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120" w:after="120" w:line="360" w:lineRule="exact"/>
        <w:jc w:val="center"/>
        <w:textAlignment w:val="auto"/>
        <w:rPr>
          <w:rFonts w:hint="eastAsia" w:ascii="宋体" w:hAnsi="宋体" w:cs="宋体"/>
          <w:color w:val="000000"/>
          <w:spacing w:val="10"/>
          <w:kern w:val="15"/>
          <w:position w:val="2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亭湖区港口岸线整合利用五年规划项目编制服务（二次）中 标 公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600" w:firstLineChars="200"/>
        <w:textAlignment w:val="auto"/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</w:rPr>
      </w:pP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</w:rPr>
        <w:t>根据盐城市亭湖区财政局下达的政府</w:t>
      </w: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</w:rPr>
        <w:t>计划，并受</w:t>
      </w: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</w:rPr>
        <w:t>单位委托，我单位就该项目进行询价</w:t>
      </w: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</w:rPr>
        <w:t>，按规定程序进行了开标、评标、定标，现就本次</w:t>
      </w: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color w:val="000000"/>
          <w:spacing w:val="10"/>
          <w:kern w:val="15"/>
          <w:position w:val="2"/>
          <w:sz w:val="28"/>
          <w:szCs w:val="28"/>
        </w:rPr>
        <w:t>的中标结果公布如下：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2" w:firstLineChars="200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项目名称及编号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2" w:firstLineChars="200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项目名称：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亭湖区港口岸线整合利用五年规划项目编制服务（二次）</w:t>
      </w:r>
      <w:r>
        <w:rPr>
          <w:rFonts w:hint="eastAsia" w:ascii="宋体" w:hAnsi="宋体" w:cs="宋体"/>
          <w:b/>
          <w:color w:val="00000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项目编号：THCG-2020G-X021-2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exact"/>
        <w:ind w:firstLine="540" w:firstLineChars="192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项目简要说明：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见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文件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exact"/>
        <w:ind w:firstLine="540" w:firstLineChars="192"/>
        <w:textAlignment w:val="auto"/>
        <w:rPr>
          <w:rFonts w:hint="eastAsia" w:ascii="宋体" w:hAnsi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公告媒体及日期：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盐城市政府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网（2020年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40" w:firstLineChars="192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四、评标信息：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37" w:firstLineChars="192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sz w:val="28"/>
          <w:szCs w:val="28"/>
        </w:rPr>
        <w:t>评标日期：2020年5月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sz w:val="28"/>
          <w:szCs w:val="28"/>
        </w:rPr>
        <w:t>评标地点：东亭国际商务中心B座亭湖交易中心四楼开标一室【盐城市亭湖区青年东路53号】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sz w:val="28"/>
          <w:szCs w:val="28"/>
        </w:rPr>
        <w:t>评审小组成员：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高娟</w:t>
      </w:r>
      <w:r>
        <w:rPr>
          <w:rFonts w:hint="eastAsia" w:ascii="宋体" w:hAnsi="宋体" w:cs="宋体"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姜鸿爱</w:t>
      </w:r>
      <w:r>
        <w:rPr>
          <w:rFonts w:hint="eastAsia" w:ascii="宋体" w:hAnsi="宋体" w:cs="宋体"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刘定标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exact"/>
        <w:ind w:left="0" w:right="0" w:firstLine="562" w:firstLineChars="20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五、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中标信息：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中标单位：山东智信创一工程管理咨询有限公司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0" w:firstLineChars="200"/>
        <w:textAlignment w:val="auto"/>
        <w:rPr>
          <w:rFonts w:hint="default" w:ascii="宋体" w:hAnsi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中标单位地址：山东省青岛市市南区闽江路2号国华大厦A座1401室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0" w:firstLineChars="200"/>
        <w:textAlignment w:val="auto"/>
        <w:rPr>
          <w:rFonts w:hint="default" w:ascii="宋体" w:hAnsi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项目中标金额：100000元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602" w:firstLineChars="200"/>
        <w:textAlignment w:val="auto"/>
        <w:rPr>
          <w:rFonts w:hint="eastAsia" w:ascii="宋体" w:hAnsi="宋体" w:cs="宋体"/>
          <w:b/>
          <w:color w:val="000000"/>
          <w:spacing w:val="10"/>
          <w:kern w:val="15"/>
          <w:position w:val="2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10"/>
          <w:kern w:val="15"/>
          <w:position w:val="2"/>
          <w:sz w:val="28"/>
          <w:szCs w:val="28"/>
        </w:rPr>
        <w:t>六、主要中标标的的名称、服务要求：</w:t>
      </w:r>
      <w:r>
        <w:rPr>
          <w:rFonts w:hint="eastAsia" w:ascii="宋体" w:hAnsi="宋体" w:cs="宋体"/>
          <w:b w:val="0"/>
          <w:bCs/>
          <w:color w:val="000000"/>
          <w:spacing w:val="10"/>
          <w:kern w:val="15"/>
          <w:position w:val="2"/>
          <w:sz w:val="28"/>
          <w:szCs w:val="28"/>
        </w:rPr>
        <w:t>（详见</w:t>
      </w:r>
      <w:r>
        <w:rPr>
          <w:rFonts w:hint="eastAsia" w:ascii="宋体" w:hAnsi="宋体" w:cs="宋体"/>
          <w:b w:val="0"/>
          <w:bCs/>
          <w:color w:val="000000"/>
          <w:spacing w:val="1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b w:val="0"/>
          <w:bCs/>
          <w:color w:val="000000"/>
          <w:spacing w:val="10"/>
          <w:kern w:val="15"/>
          <w:position w:val="2"/>
          <w:sz w:val="28"/>
          <w:szCs w:val="28"/>
        </w:rPr>
        <w:t>文件）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620" w:firstLineChars="206"/>
        <w:textAlignment w:val="auto"/>
        <w:rPr>
          <w:rFonts w:hint="eastAsia" w:ascii="宋体" w:hAnsi="宋体" w:cs="宋体"/>
          <w:b/>
          <w:color w:val="000000"/>
          <w:spacing w:val="10"/>
          <w:kern w:val="15"/>
          <w:position w:val="2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10"/>
          <w:kern w:val="15"/>
          <w:position w:val="2"/>
          <w:sz w:val="28"/>
          <w:szCs w:val="28"/>
        </w:rPr>
        <w:t>七、本次</w:t>
      </w:r>
      <w:r>
        <w:rPr>
          <w:rFonts w:hint="eastAsia" w:ascii="宋体" w:hAnsi="宋体" w:cs="宋体"/>
          <w:b/>
          <w:color w:val="000000"/>
          <w:spacing w:val="1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b/>
          <w:color w:val="000000"/>
          <w:spacing w:val="10"/>
          <w:kern w:val="15"/>
          <w:position w:val="2"/>
          <w:sz w:val="28"/>
          <w:szCs w:val="28"/>
        </w:rPr>
        <w:t>联系事项：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554" w:firstLineChars="198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>人名称：盐城市亭湖区交通运输局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15"/>
          <w:positio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 w:bidi="ar-SA"/>
        </w:rPr>
        <w:t>采购</w:t>
      </w:r>
      <w:r>
        <w:rPr>
          <w:rFonts w:hint="eastAsia" w:ascii="宋体" w:hAnsi="宋体" w:eastAsia="宋体" w:cs="宋体"/>
          <w:color w:val="000000"/>
          <w:kern w:val="15"/>
          <w:position w:val="2"/>
          <w:sz w:val="28"/>
          <w:szCs w:val="28"/>
          <w:lang w:val="en-US" w:eastAsia="zh-CN" w:bidi="ar-SA"/>
        </w:rPr>
        <w:t>人地址：盐城市东亭路10号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554" w:firstLineChars="198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>人：李清   联系电话：0515-68552316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554" w:firstLineChars="198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eastAsia="zh-CN"/>
        </w:rPr>
        <w:t>采购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  <w:t>代理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>机构：江苏明润资产房地产评估造价咨询有限公司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15"/>
          <w:positio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15"/>
          <w:position w:val="2"/>
          <w:sz w:val="28"/>
          <w:szCs w:val="28"/>
          <w:lang w:val="en-US" w:eastAsia="zh-CN" w:bidi="ar-SA"/>
        </w:rPr>
        <w:t>联系地址：盐城市世纪大道金融城2号楼805室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554" w:firstLineChars="198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>联系人：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  <w:t>颜国军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 xml:space="preserve">   联系电话：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  <w:t xml:space="preserve">18094349886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  <w:t>各有关当事人对成交结果有异议的，可以在本公告发布之日起七个工作日内，以书面形式向采购代理机构提出质疑。逾期不再受理。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  <w:t>公告期限：本公告自发布之日起公告期限为1个工作日。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5040" w:firstLineChars="1800"/>
        <w:jc w:val="both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盐城市亭湖区交通运输局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554" w:firstLineChars="198"/>
        <w:jc w:val="right"/>
        <w:textAlignment w:val="auto"/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>江苏明润资产房地产评估造价咨询有限公司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554" w:firstLineChars="198"/>
        <w:jc w:val="right"/>
        <w:textAlignment w:val="auto"/>
      </w:pP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>2020年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15"/>
          <w:position w:val="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1C87CF"/>
    <w:multiLevelType w:val="singleLevel"/>
    <w:tmpl w:val="F61C87C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F6FBA"/>
    <w:rsid w:val="107C75F5"/>
    <w:rsid w:val="169401CF"/>
    <w:rsid w:val="16C83A50"/>
    <w:rsid w:val="28D447E3"/>
    <w:rsid w:val="2EC85C64"/>
    <w:rsid w:val="3A2F6FBA"/>
    <w:rsid w:val="42BB5BEB"/>
    <w:rsid w:val="467038FD"/>
    <w:rsid w:val="5CE33883"/>
    <w:rsid w:val="5F594751"/>
    <w:rsid w:val="616506B3"/>
    <w:rsid w:val="6E717423"/>
    <w:rsid w:val="714F3B93"/>
    <w:rsid w:val="72F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2020-04-14T06:35:00Z</dcterms:created>
  <dc:creator>ASUS</dc:creator>
  <cp:lastModifiedBy>小瓶盖</cp:lastModifiedBy>
  <cp:lastPrinted>2020-05-06T02:41:00Z</cp:lastPrinted>
  <dcterms:modified xsi:type="dcterms:W3CDTF">2020-05-15T07:34:46Z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