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8BD9B4">
      <w:pPr>
        <w:pStyle w:val="197"/>
        <w:widowControl/>
        <w:ind w:firstLine="0"/>
        <w:jc w:val="center"/>
        <w:rPr>
          <w:rFonts w:hint="eastAsia" w:ascii="宋体" w:hAnsi="宋体" w:eastAsia="宋体" w:cs="宋体"/>
          <w:b/>
          <w:bCs/>
          <w:color w:val="auto"/>
          <w:sz w:val="84"/>
          <w:szCs w:val="84"/>
          <w:highlight w:val="none"/>
        </w:rPr>
      </w:pPr>
    </w:p>
    <w:p w14:paraId="5622B64E">
      <w:pPr>
        <w:pStyle w:val="197"/>
        <w:widowControl/>
        <w:ind w:firstLine="0"/>
        <w:jc w:val="center"/>
        <w:rPr>
          <w:rFonts w:hint="eastAsia" w:ascii="宋体" w:hAnsi="宋体" w:eastAsia="宋体" w:cs="宋体"/>
          <w:b/>
          <w:bCs/>
          <w:color w:val="auto"/>
          <w:sz w:val="84"/>
          <w:szCs w:val="84"/>
          <w:highlight w:val="none"/>
        </w:rPr>
      </w:pPr>
      <w:r>
        <w:rPr>
          <w:rFonts w:hint="eastAsia" w:ascii="宋体" w:hAnsi="宋体" w:eastAsia="宋体" w:cs="宋体"/>
          <w:b/>
          <w:bCs/>
          <w:color w:val="auto"/>
          <w:sz w:val="84"/>
          <w:szCs w:val="84"/>
          <w:highlight w:val="none"/>
        </w:rPr>
        <w:t>竞争性磋商文件</w:t>
      </w:r>
    </w:p>
    <w:p w14:paraId="068BFA92">
      <w:pPr>
        <w:pStyle w:val="197"/>
        <w:widowControl/>
        <w:ind w:firstLine="0"/>
        <w:rPr>
          <w:rFonts w:hint="eastAsia" w:ascii="宋体" w:hAnsi="宋体" w:eastAsia="宋体" w:cs="宋体"/>
          <w:b/>
          <w:bCs/>
          <w:color w:val="auto"/>
          <w:sz w:val="32"/>
          <w:szCs w:val="32"/>
          <w:highlight w:val="none"/>
        </w:rPr>
      </w:pPr>
    </w:p>
    <w:p w14:paraId="65CBBEED">
      <w:pPr>
        <w:pStyle w:val="197"/>
        <w:widowControl/>
        <w:ind w:firstLine="0"/>
        <w:jc w:val="center"/>
        <w:rPr>
          <w:rFonts w:hint="eastAsia" w:ascii="宋体" w:hAnsi="宋体" w:eastAsia="宋体" w:cs="宋体"/>
          <w:b/>
          <w:bCs/>
          <w:color w:val="auto"/>
          <w:sz w:val="32"/>
          <w:szCs w:val="32"/>
          <w:highlight w:val="none"/>
        </w:rPr>
      </w:pPr>
    </w:p>
    <w:p w14:paraId="0A09A736">
      <w:pPr>
        <w:pStyle w:val="197"/>
        <w:widowControl/>
        <w:ind w:firstLine="0"/>
        <w:jc w:val="cente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rPr>
        <w:t>项目编号：</w:t>
      </w:r>
      <w:r>
        <w:rPr>
          <w:rFonts w:hint="eastAsia" w:ascii="宋体" w:hAnsi="宋体" w:eastAsia="宋体" w:cs="宋体"/>
          <w:b/>
          <w:bCs/>
          <w:color w:val="auto"/>
          <w:sz w:val="32"/>
          <w:szCs w:val="32"/>
          <w:highlight w:val="none"/>
          <w:lang w:eastAsia="zh-CN"/>
        </w:rPr>
        <w:t>JSZC-320900-JCJS-C2026-0001</w:t>
      </w:r>
    </w:p>
    <w:p w14:paraId="43F2801E">
      <w:pPr>
        <w:pStyle w:val="35"/>
        <w:spacing w:beforeAutospacing="0" w:afterAutospacing="0" w:line="500" w:lineRule="atLeast"/>
        <w:jc w:val="center"/>
        <w:rPr>
          <w:rFonts w:hint="eastAsia" w:ascii="宋体" w:hAnsi="宋体" w:eastAsia="宋体" w:cs="宋体"/>
          <w:b/>
          <w:bCs/>
          <w:color w:val="auto"/>
          <w:sz w:val="32"/>
          <w:szCs w:val="32"/>
          <w:highlight w:val="none"/>
          <w:u w:val="single"/>
          <w:lang w:eastAsia="zh-CN"/>
        </w:rPr>
      </w:pPr>
      <w:r>
        <w:rPr>
          <w:rFonts w:hint="eastAsia" w:ascii="宋体" w:hAnsi="宋体" w:eastAsia="宋体" w:cs="宋体"/>
          <w:b/>
          <w:bCs/>
          <w:color w:val="auto"/>
          <w:sz w:val="32"/>
          <w:szCs w:val="32"/>
          <w:highlight w:val="none"/>
        </w:rPr>
        <w:t>项目名称：</w:t>
      </w:r>
      <w:r>
        <w:rPr>
          <w:rFonts w:hint="eastAsia" w:ascii="宋体" w:hAnsi="宋体" w:eastAsia="宋体" w:cs="宋体"/>
          <w:b/>
          <w:bCs/>
          <w:color w:val="auto"/>
          <w:sz w:val="32"/>
          <w:szCs w:val="32"/>
          <w:highlight w:val="none"/>
          <w:lang w:eastAsia="zh-CN"/>
        </w:rPr>
        <w:t>盐城市公安局交管支队农村大队、先锋中队营房改造项目</w:t>
      </w:r>
    </w:p>
    <w:p w14:paraId="7029D1EF">
      <w:pPr>
        <w:pStyle w:val="197"/>
        <w:widowControl/>
        <w:ind w:firstLine="0"/>
        <w:jc w:val="center"/>
        <w:rPr>
          <w:rFonts w:hint="eastAsia" w:ascii="宋体" w:hAnsi="宋体" w:eastAsia="宋体" w:cs="宋体"/>
          <w:b/>
          <w:bCs/>
          <w:color w:val="auto"/>
          <w:sz w:val="32"/>
          <w:szCs w:val="32"/>
          <w:highlight w:val="none"/>
        </w:rPr>
      </w:pPr>
    </w:p>
    <w:p w14:paraId="52BF16FF">
      <w:pPr>
        <w:pStyle w:val="197"/>
        <w:widowControl/>
        <w:ind w:firstLine="0"/>
        <w:jc w:val="center"/>
        <w:rPr>
          <w:rFonts w:hint="eastAsia" w:ascii="宋体" w:hAnsi="宋体" w:eastAsia="宋体" w:cs="宋体"/>
          <w:b/>
          <w:bCs/>
          <w:color w:val="auto"/>
          <w:sz w:val="32"/>
          <w:szCs w:val="32"/>
          <w:highlight w:val="none"/>
        </w:rPr>
      </w:pPr>
    </w:p>
    <w:p w14:paraId="20066950">
      <w:pPr>
        <w:pStyle w:val="197"/>
        <w:widowControl/>
        <w:ind w:firstLine="0"/>
        <w:jc w:val="center"/>
        <w:rPr>
          <w:rFonts w:hint="eastAsia" w:ascii="宋体" w:hAnsi="宋体" w:eastAsia="宋体" w:cs="宋体"/>
          <w:b/>
          <w:bCs/>
          <w:color w:val="auto"/>
          <w:sz w:val="32"/>
          <w:szCs w:val="32"/>
          <w:highlight w:val="none"/>
        </w:rPr>
      </w:pPr>
    </w:p>
    <w:p w14:paraId="1F9E5744">
      <w:pPr>
        <w:pStyle w:val="197"/>
        <w:widowControl/>
        <w:ind w:firstLine="0"/>
        <w:jc w:val="center"/>
        <w:rPr>
          <w:rFonts w:hint="eastAsia" w:ascii="宋体" w:hAnsi="宋体" w:eastAsia="宋体" w:cs="宋体"/>
          <w:b/>
          <w:bCs/>
          <w:color w:val="auto"/>
          <w:sz w:val="32"/>
          <w:szCs w:val="32"/>
          <w:highlight w:val="none"/>
        </w:rPr>
      </w:pPr>
    </w:p>
    <w:p w14:paraId="5B1236D3">
      <w:pPr>
        <w:pStyle w:val="197"/>
        <w:widowControl/>
        <w:ind w:firstLine="0"/>
        <w:jc w:val="center"/>
        <w:rPr>
          <w:rFonts w:hint="eastAsia" w:ascii="宋体" w:hAnsi="宋体" w:eastAsia="宋体" w:cs="宋体"/>
          <w:b/>
          <w:bCs/>
          <w:color w:val="auto"/>
          <w:sz w:val="32"/>
          <w:szCs w:val="32"/>
          <w:highlight w:val="none"/>
        </w:rPr>
      </w:pPr>
    </w:p>
    <w:p w14:paraId="7022D983">
      <w:pPr>
        <w:pStyle w:val="197"/>
        <w:widowControl/>
        <w:ind w:firstLine="0"/>
        <w:jc w:val="center"/>
        <w:rPr>
          <w:rFonts w:hint="eastAsia" w:ascii="宋体" w:hAnsi="宋体" w:eastAsia="宋体" w:cs="宋体"/>
          <w:b/>
          <w:bCs/>
          <w:color w:val="auto"/>
          <w:sz w:val="32"/>
          <w:szCs w:val="32"/>
          <w:highlight w:val="none"/>
        </w:rPr>
      </w:pPr>
    </w:p>
    <w:p w14:paraId="79F9ECAF">
      <w:pPr>
        <w:pStyle w:val="197"/>
        <w:widowControl/>
        <w:ind w:firstLine="0"/>
        <w:jc w:val="center"/>
        <w:rPr>
          <w:rFonts w:hint="eastAsia" w:ascii="宋体" w:hAnsi="宋体" w:eastAsia="宋体" w:cs="宋体"/>
          <w:b/>
          <w:bCs/>
          <w:color w:val="auto"/>
          <w:sz w:val="32"/>
          <w:szCs w:val="32"/>
          <w:highlight w:val="none"/>
        </w:rPr>
      </w:pPr>
    </w:p>
    <w:p w14:paraId="50F18A88">
      <w:pPr>
        <w:pStyle w:val="197"/>
        <w:widowControl/>
        <w:ind w:firstLine="0"/>
        <w:jc w:val="center"/>
        <w:rPr>
          <w:rFonts w:hint="eastAsia" w:ascii="宋体" w:hAnsi="宋体" w:eastAsia="宋体" w:cs="宋体"/>
          <w:b/>
          <w:bCs/>
          <w:color w:val="auto"/>
          <w:sz w:val="32"/>
          <w:szCs w:val="32"/>
          <w:highlight w:val="none"/>
        </w:rPr>
      </w:pPr>
    </w:p>
    <w:p w14:paraId="011D80FB">
      <w:pPr>
        <w:pStyle w:val="197"/>
        <w:widowControl/>
        <w:ind w:firstLine="0"/>
        <w:jc w:val="center"/>
        <w:rPr>
          <w:rFonts w:hint="eastAsia" w:ascii="宋体" w:hAnsi="宋体" w:eastAsia="宋体" w:cs="宋体"/>
          <w:b/>
          <w:bCs/>
          <w:color w:val="auto"/>
          <w:sz w:val="32"/>
          <w:szCs w:val="32"/>
          <w:highlight w:val="none"/>
        </w:rPr>
      </w:pPr>
    </w:p>
    <w:p w14:paraId="5AD14469">
      <w:pPr>
        <w:pStyle w:val="197"/>
        <w:widowControl/>
        <w:ind w:firstLine="0"/>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盐城市公安局</w:t>
      </w:r>
    </w:p>
    <w:p w14:paraId="69FCB450">
      <w:pPr>
        <w:pStyle w:val="197"/>
        <w:widowControl/>
        <w:ind w:firstLine="0"/>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江苏捷诚建设项目管理咨询有限公司</w:t>
      </w:r>
    </w:p>
    <w:p w14:paraId="4FAE5F58">
      <w:pPr>
        <w:jc w:val="center"/>
        <w:rPr>
          <w:rFonts w:hint="eastAsia" w:ascii="宋体" w:hAnsi="宋体" w:eastAsia="宋体" w:cs="宋体"/>
          <w:b/>
          <w:bCs/>
          <w:color w:val="auto"/>
          <w:sz w:val="32"/>
          <w:szCs w:val="32"/>
          <w:highlight w:val="none"/>
        </w:rPr>
        <w:sectPr>
          <w:pgSz w:w="11906" w:h="16838"/>
          <w:pgMar w:top="1418" w:right="1531" w:bottom="1418" w:left="1554" w:header="851" w:footer="992" w:gutter="0"/>
          <w:cols w:space="425" w:num="1"/>
          <w:titlePg/>
          <w:docGrid w:linePitch="360" w:charSpace="0"/>
        </w:sectPr>
      </w:pPr>
      <w:r>
        <w:rPr>
          <w:rFonts w:hint="eastAsia" w:ascii="宋体" w:hAnsi="宋体" w:eastAsia="宋体" w:cs="宋体"/>
          <w:b/>
          <w:bCs/>
          <w:color w:val="auto"/>
          <w:sz w:val="32"/>
          <w:szCs w:val="32"/>
          <w:highlight w:val="none"/>
        </w:rPr>
        <w:t>202</w:t>
      </w:r>
      <w:r>
        <w:rPr>
          <w:rFonts w:hint="eastAsia" w:ascii="宋体" w:hAnsi="宋体" w:eastAsia="宋体" w:cs="宋体"/>
          <w:b/>
          <w:bCs/>
          <w:color w:val="auto"/>
          <w:sz w:val="32"/>
          <w:szCs w:val="32"/>
          <w:highlight w:val="none"/>
          <w:lang w:val="en-US" w:eastAsia="zh-CN"/>
        </w:rPr>
        <w:t>6</w:t>
      </w:r>
      <w:r>
        <w:rPr>
          <w:rFonts w:hint="eastAsia" w:ascii="宋体" w:hAnsi="宋体" w:eastAsia="宋体" w:cs="宋体"/>
          <w:b/>
          <w:bCs/>
          <w:color w:val="auto"/>
          <w:sz w:val="32"/>
          <w:szCs w:val="32"/>
          <w:highlight w:val="none"/>
        </w:rPr>
        <w:t>年</w:t>
      </w:r>
      <w:r>
        <w:rPr>
          <w:rFonts w:hint="eastAsia" w:ascii="宋体" w:hAnsi="宋体" w:eastAsia="宋体" w:cs="宋体"/>
          <w:b/>
          <w:bCs/>
          <w:color w:val="auto"/>
          <w:sz w:val="32"/>
          <w:szCs w:val="32"/>
          <w:highlight w:val="none"/>
          <w:lang w:val="en-US" w:eastAsia="zh-CN"/>
        </w:rPr>
        <w:t>4</w:t>
      </w:r>
      <w:r>
        <w:rPr>
          <w:rFonts w:hint="eastAsia" w:ascii="宋体" w:hAnsi="宋体" w:eastAsia="宋体" w:cs="宋体"/>
          <w:b/>
          <w:bCs/>
          <w:color w:val="auto"/>
          <w:sz w:val="32"/>
          <w:szCs w:val="32"/>
          <w:highlight w:val="none"/>
        </w:rPr>
        <w:t>月</w:t>
      </w:r>
    </w:p>
    <w:p w14:paraId="76D21C28">
      <w:pPr>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总目录</w:t>
      </w:r>
    </w:p>
    <w:p w14:paraId="7DF90B17">
      <w:pPr>
        <w:pStyle w:val="26"/>
        <w:widowControl/>
        <w:spacing w:line="360" w:lineRule="auto"/>
        <w:rPr>
          <w:rFonts w:hint="eastAsia" w:ascii="宋体" w:hAnsi="宋体" w:eastAsia="宋体" w:cs="宋体"/>
          <w:b w:val="0"/>
          <w:color w:val="auto"/>
          <w:sz w:val="24"/>
          <w:szCs w:val="24"/>
          <w:highlight w:val="none"/>
        </w:rPr>
      </w:pPr>
    </w:p>
    <w:p w14:paraId="67CB5567">
      <w:pPr>
        <w:spacing w:line="360" w:lineRule="auto"/>
        <w:outlineLvl w:val="0"/>
        <w:rPr>
          <w:rFonts w:hint="eastAsia" w:ascii="宋体" w:hAnsi="宋体" w:eastAsia="宋体" w:cs="宋体"/>
          <w:color w:val="auto"/>
          <w:sz w:val="36"/>
          <w:szCs w:val="36"/>
          <w:highlight w:val="none"/>
        </w:rPr>
      </w:pPr>
    </w:p>
    <w:p w14:paraId="430501CB">
      <w:pPr>
        <w:spacing w:line="360" w:lineRule="auto"/>
        <w:outlineLvl w:val="0"/>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 </w:t>
      </w: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 xml:space="preserve">第一章    </w:t>
      </w: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 xml:space="preserve">竞争性磋商采购公告     </w:t>
      </w:r>
    </w:p>
    <w:p w14:paraId="0614695F">
      <w:pPr>
        <w:spacing w:line="360" w:lineRule="auto"/>
        <w:outlineLvl w:val="0"/>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 </w:t>
      </w: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 xml:space="preserve">第二章    </w:t>
      </w: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磋商须知</w:t>
      </w:r>
    </w:p>
    <w:p w14:paraId="353D8C0E">
      <w:pPr>
        <w:spacing w:line="360" w:lineRule="auto"/>
        <w:outlineLvl w:val="0"/>
        <w:rPr>
          <w:rFonts w:hint="eastAsia" w:ascii="宋体" w:hAnsi="宋体" w:eastAsia="宋体" w:cs="宋体"/>
          <w:color w:val="auto"/>
          <w:sz w:val="36"/>
          <w:szCs w:val="36"/>
          <w:highlight w:val="none"/>
          <w:lang w:val="en-US" w:eastAsia="zh-CN"/>
        </w:rPr>
      </w:pPr>
      <w:r>
        <w:rPr>
          <w:rFonts w:hint="eastAsia" w:ascii="宋体" w:hAnsi="宋体" w:eastAsia="宋体" w:cs="宋体"/>
          <w:color w:val="auto"/>
          <w:sz w:val="36"/>
          <w:szCs w:val="36"/>
          <w:highlight w:val="none"/>
        </w:rPr>
        <w:t xml:space="preserve"> </w:t>
      </w: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 xml:space="preserve">第三章    </w:t>
      </w: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合同条款及格式</w:t>
      </w:r>
    </w:p>
    <w:p w14:paraId="41E1A969">
      <w:pPr>
        <w:spacing w:line="360" w:lineRule="auto"/>
        <w:outlineLvl w:val="0"/>
        <w:rPr>
          <w:rFonts w:hint="eastAsia" w:ascii="宋体" w:hAnsi="宋体" w:eastAsia="宋体" w:cs="宋体"/>
          <w:color w:val="auto"/>
          <w:sz w:val="36"/>
          <w:szCs w:val="36"/>
          <w:highlight w:val="none"/>
          <w:lang w:val="en-US" w:eastAsia="zh-CN"/>
        </w:rPr>
      </w:pPr>
      <w:r>
        <w:rPr>
          <w:rFonts w:hint="eastAsia" w:ascii="宋体" w:hAnsi="宋体" w:eastAsia="宋体" w:cs="宋体"/>
          <w:color w:val="auto"/>
          <w:sz w:val="36"/>
          <w:szCs w:val="36"/>
          <w:highlight w:val="none"/>
        </w:rPr>
        <w:t xml:space="preserve"> </w:t>
      </w: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 xml:space="preserve">第四章    </w:t>
      </w: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项目需求</w:t>
      </w:r>
    </w:p>
    <w:p w14:paraId="6FE992F2">
      <w:pPr>
        <w:spacing w:line="360" w:lineRule="auto"/>
        <w:outlineLvl w:val="0"/>
        <w:rPr>
          <w:rFonts w:hint="eastAsia" w:ascii="宋体" w:hAnsi="宋体" w:eastAsia="宋体" w:cs="宋体"/>
          <w:color w:val="auto"/>
          <w:sz w:val="36"/>
          <w:szCs w:val="36"/>
          <w:highlight w:val="none"/>
          <w:lang w:val="en-US" w:eastAsia="zh-CN"/>
        </w:rPr>
      </w:pPr>
      <w:r>
        <w:rPr>
          <w:rFonts w:hint="eastAsia" w:ascii="宋体" w:hAnsi="宋体" w:eastAsia="宋体" w:cs="宋体"/>
          <w:color w:val="auto"/>
          <w:sz w:val="36"/>
          <w:szCs w:val="36"/>
          <w:highlight w:val="none"/>
        </w:rPr>
        <w:t xml:space="preserve"> </w:t>
      </w: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 xml:space="preserve">第五章    </w:t>
      </w: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评审方法和评审标准</w:t>
      </w:r>
    </w:p>
    <w:p w14:paraId="11F40780">
      <w:pPr>
        <w:spacing w:line="360" w:lineRule="auto"/>
        <w:outlineLvl w:val="0"/>
        <w:rPr>
          <w:rFonts w:hint="eastAsia" w:ascii="宋体" w:hAnsi="宋体" w:eastAsia="宋体" w:cs="宋体"/>
          <w:color w:val="auto"/>
          <w:sz w:val="36"/>
          <w:szCs w:val="36"/>
          <w:highlight w:val="none"/>
          <w:lang w:val="en-US" w:eastAsia="zh-CN"/>
        </w:rPr>
      </w:pPr>
      <w:r>
        <w:rPr>
          <w:rFonts w:hint="eastAsia" w:ascii="宋体" w:hAnsi="宋体" w:eastAsia="宋体" w:cs="宋体"/>
          <w:color w:val="auto"/>
          <w:sz w:val="36"/>
          <w:szCs w:val="36"/>
          <w:highlight w:val="none"/>
        </w:rPr>
        <w:t xml:space="preserve"> </w:t>
      </w: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 xml:space="preserve">第六章    </w:t>
      </w: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竞争性磋商响应文件格式</w:t>
      </w:r>
    </w:p>
    <w:p w14:paraId="1B83DD9B">
      <w:pPr>
        <w:rPr>
          <w:rFonts w:hint="eastAsia" w:ascii="宋体" w:hAnsi="宋体" w:eastAsia="宋体" w:cs="宋体"/>
          <w:color w:val="auto"/>
          <w:szCs w:val="21"/>
          <w:highlight w:val="none"/>
        </w:rPr>
      </w:pPr>
    </w:p>
    <w:p w14:paraId="7AAA6D61">
      <w:pPr>
        <w:ind w:firstLine="960"/>
        <w:rPr>
          <w:rFonts w:hint="eastAsia" w:ascii="宋体" w:hAnsi="宋体" w:eastAsia="宋体" w:cs="宋体"/>
          <w:color w:val="auto"/>
          <w:sz w:val="24"/>
          <w:highlight w:val="none"/>
        </w:rPr>
      </w:pPr>
    </w:p>
    <w:p w14:paraId="68B783E6">
      <w:pPr>
        <w:rPr>
          <w:rFonts w:hint="eastAsia" w:ascii="宋体" w:hAnsi="宋体" w:eastAsia="宋体" w:cs="宋体"/>
          <w:color w:val="auto"/>
          <w:sz w:val="44"/>
          <w:szCs w:val="44"/>
          <w:highlight w:val="none"/>
        </w:rPr>
        <w:sectPr>
          <w:footerReference r:id="rId4" w:type="first"/>
          <w:footerReference r:id="rId3" w:type="default"/>
          <w:pgSz w:w="11906" w:h="16838"/>
          <w:pgMar w:top="1418" w:right="1531" w:bottom="1418" w:left="1554" w:header="851" w:footer="992" w:gutter="0"/>
          <w:pgNumType w:fmt="decimal" w:start="1"/>
          <w:cols w:space="425" w:num="1"/>
          <w:titlePg/>
          <w:docGrid w:linePitch="360" w:charSpace="0"/>
        </w:sectPr>
      </w:pPr>
    </w:p>
    <w:p w14:paraId="4B2A503E">
      <w:pPr>
        <w:jc w:val="center"/>
        <w:rPr>
          <w:rFonts w:hint="eastAsia" w:ascii="宋体" w:hAnsi="宋体" w:eastAsia="宋体" w:cs="宋体"/>
          <w:color w:val="auto"/>
          <w:sz w:val="44"/>
          <w:szCs w:val="44"/>
          <w:highlight w:val="none"/>
        </w:rPr>
      </w:pPr>
      <w:r>
        <w:rPr>
          <w:rFonts w:hint="eastAsia" w:ascii="宋体" w:hAnsi="宋体" w:eastAsia="宋体" w:cs="宋体"/>
          <w:bCs/>
          <w:color w:val="auto"/>
          <w:sz w:val="44"/>
          <w:szCs w:val="44"/>
          <w:highlight w:val="none"/>
        </w:rPr>
        <w:t>第一章</w:t>
      </w:r>
      <w:r>
        <w:rPr>
          <w:rFonts w:hint="eastAsia" w:ascii="宋体" w:hAnsi="宋体" w:eastAsia="宋体" w:cs="宋体"/>
          <w:bCs/>
          <w:color w:val="auto"/>
          <w:sz w:val="44"/>
          <w:szCs w:val="44"/>
          <w:highlight w:val="none"/>
          <w:lang w:val="en-US" w:eastAsia="zh-CN"/>
        </w:rPr>
        <w:t xml:space="preserve">  </w:t>
      </w:r>
      <w:r>
        <w:rPr>
          <w:rFonts w:hint="eastAsia" w:ascii="宋体" w:hAnsi="宋体" w:eastAsia="宋体" w:cs="宋体"/>
          <w:color w:val="auto"/>
          <w:sz w:val="44"/>
          <w:szCs w:val="44"/>
          <w:highlight w:val="none"/>
        </w:rPr>
        <w:t>竞争性磋商采购公告</w:t>
      </w:r>
    </w:p>
    <w:p w14:paraId="04CDB730">
      <w:pPr>
        <w:pStyle w:val="2"/>
        <w:widowControl/>
        <w:rPr>
          <w:rFonts w:hint="eastAsia" w:ascii="宋体" w:hAnsi="宋体" w:eastAsia="宋体" w:cs="宋体"/>
          <w:color w:val="auto"/>
          <w:highlight w:val="none"/>
        </w:rPr>
      </w:pPr>
    </w:p>
    <w:p w14:paraId="0C66D67D">
      <w:pPr>
        <w:pBdr>
          <w:top w:val="single" w:color="auto" w:sz="4" w:space="1"/>
          <w:left w:val="single" w:color="auto" w:sz="4" w:space="4"/>
          <w:bottom w:val="single" w:color="auto" w:sz="4" w:space="1"/>
          <w:right w:val="single" w:color="auto" w:sz="4" w:space="4"/>
        </w:pBdr>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项目概况</w:t>
      </w:r>
    </w:p>
    <w:p w14:paraId="78606FAC">
      <w:pPr>
        <w:pBdr>
          <w:top w:val="single" w:color="auto" w:sz="4" w:space="1"/>
          <w:left w:val="single" w:color="auto" w:sz="4" w:space="4"/>
          <w:bottom w:val="single" w:color="auto" w:sz="4" w:space="1"/>
          <w:right w:val="single" w:color="auto" w:sz="4" w:space="4"/>
        </w:pBdr>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盐城市公安局交管支队农村大队、先锋中队营房改造项目JSZC-320900-JCJS-C2026-0001</w:t>
      </w:r>
      <w:r>
        <w:rPr>
          <w:rFonts w:hint="eastAsia" w:ascii="宋体" w:hAnsi="宋体" w:eastAsia="宋体" w:cs="宋体"/>
          <w:color w:val="auto"/>
          <w:sz w:val="24"/>
          <w:highlight w:val="none"/>
        </w:rPr>
        <w:t>采购项目的潜在供应商</w:t>
      </w:r>
      <w:r>
        <w:rPr>
          <w:rFonts w:hint="eastAsia" w:ascii="宋体" w:hAnsi="宋体" w:eastAsia="宋体" w:cs="宋体"/>
          <w:color w:val="auto"/>
          <w:sz w:val="24"/>
          <w:highlight w:val="none"/>
          <w:lang w:val="en-US" w:eastAsia="zh-CN"/>
        </w:rPr>
        <w:t>应</w:t>
      </w:r>
      <w:r>
        <w:rPr>
          <w:rFonts w:hint="eastAsia" w:ascii="宋体" w:hAnsi="宋体" w:eastAsia="宋体" w:cs="宋体"/>
          <w:color w:val="auto"/>
          <w:sz w:val="24"/>
          <w:highlight w:val="none"/>
        </w:rPr>
        <w:t>在“苏采云”系统内免费下载（投标人必须在苏采云系统中获取采购文件，方能参与政府采购项目）获取采购文件，并于202</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lang w:val="en-US" w:eastAsia="zh-CN"/>
        </w:rPr>
        <w:t>14</w:t>
      </w:r>
      <w:r>
        <w:rPr>
          <w:rFonts w:hint="eastAsia" w:ascii="宋体" w:hAnsi="宋体" w:eastAsia="宋体" w:cs="宋体"/>
          <w:color w:val="auto"/>
          <w:sz w:val="24"/>
          <w:highlight w:val="none"/>
        </w:rPr>
        <w:t>日</w:t>
      </w:r>
      <w:r>
        <w:rPr>
          <w:rFonts w:hint="eastAsia" w:ascii="宋体" w:hAnsi="宋体" w:eastAsia="宋体" w:cs="宋体"/>
          <w:color w:val="auto"/>
          <w:sz w:val="24"/>
          <w:highlight w:val="none"/>
          <w:lang w:val="en-US" w:eastAsia="zh-CN"/>
        </w:rPr>
        <w:t>15</w:t>
      </w:r>
      <w:r>
        <w:rPr>
          <w:rFonts w:hint="eastAsia" w:ascii="宋体" w:hAnsi="宋体" w:eastAsia="宋体" w:cs="宋体"/>
          <w:color w:val="auto"/>
          <w:sz w:val="24"/>
          <w:highlight w:val="none"/>
        </w:rPr>
        <w:t>点00分（北京时间）前提交响应文件。</w:t>
      </w:r>
    </w:p>
    <w:p w14:paraId="4DA417DB">
      <w:pPr>
        <w:keepNext/>
        <w:keepLines/>
        <w:pageBreakBefore w:val="0"/>
        <w:kinsoku/>
        <w:wordWrap/>
        <w:overflowPunct/>
        <w:topLinePunct w:val="0"/>
        <w:autoSpaceDE/>
        <w:autoSpaceDN/>
        <w:bidi w:val="0"/>
        <w:adjustRightInd/>
        <w:snapToGrid/>
        <w:spacing w:line="500" w:lineRule="exact"/>
        <w:ind w:firstLine="482"/>
        <w:textAlignment w:val="auto"/>
        <w:outlineLvl w:val="1"/>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一、项目基本情况</w:t>
      </w:r>
    </w:p>
    <w:p w14:paraId="237706E1">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项目编号：</w:t>
      </w:r>
      <w:r>
        <w:rPr>
          <w:rFonts w:hint="eastAsia" w:ascii="宋体" w:hAnsi="宋体" w:eastAsia="宋体" w:cs="宋体"/>
          <w:color w:val="auto"/>
          <w:sz w:val="24"/>
          <w:highlight w:val="none"/>
          <w:lang w:eastAsia="zh-CN"/>
        </w:rPr>
        <w:t>JSZC-320900-JCJS-C2026-0001</w:t>
      </w:r>
    </w:p>
    <w:p w14:paraId="280A8353">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项目名称：</w:t>
      </w:r>
      <w:r>
        <w:rPr>
          <w:rFonts w:hint="eastAsia" w:ascii="宋体" w:hAnsi="宋体" w:eastAsia="宋体" w:cs="宋体"/>
          <w:color w:val="auto"/>
          <w:sz w:val="24"/>
          <w:highlight w:val="none"/>
          <w:lang w:eastAsia="zh-CN"/>
        </w:rPr>
        <w:t>盐城市公安局交管支队农村大队、先锋中队营房改造项目</w:t>
      </w:r>
    </w:p>
    <w:p w14:paraId="220EF239">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采购方式：□竞争性谈判 ☑竞争性磋商 □询价</w:t>
      </w:r>
    </w:p>
    <w:p w14:paraId="3FC7D474">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4.预算金额：</w:t>
      </w:r>
      <w:r>
        <w:rPr>
          <w:rFonts w:hint="eastAsia" w:ascii="宋体" w:hAnsi="宋体" w:eastAsia="宋体" w:cs="宋体"/>
          <w:color w:val="auto"/>
          <w:sz w:val="24"/>
          <w:highlight w:val="none"/>
          <w:lang w:val="en-US" w:eastAsia="zh-CN"/>
        </w:rPr>
        <w:t>311.94</w:t>
      </w:r>
      <w:r>
        <w:rPr>
          <w:rFonts w:hint="eastAsia" w:ascii="宋体" w:hAnsi="宋体" w:eastAsia="宋体" w:cs="宋体"/>
          <w:color w:val="auto"/>
          <w:sz w:val="24"/>
          <w:highlight w:val="none"/>
        </w:rPr>
        <w:t>万元</w:t>
      </w:r>
    </w:p>
    <w:p w14:paraId="64835257">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最高限价：</w:t>
      </w:r>
      <w:r>
        <w:rPr>
          <w:rFonts w:hint="eastAsia" w:ascii="宋体" w:hAnsi="宋体" w:eastAsia="宋体" w:cs="宋体"/>
          <w:color w:val="auto"/>
          <w:sz w:val="24"/>
          <w:highlight w:val="none"/>
          <w:lang w:val="en-US" w:eastAsia="zh-CN"/>
        </w:rPr>
        <w:t>302.85万</w:t>
      </w:r>
      <w:r>
        <w:rPr>
          <w:rFonts w:hint="eastAsia" w:ascii="宋体" w:hAnsi="宋体" w:eastAsia="宋体" w:cs="宋体"/>
          <w:color w:val="auto"/>
          <w:sz w:val="24"/>
          <w:highlight w:val="none"/>
        </w:rPr>
        <w:t>元</w:t>
      </w:r>
    </w:p>
    <w:p w14:paraId="3600B8C4">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采购需求：</w:t>
      </w:r>
      <w:r>
        <w:rPr>
          <w:rFonts w:hint="eastAsia" w:ascii="宋体" w:hAnsi="宋体" w:eastAsia="宋体" w:cs="宋体"/>
          <w:color w:val="auto"/>
          <w:sz w:val="24"/>
          <w:highlight w:val="none"/>
          <w:lang w:eastAsia="zh-CN"/>
        </w:rPr>
        <w:t>盐城市公安局交管支队农村大队、先锋中队营房改造项目</w:t>
      </w:r>
      <w:r>
        <w:rPr>
          <w:rFonts w:hint="eastAsia" w:ascii="宋体" w:hAnsi="宋体" w:eastAsia="宋体" w:cs="宋体"/>
          <w:color w:val="auto"/>
          <w:sz w:val="24"/>
          <w:highlight w:val="none"/>
        </w:rPr>
        <w:t>的施工，主要包括综合服务大厅、综合指挥室、办公区办案区、备勤室、食堂等功能用房改造，还包括房屋外立面、给排水管道、</w:t>
      </w:r>
      <w:r>
        <w:rPr>
          <w:rFonts w:hint="eastAsia" w:ascii="宋体" w:hAnsi="宋体" w:eastAsia="宋体" w:cs="宋体"/>
          <w:color w:val="auto"/>
          <w:sz w:val="24"/>
          <w:highlight w:val="none"/>
          <w:lang w:eastAsia="zh-CN"/>
        </w:rPr>
        <w:t>强弱电综合布线</w:t>
      </w:r>
      <w:r>
        <w:rPr>
          <w:rFonts w:hint="eastAsia" w:ascii="宋体" w:hAnsi="宋体" w:eastAsia="宋体" w:cs="宋体"/>
          <w:color w:val="auto"/>
          <w:sz w:val="24"/>
          <w:highlight w:val="none"/>
        </w:rPr>
        <w:t>、水电安装、更换窗户、车棚等改造</w:t>
      </w:r>
      <w:r>
        <w:rPr>
          <w:rFonts w:hint="eastAsia" w:ascii="宋体" w:hAnsi="宋体" w:eastAsia="宋体" w:cs="宋体"/>
          <w:color w:val="auto"/>
          <w:sz w:val="24"/>
          <w:highlight w:val="none"/>
          <w:lang w:val="en-US" w:eastAsia="zh-CN"/>
        </w:rPr>
        <w:t>等，</w:t>
      </w:r>
      <w:r>
        <w:rPr>
          <w:rFonts w:hint="eastAsia" w:ascii="宋体" w:hAnsi="宋体" w:eastAsia="宋体" w:cs="宋体"/>
          <w:color w:val="auto"/>
          <w:sz w:val="24"/>
          <w:highlight w:val="none"/>
        </w:rPr>
        <w:t>具体以</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提供的工程量清单、图纸及</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现场要求为准，</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保留对上述工程量及范围适当调整的权利。</w:t>
      </w:r>
    </w:p>
    <w:p w14:paraId="71458862">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lang w:val="en" w:eastAsia="zh-CN"/>
        </w:rPr>
      </w:pP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合同履行期限：</w:t>
      </w:r>
      <w:r>
        <w:rPr>
          <w:rFonts w:hint="eastAsia" w:ascii="宋体" w:hAnsi="宋体" w:eastAsia="宋体" w:cs="宋体"/>
          <w:color w:val="auto"/>
          <w:sz w:val="24"/>
          <w:highlight w:val="none"/>
          <w:lang w:eastAsia="zh-CN"/>
        </w:rPr>
        <w:t>同免费质保期</w:t>
      </w:r>
    </w:p>
    <w:p w14:paraId="6A0FDF95">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本项目不接受联合体投标。</w:t>
      </w:r>
    </w:p>
    <w:p w14:paraId="419F12A1">
      <w:pPr>
        <w:keepNext/>
        <w:keepLines/>
        <w:pageBreakBefore w:val="0"/>
        <w:kinsoku/>
        <w:wordWrap/>
        <w:overflowPunct/>
        <w:topLinePunct w:val="0"/>
        <w:autoSpaceDE/>
        <w:autoSpaceDN/>
        <w:bidi w:val="0"/>
        <w:adjustRightInd/>
        <w:snapToGrid/>
        <w:spacing w:line="500" w:lineRule="exact"/>
        <w:ind w:firstLine="482"/>
        <w:textAlignment w:val="auto"/>
        <w:outlineLvl w:val="1"/>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二、申请人的资格要求</w:t>
      </w:r>
      <w:r>
        <w:rPr>
          <w:rFonts w:hint="eastAsia" w:ascii="宋体" w:hAnsi="宋体" w:eastAsia="宋体" w:cs="宋体"/>
          <w:color w:val="auto"/>
          <w:sz w:val="24"/>
          <w:highlight w:val="none"/>
        </w:rPr>
        <w:t>：</w:t>
      </w:r>
    </w:p>
    <w:p w14:paraId="27231F01">
      <w:pPr>
        <w:pageBreakBefore w:val="0"/>
        <w:kinsoku/>
        <w:wordWrap/>
        <w:overflowPunct/>
        <w:topLinePunct w:val="0"/>
        <w:autoSpaceDE/>
        <w:autoSpaceDN/>
        <w:bidi w:val="0"/>
        <w:adjustRightInd/>
        <w:snapToGrid/>
        <w:spacing w:line="500" w:lineRule="exact"/>
        <w:ind w:firstLine="482"/>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1.满足《中华人民共和国政府采购法》第二十二条规定，并提供下列材料：</w:t>
      </w:r>
    </w:p>
    <w:p w14:paraId="0CE0847D">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1.1 法人或者其他组织的营业执照等证明文件，自然人的身份证明；</w:t>
      </w:r>
    </w:p>
    <w:p w14:paraId="7A6AA1E4">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1.2上一年度的财务状况报表（上一年度的财务状况报表，2025年度报表未出的可使用2024年度报表，至少提供资产负债表、利润表、现金流量表，磋商供应商成立不满一年无需提供）；</w:t>
      </w:r>
    </w:p>
    <w:p w14:paraId="68A411FB">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具备履行合同所必需的设备和专业技术能力的书面声明；</w:t>
      </w:r>
    </w:p>
    <w:p w14:paraId="2CDD936A">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依法缴纳税收和社会保障资金的相关材料（提供提交响应文件截止时间前一年内至少一个月依法缴纳税收及缴纳社会保障资金的证明材料。供应商依法享受缓缴、免缴税收、社会保障资金的提供证明材料。）；</w:t>
      </w:r>
    </w:p>
    <w:p w14:paraId="52133235">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1.5参加政府采购活动前3年内在经营活动中没有重大违法记录的书面声明。</w:t>
      </w:r>
    </w:p>
    <w:p w14:paraId="123DCB15">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1.6法律、行政法规规定的其他条件。</w:t>
      </w:r>
    </w:p>
    <w:p w14:paraId="78AA1394">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5680012D">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1.8单位负责人为同一人或者存在直接控股、管理关系的不同供应商，不得参加同一合同项下的政府采购活动。</w:t>
      </w:r>
    </w:p>
    <w:p w14:paraId="4EFA3004">
      <w:pPr>
        <w:pageBreakBefore w:val="0"/>
        <w:kinsoku/>
        <w:wordWrap/>
        <w:overflowPunct/>
        <w:topLinePunct w:val="0"/>
        <w:autoSpaceDE/>
        <w:autoSpaceDN/>
        <w:bidi w:val="0"/>
        <w:adjustRightInd/>
        <w:snapToGrid/>
        <w:spacing w:line="500" w:lineRule="exact"/>
        <w:ind w:firstLine="482"/>
        <w:textAlignment w:val="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2.落实政府采购政策需满足的资格要求：</w:t>
      </w:r>
      <w:r>
        <w:rPr>
          <w:rFonts w:hint="eastAsia" w:ascii="宋体" w:hAnsi="宋体" w:eastAsia="宋体" w:cs="宋体"/>
          <w:color w:val="auto"/>
          <w:sz w:val="24"/>
          <w:highlight w:val="none"/>
          <w:lang w:eastAsia="zh-CN"/>
        </w:rPr>
        <w:t>本项目专门面向中小企业采购。采购标的的所属行业为建筑业，供应商需按照磋商文件的要求提供相应的《中小企业声明函》。企业标准请参照《关于印发中小企业划型标准规定的通知》（工信部联企业[2011]300号）文件规定自行填写。</w:t>
      </w:r>
    </w:p>
    <w:p w14:paraId="10C68AFA">
      <w:pPr>
        <w:pageBreakBefore w:val="0"/>
        <w:kinsoku/>
        <w:wordWrap/>
        <w:overflowPunct/>
        <w:topLinePunct w:val="0"/>
        <w:autoSpaceDE/>
        <w:autoSpaceDN/>
        <w:bidi w:val="0"/>
        <w:adjustRightInd/>
        <w:snapToGrid/>
        <w:spacing w:line="500" w:lineRule="exact"/>
        <w:ind w:firstLine="482"/>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3.本项目的特定资格要求：</w:t>
      </w:r>
    </w:p>
    <w:p w14:paraId="6169F2BC">
      <w:pPr>
        <w:pageBreakBefore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3.1供应商须具有建筑工程施工总承包三级及以上或建筑装修装饰专业承包二级及以上资质，取得有效的安全生产许可证，具有独立承担民事责任的能力。</w:t>
      </w:r>
    </w:p>
    <w:p w14:paraId="728181D4">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3.2项目负责人须具有</w:t>
      </w:r>
      <w:r>
        <w:rPr>
          <w:rFonts w:hint="eastAsia" w:ascii="宋体" w:hAnsi="宋体" w:eastAsia="宋体" w:cs="宋体"/>
          <w:color w:val="auto"/>
          <w:sz w:val="24"/>
          <w:highlight w:val="none"/>
          <w:lang w:val="en-US" w:eastAsia="zh-CN"/>
        </w:rPr>
        <w:t>建筑</w:t>
      </w:r>
      <w:r>
        <w:rPr>
          <w:rFonts w:hint="eastAsia" w:ascii="宋体" w:hAnsi="宋体" w:eastAsia="宋体" w:cs="宋体"/>
          <w:color w:val="auto"/>
          <w:sz w:val="24"/>
          <w:highlight w:val="none"/>
        </w:rPr>
        <w:t>工程专业二级及以上建造师资格（投标时须提供建造师注册证书）和持有安全生产考核合格证（B类）。</w:t>
      </w:r>
    </w:p>
    <w:p w14:paraId="64D25C47">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其他要求：</w:t>
      </w:r>
    </w:p>
    <w:p w14:paraId="6E8C672C">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.1 项目负责人从本工程投标文件递交截止之日起必须满足下列条件：</w:t>
      </w:r>
    </w:p>
    <w:p w14:paraId="2F907315">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项目负责人不得同时在两个或者两个以上单位受聘或者执业。</w:t>
      </w:r>
    </w:p>
    <w:p w14:paraId="4471F47F">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14:paraId="6F27ECD2">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在建工程：处于中标结果公告（直接发包的项目以网上合同备案或归集为准）到合同约定的工程全部完成且竣工验收合格期间的工程。竣工验收证明是指由建设单位（或监理）组织工程建设各方验收合格，并签署相应的单位工程质量竣工验收记录或者分部工程质量验收记录等验收文件。</w:t>
      </w:r>
    </w:p>
    <w:p w14:paraId="4E048804">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本项目招标文件项目负责人有在养护期内的绿化养护、市政养护项目的，不属于招标公告及文件规定的有在建工程。绿化养护、市政养护工程招标，对项目负责人是否有在建工程不作要求。</w:t>
      </w:r>
    </w:p>
    <w:p w14:paraId="7B2D75D6">
      <w:pPr>
        <w:keepNext/>
        <w:keepLines/>
        <w:pageBreakBefore w:val="0"/>
        <w:kinsoku/>
        <w:wordWrap/>
        <w:overflowPunct/>
        <w:topLinePunct w:val="0"/>
        <w:autoSpaceDE/>
        <w:autoSpaceDN/>
        <w:bidi w:val="0"/>
        <w:adjustRightInd/>
        <w:snapToGrid/>
        <w:spacing w:line="500" w:lineRule="exact"/>
        <w:ind w:firstLine="482"/>
        <w:textAlignment w:val="auto"/>
        <w:outlineLvl w:val="1"/>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三、获取采购文件</w:t>
      </w:r>
    </w:p>
    <w:p w14:paraId="66A124DC">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时间：自磋商文件公告发布之日起5个工作日 </w:t>
      </w:r>
    </w:p>
    <w:p w14:paraId="3B1006D2">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地点：“苏采云”系统内免费下载（投标人必须在苏采云系统中获取采购文件，方能参与政府采购项目） </w:t>
      </w:r>
    </w:p>
    <w:p w14:paraId="5116A7E9">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方式：本项目采用网上注册登记方式 </w:t>
      </w:r>
    </w:p>
    <w:p w14:paraId="3F44B08D">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售价：0.00元。</w:t>
      </w:r>
    </w:p>
    <w:p w14:paraId="2A99C8F2">
      <w:pPr>
        <w:pStyle w:val="4"/>
        <w:pageBreakBefore w:val="0"/>
        <w:widowControl/>
        <w:kinsoku/>
        <w:wordWrap/>
        <w:overflowPunct/>
        <w:topLinePunct w:val="0"/>
        <w:autoSpaceDE/>
        <w:autoSpaceDN/>
        <w:bidi w:val="0"/>
        <w:adjustRightInd/>
        <w:snapToGrid/>
        <w:spacing w:line="500" w:lineRule="exact"/>
        <w:ind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四、响应文件提交</w:t>
      </w:r>
    </w:p>
    <w:p w14:paraId="36B7A258">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position w:val="2"/>
          <w:sz w:val="24"/>
          <w:highlight w:val="none"/>
        </w:rPr>
      </w:pPr>
      <w:r>
        <w:rPr>
          <w:rFonts w:hint="eastAsia" w:ascii="宋体" w:hAnsi="宋体" w:eastAsia="宋体" w:cs="宋体"/>
          <w:color w:val="auto"/>
          <w:position w:val="2"/>
          <w:sz w:val="24"/>
          <w:highlight w:val="none"/>
        </w:rPr>
        <w:t>截止时间：</w:t>
      </w:r>
      <w:r>
        <w:rPr>
          <w:rFonts w:hint="eastAsia" w:ascii="宋体" w:hAnsi="宋体" w:eastAsia="宋体" w:cs="宋体"/>
          <w:color w:val="auto"/>
          <w:sz w:val="24"/>
          <w:highlight w:val="none"/>
        </w:rPr>
        <w:t>202</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lang w:val="en-US" w:eastAsia="zh-CN"/>
        </w:rPr>
        <w:t>14</w:t>
      </w:r>
      <w:r>
        <w:rPr>
          <w:rFonts w:hint="eastAsia" w:ascii="宋体" w:hAnsi="宋体" w:eastAsia="宋体" w:cs="宋体"/>
          <w:color w:val="auto"/>
          <w:sz w:val="24"/>
          <w:highlight w:val="none"/>
        </w:rPr>
        <w:t>日</w:t>
      </w:r>
      <w:r>
        <w:rPr>
          <w:rFonts w:hint="eastAsia" w:ascii="宋体" w:hAnsi="宋体" w:eastAsia="宋体" w:cs="宋体"/>
          <w:color w:val="auto"/>
          <w:sz w:val="24"/>
          <w:highlight w:val="none"/>
          <w:lang w:val="en-US" w:eastAsia="zh-CN"/>
        </w:rPr>
        <w:t>15</w:t>
      </w:r>
      <w:r>
        <w:rPr>
          <w:rFonts w:hint="eastAsia" w:ascii="宋体" w:hAnsi="宋体" w:eastAsia="宋体" w:cs="宋体"/>
          <w:color w:val="auto"/>
          <w:sz w:val="24"/>
          <w:highlight w:val="none"/>
        </w:rPr>
        <w:t>点00分</w:t>
      </w:r>
      <w:r>
        <w:rPr>
          <w:rFonts w:hint="eastAsia" w:ascii="宋体" w:hAnsi="宋体" w:eastAsia="宋体" w:cs="宋体"/>
          <w:color w:val="auto"/>
          <w:position w:val="2"/>
          <w:sz w:val="24"/>
          <w:highlight w:val="none"/>
        </w:rPr>
        <w:t>（北京时间）</w:t>
      </w:r>
    </w:p>
    <w:p w14:paraId="0D1C013F">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position w:val="2"/>
          <w:sz w:val="24"/>
          <w:highlight w:val="none"/>
        </w:rPr>
      </w:pPr>
      <w:r>
        <w:rPr>
          <w:rFonts w:hint="eastAsia" w:ascii="宋体" w:hAnsi="宋体" w:eastAsia="宋体" w:cs="宋体"/>
          <w:color w:val="auto"/>
          <w:position w:val="2"/>
          <w:sz w:val="24"/>
          <w:highlight w:val="none"/>
        </w:rPr>
        <w:t>地点：“苏采云”政府采购交易系统网上开标大厅</w:t>
      </w:r>
    </w:p>
    <w:p w14:paraId="52728306">
      <w:pPr>
        <w:pStyle w:val="4"/>
        <w:pageBreakBefore w:val="0"/>
        <w:widowControl/>
        <w:kinsoku/>
        <w:wordWrap/>
        <w:overflowPunct/>
        <w:topLinePunct w:val="0"/>
        <w:autoSpaceDE/>
        <w:autoSpaceDN/>
        <w:bidi w:val="0"/>
        <w:adjustRightInd/>
        <w:snapToGrid/>
        <w:spacing w:line="500" w:lineRule="exact"/>
        <w:ind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五、开启</w:t>
      </w:r>
    </w:p>
    <w:p w14:paraId="1F7B9BC4">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position w:val="2"/>
          <w:sz w:val="24"/>
          <w:highlight w:val="none"/>
        </w:rPr>
      </w:pPr>
      <w:r>
        <w:rPr>
          <w:rFonts w:hint="eastAsia" w:ascii="宋体" w:hAnsi="宋体" w:eastAsia="宋体" w:cs="宋体"/>
          <w:color w:val="auto"/>
          <w:position w:val="2"/>
          <w:sz w:val="24"/>
          <w:highlight w:val="none"/>
        </w:rPr>
        <w:t>时间：</w:t>
      </w:r>
      <w:r>
        <w:rPr>
          <w:rFonts w:hint="eastAsia" w:ascii="宋体" w:hAnsi="宋体" w:eastAsia="宋体" w:cs="宋体"/>
          <w:color w:val="auto"/>
          <w:sz w:val="24"/>
          <w:highlight w:val="none"/>
        </w:rPr>
        <w:t>202</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lang w:val="en-US" w:eastAsia="zh-CN"/>
        </w:rPr>
        <w:t>14</w:t>
      </w:r>
      <w:r>
        <w:rPr>
          <w:rFonts w:hint="eastAsia" w:ascii="宋体" w:hAnsi="宋体" w:eastAsia="宋体" w:cs="宋体"/>
          <w:color w:val="auto"/>
          <w:sz w:val="24"/>
          <w:highlight w:val="none"/>
        </w:rPr>
        <w:t>日</w:t>
      </w:r>
      <w:r>
        <w:rPr>
          <w:rFonts w:hint="eastAsia" w:ascii="宋体" w:hAnsi="宋体" w:eastAsia="宋体" w:cs="宋体"/>
          <w:color w:val="auto"/>
          <w:sz w:val="24"/>
          <w:highlight w:val="none"/>
          <w:lang w:val="en-US" w:eastAsia="zh-CN"/>
        </w:rPr>
        <w:t>15</w:t>
      </w:r>
      <w:r>
        <w:rPr>
          <w:rFonts w:hint="eastAsia" w:ascii="宋体" w:hAnsi="宋体" w:eastAsia="宋体" w:cs="宋体"/>
          <w:color w:val="auto"/>
          <w:sz w:val="24"/>
          <w:highlight w:val="none"/>
        </w:rPr>
        <w:t>点00分</w:t>
      </w:r>
      <w:r>
        <w:rPr>
          <w:rFonts w:hint="eastAsia" w:ascii="宋体" w:hAnsi="宋体" w:eastAsia="宋体" w:cs="宋体"/>
          <w:color w:val="auto"/>
          <w:position w:val="2"/>
          <w:sz w:val="24"/>
          <w:highlight w:val="none"/>
        </w:rPr>
        <w:t>（北京时间）</w:t>
      </w:r>
    </w:p>
    <w:p w14:paraId="591AC17D">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position w:val="2"/>
          <w:sz w:val="24"/>
          <w:highlight w:val="none"/>
        </w:rPr>
      </w:pPr>
      <w:r>
        <w:rPr>
          <w:rFonts w:hint="eastAsia" w:ascii="宋体" w:hAnsi="宋体" w:eastAsia="宋体" w:cs="宋体"/>
          <w:color w:val="auto"/>
          <w:position w:val="2"/>
          <w:sz w:val="24"/>
          <w:highlight w:val="none"/>
        </w:rPr>
        <w:t>地点：“苏采云”政府采购交易系统网上开标大厅</w:t>
      </w:r>
    </w:p>
    <w:p w14:paraId="776B6B34">
      <w:pPr>
        <w:pStyle w:val="4"/>
        <w:pageBreakBefore w:val="0"/>
        <w:widowControl/>
        <w:kinsoku/>
        <w:wordWrap/>
        <w:overflowPunct/>
        <w:topLinePunct w:val="0"/>
        <w:autoSpaceDE/>
        <w:autoSpaceDN/>
        <w:bidi w:val="0"/>
        <w:adjustRightInd/>
        <w:snapToGrid/>
        <w:spacing w:line="500" w:lineRule="exact"/>
        <w:ind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六、公告期限</w:t>
      </w:r>
    </w:p>
    <w:p w14:paraId="62DBBB44">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自本公告发布之日起</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个工作日。</w:t>
      </w:r>
    </w:p>
    <w:p w14:paraId="10E2F68A">
      <w:pPr>
        <w:pageBreakBefore w:val="0"/>
        <w:numPr>
          <w:ilvl w:val="0"/>
          <w:numId w:val="0"/>
        </w:numPr>
        <w:kinsoku/>
        <w:wordWrap/>
        <w:overflowPunct/>
        <w:topLinePunct w:val="0"/>
        <w:autoSpaceDE/>
        <w:autoSpaceDN/>
        <w:bidi w:val="0"/>
        <w:adjustRightInd/>
        <w:snapToGrid/>
        <w:spacing w:line="500" w:lineRule="exact"/>
        <w:ind w:firstLine="482"/>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七、其他补充事宜</w:t>
      </w:r>
    </w:p>
    <w:p w14:paraId="3E5FC478">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p>
    <w:p w14:paraId="46699FBC">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领取CA和办理电子签章（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p>
    <w:p w14:paraId="069F8808">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 潜在供应商访问电子招标响应交易平台的网络地址和方法：    </w:t>
      </w:r>
    </w:p>
    <w:p w14:paraId="3C12B957">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p>
    <w:p w14:paraId="74D1034A">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2.2潜在投标人访问“苏采云”系统方法：江苏省政府采购网首页-“苏采云”链接。 </w:t>
      </w:r>
    </w:p>
    <w:p w14:paraId="777212BF">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2.3 采购文件（后缀名为“.kedt”）、供应商操作手册及政府采购客户端 工具可通过“苏采云”系统相应链接进行下载。 </w:t>
      </w:r>
    </w:p>
    <w:p w14:paraId="7A380791">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2.4采购代理机构将数据电文形式的采购文件加载至“苏采云”系统，供潜在供应商下载或者查阅。 </w:t>
      </w:r>
    </w:p>
    <w:p w14:paraId="66369F2C">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2.5请潜在投标单位提前安装相应的控件（详见《“苏采云”系统供应商操作手册》）并使用谷歌浏览器登录“苏采云”系统参与不见面开评标。</w:t>
      </w:r>
    </w:p>
    <w:p w14:paraId="1311A479">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如潜在投标人未按上述要求操作，将自行承担所产生的风险。</w:t>
      </w:r>
    </w:p>
    <w:p w14:paraId="6373D53A">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3.有关本次磋商的事项若存在变动或修改，敬请及时关注采购人在“中国政府采购网”、“江苏政府采购网”、“盐城市政府采购网”发布的更正公告。</w:t>
      </w:r>
    </w:p>
    <w:p w14:paraId="2E1EB785">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4.供应商不得提供虚假材料谋取中标成交的或采取不正当手段诋毁、排挤其他供应商。</w:t>
      </w:r>
    </w:p>
    <w:p w14:paraId="4AB02362">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w:t>
      </w:r>
      <w:r>
        <w:rPr>
          <w:rFonts w:hint="default"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供应商存在串通投标、以他人名义投标、弄虚作假等违法违规行为，或者无正当理由放弃投标、中标资格，造成项目招标失败的，不得参加该项目重新招标的投标。</w:t>
      </w:r>
    </w:p>
    <w:p w14:paraId="38F033E0">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6</w:t>
      </w:r>
      <w:r>
        <w:rPr>
          <w:rFonts w:hint="default"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因供应商的系统环境、操作等原因导致项目参与、开评标过程中出现问题由供应商自行承担负责。</w:t>
      </w:r>
    </w:p>
    <w:p w14:paraId="2FD8D3E6">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7.本次磋商不收取投标保证金，不收取质量保证金。</w:t>
      </w:r>
    </w:p>
    <w:p w14:paraId="1635C15E">
      <w:pPr>
        <w:pStyle w:val="4"/>
        <w:pageBreakBefore w:val="0"/>
        <w:widowControl/>
        <w:kinsoku/>
        <w:wordWrap/>
        <w:overflowPunct/>
        <w:topLinePunct w:val="0"/>
        <w:autoSpaceDE/>
        <w:autoSpaceDN/>
        <w:bidi w:val="0"/>
        <w:adjustRightInd/>
        <w:snapToGrid/>
        <w:spacing w:line="500" w:lineRule="exact"/>
        <w:ind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八</w:t>
      </w:r>
      <w:r>
        <w:rPr>
          <w:rFonts w:hint="eastAsia" w:ascii="宋体" w:hAnsi="宋体" w:eastAsia="宋体" w:cs="宋体"/>
          <w:color w:val="auto"/>
          <w:sz w:val="24"/>
          <w:szCs w:val="24"/>
          <w:highlight w:val="none"/>
        </w:rPr>
        <w:t>、凡对本次采购提出询问，请按以下方式联系</w:t>
      </w:r>
    </w:p>
    <w:p w14:paraId="7EDC818A">
      <w:pPr>
        <w:pStyle w:val="4"/>
        <w:pageBreakBefore w:val="0"/>
        <w:widowControl/>
        <w:kinsoku/>
        <w:wordWrap/>
        <w:overflowPunct/>
        <w:topLinePunct w:val="0"/>
        <w:autoSpaceDE/>
        <w:autoSpaceDN/>
        <w:bidi w:val="0"/>
        <w:adjustRightInd/>
        <w:snapToGrid/>
        <w:spacing w:line="500" w:lineRule="exact"/>
        <w:ind w:firstLine="480"/>
        <w:jc w:val="both"/>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1.采购人信息</w:t>
      </w:r>
    </w:p>
    <w:p w14:paraId="3A787F35">
      <w:pPr>
        <w:pageBreakBefore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名    称：盐城市公安局</w:t>
      </w:r>
    </w:p>
    <w:p w14:paraId="3BA7E655">
      <w:pPr>
        <w:pageBreakBefore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地    址：盐城市平安路9号</w:t>
      </w:r>
    </w:p>
    <w:p w14:paraId="217E7EF4">
      <w:pPr>
        <w:pageBreakBefore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联 系 人：</w:t>
      </w:r>
      <w:r>
        <w:rPr>
          <w:rFonts w:hint="eastAsia" w:ascii="宋体" w:hAnsi="宋体" w:eastAsia="宋体" w:cs="宋体"/>
          <w:color w:val="auto"/>
          <w:sz w:val="24"/>
          <w:highlight w:val="none"/>
          <w:lang w:val="en-US" w:eastAsia="zh-CN"/>
        </w:rPr>
        <w:t>江</w:t>
      </w:r>
      <w:r>
        <w:rPr>
          <w:rFonts w:hint="eastAsia" w:ascii="宋体" w:hAnsi="宋体" w:eastAsia="宋体" w:cs="宋体"/>
          <w:color w:val="auto"/>
          <w:sz w:val="24"/>
          <w:highlight w:val="none"/>
        </w:rPr>
        <w:t>警官</w:t>
      </w:r>
    </w:p>
    <w:p w14:paraId="4E07CDDF">
      <w:pPr>
        <w:pageBreakBefore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联系电话：0515-83220095</w:t>
      </w:r>
    </w:p>
    <w:p w14:paraId="2E31207A">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2.招标代理机构信息</w:t>
      </w:r>
    </w:p>
    <w:p w14:paraId="7F7C5711">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名称：江苏捷诚建设项目管理咨询有限公司    </w:t>
      </w:r>
    </w:p>
    <w:p w14:paraId="72EABBFE">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地址：盐城市神州路与新都路交界处紫金大厦506室</w:t>
      </w:r>
    </w:p>
    <w:p w14:paraId="17409A13">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联系人：吉胜</w:t>
      </w:r>
    </w:p>
    <w:p w14:paraId="7DCF45E2">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联系电话：18912509153 </w:t>
      </w:r>
    </w:p>
    <w:p w14:paraId="21FD06D6">
      <w:pPr>
        <w:pageBreakBefore w:val="0"/>
        <w:spacing w:line="480" w:lineRule="exact"/>
        <w:ind w:firstLine="480"/>
        <w:rPr>
          <w:rFonts w:hint="eastAsia" w:ascii="宋体" w:hAnsi="宋体" w:eastAsia="宋体" w:cs="宋体"/>
          <w:color w:val="auto"/>
          <w:sz w:val="24"/>
          <w:highlight w:val="none"/>
        </w:rPr>
      </w:pPr>
    </w:p>
    <w:p w14:paraId="7FA1B2B9">
      <w:pPr>
        <w:pStyle w:val="3"/>
        <w:widowControl/>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r>
        <w:rPr>
          <w:rFonts w:hint="eastAsia" w:ascii="宋体" w:hAnsi="宋体" w:eastAsia="宋体" w:cs="宋体"/>
          <w:color w:val="auto"/>
          <w:sz w:val="44"/>
          <w:szCs w:val="44"/>
          <w:highlight w:val="none"/>
        </w:rPr>
        <w:t>第二章</w:t>
      </w:r>
      <w:r>
        <w:rPr>
          <w:rFonts w:hint="eastAsia" w:ascii="宋体" w:hAnsi="宋体" w:eastAsia="宋体" w:cs="宋体"/>
          <w:color w:val="auto"/>
          <w:sz w:val="44"/>
          <w:szCs w:val="44"/>
          <w:highlight w:val="none"/>
          <w:lang w:val="en-US" w:eastAsia="zh-CN"/>
        </w:rPr>
        <w:t xml:space="preserve">  </w:t>
      </w:r>
      <w:r>
        <w:rPr>
          <w:rFonts w:hint="eastAsia" w:ascii="宋体" w:hAnsi="宋体" w:eastAsia="宋体" w:cs="宋体"/>
          <w:color w:val="auto"/>
          <w:sz w:val="44"/>
          <w:szCs w:val="44"/>
          <w:highlight w:val="none"/>
        </w:rPr>
        <w:t>磋商须知</w:t>
      </w:r>
    </w:p>
    <w:p w14:paraId="108B3401">
      <w:pPr>
        <w:spacing w:line="360" w:lineRule="auto"/>
        <w:ind w:firstLine="2040"/>
        <w:rPr>
          <w:rFonts w:hint="eastAsia" w:ascii="宋体" w:hAnsi="宋体" w:eastAsia="宋体" w:cs="宋体"/>
          <w:b/>
          <w:bCs/>
          <w:color w:val="auto"/>
          <w:sz w:val="24"/>
          <w:highlight w:val="none"/>
        </w:rPr>
      </w:pPr>
      <w:r>
        <w:rPr>
          <w:rFonts w:hint="eastAsia" w:ascii="宋体" w:hAnsi="宋体" w:eastAsia="宋体" w:cs="宋体"/>
          <w:bCs/>
          <w:color w:val="auto"/>
          <w:sz w:val="24"/>
          <w:highlight w:val="none"/>
        </w:rPr>
        <w:t>（参加竞争性磋商的供应商以下简称“磋商供应商”）</w:t>
      </w:r>
    </w:p>
    <w:p w14:paraId="3BBAB978">
      <w:pPr>
        <w:pStyle w:val="35"/>
        <w:keepNext/>
        <w:keepLines/>
        <w:pageBreakBefore w:val="0"/>
        <w:kinsoku/>
        <w:wordWrap/>
        <w:overflowPunct/>
        <w:topLinePunct w:val="0"/>
        <w:autoSpaceDE/>
        <w:autoSpaceDN/>
        <w:bidi w:val="0"/>
        <w:adjustRightInd/>
        <w:snapToGrid/>
        <w:spacing w:beforeAutospacing="0" w:afterAutospacing="0" w:line="500" w:lineRule="exact"/>
        <w:ind w:firstLine="643"/>
        <w:jc w:val="both"/>
        <w:textAlignment w:val="auto"/>
        <w:rPr>
          <w:rFonts w:hint="eastAsia" w:ascii="宋体" w:hAnsi="宋体" w:eastAsia="宋体" w:cs="宋体"/>
          <w:color w:val="auto"/>
          <w:sz w:val="24"/>
          <w:szCs w:val="24"/>
          <w:highlight w:val="none"/>
        </w:rPr>
      </w:pPr>
      <w:bookmarkStart w:id="0" w:name="_Toc16938519"/>
      <w:bookmarkStart w:id="1" w:name="_Toc513029203"/>
      <w:bookmarkStart w:id="2" w:name="_Toc20823275"/>
      <w:bookmarkStart w:id="3" w:name="_Toc120614214"/>
      <w:r>
        <w:rPr>
          <w:rFonts w:hint="eastAsia" w:ascii="宋体" w:hAnsi="宋体" w:eastAsia="宋体" w:cs="宋体"/>
          <w:b/>
          <w:color w:val="auto"/>
          <w:sz w:val="24"/>
          <w:szCs w:val="24"/>
          <w:highlight w:val="none"/>
        </w:rPr>
        <w:t>一、总则</w:t>
      </w:r>
      <w:bookmarkEnd w:id="0"/>
      <w:bookmarkEnd w:id="1"/>
      <w:bookmarkEnd w:id="2"/>
      <w:bookmarkEnd w:id="3"/>
    </w:p>
    <w:p w14:paraId="6BF751E2">
      <w:pPr>
        <w:pStyle w:val="35"/>
        <w:keepNext/>
        <w:keepLines/>
        <w:pageBreakBefore w:val="0"/>
        <w:kinsoku/>
        <w:wordWrap/>
        <w:overflowPunct/>
        <w:topLinePunct w:val="0"/>
        <w:autoSpaceDE/>
        <w:autoSpaceDN/>
        <w:bidi w:val="0"/>
        <w:adjustRightInd/>
        <w:snapToGrid/>
        <w:spacing w:beforeAutospacing="0" w:afterAutospacing="0" w:line="500" w:lineRule="exact"/>
        <w:ind w:firstLine="560"/>
        <w:jc w:val="both"/>
        <w:textAlignment w:val="auto"/>
        <w:rPr>
          <w:rFonts w:hint="eastAsia" w:ascii="宋体" w:hAnsi="宋体" w:eastAsia="宋体" w:cs="宋体"/>
          <w:color w:val="auto"/>
          <w:sz w:val="24"/>
          <w:szCs w:val="24"/>
          <w:highlight w:val="none"/>
        </w:rPr>
      </w:pPr>
      <w:bookmarkStart w:id="4" w:name="_Toc20823276"/>
      <w:bookmarkStart w:id="5" w:name="_Toc458694821"/>
      <w:bookmarkStart w:id="6" w:name="_Toc513029204"/>
      <w:bookmarkStart w:id="7" w:name="_Toc16938520"/>
      <w:r>
        <w:rPr>
          <w:rFonts w:hint="eastAsia" w:ascii="宋体" w:hAnsi="宋体" w:eastAsia="宋体" w:cs="宋体"/>
          <w:color w:val="auto"/>
          <w:sz w:val="24"/>
          <w:szCs w:val="24"/>
          <w:highlight w:val="none"/>
        </w:rPr>
        <w:t>1</w:t>
      </w:r>
      <w:bookmarkEnd w:id="4"/>
      <w:r>
        <w:rPr>
          <w:rFonts w:hint="eastAsia" w:ascii="宋体" w:hAnsi="宋体" w:eastAsia="宋体" w:cs="宋体"/>
          <w:color w:val="auto"/>
          <w:sz w:val="24"/>
          <w:szCs w:val="24"/>
          <w:highlight w:val="none"/>
        </w:rPr>
        <w:t>、采购方式</w:t>
      </w:r>
      <w:bookmarkEnd w:id="5"/>
      <w:bookmarkEnd w:id="6"/>
      <w:bookmarkEnd w:id="7"/>
    </w:p>
    <w:p w14:paraId="7E0F1D6B">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本次政府采购活动采取竞争性磋商(以下简称磋商)方式，本磋商文件仅适用于磋商公告中所述项目。</w:t>
      </w:r>
    </w:p>
    <w:p w14:paraId="1DB1502B">
      <w:pPr>
        <w:pStyle w:val="35"/>
        <w:keepNext/>
        <w:keepLines/>
        <w:pageBreakBefore w:val="0"/>
        <w:kinsoku/>
        <w:wordWrap/>
        <w:overflowPunct/>
        <w:topLinePunct w:val="0"/>
        <w:autoSpaceDE/>
        <w:autoSpaceDN/>
        <w:bidi w:val="0"/>
        <w:adjustRightInd/>
        <w:snapToGrid/>
        <w:spacing w:beforeAutospacing="0" w:afterAutospacing="0" w:line="500" w:lineRule="exact"/>
        <w:ind w:firstLine="560"/>
        <w:jc w:val="both"/>
        <w:textAlignment w:val="auto"/>
        <w:rPr>
          <w:rFonts w:hint="eastAsia" w:ascii="宋体" w:hAnsi="宋体" w:eastAsia="宋体" w:cs="宋体"/>
          <w:color w:val="auto"/>
          <w:sz w:val="24"/>
          <w:szCs w:val="24"/>
          <w:highlight w:val="none"/>
        </w:rPr>
      </w:pPr>
      <w:bookmarkStart w:id="8" w:name="_Toc16938521"/>
      <w:bookmarkStart w:id="9" w:name="_Toc20823277"/>
      <w:bookmarkStart w:id="10" w:name="_Toc513029205"/>
      <w:r>
        <w:rPr>
          <w:rFonts w:hint="eastAsia" w:ascii="宋体" w:hAnsi="宋体" w:eastAsia="宋体" w:cs="宋体"/>
          <w:color w:val="auto"/>
          <w:sz w:val="24"/>
          <w:szCs w:val="24"/>
          <w:highlight w:val="none"/>
        </w:rPr>
        <w:t>2、合格的</w:t>
      </w:r>
      <w:bookmarkEnd w:id="8"/>
      <w:bookmarkEnd w:id="9"/>
      <w:bookmarkEnd w:id="10"/>
      <w:r>
        <w:rPr>
          <w:rFonts w:hint="eastAsia" w:ascii="宋体" w:hAnsi="宋体" w:eastAsia="宋体" w:cs="宋体"/>
          <w:color w:val="auto"/>
          <w:sz w:val="24"/>
          <w:szCs w:val="24"/>
          <w:highlight w:val="none"/>
        </w:rPr>
        <w:t>供应商</w:t>
      </w:r>
    </w:p>
    <w:p w14:paraId="73D5931F">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2.1满足磋商公告中供应商资格要求的规定。</w:t>
      </w:r>
    </w:p>
    <w:p w14:paraId="56A052A8">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满足本磋商文件实质性要求和条件的规定。</w:t>
      </w:r>
    </w:p>
    <w:p w14:paraId="641464D6">
      <w:pPr>
        <w:pStyle w:val="35"/>
        <w:keepNext/>
        <w:keepLines/>
        <w:pageBreakBefore w:val="0"/>
        <w:kinsoku/>
        <w:wordWrap/>
        <w:overflowPunct/>
        <w:topLinePunct w:val="0"/>
        <w:autoSpaceDE/>
        <w:autoSpaceDN/>
        <w:bidi w:val="0"/>
        <w:adjustRightInd/>
        <w:snapToGrid/>
        <w:spacing w:beforeAutospacing="0" w:afterAutospacing="0" w:line="500" w:lineRule="exact"/>
        <w:ind w:firstLine="560"/>
        <w:jc w:val="both"/>
        <w:textAlignment w:val="auto"/>
        <w:rPr>
          <w:rFonts w:hint="eastAsia" w:ascii="宋体" w:hAnsi="宋体" w:eastAsia="宋体" w:cs="宋体"/>
          <w:color w:val="auto"/>
          <w:sz w:val="24"/>
          <w:szCs w:val="24"/>
          <w:highlight w:val="none"/>
        </w:rPr>
      </w:pPr>
      <w:bookmarkStart w:id="11" w:name="_Toc20823278"/>
      <w:bookmarkStart w:id="12" w:name="_Toc16938522"/>
      <w:bookmarkStart w:id="13" w:name="_Toc513029206"/>
      <w:r>
        <w:rPr>
          <w:rFonts w:hint="eastAsia" w:ascii="宋体" w:hAnsi="宋体" w:eastAsia="宋体" w:cs="宋体"/>
          <w:color w:val="auto"/>
          <w:sz w:val="24"/>
          <w:szCs w:val="24"/>
          <w:highlight w:val="none"/>
        </w:rPr>
        <w:t>3、适用法律</w:t>
      </w:r>
      <w:bookmarkEnd w:id="11"/>
      <w:bookmarkEnd w:id="12"/>
      <w:bookmarkEnd w:id="13"/>
    </w:p>
    <w:p w14:paraId="58C8385F">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本次磋商及由此产生的合同受中华人民共和国有关的法律法规制约和保护。</w:t>
      </w:r>
    </w:p>
    <w:p w14:paraId="1B381774">
      <w:pPr>
        <w:pStyle w:val="35"/>
        <w:keepNext/>
        <w:keepLines/>
        <w:pageBreakBefore w:val="0"/>
        <w:kinsoku/>
        <w:wordWrap/>
        <w:overflowPunct/>
        <w:topLinePunct w:val="0"/>
        <w:autoSpaceDE/>
        <w:autoSpaceDN/>
        <w:bidi w:val="0"/>
        <w:adjustRightInd/>
        <w:snapToGrid/>
        <w:spacing w:beforeAutospacing="0" w:afterAutospacing="0" w:line="500" w:lineRule="exact"/>
        <w:ind w:firstLine="560"/>
        <w:jc w:val="both"/>
        <w:textAlignment w:val="auto"/>
        <w:rPr>
          <w:rFonts w:hint="eastAsia" w:ascii="宋体" w:hAnsi="宋体" w:eastAsia="宋体" w:cs="宋体"/>
          <w:color w:val="auto"/>
          <w:sz w:val="24"/>
          <w:szCs w:val="24"/>
          <w:highlight w:val="none"/>
        </w:rPr>
      </w:pPr>
      <w:bookmarkStart w:id="14" w:name="_Toc20823279"/>
      <w:bookmarkStart w:id="15" w:name="_Toc462564067"/>
      <w:bookmarkStart w:id="16" w:name="_Toc16938523"/>
      <w:bookmarkStart w:id="17" w:name="_Toc513029207"/>
      <w:r>
        <w:rPr>
          <w:rFonts w:hint="eastAsia" w:ascii="宋体" w:hAnsi="宋体" w:eastAsia="宋体" w:cs="宋体"/>
          <w:color w:val="auto"/>
          <w:sz w:val="24"/>
          <w:szCs w:val="24"/>
          <w:highlight w:val="none"/>
        </w:rPr>
        <w:t>4、磋商费用</w:t>
      </w:r>
      <w:bookmarkEnd w:id="14"/>
      <w:bookmarkEnd w:id="15"/>
      <w:bookmarkEnd w:id="16"/>
      <w:bookmarkEnd w:id="17"/>
    </w:p>
    <w:p w14:paraId="58C2B220">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4.1供应商应自行承担所有与参加本次磋商有关的费用，无论磋商过程中的做法和结果如何，</w:t>
      </w:r>
      <w:r>
        <w:rPr>
          <w:rFonts w:hint="eastAsia" w:ascii="宋体" w:hAnsi="宋体" w:eastAsia="宋体" w:cs="宋体"/>
          <w:color w:val="auto"/>
          <w:sz w:val="24"/>
          <w:szCs w:val="24"/>
          <w:highlight w:val="none"/>
          <w:lang w:val="en-US" w:eastAsia="zh-CN"/>
        </w:rPr>
        <w:t>采购人及代理机构</w:t>
      </w:r>
      <w:r>
        <w:rPr>
          <w:rFonts w:hint="eastAsia" w:ascii="宋体" w:hAnsi="宋体" w:eastAsia="宋体" w:cs="宋体"/>
          <w:color w:val="auto"/>
          <w:sz w:val="24"/>
          <w:szCs w:val="24"/>
          <w:highlight w:val="none"/>
        </w:rPr>
        <w:t>在任何情况下均无义务和责任承担这些费用。</w:t>
      </w:r>
    </w:p>
    <w:p w14:paraId="167ADD21">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本项目代理服务费由项目中标单位支付，代理服务费收费标准按照《江苏省政府采购代理服务收费指导意见》的通知（苏政采协[2024]20号文）收费标准的43.5%计取，由中标人领取中标通知书前，向代理公司支付，请投标人考虑在投标报价中。</w:t>
      </w:r>
    </w:p>
    <w:p w14:paraId="624B555E">
      <w:pPr>
        <w:pStyle w:val="35"/>
        <w:keepNext/>
        <w:keepLines/>
        <w:pageBreakBefore w:val="0"/>
        <w:kinsoku/>
        <w:wordWrap/>
        <w:overflowPunct/>
        <w:topLinePunct w:val="0"/>
        <w:autoSpaceDE/>
        <w:autoSpaceDN/>
        <w:bidi w:val="0"/>
        <w:adjustRightInd/>
        <w:snapToGrid/>
        <w:spacing w:beforeAutospacing="0" w:afterAutospacing="0" w:line="500" w:lineRule="exact"/>
        <w:ind w:firstLine="602"/>
        <w:jc w:val="both"/>
        <w:textAlignment w:val="auto"/>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5、</w:t>
      </w:r>
      <w:r>
        <w:rPr>
          <w:rFonts w:hint="eastAsia" w:ascii="宋体" w:hAnsi="宋体" w:eastAsia="宋体" w:cs="宋体"/>
          <w:color w:val="auto"/>
          <w:sz w:val="24"/>
          <w:szCs w:val="24"/>
          <w:highlight w:val="none"/>
        </w:rPr>
        <w:t>磋商文件的约束力</w:t>
      </w:r>
    </w:p>
    <w:p w14:paraId="33E9D02A">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5.1供应商一旦参加本项目采购活动，即被认为接受了本磋商文件的规定和约束。</w:t>
      </w:r>
    </w:p>
    <w:p w14:paraId="3B914769">
      <w:pPr>
        <w:pStyle w:val="35"/>
        <w:keepNext/>
        <w:keepLines/>
        <w:pageBreakBefore w:val="0"/>
        <w:kinsoku/>
        <w:wordWrap/>
        <w:overflowPunct/>
        <w:topLinePunct w:val="0"/>
        <w:autoSpaceDE/>
        <w:autoSpaceDN/>
        <w:bidi w:val="0"/>
        <w:adjustRightInd/>
        <w:snapToGrid/>
        <w:spacing w:beforeAutospacing="0" w:afterAutospacing="0" w:line="500" w:lineRule="exact"/>
        <w:ind w:firstLine="321"/>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二、磋商文件</w:t>
      </w:r>
    </w:p>
    <w:p w14:paraId="3E9C952F">
      <w:pPr>
        <w:pStyle w:val="35"/>
        <w:keepNext/>
        <w:keepLines/>
        <w:pageBreakBefore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宋体" w:hAnsi="宋体" w:eastAsia="宋体" w:cs="宋体"/>
          <w:color w:val="auto"/>
          <w:sz w:val="24"/>
          <w:szCs w:val="24"/>
          <w:highlight w:val="none"/>
        </w:rPr>
      </w:pPr>
      <w:bookmarkStart w:id="18" w:name="_Toc513029210"/>
      <w:bookmarkStart w:id="19" w:name="_Toc16938526"/>
      <w:bookmarkStart w:id="20" w:name="_Toc20823282"/>
      <w:r>
        <w:rPr>
          <w:rFonts w:hint="eastAsia" w:ascii="宋体" w:hAnsi="宋体" w:eastAsia="宋体" w:cs="宋体"/>
          <w:color w:val="auto"/>
          <w:sz w:val="24"/>
          <w:szCs w:val="24"/>
          <w:highlight w:val="none"/>
        </w:rPr>
        <w:t>6、磋商文件构成</w:t>
      </w:r>
      <w:bookmarkEnd w:id="18"/>
      <w:bookmarkEnd w:id="19"/>
      <w:bookmarkEnd w:id="20"/>
    </w:p>
    <w:p w14:paraId="74BA813C">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6.1磋商文件由以下部分组成：</w:t>
      </w:r>
    </w:p>
    <w:p w14:paraId="02514335">
      <w:pPr>
        <w:pStyle w:val="35"/>
        <w:pageBreakBefore w:val="0"/>
        <w:numPr>
          <w:ilvl w:val="0"/>
          <w:numId w:val="1"/>
        </w:numPr>
        <w:kinsoku/>
        <w:wordWrap/>
        <w:overflowPunct/>
        <w:topLinePunct w:val="0"/>
        <w:autoSpaceDE/>
        <w:autoSpaceDN/>
        <w:bidi w:val="0"/>
        <w:adjustRightInd/>
        <w:snapToGrid/>
        <w:spacing w:beforeAutospacing="0" w:afterAutospacing="0" w:line="500" w:lineRule="exact"/>
        <w:ind w:firstLine="3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磋商公告</w:t>
      </w:r>
    </w:p>
    <w:p w14:paraId="2B2E49D5">
      <w:pPr>
        <w:pStyle w:val="35"/>
        <w:pageBreakBefore w:val="0"/>
        <w:numPr>
          <w:ilvl w:val="0"/>
          <w:numId w:val="1"/>
        </w:numPr>
        <w:kinsoku/>
        <w:wordWrap/>
        <w:overflowPunct/>
        <w:topLinePunct w:val="0"/>
        <w:autoSpaceDE/>
        <w:autoSpaceDN/>
        <w:bidi w:val="0"/>
        <w:adjustRightInd/>
        <w:snapToGrid/>
        <w:spacing w:beforeAutospacing="0" w:afterAutospacing="0" w:line="500" w:lineRule="exact"/>
        <w:ind w:firstLine="3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供应商须知</w:t>
      </w:r>
    </w:p>
    <w:p w14:paraId="2EF9CEA8">
      <w:pPr>
        <w:pStyle w:val="35"/>
        <w:pageBreakBefore w:val="0"/>
        <w:kinsoku/>
        <w:wordWrap/>
        <w:overflowPunct/>
        <w:topLinePunct w:val="0"/>
        <w:autoSpaceDE/>
        <w:autoSpaceDN/>
        <w:bidi w:val="0"/>
        <w:adjustRightInd/>
        <w:snapToGrid/>
        <w:spacing w:beforeAutospacing="0" w:afterAutospacing="0" w:line="500" w:lineRule="exact"/>
        <w:ind w:firstLine="3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（3）合同文本</w:t>
      </w:r>
    </w:p>
    <w:p w14:paraId="4CF4AB55">
      <w:pPr>
        <w:pStyle w:val="35"/>
        <w:pageBreakBefore w:val="0"/>
        <w:kinsoku/>
        <w:wordWrap/>
        <w:overflowPunct/>
        <w:topLinePunct w:val="0"/>
        <w:autoSpaceDE/>
        <w:autoSpaceDN/>
        <w:bidi w:val="0"/>
        <w:adjustRightInd/>
        <w:snapToGrid/>
        <w:spacing w:beforeAutospacing="0" w:afterAutospacing="0" w:line="500" w:lineRule="exact"/>
        <w:ind w:firstLine="3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（4）采购需求</w:t>
      </w:r>
    </w:p>
    <w:p w14:paraId="18EA6020">
      <w:pPr>
        <w:pStyle w:val="35"/>
        <w:pageBreakBefore w:val="0"/>
        <w:kinsoku/>
        <w:wordWrap/>
        <w:overflowPunct/>
        <w:topLinePunct w:val="0"/>
        <w:autoSpaceDE/>
        <w:autoSpaceDN/>
        <w:bidi w:val="0"/>
        <w:adjustRightInd/>
        <w:snapToGrid/>
        <w:spacing w:beforeAutospacing="0" w:afterAutospacing="0" w:line="500" w:lineRule="exact"/>
        <w:ind w:firstLine="3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（5）评审方法与评审标准</w:t>
      </w:r>
    </w:p>
    <w:p w14:paraId="2FD56CDD">
      <w:pPr>
        <w:pStyle w:val="35"/>
        <w:pageBreakBefore w:val="0"/>
        <w:kinsoku/>
        <w:wordWrap/>
        <w:overflowPunct/>
        <w:topLinePunct w:val="0"/>
        <w:autoSpaceDE/>
        <w:autoSpaceDN/>
        <w:bidi w:val="0"/>
        <w:adjustRightInd/>
        <w:snapToGrid/>
        <w:spacing w:beforeAutospacing="0" w:afterAutospacing="0" w:line="500" w:lineRule="exact"/>
        <w:ind w:firstLine="3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（6）响应文件格式</w:t>
      </w:r>
    </w:p>
    <w:p w14:paraId="695962B0">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请仔细检查磋商文件是否齐全，如有缺漏请立即与采购人或代理公司联系解决。</w:t>
      </w:r>
    </w:p>
    <w:p w14:paraId="3F3C9714">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787F7064">
      <w:pPr>
        <w:pStyle w:val="35"/>
        <w:keepNext/>
        <w:keepLines/>
        <w:pageBreakBefore w:val="0"/>
        <w:kinsoku/>
        <w:wordWrap/>
        <w:overflowPunct/>
        <w:topLinePunct w:val="0"/>
        <w:autoSpaceDE/>
        <w:autoSpaceDN/>
        <w:bidi w:val="0"/>
        <w:adjustRightInd/>
        <w:snapToGrid/>
        <w:spacing w:beforeAutospacing="0" w:afterAutospacing="0" w:line="500" w:lineRule="exact"/>
        <w:ind w:firstLine="560"/>
        <w:jc w:val="both"/>
        <w:textAlignment w:val="auto"/>
        <w:rPr>
          <w:rFonts w:hint="eastAsia" w:ascii="宋体" w:hAnsi="宋体" w:eastAsia="宋体" w:cs="宋体"/>
          <w:color w:val="auto"/>
          <w:sz w:val="24"/>
          <w:szCs w:val="24"/>
          <w:highlight w:val="none"/>
        </w:rPr>
      </w:pPr>
      <w:bookmarkStart w:id="21" w:name="_Toc462564070"/>
      <w:bookmarkStart w:id="22" w:name="_Toc513029211"/>
      <w:bookmarkStart w:id="23" w:name="_Toc16938527"/>
      <w:bookmarkStart w:id="24" w:name="_Toc20823283"/>
      <w:r>
        <w:rPr>
          <w:rFonts w:hint="eastAsia" w:ascii="宋体" w:hAnsi="宋体" w:eastAsia="宋体" w:cs="宋体"/>
          <w:color w:val="auto"/>
          <w:sz w:val="24"/>
          <w:szCs w:val="24"/>
          <w:highlight w:val="none"/>
        </w:rPr>
        <w:t>7、磋商文件的澄清</w:t>
      </w:r>
      <w:bookmarkEnd w:id="21"/>
      <w:bookmarkEnd w:id="22"/>
      <w:bookmarkEnd w:id="23"/>
      <w:bookmarkEnd w:id="24"/>
    </w:p>
    <w:p w14:paraId="347B89ED">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 任何要求对磋商文件进行澄清的供应商，应在磋商截止期5日前按磋商公告中的通讯地址，以书面形式通知采购人或代理公司。</w:t>
      </w:r>
    </w:p>
    <w:p w14:paraId="77F5D044">
      <w:pPr>
        <w:pStyle w:val="35"/>
        <w:keepNext/>
        <w:keepLines/>
        <w:pageBreakBefore w:val="0"/>
        <w:kinsoku/>
        <w:wordWrap/>
        <w:overflowPunct/>
        <w:topLinePunct w:val="0"/>
        <w:autoSpaceDE/>
        <w:autoSpaceDN/>
        <w:bidi w:val="0"/>
        <w:adjustRightInd/>
        <w:snapToGrid/>
        <w:spacing w:beforeAutospacing="0" w:afterAutospacing="0" w:line="500" w:lineRule="exact"/>
        <w:ind w:firstLine="560"/>
        <w:jc w:val="both"/>
        <w:textAlignment w:val="auto"/>
        <w:rPr>
          <w:rFonts w:hint="eastAsia" w:ascii="宋体" w:hAnsi="宋体" w:eastAsia="宋体" w:cs="宋体"/>
          <w:color w:val="auto"/>
          <w:sz w:val="24"/>
          <w:szCs w:val="24"/>
          <w:highlight w:val="none"/>
        </w:rPr>
      </w:pPr>
      <w:bookmarkStart w:id="25" w:name="_Toc20823284"/>
      <w:bookmarkStart w:id="26" w:name="_Toc16938528"/>
      <w:bookmarkStart w:id="27" w:name="_Toc513029212"/>
      <w:bookmarkStart w:id="28" w:name="_Toc462564071"/>
      <w:r>
        <w:rPr>
          <w:rFonts w:hint="eastAsia" w:ascii="宋体" w:hAnsi="宋体" w:eastAsia="宋体" w:cs="宋体"/>
          <w:color w:val="auto"/>
          <w:sz w:val="24"/>
          <w:szCs w:val="24"/>
          <w:highlight w:val="none"/>
        </w:rPr>
        <w:t>8、磋商文件的澄清和修改</w:t>
      </w:r>
      <w:bookmarkEnd w:id="25"/>
      <w:bookmarkEnd w:id="26"/>
      <w:bookmarkEnd w:id="27"/>
      <w:bookmarkEnd w:id="28"/>
    </w:p>
    <w:p w14:paraId="469AC588">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 在响应文件提交截止时间</w:t>
      </w:r>
      <w:r>
        <w:rPr>
          <w:rFonts w:hint="eastAsia" w:ascii="宋体" w:hAnsi="宋体" w:eastAsia="宋体" w:cs="宋体"/>
          <w:color w:val="auto"/>
          <w:sz w:val="24"/>
          <w:szCs w:val="24"/>
          <w:highlight w:val="none"/>
          <w:lang w:val="en-US" w:eastAsia="zh-CN"/>
        </w:rPr>
        <w:t>前</w:t>
      </w:r>
      <w:r>
        <w:rPr>
          <w:rFonts w:hint="eastAsia" w:ascii="宋体" w:hAnsi="宋体" w:eastAsia="宋体" w:cs="宋体"/>
          <w:color w:val="auto"/>
          <w:sz w:val="24"/>
          <w:szCs w:val="24"/>
          <w:highlight w:val="none"/>
        </w:rPr>
        <w:t>，采购人可以对磋商文件进行澄清和修改, 澄清或者修改的内容作为磋商文件的组成部分。澄清或者修改的内容可能影响响应文件编制的，采购人将在提交首次响应文件截止时间至少5日前，在“中国政府采购网”、“江苏政府采购网”、“盐城市政府采购网”上发布书面更正公告形式通知所有获取磋商文件的供应商,更正公告内容将作为磋商文件的组成部分，并对供应商具有约束力。不足5日的，采购人将顺延提交首次响应文件截止时间。</w:t>
      </w:r>
    </w:p>
    <w:p w14:paraId="47C58150">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8.2采购人可以视采购项目的具体情况，组织供应商进行现场考察或召开磋商前答疑会，但不单独或分别组织只有一个供应商参加的现场考察和答疑会。</w:t>
      </w:r>
    </w:p>
    <w:p w14:paraId="3AA7DC0A">
      <w:pPr>
        <w:pStyle w:val="35"/>
        <w:keepNext/>
        <w:keepLines/>
        <w:pageBreakBefore w:val="0"/>
        <w:kinsoku/>
        <w:wordWrap/>
        <w:overflowPunct/>
        <w:topLinePunct w:val="0"/>
        <w:autoSpaceDE/>
        <w:autoSpaceDN/>
        <w:bidi w:val="0"/>
        <w:adjustRightInd/>
        <w:snapToGrid/>
        <w:spacing w:beforeAutospacing="0" w:afterAutospacing="0" w:line="500" w:lineRule="exact"/>
        <w:ind w:firstLine="482"/>
        <w:jc w:val="both"/>
        <w:textAlignment w:val="auto"/>
        <w:rPr>
          <w:rFonts w:hint="eastAsia" w:ascii="宋体" w:hAnsi="宋体" w:eastAsia="宋体" w:cs="宋体"/>
          <w:color w:val="auto"/>
          <w:sz w:val="24"/>
          <w:szCs w:val="24"/>
          <w:highlight w:val="none"/>
        </w:rPr>
      </w:pPr>
      <w:bookmarkStart w:id="29" w:name="_Toc20823285"/>
      <w:bookmarkStart w:id="30" w:name="_Toc462564072"/>
      <w:bookmarkStart w:id="31" w:name="_Toc513029213"/>
      <w:bookmarkStart w:id="32" w:name="_Toc120614216"/>
      <w:bookmarkStart w:id="33" w:name="_Toc16938529"/>
      <w:r>
        <w:rPr>
          <w:rFonts w:hint="eastAsia" w:ascii="宋体" w:hAnsi="宋体" w:eastAsia="宋体" w:cs="宋体"/>
          <w:b/>
          <w:color w:val="auto"/>
          <w:sz w:val="24"/>
          <w:szCs w:val="24"/>
          <w:highlight w:val="none"/>
        </w:rPr>
        <w:t>三、响应文件的编制</w:t>
      </w:r>
      <w:bookmarkEnd w:id="29"/>
      <w:bookmarkEnd w:id="30"/>
      <w:bookmarkEnd w:id="31"/>
      <w:bookmarkEnd w:id="32"/>
      <w:bookmarkEnd w:id="33"/>
    </w:p>
    <w:p w14:paraId="0C69F6D5">
      <w:pPr>
        <w:pStyle w:val="35"/>
        <w:keepNext/>
        <w:keepLines/>
        <w:pageBreakBefore w:val="0"/>
        <w:kinsoku/>
        <w:wordWrap/>
        <w:overflowPunct/>
        <w:topLinePunct w:val="0"/>
        <w:autoSpaceDE/>
        <w:autoSpaceDN/>
        <w:bidi w:val="0"/>
        <w:adjustRightInd/>
        <w:snapToGrid/>
        <w:spacing w:beforeAutospacing="0" w:afterAutospacing="0" w:line="500" w:lineRule="exact"/>
        <w:ind w:firstLine="560"/>
        <w:jc w:val="both"/>
        <w:textAlignment w:val="auto"/>
        <w:rPr>
          <w:rFonts w:hint="eastAsia" w:ascii="宋体" w:hAnsi="宋体" w:eastAsia="宋体" w:cs="宋体"/>
          <w:color w:val="auto"/>
          <w:sz w:val="24"/>
          <w:szCs w:val="24"/>
          <w:highlight w:val="none"/>
        </w:rPr>
      </w:pPr>
      <w:bookmarkStart w:id="34" w:name="_Toc462564073"/>
      <w:bookmarkStart w:id="35" w:name="_Toc16938530"/>
      <w:bookmarkStart w:id="36" w:name="_Toc20823286"/>
      <w:bookmarkStart w:id="37" w:name="_Toc513029214"/>
      <w:r>
        <w:rPr>
          <w:rFonts w:hint="eastAsia" w:ascii="宋体" w:hAnsi="宋体" w:eastAsia="宋体" w:cs="宋体"/>
          <w:color w:val="auto"/>
          <w:sz w:val="24"/>
          <w:szCs w:val="24"/>
          <w:highlight w:val="none"/>
        </w:rPr>
        <w:t>9、响应文件的语言及度量衡单位</w:t>
      </w:r>
      <w:bookmarkEnd w:id="34"/>
      <w:bookmarkEnd w:id="35"/>
      <w:bookmarkEnd w:id="36"/>
      <w:bookmarkEnd w:id="37"/>
    </w:p>
    <w:p w14:paraId="450127E9">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9.1供应商提交的响应文件以及供应商与采购人（或代理公司）就有关磋商的所有来往通知、函件和文件均应使用</w:t>
      </w:r>
      <w:r>
        <w:rPr>
          <w:rFonts w:hint="eastAsia" w:ascii="宋体" w:hAnsi="宋体" w:eastAsia="宋体" w:cs="宋体"/>
          <w:b/>
          <w:color w:val="auto"/>
          <w:sz w:val="24"/>
          <w:szCs w:val="24"/>
          <w:highlight w:val="none"/>
        </w:rPr>
        <w:t>简体中文</w:t>
      </w:r>
      <w:r>
        <w:rPr>
          <w:rFonts w:hint="eastAsia" w:ascii="宋体" w:hAnsi="宋体" w:eastAsia="宋体" w:cs="宋体"/>
          <w:color w:val="auto"/>
          <w:sz w:val="24"/>
          <w:szCs w:val="24"/>
          <w:highlight w:val="none"/>
        </w:rPr>
        <w:t>。</w:t>
      </w:r>
    </w:p>
    <w:p w14:paraId="12C780CA">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 除技术性能另有规定外，响应文件所使用的度量衡单位，均须采用国家法定计量单位。</w:t>
      </w:r>
      <w:bookmarkStart w:id="38" w:name="_Toc513029215"/>
      <w:bookmarkStart w:id="39" w:name="_Toc16938531"/>
      <w:bookmarkStart w:id="40" w:name="_Toc462564074"/>
      <w:bookmarkStart w:id="41" w:name="_Toc20823287"/>
    </w:p>
    <w:p w14:paraId="2C9A15F4">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10、响应文件构成</w:t>
      </w:r>
      <w:bookmarkEnd w:id="38"/>
      <w:bookmarkEnd w:id="39"/>
      <w:bookmarkEnd w:id="40"/>
      <w:bookmarkEnd w:id="41"/>
    </w:p>
    <w:p w14:paraId="6A78181B">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w:t>
      </w:r>
      <w:r>
        <w:rPr>
          <w:rFonts w:hint="eastAsia" w:ascii="宋体" w:hAnsi="宋体" w:eastAsia="宋体" w:cs="宋体"/>
          <w:color w:val="auto"/>
          <w:highlight w:val="none"/>
        </w:rPr>
        <w:t>供应商编写的响应文件应包括资格证明文件、符合性证明文件、分项报价表、技术要求响应及偏离表、商务要求响应及偏离表、其他证明文件、磋商响应函等部分</w:t>
      </w:r>
      <w:r>
        <w:rPr>
          <w:rFonts w:hint="eastAsia" w:ascii="宋体" w:hAnsi="宋体" w:eastAsia="宋体" w:cs="宋体"/>
          <w:color w:val="auto"/>
          <w:sz w:val="24"/>
          <w:szCs w:val="24"/>
          <w:highlight w:val="none"/>
        </w:rPr>
        <w:t>。</w:t>
      </w:r>
    </w:p>
    <w:p w14:paraId="1822F9E8">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 如标书制作工具中格式和内容与“中国政府采购网”、“江苏政府采购网”、“盐城市政府采购网”发布的磋商文件不一致，请以“中国政府采购网”、“江苏政府采购网”、“盐城市政府采购网”发布的磋商文件为准。</w:t>
      </w:r>
    </w:p>
    <w:p w14:paraId="0FE71966">
      <w:pPr>
        <w:pStyle w:val="35"/>
        <w:keepNext/>
        <w:keepLines/>
        <w:pageBreakBefore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宋体" w:hAnsi="宋体" w:eastAsia="宋体" w:cs="宋体"/>
          <w:color w:val="auto"/>
          <w:sz w:val="24"/>
          <w:szCs w:val="24"/>
          <w:highlight w:val="none"/>
        </w:rPr>
      </w:pPr>
      <w:bookmarkStart w:id="42" w:name="_Toc14577355"/>
      <w:bookmarkStart w:id="43" w:name="_Toc49090509"/>
      <w:bookmarkStart w:id="44" w:name="_Toc49090507"/>
      <w:bookmarkStart w:id="45" w:name="_Toc14577357"/>
      <w:bookmarkStart w:id="46" w:name="_Toc14577354"/>
      <w:bookmarkStart w:id="47" w:name="_Toc513029219"/>
      <w:bookmarkStart w:id="48" w:name="_Toc513029216"/>
      <w:bookmarkStart w:id="49" w:name="_Toc49090508"/>
      <w:r>
        <w:rPr>
          <w:rFonts w:hint="eastAsia" w:ascii="宋体" w:hAnsi="宋体" w:eastAsia="宋体" w:cs="宋体"/>
          <w:color w:val="auto"/>
          <w:sz w:val="24"/>
          <w:szCs w:val="24"/>
          <w:highlight w:val="none"/>
        </w:rPr>
        <w:t>11、证明磋商响应标的符合磋商文件规定的文件</w:t>
      </w:r>
      <w:bookmarkEnd w:id="42"/>
      <w:bookmarkEnd w:id="43"/>
      <w:bookmarkEnd w:id="44"/>
      <w:bookmarkEnd w:id="45"/>
      <w:bookmarkEnd w:id="46"/>
      <w:bookmarkEnd w:id="47"/>
      <w:bookmarkEnd w:id="48"/>
      <w:bookmarkEnd w:id="49"/>
    </w:p>
    <w:p w14:paraId="050C9DE5">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11.1供应商应按照磋商文件要求提交证明文件，证明其及磋商响应标的符合磋商文件规定。</w:t>
      </w:r>
    </w:p>
    <w:p w14:paraId="7E1EBF51">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11.2磋商文件对证明文件无明确形式要求的，证明文件可以以文字资料、图纸和数据等形式提交。</w:t>
      </w:r>
    </w:p>
    <w:p w14:paraId="50C35859">
      <w:pPr>
        <w:pStyle w:val="35"/>
        <w:keepNext/>
        <w:keepLines/>
        <w:pageBreakBefore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12、分项报价表</w:t>
      </w:r>
    </w:p>
    <w:p w14:paraId="029B69C3">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12.1供应商应按照磋商文件规定格式填报分项报价表。</w:t>
      </w:r>
    </w:p>
    <w:p w14:paraId="4B47517E">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12.2磋商货币。响应文件中的单价和总价无特殊规定的采用人民币报价，以元为单位标注。磋商文件中另有规定的按规定执行。</w:t>
      </w:r>
    </w:p>
    <w:p w14:paraId="7B45D416">
      <w:pPr>
        <w:pStyle w:val="35"/>
        <w:keepNext/>
        <w:keepLines/>
        <w:pageBreakBefore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13、技术要求响应及偏离表、商务要求响应及偏离表</w:t>
      </w:r>
    </w:p>
    <w:p w14:paraId="7896DF04">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13.1供应商需对磋商文件中的技术要求与商务要求逐项作出响应或偏离，并说明原因。</w:t>
      </w:r>
    </w:p>
    <w:p w14:paraId="0091DBB4">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13.2供应商可在响应文件中提供认为需要的其他技术文件或说明。</w:t>
      </w:r>
    </w:p>
    <w:p w14:paraId="7A6A3EBE">
      <w:pPr>
        <w:pStyle w:val="35"/>
        <w:keepNext/>
        <w:keepLines/>
        <w:pageBreakBefore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14、服务承诺、培训计划、人员安排及其他</w:t>
      </w:r>
    </w:p>
    <w:p w14:paraId="2DDFDA4A">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bookmarkStart w:id="50" w:name="_Toc14577359"/>
      <w:bookmarkStart w:id="51" w:name="_Toc49090510"/>
      <w:r>
        <w:rPr>
          <w:rFonts w:hint="eastAsia" w:ascii="宋体" w:hAnsi="宋体" w:eastAsia="宋体" w:cs="宋体"/>
          <w:color w:val="auto"/>
          <w:sz w:val="24"/>
          <w:szCs w:val="24"/>
          <w:highlight w:val="none"/>
        </w:rPr>
        <w:t>14.1供应商需根据磋商文件要求提供有关售后服务的管理制度，售后服务机构的分布情况，售后服务人员的数量、素质、技术水平及售后服务的反应能力等。</w:t>
      </w:r>
    </w:p>
    <w:p w14:paraId="6085F3B8">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14.2供应商需根据磋商文件要求提供培训计划。</w:t>
      </w:r>
    </w:p>
    <w:p w14:paraId="34F9A217">
      <w:pPr>
        <w:pStyle w:val="35"/>
        <w:keepNext/>
        <w:keepLines/>
        <w:pageBreakBefore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14.3供应商需根据磋商文件要求提供磋商响应标的的主要组成部分、功能设计、实现思路及关键技术等。</w:t>
      </w:r>
    </w:p>
    <w:p w14:paraId="7E0EE910">
      <w:pPr>
        <w:pStyle w:val="35"/>
        <w:keepNext/>
        <w:keepLines/>
        <w:pageBreakBefore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15、磋商响应函</w:t>
      </w:r>
      <w:bookmarkEnd w:id="50"/>
      <w:bookmarkEnd w:id="51"/>
    </w:p>
    <w:p w14:paraId="4C3A7E21">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15.1供应商应按照磋商文件中提供的格式完整、正确填写磋商响应函。</w:t>
      </w:r>
    </w:p>
    <w:p w14:paraId="3DD8489A">
      <w:pPr>
        <w:pStyle w:val="35"/>
        <w:keepNext/>
        <w:keepLines/>
        <w:pageBreakBefore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宋体" w:hAnsi="宋体" w:eastAsia="宋体" w:cs="宋体"/>
          <w:color w:val="auto"/>
          <w:sz w:val="24"/>
          <w:szCs w:val="24"/>
          <w:highlight w:val="none"/>
        </w:rPr>
      </w:pPr>
      <w:bookmarkStart w:id="52" w:name="_Toc49090511"/>
      <w:bookmarkStart w:id="53" w:name="_Toc14577360"/>
      <w:r>
        <w:rPr>
          <w:rFonts w:hint="eastAsia" w:ascii="宋体" w:hAnsi="宋体" w:eastAsia="宋体" w:cs="宋体"/>
          <w:color w:val="auto"/>
          <w:sz w:val="24"/>
          <w:szCs w:val="24"/>
          <w:highlight w:val="none"/>
        </w:rPr>
        <w:t>16、磋商有效期</w:t>
      </w:r>
      <w:bookmarkEnd w:id="52"/>
      <w:bookmarkEnd w:id="53"/>
    </w:p>
    <w:p w14:paraId="5BA944FB">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16.1磋商有效期为采购人规定的提交响应文件截止之日后</w:t>
      </w:r>
      <w:r>
        <w:rPr>
          <w:rFonts w:hint="eastAsia" w:ascii="宋体" w:hAnsi="宋体" w:eastAsia="宋体" w:cs="宋体"/>
          <w:b/>
          <w:color w:val="auto"/>
          <w:sz w:val="24"/>
          <w:szCs w:val="24"/>
          <w:highlight w:val="none"/>
          <w:u w:val="single"/>
          <w:lang w:val="en-US" w:eastAsia="zh-CN"/>
        </w:rPr>
        <w:t>九</w:t>
      </w:r>
      <w:r>
        <w:rPr>
          <w:rFonts w:hint="eastAsia" w:ascii="宋体" w:hAnsi="宋体" w:eastAsia="宋体" w:cs="宋体"/>
          <w:b/>
          <w:color w:val="auto"/>
          <w:sz w:val="24"/>
          <w:szCs w:val="24"/>
          <w:highlight w:val="none"/>
          <w:u w:val="single"/>
        </w:rPr>
        <w:t>十（</w:t>
      </w:r>
      <w:r>
        <w:rPr>
          <w:rFonts w:hint="eastAsia" w:ascii="宋体" w:hAnsi="宋体" w:eastAsia="宋体" w:cs="宋体"/>
          <w:b/>
          <w:color w:val="auto"/>
          <w:sz w:val="24"/>
          <w:szCs w:val="24"/>
          <w:highlight w:val="none"/>
          <w:u w:val="single"/>
          <w:lang w:val="en-US" w:eastAsia="zh-CN"/>
        </w:rPr>
        <w:t>9</w:t>
      </w:r>
      <w:r>
        <w:rPr>
          <w:rFonts w:hint="eastAsia" w:ascii="宋体" w:hAnsi="宋体" w:eastAsia="宋体" w:cs="宋体"/>
          <w:b/>
          <w:color w:val="auto"/>
          <w:sz w:val="24"/>
          <w:szCs w:val="24"/>
          <w:highlight w:val="none"/>
          <w:u w:val="single"/>
        </w:rPr>
        <w:t>0）天</w:t>
      </w:r>
      <w:r>
        <w:rPr>
          <w:rFonts w:hint="eastAsia" w:ascii="宋体" w:hAnsi="宋体" w:eastAsia="宋体" w:cs="宋体"/>
          <w:color w:val="auto"/>
          <w:sz w:val="24"/>
          <w:szCs w:val="24"/>
          <w:highlight w:val="none"/>
        </w:rPr>
        <w:t>。磋商有效期比规定短的将被视为非实质性响应磋商文件而予以拒绝。</w:t>
      </w:r>
    </w:p>
    <w:p w14:paraId="7D99BCD3">
      <w:pPr>
        <w:pStyle w:val="35"/>
        <w:keepNext/>
        <w:keepLines/>
        <w:pageBreakBefore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17、磋商有效期的延长</w:t>
      </w:r>
    </w:p>
    <w:p w14:paraId="7A825B0D">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bookmarkStart w:id="54" w:name="_Toc513029224"/>
      <w:bookmarkStart w:id="55" w:name="_Toc20823296"/>
      <w:bookmarkStart w:id="56" w:name="_Toc16938540"/>
      <w:bookmarkStart w:id="57" w:name="_Toc120614217"/>
    </w:p>
    <w:p w14:paraId="1C7F0481">
      <w:pPr>
        <w:pStyle w:val="35"/>
        <w:pageBreakBefore w:val="0"/>
        <w:numPr>
          <w:ilvl w:val="0"/>
          <w:numId w:val="2"/>
        </w:numPr>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响应文件的递交</w:t>
      </w:r>
      <w:bookmarkEnd w:id="54"/>
      <w:bookmarkEnd w:id="55"/>
      <w:bookmarkEnd w:id="56"/>
      <w:bookmarkEnd w:id="57"/>
      <w:bookmarkStart w:id="58" w:name="_Toc16938541"/>
      <w:bookmarkStart w:id="59" w:name="_Toc513029225"/>
      <w:bookmarkStart w:id="60" w:name="_Toc20823297"/>
      <w:bookmarkStart w:id="61" w:name="_Toc462564084"/>
    </w:p>
    <w:p w14:paraId="3B0CE8CA">
      <w:pPr>
        <w:pStyle w:val="35"/>
        <w:pageBreakBefore w:val="0"/>
        <w:kinsoku/>
        <w:wordWrap/>
        <w:overflowPunct/>
        <w:topLinePunct w:val="0"/>
        <w:autoSpaceDE/>
        <w:autoSpaceDN/>
        <w:bidi w:val="0"/>
        <w:adjustRightInd/>
        <w:snapToGrid/>
        <w:spacing w:beforeAutospacing="0" w:afterAutospacing="0" w:line="500" w:lineRule="exact"/>
        <w:ind w:firstLine="5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18、电子磋商</w:t>
      </w:r>
      <w:bookmarkEnd w:id="58"/>
      <w:bookmarkEnd w:id="59"/>
      <w:bookmarkEnd w:id="60"/>
      <w:bookmarkEnd w:id="61"/>
      <w:r>
        <w:rPr>
          <w:rFonts w:hint="eastAsia" w:ascii="宋体" w:hAnsi="宋体" w:eastAsia="宋体" w:cs="宋体"/>
          <w:color w:val="auto"/>
          <w:sz w:val="24"/>
          <w:szCs w:val="24"/>
          <w:highlight w:val="none"/>
        </w:rPr>
        <w:t>响应文件的递交</w:t>
      </w:r>
    </w:p>
    <w:p w14:paraId="18A7CD3F">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18.1供应商应当按照《操作手册》规定，在提交响应文件截止时间前制作并上传电子响应文件。</w:t>
      </w:r>
      <w:bookmarkStart w:id="62" w:name="_Toc16938542"/>
      <w:bookmarkEnd w:id="62"/>
      <w:bookmarkStart w:id="63" w:name="_Toc20823298"/>
      <w:bookmarkEnd w:id="63"/>
    </w:p>
    <w:p w14:paraId="618C163E">
      <w:pPr>
        <w:pStyle w:val="35"/>
        <w:keepNext/>
        <w:keepLines/>
        <w:pageBreakBefore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19、提交响应文件截止时间</w:t>
      </w:r>
    </w:p>
    <w:p w14:paraId="5C3319D5">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19.1供应商上传电子响应文件的时间不得迟于磋商公告中规定的提交响应文件截止时间。</w:t>
      </w:r>
    </w:p>
    <w:p w14:paraId="6CB9EE4F">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供应商应充分考虑到网络环境、网络带宽等风险因素，如因供应商自身原因造成的电子响应文件上传不成功的按照本磋商文件第二章第26.3.2条规定做无效响应处理。</w:t>
      </w:r>
    </w:p>
    <w:p w14:paraId="7A3251F7">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19.2 采购人可以按照规定，通过修改磋商文件酌情延长提交响应文件截止日期，在此情况下，供应商的所有权利和义务以及供应商受制的截止日期均应以延长后新的截止日期为准。</w:t>
      </w:r>
    </w:p>
    <w:p w14:paraId="41989C46">
      <w:pPr>
        <w:pStyle w:val="35"/>
        <w:keepNext/>
        <w:keepLines/>
        <w:pageBreakBefore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宋体" w:hAnsi="宋体" w:eastAsia="宋体" w:cs="宋体"/>
          <w:color w:val="auto"/>
          <w:sz w:val="24"/>
          <w:szCs w:val="24"/>
          <w:highlight w:val="none"/>
        </w:rPr>
      </w:pPr>
      <w:bookmarkStart w:id="64" w:name="_Toc16938543"/>
      <w:bookmarkStart w:id="65" w:name="_Toc513029227"/>
      <w:bookmarkStart w:id="66" w:name="_Toc20823299"/>
      <w:r>
        <w:rPr>
          <w:rFonts w:hint="eastAsia" w:ascii="宋体" w:hAnsi="宋体" w:eastAsia="宋体" w:cs="宋体"/>
          <w:color w:val="auto"/>
          <w:sz w:val="24"/>
          <w:szCs w:val="24"/>
          <w:highlight w:val="none"/>
        </w:rPr>
        <w:t>20、响应文件</w:t>
      </w:r>
      <w:bookmarkEnd w:id="64"/>
      <w:bookmarkEnd w:id="65"/>
      <w:bookmarkEnd w:id="66"/>
      <w:r>
        <w:rPr>
          <w:rFonts w:hint="eastAsia" w:ascii="宋体" w:hAnsi="宋体" w:eastAsia="宋体" w:cs="宋体"/>
          <w:color w:val="auto"/>
          <w:sz w:val="24"/>
          <w:szCs w:val="24"/>
          <w:highlight w:val="none"/>
        </w:rPr>
        <w:t>的拒收</w:t>
      </w:r>
    </w:p>
    <w:p w14:paraId="765C514E">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20.1 采购人拒绝接收在其规定的提交响应文件截止时间后上传的任何电子响应文件。</w:t>
      </w:r>
    </w:p>
    <w:p w14:paraId="4192F6DD">
      <w:pPr>
        <w:pStyle w:val="35"/>
        <w:keepNext/>
        <w:keepLines/>
        <w:pageBreakBefore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宋体" w:hAnsi="宋体" w:eastAsia="宋体" w:cs="宋体"/>
          <w:color w:val="auto"/>
          <w:sz w:val="24"/>
          <w:szCs w:val="24"/>
          <w:highlight w:val="none"/>
        </w:rPr>
      </w:pPr>
      <w:bookmarkStart w:id="67" w:name="_Toc20823300"/>
      <w:bookmarkStart w:id="68" w:name="_Toc16938544"/>
      <w:bookmarkStart w:id="69" w:name="_Toc513029228"/>
      <w:r>
        <w:rPr>
          <w:rFonts w:hint="eastAsia" w:ascii="宋体" w:hAnsi="宋体" w:eastAsia="宋体" w:cs="宋体"/>
          <w:color w:val="auto"/>
          <w:sz w:val="24"/>
          <w:szCs w:val="24"/>
          <w:highlight w:val="none"/>
        </w:rPr>
        <w:t>21、响应文件的撤回和修改</w:t>
      </w:r>
      <w:bookmarkEnd w:id="67"/>
      <w:bookmarkEnd w:id="68"/>
      <w:bookmarkEnd w:id="69"/>
    </w:p>
    <w:p w14:paraId="1D6A958A">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21.1响应文件的撤回</w:t>
      </w:r>
    </w:p>
    <w:p w14:paraId="6539C390">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21.1.1 电子响应文件的撤回</w:t>
      </w:r>
    </w:p>
    <w:p w14:paraId="642919A9">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供应商可在提交响应文件截止时间前，撤回其电子响应文件，具体操作方法见《操作手册》。</w:t>
      </w:r>
    </w:p>
    <w:p w14:paraId="5F008AA4">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21.1.2供应商撤回电子响应文件，则认为其不再参与本项目磋商活动。</w:t>
      </w:r>
    </w:p>
    <w:p w14:paraId="21C62669">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21.2响应文件的修改</w:t>
      </w:r>
    </w:p>
    <w:p w14:paraId="7A300801">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供应商可在提交响应文件截止时间前，对其电子响应文件进行修改，具体操作方法见《操作手册》。</w:t>
      </w:r>
    </w:p>
    <w:p w14:paraId="3AC942EE">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 在提交响应文件截止时间之后，供应商不得对其电子响应文件作任何修改。</w:t>
      </w:r>
    </w:p>
    <w:p w14:paraId="57DA844B">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21.4 在提交响应文件截止时间至磋商文件中规定的磋商有效期满之间的这段时间内，供应商不得撤回其响应文件。</w:t>
      </w:r>
    </w:p>
    <w:p w14:paraId="65A8381F">
      <w:pPr>
        <w:pStyle w:val="35"/>
        <w:keepNext/>
        <w:keepLines/>
        <w:pageBreakBefore w:val="0"/>
        <w:kinsoku/>
        <w:wordWrap/>
        <w:overflowPunct/>
        <w:topLinePunct w:val="0"/>
        <w:autoSpaceDE/>
        <w:autoSpaceDN/>
        <w:bidi w:val="0"/>
        <w:adjustRightInd/>
        <w:snapToGrid/>
        <w:spacing w:beforeAutospacing="0" w:afterAutospacing="0" w:line="500" w:lineRule="exact"/>
        <w:ind w:firstLine="482"/>
        <w:jc w:val="both"/>
        <w:textAlignment w:val="auto"/>
        <w:rPr>
          <w:rFonts w:hint="eastAsia" w:ascii="宋体" w:hAnsi="宋体" w:eastAsia="宋体" w:cs="宋体"/>
          <w:color w:val="auto"/>
          <w:sz w:val="24"/>
          <w:szCs w:val="24"/>
          <w:highlight w:val="none"/>
        </w:rPr>
      </w:pPr>
      <w:bookmarkStart w:id="70" w:name="_Toc120614218"/>
      <w:bookmarkStart w:id="71" w:name="_Toc20823301"/>
      <w:bookmarkStart w:id="72" w:name="_Toc16938545"/>
      <w:bookmarkStart w:id="73" w:name="_Toc513029229"/>
      <w:r>
        <w:rPr>
          <w:rFonts w:hint="eastAsia" w:ascii="宋体" w:hAnsi="宋体" w:eastAsia="宋体" w:cs="宋体"/>
          <w:b/>
          <w:color w:val="auto"/>
          <w:sz w:val="24"/>
          <w:szCs w:val="24"/>
          <w:highlight w:val="none"/>
        </w:rPr>
        <w:t>五、响应文件的解密与评审</w:t>
      </w:r>
      <w:bookmarkEnd w:id="70"/>
      <w:bookmarkEnd w:id="71"/>
      <w:bookmarkEnd w:id="72"/>
      <w:bookmarkEnd w:id="73"/>
    </w:p>
    <w:p w14:paraId="10588A26">
      <w:pPr>
        <w:pStyle w:val="35"/>
        <w:keepNext/>
        <w:keepLines/>
        <w:pageBreakBefore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宋体" w:hAnsi="宋体" w:eastAsia="宋体" w:cs="宋体"/>
          <w:color w:val="auto"/>
          <w:sz w:val="24"/>
          <w:szCs w:val="24"/>
          <w:highlight w:val="none"/>
        </w:rPr>
      </w:pPr>
      <w:bookmarkStart w:id="74" w:name="_Toc20823302"/>
      <w:bookmarkStart w:id="75" w:name="_Toc513029230"/>
      <w:bookmarkStart w:id="76" w:name="_Toc16938546"/>
      <w:r>
        <w:rPr>
          <w:rFonts w:hint="eastAsia" w:ascii="宋体" w:hAnsi="宋体" w:eastAsia="宋体" w:cs="宋体"/>
          <w:color w:val="auto"/>
          <w:sz w:val="24"/>
          <w:szCs w:val="24"/>
          <w:highlight w:val="none"/>
        </w:rPr>
        <w:t>22、</w:t>
      </w:r>
      <w:bookmarkEnd w:id="74"/>
      <w:bookmarkEnd w:id="75"/>
      <w:bookmarkEnd w:id="76"/>
      <w:r>
        <w:rPr>
          <w:rFonts w:hint="eastAsia" w:ascii="宋体" w:hAnsi="宋体" w:eastAsia="宋体" w:cs="宋体"/>
          <w:color w:val="auto"/>
          <w:sz w:val="24"/>
          <w:szCs w:val="24"/>
          <w:highlight w:val="none"/>
        </w:rPr>
        <w:t>响应文件解密</w:t>
      </w:r>
    </w:p>
    <w:p w14:paraId="70932293">
      <w:pPr>
        <w:pStyle w:val="35"/>
        <w:pageBreakBefore w:val="0"/>
        <w:kinsoku/>
        <w:wordWrap/>
        <w:overflowPunct/>
        <w:topLinePunct w:val="0"/>
        <w:autoSpaceDE/>
        <w:autoSpaceDN/>
        <w:bidi w:val="0"/>
        <w:adjustRightInd/>
        <w:snapToGrid/>
        <w:spacing w:beforeAutospacing="0" w:afterAutospacing="0" w:line="500" w:lineRule="exact"/>
        <w:ind w:firstLine="3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22.1供应商应当按照《操作手册》规定，在苏采云系统规定的时间内对磋商响应文件进行解密。</w:t>
      </w:r>
    </w:p>
    <w:p w14:paraId="459FA45F">
      <w:pPr>
        <w:pStyle w:val="35"/>
        <w:keepNext/>
        <w:keepLines/>
        <w:pageBreakBefore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宋体" w:hAnsi="宋体" w:eastAsia="宋体" w:cs="宋体"/>
          <w:color w:val="auto"/>
          <w:sz w:val="24"/>
          <w:szCs w:val="24"/>
          <w:highlight w:val="none"/>
        </w:rPr>
      </w:pPr>
      <w:bookmarkStart w:id="77" w:name="_Toc16938547"/>
      <w:bookmarkStart w:id="78" w:name="_Toc513029231"/>
      <w:bookmarkStart w:id="79" w:name="_Toc20823303"/>
      <w:r>
        <w:rPr>
          <w:rFonts w:hint="eastAsia" w:ascii="宋体" w:hAnsi="宋体" w:eastAsia="宋体" w:cs="宋体"/>
          <w:color w:val="auto"/>
          <w:sz w:val="24"/>
          <w:szCs w:val="24"/>
          <w:highlight w:val="none"/>
        </w:rPr>
        <w:t>23、磋商小组</w:t>
      </w:r>
      <w:bookmarkEnd w:id="77"/>
      <w:bookmarkEnd w:id="78"/>
      <w:bookmarkEnd w:id="79"/>
    </w:p>
    <w:p w14:paraId="5F292DD8">
      <w:pPr>
        <w:pStyle w:val="35"/>
        <w:pageBreakBefore w:val="0"/>
        <w:kinsoku/>
        <w:wordWrap/>
        <w:overflowPunct/>
        <w:topLinePunct w:val="0"/>
        <w:autoSpaceDE/>
        <w:autoSpaceDN/>
        <w:bidi w:val="0"/>
        <w:adjustRightInd/>
        <w:snapToGrid/>
        <w:spacing w:beforeAutospacing="0" w:afterAutospacing="0" w:line="500" w:lineRule="exact"/>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23.1采购人将组织磋商小组对响应文件进行评审。磋商小组由采购人代表和有关技术、经济等方面的专家组成，且人员构成符合政府采购有关规定。</w:t>
      </w:r>
    </w:p>
    <w:p w14:paraId="282AEB6C">
      <w:pPr>
        <w:pStyle w:val="35"/>
        <w:pageBreakBefore w:val="0"/>
        <w:kinsoku/>
        <w:wordWrap/>
        <w:overflowPunct/>
        <w:topLinePunct w:val="0"/>
        <w:autoSpaceDE/>
        <w:autoSpaceDN/>
        <w:bidi w:val="0"/>
        <w:adjustRightInd/>
        <w:snapToGrid/>
        <w:spacing w:beforeAutospacing="0" w:afterAutospacing="0" w:line="500" w:lineRule="exact"/>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23.2磋商小组独立工作，负责评审所有响应文件并确定成交侯选人。</w:t>
      </w:r>
    </w:p>
    <w:p w14:paraId="73A56B30">
      <w:pPr>
        <w:pStyle w:val="35"/>
        <w:keepNext/>
        <w:keepLines/>
        <w:pageBreakBefore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24、评审过程的保密与公正</w:t>
      </w:r>
    </w:p>
    <w:p w14:paraId="72CB8FA3">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24.1磋商小组、采购人和代理公司工作人员、相关监督人员等与评审工作有关的人员，对评审情况以及在评审过程中获悉的国家秘密、商业秘密负有保密责任。</w:t>
      </w:r>
    </w:p>
    <w:p w14:paraId="6218466C">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24.2在评审过程中，供应商不得以任何行为影响磋商评审过程，否则其响应文件将被作为无效响应文件。</w:t>
      </w:r>
    </w:p>
    <w:p w14:paraId="0DB3A8C8">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24.3在项目评审期间，采购人将设专门人员与供应商联系。</w:t>
      </w:r>
    </w:p>
    <w:p w14:paraId="11CEE68A">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24.4 采购人和磋商小组不向未成交的供应商解释未成交原因，也不公布评审过程中的相关细节。</w:t>
      </w:r>
    </w:p>
    <w:p w14:paraId="1DFB9CD0">
      <w:pPr>
        <w:pStyle w:val="35"/>
        <w:keepNext/>
        <w:keepLines/>
        <w:pageBreakBefore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宋体" w:hAnsi="宋体" w:eastAsia="宋体" w:cs="宋体"/>
          <w:color w:val="auto"/>
          <w:sz w:val="24"/>
          <w:szCs w:val="24"/>
          <w:highlight w:val="none"/>
        </w:rPr>
      </w:pPr>
      <w:bookmarkStart w:id="80" w:name="_Toc16938548"/>
      <w:bookmarkStart w:id="81" w:name="_Toc20823304"/>
      <w:bookmarkStart w:id="82" w:name="_Toc513029232"/>
      <w:r>
        <w:rPr>
          <w:rFonts w:hint="eastAsia" w:ascii="宋体" w:hAnsi="宋体" w:eastAsia="宋体" w:cs="宋体"/>
          <w:color w:val="auto"/>
          <w:sz w:val="24"/>
          <w:szCs w:val="24"/>
          <w:highlight w:val="none"/>
        </w:rPr>
        <w:t>25、评审过程中的的澄清</w:t>
      </w:r>
      <w:bookmarkEnd w:id="80"/>
      <w:bookmarkEnd w:id="81"/>
      <w:bookmarkEnd w:id="82"/>
    </w:p>
    <w:p w14:paraId="55350B37">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022055F1">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磋商小组并非对每个供应商都作澄清要求。</w:t>
      </w:r>
    </w:p>
    <w:p w14:paraId="6923E2C9">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520E5252">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25.3 接到磋商小组澄清、说明和更正要求的供应商如未按规定做出澄清、说明和 更正，其风险由供应商自行承担。</w:t>
      </w:r>
    </w:p>
    <w:p w14:paraId="4B97472F">
      <w:pPr>
        <w:pStyle w:val="35"/>
        <w:keepNext/>
        <w:keepLines/>
        <w:pageBreakBefore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宋体" w:hAnsi="宋体" w:eastAsia="宋体" w:cs="宋体"/>
          <w:color w:val="auto"/>
          <w:sz w:val="24"/>
          <w:szCs w:val="24"/>
          <w:highlight w:val="none"/>
        </w:rPr>
      </w:pPr>
      <w:bookmarkStart w:id="83" w:name="_Toc513029233"/>
      <w:bookmarkStart w:id="84" w:name="_Toc16938549"/>
      <w:bookmarkStart w:id="85" w:name="_Toc20823305"/>
      <w:r>
        <w:rPr>
          <w:rFonts w:hint="eastAsia" w:ascii="宋体" w:hAnsi="宋体" w:eastAsia="宋体" w:cs="宋体"/>
          <w:color w:val="auto"/>
          <w:sz w:val="24"/>
          <w:szCs w:val="24"/>
          <w:highlight w:val="none"/>
        </w:rPr>
        <w:t>26、对响应文件的审</w:t>
      </w:r>
      <w:bookmarkEnd w:id="83"/>
      <w:bookmarkEnd w:id="84"/>
      <w:bookmarkEnd w:id="85"/>
      <w:r>
        <w:rPr>
          <w:rFonts w:hint="eastAsia" w:ascii="宋体" w:hAnsi="宋体" w:eastAsia="宋体" w:cs="宋体"/>
          <w:color w:val="auto"/>
          <w:sz w:val="24"/>
          <w:szCs w:val="24"/>
          <w:highlight w:val="none"/>
        </w:rPr>
        <w:t>查</w:t>
      </w:r>
    </w:p>
    <w:p w14:paraId="502FCFBD">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26.1响应文件审查分为资格审查和符合性审查。</w:t>
      </w:r>
    </w:p>
    <w:p w14:paraId="7E7DF3F7">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 资格审查：由磋商小组依据法律法规和磋商文件的规定，对响应文件中的资格证明文件进行审查，以确定供应商是否具备参加磋商的资格。</w:t>
      </w:r>
    </w:p>
    <w:p w14:paraId="36F9BA44">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磋商小组在进行资格审查的同时，将在“信用中国”网站查询供应商的信用记录，以确定供应商是否具备磋商资格,查询结果留存并归档。</w:t>
      </w:r>
    </w:p>
    <w:p w14:paraId="76E63E57">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743DF130">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26.1.2 符合性审查：依据磋商文件的规定，由磋商小组从响应文件的有效性、完整性和对磋商文件的响应程度进行审查，以确定是否对磋商文件的实质性要求作出响应。</w:t>
      </w:r>
    </w:p>
    <w:p w14:paraId="109E4F14">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26.1.3 未通过资格审查或符合性审查的供应商，磋商小组将在苏采云系统中告知未通过资格审查或符合性审查的原因，评审结束后，磋商小组将不再告知未通过资格审查或符合性审查的原因。</w:t>
      </w:r>
    </w:p>
    <w:p w14:paraId="6CD33A20">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26.2在详细评审之前，磋商小组将首先审查每份响应文件是否实质性响应了磋商文件的要求。实质性响应的响应文件应该是与磋商文件要求的条款、条件和规格相符，没有重大偏离或保留。</w:t>
      </w:r>
    </w:p>
    <w:p w14:paraId="5863A4C6">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641B66E6">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26.3未实质性响应磋商文件的情形</w:t>
      </w:r>
    </w:p>
    <w:p w14:paraId="3A2BE2A6">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26.3.1供应商在苏采云系统规定的时间内未成功解密电子响应文件的。</w:t>
      </w:r>
    </w:p>
    <w:p w14:paraId="00F1F950">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26.3.2供应商未按照磋商文件要求上传电子响应文件的。</w:t>
      </w:r>
    </w:p>
    <w:p w14:paraId="1B208B32">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26.3.3同一供应商提交两个（含两个）以上不同的响应文件或者最后报价的。</w:t>
      </w:r>
    </w:p>
    <w:p w14:paraId="532DB21E">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26.3.4供应商不具备磋商文件中规定资格要求的。</w:t>
      </w:r>
    </w:p>
    <w:p w14:paraId="13BF260E">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26.3.5供应商的最后报价超过了采购预算。</w:t>
      </w:r>
    </w:p>
    <w:p w14:paraId="3073AADF">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26.3.6不符合磋商文件中规定的实质性要求和条件的</w:t>
      </w:r>
      <w:r>
        <w:rPr>
          <w:rFonts w:hint="eastAsia" w:ascii="宋体" w:hAnsi="宋体" w:eastAsia="宋体" w:cs="宋体"/>
          <w:i/>
          <w:color w:val="auto"/>
          <w:sz w:val="24"/>
          <w:szCs w:val="24"/>
          <w:highlight w:val="none"/>
          <w:u w:val="single"/>
        </w:rPr>
        <w:t>（本磋商文件中斜体且有下划线部分为实质性要求和条件）。</w:t>
      </w:r>
    </w:p>
    <w:p w14:paraId="28AC54CB">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26.3.7供应商被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14:paraId="3CB2FC89">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26.3.8 响应文件含有采购人不能接受的附加条件的。</w:t>
      </w:r>
    </w:p>
    <w:p w14:paraId="2A5E65F4">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475CA02F">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.10投标人不能证明其报价合理性的，评标委员会应当将其作为无效投标处理。</w:t>
      </w:r>
    </w:p>
    <w:p w14:paraId="13A59743">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（一）评审过程中出现下列情形之一的，评标委员会应当启动异常低价投标审查程序：</w:t>
      </w:r>
    </w:p>
    <w:p w14:paraId="4079C0F3">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1.投标（响应）报价低于全部通过符合性审查供应商投标（响应）报价平均值50%的，即投标（响应）报价&lt;全部通过符合性审查供应商投标（响应）报价平均值×50%；</w:t>
      </w:r>
    </w:p>
    <w:p w14:paraId="0E50EB85">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2.投标（响应）报价低于通过符合性审查的次低报价供应商投标（响应）报价50%的，即投标（响应）报价&lt;通过符合性审查的次低报价供应商投标（响应）报价×50%；</w:t>
      </w:r>
    </w:p>
    <w:p w14:paraId="6AF1E9B1">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3.投标（响应）报价低于采购项目最高限价45%的，即投标（响应）报价&lt;采购项目最高限价×45%；</w:t>
      </w:r>
    </w:p>
    <w:p w14:paraId="307DD301">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4.评审委员会基于专业判断，认为供应商报价过低，有可能影响产品质量或者不能诚信履约的其他情形。</w:t>
      </w:r>
    </w:p>
    <w:p w14:paraId="07DB2961">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u w:val="single"/>
          <w:lang w:val="en-US" w:eastAsia="zh-CN" w:bidi="ar-SA"/>
        </w:rPr>
        <w:t>提醒：采购人可以结合具体项目实际情况，提高上述第1项至第3项中启动异常低价投标（响应）审查的数值标准，但是最高不得超过65%。</w:t>
      </w:r>
    </w:p>
    <w:p w14:paraId="1B6DC848">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相关法律法规对供应商报价有规定的，从其规定。</w:t>
      </w:r>
    </w:p>
    <w:p w14:paraId="7CE4DE8B">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2E3836E">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FD5F3A5">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6FEF0068">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异常低价投标（响应）审查的启动原因、审查意见和审查结果应当在评审报告中记录，并随供应商提供的相关书面说明及证明材料，以及评审委员会有关互联网浏览、查询历史一并归档。</w:t>
      </w:r>
    </w:p>
    <w:p w14:paraId="4AA3640E">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响应文件未按照磋商文件要求加盖CA电子公章的。</w:t>
      </w:r>
    </w:p>
    <w:p w14:paraId="34ABD55B">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未实质性响应磋商文件的响应文件按无效响应处理。</w:t>
      </w:r>
    </w:p>
    <w:p w14:paraId="0A08EC0B">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如果响应文件实质上没有响应磋商文件的要求，磋商小组将予以拒绝，供应商不得通过修改或撤销</w:t>
      </w:r>
      <w:r>
        <w:rPr>
          <w:rFonts w:hint="eastAsia" w:ascii="宋体" w:hAnsi="宋体" w:eastAsia="宋体" w:cs="宋体"/>
          <w:color w:val="auto"/>
          <w:sz w:val="24"/>
          <w:szCs w:val="24"/>
          <w:highlight w:val="none"/>
          <w:lang w:eastAsia="zh-CN"/>
        </w:rPr>
        <w:t>不符</w:t>
      </w:r>
      <w:r>
        <w:rPr>
          <w:rFonts w:hint="eastAsia" w:ascii="宋体" w:hAnsi="宋体" w:eastAsia="宋体" w:cs="宋体"/>
          <w:color w:val="auto"/>
          <w:sz w:val="24"/>
          <w:szCs w:val="24"/>
          <w:highlight w:val="none"/>
        </w:rPr>
        <w:t>合要求的偏离或保留而使其成为实质性响应的文件。</w:t>
      </w:r>
    </w:p>
    <w:p w14:paraId="295D3738">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bookmarkStart w:id="86" w:name="_Toc513029234"/>
      <w:bookmarkStart w:id="87" w:name="_Toc16938550"/>
      <w:bookmarkStart w:id="88" w:name="_Toc20823306"/>
      <w:r>
        <w:rPr>
          <w:rFonts w:hint="eastAsia" w:ascii="宋体" w:hAnsi="宋体" w:eastAsia="宋体" w:cs="宋体"/>
          <w:color w:val="auto"/>
          <w:sz w:val="24"/>
          <w:szCs w:val="24"/>
          <w:highlight w:val="none"/>
        </w:rPr>
        <w:t>26.</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供应商在项目评审全过程中应</w:t>
      </w:r>
      <w:r>
        <w:rPr>
          <w:rFonts w:hint="eastAsia" w:ascii="宋体" w:hAnsi="宋体" w:eastAsia="宋体" w:cs="宋体"/>
          <w:color w:val="auto"/>
          <w:sz w:val="24"/>
          <w:szCs w:val="24"/>
          <w:highlight w:val="none"/>
          <w:lang w:eastAsia="zh-CN"/>
        </w:rPr>
        <w:t>保持通信畅通</w:t>
      </w:r>
      <w:r>
        <w:rPr>
          <w:rFonts w:hint="eastAsia" w:ascii="宋体" w:hAnsi="宋体" w:eastAsia="宋体" w:cs="宋体"/>
          <w:color w:val="auto"/>
          <w:sz w:val="24"/>
          <w:szCs w:val="24"/>
          <w:highlight w:val="none"/>
        </w:rPr>
        <w:t>，并安排专人与采购中心及磋商小组联系。</w:t>
      </w:r>
      <w:bookmarkEnd w:id="86"/>
      <w:bookmarkEnd w:id="87"/>
      <w:bookmarkEnd w:id="88"/>
    </w:p>
    <w:p w14:paraId="3ABDD3AC">
      <w:pPr>
        <w:pStyle w:val="35"/>
        <w:keepNext/>
        <w:keepLines/>
        <w:pageBreakBefore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27、磋商程序及评审方法和评审标准</w:t>
      </w:r>
    </w:p>
    <w:p w14:paraId="63CB14D8">
      <w:pPr>
        <w:pStyle w:val="35"/>
        <w:pageBreakBefore w:val="0"/>
        <w:tabs>
          <w:tab w:val="left" w:pos="901"/>
        </w:tabs>
        <w:kinsoku/>
        <w:wordWrap/>
        <w:overflowPunct/>
        <w:topLinePunct w:val="0"/>
        <w:autoSpaceDE/>
        <w:autoSpaceDN/>
        <w:bidi w:val="0"/>
        <w:adjustRightInd/>
        <w:snapToGrid/>
        <w:spacing w:beforeAutospacing="0" w:afterAutospacing="0" w:line="500" w:lineRule="exact"/>
        <w:ind w:firstLine="478"/>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27.1磋商程序</w:t>
      </w:r>
    </w:p>
    <w:p w14:paraId="02575B5E">
      <w:pPr>
        <w:pStyle w:val="35"/>
        <w:pageBreakBefore w:val="0"/>
        <w:tabs>
          <w:tab w:val="left" w:pos="901"/>
        </w:tabs>
        <w:kinsoku/>
        <w:wordWrap/>
        <w:overflowPunct/>
        <w:topLinePunct w:val="0"/>
        <w:autoSpaceDE/>
        <w:autoSpaceDN/>
        <w:bidi w:val="0"/>
        <w:adjustRightInd/>
        <w:snapToGrid/>
        <w:spacing w:beforeAutospacing="0" w:afterAutospacing="0" w:line="500" w:lineRule="exact"/>
        <w:ind w:firstLine="478"/>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1926DC3F">
      <w:pPr>
        <w:pStyle w:val="35"/>
        <w:pageBreakBefore w:val="0"/>
        <w:tabs>
          <w:tab w:val="left" w:pos="901"/>
        </w:tabs>
        <w:kinsoku/>
        <w:wordWrap/>
        <w:overflowPunct/>
        <w:topLinePunct w:val="0"/>
        <w:autoSpaceDE/>
        <w:autoSpaceDN/>
        <w:bidi w:val="0"/>
        <w:adjustRightInd/>
        <w:snapToGrid/>
        <w:spacing w:beforeAutospacing="0" w:afterAutospacing="0" w:line="500" w:lineRule="exact"/>
        <w:ind w:firstLine="478"/>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34A5E764">
      <w:pPr>
        <w:pStyle w:val="35"/>
        <w:pageBreakBefore w:val="0"/>
        <w:tabs>
          <w:tab w:val="left" w:pos="901"/>
        </w:tabs>
        <w:kinsoku/>
        <w:wordWrap/>
        <w:overflowPunct/>
        <w:topLinePunct w:val="0"/>
        <w:autoSpaceDE/>
        <w:autoSpaceDN/>
        <w:bidi w:val="0"/>
        <w:adjustRightInd/>
        <w:snapToGrid/>
        <w:spacing w:beforeAutospacing="0" w:afterAutospacing="0" w:line="500" w:lineRule="exact"/>
        <w:ind w:firstLine="478"/>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3321AA13">
      <w:pPr>
        <w:pStyle w:val="35"/>
        <w:pageBreakBefore w:val="0"/>
        <w:tabs>
          <w:tab w:val="left" w:pos="901"/>
        </w:tabs>
        <w:kinsoku/>
        <w:wordWrap/>
        <w:overflowPunct/>
        <w:topLinePunct w:val="0"/>
        <w:autoSpaceDE/>
        <w:autoSpaceDN/>
        <w:bidi w:val="0"/>
        <w:adjustRightInd/>
        <w:snapToGrid/>
        <w:spacing w:beforeAutospacing="0" w:afterAutospacing="0" w:line="500" w:lineRule="exact"/>
        <w:ind w:firstLine="478"/>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5BE23632">
      <w:pPr>
        <w:pStyle w:val="35"/>
        <w:pageBreakBefore w:val="0"/>
        <w:tabs>
          <w:tab w:val="left" w:pos="901"/>
        </w:tabs>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p>
    <w:p w14:paraId="57F1268C">
      <w:pPr>
        <w:pStyle w:val="35"/>
        <w:pageBreakBefore w:val="0"/>
        <w:tabs>
          <w:tab w:val="left" w:pos="901"/>
        </w:tabs>
        <w:kinsoku/>
        <w:wordWrap/>
        <w:overflowPunct/>
        <w:topLinePunct w:val="0"/>
        <w:autoSpaceDE/>
        <w:autoSpaceDN/>
        <w:bidi w:val="0"/>
        <w:adjustRightInd/>
        <w:snapToGrid/>
        <w:spacing w:beforeAutospacing="0" w:afterAutospacing="0" w:line="500" w:lineRule="exact"/>
        <w:ind w:firstLine="478"/>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124D1ABB">
      <w:pPr>
        <w:pStyle w:val="35"/>
        <w:pageBreakBefore w:val="0"/>
        <w:tabs>
          <w:tab w:val="left" w:pos="901"/>
        </w:tabs>
        <w:kinsoku/>
        <w:wordWrap/>
        <w:overflowPunct/>
        <w:topLinePunct w:val="0"/>
        <w:autoSpaceDE/>
        <w:autoSpaceDN/>
        <w:bidi w:val="0"/>
        <w:adjustRightInd/>
        <w:snapToGrid/>
        <w:spacing w:beforeAutospacing="0" w:afterAutospacing="0" w:line="500" w:lineRule="exact"/>
        <w:ind w:firstLine="478"/>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 评审方法和评审标准</w:t>
      </w:r>
    </w:p>
    <w:p w14:paraId="01415005">
      <w:pPr>
        <w:pStyle w:val="35"/>
        <w:pageBreakBefore w:val="0"/>
        <w:tabs>
          <w:tab w:val="left" w:pos="901"/>
        </w:tabs>
        <w:kinsoku/>
        <w:wordWrap/>
        <w:overflowPunct/>
        <w:topLinePunct w:val="0"/>
        <w:autoSpaceDE/>
        <w:autoSpaceDN/>
        <w:bidi w:val="0"/>
        <w:adjustRightInd/>
        <w:snapToGrid/>
        <w:spacing w:beforeAutospacing="0" w:afterAutospacing="0" w:line="500" w:lineRule="exact"/>
        <w:ind w:firstLine="478"/>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27.2.1评审方法。经磋商确定最终采购需求和提交最后报价的供应商后，由磋商小组采用综合评分法对提交最后报价的供应商的响应文件和最后报价进行综合评分。</w:t>
      </w:r>
    </w:p>
    <w:p w14:paraId="02F423D6">
      <w:pPr>
        <w:pStyle w:val="35"/>
        <w:pageBreakBefore w:val="0"/>
        <w:tabs>
          <w:tab w:val="left" w:pos="901"/>
        </w:tabs>
        <w:kinsoku/>
        <w:wordWrap/>
        <w:overflowPunct/>
        <w:topLinePunct w:val="0"/>
        <w:autoSpaceDE/>
        <w:autoSpaceDN/>
        <w:bidi w:val="0"/>
        <w:adjustRightInd/>
        <w:snapToGrid/>
        <w:spacing w:beforeAutospacing="0" w:afterAutospacing="0" w:line="500" w:lineRule="exact"/>
        <w:ind w:firstLine="478"/>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07A75780">
      <w:pPr>
        <w:pStyle w:val="35"/>
        <w:pageBreakBefore w:val="0"/>
        <w:tabs>
          <w:tab w:val="left" w:pos="901"/>
        </w:tabs>
        <w:kinsoku/>
        <w:wordWrap/>
        <w:overflowPunct/>
        <w:topLinePunct w:val="0"/>
        <w:autoSpaceDE/>
        <w:autoSpaceDN/>
        <w:bidi w:val="0"/>
        <w:adjustRightInd/>
        <w:snapToGrid/>
        <w:spacing w:beforeAutospacing="0" w:afterAutospacing="0" w:line="500" w:lineRule="exact"/>
        <w:ind w:firstLine="478"/>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27.2.2评审标准</w:t>
      </w:r>
    </w:p>
    <w:p w14:paraId="224FF4E8">
      <w:pPr>
        <w:pStyle w:val="35"/>
        <w:pageBreakBefore w:val="0"/>
        <w:tabs>
          <w:tab w:val="left" w:pos="901"/>
        </w:tabs>
        <w:kinsoku/>
        <w:wordWrap/>
        <w:overflowPunct/>
        <w:topLinePunct w:val="0"/>
        <w:autoSpaceDE/>
        <w:autoSpaceDN/>
        <w:bidi w:val="0"/>
        <w:adjustRightInd/>
        <w:snapToGrid/>
        <w:spacing w:beforeAutospacing="0" w:afterAutospacing="0" w:line="500" w:lineRule="exact"/>
        <w:ind w:firstLine="478"/>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见本磋商文件第五章规定。</w:t>
      </w:r>
    </w:p>
    <w:p w14:paraId="6B6B9DC4">
      <w:pPr>
        <w:pStyle w:val="35"/>
        <w:pageBreakBefore w:val="0"/>
        <w:tabs>
          <w:tab w:val="left" w:pos="901"/>
        </w:tabs>
        <w:kinsoku/>
        <w:wordWrap/>
        <w:overflowPunct/>
        <w:topLinePunct w:val="0"/>
        <w:autoSpaceDE/>
        <w:autoSpaceDN/>
        <w:bidi w:val="0"/>
        <w:adjustRightInd/>
        <w:snapToGrid/>
        <w:spacing w:beforeAutospacing="0" w:afterAutospacing="0" w:line="500" w:lineRule="exact"/>
        <w:ind w:firstLine="478"/>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27.3采购活动终止的情况</w:t>
      </w:r>
    </w:p>
    <w:p w14:paraId="682BC493">
      <w:pPr>
        <w:pStyle w:val="35"/>
        <w:pageBreakBefore w:val="0"/>
        <w:tabs>
          <w:tab w:val="left" w:pos="901"/>
        </w:tabs>
        <w:kinsoku/>
        <w:wordWrap/>
        <w:overflowPunct/>
        <w:topLinePunct w:val="0"/>
        <w:autoSpaceDE/>
        <w:autoSpaceDN/>
        <w:bidi w:val="0"/>
        <w:adjustRightInd/>
        <w:snapToGrid/>
        <w:spacing w:beforeAutospacing="0" w:afterAutospacing="0" w:line="500" w:lineRule="exact"/>
        <w:ind w:firstLine="3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出现下列情形之一的，本次竞争性磋商采购活动将被终止：</w:t>
      </w:r>
    </w:p>
    <w:p w14:paraId="794AABB6">
      <w:pPr>
        <w:pStyle w:val="35"/>
        <w:pageBreakBefore w:val="0"/>
        <w:tabs>
          <w:tab w:val="left" w:pos="901"/>
        </w:tabs>
        <w:kinsoku/>
        <w:wordWrap/>
        <w:overflowPunct/>
        <w:topLinePunct w:val="0"/>
        <w:autoSpaceDE/>
        <w:autoSpaceDN/>
        <w:bidi w:val="0"/>
        <w:adjustRightInd/>
        <w:snapToGrid/>
        <w:spacing w:beforeAutospacing="0" w:afterAutospacing="0" w:line="500" w:lineRule="exact"/>
        <w:ind w:firstLine="3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27.3.1因情况变化，不再符合规定的竞争性磋商采购方式适用情形的。</w:t>
      </w:r>
    </w:p>
    <w:p w14:paraId="0221D72B">
      <w:pPr>
        <w:pStyle w:val="35"/>
        <w:pageBreakBefore w:val="0"/>
        <w:tabs>
          <w:tab w:val="left" w:pos="901"/>
        </w:tabs>
        <w:kinsoku/>
        <w:wordWrap/>
        <w:overflowPunct/>
        <w:topLinePunct w:val="0"/>
        <w:autoSpaceDE/>
        <w:autoSpaceDN/>
        <w:bidi w:val="0"/>
        <w:adjustRightInd/>
        <w:snapToGrid/>
        <w:spacing w:beforeAutospacing="0" w:afterAutospacing="0" w:line="500" w:lineRule="exact"/>
        <w:ind w:firstLine="3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27.3.2出现影响采购公正的违法、违规行为的。</w:t>
      </w:r>
    </w:p>
    <w:p w14:paraId="032C6036">
      <w:pPr>
        <w:pStyle w:val="35"/>
        <w:pageBreakBefore w:val="0"/>
        <w:tabs>
          <w:tab w:val="left" w:pos="901"/>
        </w:tabs>
        <w:kinsoku/>
        <w:wordWrap/>
        <w:overflowPunct/>
        <w:topLinePunct w:val="0"/>
        <w:autoSpaceDE/>
        <w:autoSpaceDN/>
        <w:bidi w:val="0"/>
        <w:adjustRightInd/>
        <w:snapToGrid/>
        <w:spacing w:beforeAutospacing="0" w:afterAutospacing="0" w:line="500" w:lineRule="exact"/>
        <w:ind w:firstLine="3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27.3.3除本磋商文件第二章第27.1.2条第三款规定的情形外，在采购过程中符合要求的供应商或者最后报价未超过采购预算的供应商不足3家的。</w:t>
      </w:r>
    </w:p>
    <w:p w14:paraId="798F28B4">
      <w:pPr>
        <w:pStyle w:val="35"/>
        <w:pageBreakBefore w:val="0"/>
        <w:tabs>
          <w:tab w:val="left" w:pos="901"/>
        </w:tabs>
        <w:kinsoku/>
        <w:wordWrap/>
        <w:overflowPunct/>
        <w:topLinePunct w:val="0"/>
        <w:autoSpaceDE/>
        <w:autoSpaceDN/>
        <w:bidi w:val="0"/>
        <w:adjustRightInd/>
        <w:snapToGrid/>
        <w:spacing w:beforeAutospacing="0" w:afterAutospacing="0" w:line="500" w:lineRule="exact"/>
        <w:ind w:firstLine="3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27.3.4在苏采云系统规定时间内成功解密电子响应文件的供应商不足3家的。</w:t>
      </w:r>
    </w:p>
    <w:p w14:paraId="61E77F7D">
      <w:pPr>
        <w:pStyle w:val="35"/>
        <w:keepNext/>
        <w:keepLines/>
        <w:pageBreakBefore w:val="0"/>
        <w:kinsoku/>
        <w:wordWrap/>
        <w:overflowPunct/>
        <w:topLinePunct w:val="0"/>
        <w:autoSpaceDE/>
        <w:autoSpaceDN/>
        <w:bidi w:val="0"/>
        <w:adjustRightInd/>
        <w:snapToGrid/>
        <w:spacing w:beforeAutospacing="0" w:afterAutospacing="0" w:line="500" w:lineRule="exact"/>
        <w:ind w:firstLine="482"/>
        <w:jc w:val="both"/>
        <w:textAlignment w:val="auto"/>
        <w:rPr>
          <w:rFonts w:hint="eastAsia" w:ascii="宋体" w:hAnsi="宋体" w:eastAsia="宋体" w:cs="宋体"/>
          <w:color w:val="auto"/>
          <w:sz w:val="24"/>
          <w:szCs w:val="24"/>
          <w:highlight w:val="none"/>
        </w:rPr>
      </w:pPr>
      <w:bookmarkStart w:id="89" w:name="_Toc16938551"/>
      <w:bookmarkStart w:id="90" w:name="_Toc513029235"/>
      <w:bookmarkStart w:id="91" w:name="_Toc20823307"/>
      <w:bookmarkStart w:id="92" w:name="_Toc120614219"/>
      <w:r>
        <w:rPr>
          <w:rFonts w:hint="eastAsia" w:ascii="宋体" w:hAnsi="宋体" w:eastAsia="宋体" w:cs="宋体"/>
          <w:b/>
          <w:color w:val="auto"/>
          <w:sz w:val="24"/>
          <w:szCs w:val="24"/>
          <w:highlight w:val="none"/>
        </w:rPr>
        <w:t>六、</w:t>
      </w:r>
      <w:bookmarkEnd w:id="89"/>
      <w:bookmarkEnd w:id="90"/>
      <w:bookmarkEnd w:id="91"/>
      <w:bookmarkEnd w:id="92"/>
      <w:r>
        <w:rPr>
          <w:rFonts w:hint="eastAsia" w:ascii="宋体" w:hAnsi="宋体" w:eastAsia="宋体" w:cs="宋体"/>
          <w:b/>
          <w:color w:val="auto"/>
          <w:sz w:val="24"/>
          <w:szCs w:val="24"/>
          <w:highlight w:val="none"/>
        </w:rPr>
        <w:t>成交</w:t>
      </w:r>
    </w:p>
    <w:p w14:paraId="5C421D70">
      <w:pPr>
        <w:pStyle w:val="35"/>
        <w:keepNext/>
        <w:keepLines/>
        <w:pageBreakBefore w:val="0"/>
        <w:kinsoku/>
        <w:wordWrap/>
        <w:overflowPunct/>
        <w:topLinePunct w:val="0"/>
        <w:autoSpaceDE/>
        <w:autoSpaceDN/>
        <w:bidi w:val="0"/>
        <w:adjustRightInd/>
        <w:snapToGrid/>
        <w:spacing w:beforeAutospacing="0" w:afterAutospacing="0" w:line="500" w:lineRule="exact"/>
        <w:ind w:firstLine="600"/>
        <w:jc w:val="both"/>
        <w:textAlignment w:val="auto"/>
        <w:rPr>
          <w:rFonts w:hint="eastAsia" w:ascii="宋体" w:hAnsi="宋体" w:eastAsia="宋体" w:cs="宋体"/>
          <w:color w:val="auto"/>
          <w:sz w:val="24"/>
          <w:szCs w:val="24"/>
          <w:highlight w:val="none"/>
        </w:rPr>
      </w:pPr>
      <w:bookmarkStart w:id="93" w:name="_Toc20823310"/>
      <w:bookmarkStart w:id="94" w:name="_Toc16938554"/>
      <w:bookmarkStart w:id="95" w:name="_Toc513029238"/>
      <w:r>
        <w:rPr>
          <w:rFonts w:hint="eastAsia" w:ascii="宋体" w:hAnsi="宋体" w:eastAsia="宋体" w:cs="宋体"/>
          <w:color w:val="auto"/>
          <w:sz w:val="24"/>
          <w:szCs w:val="24"/>
          <w:highlight w:val="none"/>
        </w:rPr>
        <w:t>28、</w:t>
      </w:r>
      <w:bookmarkEnd w:id="93"/>
      <w:r>
        <w:rPr>
          <w:rFonts w:hint="eastAsia" w:ascii="宋体" w:hAnsi="宋体" w:eastAsia="宋体" w:cs="宋体"/>
          <w:color w:val="auto"/>
          <w:sz w:val="24"/>
          <w:szCs w:val="24"/>
          <w:highlight w:val="none"/>
        </w:rPr>
        <w:t>确定</w:t>
      </w:r>
      <w:bookmarkEnd w:id="94"/>
      <w:bookmarkEnd w:id="95"/>
      <w:r>
        <w:rPr>
          <w:rFonts w:hint="eastAsia" w:ascii="宋体" w:hAnsi="宋体" w:eastAsia="宋体" w:cs="宋体"/>
          <w:color w:val="auto"/>
          <w:sz w:val="24"/>
          <w:szCs w:val="24"/>
          <w:highlight w:val="none"/>
        </w:rPr>
        <w:t>成交单位</w:t>
      </w:r>
    </w:p>
    <w:p w14:paraId="1CA437A2">
      <w:pPr>
        <w:pStyle w:val="35"/>
        <w:pageBreakBefore w:val="0"/>
        <w:tabs>
          <w:tab w:val="left" w:pos="901"/>
        </w:tabs>
        <w:kinsoku/>
        <w:wordWrap/>
        <w:overflowPunct/>
        <w:topLinePunct w:val="0"/>
        <w:autoSpaceDE/>
        <w:autoSpaceDN/>
        <w:bidi w:val="0"/>
        <w:adjustRightInd/>
        <w:snapToGrid/>
        <w:spacing w:beforeAutospacing="0" w:afterAutospacing="0" w:line="500" w:lineRule="exact"/>
        <w:ind w:firstLine="478"/>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6014DFCC">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52F87383">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采购人从评审报告提出的成交候选供应商中，按照排序由高到低的原则确定成交供应商。采购人确定成交供应商后，采购人将在“中国政府采购网”、“江苏政府采购网”、“盐城市政府采购网”发布成交结果公告，公告期限为1个工作日。</w:t>
      </w:r>
    </w:p>
    <w:p w14:paraId="6521F49A">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28.3若有充分证据证明，成交供应商出现下列情况之一的，一经查实，将被取消成交资格：</w:t>
      </w:r>
    </w:p>
    <w:p w14:paraId="65DFDCBF">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28.3.1提供虚假材料谋取成交的。</w:t>
      </w:r>
    </w:p>
    <w:p w14:paraId="02E7A0B1">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28.3.2与评审专家、采购人、其他供应商或者代理公司工作人员恶意串通的。</w:t>
      </w:r>
    </w:p>
    <w:p w14:paraId="572CB70E">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28.3.3向评审专家、采购人或代理公司工作人员行贿或者提供其他不正当利益的。</w:t>
      </w:r>
    </w:p>
    <w:p w14:paraId="3EE14BDE">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28.3.4恶意竞争，最后报价明显低于其自身合理成本且又无法提供证明的。</w:t>
      </w:r>
    </w:p>
    <w:p w14:paraId="5AB37FD6">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28.3.5不满足本磋商文件规定的实质性要求，但在评审过程中又未被磋商小组发现的。</w:t>
      </w:r>
    </w:p>
    <w:p w14:paraId="699BE40F">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28.3.6成交后无正当理由拒不与采购人签订政府采购合同或者未按照磋商文件确定的事项签订政府采购合同的。</w:t>
      </w:r>
    </w:p>
    <w:p w14:paraId="0F61C919">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28.3.7将政府采购合同转包的。</w:t>
      </w:r>
    </w:p>
    <w:p w14:paraId="5E7C6B6A">
      <w:pPr>
        <w:pStyle w:val="35"/>
        <w:keepNext/>
        <w:keepLines/>
        <w:pageBreakBefore w:val="0"/>
        <w:kinsoku/>
        <w:wordWrap/>
        <w:overflowPunct/>
        <w:topLinePunct w:val="0"/>
        <w:autoSpaceDE/>
        <w:autoSpaceDN/>
        <w:bidi w:val="0"/>
        <w:adjustRightInd/>
        <w:snapToGrid/>
        <w:spacing w:beforeAutospacing="0" w:afterAutospacing="0" w:line="500" w:lineRule="exact"/>
        <w:ind w:firstLine="600"/>
        <w:jc w:val="both"/>
        <w:textAlignment w:val="auto"/>
        <w:rPr>
          <w:rFonts w:hint="eastAsia" w:ascii="宋体" w:hAnsi="宋体" w:eastAsia="宋体" w:cs="宋体"/>
          <w:color w:val="auto"/>
          <w:sz w:val="24"/>
          <w:szCs w:val="24"/>
          <w:highlight w:val="none"/>
        </w:rPr>
      </w:pPr>
      <w:bookmarkStart w:id="96" w:name="_Toc200451960"/>
      <w:r>
        <w:rPr>
          <w:rFonts w:hint="eastAsia" w:ascii="宋体" w:hAnsi="宋体" w:eastAsia="宋体" w:cs="宋体"/>
          <w:color w:val="auto"/>
          <w:sz w:val="24"/>
          <w:szCs w:val="24"/>
          <w:highlight w:val="none"/>
        </w:rPr>
        <w:t>29、质疑处理</w:t>
      </w:r>
      <w:bookmarkEnd w:id="96"/>
    </w:p>
    <w:p w14:paraId="5CE0F150">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 提出质疑的供应商应当是参与所质疑项目采购活动的供应商。潜在供应商依法获取其可质疑的采购文件的，可以对采购文件提出质疑。</w:t>
      </w:r>
    </w:p>
    <w:p w14:paraId="420CB6CD">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供应商认为采购文件、采购过程和采购结果使自己的权益受到损害的，可以在知道或应知其权益受到损害之日起七个工作日内，以书面形式根据下述29.4条款的规定向采购人或代理公司提出质疑。上述应知其权益受到损害之日，是指：</w:t>
      </w:r>
    </w:p>
    <w:p w14:paraId="0BD0F980">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29.2.1对可以质疑的采购文件提出质疑的，为收到采购文件之日或者采购文件公告期限届满之日。</w:t>
      </w:r>
    </w:p>
    <w:p w14:paraId="78D0C443">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29.2.2对采购过程提出质疑的，为各采购程序环节结束之日。</w:t>
      </w:r>
    </w:p>
    <w:p w14:paraId="7445FF1D">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29.2.3对成交结果提出质疑的，为成交结果公告期限届满之日。</w:t>
      </w:r>
    </w:p>
    <w:p w14:paraId="02E3A0C8">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供应商应当在法定质疑期内一次性提出针对同一采购程序环节的质疑。供应商如在法定期限内对同一采购程序环节提出多次质疑的，采购人、代理公司将只对供应商第一次质疑作出答复。</w:t>
      </w:r>
    </w:p>
    <w:p w14:paraId="29C009A4">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29.3质疑函必须按照本磋商文件中《质疑函范本》要求的格式和内容进行填写。供应商如组成联合体参加磋商，则《质疑函范本》中要求签字、盖章、加盖公章之处，联合体各方均须按要求签字、盖章、加盖公章。</w:t>
      </w:r>
    </w:p>
    <w:p w14:paraId="38CF07C0">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29.4 以下情形的质疑不予受理</w:t>
      </w:r>
    </w:p>
    <w:p w14:paraId="586C2522">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29.4.1 内容不符合《政府采购质疑和投诉办法》第十二条规定的质疑。</w:t>
      </w:r>
    </w:p>
    <w:p w14:paraId="6AEF6D8D">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29.4.2 超出政府采购法定期限的质疑。</w:t>
      </w:r>
    </w:p>
    <w:p w14:paraId="36622605">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29.4.3 以传真、电子邮件等方式递交的非原件形式的质疑。</w:t>
      </w:r>
    </w:p>
    <w:p w14:paraId="181ACD08">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29.4.4 未参加磋商活动的供应商或在磋商活动中自身权益未受到损害的供应商所提出的质疑。</w:t>
      </w:r>
    </w:p>
    <w:p w14:paraId="0371DB70">
      <w:pPr>
        <w:pStyle w:val="35"/>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29.4.5供应商组成联合体参加磋商，联合体中任何一方或多方未按要求签字、盖章、加盖公章的质疑。</w:t>
      </w:r>
    </w:p>
    <w:p w14:paraId="2BB7B7D0">
      <w:pPr>
        <w:pStyle w:val="35"/>
        <w:pageBreakBefore w:val="0"/>
        <w:kinsoku/>
        <w:wordWrap/>
        <w:overflowPunct/>
        <w:topLinePunct w:val="0"/>
        <w:autoSpaceDE/>
        <w:autoSpaceDN/>
        <w:bidi w:val="0"/>
        <w:adjustRightInd/>
        <w:snapToGrid/>
        <w:spacing w:beforeAutospacing="0" w:afterAutospacing="0" w:line="500" w:lineRule="exact"/>
        <w:ind w:firstLine="468"/>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53861434">
      <w:pPr>
        <w:pStyle w:val="35"/>
        <w:keepNext/>
        <w:keepLines/>
        <w:pageBreakBefore w:val="0"/>
        <w:kinsoku/>
        <w:wordWrap/>
        <w:overflowPunct/>
        <w:topLinePunct w:val="0"/>
        <w:autoSpaceDE/>
        <w:autoSpaceDN/>
        <w:bidi w:val="0"/>
        <w:adjustRightInd/>
        <w:snapToGrid/>
        <w:spacing w:beforeAutospacing="0" w:afterAutospacing="0" w:line="500" w:lineRule="exact"/>
        <w:ind w:firstLine="6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30、成交通知书</w:t>
      </w:r>
    </w:p>
    <w:p w14:paraId="3EB00CBA">
      <w:pPr>
        <w:pStyle w:val="35"/>
        <w:pageBreakBefore w:val="0"/>
        <w:kinsoku/>
        <w:wordWrap/>
        <w:overflowPunct/>
        <w:topLinePunct w:val="0"/>
        <w:autoSpaceDE/>
        <w:autoSpaceDN/>
        <w:bidi w:val="0"/>
        <w:adjustRightInd/>
        <w:snapToGrid/>
        <w:spacing w:beforeAutospacing="0" w:afterAutospacing="0" w:line="500" w:lineRule="exact"/>
        <w:ind w:firstLine="6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3B3F8668">
      <w:pPr>
        <w:pStyle w:val="35"/>
        <w:pageBreakBefore w:val="0"/>
        <w:kinsoku/>
        <w:wordWrap/>
        <w:overflowPunct/>
        <w:topLinePunct w:val="0"/>
        <w:autoSpaceDE/>
        <w:autoSpaceDN/>
        <w:bidi w:val="0"/>
        <w:adjustRightInd/>
        <w:snapToGrid/>
        <w:spacing w:beforeAutospacing="0" w:afterAutospacing="0" w:line="500" w:lineRule="exact"/>
        <w:ind w:firstLine="6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30.2成交通知书将是合同的一个组成部分。对采购人和成交供应商均具有法律效力。成交通知书发出后，采购人改变成交结果的，或者成交供应商放弃成交项目的，应当依法承担法律责任。</w:t>
      </w:r>
    </w:p>
    <w:p w14:paraId="308E5B3C">
      <w:pPr>
        <w:pageBreakBefore w:val="0"/>
        <w:kinsoku/>
        <w:wordWrap/>
        <w:overflowPunct/>
        <w:topLinePunct w:val="0"/>
        <w:autoSpaceDE/>
        <w:autoSpaceDN/>
        <w:bidi w:val="0"/>
        <w:adjustRightInd/>
        <w:snapToGrid/>
        <w:spacing w:line="500" w:lineRule="exact"/>
        <w:ind w:firstLine="482"/>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七、授予合同</w:t>
      </w:r>
    </w:p>
    <w:p w14:paraId="4F725468">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bookmarkStart w:id="97" w:name="_Toc513029237"/>
      <w:bookmarkStart w:id="98" w:name="_Toc16938553"/>
      <w:bookmarkStart w:id="99" w:name="_Toc20823309"/>
      <w:r>
        <w:rPr>
          <w:rFonts w:hint="eastAsia" w:ascii="宋体" w:hAnsi="宋体" w:eastAsia="宋体" w:cs="宋体"/>
          <w:color w:val="auto"/>
          <w:sz w:val="24"/>
          <w:szCs w:val="24"/>
          <w:highlight w:val="none"/>
        </w:rPr>
        <w:t>30、签订合同</w:t>
      </w:r>
      <w:bookmarkEnd w:id="97"/>
      <w:bookmarkEnd w:id="98"/>
      <w:bookmarkEnd w:id="99"/>
    </w:p>
    <w:p w14:paraId="26FCC30B">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30.l中标人应当在中标通知书发出之日起三十日内，按照招标文件确定的事项与采购人签订政府采购合同。</w:t>
      </w:r>
    </w:p>
    <w:p w14:paraId="7EC8BAC7">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30.2招标文件、中标人的投标文件及招标过程中有关澄清、承诺文件均应作为合同附件。</w:t>
      </w:r>
    </w:p>
    <w:p w14:paraId="14825E02">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30.3签订合同后，</w:t>
      </w:r>
      <w:r>
        <w:rPr>
          <w:rFonts w:hint="eastAsia" w:ascii="宋体" w:hAnsi="宋体" w:eastAsia="宋体" w:cs="宋体"/>
          <w:i w:val="0"/>
          <w:iCs/>
          <w:color w:val="auto"/>
          <w:sz w:val="24"/>
          <w:szCs w:val="24"/>
          <w:highlight w:val="none"/>
          <w:u w:val="none"/>
        </w:rPr>
        <w:t>中标人不得将合同标的进行转包</w:t>
      </w:r>
      <w:r>
        <w:rPr>
          <w:rFonts w:hint="eastAsia" w:ascii="宋体" w:hAnsi="宋体" w:eastAsia="宋体" w:cs="宋体"/>
          <w:i w:val="0"/>
          <w:iCs/>
          <w:color w:val="auto"/>
          <w:sz w:val="24"/>
          <w:szCs w:val="24"/>
          <w:highlight w:val="none"/>
          <w:u w:val="none"/>
          <w:lang w:val="en-US" w:eastAsia="zh-CN"/>
        </w:rPr>
        <w:t>和分包。</w:t>
      </w:r>
      <w:r>
        <w:rPr>
          <w:rFonts w:hint="eastAsia" w:ascii="宋体" w:hAnsi="宋体" w:eastAsia="宋体" w:cs="宋体"/>
          <w:color w:val="auto"/>
          <w:sz w:val="24"/>
          <w:szCs w:val="24"/>
          <w:highlight w:val="none"/>
        </w:rPr>
        <w:t>未经采购人同意，中标人也不得采用分包的形式履行合同，否则采购人有权终止合同。转包或分包造成采购人损失的，中标人应承担相应赔偿责任。</w:t>
      </w:r>
    </w:p>
    <w:p w14:paraId="7F8A9666">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31、服务（包含与服务相关的货物）的追加</w:t>
      </w:r>
    </w:p>
    <w:p w14:paraId="4E6D93CA">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50171057">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32、政府采购政策功能落实</w:t>
      </w:r>
    </w:p>
    <w:p w14:paraId="660FDF18">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32.1政府采购线上合同信用融资政策</w:t>
      </w:r>
    </w:p>
    <w:p w14:paraId="4A2F7FD5">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转发江苏省财政厅中国人民银行南京分行&lt;关于深入推进政府采购线上合同信用融资工作的通知&gt;的通知》（盐财购〔2021〕20号）规定，中标投标人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p>
    <w:p w14:paraId="6ED900F8">
      <w:pPr>
        <w:pageBreakBefore w:val="0"/>
        <w:tabs>
          <w:tab w:val="left" w:pos="1381"/>
        </w:tabs>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32.2进口产品</w:t>
      </w:r>
    </w:p>
    <w:p w14:paraId="0F110D26">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CDA9616">
      <w:pPr>
        <w:pageBreakBefore w:val="0"/>
        <w:tabs>
          <w:tab w:val="left" w:pos="1381"/>
        </w:tabs>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32.3中小企业、监狱企业及残疾人福利性单位</w:t>
      </w:r>
    </w:p>
    <w:p w14:paraId="75BD570B">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32.3.1中小企业定义：</w:t>
      </w:r>
    </w:p>
    <w:p w14:paraId="357910CD">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p>
    <w:p w14:paraId="70C79BF8">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32.3.2投标人提供的货物、工程或者服务符合下列情形的，享受中小企业扶持政策：</w:t>
      </w:r>
    </w:p>
    <w:p w14:paraId="5AA14F56">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32.3.2.1在货物采购项目中，货物由中小企业制造，即货物由中小企业生产且使用该中小企业商号或者注册商标；</w:t>
      </w:r>
    </w:p>
    <w:p w14:paraId="09015628">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32.3.2.2在工程采购项目中，工程由中小企业承建，即工程施工单位为中小企业；</w:t>
      </w:r>
    </w:p>
    <w:p w14:paraId="7F3883F5">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32.3.2.3在服务采购项目中，服务由中小企业承接，即提供服务的人员为中小企业依照《中华人民共和国劳动合同法》订立劳动合同的从业人员。</w:t>
      </w:r>
    </w:p>
    <w:p w14:paraId="232A22D8">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32.3.3在货物采购项目中，投标人提供的货物既有中小企业制造货物，也有大型企业制造货物的，不享受中小企业扶持政策。</w:t>
      </w:r>
    </w:p>
    <w:p w14:paraId="38D371EE">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32.3.4以联合体形式参加政府采购活动，联合体各方均为中小企业的，联合体视同中小企业。其中，联合体各方均为小微企业的，联合体视同小微企业。</w:t>
      </w:r>
    </w:p>
    <w:p w14:paraId="619681EF">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18E92F1">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32.3.6残疾人福利单位定义：享受政府采购支持政策的残疾人福利性单位应当同时满足以下条件：</w:t>
      </w:r>
    </w:p>
    <w:p w14:paraId="11C7D83C">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32.3.6.1安置的残疾人占本单位在职职工人数的比例不低于25%（含25%），并且安置的残疾人人数不少于10人（含10人）；</w:t>
      </w:r>
    </w:p>
    <w:p w14:paraId="297EAC63">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32.3.6.2依法与安置的每位残疾人签订了一年以上（含一年）的劳动合同或服务协议；</w:t>
      </w:r>
    </w:p>
    <w:p w14:paraId="34F9782E">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32.3.6.3为安置的每位残疾人按月足额缴纳了基本养老保险、基本医疗保险、失业保险、工伤保险和生育保险等社会保险费；</w:t>
      </w:r>
    </w:p>
    <w:p w14:paraId="13162BEF">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32.3.6.4通过银行等金融机构向安置的每位残疾人，按月支付了不低于单位所在区县适用的经省级人民政府批准的月最低工资标准的工资；</w:t>
      </w:r>
    </w:p>
    <w:p w14:paraId="4739CF40">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32.3.6.5提供本单位制造的货物、承担的工程或者服务（以下简称产品），或者提供其他残疾人福利性单位制造的货物（不包括使用非残疾人福利性单位注册商标的货物）；</w:t>
      </w:r>
    </w:p>
    <w:p w14:paraId="5CECEE13">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34A53748">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32.3.7本项目是否专门面向中小企业预留采购份额见第一章《招标公告》。</w:t>
      </w:r>
    </w:p>
    <w:p w14:paraId="5D5D3E85">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32.3.8采购标的对应的中小企业划分标准所属行业见第四章《采购需求》。</w:t>
      </w:r>
    </w:p>
    <w:p w14:paraId="039E9D0A">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32.3.9小微企业价格评审优惠的政策：见第五章《评标方法和评标标准》。</w:t>
      </w:r>
    </w:p>
    <w:p w14:paraId="1A7CB437">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32.4政府采购节能产品、环境标志产品</w:t>
      </w:r>
    </w:p>
    <w:p w14:paraId="0848E57D">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32.4.1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4B174D6E">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42580419">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32.5绿色包装</w:t>
      </w:r>
    </w:p>
    <w:p w14:paraId="10387868">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中涉及商品的包装应按照“财办库〔2020〕123号《关于印发《商品包装政府采购需求标准（试行）》、《快递包装政府采购需求标准（试行）》的通知》”执行，在供货、安装过程中能做到低碳物流、环保节约、提高资源利用率。</w:t>
      </w:r>
    </w:p>
    <w:p w14:paraId="28C414E6">
      <w:pPr>
        <w:pageBreakBefore w:val="0"/>
        <w:tabs>
          <w:tab w:val="left" w:pos="1381"/>
        </w:tabs>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32.6政府采购创新产品</w:t>
      </w:r>
    </w:p>
    <w:p w14:paraId="31CE1E81">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采购人优先采购各级政府部门公开发布的有效期内的创新产品、创新服务、首台套、首购首用等《目录》的创新产品。</w:t>
      </w:r>
    </w:p>
    <w:p w14:paraId="331F3CB4">
      <w:pPr>
        <w:pageBreakBefore w:val="0"/>
        <w:tabs>
          <w:tab w:val="left" w:pos="1381"/>
        </w:tabs>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32.7绿色数据中心政策</w:t>
      </w:r>
    </w:p>
    <w:p w14:paraId="3C502B79">
      <w:pPr>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投标人提供的产品或服务进行抽查检测，必要时可委托取得相关资质的第三方机构对其进行检测、认证。因检测、认证涉及生产过程或检测时间长等原因，不能在验收过程中开展检测、认证的，可要求投标人在验收阶段提供相关检测报告、认证报告。</w:t>
      </w:r>
    </w:p>
    <w:p w14:paraId="764E9279">
      <w:pPr>
        <w:pageBreakBefore w:val="0"/>
        <w:widowControl w:val="0"/>
        <w:tabs>
          <w:tab w:val="left" w:pos="1381"/>
        </w:tabs>
        <w:kinsoku/>
        <w:wordWrap/>
        <w:overflowPunct/>
        <w:topLinePunct w:val="0"/>
        <w:autoSpaceDE/>
        <w:autoSpaceDN/>
        <w:bidi w:val="0"/>
        <w:adjustRightInd/>
        <w:snapToGrid/>
        <w:spacing w:line="500" w:lineRule="exact"/>
        <w:ind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32.8履约保证金政策</w:t>
      </w:r>
    </w:p>
    <w:p w14:paraId="1FC535E8">
      <w:pPr>
        <w:pageBreakBefore w:val="0"/>
        <w:kinsoku/>
        <w:wordWrap/>
        <w:overflowPunct/>
        <w:topLinePunct w:val="0"/>
        <w:autoSpaceDE/>
        <w:autoSpaceDN/>
        <w:bidi w:val="0"/>
        <w:adjustRightInd/>
        <w:snapToGrid/>
        <w:spacing w:line="500" w:lineRule="exact"/>
        <w:ind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确需收取履约保证金的，履约保证金的缴纳形式：</w:t>
      </w:r>
    </w:p>
    <w:p w14:paraId="7EF91027">
      <w:pPr>
        <w:pageBreakBefore w:val="0"/>
        <w:widowControl w:val="0"/>
        <w:kinsoku/>
        <w:wordWrap/>
        <w:overflowPunct/>
        <w:topLinePunct w:val="0"/>
        <w:autoSpaceDE/>
        <w:autoSpaceDN/>
        <w:bidi w:val="0"/>
        <w:adjustRightInd/>
        <w:snapToGrid/>
        <w:spacing w:line="500" w:lineRule="exact"/>
        <w:ind w:firstLine="482"/>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0FFD9C88">
      <w:pPr>
        <w:pageBreakBefore w:val="0"/>
        <w:widowControl w:val="0"/>
        <w:kinsoku/>
        <w:wordWrap/>
        <w:overflowPunct/>
        <w:topLinePunct w:val="0"/>
        <w:autoSpaceDE/>
        <w:autoSpaceDN/>
        <w:bidi w:val="0"/>
        <w:adjustRightInd/>
        <w:snapToGrid/>
        <w:spacing w:line="500" w:lineRule="exact"/>
        <w:ind w:firstLine="482"/>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如以履约保函（保险）形式缴纳履约保证金，供应商可通过政府采购电子履约保函（保险）平台（www.jsdzbh.com）在线申请履约保函（保险）。</w:t>
      </w:r>
    </w:p>
    <w:p w14:paraId="6A868B46">
      <w:pPr>
        <w:pageBreakBefore w:val="0"/>
        <w:widowControl w:val="0"/>
        <w:kinsoku/>
        <w:wordWrap/>
        <w:overflowPunct/>
        <w:topLinePunct w:val="0"/>
        <w:autoSpaceDE/>
        <w:autoSpaceDN/>
        <w:bidi w:val="0"/>
        <w:adjustRightInd/>
        <w:snapToGrid/>
        <w:spacing w:line="500" w:lineRule="exact"/>
        <w:ind w:firstLine="482"/>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p>
    <w:p w14:paraId="005BF634">
      <w:pPr>
        <w:pageBreakBefore w:val="0"/>
        <w:widowControl w:val="0"/>
        <w:kinsoku/>
        <w:wordWrap/>
        <w:overflowPunct/>
        <w:topLinePunct w:val="0"/>
        <w:autoSpaceDE/>
        <w:autoSpaceDN/>
        <w:bidi w:val="0"/>
        <w:adjustRightInd/>
        <w:snapToGrid/>
        <w:spacing w:line="500" w:lineRule="exact"/>
        <w:ind w:firstLine="482"/>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highlight w:val="none"/>
          <w:lang w:val="en-US" w:eastAsia="zh-CN" w:bidi="ar-SA"/>
        </w:rPr>
        <w:t>注：本项目履约保证金（合同金额的5%）；于合同履行完毕后同合同款一起无息退还。引用盐城信用办推行的第三方信用报告，AAA的供应商免交履约保证金，AA的供应商按一半金额缴纳(需提供信用管理部门备案的第三方信用报告)</w:t>
      </w:r>
      <w:r>
        <w:rPr>
          <w:rFonts w:hint="eastAsia" w:ascii="宋体" w:hAnsi="宋体" w:eastAsia="宋体" w:cs="宋体"/>
          <w:color w:val="auto"/>
          <w:sz w:val="24"/>
          <w:szCs w:val="24"/>
          <w:highlight w:val="none"/>
          <w:lang w:val="en-US" w:eastAsia="zh-CN"/>
        </w:rPr>
        <w:t>。</w:t>
      </w:r>
    </w:p>
    <w:p w14:paraId="0965A138">
      <w:pPr>
        <w:keepNext w:val="0"/>
        <w:keepLines w:val="0"/>
        <w:pageBreakBefore w:val="0"/>
        <w:widowControl w:val="0"/>
        <w:kinsoku/>
        <w:wordWrap/>
        <w:overflowPunct/>
        <w:topLinePunct w:val="0"/>
        <w:autoSpaceDE/>
        <w:autoSpaceDN/>
        <w:bidi w:val="0"/>
        <w:adjustRightInd/>
        <w:snapToGrid/>
        <w:spacing w:line="500" w:lineRule="exact"/>
        <w:ind w:firstLine="482"/>
        <w:jc w:val="both"/>
        <w:textAlignment w:val="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33. 预付款制度</w:t>
      </w:r>
    </w:p>
    <w:p w14:paraId="33EFE67F">
      <w:pPr>
        <w:keepNext w:val="0"/>
        <w:keepLines w:val="0"/>
        <w:pageBreakBefore w:val="0"/>
        <w:widowControl/>
        <w:kinsoku/>
        <w:wordWrap/>
        <w:overflowPunct/>
        <w:topLinePunct w:val="0"/>
        <w:autoSpaceDE/>
        <w:autoSpaceDN/>
        <w:bidi w:val="0"/>
        <w:adjustRightInd/>
        <w:snapToGrid/>
        <w:spacing w:line="500" w:lineRule="exact"/>
        <w:ind w:firstLine="482"/>
        <w:textAlignment w:val="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bidi="ar-SA"/>
        </w:rPr>
        <w:t>本项目落实预付款制度，预付款比例为30%。在签订合同时，中标、成交供应商明确书面表示无需预付款或者主动要求降低预付款比例的，采购人可就预付款比例作相应调整</w:t>
      </w:r>
      <w:r>
        <w:rPr>
          <w:rFonts w:hint="eastAsia" w:ascii="宋体" w:hAnsi="宋体" w:eastAsia="宋体" w:cs="宋体"/>
          <w:i w:val="0"/>
          <w:iCs w:val="0"/>
          <w:color w:val="auto"/>
          <w:sz w:val="24"/>
          <w:szCs w:val="24"/>
          <w:highlight w:val="none"/>
          <w:lang w:val="zh-CN"/>
        </w:rPr>
        <w:t>。</w:t>
      </w:r>
    </w:p>
    <w:p w14:paraId="0D947990">
      <w:pPr>
        <w:pStyle w:val="4"/>
        <w:widowControl/>
        <w:rPr>
          <w:rFonts w:hint="eastAsia" w:ascii="宋体" w:hAnsi="宋体" w:eastAsia="宋体" w:cs="宋体"/>
          <w:color w:val="auto"/>
          <w:sz w:val="32"/>
          <w:szCs w:val="32"/>
          <w:highlight w:val="none"/>
        </w:rPr>
      </w:pPr>
      <w:r>
        <w:rPr>
          <w:rFonts w:hint="eastAsia" w:ascii="宋体" w:hAnsi="宋体" w:eastAsia="宋体" w:cs="宋体"/>
          <w:bCs w:val="0"/>
          <w:color w:val="auto"/>
          <w:sz w:val="24"/>
          <w:szCs w:val="24"/>
          <w:highlight w:val="none"/>
        </w:rPr>
        <w:br w:type="page" w:clear="all"/>
      </w:r>
      <w:r>
        <w:rPr>
          <w:rFonts w:hint="eastAsia" w:ascii="宋体" w:hAnsi="宋体" w:eastAsia="宋体" w:cs="宋体"/>
          <w:color w:val="auto"/>
          <w:highlight w:val="none"/>
        </w:rPr>
        <w:t>第三章</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合同条款及格式</w:t>
      </w:r>
    </w:p>
    <w:p w14:paraId="0475A255">
      <w:pPr>
        <w:spacing w:line="50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项目名称：</w:t>
      </w:r>
      <w:r>
        <w:rPr>
          <w:rFonts w:hint="eastAsia" w:ascii="宋体" w:hAnsi="宋体" w:eastAsia="宋体" w:cs="宋体"/>
          <w:color w:val="auto"/>
          <w:sz w:val="24"/>
          <w:highlight w:val="none"/>
          <w:lang w:eastAsia="zh-CN"/>
        </w:rPr>
        <w:t>盐城市公安局交管支队农村大队、先锋中队营房改造项目</w:t>
      </w:r>
    </w:p>
    <w:p w14:paraId="319B13E6">
      <w:pPr>
        <w:spacing w:line="50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项目编号：</w:t>
      </w:r>
      <w:r>
        <w:rPr>
          <w:rFonts w:hint="eastAsia" w:ascii="宋体" w:hAnsi="宋体" w:eastAsia="宋体" w:cs="宋体"/>
          <w:color w:val="auto"/>
          <w:sz w:val="24"/>
          <w:highlight w:val="none"/>
          <w:lang w:eastAsia="zh-CN"/>
        </w:rPr>
        <w:t>JSZC-320900-JCJS-C2026-0001</w:t>
      </w:r>
    </w:p>
    <w:p w14:paraId="4E4E1F97">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甲方</w:t>
      </w:r>
      <w:r>
        <w:rPr>
          <w:rFonts w:hint="eastAsia" w:ascii="宋体" w:hAnsi="宋体" w:eastAsia="宋体" w:cs="宋体"/>
          <w:color w:val="auto"/>
          <w:sz w:val="24"/>
          <w:highlight w:val="none"/>
          <w:u w:val="none"/>
        </w:rPr>
        <w:t>：</w:t>
      </w:r>
      <w:r>
        <w:rPr>
          <w:rFonts w:hint="eastAsia" w:ascii="宋体" w:hAnsi="宋体" w:eastAsia="宋体" w:cs="宋体"/>
          <w:color w:val="auto"/>
          <w:sz w:val="24"/>
          <w:highlight w:val="none"/>
          <w:u w:val="single"/>
          <w:lang w:eastAsia="zh-CN"/>
        </w:rPr>
        <w:t>盐城市公安局</w:t>
      </w:r>
    </w:p>
    <w:p w14:paraId="0728CABB">
      <w:pPr>
        <w:spacing w:line="500" w:lineRule="exact"/>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rPr>
        <w:t>乙方：</w:t>
      </w:r>
      <w:r>
        <w:rPr>
          <w:rFonts w:hint="eastAsia" w:ascii="宋体" w:hAnsi="宋体" w:eastAsia="宋体" w:cs="宋体"/>
          <w:color w:val="auto"/>
          <w:sz w:val="24"/>
          <w:highlight w:val="none"/>
          <w:u w:val="single"/>
          <w:lang w:val="en-US" w:eastAsia="zh-CN"/>
        </w:rPr>
        <w:t xml:space="preserve">            </w:t>
      </w:r>
    </w:p>
    <w:p w14:paraId="5E224274">
      <w:pPr>
        <w:spacing w:line="5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甲、乙双方根据</w:t>
      </w:r>
      <w:r>
        <w:rPr>
          <w:rFonts w:hint="eastAsia" w:ascii="宋体" w:hAnsi="宋体" w:eastAsia="宋体" w:cs="宋体"/>
          <w:color w:val="auto"/>
          <w:sz w:val="24"/>
          <w:highlight w:val="none"/>
          <w:lang w:eastAsia="zh-CN"/>
        </w:rPr>
        <w:t>盐城市公安局交管支队农村大队、先锋中队营房改造项目</w:t>
      </w:r>
      <w:r>
        <w:rPr>
          <w:rFonts w:hint="eastAsia" w:ascii="宋体" w:hAnsi="宋体" w:eastAsia="宋体" w:cs="宋体"/>
          <w:color w:val="auto"/>
          <w:sz w:val="24"/>
          <w:highlight w:val="none"/>
        </w:rPr>
        <w:t>竞争性磋商采购的结果，签署本合同。</w:t>
      </w:r>
    </w:p>
    <w:p w14:paraId="28764107">
      <w:pPr>
        <w:spacing w:line="500" w:lineRule="exact"/>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一、工程概况</w:t>
      </w:r>
    </w:p>
    <w:p w14:paraId="73EEFCDF">
      <w:pPr>
        <w:spacing w:line="5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1.工程名称：</w:t>
      </w:r>
      <w:r>
        <w:rPr>
          <w:rFonts w:hint="eastAsia" w:ascii="宋体" w:hAnsi="宋体" w:eastAsia="宋体" w:cs="宋体"/>
          <w:color w:val="auto"/>
          <w:sz w:val="24"/>
          <w:highlight w:val="none"/>
          <w:lang w:eastAsia="zh-CN"/>
        </w:rPr>
        <w:t>盐城市公安局交管支队农村大队、先锋中队营房改造项目</w:t>
      </w:r>
      <w:r>
        <w:rPr>
          <w:rFonts w:hint="eastAsia" w:ascii="宋体" w:hAnsi="宋体" w:eastAsia="宋体" w:cs="宋体"/>
          <w:color w:val="auto"/>
          <w:sz w:val="24"/>
          <w:highlight w:val="none"/>
        </w:rPr>
        <w:t>。</w:t>
      </w:r>
    </w:p>
    <w:p w14:paraId="1955C5CD">
      <w:pPr>
        <w:spacing w:line="5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2.发包范围：</w:t>
      </w:r>
      <w:r>
        <w:rPr>
          <w:rFonts w:hint="eastAsia" w:ascii="宋体" w:hAnsi="宋体" w:eastAsia="宋体" w:cs="宋体"/>
          <w:color w:val="auto"/>
          <w:sz w:val="24"/>
          <w:highlight w:val="none"/>
          <w:lang w:eastAsia="zh-CN"/>
        </w:rPr>
        <w:t>盐城市公安局交管支队农村大队、先锋中队营房改造项目</w:t>
      </w:r>
      <w:r>
        <w:rPr>
          <w:rFonts w:hint="eastAsia" w:ascii="宋体" w:hAnsi="宋体" w:eastAsia="宋体" w:cs="宋体"/>
          <w:color w:val="auto"/>
          <w:sz w:val="24"/>
          <w:highlight w:val="none"/>
        </w:rPr>
        <w:t>的施工，主要包括综合服务大厅、综合指挥室、办公区办案区、备勤室、食堂等功能用房改造，还包括房屋外立面、给排水管道、</w:t>
      </w:r>
      <w:r>
        <w:rPr>
          <w:rFonts w:hint="eastAsia" w:ascii="宋体" w:hAnsi="宋体" w:eastAsia="宋体" w:cs="宋体"/>
          <w:color w:val="auto"/>
          <w:sz w:val="24"/>
          <w:highlight w:val="none"/>
          <w:lang w:eastAsia="zh-CN"/>
        </w:rPr>
        <w:t>强弱电综合布线</w:t>
      </w:r>
      <w:r>
        <w:rPr>
          <w:rFonts w:hint="eastAsia" w:ascii="宋体" w:hAnsi="宋体" w:eastAsia="宋体" w:cs="宋体"/>
          <w:color w:val="auto"/>
          <w:sz w:val="24"/>
          <w:highlight w:val="none"/>
        </w:rPr>
        <w:t>、水电安装、更换窗户、车棚等改造</w:t>
      </w:r>
      <w:r>
        <w:rPr>
          <w:rFonts w:hint="eastAsia" w:ascii="宋体" w:hAnsi="宋体" w:eastAsia="宋体" w:cs="宋体"/>
          <w:color w:val="auto"/>
          <w:sz w:val="24"/>
          <w:highlight w:val="none"/>
          <w:lang w:val="en-US" w:eastAsia="zh-CN"/>
        </w:rPr>
        <w:t>等，</w:t>
      </w:r>
      <w:r>
        <w:rPr>
          <w:rFonts w:hint="eastAsia" w:ascii="宋体" w:hAnsi="宋体" w:eastAsia="宋体" w:cs="宋体"/>
          <w:color w:val="auto"/>
          <w:sz w:val="24"/>
          <w:highlight w:val="none"/>
        </w:rPr>
        <w:t>具体以甲方提供的工程量清单、图纸及甲方现场要求为准，甲方保留对上述工程量及范围适当调整的权利。</w:t>
      </w:r>
    </w:p>
    <w:p w14:paraId="1CAE3BD7">
      <w:pPr>
        <w:spacing w:line="5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3.建设地点：</w:t>
      </w:r>
      <w:r>
        <w:rPr>
          <w:rFonts w:hint="eastAsia" w:ascii="宋体" w:hAnsi="宋体" w:eastAsia="宋体" w:cs="宋体"/>
          <w:color w:val="auto"/>
          <w:sz w:val="24"/>
          <w:highlight w:val="none"/>
          <w:lang w:val="en-US" w:eastAsia="zh-CN"/>
        </w:rPr>
        <w:t>盐城市亭湖区建军西路西影巷9号二区1幢（原登瀛小学）内</w:t>
      </w:r>
      <w:r>
        <w:rPr>
          <w:rFonts w:hint="eastAsia" w:ascii="宋体" w:hAnsi="宋体" w:eastAsia="宋体" w:cs="宋体"/>
          <w:color w:val="auto"/>
          <w:sz w:val="24"/>
          <w:highlight w:val="none"/>
        </w:rPr>
        <w:t>。</w:t>
      </w:r>
    </w:p>
    <w:p w14:paraId="7E2E9974">
      <w:pPr>
        <w:spacing w:line="500" w:lineRule="exact"/>
        <w:ind w:firstLine="482"/>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rPr>
        <w:t>二、工期</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lang w:val="en-US" w:eastAsia="zh-CN"/>
        </w:rPr>
        <w:t>质保期</w:t>
      </w:r>
    </w:p>
    <w:p w14:paraId="1E211C6E">
      <w:pPr>
        <w:spacing w:line="5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工期：</w:t>
      </w:r>
      <w:r>
        <w:rPr>
          <w:rFonts w:hint="eastAsia" w:ascii="宋体" w:hAnsi="宋体" w:eastAsia="宋体" w:cs="宋体"/>
          <w:color w:val="auto"/>
          <w:sz w:val="24"/>
          <w:highlight w:val="none"/>
          <w:lang w:val="en-US" w:eastAsia="zh-CN"/>
        </w:rPr>
        <w:t>120</w:t>
      </w:r>
      <w:r>
        <w:rPr>
          <w:rFonts w:hint="eastAsia" w:ascii="宋体" w:hAnsi="宋体" w:eastAsia="宋体" w:cs="宋体"/>
          <w:color w:val="auto"/>
          <w:sz w:val="24"/>
          <w:highlight w:val="none"/>
        </w:rPr>
        <w:t>日历天。</w:t>
      </w:r>
    </w:p>
    <w:p w14:paraId="1A3C2AD9">
      <w:pPr>
        <w:spacing w:line="5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工程质保期限：</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年</w:t>
      </w:r>
    </w:p>
    <w:p w14:paraId="3A8BA97E">
      <w:pPr>
        <w:spacing w:line="500" w:lineRule="exact"/>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三、质量标准</w:t>
      </w:r>
    </w:p>
    <w:p w14:paraId="4C5F43E7">
      <w:pPr>
        <w:keepNext w:val="0"/>
        <w:keepLines w:val="0"/>
        <w:pageBreakBefore w:val="0"/>
        <w:spacing w:line="50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工程质量符合合格标准。</w:t>
      </w:r>
    </w:p>
    <w:p w14:paraId="42A13BD3">
      <w:pPr>
        <w:keepNext w:val="0"/>
        <w:keepLines w:val="0"/>
        <w:pageBreakBefore w:val="0"/>
        <w:spacing w:line="500" w:lineRule="exact"/>
        <w:ind w:left="0"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四、合同价</w:t>
      </w:r>
    </w:p>
    <w:p w14:paraId="530862B2">
      <w:pPr>
        <w:keepNext w:val="0"/>
        <w:keepLines w:val="0"/>
        <w:pageBreakBefore w:val="0"/>
        <w:spacing w:line="50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人民币:（大写）</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元（</w:t>
      </w:r>
      <w:r>
        <w:rPr>
          <w:rFonts w:hint="eastAsia" w:ascii="宋体" w:hAnsi="宋体" w:eastAsia="宋体" w:cs="宋体"/>
          <w:color w:val="auto"/>
          <w:sz w:val="24"/>
          <w:highlight w:val="none"/>
          <w:u w:val="single"/>
        </w:rPr>
        <w:t>¥               元</w:t>
      </w:r>
      <w:r>
        <w:rPr>
          <w:rFonts w:hint="eastAsia" w:ascii="宋体" w:hAnsi="宋体" w:eastAsia="宋体" w:cs="宋体"/>
          <w:color w:val="auto"/>
          <w:sz w:val="24"/>
          <w:highlight w:val="none"/>
        </w:rPr>
        <w:t>）</w:t>
      </w:r>
    </w:p>
    <w:p w14:paraId="0FDDB77A">
      <w:pPr>
        <w:keepNext w:val="0"/>
        <w:keepLines w:val="0"/>
        <w:pageBreakBefore w:val="0"/>
        <w:widowControl/>
        <w:spacing w:line="500" w:lineRule="exact"/>
        <w:ind w:left="0"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五、项目负责人</w:t>
      </w:r>
    </w:p>
    <w:p w14:paraId="0B0F80BD">
      <w:pPr>
        <w:keepNext w:val="0"/>
        <w:keepLines w:val="0"/>
        <w:pageBreakBefore w:val="0"/>
        <w:widowControl/>
        <w:spacing w:line="500" w:lineRule="exact"/>
        <w:ind w:left="0" w:firstLine="420"/>
        <w:rPr>
          <w:rFonts w:hint="eastAsia" w:ascii="宋体" w:hAnsi="宋体" w:eastAsia="宋体" w:cs="宋体"/>
          <w:color w:val="auto"/>
          <w:sz w:val="24"/>
          <w:highlight w:val="none"/>
        </w:rPr>
      </w:pPr>
      <w:r>
        <w:rPr>
          <w:rFonts w:hint="eastAsia" w:ascii="宋体" w:hAnsi="宋体" w:eastAsia="宋体" w:cs="宋体"/>
          <w:color w:val="auto"/>
          <w:sz w:val="24"/>
          <w:highlight w:val="none"/>
        </w:rPr>
        <w:t>乙方项目负责人姓名及证书号：</w:t>
      </w:r>
    </w:p>
    <w:p w14:paraId="61B13245">
      <w:pPr>
        <w:keepNext w:val="0"/>
        <w:keepLines w:val="0"/>
        <w:pageBreakBefore w:val="0"/>
        <w:widowControl/>
        <w:spacing w:line="500" w:lineRule="exact"/>
        <w:ind w:left="0" w:firstLine="42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六、合同文件构成</w:t>
      </w:r>
    </w:p>
    <w:p w14:paraId="495F3FDA">
      <w:pPr>
        <w:keepNext w:val="0"/>
        <w:keepLines w:val="0"/>
        <w:pageBreakBefore w:val="0"/>
        <w:widowControl/>
        <w:spacing w:line="500" w:lineRule="exact"/>
        <w:ind w:left="0" w:firstLine="420"/>
        <w:rPr>
          <w:rFonts w:hint="eastAsia" w:ascii="宋体" w:hAnsi="宋体" w:eastAsia="宋体" w:cs="宋体"/>
          <w:color w:val="auto"/>
          <w:sz w:val="24"/>
          <w:highlight w:val="none"/>
        </w:rPr>
      </w:pPr>
      <w:r>
        <w:rPr>
          <w:rFonts w:hint="eastAsia" w:ascii="宋体" w:hAnsi="宋体" w:eastAsia="宋体" w:cs="宋体"/>
          <w:color w:val="auto"/>
          <w:sz w:val="24"/>
          <w:highlight w:val="none"/>
        </w:rPr>
        <w:t>本合同与下列文件一起构成合同文件：</w:t>
      </w:r>
    </w:p>
    <w:p w14:paraId="661E709D">
      <w:pPr>
        <w:keepNext w:val="0"/>
        <w:keepLines w:val="0"/>
        <w:pageBreakBefore w:val="0"/>
        <w:widowControl/>
        <w:spacing w:line="500" w:lineRule="exact"/>
        <w:ind w:left="0" w:firstLine="42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（1）中标通知书；</w:t>
      </w:r>
    </w:p>
    <w:p w14:paraId="63D5D5FC">
      <w:pPr>
        <w:keepNext w:val="0"/>
        <w:keepLines w:val="0"/>
        <w:pageBreakBefore w:val="0"/>
        <w:widowControl/>
        <w:spacing w:line="500" w:lineRule="exact"/>
        <w:ind w:left="0" w:firstLine="42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（2）投标文件； </w:t>
      </w:r>
    </w:p>
    <w:p w14:paraId="03F7AB1F">
      <w:pPr>
        <w:keepNext w:val="0"/>
        <w:keepLines w:val="0"/>
        <w:pageBreakBefore w:val="0"/>
        <w:widowControl/>
        <w:spacing w:line="500" w:lineRule="exact"/>
        <w:ind w:left="0" w:firstLine="42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（3）工程量清单；</w:t>
      </w:r>
    </w:p>
    <w:p w14:paraId="65803F6F">
      <w:pPr>
        <w:keepNext w:val="0"/>
        <w:keepLines w:val="0"/>
        <w:pageBreakBefore w:val="0"/>
        <w:widowControl/>
        <w:spacing w:line="500" w:lineRule="exact"/>
        <w:ind w:left="0" w:firstLine="42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图纸；</w:t>
      </w:r>
    </w:p>
    <w:p w14:paraId="0785E30F">
      <w:pPr>
        <w:keepNext w:val="0"/>
        <w:keepLines w:val="0"/>
        <w:pageBreakBefore w:val="0"/>
        <w:widowControl/>
        <w:spacing w:line="500" w:lineRule="exact"/>
        <w:ind w:left="0" w:firstLine="42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）技术标准和要求；</w:t>
      </w:r>
    </w:p>
    <w:p w14:paraId="25CE7C87">
      <w:pPr>
        <w:keepNext w:val="0"/>
        <w:keepLines w:val="0"/>
        <w:pageBreakBefore w:val="0"/>
        <w:widowControl/>
        <w:spacing w:line="500" w:lineRule="exact"/>
        <w:ind w:left="0" w:firstLine="42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）其他合同文件。</w:t>
      </w:r>
    </w:p>
    <w:p w14:paraId="0FB9B664">
      <w:pPr>
        <w:keepNext w:val="0"/>
        <w:keepLines w:val="0"/>
        <w:pageBreakBefore w:val="0"/>
        <w:widowControl/>
        <w:spacing w:line="500" w:lineRule="exact"/>
        <w:ind w:left="0" w:firstLine="42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在合同订立及履行过程中形成的与合同有关的文件均构成合同文件的组成部分。</w:t>
      </w:r>
    </w:p>
    <w:p w14:paraId="22027CDA">
      <w:pPr>
        <w:keepNext w:val="0"/>
        <w:keepLines w:val="0"/>
        <w:pageBreakBefore w:val="0"/>
        <w:widowControl/>
        <w:spacing w:line="500" w:lineRule="exact"/>
        <w:ind w:left="0" w:firstLine="42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上述各项合同文件包括合同当事人就该项合同文件所作出的补充和修改，以最新签署的为准。合同文件的补充和修改须经合同当事人签字或盖章。</w:t>
      </w:r>
    </w:p>
    <w:p w14:paraId="1C47866E">
      <w:pPr>
        <w:keepNext w:val="0"/>
        <w:keepLines w:val="0"/>
        <w:pageBreakBefore w:val="0"/>
        <w:spacing w:line="500" w:lineRule="exact"/>
        <w:ind w:left="0"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七、材料设备供应</w:t>
      </w:r>
    </w:p>
    <w:p w14:paraId="5472BF92">
      <w:pPr>
        <w:keepNext w:val="0"/>
        <w:keepLines w:val="0"/>
        <w:pageBreakBefore w:val="0"/>
        <w:spacing w:line="50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1.本项目为乙方包工包料项目。</w:t>
      </w:r>
    </w:p>
    <w:p w14:paraId="637C3D63">
      <w:pPr>
        <w:keepNext w:val="0"/>
        <w:keepLines w:val="0"/>
        <w:pageBreakBefore w:val="0"/>
        <w:spacing w:line="50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本工程材料由乙方组织采购，凡由乙方采购的材料，乙方应按照设计和有关标准及招标文件要求采购，向甲方提供质量保证书、出厂合格证及现场抽样报告等证明材料，对材料质量负责。如乙方所供材料不符合相关质量标准或规格与招标文件有差异的，禁止使用。乙方采购的材料设备与设计或标准要求不符时，乙方应按工程师要求的时间运出施工场地，重新采购符合要求的产品，并承担由此发生的费用，由此延误的工期不予顺延。若已使用，对工程造成的损失由乙方负责，在工程款中直接扣除。</w:t>
      </w:r>
    </w:p>
    <w:p w14:paraId="12F9972C">
      <w:pPr>
        <w:keepNext w:val="0"/>
        <w:keepLines w:val="0"/>
        <w:pageBreakBefore w:val="0"/>
        <w:spacing w:line="500" w:lineRule="exact"/>
        <w:ind w:left="0"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八、履约保证金</w:t>
      </w:r>
    </w:p>
    <w:p w14:paraId="06782AEA">
      <w:pPr>
        <w:keepNext w:val="0"/>
        <w:keepLines w:val="0"/>
        <w:pageBreakBefore w:val="0"/>
        <w:spacing w:line="500" w:lineRule="exact"/>
        <w:ind w:left="0"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1.乙方交纳人民币_____元作为本合同的履约保证金。履约保证金</w:t>
      </w:r>
      <w:r>
        <w:rPr>
          <w:rFonts w:hint="eastAsia" w:ascii="宋体" w:hAnsi="宋体" w:eastAsia="宋体" w:cs="宋体"/>
          <w:color w:val="auto"/>
          <w:sz w:val="24"/>
          <w:highlight w:val="none"/>
          <w:lang w:val="en-US" w:eastAsia="zh-CN"/>
        </w:rPr>
        <w:t>为</w:t>
      </w:r>
      <w:r>
        <w:rPr>
          <w:rFonts w:hint="eastAsia" w:ascii="宋体" w:hAnsi="宋体" w:eastAsia="宋体" w:cs="宋体"/>
          <w:color w:val="auto"/>
          <w:sz w:val="24"/>
          <w:highlight w:val="none"/>
        </w:rPr>
        <w:t>合同金额的5%，甲方对AAA的供应商免</w:t>
      </w:r>
      <w:r>
        <w:rPr>
          <w:rFonts w:hint="eastAsia" w:ascii="宋体" w:hAnsi="宋体" w:eastAsia="宋体" w:cs="宋体"/>
          <w:color w:val="auto"/>
          <w:sz w:val="24"/>
          <w:highlight w:val="none"/>
          <w:lang w:val="en-US" w:eastAsia="zh-CN"/>
        </w:rPr>
        <w:t>收</w:t>
      </w:r>
      <w:r>
        <w:rPr>
          <w:rFonts w:hint="eastAsia" w:ascii="宋体" w:hAnsi="宋体" w:eastAsia="宋体" w:cs="宋体"/>
          <w:color w:val="auto"/>
          <w:sz w:val="24"/>
          <w:highlight w:val="none"/>
        </w:rPr>
        <w:t>履约保证金，AA的供应商按一半金额缴纳(需提供信用管理部门备案的第三方信用报告)履约保证金</w:t>
      </w:r>
      <w:r>
        <w:rPr>
          <w:rFonts w:hint="eastAsia" w:ascii="宋体" w:hAnsi="宋体" w:eastAsia="宋体" w:cs="宋体"/>
          <w:color w:val="auto"/>
          <w:sz w:val="24"/>
          <w:highlight w:val="none"/>
          <w:lang w:eastAsia="zh-CN"/>
        </w:rPr>
        <w:t>。</w:t>
      </w:r>
    </w:p>
    <w:p w14:paraId="32354226">
      <w:pPr>
        <w:keepNext w:val="0"/>
        <w:keepLines w:val="0"/>
        <w:pageBreakBefore w:val="0"/>
        <w:spacing w:line="500" w:lineRule="exact"/>
        <w:ind w:left="0"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依据《关于在全省政府采购领域推行电子履约保函（保险）的通知》，鼓励乙方自愿使用履约保函（保险）代替缴纳履约保证金）</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履约保证金供应商应当以支票、汇票、本票或者金融机构、担保机构出具的保函、电子履约保函（保险）等非现金形式提交</w:t>
      </w:r>
      <w:r>
        <w:rPr>
          <w:rFonts w:hint="eastAsia" w:ascii="宋体" w:hAnsi="宋体" w:eastAsia="宋体" w:cs="宋体"/>
          <w:color w:val="auto"/>
          <w:sz w:val="24"/>
          <w:highlight w:val="none"/>
          <w:lang w:eastAsia="zh-CN"/>
        </w:rPr>
        <w:t>。</w:t>
      </w:r>
    </w:p>
    <w:p w14:paraId="4630743C">
      <w:pPr>
        <w:keepNext w:val="0"/>
        <w:keepLines w:val="0"/>
        <w:pageBreakBefore w:val="0"/>
        <w:spacing w:line="50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2.合同履行结束后，甲方在验收合格后15日内退还交纳的履约保证金。</w:t>
      </w:r>
    </w:p>
    <w:p w14:paraId="3E11AE37">
      <w:pPr>
        <w:keepNext w:val="0"/>
        <w:keepLines w:val="0"/>
        <w:pageBreakBefore w:val="0"/>
        <w:spacing w:line="50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3.履约保证金的退还：</w:t>
      </w:r>
    </w:p>
    <w:p w14:paraId="13CBD298">
      <w:pPr>
        <w:keepNext w:val="0"/>
        <w:keepLines w:val="0"/>
        <w:pageBreakBefore w:val="0"/>
        <w:spacing w:line="50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3.1方式：无息退还至乙方缴纳履约保证金的账户。如为保函，在到期时自行失效。</w:t>
      </w:r>
    </w:p>
    <w:p w14:paraId="39B72626">
      <w:pPr>
        <w:keepNext w:val="0"/>
        <w:keepLines w:val="0"/>
        <w:pageBreakBefore w:val="0"/>
        <w:spacing w:line="50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3.2时间：验收合格后15日内。</w:t>
      </w:r>
    </w:p>
    <w:p w14:paraId="4F01CDE3">
      <w:pPr>
        <w:keepNext w:val="0"/>
        <w:keepLines w:val="0"/>
        <w:pageBreakBefore w:val="0"/>
        <w:spacing w:line="50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3.3条件：按合同要求全部履约完成并经甲方验收合格。</w:t>
      </w:r>
    </w:p>
    <w:p w14:paraId="175175EB">
      <w:pPr>
        <w:keepNext w:val="0"/>
        <w:keepLines w:val="0"/>
        <w:pageBreakBefore w:val="0"/>
        <w:spacing w:line="50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3.4不予退还情形：</w:t>
      </w:r>
    </w:p>
    <w:p w14:paraId="26035B69">
      <w:pPr>
        <w:keepNext w:val="0"/>
        <w:keepLines w:val="0"/>
        <w:pageBreakBefore w:val="0"/>
        <w:spacing w:line="50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除不可抗力情况外，乙方出现下列情形之一的，其履约保证金，甲方将视情节决定不予退还或部分不予退还。</w:t>
      </w:r>
    </w:p>
    <w:p w14:paraId="4656F639">
      <w:pPr>
        <w:keepNext w:val="0"/>
        <w:keepLines w:val="0"/>
        <w:pageBreakBefore w:val="0"/>
        <w:spacing w:line="50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（1）乙方无正当理由拒绝签订合同的，或者在签订合同时向甲方提出附加条件或者更改合同实质性内容要求的；</w:t>
      </w:r>
    </w:p>
    <w:p w14:paraId="2EA05E71">
      <w:pPr>
        <w:keepNext w:val="0"/>
        <w:keepLines w:val="0"/>
        <w:pageBreakBefore w:val="0"/>
        <w:spacing w:line="50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（2）乙方不履行与甲方订立的合同的；</w:t>
      </w:r>
    </w:p>
    <w:p w14:paraId="529F946E">
      <w:pPr>
        <w:keepNext w:val="0"/>
        <w:keepLines w:val="0"/>
        <w:pageBreakBefore w:val="0"/>
        <w:spacing w:line="50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（3）乙方所供货物或服务或工程不符合招标文件规定要求的；</w:t>
      </w:r>
    </w:p>
    <w:p w14:paraId="788E58B3">
      <w:pPr>
        <w:keepNext w:val="0"/>
        <w:keepLines w:val="0"/>
        <w:pageBreakBefore w:val="0"/>
        <w:spacing w:line="50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（4）乙方采取欺骗、弄虚作假方式投标的或与其它投标人串通投标的；</w:t>
      </w:r>
    </w:p>
    <w:p w14:paraId="665F00FE">
      <w:pPr>
        <w:keepNext w:val="0"/>
        <w:keepLines w:val="0"/>
        <w:pageBreakBefore w:val="0"/>
        <w:spacing w:line="50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（5）乙方将合同内容转包、违法分包的；</w:t>
      </w:r>
    </w:p>
    <w:p w14:paraId="64B67867">
      <w:pPr>
        <w:keepNext w:val="0"/>
        <w:keepLines w:val="0"/>
        <w:pageBreakBefore w:val="0"/>
        <w:spacing w:line="50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（6）乙方故意捏造事实或伪造证明材料，进行虚假恶意投诉或反映的。</w:t>
      </w:r>
    </w:p>
    <w:p w14:paraId="693FE845">
      <w:pPr>
        <w:keepNext w:val="0"/>
        <w:keepLines w:val="0"/>
        <w:pageBreakBefore w:val="0"/>
        <w:spacing w:line="50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3.5逾期退还的违约责任：甲方逾期无故未退还履约保证金的，按中国人民银行同期贷款基准利率上浮20%后的利率支付超期资金占用费，但因供应商自身原因导致无法及时退还的除外。</w:t>
      </w:r>
    </w:p>
    <w:p w14:paraId="53DA6869">
      <w:pPr>
        <w:keepNext w:val="0"/>
        <w:keepLines w:val="0"/>
        <w:pageBreakBefore w:val="0"/>
        <w:spacing w:line="500" w:lineRule="exact"/>
        <w:ind w:left="0" w:firstLine="482"/>
        <w:outlineLvl w:val="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九、工程付款</w:t>
      </w:r>
    </w:p>
    <w:p w14:paraId="71E68E8A">
      <w:pPr>
        <w:keepNext w:val="0"/>
        <w:keepLines w:val="0"/>
        <w:pageBreakBefore w:val="0"/>
        <w:spacing w:line="500" w:lineRule="exact"/>
        <w:ind w:left="0"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1.合同预付款比例为30%。具备施工条件且乙方人员已进场的，甲方在收到乙方发票10 个工作日内将预付款支付到乙方账户；</w:t>
      </w:r>
    </w:p>
    <w:p w14:paraId="039D5F1B">
      <w:pPr>
        <w:keepNext w:val="0"/>
        <w:keepLines w:val="0"/>
        <w:pageBreakBefore w:val="0"/>
        <w:spacing w:line="500" w:lineRule="exact"/>
        <w:ind w:left="0"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2.工程经甲方组织的竣工验收合格后，甲方在收到乙方发票10个工作日内，甲方向乙方支付至合同价的50%；</w:t>
      </w:r>
    </w:p>
    <w:p w14:paraId="4584867A">
      <w:pPr>
        <w:keepNext w:val="0"/>
        <w:keepLines w:val="0"/>
        <w:pageBreakBefore w:val="0"/>
        <w:spacing w:line="500" w:lineRule="exact"/>
        <w:ind w:left="0"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3.工程经审计后，甲方在收到乙方发票10个工作日内，甲方向乙方支付至审定价的9</w:t>
      </w:r>
      <w:r>
        <w:rPr>
          <w:rFonts w:hint="eastAsia" w:ascii="宋体" w:hAnsi="宋体" w:eastAsia="宋体" w:cs="宋体"/>
          <w:b/>
          <w:bCs/>
          <w:color w:val="auto"/>
          <w:sz w:val="24"/>
          <w:highlight w:val="none"/>
          <w:lang w:val="en-US" w:eastAsia="zh-CN"/>
        </w:rPr>
        <w:t>0</w:t>
      </w:r>
      <w:r>
        <w:rPr>
          <w:rFonts w:hint="eastAsia" w:ascii="宋体" w:hAnsi="宋体" w:eastAsia="宋体" w:cs="宋体"/>
          <w:b/>
          <w:bCs/>
          <w:color w:val="auto"/>
          <w:sz w:val="24"/>
          <w:highlight w:val="none"/>
        </w:rPr>
        <w:t>%；</w:t>
      </w:r>
    </w:p>
    <w:p w14:paraId="3C605B81">
      <w:pPr>
        <w:keepNext w:val="0"/>
        <w:keepLines w:val="0"/>
        <w:pageBreakBefore w:val="0"/>
        <w:spacing w:line="500" w:lineRule="exact"/>
        <w:ind w:left="0" w:firstLine="482"/>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rPr>
        <w:t>4.验收合格满</w:t>
      </w:r>
      <w:r>
        <w:rPr>
          <w:rFonts w:hint="eastAsia" w:ascii="宋体" w:hAnsi="宋体" w:eastAsia="宋体" w:cs="宋体"/>
          <w:b/>
          <w:bCs/>
          <w:color w:val="auto"/>
          <w:sz w:val="24"/>
          <w:highlight w:val="none"/>
          <w:lang w:val="en-US" w:eastAsia="zh-CN"/>
        </w:rPr>
        <w:t>3</w:t>
      </w:r>
      <w:r>
        <w:rPr>
          <w:rFonts w:hint="eastAsia" w:ascii="宋体" w:hAnsi="宋体" w:eastAsia="宋体" w:cs="宋体"/>
          <w:b/>
          <w:bCs/>
          <w:color w:val="auto"/>
          <w:sz w:val="24"/>
          <w:highlight w:val="none"/>
        </w:rPr>
        <w:t>年</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lang w:val="en-US" w:eastAsia="zh-CN"/>
        </w:rPr>
        <w:t>工程</w:t>
      </w:r>
      <w:r>
        <w:rPr>
          <w:rFonts w:hint="eastAsia" w:ascii="宋体" w:hAnsi="宋体" w:eastAsia="宋体" w:cs="宋体"/>
          <w:b/>
          <w:bCs/>
          <w:color w:val="auto"/>
          <w:sz w:val="24"/>
          <w:highlight w:val="none"/>
        </w:rPr>
        <w:t>无质量问题，甲方在收到乙方发票10个工作日内，甲方按审定价结清</w:t>
      </w:r>
      <w:r>
        <w:rPr>
          <w:rFonts w:hint="eastAsia" w:ascii="宋体" w:hAnsi="宋体" w:eastAsia="宋体" w:cs="宋体"/>
          <w:b/>
          <w:bCs/>
          <w:color w:val="auto"/>
          <w:sz w:val="24"/>
          <w:highlight w:val="none"/>
          <w:lang w:eastAsia="zh-CN"/>
        </w:rPr>
        <w:t>。</w:t>
      </w:r>
    </w:p>
    <w:p w14:paraId="78E3C2C8">
      <w:pPr>
        <w:keepNext w:val="0"/>
        <w:keepLines w:val="0"/>
        <w:pageBreakBefore w:val="0"/>
        <w:spacing w:line="500" w:lineRule="exact"/>
        <w:ind w:left="0" w:firstLine="482"/>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注：以上付款均不计任何利息和相关费用。本工程价款一律通过银行非现金结算，工程款汇入乙方基本账户，实行专款专用。</w:t>
      </w:r>
    </w:p>
    <w:p w14:paraId="29C73310">
      <w:pPr>
        <w:keepNext w:val="0"/>
        <w:keepLines w:val="0"/>
        <w:pageBreakBefore w:val="0"/>
        <w:spacing w:line="500" w:lineRule="exact"/>
        <w:ind w:left="0"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十、合同定价方式与工程结算</w:t>
      </w:r>
    </w:p>
    <w:p w14:paraId="69C3AB12">
      <w:pPr>
        <w:keepNext w:val="0"/>
        <w:keepLines w:val="0"/>
        <w:pageBreakBefore w:val="0"/>
        <w:spacing w:line="50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 本项目采用固定单价合同，合同实施过程中风险范围内中标综合单价不作调整。</w:t>
      </w:r>
    </w:p>
    <w:p w14:paraId="15F8B8EA">
      <w:pPr>
        <w:keepNext w:val="0"/>
        <w:keepLines w:val="0"/>
        <w:pageBreakBefore w:val="0"/>
        <w:spacing w:line="50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 结算价=中标价±变更工程价款±招标文件及合同约定可以调整的价格。</w:t>
      </w:r>
    </w:p>
    <w:p w14:paraId="59E4C7AC">
      <w:pPr>
        <w:pStyle w:val="22"/>
        <w:keepNext w:val="0"/>
        <w:keepLines w:val="0"/>
        <w:pageBreakBefore w:val="0"/>
        <w:spacing w:line="50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3.上式中招标文件及合同约定调整的价格包括但不限于以下2种情况：</w:t>
      </w:r>
    </w:p>
    <w:p w14:paraId="6525706D">
      <w:pPr>
        <w:keepNext w:val="0"/>
        <w:keepLines w:val="0"/>
        <w:pageBreakBefore w:val="0"/>
        <w:spacing w:line="50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3.1由于工程量清单有误或设计变更等非乙方原因引起的工程量增减，当工程量清单项目工程量的变化幅度不超过10%时，其综合单价执行中标综合单价。当工程量清单项目工程量的变化幅度超过10%时，应由受益方在14日内向合同的另一方提出工程价款调整要求，由乙方提出增加部分的工程量或减少后剩余部分的工程量的综合单价调整意见，经甲方确认后作为结算的依据。</w:t>
      </w:r>
    </w:p>
    <w:p w14:paraId="36602BC6">
      <w:pPr>
        <w:pStyle w:val="22"/>
        <w:keepNext w:val="0"/>
        <w:keepLines w:val="0"/>
        <w:pageBreakBefore w:val="0"/>
        <w:spacing w:line="500" w:lineRule="exact"/>
        <w:ind w:lef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3.2由于工程量清单漏项或非乙方原因的工程变更，造成增加新的工程量清单项目，其相应综合单价由乙方按招标文件约定的计价程序提出综合单价，经甲方确认后参照中标下浮率同比下浮后进行结算。</w:t>
      </w:r>
    </w:p>
    <w:p w14:paraId="499C7AB6">
      <w:pPr>
        <w:pStyle w:val="22"/>
        <w:keepNext w:val="0"/>
        <w:keepLines w:val="0"/>
        <w:pageBreakBefore w:val="0"/>
        <w:spacing w:line="500" w:lineRule="exact"/>
        <w:ind w:lef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中标下浮率计算公式如下：</w:t>
      </w:r>
    </w:p>
    <w:p w14:paraId="0A4A5FEC">
      <w:pPr>
        <w:keepNext w:val="0"/>
        <w:keepLines w:val="0"/>
        <w:pageBreakBefore w:val="0"/>
        <w:spacing w:line="500" w:lineRule="exact"/>
        <w:ind w:left="720"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中标价（扣除预算价中暂列金额、专业工程暂估价、</w:t>
      </w:r>
    </w:p>
    <w:p w14:paraId="2853BB02">
      <w:pPr>
        <w:keepNext w:val="0"/>
        <w:keepLines w:val="0"/>
        <w:pageBreakBefore w:val="0"/>
        <w:spacing w:line="500" w:lineRule="exact"/>
        <w:ind w:left="0" w:firstLine="1800"/>
        <w:rPr>
          <w:rFonts w:hint="eastAsia" w:ascii="宋体" w:hAnsi="宋体" w:eastAsia="宋体" w:cs="宋体"/>
          <w:color w:val="auto"/>
          <w:sz w:val="24"/>
          <w:highlight w:val="none"/>
        </w:rPr>
      </w:pPr>
      <w:r>
        <w:rPr>
          <w:rFonts w:hint="eastAsia" w:ascii="宋体" w:hAnsi="宋体" w:eastAsia="宋体" w:cs="宋体"/>
          <w:color w:val="auto"/>
          <w:sz w:val="24"/>
          <w:highlight w:val="none"/>
        </w:rPr>
        <w:t>暂估材料总价、甲方供应材料总价及上述四项的税金）</w:t>
      </w:r>
    </w:p>
    <w:p w14:paraId="1742B323">
      <w:pPr>
        <w:keepNext w:val="0"/>
        <w:keepLines w:val="0"/>
        <w:pageBreakBefore w:val="0"/>
        <w:spacing w:line="50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s">
            <w:drawing>
              <wp:anchor distT="0" distB="0" distL="114300" distR="114300" simplePos="0" relativeHeight="251660288" behindDoc="0" locked="0" layoutInCell="1" allowOverlap="1">
                <wp:simplePos x="0" y="0"/>
                <wp:positionH relativeFrom="column">
                  <wp:posOffset>1252220</wp:posOffset>
                </wp:positionH>
                <wp:positionV relativeFrom="paragraph">
                  <wp:posOffset>213995</wp:posOffset>
                </wp:positionV>
                <wp:extent cx="3343275" cy="635"/>
                <wp:effectExtent l="0" t="0" r="0" b="0"/>
                <wp:wrapNone/>
                <wp:docPr id="3" name="任意多边形 3"/>
                <wp:cNvGraphicFramePr/>
                <a:graphic xmlns:a="http://schemas.openxmlformats.org/drawingml/2006/main">
                  <a:graphicData uri="http://schemas.microsoft.com/office/word/2010/wordprocessingShape">
                    <wps:wsp>
                      <wps:cNvSpPr/>
                      <wps:spPr bwMode="auto">
                        <a:xfrm>
                          <a:off x="0" y="0"/>
                          <a:ext cx="3343275" cy="635"/>
                        </a:xfrm>
                        <a:custGeom>
                          <a:avLst/>
                          <a:gdLst>
                            <a:gd name="gd0" fmla="val 65536"/>
                            <a:gd name="gd1" fmla="val 0"/>
                            <a:gd name="gd2" fmla="val 0"/>
                            <a:gd name="gd3" fmla="val 5265"/>
                            <a:gd name="gd4" fmla="val 0"/>
                            <a:gd name="gd5" fmla="*/ w 0 5265"/>
                            <a:gd name="gd6" fmla="*/ h 0 1"/>
                            <a:gd name="gd7" fmla="*/ w 21600 5265"/>
                            <a:gd name="gd8" fmla="*/ h 21600 1"/>
                          </a:gdLst>
                          <a:ahLst/>
                          <a:cxnLst/>
                          <a:rect l="gd5" t="gd6" r="gd7" b="gd8"/>
                          <a:pathLst>
                            <a:path w="5265" h="1" extrusionOk="0">
                              <a:moveTo>
                                <a:pt x="gd1" y="gd2"/>
                              </a:moveTo>
                              <a:lnTo>
                                <a:pt x="gd3" y="gd4"/>
                              </a:lnTo>
                            </a:path>
                            <a:path w="5265" h="1" extrusionOk="0"/>
                          </a:pathLst>
                        </a:custGeom>
                        <a:noFill/>
                        <a:ln>
                          <a:solidFill>
                            <a:srgbClr val="000000"/>
                          </a:solidFill>
                          <a:round/>
                        </a:ln>
                      </wps:spPr>
                      <wps:bodyPr rot="0">
                        <a:noAutofit/>
                      </wps:bodyPr>
                    </wps:wsp>
                  </a:graphicData>
                </a:graphic>
              </wp:anchor>
            </w:drawing>
          </mc:Choice>
          <mc:Fallback>
            <w:pict>
              <v:shape id="_x0000_s1026" o:spid="_x0000_s1026" o:spt="100" style="position:absolute;left:0pt;margin-left:98.6pt;margin-top:16.85pt;height:0.05pt;width:263.25pt;z-index:251660288;mso-width-relative:page;mso-height-relative:page;" filled="f" stroked="t" coordsize="5265,1" o:gfxdata="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" path="m0,0l5265,0e">
                <v:fill on="f" focussize="0,0"/>
                <v:stroke color="#000000" joinstyle="round"/>
                <v:imagedata o:title=""/>
                <o:lock v:ext="edit" aspectratio="f"/>
              </v:shape>
            </w:pict>
          </mc:Fallback>
        </mc:AlternateContent>
      </w:r>
      <w:r>
        <w:rPr>
          <w:rFonts w:hint="eastAsia" w:ascii="宋体" w:hAnsi="宋体" w:eastAsia="宋体" w:cs="宋体"/>
          <w:color w:val="auto"/>
          <w:sz w:val="24"/>
          <w:highlight w:val="none"/>
        </w:rPr>
        <w:t>下浮率＝1－                                              ×100%</w:t>
      </w:r>
    </w:p>
    <w:p w14:paraId="69276EA8">
      <w:pPr>
        <w:keepNext w:val="0"/>
        <w:keepLines w:val="0"/>
        <w:pageBreakBefore w:val="0"/>
        <w:spacing w:line="500" w:lineRule="exact"/>
        <w:ind w:left="3120" w:hanging="3120"/>
        <w:rPr>
          <w:rFonts w:hint="eastAsia" w:ascii="宋体" w:hAnsi="宋体" w:eastAsia="宋体" w:cs="宋体"/>
          <w:color w:val="auto"/>
          <w:sz w:val="24"/>
          <w:highlight w:val="none"/>
        </w:rPr>
      </w:pPr>
      <w:r>
        <w:rPr>
          <w:rFonts w:hint="eastAsia" w:ascii="宋体" w:hAnsi="宋体" w:eastAsia="宋体" w:cs="宋体"/>
          <w:color w:val="auto"/>
          <w:sz w:val="24"/>
          <w:highlight w:val="none"/>
        </w:rPr>
        <w:t>　　　　　   最高限价 （扣除预算价中暂列金额、专业工程暂估价、</w:t>
      </w:r>
    </w:p>
    <w:p w14:paraId="39CC15A1">
      <w:pPr>
        <w:keepNext w:val="0"/>
        <w:keepLines w:val="0"/>
        <w:pageBreakBefore w:val="0"/>
        <w:spacing w:line="500" w:lineRule="exact"/>
        <w:ind w:left="0" w:firstLine="720"/>
        <w:rPr>
          <w:rFonts w:hint="eastAsia" w:ascii="宋体" w:hAnsi="宋体" w:eastAsia="宋体" w:cs="宋体"/>
          <w:color w:val="auto"/>
          <w:sz w:val="24"/>
          <w:highlight w:val="none"/>
        </w:rPr>
      </w:pPr>
      <w:r>
        <w:rPr>
          <w:rFonts w:hint="eastAsia" w:ascii="宋体" w:hAnsi="宋体" w:eastAsia="宋体" w:cs="宋体"/>
          <w:color w:val="auto"/>
          <w:sz w:val="24"/>
          <w:highlight w:val="none"/>
        </w:rPr>
        <w:t>暂估材料总价、甲方供应材料总价及上述四项的税金）</w:t>
      </w:r>
    </w:p>
    <w:p w14:paraId="71CB56D7">
      <w:pPr>
        <w:keepNext w:val="0"/>
        <w:keepLines w:val="0"/>
        <w:pageBreakBefore w:val="0"/>
        <w:spacing w:line="50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4.施工期间部分材料市场价格发生变化超出一度幅度时的风险约定：不调整。</w:t>
      </w:r>
    </w:p>
    <w:p w14:paraId="0812E47C">
      <w:pPr>
        <w:keepNext w:val="0"/>
        <w:keepLines w:val="0"/>
        <w:pageBreakBefore w:val="0"/>
        <w:spacing w:line="50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以投标截止日前28天为基准日，其后国家的法律、法规、规章和政策发生变化导致工程税金、规费、人工发生变化，并由省级或行业建设行政主管部门或其授权的工程造价管理机构根据上述变化发布了政策性调整，影响工程造价的的风险约定：不调整。</w:t>
      </w:r>
    </w:p>
    <w:p w14:paraId="2AA34DEB">
      <w:pPr>
        <w:keepNext w:val="0"/>
        <w:keepLines w:val="0"/>
        <w:pageBreakBefore w:val="0"/>
        <w:spacing w:line="50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6.没有甲方书面同意的变更和增项，增加费用部分不予结算。</w:t>
      </w:r>
    </w:p>
    <w:p w14:paraId="46C89C1D">
      <w:pPr>
        <w:keepNext w:val="0"/>
        <w:keepLines w:val="0"/>
        <w:pageBreakBefore w:val="0"/>
        <w:spacing w:line="50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7.以上关于合同定价与结算方式条款中未尽事宜由双方依据《建设工程工程量清单计价规范》（GB 50500-2013）以及相关配套文件中关于工程价款调整与结算的内容</w:t>
      </w:r>
      <w:r>
        <w:rPr>
          <w:rFonts w:hint="eastAsia" w:ascii="宋体" w:hAnsi="宋体" w:eastAsia="宋体" w:cs="宋体"/>
          <w:color w:val="auto"/>
          <w:sz w:val="24"/>
          <w:highlight w:val="none"/>
          <w:lang w:val="en-US" w:eastAsia="zh-CN"/>
        </w:rPr>
        <w:t>执行</w:t>
      </w:r>
      <w:r>
        <w:rPr>
          <w:rFonts w:hint="eastAsia" w:ascii="宋体" w:hAnsi="宋体" w:eastAsia="宋体" w:cs="宋体"/>
          <w:color w:val="auto"/>
          <w:sz w:val="24"/>
          <w:highlight w:val="none"/>
        </w:rPr>
        <w:t>。</w:t>
      </w:r>
    </w:p>
    <w:p w14:paraId="3D05C8AC">
      <w:pPr>
        <w:keepNext w:val="0"/>
        <w:keepLines w:val="0"/>
        <w:pageBreakBefore w:val="0"/>
        <w:spacing w:line="500" w:lineRule="exact"/>
        <w:ind w:left="0"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十一、安全施工</w:t>
      </w:r>
    </w:p>
    <w:p w14:paraId="020D587C">
      <w:pPr>
        <w:keepNext w:val="0"/>
        <w:keepLines w:val="0"/>
        <w:pageBreakBefore w:val="0"/>
        <w:spacing w:line="50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乙方</w:t>
      </w:r>
      <w:r>
        <w:rPr>
          <w:rFonts w:hint="eastAsia" w:ascii="宋体" w:hAnsi="宋体" w:eastAsia="宋体" w:cs="宋体"/>
          <w:color w:val="auto"/>
          <w:sz w:val="24"/>
          <w:highlight w:val="none"/>
        </w:rPr>
        <w:t>必须严格遵守有关操作规定（行业服务规范等）与安全规定等相关规定，做好施工人员实名制管理工作，加强对施工人员的安全教育，并为施工人员交纳人身意外伤害保险。服务期（服务期包括施工期、质保期）内，产生的任何安全事故（含对第三方产生的损害）均由</w:t>
      </w:r>
      <w:r>
        <w:rPr>
          <w:rFonts w:hint="eastAsia" w:ascii="宋体" w:hAnsi="宋体" w:eastAsia="宋体" w:cs="宋体"/>
          <w:color w:val="auto"/>
          <w:sz w:val="24"/>
          <w:highlight w:val="none"/>
          <w:lang w:val="en-US" w:eastAsia="zh-CN"/>
        </w:rPr>
        <w:t>乙方</w:t>
      </w:r>
      <w:r>
        <w:rPr>
          <w:rFonts w:hint="eastAsia" w:ascii="宋体" w:hAnsi="宋体" w:eastAsia="宋体" w:cs="宋体"/>
          <w:color w:val="auto"/>
          <w:sz w:val="24"/>
          <w:highlight w:val="none"/>
        </w:rPr>
        <w:t>负责及承担，与</w:t>
      </w:r>
      <w:r>
        <w:rPr>
          <w:rFonts w:hint="eastAsia" w:ascii="宋体" w:hAnsi="宋体" w:eastAsia="宋体" w:cs="宋体"/>
          <w:color w:val="auto"/>
          <w:sz w:val="24"/>
          <w:highlight w:val="none"/>
          <w:lang w:val="en-US" w:eastAsia="zh-CN"/>
        </w:rPr>
        <w:t>甲方</w:t>
      </w:r>
      <w:r>
        <w:rPr>
          <w:rFonts w:hint="eastAsia" w:ascii="宋体" w:hAnsi="宋体" w:eastAsia="宋体" w:cs="宋体"/>
          <w:color w:val="auto"/>
          <w:sz w:val="24"/>
          <w:highlight w:val="none"/>
        </w:rPr>
        <w:t>无关。</w:t>
      </w:r>
    </w:p>
    <w:p w14:paraId="4E716CE1">
      <w:pPr>
        <w:keepNext w:val="0"/>
        <w:keepLines w:val="0"/>
        <w:pageBreakBefore w:val="0"/>
        <w:spacing w:line="500" w:lineRule="exact"/>
        <w:ind w:left="0"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十二、工程转包、分包</w:t>
      </w:r>
    </w:p>
    <w:p w14:paraId="7B3FD09C">
      <w:pPr>
        <w:keepNext w:val="0"/>
        <w:keepLines w:val="0"/>
        <w:pageBreakBefore w:val="0"/>
        <w:spacing w:line="50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乙方不得将工程进行转包和违法分包，若发现乙方擅自进行转包和违法分包，甲方有权解除合同，并要求乙方支付违约金。</w:t>
      </w:r>
    </w:p>
    <w:p w14:paraId="0C1F2075">
      <w:pPr>
        <w:keepNext w:val="0"/>
        <w:keepLines w:val="0"/>
        <w:pageBreakBefore w:val="0"/>
        <w:spacing w:line="500" w:lineRule="exact"/>
        <w:ind w:left="0"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十三、其他要求</w:t>
      </w:r>
    </w:p>
    <w:p w14:paraId="02318581">
      <w:pPr>
        <w:keepNext w:val="0"/>
        <w:keepLines w:val="0"/>
        <w:pageBreakBefore w:val="0"/>
        <w:spacing w:line="50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乙方应按本合同约定的时间和要求完成以下工作：</w:t>
      </w:r>
    </w:p>
    <w:p w14:paraId="34CB6905">
      <w:pPr>
        <w:keepNext w:val="0"/>
        <w:keepLines w:val="0"/>
        <w:pageBreakBefore w:val="0"/>
        <w:spacing w:line="50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承担施工安全保卫工作和非夜间施工照明的责任和要求：①本工程必须确保安全，乙方自行承担工程施工过程中的工程质量、任何状况下的安全责任。非甲方原因，发生的一切问题和责任与甲方无关，相关一切费用或民事、刑事责任均由乙方自理。②乙方必须遵守江苏省建设厅及盐城市建设主管部门颁布的《建设工程施工安全管理规定》和《建设工程文明施工管理规定》。③乙方进场后，必须服从甲方对施工场地总平面的规划，服从甲方的统一调度和指挥。④甲方将不定期对乙方的施工质量、安全、文明施工进行检查，如发现工程现场及生活区内安全、文明施工管理较差，有权要求承包单位整改并通报批评，如发生二次通报批评情况，可按现场有关规定进行处罚。⑤乙方在组织施工时需及时清运施工废弃物，材料堆放整齐有序，保持施工场地整洁、交通畅顺。服从甲方及相关主管部门的管理要求，主动协调、解决问题，若在施工期间出现因场地脏乱、交通不顺等违反文明施工管理规定的情况，所发生的一切费用均由乙方承担，同时还须接受甲方的经济处罚。   </w:t>
      </w:r>
    </w:p>
    <w:p w14:paraId="5C1B1BBA">
      <w:pPr>
        <w:keepNext w:val="0"/>
        <w:keepLines w:val="0"/>
        <w:pageBreakBefore w:val="0"/>
        <w:spacing w:line="50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1.2承担协调解决工程实施中的各种矛盾及费用。</w:t>
      </w:r>
    </w:p>
    <w:p w14:paraId="37363867">
      <w:pPr>
        <w:keepNext w:val="0"/>
        <w:keepLines w:val="0"/>
        <w:pageBreakBefore w:val="0"/>
        <w:spacing w:line="50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1.3需乙方办理的有关施工场地交通环卫和施工噪音管理等手续：根据现场情况，乙方自行协调解决</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并承担由此发生的费用。</w:t>
      </w:r>
    </w:p>
    <w:p w14:paraId="20B8C541">
      <w:pPr>
        <w:keepNext w:val="0"/>
        <w:keepLines w:val="0"/>
        <w:pageBreakBefore w:val="0"/>
        <w:spacing w:line="50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1.4承担费用负责已竣工但未交付甲方之前的工程保护工作；对工程成品保护的特殊要求及费用承担：乙方负责做好工程成品保护，并承担相应的费用。</w:t>
      </w:r>
    </w:p>
    <w:p w14:paraId="3720BED4">
      <w:pPr>
        <w:keepNext w:val="0"/>
        <w:keepLines w:val="0"/>
        <w:pageBreakBefore w:val="0"/>
        <w:spacing w:line="50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1.5保障施工场地清洁符合环境卫生管理的有关规定，并且做到：文明施工，施工垃圾随产随清。 </w:t>
      </w:r>
    </w:p>
    <w:p w14:paraId="1098F61C">
      <w:pPr>
        <w:keepNext w:val="0"/>
        <w:keepLines w:val="0"/>
        <w:pageBreakBefore w:val="0"/>
        <w:spacing w:line="50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1.6双方约定的乙方应做的其他工作：招标时，甲方已要求乙方自行到施工现场踏勘。甲方仅提供现有的施工场地现状，施工水、电</w:t>
      </w:r>
      <w:r>
        <w:rPr>
          <w:rFonts w:hint="eastAsia" w:ascii="宋体" w:hAnsi="宋体" w:eastAsia="宋体" w:cs="宋体"/>
          <w:color w:val="auto"/>
          <w:sz w:val="24"/>
          <w:highlight w:val="none"/>
          <w:lang w:val="en-US" w:eastAsia="zh-CN"/>
        </w:rPr>
        <w:t>等</w:t>
      </w:r>
      <w:r>
        <w:rPr>
          <w:rFonts w:hint="eastAsia" w:ascii="宋体" w:hAnsi="宋体" w:eastAsia="宋体" w:cs="宋体"/>
          <w:color w:val="auto"/>
          <w:sz w:val="24"/>
          <w:highlight w:val="none"/>
        </w:rPr>
        <w:t>费用</w:t>
      </w:r>
      <w:r>
        <w:rPr>
          <w:rFonts w:hint="eastAsia" w:ascii="宋体" w:hAnsi="宋体" w:eastAsia="宋体" w:cs="宋体"/>
          <w:color w:val="auto"/>
          <w:sz w:val="24"/>
          <w:highlight w:val="none"/>
          <w:lang w:val="en-US" w:eastAsia="zh-CN"/>
        </w:rPr>
        <w:t>包含在合同价中，结算时不另行调整</w:t>
      </w:r>
      <w:r>
        <w:rPr>
          <w:rFonts w:hint="eastAsia" w:ascii="宋体" w:hAnsi="宋体" w:eastAsia="宋体" w:cs="宋体"/>
          <w:color w:val="auto"/>
          <w:sz w:val="24"/>
          <w:highlight w:val="none"/>
        </w:rPr>
        <w:t>。</w:t>
      </w:r>
    </w:p>
    <w:p w14:paraId="058C43CD">
      <w:pPr>
        <w:spacing w:line="5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2.本项目所使用的主材在进场时须报甲方确认，确认通过后方可进场用于本项目的施工。甲方有权在颜色、样式、用量、材质、配置等方面做出适当调整，但价格不予调整。</w:t>
      </w:r>
    </w:p>
    <w:p w14:paraId="7CACD2A0">
      <w:pPr>
        <w:keepNext w:val="0"/>
        <w:keepLines w:val="0"/>
        <w:pageBreakBefore w:val="0"/>
        <w:spacing w:after="0" w:line="50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关于项目经理每月在施工现场的时间要求：该工程施工过程中项目经理和投标时确认的项目部人员必须常驻现场实施施工管理，每周不得少于5天。</w:t>
      </w:r>
    </w:p>
    <w:p w14:paraId="4E985E39">
      <w:pPr>
        <w:keepNext w:val="0"/>
        <w:keepLines w:val="0"/>
        <w:pageBreakBefore w:val="0"/>
        <w:spacing w:after="0" w:line="50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乙方未提交劳动合同，以及没有为项目经理缴纳社会保险证明的违约责任：经甲方提出后，乙方未整改的，乙方应承担合同总价20%违约金，并赔偿由此给甲方造成的损失。</w:t>
      </w:r>
    </w:p>
    <w:p w14:paraId="1A391CA4">
      <w:pPr>
        <w:keepNext w:val="0"/>
        <w:keepLines w:val="0"/>
        <w:pageBreakBefore w:val="0"/>
        <w:spacing w:after="0" w:line="50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项目经理未经批准，擅自离开施工现场的违约责任：处以每天1000元的扣款，在支付工程款时从应付的工程款中扣除。若擅自离岗达3天以上的，经甲方提出仍未改正的，给甲方造成损失的，因此甲方将依法追偿。</w:t>
      </w:r>
    </w:p>
    <w:p w14:paraId="0798D518">
      <w:pPr>
        <w:keepNext w:val="0"/>
        <w:keepLines w:val="0"/>
        <w:pageBreakBefore w:val="0"/>
        <w:spacing w:after="0" w:line="50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3.1</w:t>
      </w:r>
      <w:r>
        <w:rPr>
          <w:rFonts w:hint="eastAsia" w:ascii="宋体" w:hAnsi="宋体" w:eastAsia="宋体" w:cs="宋体"/>
          <w:color w:val="auto"/>
          <w:sz w:val="24"/>
          <w:highlight w:val="none"/>
        </w:rPr>
        <w:t>乙方擅自更换项目经理的违约责任：未经甲方书面同意，甲方有权扣除履约保证金，并要求乙方支付合同协议书中约定的合同总价15%的违约金。因此给甲方造成损失的，乙方需予以全部赔偿。</w:t>
      </w:r>
    </w:p>
    <w:p w14:paraId="541DACF1">
      <w:pPr>
        <w:keepNext w:val="0"/>
        <w:keepLines w:val="0"/>
        <w:pageBreakBefore w:val="0"/>
        <w:spacing w:after="0" w:line="50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3.2</w:t>
      </w:r>
      <w:r>
        <w:rPr>
          <w:rFonts w:hint="eastAsia" w:ascii="宋体" w:hAnsi="宋体" w:eastAsia="宋体" w:cs="宋体"/>
          <w:color w:val="auto"/>
          <w:sz w:val="24"/>
          <w:highlight w:val="none"/>
        </w:rPr>
        <w:t>乙方无正当理由拒绝更换项目经理的违约责任：甲方有权扣除履约保证金，并要求乙方支付合同协议书中约定的合同总价15%的违约金。因此给甲方造成损失的，乙方需予以全部赔偿。</w:t>
      </w:r>
    </w:p>
    <w:p w14:paraId="7CB0C79C">
      <w:pPr>
        <w:keepNext w:val="0"/>
        <w:keepLines w:val="0"/>
        <w:pageBreakBefore w:val="0"/>
        <w:spacing w:after="0" w:line="50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乙方人员</w:t>
      </w:r>
    </w:p>
    <w:p w14:paraId="52E4D6ED">
      <w:pPr>
        <w:keepNext w:val="0"/>
        <w:keepLines w:val="0"/>
        <w:pageBreakBefore w:val="0"/>
        <w:spacing w:after="0" w:line="50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.1乙方提交项目管理机构及施工现场管理人员安排报告的期限：进场3日内。</w:t>
      </w:r>
    </w:p>
    <w:p w14:paraId="3108CCDB">
      <w:pPr>
        <w:keepNext w:val="0"/>
        <w:keepLines w:val="0"/>
        <w:pageBreakBefore w:val="0"/>
        <w:spacing w:after="0" w:line="50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4.2</w:t>
      </w:r>
      <w:r>
        <w:rPr>
          <w:rFonts w:hint="eastAsia" w:ascii="宋体" w:hAnsi="宋体" w:eastAsia="宋体" w:cs="宋体"/>
          <w:color w:val="auto"/>
          <w:sz w:val="24"/>
          <w:highlight w:val="none"/>
        </w:rPr>
        <w:t>施工现场主要管理人员：技术负责人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，质检员</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，施工员</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，安全员</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w:t>
      </w:r>
    </w:p>
    <w:p w14:paraId="20677F16">
      <w:pPr>
        <w:keepNext w:val="0"/>
        <w:keepLines w:val="0"/>
        <w:pageBreakBefore w:val="0"/>
        <w:spacing w:after="0" w:line="50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3乙方无正当理由拒绝撤换主要施工管理人员的违约责任：经甲方提出后，乙方未整改的，每发现一次处以1000元的扣款，在支付工程款时从应付的工程款中扣除。情节严重的乙方应承担合同总价15%违约金，并赔偿由此给甲方造成的损失。</w:t>
      </w:r>
    </w:p>
    <w:p w14:paraId="41F6728E">
      <w:pPr>
        <w:keepNext w:val="0"/>
        <w:keepLines w:val="0"/>
        <w:pageBreakBefore w:val="0"/>
        <w:spacing w:after="0" w:line="50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.4乙方主要施工管理人员离开施工现场的批准要求：项目部人员中途如须离开，必须书面申请，且经甲方同意 。</w:t>
      </w:r>
    </w:p>
    <w:p w14:paraId="0CF488BC">
      <w:pPr>
        <w:keepNext w:val="0"/>
        <w:keepLines w:val="0"/>
        <w:pageBreakBefore w:val="0"/>
        <w:spacing w:after="0" w:line="50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.5乙方擅自更换主要施工管理人员的违约责任：未经甲方书面同意，甲方有权扣除履约保证金，并要求乙方支付合同协议书中约定的合同总价15%的违约金。因此给甲方造成损失的，供应商需予以全部赔偿。</w:t>
      </w:r>
    </w:p>
    <w:p w14:paraId="16D5C965">
      <w:pPr>
        <w:keepNext w:val="0"/>
        <w:keepLines w:val="0"/>
        <w:pageBreakBefore w:val="0"/>
        <w:spacing w:after="0" w:line="50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6乙方主要施工管理人员擅自离开施工现场的违约责任：若未经甲方同意而擅自离岗的，将处以每人每天500元的扣款，在支付工程款时从应付的工程款中扣除。若擅自离岗达5天以上的，经甲方提出仍未改正的，给甲方造成损失的，因此甲方将依法追偿。</w:t>
      </w:r>
    </w:p>
    <w:p w14:paraId="1321D0FA">
      <w:pPr>
        <w:keepNext w:val="0"/>
        <w:keepLines w:val="0"/>
        <w:pageBreakBefore w:val="0"/>
        <w:spacing w:after="0" w:line="50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注：1</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工程项目部管理人员必须严格按招投标文件要求及时配备到位。所有人员有持证要求的必须持证上岗，在项目经理的统一领导下，尽心尽职地做好本职工作。如不能胜任工作的，甲方将有权建议更换，直到更换至能胜任现场管理工作为止。</w:t>
      </w:r>
    </w:p>
    <w:p w14:paraId="05231CFE">
      <w:pPr>
        <w:keepNext w:val="0"/>
        <w:keepLines w:val="0"/>
        <w:pageBreakBefore w:val="0"/>
        <w:spacing w:after="0" w:line="50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项目经理一般不得变更。因甲方与注册建造师受聘企业解除承包合同、甲方同意更换项目经理、因不可抗力等特殊情况必须更换项目经理等情形进行项目经理变更的，需经项目单位审核同意后，履行相关变更手续后，在相应网站予以变更公告。变更后的项目经理的资格条件不得低于投标文件中拟派项目经理的资格条件，并应具有招标文件评标方法中原项目经理已获得的同等加分业绩、奖项以及相关证书等条件。</w:t>
      </w:r>
    </w:p>
    <w:p w14:paraId="7855C116">
      <w:pPr>
        <w:keepNext w:val="0"/>
        <w:keepLines w:val="0"/>
        <w:pageBreakBefore w:val="0"/>
        <w:spacing w:after="0" w:line="50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工程建设项目施工分包需符合国家法律法规及招标文件规定，不得转包和违法分包。施工总承包单位将所承包工程中的专业工程、劳务作业等进行分包，应在总承包合同中约定;没有约定的，不得分包。建设单位不得直接指定分包单位。实行施工总承包的项目，建筑工程主体结构的施工必须由总承包单位自行完成。</w:t>
      </w:r>
    </w:p>
    <w:p w14:paraId="17BAAC6F">
      <w:pPr>
        <w:keepNext w:val="0"/>
        <w:keepLines w:val="0"/>
        <w:pageBreakBefore w:val="0"/>
        <w:spacing w:after="0" w:line="50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乙方应负责整个场地的安全文明卫生管理,做到文明施工、保持施工场地清洁。本工程所有施工建筑垃圾均应全部清运出现场。乙方须服从甲方及相关主管部门的管理要求，主动协调、解决问题，若在施工期间出现因场地清洁、交通不畅等违反文明施工管理规定的情况，所发生的一切费用均由乙方承担。乙方必须遵守江苏省建设厅及盐城市建设主管部门颁布的《建设工程施工安全管理规定》和《建设工程文明施工管理规定》。</w:t>
      </w:r>
    </w:p>
    <w:p w14:paraId="1A8CD7A1">
      <w:pPr>
        <w:keepNext w:val="0"/>
        <w:keepLines w:val="0"/>
        <w:pageBreakBefore w:val="0"/>
        <w:spacing w:after="0" w:line="50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乙方进场后，必须服从甲方对施工场地总平面的规划，服从甲方的统一调度和指挥。如乙方出现不服从管理情形的，甲方将视情节轻重认定乙方是否违约，并根据情况要求乙方承担违约责任，支付违约金，发生一次罚款人民币2000元。</w:t>
      </w:r>
    </w:p>
    <w:p w14:paraId="0D4E29E4">
      <w:pPr>
        <w:pStyle w:val="37"/>
        <w:keepNext w:val="0"/>
        <w:keepLines w:val="0"/>
        <w:pageBreakBefore w:val="0"/>
        <w:spacing w:after="0" w:line="50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.质量管理：乙方须严格按照质量标准、验收规范等组织施工，接受甲方、 监理单位的检查。若发生工序验收不符合质量目标要求的，每发生一次向甲方支付2000元的违约金，另外乙方在执行上述要求的同时，并不免除在限期内整改到位、继续履行其他合同条款的义务，由此发生的所有费用均由乙方承担,工期、造价不给予补偿。违约金甲方可直接在支付工程款或履约保证金中扣除，甲方也可要求乙方在接到支付违约金通知之日起3日内另行支付。若未按照甲方要求及时整改到位或拒不整改的,甲方有权委托第三方代为实施，乙方须无条件配合，且费用由乙方按实际发生费用的1.5倍承担，在合同款支付时扣除。乙方必须按甲方提供的工程量清单及甲方现场要求进行施工，除甲方要求变更外，乙方未按上述要求施工，甲方有权要求乙方按分部分项工程费的2倍承担违约金，在合同款支付时扣除；材料品种、规格、数量等必须按图实施，如甲方需要调整工程内容时， 乙方在接到书面通知后，必须按甲方的要求进行施工，且不得有任何理由拖延工期，确保按期完工。如乙方未按招标清单及甲方要求进行施工的，导致竣工验收不合格，乙方必须无条件返工至合格，且须承担5000元/处的违约金，在合同款支付时扣除。乙方使用的材料应当符合招标文件的规定及工程质量的要求，如不符合导致工程检验不合格的，由乙方无偿整改直至验收合格，相关费用全部由乙方承担，工期不予延长，同时承担合同价</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%的违约金。</w:t>
      </w:r>
    </w:p>
    <w:p w14:paraId="71700E6E">
      <w:pPr>
        <w:pStyle w:val="37"/>
        <w:keepNext w:val="0"/>
        <w:keepLines w:val="0"/>
        <w:pageBreakBefore w:val="0"/>
        <w:spacing w:after="0" w:line="500" w:lineRule="exact"/>
        <w:ind w:left="0" w:firstLine="480"/>
        <w:rPr>
          <w:rFonts w:hint="eastAsia" w:ascii="宋体" w:hAnsi="宋体" w:eastAsia="宋体" w:cs="宋体"/>
          <w:color w:val="auto"/>
          <w:sz w:val="24"/>
          <w:szCs w:val="24"/>
          <w:highlight w:val="none"/>
        </w:rPr>
      </w:pPr>
      <w:bookmarkStart w:id="100" w:name="_Toc300934968"/>
      <w:bookmarkStart w:id="101" w:name="_Toc304295546"/>
      <w:bookmarkStart w:id="102" w:name="_Toc312678010"/>
      <w:bookmarkStart w:id="103" w:name="_Toc312677484"/>
      <w:bookmarkStart w:id="104" w:name="_Toc303539125"/>
      <w:bookmarkStart w:id="105" w:name="_Toc297123516"/>
      <w:bookmarkStart w:id="106" w:name="_Toc297216175"/>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.工期延误：</w:t>
      </w:r>
      <w:bookmarkEnd w:id="100"/>
      <w:bookmarkEnd w:id="101"/>
      <w:bookmarkEnd w:id="102"/>
      <w:bookmarkEnd w:id="103"/>
      <w:bookmarkEnd w:id="104"/>
      <w:bookmarkEnd w:id="105"/>
      <w:bookmarkEnd w:id="106"/>
    </w:p>
    <w:p w14:paraId="036D5ED4">
      <w:pPr>
        <w:pStyle w:val="37"/>
        <w:keepNext w:val="0"/>
        <w:keepLines w:val="0"/>
        <w:pageBreakBefore w:val="0"/>
        <w:spacing w:after="0" w:line="50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1因甲方原因导致工期延误：①经甲方确认的不可抗力因素；②合同中约定的或甲方同意工期顺延的其他情况。上述情况必须经甲方书面确认，确认后工期可相应顺延。③如因甲方原因并且符合工程工期顺延的情况，乙方不得向甲方提出其他索赔要求。</w:t>
      </w:r>
    </w:p>
    <w:p w14:paraId="5AD65602">
      <w:pPr>
        <w:pStyle w:val="37"/>
        <w:keepNext w:val="0"/>
        <w:keepLines w:val="0"/>
        <w:pageBreakBefore w:val="0"/>
        <w:spacing w:after="0" w:line="500" w:lineRule="exact"/>
        <w:ind w:left="0" w:firstLine="480"/>
        <w:rPr>
          <w:rFonts w:hint="eastAsia" w:ascii="宋体" w:hAnsi="宋体" w:eastAsia="宋体" w:cs="宋体"/>
          <w:color w:val="auto"/>
          <w:sz w:val="24"/>
          <w:szCs w:val="24"/>
          <w:highlight w:val="none"/>
        </w:rPr>
      </w:pPr>
      <w:bookmarkStart w:id="107" w:name="_Toc318581169"/>
      <w:bookmarkStart w:id="108" w:name="_Toc312678012"/>
      <w:bookmarkStart w:id="109" w:name="_Toc312677486"/>
      <w:bookmarkStart w:id="110" w:name="_Toc297123518"/>
      <w:bookmarkStart w:id="111" w:name="_Toc304295548"/>
      <w:bookmarkStart w:id="112" w:name="_Toc303539127"/>
      <w:bookmarkStart w:id="113" w:name="_Toc297216177"/>
      <w:bookmarkStart w:id="114" w:name="_Toc300934970"/>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.2因乙方原因导致工期延误</w:t>
      </w:r>
      <w:bookmarkEnd w:id="107"/>
      <w:bookmarkEnd w:id="108"/>
      <w:bookmarkEnd w:id="109"/>
      <w:bookmarkStart w:id="115" w:name="_Toc312677487"/>
      <w:bookmarkStart w:id="116" w:name="_Toc312678013"/>
      <w:bookmarkStart w:id="117" w:name="_Toc318581170"/>
      <w:r>
        <w:rPr>
          <w:rFonts w:hint="eastAsia" w:ascii="宋体" w:hAnsi="宋体" w:eastAsia="宋体" w:cs="宋体"/>
          <w:color w:val="auto"/>
          <w:sz w:val="24"/>
          <w:szCs w:val="24"/>
          <w:highlight w:val="none"/>
        </w:rPr>
        <w:t>：乙方应按照合同工期确保工程验收，不得以任何借口停工怠工，必须在合同工期内完成全部工程量，且必须满足工程项目总体竣工要求。</w:t>
      </w:r>
      <w:bookmarkEnd w:id="110"/>
      <w:bookmarkEnd w:id="111"/>
      <w:bookmarkEnd w:id="112"/>
      <w:bookmarkEnd w:id="113"/>
      <w:bookmarkEnd w:id="114"/>
      <w:bookmarkEnd w:id="115"/>
      <w:bookmarkEnd w:id="116"/>
      <w:r>
        <w:rPr>
          <w:rFonts w:hint="eastAsia" w:ascii="宋体"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rPr>
        <w:t>超过工期完成的，违约金按500元/日扣款处理，在限期内未完成的</w:t>
      </w:r>
      <w:r>
        <w:rPr>
          <w:rFonts w:hint="eastAsia" w:ascii="宋体" w:hAnsi="宋体" w:eastAsia="宋体" w:cs="宋体"/>
          <w:color w:val="auto"/>
          <w:sz w:val="24"/>
          <w:szCs w:val="24"/>
          <w:highlight w:val="none"/>
          <w:lang w:val="en-US" w:eastAsia="zh-CN"/>
        </w:rPr>
        <w:t>甲方有权</w:t>
      </w:r>
      <w:r>
        <w:rPr>
          <w:rFonts w:hint="eastAsia" w:ascii="宋体" w:hAnsi="宋体" w:eastAsia="宋体" w:cs="宋体"/>
          <w:color w:val="auto"/>
          <w:sz w:val="24"/>
          <w:szCs w:val="24"/>
          <w:highlight w:val="none"/>
        </w:rPr>
        <w:t>直接委托第三方代为赶工，所发生的实际费用由</w:t>
      </w:r>
      <w:r>
        <w:rPr>
          <w:rFonts w:hint="eastAsia" w:ascii="宋体"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rPr>
        <w:t>承担，同时接受采购人以每次10000元的经济处罚，相关费用直接从应付工程款项中扣除。拒绝执行上述条款的，</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有权清退</w:t>
      </w:r>
      <w:r>
        <w:rPr>
          <w:rFonts w:hint="eastAsia" w:ascii="宋体"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rPr>
        <w:t>，同时由此造成的损失均由</w:t>
      </w:r>
      <w:r>
        <w:rPr>
          <w:rFonts w:hint="eastAsia" w:ascii="宋体"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rPr>
        <w:t>承担，并承担违约责任。</w:t>
      </w:r>
    </w:p>
    <w:p w14:paraId="2409FEE3">
      <w:pPr>
        <w:pStyle w:val="37"/>
        <w:keepNext w:val="0"/>
        <w:keepLines w:val="0"/>
        <w:pageBreakBefore w:val="0"/>
        <w:spacing w:after="0" w:line="500" w:lineRule="exact"/>
        <w:ind w:left="0"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9.环保达标：乙方须严格按照国家有关标准使用环保材料用于本项目施工，</w:t>
      </w:r>
      <w:r>
        <w:rPr>
          <w:rFonts w:hint="eastAsia" w:ascii="宋体" w:hAnsi="宋体" w:eastAsia="宋体" w:cs="宋体"/>
          <w:color w:val="auto"/>
          <w:sz w:val="24"/>
          <w:szCs w:val="24"/>
          <w:highlight w:val="none"/>
        </w:rPr>
        <w:t>接受甲方、 监理单位的检查。</w:t>
      </w:r>
      <w:r>
        <w:rPr>
          <w:rFonts w:hint="eastAsia" w:ascii="宋体" w:hAnsi="宋体" w:eastAsia="宋体" w:cs="宋体"/>
          <w:color w:val="auto"/>
          <w:sz w:val="24"/>
          <w:szCs w:val="24"/>
          <w:highlight w:val="none"/>
          <w:lang w:val="en-US" w:eastAsia="zh-CN"/>
        </w:rPr>
        <w:t>项目竣工后乙方须委托第三方检测机构对施工现场环境进行检测，如检测未达标的</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乙方须无条件整改直至检测合格，</w:t>
      </w:r>
      <w:r>
        <w:rPr>
          <w:rFonts w:hint="eastAsia" w:ascii="宋体" w:hAnsi="宋体" w:eastAsia="宋体" w:cs="宋体"/>
          <w:color w:val="auto"/>
          <w:sz w:val="24"/>
          <w:szCs w:val="24"/>
          <w:highlight w:val="none"/>
        </w:rPr>
        <w:t>且须承担</w:t>
      </w:r>
      <w:r>
        <w:rPr>
          <w:rFonts w:hint="eastAsia" w:ascii="宋体" w:hAnsi="宋体" w:eastAsia="宋体" w:cs="宋体"/>
          <w:color w:val="auto"/>
          <w:sz w:val="24"/>
          <w:szCs w:val="24"/>
          <w:highlight w:val="none"/>
          <w:lang w:val="en-US" w:eastAsia="zh-CN"/>
        </w:rPr>
        <w:t>10000</w:t>
      </w:r>
      <w:r>
        <w:rPr>
          <w:rFonts w:hint="eastAsia" w:ascii="宋体" w:hAnsi="宋体" w:eastAsia="宋体" w:cs="宋体"/>
          <w:color w:val="auto"/>
          <w:sz w:val="24"/>
          <w:szCs w:val="24"/>
          <w:highlight w:val="none"/>
        </w:rPr>
        <w:t>元/</w:t>
      </w:r>
      <w:r>
        <w:rPr>
          <w:rFonts w:hint="eastAsia" w:ascii="宋体" w:hAnsi="宋体" w:eastAsia="宋体" w:cs="宋体"/>
          <w:color w:val="auto"/>
          <w:sz w:val="24"/>
          <w:szCs w:val="24"/>
          <w:highlight w:val="none"/>
          <w:lang w:val="en-US" w:eastAsia="zh-CN"/>
        </w:rPr>
        <w:t>次</w:t>
      </w:r>
      <w:r>
        <w:rPr>
          <w:rFonts w:hint="eastAsia" w:ascii="宋体" w:hAnsi="宋体" w:eastAsia="宋体" w:cs="宋体"/>
          <w:color w:val="auto"/>
          <w:sz w:val="24"/>
          <w:szCs w:val="24"/>
          <w:highlight w:val="none"/>
        </w:rPr>
        <w:t>的违约金，在合同款支付时扣除</w:t>
      </w:r>
      <w:r>
        <w:rPr>
          <w:rFonts w:hint="eastAsia" w:ascii="宋体" w:hAnsi="宋体" w:eastAsia="宋体" w:cs="宋体"/>
          <w:color w:val="auto"/>
          <w:sz w:val="24"/>
          <w:szCs w:val="24"/>
          <w:highlight w:val="none"/>
          <w:lang w:val="en-US" w:eastAsia="zh-CN"/>
        </w:rPr>
        <w:t>。</w:t>
      </w:r>
      <w:bookmarkEnd w:id="117"/>
    </w:p>
    <w:p w14:paraId="2C6C1522">
      <w:pPr>
        <w:keepNext w:val="0"/>
        <w:keepLines w:val="0"/>
        <w:pageBreakBefore w:val="0"/>
        <w:spacing w:after="0" w:line="50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10</w:t>
      </w:r>
      <w:r>
        <w:rPr>
          <w:rFonts w:hint="eastAsia" w:ascii="宋体" w:hAnsi="宋体" w:eastAsia="宋体" w:cs="宋体"/>
          <w:color w:val="auto"/>
          <w:sz w:val="24"/>
          <w:highlight w:val="none"/>
        </w:rPr>
        <w:t>.在本合同履行过程中，如乙方发生如下情形之一，甲方将视乙方严重违约，立即解除合同，冻结履约保证金，乙方承担违约责任并承担由此造成的一切损失，乙方在现场的人员无条件退场。</w:t>
      </w:r>
    </w:p>
    <w:p w14:paraId="6D2177A4">
      <w:pPr>
        <w:keepNext w:val="0"/>
        <w:keepLines w:val="0"/>
        <w:pageBreakBefore w:val="0"/>
        <w:spacing w:after="0" w:line="50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⑴ 将工程转包或违法分包给他人施工；</w:t>
      </w:r>
    </w:p>
    <w:p w14:paraId="44FD8C4F">
      <w:pPr>
        <w:keepNext w:val="0"/>
        <w:keepLines w:val="0"/>
        <w:pageBreakBefore w:val="0"/>
        <w:spacing w:after="0" w:line="50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⑵ 停工或拖延施工进度或影响施工质量；</w:t>
      </w:r>
    </w:p>
    <w:p w14:paraId="1DF2B308">
      <w:pPr>
        <w:keepNext w:val="0"/>
        <w:keepLines w:val="0"/>
        <w:pageBreakBefore w:val="0"/>
        <w:spacing w:after="0" w:line="50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⑶ 无正当理由，单方面要挟甲方提高合同价款；</w:t>
      </w:r>
    </w:p>
    <w:p w14:paraId="3040F45B">
      <w:pPr>
        <w:keepNext w:val="0"/>
        <w:keepLines w:val="0"/>
        <w:pageBreakBefore w:val="0"/>
        <w:spacing w:after="0" w:line="50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⑷ 无正当理由，单方面要挟甲方给予某种补偿。</w:t>
      </w:r>
    </w:p>
    <w:p w14:paraId="262EA843">
      <w:pPr>
        <w:keepNext w:val="0"/>
        <w:keepLines w:val="0"/>
        <w:pageBreakBefore w:val="0"/>
        <w:spacing w:line="500" w:lineRule="exact"/>
        <w:ind w:left="0" w:firstLine="48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w:t>
      </w:r>
      <w:r>
        <w:rPr>
          <w:rFonts w:hint="eastAsia" w:ascii="宋体" w:hAnsi="宋体" w:eastAsia="宋体" w:cs="宋体"/>
          <w:b/>
          <w:bCs/>
          <w:color w:val="auto"/>
          <w:sz w:val="24"/>
          <w:highlight w:val="none"/>
          <w:lang w:val="en-US" w:eastAsia="zh-CN"/>
        </w:rPr>
        <w:t>1</w:t>
      </w:r>
      <w:r>
        <w:rPr>
          <w:rFonts w:hint="eastAsia" w:ascii="宋体" w:hAnsi="宋体" w:eastAsia="宋体" w:cs="宋体"/>
          <w:b/>
          <w:bCs/>
          <w:color w:val="auto"/>
          <w:sz w:val="24"/>
          <w:highlight w:val="none"/>
        </w:rPr>
        <w:t>.乙方应按甲方要求及时报送竣工结算资料。30万元（不含）以下项目的决算审计费用由</w:t>
      </w:r>
      <w:r>
        <w:rPr>
          <w:rFonts w:hint="eastAsia" w:ascii="宋体" w:hAnsi="宋体" w:eastAsia="宋体" w:cs="宋体"/>
          <w:b/>
          <w:bCs/>
          <w:color w:val="auto"/>
          <w:sz w:val="24"/>
          <w:highlight w:val="none"/>
          <w:lang w:val="en-US" w:eastAsia="zh-CN"/>
        </w:rPr>
        <w:t>甲方</w:t>
      </w:r>
      <w:r>
        <w:rPr>
          <w:rFonts w:hint="eastAsia" w:ascii="宋体" w:hAnsi="宋体" w:eastAsia="宋体" w:cs="宋体"/>
          <w:b/>
          <w:bCs/>
          <w:color w:val="auto"/>
          <w:sz w:val="24"/>
          <w:highlight w:val="none"/>
        </w:rPr>
        <w:t>承担。30万元（含）以上项目，决算审计核减报审价格不超过5%（含）的，甲方承担审计费用；项目决算审计核减报审价格5%（不含）—10%（含）的，超出5%部分的审计服务费由乙方承担；项目审计核减超过报审价格10%（不含）的，所有审计服务费由乙方承担。</w:t>
      </w:r>
    </w:p>
    <w:p w14:paraId="103CB490">
      <w:pPr>
        <w:keepNext w:val="0"/>
        <w:keepLines w:val="0"/>
        <w:pageBreakBefore w:val="0"/>
        <w:spacing w:line="50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.本合同条款未尽事宜由双方按照《建设工程施工合同》（GF—2017—0201）示范文本的有关内容在合同中具体约定。</w:t>
      </w:r>
    </w:p>
    <w:p w14:paraId="30682D62">
      <w:pPr>
        <w:keepNext w:val="0"/>
        <w:keepLines w:val="0"/>
        <w:pageBreakBefore w:val="0"/>
        <w:spacing w:line="500" w:lineRule="exact"/>
        <w:ind w:left="0" w:firstLine="479"/>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十四、诉讼</w:t>
      </w:r>
    </w:p>
    <w:p w14:paraId="768681A6">
      <w:pPr>
        <w:keepNext w:val="0"/>
        <w:keepLines w:val="0"/>
        <w:pageBreakBefore w:val="0"/>
        <w:spacing w:line="500" w:lineRule="exact"/>
        <w:ind w:left="0" w:firstLine="477"/>
        <w:rPr>
          <w:rFonts w:hint="eastAsia" w:ascii="宋体" w:hAnsi="宋体" w:eastAsia="宋体" w:cs="宋体"/>
          <w:color w:val="auto"/>
          <w:sz w:val="24"/>
          <w:highlight w:val="none"/>
        </w:rPr>
      </w:pPr>
      <w:r>
        <w:rPr>
          <w:rFonts w:hint="eastAsia" w:ascii="宋体" w:hAnsi="宋体" w:eastAsia="宋体" w:cs="宋体"/>
          <w:color w:val="auto"/>
          <w:sz w:val="24"/>
          <w:highlight w:val="none"/>
        </w:rPr>
        <w:t>双方在执行合同中所发生的一切争议，应通过协商解决。如协商不成，可向合同签订地法院起诉，合同签订地在此约定为盐城市。</w:t>
      </w:r>
    </w:p>
    <w:p w14:paraId="33065B02">
      <w:pPr>
        <w:keepNext w:val="0"/>
        <w:keepLines w:val="0"/>
        <w:pageBreakBefore w:val="0"/>
        <w:spacing w:line="500" w:lineRule="exact"/>
        <w:ind w:left="0" w:firstLine="479"/>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十五、合同生效及其它</w:t>
      </w:r>
    </w:p>
    <w:p w14:paraId="4F3D0BBD">
      <w:pPr>
        <w:keepNext w:val="0"/>
        <w:keepLines w:val="0"/>
        <w:pageBreakBefore w:val="0"/>
        <w:spacing w:line="500" w:lineRule="exact"/>
        <w:ind w:left="0" w:firstLine="477"/>
        <w:rPr>
          <w:rFonts w:hint="eastAsia" w:ascii="宋体" w:hAnsi="宋体" w:eastAsia="宋体" w:cs="宋体"/>
          <w:color w:val="auto"/>
          <w:sz w:val="24"/>
          <w:highlight w:val="none"/>
        </w:rPr>
      </w:pPr>
      <w:r>
        <w:rPr>
          <w:rFonts w:hint="eastAsia" w:ascii="宋体" w:hAnsi="宋体" w:eastAsia="宋体" w:cs="宋体"/>
          <w:color w:val="auto"/>
          <w:sz w:val="24"/>
          <w:highlight w:val="none"/>
        </w:rPr>
        <w:t>1.合同经双方法定代表人或授权委托代表人签字并加盖单位公章后生效。</w:t>
      </w:r>
    </w:p>
    <w:p w14:paraId="4372A543">
      <w:pPr>
        <w:keepNext w:val="0"/>
        <w:keepLines w:val="0"/>
        <w:pageBreakBefore w:val="0"/>
        <w:spacing w:line="500" w:lineRule="exact"/>
        <w:ind w:left="0" w:firstLine="477"/>
        <w:rPr>
          <w:rFonts w:hint="eastAsia" w:ascii="宋体" w:hAnsi="宋体" w:eastAsia="宋体" w:cs="宋体"/>
          <w:color w:val="auto"/>
          <w:sz w:val="24"/>
          <w:highlight w:val="none"/>
        </w:rPr>
      </w:pPr>
      <w:r>
        <w:rPr>
          <w:rFonts w:hint="eastAsia" w:ascii="宋体" w:hAnsi="宋体" w:eastAsia="宋体" w:cs="宋体"/>
          <w:color w:val="auto"/>
          <w:sz w:val="24"/>
          <w:highlight w:val="none"/>
        </w:rPr>
        <w:t>2.本合同未尽事宜，遵照《中华人民共和国民法典》有关条文执行。</w:t>
      </w:r>
    </w:p>
    <w:p w14:paraId="7572C869">
      <w:pPr>
        <w:keepNext w:val="0"/>
        <w:keepLines w:val="0"/>
        <w:pageBreakBefore w:val="0"/>
        <w:spacing w:line="500" w:lineRule="exact"/>
        <w:ind w:left="0" w:firstLine="477"/>
        <w:rPr>
          <w:rFonts w:hint="eastAsia" w:ascii="宋体" w:hAnsi="宋体" w:eastAsia="宋体" w:cs="宋体"/>
          <w:color w:val="auto"/>
          <w:sz w:val="24"/>
          <w:highlight w:val="none"/>
        </w:rPr>
      </w:pPr>
      <w:r>
        <w:rPr>
          <w:rFonts w:hint="eastAsia" w:ascii="宋体" w:hAnsi="宋体" w:eastAsia="宋体" w:cs="宋体"/>
          <w:color w:val="auto"/>
          <w:sz w:val="24"/>
          <w:highlight w:val="none"/>
        </w:rPr>
        <w:t>3.本合同一式6份，具有同等法律效力，甲乙双方各执3份。</w:t>
      </w:r>
    </w:p>
    <w:p w14:paraId="41834651">
      <w:pPr>
        <w:keepNext w:val="0"/>
        <w:keepLines w:val="0"/>
        <w:pageBreakBefore w:val="0"/>
        <w:spacing w:line="500" w:lineRule="exact"/>
        <w:ind w:left="0" w:firstLine="720"/>
        <w:rPr>
          <w:rFonts w:hint="eastAsia" w:ascii="宋体" w:hAnsi="宋体" w:eastAsia="宋体" w:cs="宋体"/>
          <w:color w:val="auto"/>
          <w:sz w:val="24"/>
          <w:highlight w:val="none"/>
        </w:rPr>
      </w:pPr>
    </w:p>
    <w:p w14:paraId="2D6E6339">
      <w:pPr>
        <w:keepNext w:val="0"/>
        <w:keepLines w:val="0"/>
        <w:pageBreakBefore w:val="0"/>
        <w:spacing w:line="500" w:lineRule="exact"/>
        <w:ind w:left="0" w:firstLine="72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甲方：                                  乙方： </w:t>
      </w:r>
    </w:p>
    <w:p w14:paraId="3C0AF30A">
      <w:pPr>
        <w:keepNext w:val="0"/>
        <w:keepLines w:val="0"/>
        <w:pageBreakBefore w:val="0"/>
        <w:spacing w:line="500" w:lineRule="exact"/>
        <w:ind w:left="0" w:firstLine="2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地址：                                  地址： </w:t>
      </w:r>
    </w:p>
    <w:p w14:paraId="51D0E253">
      <w:pPr>
        <w:keepNext w:val="0"/>
        <w:keepLines w:val="0"/>
        <w:pageBreakBefore w:val="0"/>
        <w:spacing w:line="500" w:lineRule="exact"/>
        <w:ind w:left="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法定代表人或授权代表：                  法定代表人或授权代表：</w:t>
      </w:r>
    </w:p>
    <w:p w14:paraId="287C5319">
      <w:pPr>
        <w:keepNext w:val="0"/>
        <w:keepLines w:val="0"/>
        <w:pageBreakBefore w:val="0"/>
        <w:spacing w:line="50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联系电话：                              联系电话：</w:t>
      </w:r>
    </w:p>
    <w:p w14:paraId="67DCCC52">
      <w:pPr>
        <w:keepNext w:val="0"/>
        <w:keepLines w:val="0"/>
        <w:pageBreakBefore w:val="0"/>
        <w:spacing w:line="500" w:lineRule="exact"/>
        <w:ind w:left="0" w:firstLine="72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日期：      年  月    日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日期：      年  月    日</w:t>
      </w:r>
    </w:p>
    <w:p w14:paraId="1000D9FA">
      <w:pPr>
        <w:spacing w:line="440" w:lineRule="exact"/>
        <w:ind w:firstLine="720"/>
        <w:rPr>
          <w:rFonts w:hint="eastAsia" w:ascii="宋体" w:hAnsi="宋体" w:eastAsia="宋体" w:cs="宋体"/>
          <w:color w:val="auto"/>
          <w:sz w:val="24"/>
          <w:highlight w:val="none"/>
          <w:u w:val="single"/>
        </w:rPr>
      </w:pPr>
    </w:p>
    <w:p w14:paraId="638AA789">
      <w:pPr>
        <w:rPr>
          <w:rFonts w:hint="eastAsia" w:ascii="宋体" w:hAnsi="宋体" w:eastAsia="宋体" w:cs="宋体"/>
          <w:b/>
          <w:color w:val="auto"/>
          <w:sz w:val="24"/>
        </w:rPr>
      </w:pPr>
      <w:r>
        <w:rPr>
          <w:rFonts w:hint="eastAsia" w:ascii="宋体" w:hAnsi="宋体" w:eastAsia="宋体" w:cs="宋体"/>
          <w:b/>
          <w:color w:val="auto"/>
          <w:sz w:val="24"/>
        </w:rPr>
        <w:br w:type="page"/>
      </w:r>
    </w:p>
    <w:p w14:paraId="61B85B8C">
      <w:pPr>
        <w:jc w:val="both"/>
        <w:rPr>
          <w:rFonts w:hint="eastAsia" w:ascii="宋体" w:hAnsi="宋体" w:eastAsia="宋体" w:cs="宋体"/>
          <w:b/>
          <w:color w:val="auto"/>
          <w:sz w:val="32"/>
          <w:szCs w:val="32"/>
          <w:highlight w:val="none"/>
          <w:lang w:val="en-US" w:eastAsia="zh-CN"/>
        </w:rPr>
      </w:pPr>
      <w:r>
        <w:rPr>
          <w:rFonts w:hint="eastAsia" w:ascii="宋体" w:hAnsi="宋体" w:eastAsia="宋体" w:cs="宋体"/>
          <w:b w:val="0"/>
          <w:bCs/>
          <w:color w:val="auto"/>
          <w:sz w:val="28"/>
          <w:szCs w:val="28"/>
          <w:highlight w:val="none"/>
          <w:lang w:val="en-US" w:eastAsia="zh-CN"/>
        </w:rPr>
        <w:t>附件1：</w:t>
      </w:r>
      <w:r>
        <w:rPr>
          <w:rFonts w:hint="eastAsia" w:ascii="宋体" w:hAnsi="宋体" w:eastAsia="宋体" w:cs="宋体"/>
          <w:b/>
          <w:color w:val="auto"/>
          <w:sz w:val="32"/>
          <w:szCs w:val="32"/>
          <w:highlight w:val="none"/>
          <w:lang w:val="en-US" w:eastAsia="zh-CN"/>
        </w:rPr>
        <w:t xml:space="preserve">               </w:t>
      </w:r>
    </w:p>
    <w:p w14:paraId="0B2AC750">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安全施工协议书</w:t>
      </w:r>
    </w:p>
    <w:p w14:paraId="3DD45526">
      <w:pPr>
        <w:rPr>
          <w:rFonts w:hint="eastAsia" w:ascii="宋体" w:hAnsi="宋体" w:eastAsia="宋体" w:cs="宋体"/>
          <w:b/>
          <w:color w:val="auto"/>
          <w:szCs w:val="21"/>
          <w:highlight w:val="none"/>
        </w:rPr>
      </w:pPr>
    </w:p>
    <w:p w14:paraId="29360219">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发包人（全称）：</w:t>
      </w:r>
      <w:r>
        <w:rPr>
          <w:rFonts w:hint="eastAsia" w:ascii="宋体" w:hAnsi="宋体" w:eastAsia="宋体" w:cs="宋体"/>
          <w:color w:val="auto"/>
          <w:sz w:val="24"/>
          <w:highlight w:val="none"/>
          <w:u w:val="single"/>
          <w:lang w:val="en-US" w:eastAsia="zh-CN"/>
        </w:rPr>
        <w:t>盐城市公安局</w:t>
      </w:r>
      <w:r>
        <w:rPr>
          <w:rFonts w:hint="eastAsia" w:ascii="宋体" w:hAnsi="宋体" w:eastAsia="宋体" w:cs="宋体"/>
          <w:color w:val="auto"/>
          <w:sz w:val="24"/>
          <w:highlight w:val="none"/>
        </w:rPr>
        <w:t>（以下简称甲方）</w:t>
      </w:r>
    </w:p>
    <w:p w14:paraId="6D3B2962">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承包人（全称）：</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（以下简称乙方） </w:t>
      </w:r>
    </w:p>
    <w:p w14:paraId="68ADED36">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根据有关法律法规及省市有关文件精神，结合</w:t>
      </w:r>
      <w:r>
        <w:rPr>
          <w:rFonts w:hint="eastAsia" w:ascii="宋体" w:hAnsi="宋体" w:eastAsia="宋体" w:cs="宋体"/>
          <w:color w:val="auto"/>
          <w:sz w:val="24"/>
          <w:highlight w:val="none"/>
          <w:u w:val="single"/>
          <w:lang w:eastAsia="zh-CN"/>
        </w:rPr>
        <w:t>盐城市公安局交管支队农村大队、先锋中队营房改造项目</w:t>
      </w:r>
      <w:r>
        <w:rPr>
          <w:rFonts w:hint="eastAsia" w:ascii="宋体" w:hAnsi="宋体" w:eastAsia="宋体" w:cs="宋体"/>
          <w:color w:val="auto"/>
          <w:sz w:val="24"/>
          <w:highlight w:val="none"/>
        </w:rPr>
        <w:t>的施工特点及本工程安全施工的要求，双方签订本安全施工协议。本协议作为甲乙双方承发包合同的附件。</w:t>
      </w:r>
    </w:p>
    <w:p w14:paraId="59C57B66">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一、工程概况：详见施工合同。</w:t>
      </w:r>
    </w:p>
    <w:p w14:paraId="7A9F60E0">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二、安全生产目标：安全生产无事故。 </w:t>
      </w:r>
    </w:p>
    <w:p w14:paraId="5701AD1E">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三、发包人职责：</w:t>
      </w:r>
    </w:p>
    <w:p w14:paraId="7E301963">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1.</w:t>
      </w:r>
      <w:r>
        <w:rPr>
          <w:rFonts w:hint="eastAsia" w:ascii="宋体" w:hAnsi="宋体" w:eastAsia="宋体" w:cs="宋体"/>
          <w:color w:val="auto"/>
          <w:sz w:val="24"/>
          <w:highlight w:val="none"/>
        </w:rPr>
        <w:t>发包人委托监理单位按国家有关规定检查、指导乙方的安全施工及文明现场管理工作。</w:t>
      </w:r>
    </w:p>
    <w:p w14:paraId="4F574292">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2.</w:t>
      </w:r>
      <w:r>
        <w:rPr>
          <w:rFonts w:hint="eastAsia" w:ascii="宋体" w:hAnsi="宋体" w:eastAsia="宋体" w:cs="宋体"/>
          <w:color w:val="auto"/>
          <w:sz w:val="24"/>
          <w:highlight w:val="none"/>
        </w:rPr>
        <w:t>协调各承包人之间的交叉关系、施工场地布置等。</w:t>
      </w:r>
    </w:p>
    <w:p w14:paraId="0B78F8AC">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3.</w:t>
      </w:r>
      <w:r>
        <w:rPr>
          <w:rFonts w:hint="eastAsia" w:ascii="宋体" w:hAnsi="宋体" w:eastAsia="宋体" w:cs="宋体"/>
          <w:color w:val="auto"/>
          <w:sz w:val="24"/>
          <w:highlight w:val="none"/>
        </w:rPr>
        <w:t xml:space="preserve">制定安全、文明施工台账。 </w:t>
      </w:r>
    </w:p>
    <w:p w14:paraId="6B66881D">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四、乙方职责：</w:t>
      </w:r>
    </w:p>
    <w:p w14:paraId="23A145B6">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1.</w:t>
      </w:r>
      <w:r>
        <w:rPr>
          <w:rFonts w:hint="eastAsia" w:ascii="宋体" w:hAnsi="宋体" w:eastAsia="宋体" w:cs="宋体"/>
          <w:color w:val="auto"/>
          <w:sz w:val="24"/>
          <w:highlight w:val="none"/>
        </w:rPr>
        <w:t>工程项目负责人为安全文明生产责任人，并建立安全文明生产管理小组。</w:t>
      </w:r>
    </w:p>
    <w:p w14:paraId="71095395">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2.</w:t>
      </w:r>
      <w:r>
        <w:rPr>
          <w:rFonts w:hint="eastAsia" w:ascii="宋体" w:hAnsi="宋体" w:eastAsia="宋体" w:cs="宋体"/>
          <w:color w:val="auto"/>
          <w:sz w:val="24"/>
          <w:highlight w:val="none"/>
        </w:rPr>
        <w:t>结合本工程实际情况及相关规定，具体制定并在施工中认真执行安全文明生产条例及实施 细则。内容须包括以下方面；</w:t>
      </w:r>
    </w:p>
    <w:p w14:paraId="5E8D9B27">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2.1 施工现场安全防护工作要按有关规定落实到位；</w:t>
      </w:r>
    </w:p>
    <w:p w14:paraId="5A2CD6A0">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2.2 对职工进行安全文明教育；</w:t>
      </w:r>
    </w:p>
    <w:p w14:paraId="4A9729FE">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2.3 严格遵守安全生产纪律及各项规定；</w:t>
      </w:r>
    </w:p>
    <w:p w14:paraId="4E40CA36">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2.4 做好场容场貌工作包括工地围挡、道路场地、材料堆放、五牌一图等；</w:t>
      </w:r>
    </w:p>
    <w:p w14:paraId="551691D6">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2.5 保持工地卫生状况（职工宿舍、食堂、办公室、厕所、楼地面等）良好；</w:t>
      </w:r>
    </w:p>
    <w:p w14:paraId="30AA5739">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2.6 做好爱民便民</w:t>
      </w:r>
      <w:r>
        <w:rPr>
          <w:rFonts w:hint="eastAsia" w:ascii="宋体" w:hAnsi="宋体" w:eastAsia="宋体" w:cs="宋体"/>
          <w:color w:val="auto"/>
          <w:sz w:val="24"/>
          <w:highlight w:val="none"/>
          <w:lang w:eastAsia="zh-CN"/>
        </w:rPr>
        <w:t>及其他工作</w:t>
      </w:r>
      <w:r>
        <w:rPr>
          <w:rFonts w:hint="eastAsia" w:ascii="宋体" w:hAnsi="宋体" w:eastAsia="宋体" w:cs="宋体"/>
          <w:color w:val="auto"/>
          <w:sz w:val="24"/>
          <w:highlight w:val="none"/>
        </w:rPr>
        <w:t>；</w:t>
      </w:r>
    </w:p>
    <w:p w14:paraId="5E60CDBB">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2.7 做好与相关部门及相关承包人的协调与配合；</w:t>
      </w:r>
    </w:p>
    <w:p w14:paraId="66AE8889">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2.8 有关</w:t>
      </w:r>
      <w:r>
        <w:rPr>
          <w:rFonts w:hint="eastAsia" w:ascii="宋体" w:hAnsi="宋体" w:eastAsia="宋体" w:cs="宋体"/>
          <w:color w:val="auto"/>
          <w:sz w:val="24"/>
          <w:highlight w:val="none"/>
          <w:lang w:eastAsia="zh-CN"/>
        </w:rPr>
        <w:t>法律法规</w:t>
      </w:r>
      <w:r>
        <w:rPr>
          <w:rFonts w:hint="eastAsia" w:ascii="宋体" w:hAnsi="宋体" w:eastAsia="宋体" w:cs="宋体"/>
          <w:color w:val="auto"/>
          <w:sz w:val="24"/>
          <w:highlight w:val="none"/>
        </w:rPr>
        <w:t>、文件要求的</w:t>
      </w:r>
      <w:r>
        <w:rPr>
          <w:rFonts w:hint="eastAsia" w:ascii="宋体" w:hAnsi="宋体" w:eastAsia="宋体" w:cs="宋体"/>
          <w:color w:val="auto"/>
          <w:sz w:val="24"/>
          <w:highlight w:val="none"/>
          <w:lang w:eastAsia="zh-CN"/>
        </w:rPr>
        <w:t>其他</w:t>
      </w:r>
      <w:r>
        <w:rPr>
          <w:rFonts w:hint="eastAsia" w:ascii="宋体" w:hAnsi="宋体" w:eastAsia="宋体" w:cs="宋体"/>
          <w:color w:val="auto"/>
          <w:sz w:val="24"/>
          <w:highlight w:val="none"/>
        </w:rPr>
        <w:t>工作。</w:t>
      </w:r>
    </w:p>
    <w:p w14:paraId="5E8A9FAC">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3.</w:t>
      </w:r>
      <w:r>
        <w:rPr>
          <w:rFonts w:hint="eastAsia" w:ascii="宋体" w:hAnsi="宋体" w:eastAsia="宋体" w:cs="宋体"/>
          <w:color w:val="auto"/>
          <w:sz w:val="24"/>
          <w:highlight w:val="none"/>
        </w:rPr>
        <w:t>指定专人配合监理单位做好安全施工日志。</w:t>
      </w:r>
    </w:p>
    <w:p w14:paraId="50D1E462">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做好施工人员实名制管理工作，并为施工人员交纳人身意外伤害保险</w:t>
      </w:r>
      <w:r>
        <w:rPr>
          <w:rFonts w:hint="eastAsia" w:ascii="宋体" w:hAnsi="宋体" w:eastAsia="宋体" w:cs="宋体"/>
          <w:color w:val="auto"/>
          <w:sz w:val="24"/>
          <w:highlight w:val="none"/>
          <w:lang w:eastAsia="zh-CN"/>
        </w:rPr>
        <w:t>。</w:t>
      </w:r>
    </w:p>
    <w:p w14:paraId="143EE406">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五、如乙方违反相关安全生产规范及本协议的规定进行违章作业，发包人将视该行为为乙方的部分违约。发包人有权要求乙方立即进行整改（必要时发包人有权要求乙方停工进行整改）。</w:t>
      </w:r>
    </w:p>
    <w:p w14:paraId="51C3BDBC">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六、因工程在具体实施过程中存在大量的协调和配合工作。为确保工程高效、顺利地进行， 乙方承诺：</w:t>
      </w:r>
    </w:p>
    <w:p w14:paraId="49C79A88">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1.</w:t>
      </w:r>
      <w:r>
        <w:rPr>
          <w:rFonts w:hint="eastAsia" w:ascii="宋体" w:hAnsi="宋体" w:eastAsia="宋体" w:cs="宋体"/>
          <w:color w:val="auto"/>
          <w:sz w:val="24"/>
          <w:highlight w:val="none"/>
        </w:rPr>
        <w:t>乙方及其下属人员在与</w:t>
      </w:r>
      <w:r>
        <w:rPr>
          <w:rFonts w:hint="eastAsia" w:ascii="宋体" w:hAnsi="宋体" w:eastAsia="宋体" w:cs="宋体"/>
          <w:color w:val="auto"/>
          <w:sz w:val="24"/>
          <w:highlight w:val="none"/>
          <w:lang w:eastAsia="zh-CN"/>
        </w:rPr>
        <w:t>其他</w:t>
      </w:r>
      <w:r>
        <w:rPr>
          <w:rFonts w:hint="eastAsia" w:ascii="宋体" w:hAnsi="宋体" w:eastAsia="宋体" w:cs="宋体"/>
          <w:color w:val="auto"/>
          <w:sz w:val="24"/>
          <w:highlight w:val="none"/>
        </w:rPr>
        <w:t>部门、单位、个人或在乙方内部之间出现矛盾时，都必须采取友好协商的形式予以解决。</w:t>
      </w:r>
    </w:p>
    <w:p w14:paraId="2FBB9AA7">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2.</w:t>
      </w:r>
      <w:r>
        <w:rPr>
          <w:rFonts w:hint="eastAsia" w:ascii="宋体" w:hAnsi="宋体" w:eastAsia="宋体" w:cs="宋体"/>
          <w:color w:val="auto"/>
          <w:sz w:val="24"/>
          <w:highlight w:val="none"/>
        </w:rPr>
        <w:t>乙方确保在本工程范围内乙方的任何人员不以任何理由出现任何暴力行为。</w:t>
      </w:r>
    </w:p>
    <w:p w14:paraId="4E79E4FA">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3.</w:t>
      </w:r>
      <w:r>
        <w:rPr>
          <w:rFonts w:hint="eastAsia" w:ascii="宋体" w:hAnsi="宋体" w:eastAsia="宋体" w:cs="宋体"/>
          <w:color w:val="auto"/>
          <w:sz w:val="24"/>
          <w:highlight w:val="none"/>
        </w:rPr>
        <w:t>如乙方有违反上述约定的行为，发包人将视该行为为乙方的部分违约。发包人有权要求乙方将当事人清退出施工现场，同时要求乙方承担每发生一次不少于 2000 元人民币（当事人 10 人以下）或 5000 元人民币（当事人 10 人以上）的违约金，该违约金将直接从工程进度款中扣除。</w:t>
      </w:r>
    </w:p>
    <w:p w14:paraId="3A51EAAC">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七、在乙方工程范围内出现任何安全事故与发包人无关均由乙方负责处理，同时本协议不免除乙方造成不良后果后所应承担的法律责任及其它责任。</w:t>
      </w:r>
    </w:p>
    <w:p w14:paraId="549F5F1B">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八、本协议经签字盖章后生效。 </w:t>
      </w:r>
    </w:p>
    <w:p w14:paraId="1825D597">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color w:val="auto"/>
          <w:sz w:val="24"/>
          <w:highlight w:val="none"/>
        </w:rPr>
      </w:pPr>
    </w:p>
    <w:p w14:paraId="2BA5C810">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color w:val="auto"/>
          <w:sz w:val="24"/>
          <w:highlight w:val="none"/>
        </w:rPr>
      </w:pPr>
    </w:p>
    <w:p w14:paraId="417090CB">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color w:val="auto"/>
          <w:sz w:val="24"/>
          <w:highlight w:val="none"/>
        </w:rPr>
      </w:pPr>
    </w:p>
    <w:p w14:paraId="04A3DBD7">
      <w:pPr>
        <w:keepNext w:val="0"/>
        <w:keepLines w:val="0"/>
        <w:pageBreakBefore w:val="0"/>
        <w:spacing w:line="500" w:lineRule="exact"/>
        <w:ind w:left="0" w:firstLine="72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甲方：                                  乙方： </w:t>
      </w:r>
    </w:p>
    <w:p w14:paraId="6C06AFA0">
      <w:pPr>
        <w:keepNext w:val="0"/>
        <w:keepLines w:val="0"/>
        <w:pageBreakBefore w:val="0"/>
        <w:spacing w:line="500" w:lineRule="exact"/>
        <w:ind w:left="0" w:firstLine="2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地址：                                  地址： </w:t>
      </w:r>
    </w:p>
    <w:p w14:paraId="7A1EE27C">
      <w:pPr>
        <w:keepNext w:val="0"/>
        <w:keepLines w:val="0"/>
        <w:pageBreakBefore w:val="0"/>
        <w:spacing w:line="500" w:lineRule="exact"/>
        <w:ind w:left="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法定代表人或授权代表：                  法定代表人或授权代表：</w:t>
      </w:r>
    </w:p>
    <w:p w14:paraId="7662D23F">
      <w:pPr>
        <w:keepNext w:val="0"/>
        <w:keepLines w:val="0"/>
        <w:pageBreakBefore w:val="0"/>
        <w:spacing w:line="50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联系电话：                              联系电话：</w:t>
      </w:r>
    </w:p>
    <w:p w14:paraId="1FC637C1">
      <w:pPr>
        <w:keepNext w:val="0"/>
        <w:keepLines w:val="0"/>
        <w:pageBreakBefore w:val="0"/>
        <w:spacing w:line="500" w:lineRule="exact"/>
        <w:ind w:left="0" w:firstLine="72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日期：      年  月    日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日期：      年  月    日</w:t>
      </w:r>
    </w:p>
    <w:p w14:paraId="1B84CEC0">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r>
    </w:p>
    <w:p w14:paraId="079CB312">
      <w:pPr>
        <w:spacing w:line="540" w:lineRule="exact"/>
        <w:jc w:val="both"/>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附件2：</w:t>
      </w:r>
    </w:p>
    <w:p w14:paraId="2FBF3774">
      <w:pPr>
        <w:spacing w:line="540" w:lineRule="exact"/>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项目建设供应商承诺函</w:t>
      </w:r>
    </w:p>
    <w:p w14:paraId="39D12381">
      <w:pPr>
        <w:spacing w:line="540" w:lineRule="exact"/>
        <w:rPr>
          <w:rFonts w:hint="eastAsia" w:ascii="宋体" w:hAnsi="宋体" w:eastAsia="宋体" w:cs="宋体"/>
          <w:b/>
          <w:bCs/>
          <w:color w:val="auto"/>
          <w:sz w:val="28"/>
          <w:szCs w:val="28"/>
          <w:highlight w:val="none"/>
        </w:rPr>
      </w:pPr>
    </w:p>
    <w:p w14:paraId="51A83056">
      <w:pPr>
        <w:spacing w:line="52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在项目实施过程中要严格按照合同履行，不随意变更建设内容，所有的变更必须经市公安局书面审批完成后方可实施，否则变更部分不予结算，给市公安局造成损失的，按规定承担违约责任，并承诺三年内不得参与市公安局项目建设。</w:t>
      </w:r>
    </w:p>
    <w:p w14:paraId="24C6809A">
      <w:pPr>
        <w:spacing w:line="52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2、市公安局采购办将在合同约定的履约期限结束的5个工作日内组织项目验收，供应商应当及时做好验收的准备工作，验收的每次结果将存档，如未能验收通过将根据未通过的原因按照合同约定追究违约责任。</w:t>
      </w:r>
    </w:p>
    <w:p w14:paraId="15302293">
      <w:pPr>
        <w:spacing w:line="52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对未列出的其他事项，严格按照法律法规等具体规定执行。</w:t>
      </w:r>
    </w:p>
    <w:p w14:paraId="1605BEAD">
      <w:pPr>
        <w:spacing w:line="52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现承诺，我单位在履行</w:t>
      </w:r>
      <w:r>
        <w:rPr>
          <w:rFonts w:hint="eastAsia" w:ascii="宋体" w:hAnsi="宋体" w:eastAsia="宋体" w:cs="宋体"/>
          <w:color w:val="auto"/>
          <w:sz w:val="28"/>
          <w:szCs w:val="28"/>
          <w:highlight w:val="none"/>
          <w:u w:val="single"/>
          <w:lang w:eastAsia="zh-CN"/>
        </w:rPr>
        <w:t>盐城市公安局交管支队农村大队、先锋中队营房改造项目</w:t>
      </w:r>
      <w:r>
        <w:rPr>
          <w:rFonts w:hint="eastAsia" w:ascii="宋体" w:hAnsi="宋体" w:eastAsia="宋体" w:cs="宋体"/>
          <w:color w:val="auto"/>
          <w:sz w:val="28"/>
          <w:szCs w:val="28"/>
          <w:highlight w:val="none"/>
        </w:rPr>
        <w:t>的项目建设中，将严格按照提示函的内容和要求执行，如若违反愿意承担相应的责任。</w:t>
      </w:r>
    </w:p>
    <w:p w14:paraId="51322F34">
      <w:pPr>
        <w:spacing w:line="520" w:lineRule="exact"/>
        <w:rPr>
          <w:rFonts w:hint="eastAsia" w:ascii="宋体" w:hAnsi="宋体" w:eastAsia="宋体" w:cs="宋体"/>
          <w:color w:val="auto"/>
          <w:sz w:val="28"/>
          <w:szCs w:val="28"/>
          <w:highlight w:val="none"/>
        </w:rPr>
      </w:pPr>
    </w:p>
    <w:p w14:paraId="36CA9C7F">
      <w:pPr>
        <w:spacing w:line="52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供应商项目负责人（签字）：            联系方式：</w:t>
      </w:r>
    </w:p>
    <w:p w14:paraId="174CD8C4">
      <w:pPr>
        <w:spacing w:line="520" w:lineRule="exact"/>
        <w:rPr>
          <w:rFonts w:hint="eastAsia" w:ascii="宋体" w:hAnsi="宋体" w:eastAsia="宋体" w:cs="宋体"/>
          <w:color w:val="auto"/>
          <w:sz w:val="28"/>
          <w:szCs w:val="28"/>
          <w:highlight w:val="none"/>
        </w:rPr>
      </w:pPr>
    </w:p>
    <w:p w14:paraId="21B4DF39">
      <w:pPr>
        <w:pStyle w:val="20"/>
        <w:spacing w:line="500" w:lineRule="exact"/>
        <w:jc w:val="right"/>
        <w:rPr>
          <w:rFonts w:hint="eastAsia" w:ascii="宋体" w:hAnsi="宋体" w:eastAsia="宋体" w:cs="宋体"/>
          <w:color w:val="auto"/>
          <w:sz w:val="24"/>
          <w:szCs w:val="24"/>
          <w:highlight w:val="none"/>
        </w:rPr>
      </w:pPr>
      <w:r>
        <w:rPr>
          <w:rFonts w:hint="eastAsia" w:ascii="宋体" w:hAnsi="宋体" w:eastAsia="宋体" w:cs="宋体"/>
          <w:color w:val="auto"/>
          <w:sz w:val="28"/>
          <w:szCs w:val="28"/>
          <w:highlight w:val="none"/>
        </w:rPr>
        <w:t>（供应商单位公章）</w:t>
      </w:r>
    </w:p>
    <w:p w14:paraId="571FA151">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5D3A67DB">
      <w:pPr>
        <w:pStyle w:val="4"/>
        <w:widowControl/>
        <w:ind w:firstLine="3313"/>
        <w:jc w:val="both"/>
        <w:rPr>
          <w:rFonts w:hint="eastAsia" w:ascii="宋体" w:hAnsi="宋体" w:eastAsia="宋体" w:cs="宋体"/>
          <w:color w:val="auto"/>
          <w:highlight w:val="none"/>
        </w:rPr>
      </w:pPr>
      <w:r>
        <w:rPr>
          <w:rFonts w:hint="eastAsia" w:ascii="宋体" w:hAnsi="宋体" w:eastAsia="宋体" w:cs="宋体"/>
          <w:color w:val="auto"/>
          <w:highlight w:val="none"/>
        </w:rPr>
        <w:t>第四章</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项目需求</w:t>
      </w:r>
    </w:p>
    <w:p w14:paraId="1C530C2A">
      <w:pPr>
        <w:pStyle w:val="198"/>
        <w:keepNext w:val="0"/>
        <w:keepLines w:val="0"/>
        <w:pageBreakBefore w:val="0"/>
        <w:widowControl/>
        <w:kinsoku/>
        <w:wordWrap/>
        <w:overflowPunct/>
        <w:topLinePunct w:val="0"/>
        <w:autoSpaceDE/>
        <w:autoSpaceDN/>
        <w:bidi w:val="0"/>
        <w:adjustRightInd/>
        <w:snapToGrid/>
        <w:spacing w:line="500" w:lineRule="exact"/>
        <w:ind w:left="0" w:firstLine="482"/>
        <w:outlineLvl w:val="1"/>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一、</w:t>
      </w:r>
      <w:r>
        <w:rPr>
          <w:rFonts w:hint="eastAsia" w:ascii="宋体" w:hAnsi="宋体" w:eastAsia="宋体" w:cs="宋体"/>
          <w:b/>
          <w:color w:val="auto"/>
          <w:sz w:val="24"/>
          <w:szCs w:val="24"/>
          <w:highlight w:val="none"/>
          <w:lang w:val="en-US" w:eastAsia="zh-CN"/>
        </w:rPr>
        <w:t>项目概况</w:t>
      </w:r>
    </w:p>
    <w:p w14:paraId="6AF6AC57">
      <w:pPr>
        <w:pStyle w:val="198"/>
        <w:keepNext w:val="0"/>
        <w:keepLines w:val="0"/>
        <w:pageBreakBefore w:val="0"/>
        <w:widowControl/>
        <w:kinsoku/>
        <w:wordWrap/>
        <w:overflowPunct/>
        <w:topLinePunct w:val="0"/>
        <w:autoSpaceDE/>
        <w:autoSpaceDN/>
        <w:bidi w:val="0"/>
        <w:adjustRightInd/>
        <w:snapToGrid/>
        <w:spacing w:line="500" w:lineRule="exact"/>
        <w:ind w:left="0"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1、项目背景：因原登瀛小学内部基础设施陈旧老化、功能缺失，无法满足民警、辅警日常办公生活的需要，现需对原登瀛小学进行维修改造，以便作为农村交通管理大队、亭湖大队先锋中队营房使用。</w:t>
      </w:r>
    </w:p>
    <w:p w14:paraId="7BA6BBBA">
      <w:pPr>
        <w:pStyle w:val="198"/>
        <w:keepNext w:val="0"/>
        <w:keepLines w:val="0"/>
        <w:pageBreakBefore w:val="0"/>
        <w:widowControl/>
        <w:kinsoku/>
        <w:wordWrap/>
        <w:overflowPunct/>
        <w:topLinePunct w:val="0"/>
        <w:autoSpaceDE/>
        <w:autoSpaceDN/>
        <w:bidi w:val="0"/>
        <w:adjustRightInd/>
        <w:snapToGrid/>
        <w:spacing w:line="500" w:lineRule="exact"/>
        <w:ind w:left="0"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lang w:eastAsia="zh-CN"/>
        </w:rPr>
        <w:t>盐城市公安局交管支队农村大队、先锋中队营房改造项目</w:t>
      </w:r>
    </w:p>
    <w:p w14:paraId="6CC56B06">
      <w:pPr>
        <w:pStyle w:val="198"/>
        <w:keepNext w:val="0"/>
        <w:keepLines w:val="0"/>
        <w:pageBreakBefore w:val="0"/>
        <w:widowControl/>
        <w:kinsoku/>
        <w:wordWrap/>
        <w:overflowPunct/>
        <w:topLinePunct w:val="0"/>
        <w:autoSpaceDE/>
        <w:autoSpaceDN/>
        <w:bidi w:val="0"/>
        <w:adjustRightInd/>
        <w:snapToGrid/>
        <w:spacing w:line="500" w:lineRule="exact"/>
        <w:ind w:left="0"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、建设地点：</w:t>
      </w:r>
      <w:r>
        <w:rPr>
          <w:rFonts w:hint="eastAsia" w:ascii="宋体" w:hAnsi="宋体" w:eastAsia="宋体" w:cs="宋体"/>
          <w:color w:val="auto"/>
          <w:sz w:val="24"/>
          <w:szCs w:val="24"/>
          <w:highlight w:val="none"/>
          <w:lang w:val="en-US" w:eastAsia="zh-CN"/>
        </w:rPr>
        <w:t>盐城市亭湖区建军西路西影巷9号二区1幢（原登瀛小学）内</w:t>
      </w:r>
    </w:p>
    <w:p w14:paraId="196053D8">
      <w:pPr>
        <w:pStyle w:val="198"/>
        <w:keepNext w:val="0"/>
        <w:keepLines w:val="0"/>
        <w:pageBreakBefore w:val="0"/>
        <w:widowControl/>
        <w:kinsoku/>
        <w:wordWrap/>
        <w:overflowPunct/>
        <w:topLinePunct w:val="0"/>
        <w:autoSpaceDE/>
        <w:autoSpaceDN/>
        <w:bidi w:val="0"/>
        <w:adjustRightInd/>
        <w:snapToGrid/>
        <w:spacing w:line="500" w:lineRule="exact"/>
        <w:ind w:left="0"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4、预算价：311.94</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该费用包含工程费用302.85万元，其他项目费9.09万</w:t>
      </w:r>
      <w:r>
        <w:rPr>
          <w:rFonts w:hint="eastAsia" w:ascii="宋体" w:hAnsi="宋体" w:eastAsia="宋体" w:cs="宋体"/>
          <w:color w:val="auto"/>
          <w:sz w:val="24"/>
          <w:szCs w:val="24"/>
          <w:highlight w:val="none"/>
          <w:lang w:eastAsia="zh-CN"/>
        </w:rPr>
        <w:t>）</w:t>
      </w:r>
    </w:p>
    <w:p w14:paraId="19CA5DA9">
      <w:pPr>
        <w:pStyle w:val="198"/>
        <w:keepNext w:val="0"/>
        <w:keepLines w:val="0"/>
        <w:pageBreakBefore w:val="0"/>
        <w:widowControl/>
        <w:kinsoku/>
        <w:wordWrap/>
        <w:overflowPunct/>
        <w:topLinePunct w:val="0"/>
        <w:autoSpaceDE/>
        <w:autoSpaceDN/>
        <w:bidi w:val="0"/>
        <w:adjustRightInd/>
        <w:snapToGrid/>
        <w:spacing w:line="50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、最高限价：</w:t>
      </w:r>
      <w:r>
        <w:rPr>
          <w:rFonts w:hint="eastAsia" w:ascii="宋体" w:hAnsi="宋体" w:eastAsia="宋体" w:cs="宋体"/>
          <w:color w:val="auto"/>
          <w:sz w:val="24"/>
          <w:szCs w:val="24"/>
          <w:highlight w:val="none"/>
          <w:lang w:val="en-US" w:eastAsia="zh-CN"/>
        </w:rPr>
        <w:t>302.85万</w:t>
      </w:r>
      <w:r>
        <w:rPr>
          <w:rFonts w:hint="eastAsia" w:ascii="宋体" w:hAnsi="宋体" w:eastAsia="宋体" w:cs="宋体"/>
          <w:color w:val="auto"/>
          <w:sz w:val="24"/>
          <w:szCs w:val="24"/>
          <w:highlight w:val="none"/>
        </w:rPr>
        <w:t>元</w:t>
      </w:r>
    </w:p>
    <w:p w14:paraId="41EBC136">
      <w:pPr>
        <w:pStyle w:val="198"/>
        <w:keepNext w:val="0"/>
        <w:keepLines w:val="0"/>
        <w:pageBreakBefore w:val="0"/>
        <w:widowControl/>
        <w:kinsoku/>
        <w:wordWrap/>
        <w:overflowPunct/>
        <w:topLinePunct w:val="0"/>
        <w:autoSpaceDE/>
        <w:autoSpaceDN/>
        <w:bidi w:val="0"/>
        <w:adjustRightInd/>
        <w:snapToGrid/>
        <w:spacing w:line="50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、工期</w:t>
      </w:r>
      <w:r>
        <w:rPr>
          <w:rFonts w:hint="eastAsia" w:ascii="宋体" w:hAnsi="宋体" w:cs="宋体"/>
          <w:color w:val="auto"/>
          <w:sz w:val="24"/>
          <w:szCs w:val="24"/>
          <w:highlight w:val="none"/>
          <w:lang w:eastAsia="zh-CN"/>
        </w:rPr>
        <w:t>要求</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120日历天</w:t>
      </w:r>
    </w:p>
    <w:p w14:paraId="7B8B7C6C">
      <w:pPr>
        <w:pStyle w:val="198"/>
        <w:keepNext w:val="0"/>
        <w:keepLines w:val="0"/>
        <w:pageBreakBefore w:val="0"/>
        <w:widowControl/>
        <w:kinsoku/>
        <w:wordWrap/>
        <w:overflowPunct/>
        <w:topLinePunct w:val="0"/>
        <w:autoSpaceDE/>
        <w:autoSpaceDN/>
        <w:bidi w:val="0"/>
        <w:adjustRightInd/>
        <w:snapToGrid/>
        <w:spacing w:line="50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、质保期：</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年</w:t>
      </w:r>
    </w:p>
    <w:p w14:paraId="5DF0DED6">
      <w:pPr>
        <w:pStyle w:val="198"/>
        <w:keepNext w:val="0"/>
        <w:keepLines w:val="0"/>
        <w:pageBreakBefore w:val="0"/>
        <w:widowControl/>
        <w:kinsoku/>
        <w:wordWrap/>
        <w:overflowPunct/>
        <w:topLinePunct w:val="0"/>
        <w:autoSpaceDE/>
        <w:autoSpaceDN/>
        <w:bidi w:val="0"/>
        <w:adjustRightInd/>
        <w:snapToGrid/>
        <w:spacing w:line="500" w:lineRule="exact"/>
        <w:ind w:left="0"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、质量标准：合格</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甲醛释放量须符合国家标准</w:t>
      </w:r>
      <w:r>
        <w:rPr>
          <w:rFonts w:hint="eastAsia" w:ascii="宋体" w:hAnsi="宋体" w:eastAsia="宋体" w:cs="宋体"/>
          <w:color w:val="auto"/>
          <w:sz w:val="24"/>
          <w:szCs w:val="24"/>
          <w:highlight w:val="none"/>
          <w:lang w:eastAsia="zh-CN"/>
        </w:rPr>
        <w:t>。</w:t>
      </w:r>
    </w:p>
    <w:p w14:paraId="52F5BFD4">
      <w:pPr>
        <w:pStyle w:val="198"/>
        <w:keepNext w:val="0"/>
        <w:keepLines w:val="0"/>
        <w:pageBreakBefore w:val="0"/>
        <w:widowControl/>
        <w:kinsoku/>
        <w:wordWrap/>
        <w:overflowPunct/>
        <w:topLinePunct w:val="0"/>
        <w:autoSpaceDE/>
        <w:autoSpaceDN/>
        <w:bidi w:val="0"/>
        <w:adjustRightInd/>
        <w:snapToGrid/>
        <w:spacing w:line="500" w:lineRule="exact"/>
        <w:ind w:left="0"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、发包范围：</w:t>
      </w:r>
      <w:r>
        <w:rPr>
          <w:rFonts w:hint="eastAsia" w:ascii="宋体" w:hAnsi="宋体" w:eastAsia="宋体" w:cs="宋体"/>
          <w:color w:val="auto"/>
          <w:sz w:val="24"/>
          <w:szCs w:val="24"/>
          <w:highlight w:val="none"/>
          <w:lang w:eastAsia="zh-CN"/>
        </w:rPr>
        <w:t>盐城市公安局交管支队农村大队、先锋中队营房改造项目</w:t>
      </w:r>
      <w:r>
        <w:rPr>
          <w:rFonts w:hint="eastAsia" w:ascii="宋体" w:hAnsi="宋体" w:eastAsia="宋体" w:cs="宋体"/>
          <w:color w:val="auto"/>
          <w:sz w:val="24"/>
          <w:szCs w:val="24"/>
          <w:highlight w:val="none"/>
        </w:rPr>
        <w:t>的施工，主要包括综合服务大厅、综合指挥室、办公区办案区、备勤室、食堂等功能用房改造，还包括房屋外立面、给排水管道、</w:t>
      </w:r>
      <w:r>
        <w:rPr>
          <w:rFonts w:hint="eastAsia" w:ascii="宋体" w:hAnsi="宋体" w:eastAsia="宋体" w:cs="宋体"/>
          <w:color w:val="auto"/>
          <w:sz w:val="24"/>
          <w:szCs w:val="24"/>
          <w:highlight w:val="none"/>
          <w:lang w:eastAsia="zh-CN"/>
        </w:rPr>
        <w:t>强弱电综合布线</w:t>
      </w:r>
      <w:r>
        <w:rPr>
          <w:rFonts w:hint="eastAsia" w:ascii="宋体" w:hAnsi="宋体" w:eastAsia="宋体" w:cs="宋体"/>
          <w:color w:val="auto"/>
          <w:sz w:val="24"/>
          <w:szCs w:val="24"/>
          <w:highlight w:val="none"/>
        </w:rPr>
        <w:t>、水电安装、更换窗户、车棚等改造</w:t>
      </w:r>
      <w:r>
        <w:rPr>
          <w:rFonts w:hint="eastAsia" w:ascii="宋体" w:hAnsi="宋体" w:eastAsia="宋体" w:cs="宋体"/>
          <w:color w:val="auto"/>
          <w:sz w:val="24"/>
          <w:szCs w:val="24"/>
          <w:highlight w:val="none"/>
          <w:lang w:val="en-US" w:eastAsia="zh-CN"/>
        </w:rPr>
        <w:t>等，</w:t>
      </w:r>
      <w:r>
        <w:rPr>
          <w:rFonts w:hint="eastAsia" w:ascii="宋体" w:hAnsi="宋体" w:eastAsia="宋体" w:cs="宋体"/>
          <w:color w:val="auto"/>
          <w:sz w:val="24"/>
          <w:szCs w:val="24"/>
          <w:highlight w:val="none"/>
        </w:rPr>
        <w:t>具体以</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提供的工程量清单、图纸及</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现场要求为准，</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保留对上述工程量及范围适当调整的权利</w:t>
      </w:r>
      <w:r>
        <w:rPr>
          <w:rFonts w:hint="eastAsia" w:ascii="宋体" w:hAnsi="宋体" w:eastAsia="宋体" w:cs="宋体"/>
          <w:color w:val="auto"/>
          <w:sz w:val="24"/>
          <w:szCs w:val="24"/>
          <w:highlight w:val="none"/>
          <w:lang w:eastAsia="zh-CN"/>
        </w:rPr>
        <w:t>。</w:t>
      </w:r>
    </w:p>
    <w:p w14:paraId="00C29008">
      <w:pPr>
        <w:keepNext w:val="0"/>
        <w:keepLines w:val="0"/>
        <w:pageBreakBefore w:val="0"/>
        <w:kinsoku/>
        <w:wordWrap/>
        <w:overflowPunct/>
        <w:topLinePunct w:val="0"/>
        <w:autoSpaceDE/>
        <w:autoSpaceDN/>
        <w:bidi w:val="0"/>
        <w:adjustRightInd/>
        <w:snapToGrid/>
        <w:spacing w:line="500" w:lineRule="exact"/>
        <w:ind w:left="0" w:firstLine="482"/>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二、</w:t>
      </w:r>
      <w:r>
        <w:rPr>
          <w:rFonts w:hint="eastAsia" w:ascii="宋体" w:hAnsi="宋体" w:eastAsia="宋体" w:cs="宋体"/>
          <w:b/>
          <w:color w:val="auto"/>
          <w:sz w:val="24"/>
          <w:szCs w:val="24"/>
          <w:highlight w:val="none"/>
          <w:lang w:val="en-US" w:eastAsia="zh-CN"/>
        </w:rPr>
        <w:t>项目要求</w:t>
      </w:r>
    </w:p>
    <w:p w14:paraId="63D05364">
      <w:pPr>
        <w:keepNext w:val="0"/>
        <w:keepLines w:val="0"/>
        <w:pageBreakBefore w:val="0"/>
        <w:kinsoku/>
        <w:wordWrap/>
        <w:overflowPunct/>
        <w:topLinePunct w:val="0"/>
        <w:autoSpaceDE/>
        <w:autoSpaceDN/>
        <w:bidi w:val="0"/>
        <w:adjustRightInd/>
        <w:snapToGrid/>
        <w:spacing w:line="500" w:lineRule="exact"/>
        <w:ind w:firstLine="482" w:firstLineChars="200"/>
        <w:textAlignment w:val="baseline"/>
        <w:rPr>
          <w:rFonts w:hint="eastAsia" w:ascii="宋体" w:hAnsi="宋体" w:eastAsia="宋体" w:cs="宋体"/>
          <w:b/>
          <w:bCs/>
          <w:color w:val="auto"/>
          <w:sz w:val="24"/>
          <w:szCs w:val="24"/>
        </w:rPr>
      </w:pPr>
      <w:r>
        <w:rPr>
          <w:rFonts w:hint="eastAsia" w:ascii="宋体" w:hAnsi="宋体" w:eastAsia="宋体" w:cs="宋体"/>
          <w:b/>
          <w:bCs/>
          <w:color w:val="auto"/>
          <w:sz w:val="24"/>
          <w:szCs w:val="24"/>
        </w:rPr>
        <w:t>1</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rPr>
        <w:t>质量及其他要求</w:t>
      </w:r>
    </w:p>
    <w:p w14:paraId="260DDF7A">
      <w:pPr>
        <w:keepNext w:val="0"/>
        <w:keepLines w:val="0"/>
        <w:pageBreakBefore w:val="0"/>
        <w:kinsoku/>
        <w:wordWrap/>
        <w:overflowPunct/>
        <w:topLinePunct w:val="0"/>
        <w:autoSpaceDE/>
        <w:autoSpaceDN/>
        <w:bidi w:val="0"/>
        <w:adjustRightInd/>
        <w:snapToGrid/>
        <w:spacing w:line="500" w:lineRule="exact"/>
        <w:ind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1.1质量保证：工程验收</w:t>
      </w:r>
      <w:r>
        <w:rPr>
          <w:rFonts w:hint="eastAsia" w:ascii="宋体" w:hAnsi="宋体" w:eastAsia="宋体" w:cs="宋体"/>
          <w:b w:val="0"/>
          <w:bCs w:val="0"/>
          <w:color w:val="auto"/>
          <w:sz w:val="24"/>
          <w:szCs w:val="24"/>
          <w:lang w:eastAsia="zh-CN"/>
        </w:rPr>
        <w:t>合格</w:t>
      </w:r>
      <w:r>
        <w:rPr>
          <w:rFonts w:hint="eastAsia" w:ascii="宋体" w:hAnsi="宋体" w:eastAsia="宋体" w:cs="宋体"/>
          <w:b w:val="0"/>
          <w:bCs w:val="0"/>
          <w:color w:val="auto"/>
          <w:sz w:val="24"/>
          <w:szCs w:val="24"/>
        </w:rPr>
        <w:t>后</w:t>
      </w:r>
      <w:r>
        <w:rPr>
          <w:rFonts w:hint="eastAsia" w:ascii="宋体" w:hAnsi="宋体" w:eastAsia="宋体" w:cs="宋体"/>
          <w:b w:val="0"/>
          <w:bCs w:val="0"/>
          <w:color w:val="auto"/>
          <w:sz w:val="24"/>
          <w:szCs w:val="24"/>
          <w:lang w:val="en-US" w:eastAsia="zh-CN"/>
        </w:rPr>
        <w:t>3</w:t>
      </w:r>
      <w:r>
        <w:rPr>
          <w:rFonts w:hint="eastAsia" w:ascii="宋体" w:hAnsi="宋体" w:eastAsia="宋体" w:cs="宋体"/>
          <w:b w:val="0"/>
          <w:bCs w:val="0"/>
          <w:color w:val="auto"/>
          <w:sz w:val="24"/>
          <w:szCs w:val="24"/>
        </w:rPr>
        <w:t>年免费维保。在免费保修内，非人为破坏，</w:t>
      </w:r>
      <w:r>
        <w:rPr>
          <w:rFonts w:hint="eastAsia" w:ascii="宋体" w:hAnsi="宋体" w:eastAsia="宋体" w:cs="宋体"/>
          <w:b w:val="0"/>
          <w:bCs w:val="0"/>
          <w:color w:val="auto"/>
          <w:sz w:val="24"/>
          <w:szCs w:val="24"/>
          <w:lang w:val="en-US" w:eastAsia="zh-CN"/>
        </w:rPr>
        <w:t>中标</w:t>
      </w:r>
      <w:r>
        <w:rPr>
          <w:rFonts w:hint="eastAsia" w:ascii="宋体" w:hAnsi="宋体" w:eastAsia="宋体" w:cs="宋体"/>
          <w:b w:val="0"/>
          <w:bCs w:val="0"/>
          <w:color w:val="auto"/>
          <w:sz w:val="24"/>
          <w:szCs w:val="24"/>
        </w:rPr>
        <w:t>人应负责免费更换保修；</w:t>
      </w:r>
    </w:p>
    <w:p w14:paraId="4B3395B6">
      <w:pPr>
        <w:keepNext w:val="0"/>
        <w:keepLines w:val="0"/>
        <w:pageBreakBefore w:val="0"/>
        <w:kinsoku/>
        <w:wordWrap/>
        <w:overflowPunct/>
        <w:topLinePunct w:val="0"/>
        <w:autoSpaceDE/>
        <w:autoSpaceDN/>
        <w:bidi w:val="0"/>
        <w:adjustRightInd/>
        <w:snapToGrid/>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1.2服务要求：</w:t>
      </w:r>
      <w:r>
        <w:rPr>
          <w:rFonts w:hint="eastAsia" w:ascii="宋体" w:hAnsi="宋体" w:eastAsia="宋体" w:cs="宋体"/>
          <w:color w:val="auto"/>
          <w:sz w:val="24"/>
          <w:szCs w:val="24"/>
          <w:u w:val="none"/>
          <w:lang w:val="en-US" w:eastAsia="zh-CN"/>
        </w:rPr>
        <w:t>中标</w:t>
      </w:r>
      <w:r>
        <w:rPr>
          <w:rFonts w:hint="eastAsia" w:ascii="宋体" w:hAnsi="宋体" w:eastAsia="宋体" w:cs="宋体"/>
          <w:color w:val="auto"/>
          <w:sz w:val="24"/>
          <w:szCs w:val="24"/>
          <w:u w:val="none"/>
        </w:rPr>
        <w:t>人在收到维护、维修通知后，1小时内做出响应，并在1个工作日内提出解决方案并得到采购人认可后，按期保质维修到位。如未及时响应或未及时提出解决方案或未按期解决，采购人有权委托第三方维修，维修费用由</w:t>
      </w:r>
      <w:r>
        <w:rPr>
          <w:rFonts w:hint="eastAsia" w:ascii="宋体" w:hAnsi="宋体" w:eastAsia="宋体" w:cs="宋体"/>
          <w:color w:val="auto"/>
          <w:sz w:val="24"/>
          <w:szCs w:val="24"/>
          <w:u w:val="none"/>
          <w:lang w:eastAsia="zh-CN"/>
        </w:rPr>
        <w:t>投标人</w:t>
      </w:r>
      <w:r>
        <w:rPr>
          <w:rFonts w:hint="eastAsia" w:ascii="宋体" w:hAnsi="宋体" w:eastAsia="宋体" w:cs="宋体"/>
          <w:color w:val="auto"/>
          <w:sz w:val="24"/>
          <w:szCs w:val="24"/>
          <w:u w:val="none"/>
        </w:rPr>
        <w:t>承担；</w:t>
      </w:r>
    </w:p>
    <w:p w14:paraId="252B23BE">
      <w:pPr>
        <w:keepNext w:val="0"/>
        <w:keepLines w:val="0"/>
        <w:pageBreakBefore w:val="0"/>
        <w:kinsoku/>
        <w:wordWrap/>
        <w:overflowPunct/>
        <w:topLinePunct w:val="0"/>
        <w:autoSpaceDE/>
        <w:autoSpaceDN/>
        <w:bidi w:val="0"/>
        <w:adjustRightInd/>
        <w:snapToGrid/>
        <w:spacing w:line="500" w:lineRule="exact"/>
        <w:ind w:firstLine="480" w:firstLineChars="200"/>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rPr>
        <w:t>1.</w:t>
      </w:r>
      <w:r>
        <w:rPr>
          <w:rFonts w:hint="eastAsia" w:ascii="宋体" w:hAnsi="宋体" w:eastAsia="宋体" w:cs="宋体"/>
          <w:b w:val="0"/>
          <w:bCs w:val="0"/>
          <w:color w:val="auto"/>
          <w:sz w:val="24"/>
          <w:szCs w:val="24"/>
          <w:lang w:val="en-US" w:eastAsia="zh-CN"/>
        </w:rPr>
        <w:t>3</w:t>
      </w:r>
      <w:r>
        <w:rPr>
          <w:rFonts w:hint="eastAsia" w:ascii="宋体" w:hAnsi="宋体" w:eastAsia="宋体" w:cs="宋体"/>
          <w:b w:val="0"/>
          <w:bCs w:val="0"/>
          <w:color w:val="auto"/>
          <w:sz w:val="24"/>
          <w:szCs w:val="24"/>
        </w:rPr>
        <w:t>特别说明：</w:t>
      </w:r>
      <w:r>
        <w:rPr>
          <w:rFonts w:hint="eastAsia" w:ascii="宋体" w:hAnsi="宋体" w:eastAsia="宋体" w:cs="宋体"/>
          <w:b w:val="0"/>
          <w:bCs w:val="0"/>
          <w:color w:val="auto"/>
          <w:sz w:val="24"/>
          <w:szCs w:val="24"/>
          <w:lang w:val="en-US" w:eastAsia="zh-CN"/>
        </w:rPr>
        <w:t>中标</w:t>
      </w:r>
      <w:r>
        <w:rPr>
          <w:rFonts w:hint="eastAsia" w:ascii="宋体" w:hAnsi="宋体" w:eastAsia="宋体" w:cs="宋体"/>
          <w:b w:val="0"/>
          <w:bCs w:val="0"/>
          <w:color w:val="auto"/>
          <w:sz w:val="24"/>
          <w:szCs w:val="24"/>
        </w:rPr>
        <w:t>人必须严格遵守有关操作规定（行业服务规范等）与安全规定等相关规定，做好施工人员实名制管理工作，加强对施工人员的安全教育，并为施工人员交纳人身意外伤害保险。服务期（服务期包括施工期、质保期）内，产生的任何安全事故（含对第三方产生的损害）均由</w:t>
      </w:r>
      <w:r>
        <w:rPr>
          <w:rFonts w:hint="eastAsia" w:ascii="宋体" w:hAnsi="宋体" w:eastAsia="宋体" w:cs="宋体"/>
          <w:b w:val="0"/>
          <w:bCs w:val="0"/>
          <w:color w:val="auto"/>
          <w:sz w:val="24"/>
          <w:szCs w:val="24"/>
          <w:lang w:val="en-US" w:eastAsia="zh-CN"/>
        </w:rPr>
        <w:t>中标</w:t>
      </w:r>
      <w:r>
        <w:rPr>
          <w:rFonts w:hint="eastAsia" w:ascii="宋体" w:hAnsi="宋体" w:eastAsia="宋体" w:cs="宋体"/>
          <w:b w:val="0"/>
          <w:bCs w:val="0"/>
          <w:color w:val="auto"/>
          <w:sz w:val="24"/>
          <w:szCs w:val="24"/>
        </w:rPr>
        <w:t>人负责及承担，与采购人无关</w:t>
      </w:r>
      <w:r>
        <w:rPr>
          <w:rFonts w:hint="eastAsia" w:ascii="宋体" w:hAnsi="宋体" w:eastAsia="宋体" w:cs="宋体"/>
          <w:b w:val="0"/>
          <w:bCs w:val="0"/>
          <w:color w:val="auto"/>
          <w:sz w:val="24"/>
          <w:szCs w:val="24"/>
          <w:lang w:eastAsia="zh-CN"/>
        </w:rPr>
        <w:t>。</w:t>
      </w:r>
    </w:p>
    <w:p w14:paraId="6A17CB15">
      <w:pPr>
        <w:keepNext w:val="0"/>
        <w:keepLines w:val="0"/>
        <w:pageBreakBefore w:val="0"/>
        <w:kinsoku/>
        <w:wordWrap/>
        <w:overflowPunct/>
        <w:topLinePunct w:val="0"/>
        <w:autoSpaceDE/>
        <w:autoSpaceDN/>
        <w:bidi w:val="0"/>
        <w:adjustRightInd/>
        <w:snapToGrid/>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1.4中标</w:t>
      </w:r>
      <w:r>
        <w:rPr>
          <w:rFonts w:hint="eastAsia" w:ascii="宋体" w:hAnsi="宋体" w:eastAsia="宋体" w:cs="宋体"/>
          <w:color w:val="auto"/>
          <w:sz w:val="24"/>
          <w:szCs w:val="24"/>
        </w:rPr>
        <w:t>通知书发出后30日内须与采购人签订合同，合同签订后</w:t>
      </w:r>
      <w:r>
        <w:rPr>
          <w:rFonts w:hint="eastAsia" w:ascii="宋体" w:hAnsi="宋体" w:eastAsia="宋体" w:cs="宋体"/>
          <w:color w:val="auto"/>
          <w:sz w:val="24"/>
          <w:szCs w:val="24"/>
          <w:lang w:val="en-US" w:eastAsia="zh-CN"/>
        </w:rPr>
        <w:t>120</w:t>
      </w:r>
      <w:r>
        <w:rPr>
          <w:rFonts w:hint="eastAsia" w:ascii="宋体" w:hAnsi="宋体" w:eastAsia="宋体" w:cs="宋体"/>
          <w:color w:val="auto"/>
          <w:sz w:val="24"/>
          <w:szCs w:val="24"/>
        </w:rPr>
        <w:t>天内须竣工并申请采购人验收，超过工期完成的，违约金按</w:t>
      </w:r>
      <w:r>
        <w:rPr>
          <w:rFonts w:hint="eastAsia" w:ascii="宋体" w:hAnsi="宋体" w:eastAsia="宋体" w:cs="宋体"/>
          <w:color w:val="auto"/>
          <w:sz w:val="24"/>
          <w:szCs w:val="24"/>
          <w:lang w:val="en-US" w:eastAsia="zh-CN"/>
        </w:rPr>
        <w:t>500元</w:t>
      </w:r>
      <w:r>
        <w:rPr>
          <w:rFonts w:hint="eastAsia" w:ascii="宋体" w:hAnsi="宋体" w:eastAsia="宋体" w:cs="宋体"/>
          <w:color w:val="auto"/>
          <w:sz w:val="24"/>
          <w:szCs w:val="24"/>
        </w:rPr>
        <w:t>/日扣款处理，在限期内未完成的采购人</w:t>
      </w:r>
      <w:r>
        <w:rPr>
          <w:rFonts w:hint="eastAsia" w:ascii="宋体" w:hAnsi="宋体" w:eastAsia="宋体" w:cs="宋体"/>
          <w:color w:val="auto"/>
          <w:sz w:val="24"/>
          <w:szCs w:val="24"/>
          <w:lang w:val="en-US" w:eastAsia="zh-CN"/>
        </w:rPr>
        <w:t>有权</w:t>
      </w:r>
      <w:r>
        <w:rPr>
          <w:rFonts w:hint="eastAsia" w:ascii="宋体" w:hAnsi="宋体" w:eastAsia="宋体" w:cs="宋体"/>
          <w:color w:val="auto"/>
          <w:sz w:val="24"/>
          <w:szCs w:val="24"/>
        </w:rPr>
        <w:t>直接委托第三方代为赶工，所发生的实际费用由</w:t>
      </w:r>
      <w:r>
        <w:rPr>
          <w:rFonts w:hint="eastAsia" w:ascii="宋体" w:hAnsi="宋体" w:eastAsia="宋体" w:cs="宋体"/>
          <w:color w:val="auto"/>
          <w:sz w:val="24"/>
          <w:szCs w:val="24"/>
          <w:lang w:val="en-US" w:eastAsia="zh-CN"/>
        </w:rPr>
        <w:t>中标</w:t>
      </w:r>
      <w:r>
        <w:rPr>
          <w:rFonts w:hint="eastAsia" w:ascii="宋体" w:hAnsi="宋体" w:eastAsia="宋体" w:cs="宋体"/>
          <w:color w:val="auto"/>
          <w:sz w:val="24"/>
          <w:szCs w:val="24"/>
        </w:rPr>
        <w:t>人承担，同时接受采购人以每次10000元的经济处罚，相关费用直接从应付工程款项中扣除。拒绝执行上述条款的，采购人有权清退</w:t>
      </w:r>
      <w:r>
        <w:rPr>
          <w:rFonts w:hint="eastAsia" w:ascii="宋体" w:hAnsi="宋体" w:eastAsia="宋体" w:cs="宋体"/>
          <w:color w:val="auto"/>
          <w:sz w:val="24"/>
          <w:szCs w:val="24"/>
          <w:lang w:val="en-US" w:eastAsia="zh-CN"/>
        </w:rPr>
        <w:t>中标</w:t>
      </w:r>
      <w:r>
        <w:rPr>
          <w:rFonts w:hint="eastAsia" w:ascii="宋体" w:hAnsi="宋体" w:eastAsia="宋体" w:cs="宋体"/>
          <w:color w:val="auto"/>
          <w:sz w:val="24"/>
          <w:szCs w:val="24"/>
        </w:rPr>
        <w:t>人，同时由此造成的损失均由</w:t>
      </w:r>
      <w:r>
        <w:rPr>
          <w:rFonts w:hint="eastAsia" w:ascii="宋体" w:hAnsi="宋体" w:eastAsia="宋体" w:cs="宋体"/>
          <w:color w:val="auto"/>
          <w:sz w:val="24"/>
          <w:szCs w:val="24"/>
          <w:lang w:val="en-US" w:eastAsia="zh-CN"/>
        </w:rPr>
        <w:t>中标</w:t>
      </w:r>
      <w:r>
        <w:rPr>
          <w:rFonts w:hint="eastAsia" w:ascii="宋体" w:hAnsi="宋体" w:eastAsia="宋体" w:cs="宋体"/>
          <w:color w:val="auto"/>
          <w:sz w:val="24"/>
          <w:szCs w:val="24"/>
        </w:rPr>
        <w:t>人承担，并承担违约责任。</w:t>
      </w:r>
    </w:p>
    <w:p w14:paraId="7068A2FC">
      <w:pPr>
        <w:keepNext w:val="0"/>
        <w:keepLines w:val="0"/>
        <w:pageBreakBefore w:val="0"/>
        <w:kinsoku/>
        <w:wordWrap/>
        <w:overflowPunct/>
        <w:topLinePunct w:val="0"/>
        <w:autoSpaceDE/>
        <w:autoSpaceDN/>
        <w:bidi w:val="0"/>
        <w:adjustRightInd/>
        <w:snapToGrid/>
        <w:spacing w:line="500" w:lineRule="exact"/>
        <w:ind w:firstLine="482"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rPr>
        <w:t>2</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rPr>
        <w:t>现场踏勘</w:t>
      </w:r>
    </w:p>
    <w:p w14:paraId="0FD1D019">
      <w:pPr>
        <w:keepNext w:val="0"/>
        <w:keepLines w:val="0"/>
        <w:pageBreakBefore w:val="0"/>
        <w:kinsoku/>
        <w:wordWrap/>
        <w:overflowPunct/>
        <w:topLinePunct w:val="0"/>
        <w:autoSpaceDE/>
        <w:autoSpaceDN/>
        <w:bidi w:val="0"/>
        <w:adjustRightInd/>
        <w:snapToGrid/>
        <w:spacing w:line="500" w:lineRule="exact"/>
        <w:ind w:firstLine="480" w:firstLineChars="200"/>
        <w:rPr>
          <w:rFonts w:hint="eastAsia" w:ascii="宋体" w:hAnsi="宋体" w:eastAsia="宋体" w:cs="宋体"/>
          <w:b w:val="0"/>
          <w:bCs w:val="0"/>
          <w:color w:val="auto"/>
          <w:sz w:val="24"/>
          <w:szCs w:val="24"/>
          <w:u w:val="none"/>
        </w:rPr>
      </w:pPr>
      <w:r>
        <w:rPr>
          <w:rFonts w:hint="eastAsia" w:ascii="宋体" w:hAnsi="宋体" w:eastAsia="宋体" w:cs="宋体"/>
          <w:b w:val="0"/>
          <w:bCs w:val="0"/>
          <w:color w:val="auto"/>
          <w:sz w:val="24"/>
          <w:szCs w:val="24"/>
        </w:rPr>
        <w:t>2.1根据现</w:t>
      </w:r>
      <w:r>
        <w:rPr>
          <w:rFonts w:hint="eastAsia" w:ascii="宋体" w:hAnsi="宋体" w:eastAsia="宋体" w:cs="宋体"/>
          <w:b w:val="0"/>
          <w:bCs w:val="0"/>
          <w:color w:val="auto"/>
          <w:sz w:val="24"/>
          <w:szCs w:val="24"/>
          <w:u w:val="none"/>
        </w:rPr>
        <w:t>场的实际情况将本工程可预见的相关费用自行考虑到投标报价中。采购人向</w:t>
      </w:r>
      <w:r>
        <w:rPr>
          <w:rFonts w:hint="eastAsia" w:ascii="宋体" w:hAnsi="宋体" w:eastAsia="宋体" w:cs="宋体"/>
          <w:b w:val="0"/>
          <w:bCs w:val="0"/>
          <w:color w:val="auto"/>
          <w:sz w:val="24"/>
          <w:szCs w:val="24"/>
          <w:u w:val="none"/>
          <w:lang w:eastAsia="zh-CN"/>
        </w:rPr>
        <w:t>投标人</w:t>
      </w:r>
      <w:r>
        <w:rPr>
          <w:rFonts w:hint="eastAsia" w:ascii="宋体" w:hAnsi="宋体" w:eastAsia="宋体" w:cs="宋体"/>
          <w:b w:val="0"/>
          <w:bCs w:val="0"/>
          <w:color w:val="auto"/>
          <w:sz w:val="24"/>
          <w:szCs w:val="24"/>
          <w:u w:val="none"/>
        </w:rPr>
        <w:t>提供的有关现场的数据和资料，是采购人现有的能够被</w:t>
      </w:r>
      <w:r>
        <w:rPr>
          <w:rFonts w:hint="eastAsia" w:ascii="宋体" w:hAnsi="宋体" w:eastAsia="宋体" w:cs="宋体"/>
          <w:b w:val="0"/>
          <w:bCs w:val="0"/>
          <w:color w:val="auto"/>
          <w:sz w:val="24"/>
          <w:szCs w:val="24"/>
          <w:u w:val="none"/>
          <w:lang w:eastAsia="zh-CN"/>
        </w:rPr>
        <w:t>投标人</w:t>
      </w:r>
      <w:r>
        <w:rPr>
          <w:rFonts w:hint="eastAsia" w:ascii="宋体" w:hAnsi="宋体" w:eastAsia="宋体" w:cs="宋体"/>
          <w:b w:val="0"/>
          <w:bCs w:val="0"/>
          <w:color w:val="auto"/>
          <w:sz w:val="24"/>
          <w:szCs w:val="24"/>
          <w:u w:val="none"/>
        </w:rPr>
        <w:t>利用的资料，采购人对</w:t>
      </w:r>
      <w:r>
        <w:rPr>
          <w:rFonts w:hint="eastAsia" w:ascii="宋体" w:hAnsi="宋体" w:eastAsia="宋体" w:cs="宋体"/>
          <w:b w:val="0"/>
          <w:bCs w:val="0"/>
          <w:color w:val="auto"/>
          <w:sz w:val="24"/>
          <w:szCs w:val="24"/>
          <w:u w:val="none"/>
          <w:lang w:eastAsia="zh-CN"/>
        </w:rPr>
        <w:t>投标人</w:t>
      </w:r>
      <w:r>
        <w:rPr>
          <w:rFonts w:hint="eastAsia" w:ascii="宋体" w:hAnsi="宋体" w:eastAsia="宋体" w:cs="宋体"/>
          <w:b w:val="0"/>
          <w:bCs w:val="0"/>
          <w:color w:val="auto"/>
          <w:sz w:val="24"/>
          <w:szCs w:val="24"/>
          <w:u w:val="none"/>
        </w:rPr>
        <w:t>做出的任何推论、理解和结论均不负责任。因本项目报价需联系现场实际情况，所以各投标人投标前应踏勘现场以了解项目实际情况（包括进出场道路及施工作业面情况、采购人需达成的施工效果等）。现场踏勘时须确保完全了解项目情况，并充分考虑各项足以影响承包价格的情况。本项目施工时场内、外矛盾由施工单位自行解决并承担费用，中标后不得以未踏勘现场或踏勘现场不细致而消极怠工或要求增加费用。投标人的现场踏勘行为有任何费用、责任须自行承担，不得因此使采购人承担有关的责任和蒙受损失。</w:t>
      </w:r>
    </w:p>
    <w:p w14:paraId="7B4B3BD6">
      <w:pPr>
        <w:keepNext w:val="0"/>
        <w:keepLines w:val="0"/>
        <w:pageBreakBefore w:val="0"/>
        <w:kinsoku/>
        <w:wordWrap/>
        <w:overflowPunct/>
        <w:topLinePunct w:val="0"/>
        <w:autoSpaceDE/>
        <w:autoSpaceDN/>
        <w:bidi w:val="0"/>
        <w:adjustRightInd/>
        <w:snapToGrid/>
        <w:spacing w:line="500" w:lineRule="exact"/>
        <w:ind w:firstLine="482" w:firstLineChars="200"/>
        <w:rPr>
          <w:rFonts w:hint="eastAsia" w:ascii="宋体" w:hAnsi="宋体" w:eastAsia="宋体" w:cs="宋体"/>
          <w:b/>
          <w:bCs/>
          <w:color w:val="auto"/>
          <w:sz w:val="24"/>
          <w:szCs w:val="24"/>
          <w:u w:val="none"/>
        </w:rPr>
      </w:pPr>
      <w:r>
        <w:rPr>
          <w:rFonts w:hint="eastAsia" w:ascii="宋体" w:hAnsi="宋体" w:eastAsia="宋体" w:cs="宋体"/>
          <w:b/>
          <w:bCs/>
          <w:color w:val="auto"/>
          <w:sz w:val="24"/>
          <w:szCs w:val="24"/>
          <w:u w:val="none"/>
        </w:rPr>
        <w:t xml:space="preserve">踏勘地点: </w:t>
      </w:r>
      <w:r>
        <w:rPr>
          <w:rFonts w:hint="eastAsia" w:ascii="宋体" w:hAnsi="宋体" w:eastAsia="宋体" w:cs="宋体"/>
          <w:b/>
          <w:bCs/>
          <w:color w:val="auto"/>
          <w:sz w:val="24"/>
          <w:szCs w:val="24"/>
          <w:u w:val="none"/>
          <w:lang w:val="en-US" w:eastAsia="zh-CN"/>
        </w:rPr>
        <w:t>亭湖区建军西路西影巷9号二区1幢（原登瀛小学），</w:t>
      </w:r>
    </w:p>
    <w:p w14:paraId="06FEDCAE">
      <w:pPr>
        <w:keepNext w:val="0"/>
        <w:keepLines w:val="0"/>
        <w:pageBreakBefore w:val="0"/>
        <w:kinsoku/>
        <w:wordWrap/>
        <w:overflowPunct/>
        <w:topLinePunct w:val="0"/>
        <w:autoSpaceDE/>
        <w:autoSpaceDN/>
        <w:bidi w:val="0"/>
        <w:adjustRightInd/>
        <w:snapToGrid/>
        <w:spacing w:line="500" w:lineRule="exact"/>
        <w:ind w:firstLine="482" w:firstLineChars="200"/>
        <w:rPr>
          <w:rFonts w:hint="eastAsia" w:ascii="宋体" w:hAnsi="宋体" w:eastAsia="宋体" w:cs="宋体"/>
          <w:b/>
          <w:bCs/>
          <w:color w:val="auto"/>
          <w:sz w:val="24"/>
          <w:szCs w:val="24"/>
          <w:u w:val="none"/>
        </w:rPr>
      </w:pPr>
      <w:r>
        <w:rPr>
          <w:rFonts w:hint="eastAsia" w:ascii="宋体" w:hAnsi="宋体" w:eastAsia="宋体" w:cs="宋体"/>
          <w:b/>
          <w:bCs/>
          <w:color w:val="auto"/>
          <w:sz w:val="24"/>
          <w:szCs w:val="24"/>
          <w:u w:val="none"/>
        </w:rPr>
        <w:t>联系人：王</w:t>
      </w:r>
      <w:r>
        <w:rPr>
          <w:rFonts w:hint="eastAsia" w:ascii="宋体" w:hAnsi="宋体" w:eastAsia="宋体" w:cs="宋体"/>
          <w:b/>
          <w:bCs/>
          <w:color w:val="auto"/>
          <w:sz w:val="24"/>
          <w:szCs w:val="24"/>
          <w:u w:val="none"/>
          <w:lang w:val="en-US" w:eastAsia="zh-CN"/>
        </w:rPr>
        <w:t>警官</w:t>
      </w:r>
      <w:r>
        <w:rPr>
          <w:rFonts w:hint="eastAsia" w:ascii="宋体" w:hAnsi="宋体" w:eastAsia="宋体" w:cs="宋体"/>
          <w:b/>
          <w:bCs/>
          <w:color w:val="auto"/>
          <w:sz w:val="24"/>
          <w:szCs w:val="24"/>
          <w:u w:val="none"/>
        </w:rPr>
        <w:t xml:space="preserve"> 电话：13962000616。</w:t>
      </w:r>
    </w:p>
    <w:p w14:paraId="06854DF4">
      <w:pPr>
        <w:keepNext w:val="0"/>
        <w:keepLines w:val="0"/>
        <w:pageBreakBefore w:val="0"/>
        <w:kinsoku/>
        <w:wordWrap/>
        <w:overflowPunct/>
        <w:topLinePunct w:val="0"/>
        <w:autoSpaceDE/>
        <w:autoSpaceDN/>
        <w:bidi w:val="0"/>
        <w:adjustRightInd/>
        <w:snapToGrid/>
        <w:spacing w:line="500" w:lineRule="exac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2.2</w:t>
      </w: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踏勘现场发生的费用自理，自行承担在踏勘现场中所发生的人员伤亡和财产损失。</w:t>
      </w:r>
    </w:p>
    <w:p w14:paraId="573DDA1C">
      <w:pPr>
        <w:keepNext w:val="0"/>
        <w:keepLines w:val="0"/>
        <w:pageBreakBefore w:val="0"/>
        <w:kinsoku/>
        <w:wordWrap/>
        <w:overflowPunct/>
        <w:topLinePunct w:val="0"/>
        <w:autoSpaceDE/>
        <w:autoSpaceDN/>
        <w:bidi w:val="0"/>
        <w:adjustRightInd/>
        <w:snapToGrid/>
        <w:spacing w:line="500" w:lineRule="exac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2.3投标人于202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年</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月</w:t>
      </w:r>
      <w:r>
        <w:rPr>
          <w:rFonts w:hint="eastAsia" w:ascii="宋体" w:hAnsi="宋体" w:eastAsia="宋体" w:cs="宋体"/>
          <w:color w:val="auto"/>
          <w:sz w:val="24"/>
          <w:szCs w:val="24"/>
          <w:lang w:val="en-US" w:eastAsia="zh-CN"/>
        </w:rPr>
        <w:t>11</w:t>
      </w:r>
      <w:r>
        <w:rPr>
          <w:rFonts w:hint="eastAsia" w:ascii="宋体" w:hAnsi="宋体" w:eastAsia="宋体" w:cs="宋体"/>
          <w:color w:val="auto"/>
          <w:sz w:val="24"/>
          <w:szCs w:val="24"/>
        </w:rPr>
        <w:t>日上午9:30-11:00至采购项目现场进行勘察，投标人应当充分了解项目位置、情况、道路、储存空间、装卸限制及任何其它足以影响报价的情况，并根据现场的实际情况</w:t>
      </w:r>
      <w:r>
        <w:rPr>
          <w:rFonts w:hint="eastAsia" w:ascii="宋体" w:hAnsi="宋体" w:eastAsia="宋体" w:cs="宋体"/>
          <w:color w:val="auto"/>
          <w:sz w:val="24"/>
          <w:szCs w:val="24"/>
          <w:lang w:eastAsia="zh-CN"/>
        </w:rPr>
        <w:t>和采购人提供的工程量清单</w:t>
      </w:r>
      <w:r>
        <w:rPr>
          <w:rFonts w:hint="eastAsia" w:ascii="宋体" w:hAnsi="宋体" w:eastAsia="宋体" w:cs="宋体"/>
          <w:color w:val="auto"/>
          <w:sz w:val="24"/>
          <w:szCs w:val="24"/>
        </w:rPr>
        <w:t>将可预见的相关费用（包括地方矛盾）自行考虑到投标报价中。</w:t>
      </w:r>
    </w:p>
    <w:p w14:paraId="470C0999">
      <w:pPr>
        <w:keepNext w:val="0"/>
        <w:keepLines w:val="0"/>
        <w:pageBreakBefore w:val="0"/>
        <w:kinsoku/>
        <w:wordWrap/>
        <w:overflowPunct/>
        <w:topLinePunct w:val="0"/>
        <w:autoSpaceDE/>
        <w:autoSpaceDN/>
        <w:bidi w:val="0"/>
        <w:adjustRightInd/>
        <w:snapToGrid/>
        <w:spacing w:line="500" w:lineRule="exact"/>
        <w:ind w:left="0" w:firstLine="482"/>
        <w:rPr>
          <w:rFonts w:hint="eastAsia" w:ascii="宋体" w:hAnsi="宋体" w:eastAsia="宋体" w:cs="宋体"/>
          <w:b/>
          <w:bCs w:val="0"/>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三、</w:t>
      </w:r>
      <w:r>
        <w:rPr>
          <w:rFonts w:hint="eastAsia" w:ascii="宋体" w:hAnsi="宋体" w:eastAsia="宋体" w:cs="宋体"/>
          <w:b/>
          <w:bCs/>
          <w:color w:val="auto"/>
          <w:sz w:val="24"/>
          <w:szCs w:val="24"/>
        </w:rPr>
        <w:t>★</w:t>
      </w:r>
      <w:r>
        <w:rPr>
          <w:rFonts w:hint="eastAsia" w:ascii="宋体" w:hAnsi="宋体" w:eastAsia="宋体" w:cs="宋体"/>
          <w:b/>
          <w:bCs w:val="0"/>
          <w:color w:val="auto"/>
          <w:sz w:val="24"/>
          <w:szCs w:val="24"/>
          <w:highlight w:val="none"/>
          <w:lang w:val="en-US" w:eastAsia="zh-CN"/>
        </w:rPr>
        <w:t>项目组成员要求（投标人项目组成员低于本项要求的，其投标无效）</w:t>
      </w:r>
    </w:p>
    <w:p w14:paraId="1C433C8D">
      <w:pPr>
        <w:pStyle w:val="198"/>
        <w:keepNext w:val="0"/>
        <w:keepLines w:val="0"/>
        <w:pageBreakBefore w:val="0"/>
        <w:widowControl/>
        <w:kinsoku/>
        <w:wordWrap/>
        <w:overflowPunct/>
        <w:topLinePunct w:val="0"/>
        <w:autoSpaceDE/>
        <w:autoSpaceDN/>
        <w:bidi w:val="0"/>
        <w:adjustRightInd/>
        <w:snapToGrid/>
        <w:spacing w:line="500" w:lineRule="exact"/>
        <w:ind w:left="0"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1、本项目项目组成员不得少于2人。其中项目负责人1名，技术负责人不少于1名；</w:t>
      </w:r>
    </w:p>
    <w:p w14:paraId="7DC9D919">
      <w:pPr>
        <w:pStyle w:val="198"/>
        <w:keepNext w:val="0"/>
        <w:keepLines w:val="0"/>
        <w:pageBreakBefore w:val="0"/>
        <w:widowControl/>
        <w:kinsoku/>
        <w:wordWrap/>
        <w:overflowPunct/>
        <w:topLinePunct w:val="0"/>
        <w:autoSpaceDE/>
        <w:autoSpaceDN/>
        <w:bidi w:val="0"/>
        <w:adjustRightInd/>
        <w:snapToGrid/>
        <w:spacing w:line="500" w:lineRule="exact"/>
        <w:ind w:left="0"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项目组成员必须为投标人在职员工（劳动关系）。投标时，须提供投标人为项目组成员缴纳的近三个月以来任意一个月的社保证明并加盖公章。如投标人未提供项目组成员社保证明或社保证明时间不符合本项要求的，该项目组成员按无效处理。</w:t>
      </w:r>
    </w:p>
    <w:p w14:paraId="67819272">
      <w:pPr>
        <w:keepNext w:val="0"/>
        <w:keepLines w:val="0"/>
        <w:pageBreakBefore w:val="0"/>
        <w:kinsoku/>
        <w:wordWrap/>
        <w:overflowPunct/>
        <w:topLinePunct w:val="0"/>
        <w:autoSpaceDE/>
        <w:autoSpaceDN/>
        <w:bidi w:val="0"/>
        <w:adjustRightInd/>
        <w:snapToGrid/>
        <w:spacing w:line="500" w:lineRule="exact"/>
        <w:ind w:left="0"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四</w:t>
      </w:r>
      <w:r>
        <w:rPr>
          <w:rFonts w:hint="eastAsia" w:ascii="宋体" w:hAnsi="宋体" w:eastAsia="宋体" w:cs="宋体"/>
          <w:b/>
          <w:color w:val="auto"/>
          <w:sz w:val="24"/>
          <w:szCs w:val="24"/>
          <w:highlight w:val="none"/>
        </w:rPr>
        <w:t>、施工要求</w:t>
      </w:r>
    </w:p>
    <w:p w14:paraId="0CF3A226">
      <w:pPr>
        <w:pStyle w:val="20"/>
        <w:keepNext w:val="0"/>
        <w:keepLines w:val="0"/>
        <w:pageBreakBefore w:val="0"/>
        <w:spacing w:line="48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中标人</w:t>
      </w:r>
      <w:r>
        <w:rPr>
          <w:rFonts w:hint="eastAsia" w:ascii="宋体" w:hAnsi="宋体" w:eastAsia="宋体" w:cs="宋体"/>
          <w:color w:val="auto"/>
          <w:sz w:val="24"/>
          <w:szCs w:val="24"/>
          <w:highlight w:val="none"/>
        </w:rPr>
        <w:t>应按本合同约定的时间和要求完成以下工作：</w:t>
      </w:r>
    </w:p>
    <w:p w14:paraId="3E62A84A">
      <w:pPr>
        <w:pStyle w:val="20"/>
        <w:keepNext w:val="0"/>
        <w:keepLines w:val="0"/>
        <w:pageBreakBefore w:val="0"/>
        <w:spacing w:line="48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1.1应提供计划、报表的名称及完成时间：按甲方和监理工程师的要求。         </w:t>
      </w:r>
    </w:p>
    <w:p w14:paraId="2941840B">
      <w:pPr>
        <w:pStyle w:val="20"/>
        <w:keepNext w:val="0"/>
        <w:keepLines w:val="0"/>
        <w:pageBreakBefore w:val="0"/>
        <w:spacing w:line="48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1.2承担施工安全保卫工作和非夜间施工照明的责任和要求：①本工程必须确保安全，</w:t>
      </w:r>
      <w:r>
        <w:rPr>
          <w:rFonts w:hint="eastAsia" w:ascii="宋体" w:hAnsi="宋体" w:eastAsia="宋体" w:cs="宋体"/>
          <w:color w:val="auto"/>
          <w:sz w:val="24"/>
          <w:szCs w:val="24"/>
          <w:highlight w:val="none"/>
          <w:lang w:val="en-US" w:eastAsia="zh-CN"/>
        </w:rPr>
        <w:t>中标人</w:t>
      </w:r>
      <w:r>
        <w:rPr>
          <w:rFonts w:hint="eastAsia" w:ascii="宋体" w:hAnsi="宋体" w:eastAsia="宋体" w:cs="宋体"/>
          <w:color w:val="auto"/>
          <w:sz w:val="24"/>
          <w:szCs w:val="24"/>
          <w:highlight w:val="none"/>
        </w:rPr>
        <w:t>自行承担工程施工过程中的工程质量、任何状况下的安全责任。非采购人原因，发生的一切问题和责任与采购人无关，相关一切费用或民事、刑事责任均由乙方自理。②</w:t>
      </w:r>
      <w:r>
        <w:rPr>
          <w:rFonts w:hint="eastAsia" w:ascii="宋体" w:hAnsi="宋体" w:eastAsia="宋体" w:cs="宋体"/>
          <w:color w:val="auto"/>
          <w:sz w:val="24"/>
          <w:szCs w:val="24"/>
          <w:highlight w:val="none"/>
          <w:lang w:val="en-US" w:eastAsia="zh-CN"/>
        </w:rPr>
        <w:t>中标人</w:t>
      </w:r>
      <w:r>
        <w:rPr>
          <w:rFonts w:hint="eastAsia" w:ascii="宋体" w:hAnsi="宋体" w:eastAsia="宋体" w:cs="宋体"/>
          <w:color w:val="auto"/>
          <w:sz w:val="24"/>
          <w:szCs w:val="24"/>
          <w:highlight w:val="none"/>
        </w:rPr>
        <w:t>必须遵守江苏省建设厅及盐城市建设主管部门颁布的《建设工程施工安全管理规定》和《建设工程文明施工管理规定》。③</w:t>
      </w:r>
      <w:r>
        <w:rPr>
          <w:rFonts w:hint="eastAsia" w:ascii="宋体" w:hAnsi="宋体" w:eastAsia="宋体" w:cs="宋体"/>
          <w:color w:val="auto"/>
          <w:sz w:val="24"/>
          <w:szCs w:val="24"/>
          <w:highlight w:val="none"/>
          <w:lang w:val="en-US" w:eastAsia="zh-CN"/>
        </w:rPr>
        <w:t>中标人</w:t>
      </w:r>
      <w:r>
        <w:rPr>
          <w:rFonts w:hint="eastAsia" w:ascii="宋体" w:hAnsi="宋体" w:eastAsia="宋体" w:cs="宋体"/>
          <w:color w:val="auto"/>
          <w:sz w:val="24"/>
          <w:szCs w:val="24"/>
          <w:highlight w:val="none"/>
        </w:rPr>
        <w:t>进场后，必须服从甲方、监理单位对施工场地总平面的规划，服从甲方、监理单位的统一调度和指挥。④采购人、监理单位将不定期对</w:t>
      </w:r>
      <w:r>
        <w:rPr>
          <w:rFonts w:hint="eastAsia" w:ascii="宋体" w:hAnsi="宋体" w:eastAsia="宋体" w:cs="宋体"/>
          <w:color w:val="auto"/>
          <w:sz w:val="24"/>
          <w:szCs w:val="24"/>
          <w:highlight w:val="none"/>
          <w:lang w:val="en-US" w:eastAsia="zh-CN"/>
        </w:rPr>
        <w:t>中标人</w:t>
      </w:r>
      <w:r>
        <w:rPr>
          <w:rFonts w:hint="eastAsia" w:ascii="宋体" w:hAnsi="宋体" w:eastAsia="宋体" w:cs="宋体"/>
          <w:color w:val="auto"/>
          <w:sz w:val="24"/>
          <w:szCs w:val="24"/>
          <w:highlight w:val="none"/>
        </w:rPr>
        <w:t>的施工质量、安全、文明施工进行检查，如发现工程现场及生活区内安全、文明施工管理较差，有权要求承包单位整改并通报批评，如发生二次通报批评情况，可按现场有关规定进行处罚。⑤</w:t>
      </w: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rPr>
        <w:t>在组织施工时需及时清运施工废弃物，苗木、材料堆放整齐有序，保持施工场地整洁、交通畅顺。服从甲方及相关主管部门的管理要求，主动协调、解决问题，若在施工期间出现因场地脏乱、交通不顺等违反文明施工管理规定的情况，所发生的一切费用均由</w:t>
      </w: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rPr>
        <w:t xml:space="preserve">承担，同时还须接受采购人的经济处罚。   </w:t>
      </w:r>
    </w:p>
    <w:p w14:paraId="1F1A00B7">
      <w:pPr>
        <w:pStyle w:val="20"/>
        <w:keepNext w:val="0"/>
        <w:keepLines w:val="0"/>
        <w:pageBreakBefore w:val="0"/>
        <w:spacing w:line="48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1.3承担协调解决工程实施中的各种矛盾及费用。</w:t>
      </w:r>
    </w:p>
    <w:p w14:paraId="26F9D1FA">
      <w:pPr>
        <w:pStyle w:val="20"/>
        <w:keepNext w:val="0"/>
        <w:keepLines w:val="0"/>
        <w:pageBreakBefore w:val="0"/>
        <w:spacing w:line="48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1.4需</w:t>
      </w: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rPr>
        <w:t>办理的有关施工场地交通环卫和施工噪音管理等手续：根据现场情况，</w:t>
      </w: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rPr>
        <w:t>自行协调解决，并承担由此发生的费用。</w:t>
      </w:r>
    </w:p>
    <w:p w14:paraId="1E9FB123">
      <w:pPr>
        <w:pStyle w:val="20"/>
        <w:keepNext w:val="0"/>
        <w:keepLines w:val="0"/>
        <w:pageBreakBefore w:val="0"/>
        <w:spacing w:line="48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1.5承担费用负责已竣工但未交付采购人之前的工程保护工作；对工程成品保护的特殊要求及费用承担：</w:t>
      </w: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rPr>
        <w:t>负责做好工程成品保护，并承担相应的费用。</w:t>
      </w:r>
    </w:p>
    <w:p w14:paraId="653746F5">
      <w:pPr>
        <w:pStyle w:val="20"/>
        <w:keepNext w:val="0"/>
        <w:keepLines w:val="0"/>
        <w:pageBreakBefore w:val="0"/>
        <w:spacing w:line="48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1.6保障施工场地清洁符合环境卫生管理的有关规定，并且做到：文明施工，施工垃圾随产随清。 </w:t>
      </w:r>
    </w:p>
    <w:p w14:paraId="028858B8">
      <w:pPr>
        <w:pStyle w:val="20"/>
        <w:keepNext w:val="0"/>
        <w:keepLines w:val="0"/>
        <w:pageBreakBefore w:val="0"/>
        <w:spacing w:line="48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1.7双方约定的</w:t>
      </w: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rPr>
        <w:t>应做的其他工作：招标时，采购人已要求</w:t>
      </w: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rPr>
        <w:t>自行到施工现场踏勘。采购人仅提供现有的施工场地现状，施工用水、电手续由乙方自行办理，其费用由</w:t>
      </w: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rPr>
        <w:t xml:space="preserve">自行挂表并到相关部门缴纳，此费用已经包含在合同价中，结算时不另行调整。 </w:t>
      </w:r>
    </w:p>
    <w:p w14:paraId="47FED68A">
      <w:pPr>
        <w:pStyle w:val="20"/>
        <w:keepNext w:val="0"/>
        <w:keepLines w:val="0"/>
        <w:pageBreakBefore w:val="0"/>
        <w:spacing w:line="48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2、安全施工</w:t>
      </w:r>
    </w:p>
    <w:p w14:paraId="295FA284">
      <w:pPr>
        <w:pStyle w:val="20"/>
        <w:keepNext w:val="0"/>
        <w:keepLines w:val="0"/>
        <w:pageBreakBefore w:val="0"/>
        <w:spacing w:line="48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w:t>
      </w: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rPr>
        <w:t>应遵守工程建设安全生产有关管理规定，严格按安全标准组织施工，并随时接受行业安全检查人员依法实施的监督检查，采取必要的安全防护措施，消除事故隐患。由于</w:t>
      </w: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rPr>
        <w:t>安全措施不力造成事故的责任和因此发生的费用，由</w:t>
      </w: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rPr>
        <w:t>承担。</w:t>
      </w:r>
    </w:p>
    <w:p w14:paraId="2E64DEC7">
      <w:pPr>
        <w:pStyle w:val="20"/>
        <w:keepNext w:val="0"/>
        <w:keepLines w:val="0"/>
        <w:pageBreakBefore w:val="0"/>
        <w:spacing w:line="48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2.2采购人应对其在施工场地的工作人员进行安全教育，并对他们的安全负责。采购人不得要求</w:t>
      </w: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rPr>
        <w:t>违反安全管理的规定进行施工。</w:t>
      </w:r>
    </w:p>
    <w:p w14:paraId="43E7A938">
      <w:pPr>
        <w:pStyle w:val="20"/>
        <w:keepNext w:val="0"/>
        <w:keepLines w:val="0"/>
        <w:pageBreakBefore w:val="0"/>
        <w:spacing w:line="48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2.3发生重大伤亡及其他安全事故，</w:t>
      </w: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rPr>
        <w:t>应按有关规定立即上报有关部门并通知采购人，同时按政府有关部门要求处理，由事故责任方承担发生的费用。</w:t>
      </w:r>
    </w:p>
    <w:p w14:paraId="168243BA">
      <w:pPr>
        <w:pStyle w:val="20"/>
        <w:keepNext w:val="0"/>
        <w:keepLines w:val="0"/>
        <w:pageBreakBefore w:val="0"/>
        <w:spacing w:line="48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2.4采购人、</w:t>
      </w: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rPr>
        <w:t>对事故责任有争议时，应按政府有关部门认定处理。</w:t>
      </w:r>
    </w:p>
    <w:p w14:paraId="545A9F09">
      <w:pPr>
        <w:pStyle w:val="196"/>
        <w:keepNext w:val="0"/>
        <w:keepLines w:val="0"/>
        <w:pageBreakBefore w:val="0"/>
        <w:widowControl/>
        <w:spacing w:line="480" w:lineRule="exact"/>
        <w:ind w:left="0"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五</w:t>
      </w:r>
      <w:r>
        <w:rPr>
          <w:rFonts w:hint="eastAsia" w:ascii="宋体" w:hAnsi="宋体" w:eastAsia="宋体" w:cs="宋体"/>
          <w:b/>
          <w:bCs/>
          <w:color w:val="auto"/>
          <w:sz w:val="24"/>
          <w:szCs w:val="24"/>
          <w:highlight w:val="none"/>
        </w:rPr>
        <w:t>、投标报价要求</w:t>
      </w:r>
    </w:p>
    <w:p w14:paraId="51A4EE07">
      <w:pPr>
        <w:pStyle w:val="203"/>
        <w:keepNext w:val="0"/>
        <w:keepLines w:val="0"/>
        <w:pageBreakBefore w:val="0"/>
        <w:spacing w:line="480" w:lineRule="exact"/>
        <w:ind w:left="0"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1、投标报价为投标人在投标文件中提出的各项支付金额的总和。投标报价应包括投标人在承诺工期内，达到投标人所承诺的质量标准，为完成本工程</w:t>
      </w:r>
      <w:r>
        <w:rPr>
          <w:rFonts w:hint="eastAsia" w:ascii="宋体" w:hAnsi="宋体" w:eastAsia="宋体" w:cs="宋体"/>
          <w:bCs/>
          <w:color w:val="auto"/>
          <w:sz w:val="24"/>
          <w:szCs w:val="24"/>
          <w:highlight w:val="none"/>
          <w:lang w:val="en-US" w:eastAsia="zh-CN"/>
        </w:rPr>
        <w:t>竞争性磋商文件</w:t>
      </w:r>
      <w:r>
        <w:rPr>
          <w:rFonts w:hint="eastAsia" w:ascii="宋体" w:hAnsi="宋体" w:eastAsia="宋体" w:cs="宋体"/>
          <w:bCs/>
          <w:color w:val="auto"/>
          <w:sz w:val="24"/>
          <w:szCs w:val="24"/>
          <w:highlight w:val="none"/>
        </w:rPr>
        <w:t>及招标工程量清单所确定的招标范围内的全部内容，所需要支付的一切费用和拟获得的利润、税金，并考虑了应承担的风险。凡漏项或少计均视为已包含在本次投标报价的范围内，</w:t>
      </w:r>
      <w:r>
        <w:rPr>
          <w:rFonts w:hint="eastAsia" w:ascii="宋体" w:hAnsi="宋体" w:eastAsia="宋体" w:cs="宋体"/>
          <w:bCs/>
          <w:color w:val="auto"/>
          <w:sz w:val="24"/>
          <w:szCs w:val="24"/>
          <w:highlight w:val="none"/>
          <w:lang w:eastAsia="zh-CN"/>
        </w:rPr>
        <w:t>采购人</w:t>
      </w:r>
      <w:r>
        <w:rPr>
          <w:rFonts w:hint="eastAsia" w:ascii="宋体" w:hAnsi="宋体" w:eastAsia="宋体" w:cs="宋体"/>
          <w:bCs/>
          <w:color w:val="auto"/>
          <w:sz w:val="24"/>
          <w:szCs w:val="24"/>
          <w:highlight w:val="none"/>
        </w:rPr>
        <w:t>不再另行增加费用，竣工结算时综合单价不调整，工程量按实结算。</w:t>
      </w:r>
    </w:p>
    <w:p w14:paraId="7B1A1714">
      <w:pPr>
        <w:pStyle w:val="203"/>
        <w:keepNext w:val="0"/>
        <w:keepLines w:val="0"/>
        <w:pageBreakBefore w:val="0"/>
        <w:spacing w:line="480" w:lineRule="exact"/>
        <w:ind w:left="0" w:firstLine="482"/>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2、投标报价的方式：</w:t>
      </w:r>
      <w:r>
        <w:rPr>
          <w:rFonts w:hint="eastAsia" w:ascii="宋体" w:hAnsi="宋体" w:eastAsia="宋体" w:cs="宋体"/>
          <w:bCs/>
          <w:color w:val="auto"/>
          <w:sz w:val="24"/>
          <w:szCs w:val="24"/>
          <w:highlight w:val="none"/>
        </w:rPr>
        <w:t>固定单价报价。本工程实行《建设工程量清单计价规范》（GB50500-2013）招标。建设工程合同采用“固定单价合同”，以体现风险共担的原则。由采购人提供招标工程量清单，投标人以招标工程量清单为基础填报相应的单价并计算合价。投标人应充分考虑施工期间各类建材的市场风险和国家政策性调整风险系数和</w:t>
      </w:r>
      <w:r>
        <w:rPr>
          <w:rFonts w:hint="eastAsia" w:ascii="宋体" w:hAnsi="宋体" w:eastAsia="宋体" w:cs="宋体"/>
          <w:bCs/>
          <w:color w:val="auto"/>
          <w:sz w:val="24"/>
          <w:szCs w:val="24"/>
          <w:highlight w:val="none"/>
          <w:lang w:eastAsia="zh-CN"/>
        </w:rPr>
        <w:t>采购人</w:t>
      </w:r>
      <w:r>
        <w:rPr>
          <w:rFonts w:hint="eastAsia" w:ascii="宋体" w:hAnsi="宋体" w:eastAsia="宋体" w:cs="宋体"/>
          <w:bCs/>
          <w:color w:val="auto"/>
          <w:sz w:val="24"/>
          <w:szCs w:val="24"/>
          <w:highlight w:val="none"/>
        </w:rPr>
        <w:t>对工期、质量等的要求，并计入综合单价，中标后竣工结算时除施工合同约定允许调整外综合单价不予调整。</w:t>
      </w:r>
    </w:p>
    <w:p w14:paraId="2A1C6FFB">
      <w:pPr>
        <w:pStyle w:val="203"/>
        <w:keepNext w:val="0"/>
        <w:keepLines w:val="0"/>
        <w:pageBreakBefore w:val="0"/>
        <w:spacing w:line="480" w:lineRule="exact"/>
        <w:ind w:left="0"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3、投标报价的计价方法</w:t>
      </w:r>
    </w:p>
    <w:p w14:paraId="38A1B97E">
      <w:pPr>
        <w:pStyle w:val="203"/>
        <w:keepNext w:val="0"/>
        <w:keepLines w:val="0"/>
        <w:pageBreakBefore w:val="0"/>
        <w:spacing w:line="480" w:lineRule="exact"/>
        <w:ind w:left="0"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本工程投标报价采用“工程量清单计价”法（工程量计算规则依据《建设工程量清单计价规范》（GB50500-2013）及其工程量计算规范）。投标人应根据采购人提供的招标工程量清单计算工程项目的综合单价和合价。</w:t>
      </w:r>
    </w:p>
    <w:p w14:paraId="263B1CC1">
      <w:pPr>
        <w:pStyle w:val="203"/>
        <w:keepNext w:val="0"/>
        <w:keepLines w:val="0"/>
        <w:pageBreakBefore w:val="0"/>
        <w:spacing w:line="480" w:lineRule="exact"/>
        <w:ind w:left="0"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工程量清单中每一个清单项均需计算并填写综合单价、合价。对施工中发生的所有措施费及可预见费用等，由施工单位自行考虑，计入单价和总价。</w:t>
      </w:r>
    </w:p>
    <w:p w14:paraId="111D6564">
      <w:pPr>
        <w:pStyle w:val="203"/>
        <w:keepNext w:val="0"/>
        <w:keepLines w:val="0"/>
        <w:pageBreakBefore w:val="0"/>
        <w:spacing w:line="480" w:lineRule="exact"/>
        <w:ind w:left="0"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4、投标报价文件编制的依据</w:t>
      </w:r>
    </w:p>
    <w:p w14:paraId="02705BD0">
      <w:pPr>
        <w:pStyle w:val="203"/>
        <w:keepNext w:val="0"/>
        <w:keepLines w:val="0"/>
        <w:pageBreakBefore w:val="0"/>
        <w:spacing w:line="480" w:lineRule="exact"/>
        <w:ind w:left="0"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4.1 </w:t>
      </w:r>
      <w:r>
        <w:rPr>
          <w:rFonts w:hint="eastAsia" w:ascii="宋体" w:hAnsi="宋体" w:eastAsia="宋体" w:cs="宋体"/>
          <w:bCs/>
          <w:color w:val="auto"/>
          <w:sz w:val="24"/>
          <w:szCs w:val="24"/>
          <w:highlight w:val="none"/>
          <w:lang w:eastAsia="zh-CN"/>
        </w:rPr>
        <w:t>采购人</w:t>
      </w:r>
      <w:r>
        <w:rPr>
          <w:rFonts w:hint="eastAsia" w:ascii="宋体" w:hAnsi="宋体" w:eastAsia="宋体" w:cs="宋体"/>
          <w:bCs/>
          <w:color w:val="auto"/>
          <w:sz w:val="24"/>
          <w:szCs w:val="24"/>
          <w:highlight w:val="none"/>
        </w:rPr>
        <w:t>提供的</w:t>
      </w:r>
      <w:r>
        <w:rPr>
          <w:rFonts w:hint="eastAsia" w:ascii="宋体" w:hAnsi="宋体" w:eastAsia="宋体" w:cs="宋体"/>
          <w:bCs/>
          <w:color w:val="auto"/>
          <w:sz w:val="24"/>
          <w:szCs w:val="24"/>
          <w:highlight w:val="none"/>
          <w:lang w:val="en-US" w:eastAsia="zh-CN"/>
        </w:rPr>
        <w:t>竞争性磋商文件</w:t>
      </w:r>
      <w:r>
        <w:rPr>
          <w:rFonts w:hint="eastAsia" w:ascii="宋体" w:hAnsi="宋体" w:eastAsia="宋体" w:cs="宋体"/>
          <w:bCs/>
          <w:color w:val="auto"/>
          <w:sz w:val="24"/>
          <w:szCs w:val="24"/>
          <w:highlight w:val="none"/>
        </w:rPr>
        <w:t>、招标工程量清单及其补充通知；</w:t>
      </w:r>
    </w:p>
    <w:p w14:paraId="65A3B465">
      <w:pPr>
        <w:pStyle w:val="203"/>
        <w:keepNext w:val="0"/>
        <w:keepLines w:val="0"/>
        <w:pageBreakBefore w:val="0"/>
        <w:spacing w:line="480" w:lineRule="exact"/>
        <w:ind w:left="0"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4.2 </w:t>
      </w:r>
      <w:r>
        <w:rPr>
          <w:rFonts w:hint="eastAsia" w:ascii="宋体" w:hAnsi="宋体" w:eastAsia="宋体" w:cs="宋体"/>
          <w:bCs/>
          <w:color w:val="auto"/>
          <w:sz w:val="24"/>
          <w:szCs w:val="24"/>
          <w:highlight w:val="none"/>
          <w:lang w:eastAsia="zh-CN"/>
        </w:rPr>
        <w:t>采购人</w:t>
      </w:r>
      <w:r>
        <w:rPr>
          <w:rFonts w:hint="eastAsia" w:ascii="宋体" w:hAnsi="宋体" w:eastAsia="宋体" w:cs="宋体"/>
          <w:bCs/>
          <w:color w:val="auto"/>
          <w:sz w:val="24"/>
          <w:szCs w:val="24"/>
          <w:highlight w:val="none"/>
        </w:rPr>
        <w:t>设定的最高限价；</w:t>
      </w:r>
    </w:p>
    <w:p w14:paraId="34A6E34E">
      <w:pPr>
        <w:pStyle w:val="203"/>
        <w:keepNext w:val="0"/>
        <w:keepLines w:val="0"/>
        <w:pageBreakBefore w:val="0"/>
        <w:spacing w:line="480" w:lineRule="exact"/>
        <w:ind w:left="0"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4.3《建设工程量清单计价规范》(GB50500-2013) 及其工程量计算规范； </w:t>
      </w:r>
    </w:p>
    <w:p w14:paraId="4028C845">
      <w:pPr>
        <w:pStyle w:val="203"/>
        <w:keepNext w:val="0"/>
        <w:keepLines w:val="0"/>
        <w:pageBreakBefore w:val="0"/>
        <w:spacing w:line="480" w:lineRule="exact"/>
        <w:ind w:left="0"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4.4 有关的施工规范与工程验收规范；</w:t>
      </w:r>
    </w:p>
    <w:p w14:paraId="10A1C957">
      <w:pPr>
        <w:pStyle w:val="203"/>
        <w:keepNext w:val="0"/>
        <w:keepLines w:val="0"/>
        <w:pageBreakBefore w:val="0"/>
        <w:spacing w:line="480" w:lineRule="exact"/>
        <w:ind w:left="0"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4.5 施工现场情况、工程特点及投标人拟采用的</w:t>
      </w:r>
      <w:r>
        <w:rPr>
          <w:rFonts w:hint="eastAsia" w:ascii="宋体" w:hAnsi="宋体" w:eastAsia="宋体" w:cs="宋体"/>
          <w:bCs/>
          <w:color w:val="auto"/>
          <w:sz w:val="24"/>
          <w:szCs w:val="24"/>
          <w:highlight w:val="none"/>
          <w:lang w:eastAsia="zh-CN"/>
        </w:rPr>
        <w:t>施工方案</w:t>
      </w:r>
      <w:r>
        <w:rPr>
          <w:rFonts w:hint="eastAsia" w:ascii="宋体" w:hAnsi="宋体" w:eastAsia="宋体" w:cs="宋体"/>
          <w:bCs/>
          <w:color w:val="auto"/>
          <w:sz w:val="24"/>
          <w:szCs w:val="24"/>
          <w:highlight w:val="none"/>
        </w:rPr>
        <w:t>和施工方案；</w:t>
      </w:r>
    </w:p>
    <w:p w14:paraId="76A5D86E">
      <w:pPr>
        <w:pStyle w:val="203"/>
        <w:keepNext w:val="0"/>
        <w:keepLines w:val="0"/>
        <w:pageBreakBefore w:val="0"/>
        <w:spacing w:line="480" w:lineRule="exact"/>
        <w:ind w:left="0"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4.6 投标人的企业定额；</w:t>
      </w:r>
    </w:p>
    <w:p w14:paraId="6ADFDAFD">
      <w:pPr>
        <w:pStyle w:val="203"/>
        <w:keepNext w:val="0"/>
        <w:keepLines w:val="0"/>
        <w:pageBreakBefore w:val="0"/>
        <w:spacing w:line="480" w:lineRule="exact"/>
        <w:ind w:left="0"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4.7 投标人可同时参考2014年</w:t>
      </w:r>
      <w:r>
        <w:rPr>
          <w:rFonts w:hint="eastAsia" w:ascii="宋体" w:hAnsi="宋体" w:eastAsia="宋体" w:cs="宋体"/>
          <w:color w:val="auto"/>
          <w:sz w:val="24"/>
          <w:szCs w:val="24"/>
          <w:highlight w:val="none"/>
        </w:rPr>
        <w:t>《江苏省市政工程计价定额》、</w:t>
      </w:r>
      <w:r>
        <w:rPr>
          <w:rFonts w:hint="eastAsia" w:ascii="宋体" w:hAnsi="宋体" w:eastAsia="宋体" w:cs="宋体"/>
          <w:bCs/>
          <w:color w:val="auto"/>
          <w:sz w:val="24"/>
          <w:szCs w:val="24"/>
          <w:highlight w:val="none"/>
        </w:rPr>
        <w:t>2014年《江苏省建筑与装饰工程计价定额》、2014年《江苏省安装工程计价定额》、《江苏省建设工程费用定额（2014年）》及江苏省关于营改增的计价文件等最高限价（预算）的编制依据。</w:t>
      </w:r>
    </w:p>
    <w:p w14:paraId="344668E7">
      <w:pPr>
        <w:pStyle w:val="203"/>
        <w:keepNext w:val="0"/>
        <w:keepLines w:val="0"/>
        <w:pageBreakBefore w:val="0"/>
        <w:spacing w:line="480" w:lineRule="exact"/>
        <w:ind w:left="0" w:firstLine="480"/>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4.8请各投标人结合本工程情况合理慎重报价，避免出现低于成本价中标的情况。投标人中标后如放弃中标拒绝签订履约的，采购人有权将其行为报送相关主管部门，直至加入“盐城市建设工程企业不良行为管理系统”。</w:t>
      </w:r>
    </w:p>
    <w:p w14:paraId="75DD431A">
      <w:pPr>
        <w:pStyle w:val="203"/>
        <w:keepNext w:val="0"/>
        <w:keepLines w:val="0"/>
        <w:pageBreakBefore w:val="0"/>
        <w:spacing w:line="480" w:lineRule="exact"/>
        <w:ind w:left="0"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5、投标报价文件编制的要求</w:t>
      </w:r>
    </w:p>
    <w:p w14:paraId="386AB35B">
      <w:pPr>
        <w:pStyle w:val="196"/>
        <w:keepNext w:val="0"/>
        <w:keepLines w:val="0"/>
        <w:pageBreakBefore w:val="0"/>
        <w:widowControl/>
        <w:spacing w:line="480" w:lineRule="exact"/>
        <w:ind w:left="0"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5.1</w:t>
      </w:r>
      <w:r>
        <w:rPr>
          <w:rFonts w:hint="eastAsia" w:ascii="宋体" w:hAnsi="宋体" w:eastAsia="宋体" w:cs="宋体"/>
          <w:bCs/>
          <w:color w:val="auto"/>
          <w:sz w:val="24"/>
          <w:szCs w:val="24"/>
          <w:highlight w:val="none"/>
          <w:lang w:eastAsia="zh-CN"/>
        </w:rPr>
        <w:t>采购人</w:t>
      </w:r>
      <w:r>
        <w:rPr>
          <w:rFonts w:hint="eastAsia" w:ascii="宋体" w:hAnsi="宋体" w:eastAsia="宋体" w:cs="宋体"/>
          <w:bCs/>
          <w:color w:val="auto"/>
          <w:sz w:val="24"/>
          <w:szCs w:val="24"/>
          <w:highlight w:val="none"/>
        </w:rPr>
        <w:t>提供的招标工程量清单应与</w:t>
      </w:r>
      <w:r>
        <w:rPr>
          <w:rFonts w:hint="eastAsia" w:ascii="宋体" w:hAnsi="宋体" w:eastAsia="宋体" w:cs="宋体"/>
          <w:bCs/>
          <w:color w:val="auto"/>
          <w:sz w:val="24"/>
          <w:szCs w:val="24"/>
          <w:highlight w:val="none"/>
          <w:lang w:val="en-US" w:eastAsia="zh-CN"/>
        </w:rPr>
        <w:t>竞争性磋商文件</w:t>
      </w:r>
      <w:r>
        <w:rPr>
          <w:rFonts w:hint="eastAsia" w:ascii="宋体" w:hAnsi="宋体" w:eastAsia="宋体" w:cs="宋体"/>
          <w:bCs/>
          <w:color w:val="auto"/>
          <w:sz w:val="24"/>
          <w:szCs w:val="24"/>
          <w:highlight w:val="none"/>
        </w:rPr>
        <w:t>一起参照阅读。</w:t>
      </w:r>
    </w:p>
    <w:p w14:paraId="7111BD96">
      <w:pPr>
        <w:pStyle w:val="196"/>
        <w:keepNext w:val="0"/>
        <w:keepLines w:val="0"/>
        <w:pageBreakBefore w:val="0"/>
        <w:widowControl/>
        <w:spacing w:line="480" w:lineRule="exact"/>
        <w:ind w:left="0"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5.2投标人报价须包含但不限于施工费、材料费、运输费、垃圾清运、机械费、辅材费、措施费、人工费、招标代理费、造价咨询费、税金、管理费、利润及其他有关的为完成本项目发生的所有费用。</w:t>
      </w:r>
    </w:p>
    <w:p w14:paraId="7A09FF91">
      <w:pPr>
        <w:pStyle w:val="196"/>
        <w:keepNext w:val="0"/>
        <w:keepLines w:val="0"/>
        <w:pageBreakBefore w:val="0"/>
        <w:widowControl/>
        <w:numPr>
          <w:ilvl w:val="0"/>
          <w:numId w:val="0"/>
        </w:numPr>
        <w:spacing w:line="480" w:lineRule="exact"/>
        <w:ind w:left="0" w:firstLine="480"/>
        <w:rPr>
          <w:rFonts w:hint="eastAsia" w:ascii="宋体" w:hAnsi="宋体" w:eastAsia="宋体" w:cs="宋体"/>
          <w:b/>
          <w:bCs w:val="0"/>
          <w:color w:val="auto"/>
          <w:sz w:val="24"/>
          <w:highlight w:val="none"/>
        </w:rPr>
      </w:pPr>
      <w:r>
        <w:rPr>
          <w:rFonts w:hint="eastAsia" w:ascii="宋体" w:hAnsi="宋体" w:eastAsia="宋体" w:cs="宋体"/>
          <w:b w:val="0"/>
          <w:bCs/>
          <w:color w:val="auto"/>
          <w:sz w:val="24"/>
          <w:szCs w:val="21"/>
          <w:highlight w:val="none"/>
          <w:lang w:val="en-US" w:eastAsia="zh-CN" w:bidi="ar-SA"/>
        </w:rPr>
        <w:t>6、</w:t>
      </w:r>
      <w:r>
        <w:rPr>
          <w:rFonts w:hint="eastAsia" w:ascii="宋体" w:hAnsi="宋体" w:eastAsia="宋体" w:cs="宋体"/>
          <w:bCs/>
          <w:color w:val="auto"/>
          <w:sz w:val="24"/>
          <w:szCs w:val="24"/>
          <w:highlight w:val="none"/>
          <w:lang w:val="en-US" w:eastAsia="zh-CN" w:bidi="ar-SA"/>
        </w:rPr>
        <w:t>投标报价格式要求：已标价工程量清单必须按照采购响应文件所提供的格式填入，其格式不得作任何改变，不得增加、减少、修</w:t>
      </w:r>
      <w:r>
        <w:rPr>
          <w:rFonts w:hint="eastAsia" w:ascii="宋体" w:hAnsi="宋体" w:eastAsia="宋体" w:cs="宋体"/>
          <w:b w:val="0"/>
          <w:bCs/>
          <w:color w:val="auto"/>
          <w:sz w:val="24"/>
          <w:highlight w:val="none"/>
        </w:rPr>
        <w:t>改、调整。采购人提供的工程量清单中的项目编码、项目名称、计量单位、工程量数量、暂定的价格或者费用、材料规格或者型号等特殊要求，不得作任何更改变动。</w:t>
      </w:r>
      <w:r>
        <w:rPr>
          <w:rFonts w:hint="eastAsia" w:ascii="宋体" w:hAnsi="宋体" w:eastAsia="宋体" w:cs="宋体"/>
          <w:b/>
          <w:bCs w:val="0"/>
          <w:color w:val="auto"/>
          <w:sz w:val="24"/>
          <w:highlight w:val="none"/>
        </w:rPr>
        <w:t xml:space="preserve"> </w:t>
      </w:r>
    </w:p>
    <w:p w14:paraId="79355082">
      <w:pPr>
        <w:pStyle w:val="206"/>
        <w:keepNext w:val="0"/>
        <w:keepLines w:val="0"/>
        <w:pageBreakBefore w:val="0"/>
        <w:widowControl w:val="0"/>
        <w:spacing w:line="480" w:lineRule="exact"/>
        <w:ind w:firstLine="482"/>
        <w:rPr>
          <w:rFonts w:hint="eastAsia" w:ascii="宋体" w:hAnsi="宋体" w:eastAsia="宋体" w:cs="宋体"/>
          <w:b/>
          <w:bCs/>
          <w:color w:val="auto"/>
          <w:sz w:val="24"/>
          <w:highlight w:val="none"/>
        </w:rPr>
      </w:pPr>
      <w:bookmarkStart w:id="118" w:name="_Toc195778617"/>
      <w:r>
        <w:rPr>
          <w:rFonts w:hint="eastAsia" w:ascii="宋体" w:hAnsi="宋体" w:eastAsia="宋体" w:cs="宋体"/>
          <w:b/>
          <w:bCs/>
          <w:color w:val="auto"/>
          <w:sz w:val="24"/>
          <w:szCs w:val="24"/>
          <w:lang w:val="en-US" w:eastAsia="zh-CN" w:bidi="ar-SA"/>
        </w:rPr>
        <w:t>六</w:t>
      </w:r>
      <w:r>
        <w:rPr>
          <w:rFonts w:hint="eastAsia" w:ascii="宋体" w:hAnsi="宋体" w:eastAsia="宋体" w:cs="宋体"/>
          <w:b/>
          <w:bCs/>
          <w:color w:val="auto"/>
          <w:sz w:val="24"/>
          <w:highlight w:val="none"/>
        </w:rPr>
        <w:t>、施工方案与技术措施</w:t>
      </w:r>
      <w:bookmarkEnd w:id="118"/>
    </w:p>
    <w:p w14:paraId="52E414C4">
      <w:pPr>
        <w:pStyle w:val="206"/>
        <w:keepNext w:val="0"/>
        <w:keepLines w:val="0"/>
        <w:pageBreakBefore w:val="0"/>
        <w:widowControl w:val="0"/>
        <w:spacing w:line="480" w:lineRule="exact"/>
        <w:ind w:firstLine="480"/>
        <w:rPr>
          <w:rFonts w:hint="eastAsia" w:ascii="宋体" w:hAnsi="宋体" w:eastAsia="宋体" w:cs="宋体"/>
          <w:color w:val="auto"/>
        </w:rPr>
      </w:pPr>
      <w:r>
        <w:rPr>
          <w:rFonts w:hint="eastAsia" w:ascii="宋体" w:hAnsi="宋体" w:eastAsia="宋体" w:cs="宋体"/>
          <w:color w:val="auto"/>
          <w:sz w:val="24"/>
          <w:highlight w:val="none"/>
          <w:lang w:val="en-US" w:eastAsia="zh-CN"/>
        </w:rPr>
        <w:t>投标人应根据采购需求和本项目实际，制订相应的方案,至少包含以下内容：</w:t>
      </w:r>
    </w:p>
    <w:p w14:paraId="16803492">
      <w:pPr>
        <w:pStyle w:val="206"/>
        <w:keepNext w:val="0"/>
        <w:keepLines w:val="0"/>
        <w:pageBreakBefore w:val="0"/>
        <w:widowControl w:val="0"/>
        <w:spacing w:line="480" w:lineRule="exact"/>
        <w:ind w:firstLine="480"/>
        <w:rPr>
          <w:rFonts w:hint="eastAsia" w:ascii="宋体" w:hAnsi="宋体" w:eastAsia="宋体" w:cs="宋体"/>
          <w:color w:val="auto"/>
        </w:rPr>
      </w:pPr>
      <w:r>
        <w:rPr>
          <w:rFonts w:hint="eastAsia" w:ascii="宋体" w:hAnsi="宋体" w:eastAsia="宋体" w:cs="宋体"/>
          <w:color w:val="auto"/>
          <w:sz w:val="24"/>
          <w:highlight w:val="none"/>
          <w:lang w:val="en-US" w:eastAsia="zh-CN"/>
        </w:rPr>
        <w:t>（一）施工方案、技术措施及后期服务方案</w:t>
      </w:r>
    </w:p>
    <w:p w14:paraId="778BBA7D">
      <w:pPr>
        <w:pStyle w:val="206"/>
        <w:keepNext w:val="0"/>
        <w:keepLines w:val="0"/>
        <w:pageBreakBefore w:val="0"/>
        <w:widowControl w:val="0"/>
        <w:spacing w:line="480" w:lineRule="exact"/>
        <w:ind w:firstLine="480"/>
        <w:rPr>
          <w:rFonts w:hint="eastAsia" w:ascii="宋体" w:hAnsi="宋体" w:eastAsia="宋体" w:cs="宋体"/>
          <w:color w:val="auto"/>
        </w:rPr>
      </w:pPr>
      <w:r>
        <w:rPr>
          <w:rFonts w:hint="eastAsia" w:ascii="宋体" w:hAnsi="宋体" w:eastAsia="宋体" w:cs="宋体"/>
          <w:color w:val="auto"/>
          <w:sz w:val="24"/>
          <w:highlight w:val="none"/>
          <w:lang w:val="en-US" w:eastAsia="zh-CN"/>
        </w:rPr>
        <w:t>1、施工准备方案</w:t>
      </w:r>
    </w:p>
    <w:p w14:paraId="66A6EA3A">
      <w:pPr>
        <w:pStyle w:val="206"/>
        <w:keepNext w:val="0"/>
        <w:keepLines w:val="0"/>
        <w:pageBreakBefore w:val="0"/>
        <w:widowControl w:val="0"/>
        <w:spacing w:line="480" w:lineRule="exact"/>
        <w:ind w:firstLine="480"/>
        <w:rPr>
          <w:rFonts w:hint="eastAsia" w:ascii="宋体" w:hAnsi="宋体" w:eastAsia="宋体" w:cs="宋体"/>
          <w:color w:val="auto"/>
        </w:rPr>
      </w:pPr>
      <w:r>
        <w:rPr>
          <w:rFonts w:hint="eastAsia" w:ascii="宋体" w:hAnsi="宋体" w:eastAsia="宋体" w:cs="宋体"/>
          <w:color w:val="auto"/>
          <w:sz w:val="24"/>
          <w:highlight w:val="none"/>
          <w:lang w:val="en-US" w:eastAsia="zh-CN"/>
        </w:rPr>
        <w:t>（1）项目组织机构设置及人员配备情况，至少包含围绕项目的质量、进度、成本、安全等设计，将安全职责并入“现场管理组”；建立“项目决策层-现场管理组-施工班组”三级管理层级，现场管理组需包含安全管理岗，安全职责条款明确率100%。机构设置及人员配备需符合法律法规及行业规范，满足项目所属行业的强制要求；项目经理需持有注册建造师证书，施工员、安全员、质量员、材料员、资料员持证上岗。</w:t>
      </w:r>
    </w:p>
    <w:p w14:paraId="1B2E6952">
      <w:pPr>
        <w:pStyle w:val="206"/>
        <w:keepNext w:val="0"/>
        <w:keepLines w:val="0"/>
        <w:pageBreakBefore w:val="0"/>
        <w:widowControl w:val="0"/>
        <w:spacing w:line="480" w:lineRule="exact"/>
        <w:ind w:firstLine="480"/>
        <w:rPr>
          <w:rFonts w:hint="eastAsia" w:ascii="宋体" w:hAnsi="宋体" w:eastAsia="宋体" w:cs="宋体"/>
          <w:color w:val="auto"/>
        </w:rPr>
      </w:pPr>
      <w:r>
        <w:rPr>
          <w:rFonts w:hint="eastAsia" w:ascii="宋体" w:hAnsi="宋体" w:eastAsia="宋体" w:cs="宋体"/>
          <w:color w:val="auto"/>
          <w:sz w:val="24"/>
          <w:highlight w:val="none"/>
          <w:lang w:val="en-US" w:eastAsia="zh-CN"/>
        </w:rPr>
        <w:t>（2）施工场地规划与临时设施布置须符合国家及地方的法律法规、行业标准，满足施工生产的基本需求，优先考虑施工安全，设置安全防护设施，保证人员和设备安全。</w:t>
      </w:r>
    </w:p>
    <w:p w14:paraId="681DF23B">
      <w:pPr>
        <w:pStyle w:val="206"/>
        <w:keepNext w:val="0"/>
        <w:keepLines w:val="0"/>
        <w:pageBreakBefore w:val="0"/>
        <w:widowControl w:val="0"/>
        <w:spacing w:line="480" w:lineRule="exact"/>
        <w:ind w:firstLine="480"/>
        <w:rPr>
          <w:rFonts w:hint="eastAsia" w:ascii="宋体" w:hAnsi="宋体" w:eastAsia="宋体" w:cs="宋体"/>
          <w:color w:val="auto"/>
        </w:rPr>
      </w:pPr>
      <w:r>
        <w:rPr>
          <w:rFonts w:hint="eastAsia" w:ascii="宋体" w:hAnsi="宋体" w:eastAsia="宋体" w:cs="宋体"/>
          <w:color w:val="auto"/>
          <w:sz w:val="24"/>
          <w:highlight w:val="none"/>
          <w:lang w:val="en-US" w:eastAsia="zh-CN"/>
        </w:rPr>
        <w:t>（3）材料设备采购及进场计划须包含采购计划和进场管控。采购计划管控：材料设备采购清单需明确规格、数量误差范围（≤±2%），到货时间偏差不超过计划时间24小时；中标人需提供近6个月内材料检测报告，报告真实有效率100%。进场检验：材料进场后抽样检验比例≥3%，检验合格率100%方可入库；材料进场时间需比施工需求提前3日及以上，延误率0%。</w:t>
      </w:r>
    </w:p>
    <w:p w14:paraId="7306EB7B">
      <w:pPr>
        <w:pStyle w:val="206"/>
        <w:keepNext w:val="0"/>
        <w:keepLines w:val="0"/>
        <w:pageBreakBefore w:val="0"/>
        <w:widowControl w:val="0"/>
        <w:spacing w:line="480" w:lineRule="exact"/>
        <w:ind w:firstLine="480"/>
        <w:rPr>
          <w:rFonts w:hint="eastAsia" w:ascii="宋体" w:hAnsi="宋体" w:eastAsia="宋体" w:cs="宋体"/>
          <w:color w:val="auto"/>
        </w:rPr>
      </w:pPr>
      <w:r>
        <w:rPr>
          <w:rFonts w:hint="eastAsia" w:ascii="宋体" w:hAnsi="宋体" w:eastAsia="宋体" w:cs="宋体"/>
          <w:color w:val="auto"/>
          <w:sz w:val="24"/>
          <w:highlight w:val="none"/>
          <w:lang w:val="en-US" w:eastAsia="zh-CN"/>
        </w:rPr>
        <w:t>2、施工项目目标控制方案</w:t>
      </w:r>
    </w:p>
    <w:p w14:paraId="4BA1A082">
      <w:pPr>
        <w:pStyle w:val="206"/>
        <w:keepNext w:val="0"/>
        <w:keepLines w:val="0"/>
        <w:pageBreakBefore w:val="0"/>
        <w:widowControl w:val="0"/>
        <w:spacing w:line="480" w:lineRule="exact"/>
        <w:ind w:firstLine="480"/>
        <w:rPr>
          <w:rFonts w:hint="eastAsia" w:ascii="宋体" w:hAnsi="宋体" w:eastAsia="宋体" w:cs="宋体"/>
          <w:color w:val="auto"/>
        </w:rPr>
      </w:pPr>
      <w:r>
        <w:rPr>
          <w:rFonts w:hint="eastAsia" w:ascii="宋体" w:hAnsi="宋体" w:eastAsia="宋体" w:cs="宋体"/>
          <w:color w:val="auto"/>
          <w:sz w:val="24"/>
          <w:highlight w:val="none"/>
          <w:lang w:val="en-US" w:eastAsia="zh-CN"/>
        </w:rPr>
        <w:t>（1）质量目标控制。材料检验：进场材料查验凭证（合格证、检验报告）齐全率100%，抽样送检率100%，不合格材料退场率100%。质量巡查：项目质量员每日开展2次（上午、下午各1次）质量巡查，巡查记录完整率100%；每周组织1次质量专项检查，问题整改闭环率100%。验收标准：各分项工程质量验收合格率100%，优良率≥85%，无重大质量缺陷。</w:t>
      </w:r>
    </w:p>
    <w:p w14:paraId="54ADCC0C">
      <w:pPr>
        <w:pStyle w:val="206"/>
        <w:keepNext w:val="0"/>
        <w:keepLines w:val="0"/>
        <w:pageBreakBefore w:val="0"/>
        <w:widowControl w:val="0"/>
        <w:spacing w:line="480" w:lineRule="exact"/>
        <w:ind w:firstLine="480"/>
        <w:rPr>
          <w:rFonts w:hint="eastAsia" w:ascii="宋体" w:hAnsi="宋体" w:eastAsia="宋体" w:cs="宋体"/>
          <w:color w:val="auto"/>
        </w:rPr>
      </w:pPr>
      <w:r>
        <w:rPr>
          <w:rFonts w:hint="eastAsia" w:ascii="宋体" w:hAnsi="宋体" w:eastAsia="宋体" w:cs="宋体"/>
          <w:color w:val="auto"/>
          <w:sz w:val="24"/>
          <w:highlight w:val="none"/>
          <w:lang w:val="en-US" w:eastAsia="zh-CN"/>
        </w:rPr>
        <w:t>（2）进度目标控制，至少包含月、周进度计划，明确施工准备、施工过程、验收等各阶段的施工任务；若出现滞后，及时调整资源配置（如增加人力、机械）或优化施工工序；建立进度汇报制度等控制措施。计划编制：月进度计划偏差控制在±3天内，周进度计划偏差控制在±1天内，计划编制完成率100%。资源调整：进度滞后≥5天时，24小时内完成人力（增加人数≥原配置的20%）或机械（增加台数≥原配置的15%）调整。进度汇报：每周五17:00前向采购人提交进度报告，报告准时提交率100%，数据准确率100%。
</w:t>
      </w:r>
    </w:p>
    <w:p w14:paraId="55D81F81">
      <w:pPr>
        <w:pStyle w:val="206"/>
        <w:keepNext w:val="0"/>
        <w:keepLines w:val="0"/>
        <w:pageBreakBefore w:val="0"/>
        <w:widowControl w:val="0"/>
        <w:spacing w:line="480" w:lineRule="exact"/>
        <w:ind w:firstLine="480"/>
        <w:rPr>
          <w:rFonts w:hint="eastAsia" w:ascii="宋体" w:hAnsi="宋体" w:eastAsia="宋体" w:cs="宋体"/>
          <w:color w:val="auto"/>
        </w:rPr>
      </w:pPr>
      <w:r>
        <w:rPr>
          <w:rFonts w:hint="eastAsia" w:ascii="宋体" w:hAnsi="宋体" w:eastAsia="宋体" w:cs="宋体"/>
          <w:color w:val="auto"/>
          <w:sz w:val="24"/>
          <w:highlight w:val="none"/>
          <w:lang w:val="en-US" w:eastAsia="zh-CN"/>
        </w:rPr>
        <w:t>（3）安全目标控制，至少包含对施工人员进行安全教育培训和安全技术交底，提高安全意识；设置明显的安全警示标志，配备齐全的安全防护用品；定期进行安全检查，排查安全隐患并及时整改，对违规操作行为严肃处理等控制措施。安全教育：新进场人员岗前安全培训时长≥24学时，特种作业人员专项培训时长≥16学时，培训考核合格率100%；每月开展1次全员安全再培训，参训率100%。安全防护：施工现场危险区域（高空作业区、临时用电区等）安全警示标志设置率100%，防护用品（安全帽、安全带等）配备率100%，佩戴规范率100%。安全检查：专职安全员每日2次安全巡查，每周1次综合安全检查，隐患整改率100%；重伤及以上安全事故发生率0%，轻伤事故频率≤1‰。</w:t>
      </w:r>
    </w:p>
    <w:p w14:paraId="6D848DDC">
      <w:pPr>
        <w:pStyle w:val="206"/>
        <w:keepNext w:val="0"/>
        <w:keepLines w:val="0"/>
        <w:pageBreakBefore w:val="0"/>
        <w:widowControl w:val="0"/>
        <w:spacing w:line="480" w:lineRule="exact"/>
        <w:ind w:firstLine="480"/>
        <w:rPr>
          <w:rFonts w:hint="eastAsia" w:ascii="宋体" w:hAnsi="宋体" w:eastAsia="宋体" w:cs="宋体"/>
          <w:color w:val="auto"/>
        </w:rPr>
      </w:pPr>
      <w:r>
        <w:rPr>
          <w:rFonts w:hint="eastAsia" w:ascii="宋体" w:hAnsi="宋体" w:eastAsia="宋体" w:cs="宋体"/>
          <w:color w:val="auto"/>
          <w:sz w:val="24"/>
          <w:highlight w:val="none"/>
          <w:lang w:val="en-US" w:eastAsia="zh-CN"/>
        </w:rPr>
        <w:t>（4）成本目标控制，至少包含将施工成本控制在预算范围内，严格控制材料采购成本，合理安排人力和机械使用等控制措施。成本偏差：施工总成本控制在预算范围内，偏差率≤±5%；材料采购成本偏差率≤±3%，人力、机械使用成本偏差率≤±4%。损耗控制：主要材料（钢筋、混凝土等）损耗率≤3%，辅助材料损耗率≤5%，超损耗部分需提供详细说明并经采购人确认。</w:t>
      </w:r>
    </w:p>
    <w:p w14:paraId="4D2BDB29">
      <w:pPr>
        <w:pStyle w:val="206"/>
        <w:keepNext w:val="0"/>
        <w:keepLines w:val="0"/>
        <w:pageBreakBefore w:val="0"/>
        <w:widowControl w:val="0"/>
        <w:spacing w:line="480" w:lineRule="exact"/>
        <w:ind w:firstLine="480"/>
        <w:rPr>
          <w:rFonts w:hint="eastAsia" w:ascii="宋体" w:hAnsi="宋体" w:eastAsia="宋体" w:cs="宋体"/>
          <w:color w:val="auto"/>
        </w:rPr>
      </w:pPr>
      <w:r>
        <w:rPr>
          <w:rFonts w:hint="eastAsia" w:ascii="宋体" w:hAnsi="宋体" w:eastAsia="宋体" w:cs="宋体"/>
          <w:color w:val="auto"/>
          <w:sz w:val="24"/>
          <w:highlight w:val="none"/>
          <w:lang w:val="en-US" w:eastAsia="zh-CN"/>
        </w:rPr>
        <w:t>3、技术措施方案内容：</w:t>
      </w:r>
    </w:p>
    <w:p w14:paraId="321FDF54">
      <w:pPr>
        <w:pStyle w:val="206"/>
        <w:keepNext w:val="0"/>
        <w:keepLines w:val="0"/>
        <w:pageBreakBefore w:val="0"/>
        <w:widowControl w:val="0"/>
        <w:spacing w:line="480" w:lineRule="exact"/>
        <w:ind w:firstLine="480"/>
        <w:rPr>
          <w:rFonts w:hint="eastAsia" w:ascii="宋体" w:hAnsi="宋体" w:eastAsia="宋体" w:cs="宋体"/>
          <w:color w:val="auto"/>
        </w:rPr>
      </w:pPr>
      <w:r>
        <w:rPr>
          <w:rFonts w:hint="eastAsia" w:ascii="宋体" w:hAnsi="宋体" w:eastAsia="宋体" w:cs="宋体"/>
          <w:color w:val="auto"/>
          <w:sz w:val="24"/>
          <w:highlight w:val="none"/>
          <w:lang w:val="en-US" w:eastAsia="zh-CN"/>
        </w:rPr>
        <w:t>施工技术方案及工艺流程：至少包含综合服务大厅、综合指挥室、办公区办案区、备勤室、食堂等功能用房改造，还包括房屋外立面、给排水管道、强弱电综合布线、水电安装、更换窗户、车棚等改造等内容。</w:t>
      </w:r>
    </w:p>
    <w:p w14:paraId="14F0CC38">
      <w:pPr>
        <w:pStyle w:val="206"/>
        <w:keepNext w:val="0"/>
        <w:keepLines w:val="0"/>
        <w:pageBreakBefore w:val="0"/>
        <w:widowControl w:val="0"/>
        <w:spacing w:line="480" w:lineRule="exact"/>
        <w:ind w:firstLine="480"/>
        <w:rPr>
          <w:rFonts w:hint="eastAsia" w:ascii="宋体" w:hAnsi="宋体" w:eastAsia="宋体" w:cs="宋体"/>
          <w:color w:val="auto"/>
        </w:rPr>
      </w:pPr>
      <w:r>
        <w:rPr>
          <w:rFonts w:hint="eastAsia" w:ascii="宋体" w:hAnsi="宋体" w:eastAsia="宋体" w:cs="宋体"/>
          <w:color w:val="auto"/>
          <w:sz w:val="24"/>
          <w:highlight w:val="none"/>
          <w:lang w:val="en-US" w:eastAsia="zh-CN"/>
        </w:rPr>
        <w:t>（二）工程进度计划与保证措施</w:t>
      </w:r>
    </w:p>
    <w:p w14:paraId="361B45FA">
      <w:pPr>
        <w:pStyle w:val="206"/>
        <w:keepNext w:val="0"/>
        <w:keepLines w:val="0"/>
        <w:pageBreakBefore w:val="0"/>
        <w:widowControl w:val="0"/>
        <w:spacing w:line="480" w:lineRule="exact"/>
        <w:ind w:firstLine="480"/>
        <w:rPr>
          <w:rFonts w:hint="eastAsia" w:ascii="宋体" w:hAnsi="宋体" w:eastAsia="宋体" w:cs="宋体"/>
          <w:color w:val="auto"/>
        </w:rPr>
      </w:pPr>
      <w:r>
        <w:rPr>
          <w:rFonts w:hint="eastAsia" w:ascii="宋体" w:hAnsi="宋体" w:eastAsia="宋体" w:cs="宋体"/>
          <w:color w:val="auto"/>
          <w:sz w:val="24"/>
          <w:highlight w:val="none"/>
          <w:lang w:val="en-US" w:eastAsia="zh-CN"/>
        </w:rPr>
        <w:t>1、进度计划</w:t>
      </w:r>
    </w:p>
    <w:p w14:paraId="79EF1FEF">
      <w:pPr>
        <w:pStyle w:val="206"/>
        <w:keepNext w:val="0"/>
        <w:keepLines w:val="0"/>
        <w:pageBreakBefore w:val="0"/>
        <w:widowControl w:val="0"/>
        <w:spacing w:line="480" w:lineRule="exact"/>
        <w:ind w:firstLine="480"/>
        <w:rPr>
          <w:rFonts w:hint="default" w:ascii="宋体" w:hAnsi="宋体" w:eastAsia="宋体" w:cs="宋体"/>
          <w:color w:val="auto"/>
          <w:lang w:val="en-US"/>
        </w:rPr>
      </w:pPr>
      <w:r>
        <w:rPr>
          <w:rFonts w:hint="eastAsia" w:ascii="宋体" w:hAnsi="宋体" w:eastAsia="宋体" w:cs="宋体"/>
          <w:color w:val="auto"/>
          <w:sz w:val="24"/>
          <w:highlight w:val="none"/>
          <w:lang w:val="en-US" w:eastAsia="zh-CN"/>
        </w:rPr>
        <w:t>至少包含（1）前期准备阶段；（2）装修工程施工阶段；（3）安装工程施工阶段；（4）智能化工程施工阶段；（5）办公家具采购工程施工阶段；（6）清理验收阶段等的时间及工序进度计划，总工期≤120日历天。</w:t>
      </w:r>
    </w:p>
    <w:p w14:paraId="27201393">
      <w:pPr>
        <w:pStyle w:val="206"/>
        <w:keepNext w:val="0"/>
        <w:keepLines w:val="0"/>
        <w:pageBreakBefore w:val="0"/>
        <w:widowControl w:val="0"/>
        <w:spacing w:line="480" w:lineRule="exact"/>
        <w:ind w:firstLine="480"/>
        <w:rPr>
          <w:rFonts w:hint="eastAsia" w:ascii="宋体" w:hAnsi="宋体" w:eastAsia="宋体" w:cs="宋体"/>
          <w:color w:val="auto"/>
        </w:rPr>
      </w:pPr>
      <w:r>
        <w:rPr>
          <w:rFonts w:hint="eastAsia" w:ascii="宋体" w:hAnsi="宋体" w:eastAsia="宋体" w:cs="宋体"/>
          <w:color w:val="auto"/>
          <w:sz w:val="24"/>
          <w:highlight w:val="none"/>
          <w:lang w:val="en-US" w:eastAsia="zh-CN"/>
        </w:rPr>
        <w:t>2、保证措施</w:t>
      </w:r>
    </w:p>
    <w:p w14:paraId="78BA7A39">
      <w:pPr>
        <w:pStyle w:val="206"/>
        <w:keepNext w:val="0"/>
        <w:keepLines w:val="0"/>
        <w:pageBreakBefore w:val="0"/>
        <w:widowControl w:val="0"/>
        <w:spacing w:line="480" w:lineRule="exact"/>
        <w:ind w:firstLine="480"/>
        <w:rPr>
          <w:rFonts w:hint="eastAsia" w:ascii="宋体" w:hAnsi="宋体" w:eastAsia="宋体" w:cs="宋体"/>
          <w:color w:val="auto"/>
        </w:rPr>
      </w:pPr>
      <w:r>
        <w:rPr>
          <w:rFonts w:hint="eastAsia" w:ascii="宋体" w:hAnsi="宋体" w:eastAsia="宋体" w:cs="宋体"/>
          <w:color w:val="auto"/>
          <w:sz w:val="24"/>
          <w:highlight w:val="none"/>
          <w:lang w:val="en-US" w:eastAsia="zh-CN"/>
        </w:rPr>
        <w:t>（1）人员保障：明确各工序负责人，合理调配人力，在关键工序（如砌筑工程、钢筋混凝土工程、室外道路工程）增加施工人员，加快施工速度。人员到位率100%，缺勤率≤3%。</w:t>
      </w:r>
    </w:p>
    <w:p w14:paraId="1D4DCCEF">
      <w:pPr>
        <w:pStyle w:val="206"/>
        <w:keepNext w:val="0"/>
        <w:keepLines w:val="0"/>
        <w:pageBreakBefore w:val="0"/>
        <w:widowControl w:val="0"/>
        <w:spacing w:line="480" w:lineRule="exact"/>
        <w:ind w:firstLine="480"/>
        <w:rPr>
          <w:rFonts w:hint="eastAsia" w:ascii="宋体" w:hAnsi="宋体" w:eastAsia="宋体" w:cs="宋体"/>
          <w:color w:val="auto"/>
        </w:rPr>
      </w:pPr>
      <w:r>
        <w:rPr>
          <w:rFonts w:hint="eastAsia" w:ascii="宋体" w:hAnsi="宋体" w:eastAsia="宋体" w:cs="宋体"/>
          <w:color w:val="auto"/>
          <w:sz w:val="24"/>
          <w:highlight w:val="none"/>
          <w:lang w:val="en-US" w:eastAsia="zh-CN"/>
        </w:rPr>
        <w:t>（2）材料保障：主要材料储备量≥3天施工用量，备用材料储备率100%；材料短缺响应时间≤2小时，补货到位时间≤24小时。</w:t>
      </w:r>
    </w:p>
    <w:p w14:paraId="3C07E529">
      <w:pPr>
        <w:pStyle w:val="206"/>
        <w:keepNext w:val="0"/>
        <w:keepLines w:val="0"/>
        <w:pageBreakBefore w:val="0"/>
        <w:widowControl w:val="0"/>
        <w:spacing w:line="480" w:lineRule="exact"/>
        <w:ind w:firstLine="480"/>
        <w:rPr>
          <w:rFonts w:hint="eastAsia" w:ascii="宋体" w:hAnsi="宋体" w:eastAsia="宋体" w:cs="宋体"/>
          <w:color w:val="auto"/>
        </w:rPr>
      </w:pPr>
      <w:r>
        <w:rPr>
          <w:rFonts w:hint="eastAsia" w:ascii="宋体" w:hAnsi="宋体" w:eastAsia="宋体" w:cs="宋体"/>
          <w:color w:val="auto"/>
          <w:sz w:val="24"/>
          <w:highlight w:val="none"/>
          <w:lang w:val="en-US" w:eastAsia="zh-CN"/>
        </w:rPr>
        <w:t>（3）工序衔接：制定详细的工序交接清单，合理安排各工序施工顺序。</w:t>
      </w:r>
    </w:p>
    <w:p w14:paraId="1A9A5F89">
      <w:pPr>
        <w:pStyle w:val="206"/>
        <w:keepNext w:val="0"/>
        <w:keepLines w:val="0"/>
        <w:pageBreakBefore w:val="0"/>
        <w:widowControl w:val="0"/>
        <w:spacing w:line="480" w:lineRule="exact"/>
        <w:ind w:firstLine="480"/>
        <w:rPr>
          <w:rFonts w:hint="eastAsia" w:ascii="宋体" w:hAnsi="宋体" w:eastAsia="宋体" w:cs="宋体"/>
          <w:color w:val="auto"/>
        </w:rPr>
      </w:pPr>
      <w:r>
        <w:rPr>
          <w:rFonts w:hint="eastAsia" w:ascii="宋体" w:hAnsi="宋体" w:eastAsia="宋体" w:cs="宋体"/>
          <w:color w:val="auto"/>
          <w:sz w:val="24"/>
          <w:highlight w:val="none"/>
          <w:lang w:val="en-US" w:eastAsia="zh-CN"/>
        </w:rPr>
        <w:t>（4）进度监控：工序交接清单编制完整率100%，交接验收合格率100%；上一工序完成后，下一工序进场间隔≤8小时。</w:t>
      </w:r>
    </w:p>
    <w:p w14:paraId="2B5881CD">
      <w:pPr>
        <w:pStyle w:val="206"/>
        <w:keepNext w:val="0"/>
        <w:keepLines w:val="0"/>
        <w:pageBreakBefore w:val="0"/>
        <w:widowControl w:val="0"/>
        <w:spacing w:line="480" w:lineRule="exact"/>
        <w:ind w:firstLine="480"/>
        <w:rPr>
          <w:rFonts w:hint="eastAsia" w:ascii="宋体" w:hAnsi="宋体" w:eastAsia="宋体" w:cs="宋体"/>
          <w:color w:val="auto"/>
        </w:rPr>
      </w:pPr>
      <w:r>
        <w:rPr>
          <w:rFonts w:hint="eastAsia" w:ascii="宋体" w:hAnsi="宋体" w:eastAsia="宋体" w:cs="宋体"/>
          <w:color w:val="auto"/>
          <w:sz w:val="24"/>
          <w:highlight w:val="none"/>
          <w:lang w:val="en-US" w:eastAsia="zh-CN"/>
        </w:rPr>
        <w:t>（5）应急处理：针对恶劣天气（暴雨、台风等），提前48小时制定应对方案；安全事故发生后，响应时间≤1小时，处理完成时间≤72小时（一般事故），最大限度减少工期延误（延误≤2天）。</w:t>
      </w:r>
    </w:p>
    <w:p w14:paraId="018FEB34">
      <w:pPr>
        <w:pStyle w:val="206"/>
        <w:keepNext w:val="0"/>
        <w:keepLines w:val="0"/>
        <w:pageBreakBefore w:val="0"/>
        <w:widowControl w:val="0"/>
        <w:spacing w:line="480" w:lineRule="exact"/>
        <w:ind w:firstLine="480"/>
        <w:rPr>
          <w:rFonts w:hint="eastAsia" w:ascii="宋体" w:hAnsi="宋体" w:eastAsia="宋体" w:cs="宋体"/>
          <w:color w:val="auto"/>
        </w:rPr>
      </w:pPr>
      <w:r>
        <w:rPr>
          <w:rFonts w:hint="eastAsia" w:ascii="宋体" w:hAnsi="宋体" w:eastAsia="宋体" w:cs="宋体"/>
          <w:color w:val="auto"/>
          <w:sz w:val="24"/>
          <w:highlight w:val="none"/>
          <w:lang w:val="en-US" w:eastAsia="zh-CN"/>
        </w:rPr>
        <w:t>（三）安全管理方案和措施</w:t>
      </w:r>
    </w:p>
    <w:p w14:paraId="6CAE8F03">
      <w:pPr>
        <w:pStyle w:val="206"/>
        <w:keepNext w:val="0"/>
        <w:keepLines w:val="0"/>
        <w:pageBreakBefore w:val="0"/>
        <w:widowControl w:val="0"/>
        <w:spacing w:line="480" w:lineRule="exact"/>
        <w:ind w:firstLine="480"/>
        <w:rPr>
          <w:rFonts w:hint="eastAsia" w:ascii="宋体" w:hAnsi="宋体" w:eastAsia="宋体" w:cs="宋体"/>
          <w:color w:val="auto"/>
        </w:rPr>
      </w:pPr>
      <w:r>
        <w:rPr>
          <w:rFonts w:hint="eastAsia" w:ascii="宋体" w:hAnsi="宋体" w:eastAsia="宋体" w:cs="宋体"/>
          <w:color w:val="auto"/>
          <w:sz w:val="24"/>
          <w:highlight w:val="none"/>
          <w:lang w:val="en-US" w:eastAsia="zh-CN"/>
        </w:rPr>
        <w:t>1、安全管理方案</w:t>
      </w:r>
    </w:p>
    <w:p w14:paraId="78E89580">
      <w:pPr>
        <w:pStyle w:val="206"/>
        <w:keepNext w:val="0"/>
        <w:keepLines w:val="0"/>
        <w:pageBreakBefore w:val="0"/>
        <w:widowControl w:val="0"/>
        <w:spacing w:line="480" w:lineRule="exact"/>
        <w:ind w:firstLine="480"/>
        <w:rPr>
          <w:rFonts w:hint="eastAsia" w:ascii="宋体" w:hAnsi="宋体" w:eastAsia="宋体" w:cs="宋体"/>
          <w:color w:val="auto"/>
        </w:rPr>
      </w:pPr>
      <w:r>
        <w:rPr>
          <w:rFonts w:hint="eastAsia" w:ascii="宋体" w:hAnsi="宋体" w:eastAsia="宋体" w:cs="宋体"/>
          <w:color w:val="auto"/>
          <w:sz w:val="24"/>
          <w:highlight w:val="none"/>
          <w:lang w:val="en-US" w:eastAsia="zh-CN"/>
        </w:rPr>
        <w:t>（1）安全目标：重伤及以上安全事故发生率0%，轻伤事故频率≤1‰，施工人员安全培训覆盖率100%，设备设施完好率≥98%。</w:t>
      </w:r>
    </w:p>
    <w:p w14:paraId="209C0C2A">
      <w:pPr>
        <w:pStyle w:val="206"/>
        <w:keepNext w:val="0"/>
        <w:keepLines w:val="0"/>
        <w:pageBreakBefore w:val="0"/>
        <w:widowControl w:val="0"/>
        <w:spacing w:line="480" w:lineRule="exact"/>
        <w:ind w:firstLine="480"/>
        <w:rPr>
          <w:rFonts w:hint="eastAsia" w:ascii="宋体" w:hAnsi="宋体" w:eastAsia="宋体" w:cs="宋体"/>
          <w:color w:val="auto"/>
        </w:rPr>
      </w:pPr>
      <w:r>
        <w:rPr>
          <w:rFonts w:hint="eastAsia" w:ascii="宋体" w:hAnsi="宋体" w:eastAsia="宋体" w:cs="宋体"/>
          <w:color w:val="auto"/>
          <w:sz w:val="24"/>
          <w:highlight w:val="none"/>
          <w:lang w:val="en-US" w:eastAsia="zh-CN"/>
        </w:rPr>
        <w:t>（2）责任体系：项目开工后7日内完成安全责任书签订，签订率100%；专职安全员持证上岗率100%，施工班组每20人设1名兼职安全员，兼职安全员培训考核合格率100%。</w:t>
      </w:r>
    </w:p>
    <w:p w14:paraId="633A420B">
      <w:pPr>
        <w:pStyle w:val="206"/>
        <w:keepNext w:val="0"/>
        <w:keepLines w:val="0"/>
        <w:pageBreakBefore w:val="0"/>
        <w:widowControl w:val="0"/>
        <w:spacing w:line="480" w:lineRule="exact"/>
        <w:ind w:firstLine="480"/>
        <w:rPr>
          <w:rFonts w:hint="eastAsia" w:ascii="宋体" w:hAnsi="宋体" w:eastAsia="宋体" w:cs="宋体"/>
          <w:color w:val="auto"/>
        </w:rPr>
      </w:pPr>
      <w:r>
        <w:rPr>
          <w:rFonts w:hint="eastAsia" w:ascii="宋体" w:hAnsi="宋体" w:eastAsia="宋体" w:cs="宋体"/>
          <w:color w:val="auto"/>
          <w:sz w:val="24"/>
          <w:highlight w:val="none"/>
          <w:lang w:val="en-US" w:eastAsia="zh-CN"/>
        </w:rPr>
        <w:t>（3）制度执行：安全生产教育培训记录、安全检查记录、隐患整改记录等资料留存率100%；应急管理制度备案完成时间≤项目开工后15天。</w:t>
      </w:r>
    </w:p>
    <w:p w14:paraId="349D12CD">
      <w:pPr>
        <w:pStyle w:val="206"/>
        <w:keepNext w:val="0"/>
        <w:keepLines w:val="0"/>
        <w:pageBreakBefore w:val="0"/>
        <w:widowControl w:val="0"/>
        <w:spacing w:line="480" w:lineRule="exact"/>
        <w:ind w:firstLine="480"/>
        <w:rPr>
          <w:rFonts w:hint="eastAsia" w:ascii="宋体" w:hAnsi="宋体" w:eastAsia="宋体" w:cs="宋体"/>
          <w:color w:val="auto"/>
        </w:rPr>
      </w:pPr>
      <w:r>
        <w:rPr>
          <w:rFonts w:hint="eastAsia" w:ascii="宋体" w:hAnsi="宋体" w:eastAsia="宋体" w:cs="宋体"/>
          <w:color w:val="auto"/>
          <w:sz w:val="24"/>
          <w:highlight w:val="none"/>
          <w:lang w:val="en-US" w:eastAsia="zh-CN"/>
        </w:rPr>
        <w:t>2、安全保证措施</w:t>
      </w:r>
    </w:p>
    <w:p w14:paraId="671737B3">
      <w:pPr>
        <w:pStyle w:val="206"/>
        <w:keepNext w:val="0"/>
        <w:keepLines w:val="0"/>
        <w:pageBreakBefore w:val="0"/>
        <w:widowControl w:val="0"/>
        <w:spacing w:line="480" w:lineRule="exact"/>
        <w:ind w:firstLine="480"/>
        <w:rPr>
          <w:rFonts w:hint="eastAsia" w:ascii="宋体" w:hAnsi="宋体" w:eastAsia="宋体" w:cs="宋体"/>
          <w:color w:val="auto"/>
        </w:rPr>
      </w:pPr>
      <w:r>
        <w:rPr>
          <w:rFonts w:hint="eastAsia" w:ascii="宋体" w:hAnsi="宋体" w:eastAsia="宋体" w:cs="宋体"/>
          <w:color w:val="auto"/>
          <w:sz w:val="24"/>
          <w:highlight w:val="none"/>
          <w:lang w:val="en-US" w:eastAsia="zh-CN"/>
        </w:rPr>
        <w:t>（1）施工前安全准备：安全技术交底覆盖率100%，交底记录签字率100%；安全警示标志设置数量≥施工区域面积/50㎡（每50㎡至少1处），标志完好率100%。</w:t>
      </w:r>
    </w:p>
    <w:p w14:paraId="5D6A31C2">
      <w:pPr>
        <w:pStyle w:val="206"/>
        <w:keepNext w:val="0"/>
        <w:keepLines w:val="0"/>
        <w:pageBreakBefore w:val="0"/>
        <w:widowControl w:val="0"/>
        <w:spacing w:line="480" w:lineRule="exact"/>
        <w:ind w:firstLine="480"/>
        <w:rPr>
          <w:rFonts w:hint="eastAsia" w:ascii="宋体" w:hAnsi="宋体" w:eastAsia="宋体" w:cs="宋体"/>
          <w:color w:val="auto"/>
        </w:rPr>
      </w:pPr>
      <w:r>
        <w:rPr>
          <w:rFonts w:hint="eastAsia" w:ascii="宋体" w:hAnsi="宋体" w:eastAsia="宋体" w:cs="宋体"/>
          <w:color w:val="auto"/>
          <w:sz w:val="24"/>
          <w:highlight w:val="none"/>
          <w:lang w:val="en-US" w:eastAsia="zh-CN"/>
        </w:rPr>
        <w:t>（2）各施工环节安全控制：至少包含土石方工程、砌筑及钢筋混凝土工程、装饰工程施工阶等环节的安全控制。</w:t>
      </w:r>
    </w:p>
    <w:p w14:paraId="014FD64A">
      <w:pPr>
        <w:pStyle w:val="206"/>
        <w:keepNext w:val="0"/>
        <w:keepLines w:val="0"/>
        <w:pageBreakBefore w:val="0"/>
        <w:widowControl w:val="0"/>
        <w:spacing w:line="480" w:lineRule="exact"/>
        <w:ind w:firstLine="480"/>
        <w:rPr>
          <w:rFonts w:hint="eastAsia" w:ascii="宋体" w:hAnsi="宋体" w:eastAsia="宋体" w:cs="宋体"/>
          <w:color w:val="auto"/>
        </w:rPr>
      </w:pPr>
      <w:r>
        <w:rPr>
          <w:rFonts w:hint="eastAsia" w:ascii="宋体" w:hAnsi="宋体" w:eastAsia="宋体" w:cs="宋体"/>
          <w:color w:val="auto"/>
          <w:sz w:val="24"/>
          <w:highlight w:val="none"/>
          <w:lang w:val="en-US" w:eastAsia="zh-CN"/>
        </w:rPr>
        <w:t>3、现场安全防护：至少包含施工现场设置临时围挡，与其他区域隔离，防止无关人员误入；对裸露的电线、管道接口等进行遮盖或保护，避免人员触碰受伤等。</w:t>
      </w:r>
    </w:p>
    <w:p w14:paraId="76B0ACC7">
      <w:pPr>
        <w:pStyle w:val="206"/>
        <w:keepNext w:val="0"/>
        <w:keepLines w:val="0"/>
        <w:pageBreakBefore w:val="0"/>
        <w:widowControl w:val="0"/>
        <w:spacing w:line="480" w:lineRule="exact"/>
        <w:ind w:firstLine="480"/>
        <w:rPr>
          <w:rFonts w:hint="eastAsia" w:ascii="宋体" w:hAnsi="宋体" w:eastAsia="宋体" w:cs="宋体"/>
          <w:color w:val="auto"/>
        </w:rPr>
      </w:pPr>
      <w:r>
        <w:rPr>
          <w:rFonts w:hint="eastAsia" w:ascii="宋体" w:hAnsi="宋体" w:eastAsia="宋体" w:cs="宋体"/>
          <w:color w:val="auto"/>
          <w:sz w:val="24"/>
          <w:highlight w:val="none"/>
          <w:lang w:val="en-US" w:eastAsia="zh-CN"/>
        </w:rPr>
        <w:t>4、安全检查与隐患整改</w:t>
      </w:r>
    </w:p>
    <w:p w14:paraId="31B2ADFD">
      <w:pPr>
        <w:pStyle w:val="206"/>
        <w:keepNext w:val="0"/>
        <w:keepLines w:val="0"/>
        <w:pageBreakBefore w:val="0"/>
        <w:widowControl w:val="0"/>
        <w:spacing w:line="480" w:lineRule="exact"/>
        <w:ind w:firstLine="480"/>
        <w:rPr>
          <w:rFonts w:hint="eastAsia" w:ascii="宋体" w:hAnsi="宋体" w:eastAsia="宋体" w:cs="宋体"/>
          <w:color w:val="auto"/>
        </w:rPr>
      </w:pPr>
      <w:r>
        <w:rPr>
          <w:rFonts w:hint="eastAsia" w:ascii="宋体" w:hAnsi="宋体" w:eastAsia="宋体" w:cs="宋体"/>
          <w:color w:val="auto"/>
          <w:sz w:val="24"/>
          <w:highlight w:val="none"/>
          <w:lang w:val="en-US" w:eastAsia="zh-CN"/>
        </w:rPr>
        <w:t>专职安全员每日2次巡查，隐患发现率100%；一般隐患整改时间≤24小时，较大隐患整改时间≤48小时，整改闭环率100%。</w:t>
      </w:r>
    </w:p>
    <w:p w14:paraId="45F62086">
      <w:pPr>
        <w:pStyle w:val="206"/>
        <w:keepNext w:val="0"/>
        <w:keepLines w:val="0"/>
        <w:pageBreakBefore w:val="0"/>
        <w:widowControl w:val="0"/>
        <w:spacing w:line="480" w:lineRule="exact"/>
        <w:ind w:firstLine="480"/>
        <w:rPr>
          <w:rFonts w:hint="eastAsia" w:ascii="宋体" w:hAnsi="宋体" w:eastAsia="宋体" w:cs="宋体"/>
          <w:color w:val="auto"/>
        </w:rPr>
      </w:pPr>
      <w:r>
        <w:rPr>
          <w:rFonts w:hint="eastAsia" w:ascii="宋体" w:hAnsi="宋体" w:eastAsia="宋体" w:cs="宋体"/>
          <w:color w:val="auto"/>
          <w:sz w:val="24"/>
          <w:highlight w:val="none"/>
          <w:lang w:val="en-US" w:eastAsia="zh-CN"/>
        </w:rPr>
        <w:t>5、应急处置</w:t>
      </w:r>
    </w:p>
    <w:p w14:paraId="0FF3AE64">
      <w:pPr>
        <w:pStyle w:val="206"/>
        <w:keepNext w:val="0"/>
        <w:keepLines w:val="0"/>
        <w:pageBreakBefore w:val="0"/>
        <w:widowControl w:val="0"/>
        <w:spacing w:line="480" w:lineRule="exact"/>
        <w:ind w:firstLine="480"/>
        <w:rPr>
          <w:rFonts w:hint="eastAsia" w:ascii="宋体" w:hAnsi="宋体" w:eastAsia="宋体" w:cs="宋体"/>
          <w:color w:val="auto"/>
        </w:rPr>
      </w:pPr>
      <w:r>
        <w:rPr>
          <w:rFonts w:hint="eastAsia" w:ascii="宋体" w:hAnsi="宋体" w:eastAsia="宋体" w:cs="宋体"/>
          <w:color w:val="auto"/>
          <w:sz w:val="24"/>
          <w:highlight w:val="none"/>
          <w:lang w:val="en-US" w:eastAsia="zh-CN"/>
        </w:rPr>
        <w:t>应急演练每月1次，参与率≥90%，演练总结报告编制完成时间≤演练后3天；应急救援箱配置数量≥施工人数/50人（每50人至少1套），应急照明覆盖范围100%，连续供电时间≥3小时。</w:t>
      </w:r>
    </w:p>
    <w:p w14:paraId="6A831A95">
      <w:pPr>
        <w:pStyle w:val="206"/>
        <w:keepNext w:val="0"/>
        <w:keepLines w:val="0"/>
        <w:pageBreakBefore w:val="0"/>
        <w:widowControl w:val="0"/>
        <w:spacing w:line="480" w:lineRule="exact"/>
        <w:ind w:firstLine="480"/>
        <w:rPr>
          <w:rFonts w:hint="eastAsia" w:ascii="宋体" w:hAnsi="宋体" w:eastAsia="宋体" w:cs="宋体"/>
          <w:color w:val="auto"/>
        </w:rPr>
      </w:pPr>
      <w:r>
        <w:rPr>
          <w:rFonts w:hint="eastAsia" w:ascii="宋体" w:hAnsi="宋体" w:eastAsia="宋体" w:cs="宋体"/>
          <w:color w:val="auto"/>
          <w:sz w:val="24"/>
          <w:highlight w:val="none"/>
          <w:lang w:val="en-US" w:eastAsia="zh-CN"/>
        </w:rPr>
        <w:t>（四）质量管理方案和措施</w:t>
      </w:r>
    </w:p>
    <w:p w14:paraId="69F779E1">
      <w:pPr>
        <w:pStyle w:val="206"/>
        <w:keepNext w:val="0"/>
        <w:keepLines w:val="0"/>
        <w:pageBreakBefore w:val="0"/>
        <w:widowControl w:val="0"/>
        <w:spacing w:line="480" w:lineRule="exact"/>
        <w:ind w:firstLine="480"/>
        <w:rPr>
          <w:rFonts w:hint="eastAsia" w:ascii="宋体" w:hAnsi="宋体" w:eastAsia="宋体" w:cs="宋体"/>
          <w:color w:val="auto"/>
        </w:rPr>
      </w:pPr>
      <w:r>
        <w:rPr>
          <w:rFonts w:hint="eastAsia" w:ascii="宋体" w:hAnsi="宋体" w:eastAsia="宋体" w:cs="宋体"/>
          <w:color w:val="auto"/>
          <w:sz w:val="24"/>
          <w:highlight w:val="none"/>
          <w:lang w:val="en-US" w:eastAsia="zh-CN"/>
        </w:rPr>
        <w:t>1、质量管理方案</w:t>
      </w:r>
    </w:p>
    <w:p w14:paraId="7D153835">
      <w:pPr>
        <w:pStyle w:val="206"/>
        <w:keepNext w:val="0"/>
        <w:keepLines w:val="0"/>
        <w:pageBreakBefore w:val="0"/>
        <w:widowControl w:val="0"/>
        <w:spacing w:line="480" w:lineRule="exact"/>
        <w:ind w:firstLine="480"/>
        <w:rPr>
          <w:rFonts w:hint="eastAsia" w:ascii="宋体" w:hAnsi="宋体" w:eastAsia="宋体" w:cs="宋体"/>
          <w:color w:val="auto"/>
        </w:rPr>
      </w:pPr>
      <w:r>
        <w:rPr>
          <w:rFonts w:hint="eastAsia" w:ascii="宋体" w:hAnsi="宋体" w:eastAsia="宋体" w:cs="宋体"/>
          <w:color w:val="auto"/>
          <w:sz w:val="24"/>
          <w:highlight w:val="none"/>
          <w:lang w:val="en-US" w:eastAsia="zh-CN"/>
        </w:rPr>
        <w:t>（1）质量目标：工程质量验收合格率100%，优良率≥85%，重大质量缺陷发生率0%，材料进场检验合格率100%。</w:t>
      </w:r>
    </w:p>
    <w:p w14:paraId="5986F776">
      <w:pPr>
        <w:pStyle w:val="206"/>
        <w:keepNext w:val="0"/>
        <w:keepLines w:val="0"/>
        <w:pageBreakBefore w:val="0"/>
        <w:widowControl w:val="0"/>
        <w:spacing w:line="480" w:lineRule="exact"/>
        <w:ind w:firstLine="480"/>
        <w:rPr>
          <w:rFonts w:hint="eastAsia" w:ascii="宋体" w:hAnsi="宋体" w:eastAsia="宋体" w:cs="宋体"/>
          <w:color w:val="auto"/>
        </w:rPr>
      </w:pPr>
      <w:r>
        <w:rPr>
          <w:rFonts w:hint="eastAsia" w:ascii="宋体" w:hAnsi="宋体" w:eastAsia="宋体" w:cs="宋体"/>
          <w:color w:val="auto"/>
          <w:sz w:val="24"/>
          <w:highlight w:val="none"/>
          <w:lang w:val="en-US" w:eastAsia="zh-CN"/>
        </w:rPr>
        <w:t>（2）质量管理体系：专职质量检查员持证上岗率100%，施工班组质量监督员配置率100%，质量管理文件备案完成时间≤项目开工后10天。</w:t>
      </w:r>
    </w:p>
    <w:p w14:paraId="266BC0E7">
      <w:pPr>
        <w:pStyle w:val="206"/>
        <w:keepNext w:val="0"/>
        <w:keepLines w:val="0"/>
        <w:pageBreakBefore w:val="0"/>
        <w:widowControl w:val="0"/>
        <w:spacing w:line="480" w:lineRule="exact"/>
        <w:ind w:firstLine="480"/>
        <w:rPr>
          <w:rFonts w:hint="eastAsia" w:ascii="宋体" w:hAnsi="宋体" w:eastAsia="宋体" w:cs="宋体"/>
          <w:color w:val="auto"/>
        </w:rPr>
      </w:pPr>
      <w:r>
        <w:rPr>
          <w:rFonts w:hint="eastAsia" w:ascii="宋体" w:hAnsi="宋体" w:eastAsia="宋体" w:cs="宋体"/>
          <w:color w:val="auto"/>
          <w:sz w:val="24"/>
          <w:highlight w:val="none"/>
          <w:lang w:val="en-US" w:eastAsia="zh-CN"/>
        </w:rPr>
        <w:t>2、具体质量措施</w:t>
      </w:r>
    </w:p>
    <w:p w14:paraId="402F0BF6">
      <w:pPr>
        <w:pStyle w:val="206"/>
        <w:keepNext w:val="0"/>
        <w:keepLines w:val="0"/>
        <w:pageBreakBefore w:val="0"/>
        <w:widowControl w:val="0"/>
        <w:spacing w:line="480" w:lineRule="exact"/>
        <w:ind w:firstLine="480"/>
        <w:rPr>
          <w:rFonts w:hint="eastAsia" w:ascii="宋体" w:hAnsi="宋体" w:eastAsia="宋体" w:cs="宋体"/>
          <w:color w:val="auto"/>
        </w:rPr>
      </w:pPr>
      <w:r>
        <w:rPr>
          <w:rFonts w:hint="eastAsia" w:ascii="宋体" w:hAnsi="宋体" w:eastAsia="宋体" w:cs="宋体"/>
          <w:color w:val="auto"/>
          <w:sz w:val="24"/>
          <w:highlight w:val="none"/>
          <w:lang w:val="en-US" w:eastAsia="zh-CN"/>
        </w:rPr>
        <w:t>（1）材料质量控制：材料进场时需提供合格证、检验报告等资料，不合格材料严禁进场使用。</w:t>
      </w:r>
    </w:p>
    <w:p w14:paraId="2287BF30">
      <w:pPr>
        <w:pStyle w:val="206"/>
        <w:keepNext w:val="0"/>
        <w:keepLines w:val="0"/>
        <w:pageBreakBefore w:val="0"/>
        <w:widowControl w:val="0"/>
        <w:spacing w:line="480" w:lineRule="exact"/>
        <w:ind w:firstLine="480"/>
        <w:rPr>
          <w:rFonts w:hint="eastAsia" w:ascii="宋体" w:hAnsi="宋体" w:eastAsia="宋体" w:cs="宋体"/>
          <w:color w:val="auto"/>
        </w:rPr>
      </w:pPr>
      <w:r>
        <w:rPr>
          <w:rFonts w:hint="eastAsia" w:ascii="宋体" w:hAnsi="宋体" w:eastAsia="宋体" w:cs="宋体"/>
          <w:color w:val="auto"/>
          <w:sz w:val="24"/>
          <w:highlight w:val="none"/>
          <w:lang w:val="en-US" w:eastAsia="zh-CN"/>
        </w:rPr>
        <w:t>（2）施工前质量准备：组织施工人员进行详细的技术交底，明确各工序的质量控制点和施工要求。</w:t>
      </w:r>
    </w:p>
    <w:p w14:paraId="74D1DACF">
      <w:pPr>
        <w:pStyle w:val="206"/>
        <w:keepNext w:val="0"/>
        <w:keepLines w:val="0"/>
        <w:pageBreakBefore w:val="0"/>
        <w:widowControl w:val="0"/>
        <w:spacing w:line="480" w:lineRule="exact"/>
        <w:ind w:firstLine="480"/>
        <w:rPr>
          <w:rFonts w:hint="eastAsia" w:ascii="宋体" w:hAnsi="宋体" w:eastAsia="宋体" w:cs="宋体"/>
          <w:color w:val="auto"/>
        </w:rPr>
      </w:pPr>
      <w:r>
        <w:rPr>
          <w:rFonts w:hint="eastAsia" w:ascii="宋体" w:hAnsi="宋体" w:eastAsia="宋体" w:cs="宋体"/>
          <w:color w:val="auto"/>
          <w:sz w:val="24"/>
          <w:highlight w:val="none"/>
          <w:lang w:val="en-US" w:eastAsia="zh-CN"/>
        </w:rPr>
        <w:t>（3）各工序质量控制：各分项工程工序自检合格率100%，复检合格率100%，未验收合格工序不得进入下一道，工序验收记录完整率100%。</w:t>
      </w:r>
    </w:p>
    <w:p w14:paraId="112FBA42">
      <w:pPr>
        <w:pStyle w:val="206"/>
        <w:keepNext w:val="0"/>
        <w:keepLines w:val="0"/>
        <w:pageBreakBefore w:val="0"/>
        <w:widowControl w:val="0"/>
        <w:spacing w:line="480" w:lineRule="exact"/>
        <w:ind w:firstLine="480"/>
        <w:rPr>
          <w:rFonts w:hint="eastAsia" w:ascii="宋体" w:hAnsi="宋体" w:eastAsia="宋体" w:cs="宋体"/>
          <w:color w:val="auto"/>
        </w:rPr>
      </w:pPr>
      <w:r>
        <w:rPr>
          <w:rFonts w:hint="eastAsia" w:ascii="宋体" w:hAnsi="宋体" w:eastAsia="宋体" w:cs="宋体"/>
          <w:color w:val="auto"/>
          <w:sz w:val="24"/>
          <w:highlight w:val="none"/>
          <w:lang w:val="en-US" w:eastAsia="zh-CN"/>
        </w:rPr>
        <w:t>（4）质量检查与验收：每道工序完成后，施工班组先进行自检，自检合格后报质量检查员复检，验收合格签字确认后方可进入下道工序。</w:t>
      </w:r>
    </w:p>
    <w:p w14:paraId="689BA3BC">
      <w:pPr>
        <w:pStyle w:val="206"/>
        <w:keepNext w:val="0"/>
        <w:keepLines w:val="0"/>
        <w:pageBreakBefore w:val="0"/>
        <w:widowControl w:val="0"/>
        <w:spacing w:line="480" w:lineRule="exact"/>
        <w:ind w:firstLine="480"/>
        <w:rPr>
          <w:rFonts w:hint="eastAsia" w:ascii="宋体" w:hAnsi="宋体" w:eastAsia="宋体" w:cs="宋体"/>
          <w:color w:val="auto"/>
        </w:rPr>
      </w:pPr>
      <w:r>
        <w:rPr>
          <w:rFonts w:hint="eastAsia" w:ascii="宋体" w:hAnsi="宋体" w:eastAsia="宋体" w:cs="宋体"/>
          <w:color w:val="auto"/>
          <w:sz w:val="24"/>
          <w:highlight w:val="none"/>
          <w:lang w:val="en-US" w:eastAsia="zh-CN"/>
        </w:rPr>
        <w:t>（5）质量问题处理：质量问题责任人明确率100%，一般问题整改时间≤48小时，较大问题整改时间≤72小时，整改验收合格率100%，处理记录留存率100%。</w:t>
      </w:r>
    </w:p>
    <w:p w14:paraId="5F70FEF2">
      <w:pPr>
        <w:pStyle w:val="206"/>
        <w:keepNext w:val="0"/>
        <w:keepLines w:val="0"/>
        <w:pageBreakBefore w:val="0"/>
        <w:widowControl w:val="0"/>
        <w:spacing w:line="480" w:lineRule="exact"/>
        <w:ind w:firstLine="480"/>
        <w:rPr>
          <w:rFonts w:hint="eastAsia" w:ascii="宋体" w:hAnsi="宋体" w:eastAsia="宋体" w:cs="宋体"/>
          <w:color w:val="auto"/>
        </w:rPr>
      </w:pPr>
      <w:r>
        <w:rPr>
          <w:rFonts w:hint="eastAsia" w:ascii="宋体" w:hAnsi="宋体" w:eastAsia="宋体" w:cs="宋体"/>
          <w:color w:val="auto"/>
          <w:sz w:val="24"/>
          <w:highlight w:val="none"/>
          <w:lang w:val="en-US" w:eastAsia="zh-CN"/>
        </w:rPr>
        <w:t>（五）文明施工及环境保护方案</w:t>
      </w:r>
    </w:p>
    <w:p w14:paraId="4343841D">
      <w:pPr>
        <w:pStyle w:val="206"/>
        <w:keepNext w:val="0"/>
        <w:keepLines w:val="0"/>
        <w:pageBreakBefore w:val="0"/>
        <w:widowControl w:val="0"/>
        <w:spacing w:line="480" w:lineRule="exact"/>
        <w:ind w:firstLine="480"/>
        <w:rPr>
          <w:rFonts w:hint="eastAsia" w:ascii="宋体" w:hAnsi="宋体" w:eastAsia="宋体" w:cs="宋体"/>
          <w:color w:val="auto"/>
        </w:rPr>
      </w:pPr>
      <w:r>
        <w:rPr>
          <w:rFonts w:hint="eastAsia" w:ascii="宋体" w:hAnsi="宋体" w:eastAsia="宋体" w:cs="宋体"/>
          <w:color w:val="auto"/>
          <w:sz w:val="24"/>
          <w:highlight w:val="none"/>
          <w:lang w:val="en-US" w:eastAsia="zh-CN"/>
        </w:rPr>
        <w:t>1、文明施工方案：</w:t>
      </w:r>
    </w:p>
    <w:p w14:paraId="757E6A1D">
      <w:pPr>
        <w:pStyle w:val="206"/>
        <w:keepNext w:val="0"/>
        <w:keepLines w:val="0"/>
        <w:pageBreakBefore w:val="0"/>
        <w:widowControl w:val="0"/>
        <w:spacing w:line="480" w:lineRule="exact"/>
        <w:ind w:firstLine="480"/>
        <w:rPr>
          <w:rFonts w:hint="eastAsia" w:ascii="宋体" w:hAnsi="宋体" w:eastAsia="宋体" w:cs="宋体"/>
          <w:color w:val="auto"/>
        </w:rPr>
      </w:pPr>
      <w:r>
        <w:rPr>
          <w:rFonts w:hint="eastAsia" w:ascii="宋体" w:hAnsi="宋体" w:eastAsia="宋体" w:cs="宋体"/>
          <w:color w:val="auto"/>
          <w:sz w:val="24"/>
          <w:highlight w:val="none"/>
          <w:lang w:val="en-US" w:eastAsia="zh-CN"/>
        </w:rPr>
        <w:t>（1）现场管理：施工现场设置明显的施工标识牌；对施工区域进行封闭围挡，保持围挡整洁；施工材料和工具分类堆放整齐。</w:t>
      </w:r>
    </w:p>
    <w:p w14:paraId="76314E8F">
      <w:pPr>
        <w:pStyle w:val="206"/>
        <w:keepNext w:val="0"/>
        <w:keepLines w:val="0"/>
        <w:pageBreakBefore w:val="0"/>
        <w:widowControl w:val="0"/>
        <w:spacing w:line="480" w:lineRule="exact"/>
        <w:ind w:firstLine="480"/>
        <w:rPr>
          <w:rFonts w:hint="eastAsia" w:ascii="宋体" w:hAnsi="宋体" w:eastAsia="宋体" w:cs="宋体"/>
          <w:color w:val="auto"/>
        </w:rPr>
      </w:pPr>
      <w:r>
        <w:rPr>
          <w:rFonts w:hint="eastAsia" w:ascii="宋体" w:hAnsi="宋体" w:eastAsia="宋体" w:cs="宋体"/>
          <w:color w:val="auto"/>
          <w:sz w:val="24"/>
          <w:highlight w:val="none"/>
          <w:lang w:val="en-US" w:eastAsia="zh-CN"/>
        </w:rPr>
        <w:t>（2）人员管理：施工人员统一佩戴安全帽，施工时间严格控制在6:00-22:00，夜间施工（特殊情况）需提前3天报备，减少对周边环境的影响。</w:t>
      </w:r>
    </w:p>
    <w:p w14:paraId="384D28E7">
      <w:pPr>
        <w:pStyle w:val="206"/>
        <w:keepNext w:val="0"/>
        <w:keepLines w:val="0"/>
        <w:pageBreakBefore w:val="0"/>
        <w:widowControl w:val="0"/>
        <w:spacing w:line="480" w:lineRule="exact"/>
        <w:ind w:firstLine="480"/>
        <w:rPr>
          <w:rFonts w:hint="eastAsia" w:ascii="宋体" w:hAnsi="宋体" w:eastAsia="宋体" w:cs="宋体"/>
          <w:color w:val="auto"/>
        </w:rPr>
      </w:pPr>
      <w:r>
        <w:rPr>
          <w:rFonts w:hint="eastAsia" w:ascii="宋体" w:hAnsi="宋体" w:eastAsia="宋体" w:cs="宋体"/>
          <w:color w:val="auto"/>
          <w:sz w:val="24"/>
          <w:highlight w:val="none"/>
          <w:lang w:val="en-US" w:eastAsia="zh-CN"/>
        </w:rPr>
        <w:t>(3)卫生管理：施工现场设置临时垃圾桶，及时清理施工垃圾和生活垃圾，做到日产日清。</w:t>
      </w:r>
    </w:p>
    <w:p w14:paraId="0E7F9D5E">
      <w:pPr>
        <w:pStyle w:val="206"/>
        <w:keepNext w:val="0"/>
        <w:keepLines w:val="0"/>
        <w:pageBreakBefore w:val="0"/>
        <w:widowControl w:val="0"/>
        <w:spacing w:line="480" w:lineRule="exact"/>
        <w:ind w:firstLine="480"/>
        <w:rPr>
          <w:rFonts w:hint="eastAsia" w:ascii="宋体" w:hAnsi="宋体" w:eastAsia="宋体" w:cs="宋体"/>
          <w:color w:val="auto"/>
        </w:rPr>
      </w:pPr>
      <w:r>
        <w:rPr>
          <w:rFonts w:hint="eastAsia" w:ascii="宋体" w:hAnsi="宋体" w:eastAsia="宋体" w:cs="宋体"/>
          <w:color w:val="auto"/>
          <w:sz w:val="24"/>
          <w:highlight w:val="none"/>
          <w:lang w:val="en-US" w:eastAsia="zh-CN"/>
        </w:rPr>
        <w:t>（4）工序衔接：各工序施工完成后，做到“工完场清”；材料运输过程中采取防护措施，防止扬尘和遗洒。</w:t>
      </w:r>
    </w:p>
    <w:p w14:paraId="752916A6">
      <w:pPr>
        <w:pStyle w:val="206"/>
        <w:keepNext w:val="0"/>
        <w:keepLines w:val="0"/>
        <w:pageBreakBefore w:val="0"/>
        <w:widowControl w:val="0"/>
        <w:spacing w:line="480" w:lineRule="exact"/>
        <w:ind w:firstLine="480"/>
        <w:rPr>
          <w:rFonts w:hint="eastAsia" w:ascii="宋体" w:hAnsi="宋体" w:eastAsia="宋体" w:cs="宋体"/>
          <w:color w:val="auto"/>
        </w:rPr>
      </w:pPr>
      <w:r>
        <w:rPr>
          <w:rFonts w:hint="eastAsia" w:ascii="宋体" w:hAnsi="宋体" w:eastAsia="宋体" w:cs="宋体"/>
          <w:color w:val="auto"/>
          <w:sz w:val="24"/>
          <w:highlight w:val="none"/>
          <w:lang w:val="en-US" w:eastAsia="zh-CN"/>
        </w:rPr>
        <w:t>2、环境保护方案：至少包含噪声控制、扬尘防治等方案，施工期间昼间噪声≤70dB，夜间（22:00-6:00）噪声≤55dB。施工现场洒水频率≥4次/天（干燥天气≥6次/天），裸土覆盖率100%，扬尘监测浓度≤0.5mg/m³。合理安排施工工序，避免夜间施工产生噪声扰民，扬尘扩散等。</w:t>
      </w:r>
    </w:p>
    <w:p w14:paraId="37B4B08E">
      <w:pPr>
        <w:pStyle w:val="206"/>
        <w:keepNext w:val="0"/>
        <w:keepLines w:val="0"/>
        <w:pageBreakBefore w:val="0"/>
        <w:widowControl w:val="0"/>
        <w:spacing w:line="480" w:lineRule="exact"/>
        <w:ind w:firstLine="480"/>
        <w:rPr>
          <w:rFonts w:hint="eastAsia" w:ascii="宋体" w:hAnsi="宋体" w:eastAsia="宋体" w:cs="宋体"/>
          <w:color w:val="auto"/>
        </w:rPr>
      </w:pPr>
      <w:r>
        <w:rPr>
          <w:rFonts w:hint="eastAsia" w:ascii="宋体" w:hAnsi="宋体" w:eastAsia="宋体" w:cs="宋体"/>
          <w:color w:val="auto"/>
          <w:sz w:val="24"/>
          <w:highlight w:val="none"/>
          <w:lang w:val="en-US" w:eastAsia="zh-CN"/>
        </w:rPr>
        <w:t>（六）质量保修期内的服务方案内容至少包含：</w:t>
      </w:r>
    </w:p>
    <w:p w14:paraId="475C6551">
      <w:pPr>
        <w:pStyle w:val="206"/>
        <w:keepNext w:val="0"/>
        <w:keepLines w:val="0"/>
        <w:pageBreakBefore w:val="0"/>
        <w:widowControl w:val="0"/>
        <w:spacing w:line="480" w:lineRule="exact"/>
        <w:ind w:firstLine="480"/>
        <w:rPr>
          <w:rFonts w:hint="eastAsia" w:ascii="宋体" w:hAnsi="宋体" w:eastAsia="宋体" w:cs="宋体"/>
          <w:color w:val="auto"/>
        </w:rPr>
      </w:pPr>
      <w:r>
        <w:rPr>
          <w:rFonts w:hint="eastAsia" w:ascii="宋体" w:hAnsi="宋体" w:eastAsia="宋体" w:cs="宋体"/>
          <w:color w:val="auto"/>
          <w:sz w:val="24"/>
          <w:highlight w:val="none"/>
          <w:lang w:val="en-US" w:eastAsia="zh-CN"/>
        </w:rPr>
        <w:t>（1）服务内容：质量保修期内每月开展1次工程巡查，巡查覆盖率100%，重点检查易出现缺陷的部位，主动发现并处理缺陷；接到甲方关于工程缺陷的通知后，及时对缺陷进行核实，制定修复方案，按照规范要求进行修复，确保修复质量符合原工程标准。</w:t>
      </w:r>
    </w:p>
    <w:p w14:paraId="31583A2C">
      <w:pPr>
        <w:pStyle w:val="206"/>
        <w:keepNext w:val="0"/>
        <w:keepLines w:val="0"/>
        <w:pageBreakBefore w:val="0"/>
        <w:widowControl w:val="0"/>
        <w:spacing w:line="480" w:lineRule="exact"/>
        <w:ind w:firstLine="480"/>
        <w:rPr>
          <w:rFonts w:hint="eastAsia" w:ascii="宋体" w:hAnsi="宋体" w:eastAsia="宋体" w:cs="宋体"/>
          <w:color w:val="auto"/>
        </w:rPr>
      </w:pPr>
      <w:r>
        <w:rPr>
          <w:rFonts w:hint="eastAsia" w:ascii="宋体" w:hAnsi="宋体" w:eastAsia="宋体" w:cs="宋体"/>
          <w:color w:val="auto"/>
          <w:sz w:val="24"/>
          <w:highlight w:val="none"/>
          <w:lang w:val="en-US" w:eastAsia="zh-CN"/>
        </w:rPr>
        <w:t>（2）响应机制：接到业主通知后，2小时内做出响应，紧急缺陷（如漏水、断电）4小时内到场率100%，一般缺陷24小时内到场率100%</w:t>
      </w:r>
    </w:p>
    <w:p w14:paraId="28CFAA94">
      <w:pPr>
        <w:pStyle w:val="206"/>
        <w:keepNext w:val="0"/>
        <w:keepLines w:val="0"/>
        <w:pageBreakBefore w:val="0"/>
        <w:widowControl w:val="0"/>
        <w:spacing w:line="480" w:lineRule="exact"/>
        <w:ind w:firstLine="480"/>
        <w:rPr>
          <w:rFonts w:hint="eastAsia" w:ascii="宋体" w:hAnsi="宋体" w:eastAsia="宋体" w:cs="宋体"/>
          <w:color w:val="auto"/>
        </w:rPr>
      </w:pPr>
      <w:r>
        <w:rPr>
          <w:rFonts w:hint="eastAsia" w:ascii="宋体" w:hAnsi="宋体" w:eastAsia="宋体" w:cs="宋体"/>
          <w:color w:val="auto"/>
          <w:sz w:val="24"/>
          <w:highlight w:val="none"/>
          <w:lang w:val="en-US" w:eastAsia="zh-CN"/>
        </w:rPr>
        <w:t>（3）问题处理流程：缺陷记录完整率100%，现场勘查完成时间≤8小时，修复方案确定时间≤24小时，修复工期偏差≤±1天，验收合格率100%。</w:t>
      </w:r>
    </w:p>
    <w:p w14:paraId="7EAB2372">
      <w:pPr>
        <w:pStyle w:val="206"/>
        <w:keepNext w:val="0"/>
        <w:keepLines w:val="0"/>
        <w:pageBreakBefore w:val="0"/>
        <w:widowControl w:val="0"/>
        <w:spacing w:line="48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lang w:val="en-US" w:eastAsia="zh-CN"/>
        </w:rPr>
        <w:t>（4）保障措施：专职处理人员配置≥2人，技术人员配置≥1人；修复材料储备量≥常用缺陷修复用量的1.2倍，材料到位时间≤24小时。</w:t>
      </w:r>
    </w:p>
    <w:p w14:paraId="27A002B8">
      <w:pPr>
        <w:keepNext w:val="0"/>
        <w:keepLines w:val="0"/>
        <w:pageBreakBefore w:val="0"/>
        <w:widowControl w:val="0"/>
        <w:spacing w:line="480" w:lineRule="exact"/>
        <w:ind w:firstLine="482"/>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七、采购标的对应的中小企业划分标准所属行业一览表</w:t>
      </w:r>
    </w:p>
    <w:tbl>
      <w:tblPr>
        <w:tblStyle w:val="39"/>
        <w:tblW w:w="9071"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1"/>
        <w:gridCol w:w="4141"/>
        <w:gridCol w:w="3589"/>
      </w:tblGrid>
      <w:tr w14:paraId="61E41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CellSpacing w:w="0" w:type="dxa"/>
          <w:jc w:val="center"/>
        </w:trPr>
        <w:tc>
          <w:tcPr>
            <w:tcW w:w="1066" w:type="dxa"/>
            <w:noWrap w:val="0"/>
            <w:vAlign w:val="center"/>
          </w:tcPr>
          <w:p w14:paraId="543277CC">
            <w:pPr>
              <w:pStyle w:val="205"/>
              <w:keepNext w:val="0"/>
              <w:keepLines w:val="0"/>
              <w:pageBreakBefore w:val="0"/>
              <w:spacing w:before="0" w:beforeAutospacing="0" w:afterAutospacing="0" w:line="48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3291" w:type="dxa"/>
            <w:noWrap w:val="0"/>
            <w:vAlign w:val="center"/>
          </w:tcPr>
          <w:p w14:paraId="6C9FF5D3">
            <w:pPr>
              <w:pStyle w:val="205"/>
              <w:keepNext w:val="0"/>
              <w:keepLines w:val="0"/>
              <w:pageBreakBefore w:val="0"/>
              <w:spacing w:before="0" w:beforeAutospacing="0" w:afterAutospacing="0" w:line="48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采购标的</w:t>
            </w:r>
          </w:p>
        </w:tc>
        <w:tc>
          <w:tcPr>
            <w:tcW w:w="2852" w:type="dxa"/>
            <w:noWrap w:val="0"/>
            <w:vAlign w:val="center"/>
          </w:tcPr>
          <w:p w14:paraId="0F99C331">
            <w:pPr>
              <w:pStyle w:val="205"/>
              <w:keepNext w:val="0"/>
              <w:keepLines w:val="0"/>
              <w:pageBreakBefore w:val="0"/>
              <w:spacing w:before="0" w:beforeAutospacing="0" w:afterAutospacing="0" w:line="48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对应中小</w:t>
            </w:r>
            <w:r>
              <w:rPr>
                <w:rFonts w:hint="eastAsia" w:ascii="宋体" w:hAnsi="宋体" w:eastAsia="宋体" w:cs="宋体"/>
                <w:color w:val="auto"/>
                <w:highlight w:val="none"/>
                <w:lang w:val="en-US" w:eastAsia="zh-CN"/>
              </w:rPr>
              <w:t>微</w:t>
            </w:r>
            <w:r>
              <w:rPr>
                <w:rFonts w:hint="eastAsia" w:ascii="宋体" w:hAnsi="宋体" w:eastAsia="宋体" w:cs="宋体"/>
                <w:color w:val="auto"/>
                <w:highlight w:val="none"/>
              </w:rPr>
              <w:t>企业划分标准所属行业</w:t>
            </w:r>
          </w:p>
        </w:tc>
      </w:tr>
      <w:tr w14:paraId="3E610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tblCellSpacing w:w="0" w:type="dxa"/>
          <w:jc w:val="center"/>
        </w:trPr>
        <w:tc>
          <w:tcPr>
            <w:tcW w:w="1066" w:type="dxa"/>
            <w:noWrap w:val="0"/>
            <w:vAlign w:val="center"/>
          </w:tcPr>
          <w:p w14:paraId="0A03CF31">
            <w:pPr>
              <w:pStyle w:val="205"/>
              <w:keepNext w:val="0"/>
              <w:keepLines w:val="0"/>
              <w:pageBreakBefore w:val="0"/>
              <w:spacing w:before="0" w:beforeAutospacing="0" w:afterAutospacing="0" w:line="48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3291" w:type="dxa"/>
            <w:noWrap w:val="0"/>
            <w:vAlign w:val="center"/>
          </w:tcPr>
          <w:p w14:paraId="206C5C21">
            <w:pPr>
              <w:pStyle w:val="205"/>
              <w:keepNext w:val="0"/>
              <w:keepLines w:val="0"/>
              <w:pageBreakBefore w:val="0"/>
              <w:spacing w:before="0" w:beforeAutospacing="0" w:afterAutospacing="0" w:line="480" w:lineRule="exact"/>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rPr>
              <w:t> </w:t>
            </w:r>
            <w:r>
              <w:rPr>
                <w:rFonts w:hint="eastAsia" w:ascii="宋体" w:hAnsi="宋体" w:eastAsia="宋体" w:cs="宋体"/>
                <w:color w:val="auto"/>
                <w:sz w:val="24"/>
                <w:szCs w:val="24"/>
                <w:highlight w:val="none"/>
                <w:lang w:eastAsia="zh-CN"/>
              </w:rPr>
              <w:t>盐城市公安局交管支队农村大队、先锋中队营房改造项目</w:t>
            </w:r>
          </w:p>
        </w:tc>
        <w:tc>
          <w:tcPr>
            <w:tcW w:w="2852" w:type="dxa"/>
            <w:noWrap w:val="0"/>
            <w:vAlign w:val="center"/>
          </w:tcPr>
          <w:p w14:paraId="5603945E">
            <w:pPr>
              <w:pStyle w:val="205"/>
              <w:keepNext w:val="0"/>
              <w:keepLines w:val="0"/>
              <w:pageBreakBefore w:val="0"/>
              <w:spacing w:before="0" w:beforeAutospacing="0" w:afterAutospacing="0" w:line="480" w:lineRule="exact"/>
              <w:jc w:val="center"/>
              <w:rPr>
                <w:rFonts w:hint="eastAsia" w:ascii="宋体" w:hAnsi="宋体" w:eastAsia="宋体" w:cs="宋体"/>
                <w:color w:val="auto"/>
                <w:highlight w:val="none"/>
              </w:rPr>
            </w:pPr>
            <w:r>
              <w:rPr>
                <w:rFonts w:hint="eastAsia" w:ascii="宋体" w:hAnsi="宋体" w:eastAsia="宋体" w:cs="宋体"/>
                <w:b w:val="0"/>
                <w:bCs w:val="0"/>
                <w:color w:val="auto"/>
                <w:sz w:val="24"/>
                <w:highlight w:val="none"/>
                <w:u w:val="none"/>
              </w:rPr>
              <w:t>建筑业</w:t>
            </w:r>
            <w:r>
              <w:rPr>
                <w:rFonts w:hint="eastAsia" w:ascii="宋体" w:hAnsi="宋体" w:eastAsia="宋体" w:cs="宋体"/>
                <w:color w:val="auto"/>
                <w:highlight w:val="none"/>
                <w:u w:val="none"/>
              </w:rPr>
              <w:t> </w:t>
            </w:r>
          </w:p>
        </w:tc>
      </w:tr>
    </w:tbl>
    <w:p w14:paraId="4D8859CC">
      <w:pPr>
        <w:keepNext w:val="0"/>
        <w:keepLines w:val="0"/>
        <w:pageBreakBefore w:val="0"/>
        <w:widowControl w:val="0"/>
        <w:spacing w:line="480" w:lineRule="exact"/>
        <w:ind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八</w:t>
      </w:r>
      <w:r>
        <w:rPr>
          <w:rFonts w:hint="eastAsia" w:ascii="宋体" w:hAnsi="宋体" w:eastAsia="宋体" w:cs="宋体"/>
          <w:b/>
          <w:bCs/>
          <w:color w:val="auto"/>
          <w:sz w:val="24"/>
          <w:highlight w:val="none"/>
        </w:rPr>
        <w:t>、图纸（另附电子版图纸）</w:t>
      </w:r>
    </w:p>
    <w:p w14:paraId="7C135EC9">
      <w:pPr>
        <w:keepNext w:val="0"/>
        <w:keepLines w:val="0"/>
        <w:pageBreakBefore w:val="0"/>
        <w:widowControl w:val="0"/>
        <w:spacing w:line="480" w:lineRule="exact"/>
        <w:ind w:firstLine="482"/>
        <w:jc w:val="left"/>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val="en-US" w:eastAsia="zh-CN"/>
        </w:rPr>
        <w:t>九</w:t>
      </w:r>
      <w:r>
        <w:rPr>
          <w:rFonts w:hint="eastAsia" w:ascii="宋体" w:hAnsi="宋体" w:eastAsia="宋体" w:cs="宋体"/>
          <w:b/>
          <w:bCs/>
          <w:color w:val="auto"/>
          <w:sz w:val="24"/>
          <w:highlight w:val="none"/>
        </w:rPr>
        <w:t>、招标清单（同时另附13jz格式</w:t>
      </w:r>
      <w:r>
        <w:rPr>
          <w:rFonts w:hint="eastAsia" w:ascii="宋体" w:hAnsi="宋体" w:eastAsia="宋体" w:cs="宋体"/>
          <w:b/>
          <w:bCs/>
          <w:color w:val="auto"/>
          <w:sz w:val="24"/>
          <w:highlight w:val="none"/>
          <w:lang w:eastAsia="zh-CN"/>
        </w:rPr>
        <w:t>）</w:t>
      </w:r>
    </w:p>
    <w:p w14:paraId="1E21C725">
      <w:pPr>
        <w:keepNext w:val="0"/>
        <w:keepLines w:val="0"/>
        <w:pageBreakBefore w:val="0"/>
        <w:widowControl w:val="0"/>
        <w:spacing w:line="480" w:lineRule="exact"/>
        <w:ind w:firstLine="482"/>
        <w:jc w:val="left"/>
        <w:rPr>
          <w:rFonts w:hint="eastAsia" w:ascii="宋体" w:hAnsi="宋体" w:eastAsia="宋体" w:cs="宋体"/>
          <w:b/>
          <w:bCs/>
          <w:color w:val="auto"/>
          <w:sz w:val="24"/>
          <w:highlight w:val="none"/>
          <w:lang w:val="en-US" w:eastAsia="zh-CN"/>
        </w:rPr>
      </w:pPr>
    </w:p>
    <w:p w14:paraId="0FB74D73">
      <w:pPr>
        <w:keepNext w:val="0"/>
        <w:keepLines w:val="0"/>
        <w:pageBreakBefore w:val="0"/>
        <w:widowControl w:val="0"/>
        <w:spacing w:line="480" w:lineRule="exact"/>
        <w:ind w:firstLine="482"/>
        <w:jc w:val="left"/>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图纸、招标清单下载链接：</w:t>
      </w:r>
      <w:r>
        <w:rPr>
          <w:rFonts w:hint="eastAsia" w:ascii="宋体" w:hAnsi="宋体" w:eastAsia="宋体" w:cs="宋体"/>
          <w:b/>
          <w:bCs/>
          <w:color w:val="auto"/>
          <w:sz w:val="24"/>
          <w:highlight w:val="none"/>
          <w:lang w:val="en-US" w:eastAsia="zh-CN"/>
        </w:rPr>
        <w:fldChar w:fldCharType="begin"/>
      </w:r>
      <w:r>
        <w:rPr>
          <w:rFonts w:hint="eastAsia" w:ascii="宋体" w:hAnsi="宋体" w:eastAsia="宋体" w:cs="宋体"/>
          <w:b/>
          <w:bCs/>
          <w:color w:val="auto"/>
          <w:sz w:val="24"/>
          <w:highlight w:val="none"/>
          <w:lang w:val="en-US" w:eastAsia="zh-CN"/>
        </w:rPr>
        <w:instrText xml:space="preserve"> HYPERLINK "https://share.weiyun.com/bg188urx" </w:instrText>
      </w:r>
      <w:r>
        <w:rPr>
          <w:rFonts w:hint="eastAsia" w:ascii="宋体" w:hAnsi="宋体" w:eastAsia="宋体" w:cs="宋体"/>
          <w:b/>
          <w:bCs/>
          <w:color w:val="auto"/>
          <w:sz w:val="24"/>
          <w:highlight w:val="none"/>
          <w:lang w:val="en-US" w:eastAsia="zh-CN"/>
        </w:rPr>
        <w:fldChar w:fldCharType="separate"/>
      </w:r>
      <w:r>
        <w:rPr>
          <w:rStyle w:val="43"/>
          <w:rFonts w:hint="eastAsia" w:ascii="宋体" w:hAnsi="宋体" w:eastAsia="宋体" w:cs="宋体"/>
          <w:b/>
          <w:bCs/>
          <w:color w:val="auto"/>
          <w:sz w:val="24"/>
          <w:highlight w:val="none"/>
          <w:lang w:val="en-US" w:eastAsia="zh-CN"/>
        </w:rPr>
        <w:t>https://share.weiyun.com/OzoWKKGf</w:t>
      </w:r>
      <w:r>
        <w:rPr>
          <w:rStyle w:val="43"/>
          <w:rFonts w:hint="eastAsia" w:ascii="宋体" w:hAnsi="宋体" w:eastAsia="宋体" w:cs="宋体"/>
          <w:b/>
          <w:bCs/>
          <w:color w:val="auto"/>
          <w:sz w:val="24"/>
          <w:highlight w:val="none"/>
          <w:lang w:val="en-US" w:eastAsia="zh-CN"/>
        </w:rPr>
        <w:br w:type="page"/>
      </w:r>
      <w:r>
        <w:rPr>
          <w:rFonts w:hint="eastAsia" w:ascii="宋体" w:hAnsi="宋体" w:eastAsia="宋体" w:cs="宋体"/>
          <w:b/>
          <w:bCs/>
          <w:color w:val="auto"/>
          <w:sz w:val="24"/>
          <w:highlight w:val="none"/>
          <w:lang w:val="en-US" w:eastAsia="zh-CN"/>
        </w:rPr>
        <w:fldChar w:fldCharType="end"/>
      </w:r>
    </w:p>
    <w:p w14:paraId="01E81B86">
      <w:pPr>
        <w:pStyle w:val="2"/>
        <w:rPr>
          <w:rFonts w:hint="eastAsia" w:ascii="宋体" w:hAnsi="宋体" w:eastAsia="宋体" w:cs="宋体"/>
          <w:color w:val="auto"/>
          <w:lang w:val="en-US" w:eastAsia="zh-CN"/>
        </w:rPr>
        <w:sectPr>
          <w:pgSz w:w="11906" w:h="16838"/>
          <w:pgMar w:top="1440" w:right="1080" w:bottom="1440" w:left="1080" w:header="851" w:footer="992" w:gutter="0"/>
          <w:pgNumType w:fmt="decimal"/>
          <w:cols w:space="425" w:num="1"/>
          <w:docGrid w:linePitch="360" w:charSpace="0"/>
        </w:sectPr>
      </w:pPr>
    </w:p>
    <w:tbl>
      <w:tblPr>
        <w:tblStyle w:val="39"/>
        <w:tblW w:w="986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285"/>
        <w:gridCol w:w="435"/>
        <w:gridCol w:w="1292"/>
        <w:gridCol w:w="1298"/>
        <w:gridCol w:w="4301"/>
        <w:gridCol w:w="434"/>
        <w:gridCol w:w="435"/>
        <w:gridCol w:w="1104"/>
        <w:gridCol w:w="285"/>
      </w:tblGrid>
      <w:tr w14:paraId="36121E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15" w:hRule="atLeast"/>
        </w:trPr>
        <w:tc>
          <w:tcPr>
            <w:tcW w:w="0" w:type="auto"/>
            <w:tcBorders>
              <w:top w:val="nil"/>
              <w:left w:val="nil"/>
              <w:bottom w:val="nil"/>
              <w:right w:val="nil"/>
            </w:tcBorders>
            <w:shd w:val="clear" w:color="auto" w:fill="auto"/>
            <w:noWrap/>
            <w:vAlign w:val="bottom"/>
          </w:tcPr>
          <w:p w14:paraId="2CFC379D">
            <w:pPr>
              <w:rPr>
                <w:rFonts w:hint="default" w:ascii="Arial" w:hAnsi="Arial" w:cs="Arial"/>
                <w:i w:val="0"/>
                <w:iCs w:val="0"/>
                <w:color w:val="auto"/>
                <w:sz w:val="18"/>
                <w:szCs w:val="18"/>
                <w:u w:val="none"/>
              </w:rPr>
            </w:pPr>
          </w:p>
        </w:tc>
        <w:tc>
          <w:tcPr>
            <w:tcW w:w="5993" w:type="dxa"/>
            <w:gridSpan w:val="6"/>
            <w:tcBorders>
              <w:top w:val="nil"/>
              <w:left w:val="nil"/>
              <w:bottom w:val="single" w:color="000000" w:sz="4" w:space="0"/>
              <w:right w:val="nil"/>
            </w:tcBorders>
            <w:shd w:val="clear" w:color="auto" w:fill="auto"/>
            <w:vAlign w:val="bottom"/>
          </w:tcPr>
          <w:p w14:paraId="2E8712A8">
            <w:pPr>
              <w:keepNext w:val="0"/>
              <w:keepLines w:val="0"/>
              <w:widowControl/>
              <w:suppressLineNumbers w:val="0"/>
              <w:jc w:val="center"/>
              <w:textAlignment w:val="bottom"/>
              <w:rPr>
                <w:rFonts w:hint="eastAsia" w:ascii="宋体" w:hAnsi="宋体" w:eastAsia="宋体" w:cs="宋体"/>
                <w:i w:val="0"/>
                <w:iCs w:val="0"/>
                <w:color w:val="auto"/>
                <w:sz w:val="32"/>
                <w:szCs w:val="32"/>
                <w:u w:val="none"/>
              </w:rPr>
            </w:pPr>
            <w:r>
              <w:rPr>
                <w:rFonts w:hint="eastAsia" w:ascii="宋体" w:hAnsi="宋体" w:eastAsia="宋体" w:cs="宋体"/>
                <w:i w:val="0"/>
                <w:iCs w:val="0"/>
                <w:color w:val="auto"/>
                <w:kern w:val="0"/>
                <w:sz w:val="32"/>
                <w:szCs w:val="32"/>
                <w:u w:val="none"/>
                <w:lang w:val="en-US" w:eastAsia="zh-CN" w:bidi="ar"/>
              </w:rPr>
              <w:t>交管支队农村交通管理大队、亭湖大队先锋中队营房维修改造项目</w:t>
            </w:r>
          </w:p>
        </w:tc>
        <w:tc>
          <w:tcPr>
            <w:tcW w:w="0" w:type="auto"/>
            <w:tcBorders>
              <w:top w:val="nil"/>
              <w:left w:val="nil"/>
              <w:bottom w:val="nil"/>
              <w:right w:val="nil"/>
            </w:tcBorders>
            <w:shd w:val="clear" w:color="auto" w:fill="auto"/>
            <w:noWrap/>
            <w:vAlign w:val="bottom"/>
          </w:tcPr>
          <w:p w14:paraId="05500BCD">
            <w:pPr>
              <w:keepNext w:val="0"/>
              <w:keepLines w:val="0"/>
              <w:widowControl/>
              <w:suppressLineNumbers w:val="0"/>
              <w:jc w:val="left"/>
              <w:textAlignment w:val="bottom"/>
              <w:rPr>
                <w:rFonts w:hint="eastAsia" w:ascii="宋体" w:hAnsi="宋体" w:eastAsia="宋体" w:cs="宋体"/>
                <w:b/>
                <w:bCs/>
                <w:i w:val="0"/>
                <w:iCs w:val="0"/>
                <w:color w:val="auto"/>
                <w:sz w:val="32"/>
                <w:szCs w:val="32"/>
                <w:u w:val="none"/>
              </w:rPr>
            </w:pPr>
            <w:r>
              <w:rPr>
                <w:rFonts w:hint="eastAsia" w:ascii="宋体" w:hAnsi="宋体" w:eastAsia="宋体" w:cs="宋体"/>
                <w:b/>
                <w:bCs/>
                <w:i w:val="0"/>
                <w:iCs w:val="0"/>
                <w:color w:val="auto"/>
                <w:kern w:val="0"/>
                <w:sz w:val="32"/>
                <w:szCs w:val="32"/>
                <w:u w:val="none"/>
                <w:lang w:val="en-US" w:eastAsia="zh-CN" w:bidi="ar"/>
              </w:rPr>
              <w:t>工程</w:t>
            </w:r>
          </w:p>
        </w:tc>
        <w:tc>
          <w:tcPr>
            <w:tcW w:w="0" w:type="auto"/>
            <w:tcBorders>
              <w:top w:val="nil"/>
              <w:left w:val="nil"/>
              <w:bottom w:val="nil"/>
              <w:right w:val="nil"/>
            </w:tcBorders>
            <w:shd w:val="clear" w:color="auto" w:fill="auto"/>
            <w:noWrap/>
            <w:vAlign w:val="bottom"/>
          </w:tcPr>
          <w:p w14:paraId="01FFC2E7">
            <w:pPr>
              <w:rPr>
                <w:rFonts w:hint="default" w:ascii="Arial" w:hAnsi="Arial" w:cs="Arial"/>
                <w:i w:val="0"/>
                <w:iCs w:val="0"/>
                <w:color w:val="auto"/>
                <w:sz w:val="20"/>
                <w:szCs w:val="20"/>
                <w:u w:val="none"/>
              </w:rPr>
            </w:pPr>
          </w:p>
        </w:tc>
      </w:tr>
      <w:tr w14:paraId="20563F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1" w:hRule="atLeast"/>
        </w:trPr>
        <w:tc>
          <w:tcPr>
            <w:tcW w:w="0" w:type="auto"/>
            <w:tcBorders>
              <w:top w:val="nil"/>
              <w:left w:val="nil"/>
              <w:bottom w:val="nil"/>
              <w:right w:val="nil"/>
            </w:tcBorders>
            <w:shd w:val="clear" w:color="auto" w:fill="auto"/>
            <w:noWrap/>
            <w:vAlign w:val="bottom"/>
          </w:tcPr>
          <w:p w14:paraId="2C64D36E">
            <w:pPr>
              <w:rPr>
                <w:rFonts w:hint="default" w:ascii="Arial" w:hAnsi="Arial" w:cs="Arial"/>
                <w:i w:val="0"/>
                <w:iCs w:val="0"/>
                <w:color w:val="auto"/>
                <w:sz w:val="18"/>
                <w:szCs w:val="18"/>
                <w:u w:val="none"/>
              </w:rPr>
            </w:pPr>
          </w:p>
        </w:tc>
        <w:tc>
          <w:tcPr>
            <w:tcW w:w="0" w:type="auto"/>
            <w:tcBorders>
              <w:top w:val="single" w:color="000000" w:sz="4" w:space="0"/>
              <w:left w:val="nil"/>
              <w:bottom w:val="nil"/>
              <w:right w:val="nil"/>
            </w:tcBorders>
            <w:shd w:val="clear" w:color="auto" w:fill="auto"/>
            <w:noWrap/>
            <w:vAlign w:val="top"/>
          </w:tcPr>
          <w:p w14:paraId="54ED6E1E">
            <w:pPr>
              <w:rPr>
                <w:rFonts w:hint="default" w:ascii="Arial" w:hAnsi="Arial" w:cs="Arial"/>
                <w:i w:val="0"/>
                <w:iCs w:val="0"/>
                <w:color w:val="auto"/>
                <w:sz w:val="18"/>
                <w:szCs w:val="18"/>
                <w:u w:val="none"/>
              </w:rPr>
            </w:pPr>
          </w:p>
        </w:tc>
        <w:tc>
          <w:tcPr>
            <w:tcW w:w="0" w:type="auto"/>
            <w:tcBorders>
              <w:top w:val="single" w:color="000000" w:sz="4" w:space="0"/>
              <w:left w:val="nil"/>
              <w:bottom w:val="nil"/>
              <w:right w:val="nil"/>
            </w:tcBorders>
            <w:shd w:val="clear" w:color="auto" w:fill="auto"/>
            <w:noWrap/>
            <w:vAlign w:val="top"/>
          </w:tcPr>
          <w:p w14:paraId="580EAFEA">
            <w:pPr>
              <w:rPr>
                <w:rFonts w:hint="default" w:ascii="Arial" w:hAnsi="Arial" w:cs="Arial"/>
                <w:i w:val="0"/>
                <w:iCs w:val="0"/>
                <w:color w:val="auto"/>
                <w:sz w:val="18"/>
                <w:szCs w:val="18"/>
                <w:u w:val="none"/>
              </w:rPr>
            </w:pPr>
          </w:p>
        </w:tc>
        <w:tc>
          <w:tcPr>
            <w:tcW w:w="0" w:type="auto"/>
            <w:tcBorders>
              <w:top w:val="single" w:color="000000" w:sz="4" w:space="0"/>
              <w:left w:val="nil"/>
              <w:bottom w:val="nil"/>
              <w:right w:val="nil"/>
            </w:tcBorders>
            <w:shd w:val="clear" w:color="auto" w:fill="auto"/>
            <w:noWrap/>
            <w:vAlign w:val="top"/>
          </w:tcPr>
          <w:p w14:paraId="3967C56E">
            <w:pPr>
              <w:rPr>
                <w:rFonts w:hint="default" w:ascii="Arial" w:hAnsi="Arial" w:cs="Arial"/>
                <w:i w:val="0"/>
                <w:iCs w:val="0"/>
                <w:color w:val="auto"/>
                <w:sz w:val="18"/>
                <w:szCs w:val="18"/>
                <w:u w:val="none"/>
              </w:rPr>
            </w:pPr>
          </w:p>
        </w:tc>
        <w:tc>
          <w:tcPr>
            <w:tcW w:w="0" w:type="auto"/>
            <w:tcBorders>
              <w:top w:val="single" w:color="000000" w:sz="4" w:space="0"/>
              <w:left w:val="nil"/>
              <w:bottom w:val="nil"/>
              <w:right w:val="nil"/>
            </w:tcBorders>
            <w:shd w:val="clear" w:color="auto" w:fill="auto"/>
            <w:noWrap/>
            <w:vAlign w:val="top"/>
          </w:tcPr>
          <w:p w14:paraId="3581B049">
            <w:pPr>
              <w:rPr>
                <w:rFonts w:hint="default" w:ascii="Arial" w:hAnsi="Arial" w:cs="Arial"/>
                <w:i w:val="0"/>
                <w:iCs w:val="0"/>
                <w:color w:val="auto"/>
                <w:sz w:val="18"/>
                <w:szCs w:val="18"/>
                <w:u w:val="none"/>
              </w:rPr>
            </w:pPr>
          </w:p>
        </w:tc>
        <w:tc>
          <w:tcPr>
            <w:tcW w:w="0" w:type="auto"/>
            <w:tcBorders>
              <w:top w:val="single" w:color="000000" w:sz="4" w:space="0"/>
              <w:left w:val="nil"/>
              <w:bottom w:val="nil"/>
              <w:right w:val="nil"/>
            </w:tcBorders>
            <w:shd w:val="clear" w:color="auto" w:fill="auto"/>
            <w:noWrap/>
            <w:vAlign w:val="top"/>
          </w:tcPr>
          <w:p w14:paraId="19601524">
            <w:pPr>
              <w:rPr>
                <w:rFonts w:hint="default" w:ascii="Arial" w:hAnsi="Arial" w:cs="Arial"/>
                <w:i w:val="0"/>
                <w:iCs w:val="0"/>
                <w:color w:val="auto"/>
                <w:sz w:val="18"/>
                <w:szCs w:val="18"/>
                <w:u w:val="none"/>
              </w:rPr>
            </w:pPr>
          </w:p>
        </w:tc>
        <w:tc>
          <w:tcPr>
            <w:tcW w:w="0" w:type="auto"/>
            <w:tcBorders>
              <w:top w:val="single" w:color="000000" w:sz="4" w:space="0"/>
              <w:left w:val="nil"/>
              <w:bottom w:val="nil"/>
              <w:right w:val="nil"/>
            </w:tcBorders>
            <w:shd w:val="clear" w:color="auto" w:fill="auto"/>
            <w:noWrap/>
            <w:vAlign w:val="top"/>
          </w:tcPr>
          <w:p w14:paraId="1B9A6018">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65B5ADDC">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4184D197">
            <w:pPr>
              <w:rPr>
                <w:rFonts w:hint="default" w:ascii="Arial" w:hAnsi="Arial" w:cs="Arial"/>
                <w:i w:val="0"/>
                <w:iCs w:val="0"/>
                <w:color w:val="auto"/>
                <w:sz w:val="20"/>
                <w:szCs w:val="20"/>
                <w:u w:val="none"/>
              </w:rPr>
            </w:pPr>
          </w:p>
        </w:tc>
      </w:tr>
      <w:tr w14:paraId="2F9FBA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4" w:hRule="atLeast"/>
        </w:trPr>
        <w:tc>
          <w:tcPr>
            <w:tcW w:w="0" w:type="auto"/>
            <w:gridSpan w:val="9"/>
            <w:tcBorders>
              <w:top w:val="nil"/>
              <w:left w:val="nil"/>
              <w:bottom w:val="nil"/>
              <w:right w:val="nil"/>
            </w:tcBorders>
            <w:shd w:val="clear" w:color="auto" w:fill="auto"/>
            <w:noWrap/>
            <w:vAlign w:val="center"/>
          </w:tcPr>
          <w:p w14:paraId="26C039D0">
            <w:pPr>
              <w:keepNext w:val="0"/>
              <w:keepLines w:val="0"/>
              <w:widowControl/>
              <w:suppressLineNumbers w:val="0"/>
              <w:jc w:val="center"/>
              <w:textAlignment w:val="center"/>
              <w:rPr>
                <w:rFonts w:hint="eastAsia" w:ascii="宋体" w:hAnsi="宋体" w:eastAsia="宋体" w:cs="宋体"/>
                <w:b/>
                <w:bCs/>
                <w:i w:val="0"/>
                <w:iCs w:val="0"/>
                <w:color w:val="auto"/>
                <w:sz w:val="40"/>
                <w:szCs w:val="40"/>
                <w:u w:val="none"/>
              </w:rPr>
            </w:pPr>
            <w:r>
              <w:rPr>
                <w:rFonts w:hint="eastAsia" w:ascii="宋体" w:hAnsi="宋体" w:eastAsia="宋体" w:cs="宋体"/>
                <w:b/>
                <w:bCs/>
                <w:i w:val="0"/>
                <w:iCs w:val="0"/>
                <w:color w:val="auto"/>
                <w:kern w:val="0"/>
                <w:sz w:val="40"/>
                <w:szCs w:val="40"/>
                <w:u w:val="none"/>
                <w:lang w:val="en-US" w:eastAsia="zh-CN" w:bidi="ar"/>
              </w:rPr>
              <w:t>招标工程量清单</w:t>
            </w:r>
          </w:p>
        </w:tc>
      </w:tr>
      <w:tr w14:paraId="1B6728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44" w:hRule="atLeast"/>
        </w:trPr>
        <w:tc>
          <w:tcPr>
            <w:tcW w:w="0" w:type="auto"/>
            <w:tcBorders>
              <w:top w:val="nil"/>
              <w:left w:val="nil"/>
              <w:bottom w:val="nil"/>
              <w:right w:val="nil"/>
            </w:tcBorders>
            <w:shd w:val="clear" w:color="auto" w:fill="auto"/>
            <w:noWrap/>
            <w:vAlign w:val="bottom"/>
          </w:tcPr>
          <w:p w14:paraId="6E37F6E2">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0F69A7A9">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18FAC635">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5FCCD927">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3C7B082E">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6D566503">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0AE66CDD">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08A80EC0">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622A7BDB">
            <w:pPr>
              <w:rPr>
                <w:rFonts w:hint="default" w:ascii="Arial" w:hAnsi="Arial" w:cs="Arial"/>
                <w:i w:val="0"/>
                <w:iCs w:val="0"/>
                <w:color w:val="auto"/>
                <w:sz w:val="20"/>
                <w:szCs w:val="20"/>
                <w:u w:val="none"/>
              </w:rPr>
            </w:pPr>
          </w:p>
        </w:tc>
      </w:tr>
      <w:tr w14:paraId="6D8DA1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456" w:hRule="atLeast"/>
        </w:trPr>
        <w:tc>
          <w:tcPr>
            <w:tcW w:w="0" w:type="auto"/>
            <w:tcBorders>
              <w:top w:val="nil"/>
              <w:left w:val="nil"/>
              <w:bottom w:val="nil"/>
              <w:right w:val="nil"/>
            </w:tcBorders>
            <w:shd w:val="clear" w:color="auto" w:fill="auto"/>
            <w:noWrap/>
            <w:vAlign w:val="bottom"/>
          </w:tcPr>
          <w:p w14:paraId="368C3E44">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54240B4A">
            <w:pPr>
              <w:rPr>
                <w:rFonts w:hint="default" w:ascii="Arial" w:hAnsi="Arial" w:cs="Arial"/>
                <w:i w:val="0"/>
                <w:iCs w:val="0"/>
                <w:color w:val="auto"/>
                <w:sz w:val="18"/>
                <w:szCs w:val="18"/>
                <w:u w:val="none"/>
              </w:rPr>
            </w:pPr>
          </w:p>
        </w:tc>
        <w:tc>
          <w:tcPr>
            <w:tcW w:w="0" w:type="auto"/>
            <w:gridSpan w:val="2"/>
            <w:tcBorders>
              <w:top w:val="nil"/>
              <w:left w:val="nil"/>
              <w:bottom w:val="nil"/>
              <w:right w:val="nil"/>
            </w:tcBorders>
            <w:shd w:val="clear" w:color="auto" w:fill="auto"/>
            <w:noWrap/>
            <w:vAlign w:val="bottom"/>
          </w:tcPr>
          <w:p w14:paraId="02C8619F">
            <w:pPr>
              <w:keepNext w:val="0"/>
              <w:keepLines w:val="0"/>
              <w:widowControl/>
              <w:suppressLineNumbers w:val="0"/>
              <w:jc w:val="right"/>
              <w:textAlignment w:val="bottom"/>
              <w:rPr>
                <w:rFonts w:hint="eastAsia" w:ascii="宋体" w:hAnsi="宋体" w:eastAsia="宋体" w:cs="宋体"/>
                <w:i w:val="0"/>
                <w:iCs w:val="0"/>
                <w:color w:val="auto"/>
                <w:sz w:val="30"/>
                <w:szCs w:val="30"/>
                <w:u w:val="none"/>
              </w:rPr>
            </w:pPr>
            <w:r>
              <w:rPr>
                <w:rFonts w:hint="eastAsia" w:ascii="宋体" w:hAnsi="宋体" w:eastAsia="宋体" w:cs="宋体"/>
                <w:i w:val="0"/>
                <w:iCs w:val="0"/>
                <w:color w:val="auto"/>
                <w:kern w:val="0"/>
                <w:sz w:val="30"/>
                <w:szCs w:val="30"/>
                <w:u w:val="none"/>
                <w:lang w:val="en-US" w:eastAsia="zh-CN" w:bidi="ar"/>
              </w:rPr>
              <w:t>招  标  人：</w:t>
            </w:r>
          </w:p>
        </w:tc>
        <w:tc>
          <w:tcPr>
            <w:tcW w:w="2819" w:type="dxa"/>
            <w:tcBorders>
              <w:top w:val="nil"/>
              <w:left w:val="nil"/>
              <w:bottom w:val="single" w:color="000000" w:sz="4" w:space="0"/>
              <w:right w:val="nil"/>
            </w:tcBorders>
            <w:shd w:val="clear" w:color="auto" w:fill="auto"/>
            <w:vAlign w:val="bottom"/>
          </w:tcPr>
          <w:p w14:paraId="52ACD60C">
            <w:pPr>
              <w:jc w:val="center"/>
              <w:rPr>
                <w:rFonts w:hint="eastAsia" w:ascii="宋体" w:hAnsi="宋体" w:eastAsia="宋体" w:cs="宋体"/>
                <w:i w:val="0"/>
                <w:iCs w:val="0"/>
                <w:color w:val="auto"/>
                <w:sz w:val="30"/>
                <w:szCs w:val="30"/>
                <w:u w:val="none"/>
              </w:rPr>
            </w:pPr>
          </w:p>
        </w:tc>
        <w:tc>
          <w:tcPr>
            <w:tcW w:w="0" w:type="auto"/>
            <w:tcBorders>
              <w:top w:val="nil"/>
              <w:left w:val="nil"/>
              <w:bottom w:val="nil"/>
              <w:right w:val="nil"/>
            </w:tcBorders>
            <w:shd w:val="clear" w:color="auto" w:fill="auto"/>
            <w:noWrap/>
            <w:vAlign w:val="bottom"/>
          </w:tcPr>
          <w:p w14:paraId="7936FC9F">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48942755">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45089AC1">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4E401064">
            <w:pPr>
              <w:rPr>
                <w:rFonts w:hint="default" w:ascii="Arial" w:hAnsi="Arial" w:cs="Arial"/>
                <w:i w:val="0"/>
                <w:iCs w:val="0"/>
                <w:color w:val="auto"/>
                <w:sz w:val="20"/>
                <w:szCs w:val="20"/>
                <w:u w:val="none"/>
              </w:rPr>
            </w:pPr>
          </w:p>
        </w:tc>
      </w:tr>
      <w:tr w14:paraId="3DD782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0" w:hRule="atLeast"/>
        </w:trPr>
        <w:tc>
          <w:tcPr>
            <w:tcW w:w="0" w:type="auto"/>
            <w:tcBorders>
              <w:top w:val="nil"/>
              <w:left w:val="nil"/>
              <w:bottom w:val="nil"/>
              <w:right w:val="nil"/>
            </w:tcBorders>
            <w:shd w:val="clear" w:color="auto" w:fill="auto"/>
            <w:noWrap/>
            <w:vAlign w:val="bottom"/>
          </w:tcPr>
          <w:p w14:paraId="4D522BEE">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071BACA1">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31CACDF6">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6C85590A">
            <w:pPr>
              <w:rPr>
                <w:rFonts w:hint="default" w:ascii="Arial" w:hAnsi="Arial" w:cs="Arial"/>
                <w:i w:val="0"/>
                <w:iCs w:val="0"/>
                <w:color w:val="auto"/>
                <w:sz w:val="18"/>
                <w:szCs w:val="18"/>
                <w:u w:val="none"/>
              </w:rPr>
            </w:pPr>
          </w:p>
        </w:tc>
        <w:tc>
          <w:tcPr>
            <w:tcW w:w="0" w:type="auto"/>
            <w:tcBorders>
              <w:top w:val="single" w:color="000000" w:sz="4" w:space="0"/>
              <w:left w:val="nil"/>
              <w:bottom w:val="nil"/>
              <w:right w:val="nil"/>
            </w:tcBorders>
            <w:shd w:val="clear" w:color="auto" w:fill="auto"/>
            <w:noWrap/>
            <w:vAlign w:val="center"/>
          </w:tcPr>
          <w:p w14:paraId="18CD61E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（单位盖章）</w:t>
            </w:r>
          </w:p>
        </w:tc>
        <w:tc>
          <w:tcPr>
            <w:tcW w:w="0" w:type="auto"/>
            <w:tcBorders>
              <w:top w:val="nil"/>
              <w:left w:val="nil"/>
              <w:bottom w:val="nil"/>
              <w:right w:val="nil"/>
            </w:tcBorders>
            <w:shd w:val="clear" w:color="auto" w:fill="auto"/>
            <w:noWrap/>
            <w:vAlign w:val="bottom"/>
          </w:tcPr>
          <w:p w14:paraId="4D58017F">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00E9EE98">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665A38F7">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659E29A9">
            <w:pPr>
              <w:rPr>
                <w:rFonts w:hint="default" w:ascii="Arial" w:hAnsi="Arial" w:cs="Arial"/>
                <w:i w:val="0"/>
                <w:iCs w:val="0"/>
                <w:color w:val="auto"/>
                <w:sz w:val="20"/>
                <w:szCs w:val="20"/>
                <w:u w:val="none"/>
              </w:rPr>
            </w:pPr>
          </w:p>
        </w:tc>
      </w:tr>
      <w:tr w14:paraId="0DFA66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6" w:hRule="atLeast"/>
        </w:trPr>
        <w:tc>
          <w:tcPr>
            <w:tcW w:w="0" w:type="auto"/>
            <w:tcBorders>
              <w:top w:val="nil"/>
              <w:left w:val="nil"/>
              <w:bottom w:val="nil"/>
              <w:right w:val="nil"/>
            </w:tcBorders>
            <w:shd w:val="clear" w:color="auto" w:fill="auto"/>
            <w:noWrap/>
            <w:vAlign w:val="bottom"/>
          </w:tcPr>
          <w:p w14:paraId="21240905">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7166565F">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2881C384">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0B65F342">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0E47DE10">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49EA4470">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1A697293">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62AA09FF">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26F8C1FE">
            <w:pPr>
              <w:rPr>
                <w:rFonts w:hint="default" w:ascii="Arial" w:hAnsi="Arial" w:cs="Arial"/>
                <w:i w:val="0"/>
                <w:iCs w:val="0"/>
                <w:color w:val="auto"/>
                <w:sz w:val="20"/>
                <w:szCs w:val="20"/>
                <w:u w:val="none"/>
              </w:rPr>
            </w:pPr>
          </w:p>
        </w:tc>
      </w:tr>
      <w:tr w14:paraId="1D2BBA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0" w:hRule="atLeast"/>
        </w:trPr>
        <w:tc>
          <w:tcPr>
            <w:tcW w:w="0" w:type="auto"/>
            <w:tcBorders>
              <w:top w:val="nil"/>
              <w:left w:val="nil"/>
              <w:bottom w:val="nil"/>
              <w:right w:val="nil"/>
            </w:tcBorders>
            <w:shd w:val="clear" w:color="auto" w:fill="auto"/>
            <w:noWrap/>
            <w:vAlign w:val="bottom"/>
          </w:tcPr>
          <w:p w14:paraId="7D72AC20">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073DCD35">
            <w:pPr>
              <w:rPr>
                <w:rFonts w:hint="default" w:ascii="Arial" w:hAnsi="Arial" w:cs="Arial"/>
                <w:i w:val="0"/>
                <w:iCs w:val="0"/>
                <w:color w:val="auto"/>
                <w:sz w:val="18"/>
                <w:szCs w:val="18"/>
                <w:u w:val="none"/>
              </w:rPr>
            </w:pPr>
          </w:p>
        </w:tc>
        <w:tc>
          <w:tcPr>
            <w:tcW w:w="0" w:type="auto"/>
            <w:gridSpan w:val="2"/>
            <w:tcBorders>
              <w:top w:val="nil"/>
              <w:left w:val="nil"/>
              <w:bottom w:val="nil"/>
              <w:right w:val="nil"/>
            </w:tcBorders>
            <w:shd w:val="clear" w:color="auto" w:fill="auto"/>
            <w:noWrap/>
            <w:vAlign w:val="bottom"/>
          </w:tcPr>
          <w:p w14:paraId="00A4DB8C">
            <w:pPr>
              <w:keepNext w:val="0"/>
              <w:keepLines w:val="0"/>
              <w:widowControl/>
              <w:suppressLineNumbers w:val="0"/>
              <w:jc w:val="right"/>
              <w:textAlignment w:val="bottom"/>
              <w:rPr>
                <w:rFonts w:hint="eastAsia" w:ascii="宋体" w:hAnsi="宋体" w:eastAsia="宋体" w:cs="宋体"/>
                <w:i w:val="0"/>
                <w:iCs w:val="0"/>
                <w:color w:val="auto"/>
                <w:sz w:val="30"/>
                <w:szCs w:val="30"/>
                <w:u w:val="none"/>
              </w:rPr>
            </w:pPr>
            <w:r>
              <w:rPr>
                <w:rFonts w:hint="eastAsia" w:ascii="宋体" w:hAnsi="宋体" w:eastAsia="宋体" w:cs="宋体"/>
                <w:i w:val="0"/>
                <w:iCs w:val="0"/>
                <w:color w:val="auto"/>
                <w:kern w:val="0"/>
                <w:sz w:val="30"/>
                <w:szCs w:val="30"/>
                <w:u w:val="none"/>
                <w:lang w:val="en-US" w:eastAsia="zh-CN" w:bidi="ar"/>
              </w:rPr>
              <w:t>造价咨询人：</w:t>
            </w:r>
          </w:p>
        </w:tc>
        <w:tc>
          <w:tcPr>
            <w:tcW w:w="2819" w:type="dxa"/>
            <w:tcBorders>
              <w:top w:val="nil"/>
              <w:left w:val="nil"/>
              <w:bottom w:val="single" w:color="000000" w:sz="4" w:space="0"/>
              <w:right w:val="nil"/>
            </w:tcBorders>
            <w:shd w:val="clear" w:color="auto" w:fill="auto"/>
            <w:vAlign w:val="bottom"/>
          </w:tcPr>
          <w:p w14:paraId="162AB2B6">
            <w:pPr>
              <w:jc w:val="center"/>
              <w:rPr>
                <w:rFonts w:hint="eastAsia" w:ascii="宋体" w:hAnsi="宋体" w:eastAsia="宋体" w:cs="宋体"/>
                <w:i w:val="0"/>
                <w:iCs w:val="0"/>
                <w:color w:val="auto"/>
                <w:sz w:val="30"/>
                <w:szCs w:val="30"/>
                <w:u w:val="none"/>
              </w:rPr>
            </w:pPr>
          </w:p>
        </w:tc>
        <w:tc>
          <w:tcPr>
            <w:tcW w:w="0" w:type="auto"/>
            <w:tcBorders>
              <w:top w:val="nil"/>
              <w:left w:val="nil"/>
              <w:bottom w:val="nil"/>
              <w:right w:val="nil"/>
            </w:tcBorders>
            <w:shd w:val="clear" w:color="auto" w:fill="auto"/>
            <w:noWrap/>
            <w:vAlign w:val="bottom"/>
          </w:tcPr>
          <w:p w14:paraId="25211CA9">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328AF095">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0610E491">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0DFE2234">
            <w:pPr>
              <w:rPr>
                <w:rFonts w:hint="default" w:ascii="Arial" w:hAnsi="Arial" w:cs="Arial"/>
                <w:i w:val="0"/>
                <w:iCs w:val="0"/>
                <w:color w:val="auto"/>
                <w:sz w:val="20"/>
                <w:szCs w:val="20"/>
                <w:u w:val="none"/>
              </w:rPr>
            </w:pPr>
          </w:p>
        </w:tc>
      </w:tr>
      <w:tr w14:paraId="720F5F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6" w:hRule="atLeast"/>
        </w:trPr>
        <w:tc>
          <w:tcPr>
            <w:tcW w:w="0" w:type="auto"/>
            <w:tcBorders>
              <w:top w:val="nil"/>
              <w:left w:val="nil"/>
              <w:bottom w:val="nil"/>
              <w:right w:val="nil"/>
            </w:tcBorders>
            <w:shd w:val="clear" w:color="auto" w:fill="auto"/>
            <w:noWrap/>
            <w:vAlign w:val="bottom"/>
          </w:tcPr>
          <w:p w14:paraId="7456601F">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193634E1">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577627CA">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6CEFC4F1">
            <w:pPr>
              <w:rPr>
                <w:rFonts w:hint="default" w:ascii="Arial" w:hAnsi="Arial" w:cs="Arial"/>
                <w:i w:val="0"/>
                <w:iCs w:val="0"/>
                <w:color w:val="auto"/>
                <w:sz w:val="18"/>
                <w:szCs w:val="18"/>
                <w:u w:val="none"/>
              </w:rPr>
            </w:pPr>
          </w:p>
        </w:tc>
        <w:tc>
          <w:tcPr>
            <w:tcW w:w="0" w:type="auto"/>
            <w:tcBorders>
              <w:top w:val="single" w:color="000000" w:sz="4" w:space="0"/>
              <w:left w:val="nil"/>
              <w:bottom w:val="nil"/>
              <w:right w:val="nil"/>
            </w:tcBorders>
            <w:shd w:val="clear" w:color="auto" w:fill="auto"/>
            <w:noWrap/>
            <w:vAlign w:val="center"/>
          </w:tcPr>
          <w:p w14:paraId="4F57028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（单位盖章）</w:t>
            </w:r>
          </w:p>
        </w:tc>
        <w:tc>
          <w:tcPr>
            <w:tcW w:w="0" w:type="auto"/>
            <w:tcBorders>
              <w:top w:val="nil"/>
              <w:left w:val="nil"/>
              <w:bottom w:val="nil"/>
              <w:right w:val="nil"/>
            </w:tcBorders>
            <w:shd w:val="clear" w:color="auto" w:fill="auto"/>
            <w:noWrap/>
            <w:vAlign w:val="bottom"/>
          </w:tcPr>
          <w:p w14:paraId="418E1E28">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1413CE04">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1AD61E81">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2B239D9E">
            <w:pPr>
              <w:rPr>
                <w:rFonts w:hint="default" w:ascii="Arial" w:hAnsi="Arial" w:cs="Arial"/>
                <w:i w:val="0"/>
                <w:iCs w:val="0"/>
                <w:color w:val="auto"/>
                <w:sz w:val="20"/>
                <w:szCs w:val="20"/>
                <w:u w:val="none"/>
              </w:rPr>
            </w:pPr>
          </w:p>
        </w:tc>
      </w:tr>
      <w:tr w14:paraId="759375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6" w:hRule="atLeast"/>
        </w:trPr>
        <w:tc>
          <w:tcPr>
            <w:tcW w:w="0" w:type="auto"/>
            <w:tcBorders>
              <w:top w:val="nil"/>
              <w:left w:val="nil"/>
              <w:bottom w:val="nil"/>
              <w:right w:val="nil"/>
            </w:tcBorders>
            <w:shd w:val="clear" w:color="auto" w:fill="auto"/>
            <w:noWrap/>
            <w:vAlign w:val="bottom"/>
          </w:tcPr>
          <w:p w14:paraId="6D3DAA1B">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5984A069">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0ED324EE">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22B65046">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55686BCA">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7E1A6D64">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7784DB61">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0B34EFD9">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70260444">
            <w:pPr>
              <w:rPr>
                <w:rFonts w:hint="default" w:ascii="Arial" w:hAnsi="Arial" w:cs="Arial"/>
                <w:i w:val="0"/>
                <w:iCs w:val="0"/>
                <w:color w:val="auto"/>
                <w:sz w:val="20"/>
                <w:szCs w:val="20"/>
                <w:u w:val="none"/>
              </w:rPr>
            </w:pPr>
          </w:p>
        </w:tc>
      </w:tr>
      <w:tr w14:paraId="2619F0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6" w:hRule="atLeast"/>
        </w:trPr>
        <w:tc>
          <w:tcPr>
            <w:tcW w:w="0" w:type="auto"/>
            <w:tcBorders>
              <w:top w:val="nil"/>
              <w:left w:val="nil"/>
              <w:bottom w:val="nil"/>
              <w:right w:val="nil"/>
            </w:tcBorders>
            <w:shd w:val="clear" w:color="auto" w:fill="auto"/>
            <w:noWrap/>
            <w:vAlign w:val="bottom"/>
          </w:tcPr>
          <w:p w14:paraId="40ACBE57">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5097B43A">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520455D5">
            <w:pPr>
              <w:rPr>
                <w:rFonts w:hint="default" w:ascii="Arial" w:hAnsi="Arial" w:cs="Arial"/>
                <w:i w:val="0"/>
                <w:iCs w:val="0"/>
                <w:color w:val="auto"/>
                <w:sz w:val="18"/>
                <w:szCs w:val="18"/>
                <w:u w:val="none"/>
              </w:rPr>
            </w:pPr>
          </w:p>
        </w:tc>
        <w:tc>
          <w:tcPr>
            <w:tcW w:w="0" w:type="auto"/>
            <w:gridSpan w:val="3"/>
            <w:tcBorders>
              <w:top w:val="nil"/>
              <w:left w:val="nil"/>
              <w:bottom w:val="nil"/>
              <w:right w:val="nil"/>
            </w:tcBorders>
            <w:shd w:val="clear" w:color="auto" w:fill="auto"/>
            <w:noWrap/>
            <w:vAlign w:val="bottom"/>
          </w:tcPr>
          <w:p w14:paraId="7EDD1AD1">
            <w:pPr>
              <w:keepNext w:val="0"/>
              <w:keepLines w:val="0"/>
              <w:widowControl/>
              <w:suppressLineNumbers w:val="0"/>
              <w:jc w:val="center"/>
              <w:textAlignment w:val="bottom"/>
              <w:rPr>
                <w:rFonts w:hint="eastAsia" w:ascii="宋体" w:hAnsi="宋体" w:eastAsia="宋体" w:cs="宋体"/>
                <w:i w:val="0"/>
                <w:iCs w:val="0"/>
                <w:color w:val="auto"/>
                <w:sz w:val="30"/>
                <w:szCs w:val="30"/>
                <w:u w:val="none"/>
              </w:rPr>
            </w:pPr>
            <w:r>
              <w:rPr>
                <w:rFonts w:hint="eastAsia" w:ascii="宋体" w:hAnsi="宋体" w:eastAsia="宋体" w:cs="宋体"/>
                <w:i w:val="0"/>
                <w:iCs w:val="0"/>
                <w:color w:val="auto"/>
                <w:kern w:val="0"/>
                <w:sz w:val="30"/>
                <w:szCs w:val="30"/>
                <w:u w:val="none"/>
                <w:lang w:val="en-US" w:eastAsia="zh-CN" w:bidi="ar"/>
              </w:rPr>
              <w:t>2026年02月10日</w:t>
            </w:r>
          </w:p>
        </w:tc>
        <w:tc>
          <w:tcPr>
            <w:tcW w:w="0" w:type="auto"/>
            <w:tcBorders>
              <w:top w:val="nil"/>
              <w:left w:val="nil"/>
              <w:bottom w:val="nil"/>
              <w:right w:val="nil"/>
            </w:tcBorders>
            <w:shd w:val="clear" w:color="auto" w:fill="auto"/>
            <w:noWrap/>
            <w:vAlign w:val="bottom"/>
          </w:tcPr>
          <w:p w14:paraId="27C5CF2C">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5C698ACA">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3F5DC2D3">
            <w:pPr>
              <w:rPr>
                <w:rFonts w:hint="default" w:ascii="Arial" w:hAnsi="Arial" w:cs="Arial"/>
                <w:i w:val="0"/>
                <w:iCs w:val="0"/>
                <w:color w:val="auto"/>
                <w:sz w:val="20"/>
                <w:szCs w:val="20"/>
                <w:u w:val="none"/>
              </w:rPr>
            </w:pPr>
          </w:p>
        </w:tc>
      </w:tr>
    </w:tbl>
    <w:p w14:paraId="40F83D4B">
      <w:pPr>
        <w:pStyle w:val="2"/>
        <w:rPr>
          <w:rFonts w:hint="eastAsia" w:ascii="宋体" w:hAnsi="宋体" w:eastAsia="宋体" w:cs="宋体"/>
          <w:color w:val="auto"/>
          <w:lang w:val="en-US" w:eastAsia="zh-CN"/>
        </w:rPr>
        <w:sectPr>
          <w:pgSz w:w="11906" w:h="16838"/>
          <w:pgMar w:top="1440" w:right="1080" w:bottom="1440" w:left="1080" w:header="851" w:footer="992" w:gutter="0"/>
          <w:pgNumType w:fmt="decimal"/>
          <w:cols w:space="425" w:num="1"/>
          <w:docGrid w:linePitch="360" w:charSpace="0"/>
        </w:sectPr>
      </w:pPr>
    </w:p>
    <w:tbl>
      <w:tblPr>
        <w:tblStyle w:val="39"/>
        <w:tblW w:w="97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222"/>
        <w:gridCol w:w="1321"/>
        <w:gridCol w:w="345"/>
        <w:gridCol w:w="2841"/>
        <w:gridCol w:w="222"/>
        <w:gridCol w:w="1750"/>
        <w:gridCol w:w="242"/>
        <w:gridCol w:w="1391"/>
        <w:gridCol w:w="1135"/>
        <w:gridCol w:w="311"/>
      </w:tblGrid>
      <w:tr w14:paraId="69C99F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15" w:hRule="atLeast"/>
        </w:trPr>
        <w:tc>
          <w:tcPr>
            <w:tcW w:w="217" w:type="dxa"/>
            <w:tcBorders>
              <w:top w:val="nil"/>
              <w:left w:val="nil"/>
              <w:bottom w:val="nil"/>
              <w:right w:val="nil"/>
            </w:tcBorders>
            <w:shd w:val="clear" w:color="auto" w:fill="auto"/>
            <w:noWrap/>
            <w:vAlign w:val="bottom"/>
          </w:tcPr>
          <w:p w14:paraId="76CF7BE1">
            <w:pPr>
              <w:rPr>
                <w:rFonts w:hint="eastAsia" w:ascii="Arial" w:hAnsi="Arial" w:cs="Arial"/>
                <w:i w:val="0"/>
                <w:iCs w:val="0"/>
                <w:color w:val="auto"/>
                <w:sz w:val="18"/>
                <w:szCs w:val="18"/>
                <w:u w:val="none"/>
              </w:rPr>
            </w:pPr>
          </w:p>
        </w:tc>
        <w:tc>
          <w:tcPr>
            <w:tcW w:w="1271" w:type="dxa"/>
            <w:tcBorders>
              <w:top w:val="nil"/>
              <w:left w:val="nil"/>
              <w:bottom w:val="nil"/>
              <w:right w:val="nil"/>
            </w:tcBorders>
            <w:shd w:val="clear" w:color="auto" w:fill="auto"/>
            <w:noWrap/>
            <w:vAlign w:val="bottom"/>
          </w:tcPr>
          <w:p w14:paraId="45F4B6D6">
            <w:pPr>
              <w:rPr>
                <w:rFonts w:hint="default" w:ascii="Arial" w:hAnsi="Arial" w:cs="Arial"/>
                <w:i w:val="0"/>
                <w:iCs w:val="0"/>
                <w:color w:val="auto"/>
                <w:sz w:val="18"/>
                <w:szCs w:val="18"/>
                <w:u w:val="none"/>
              </w:rPr>
            </w:pPr>
          </w:p>
        </w:tc>
        <w:tc>
          <w:tcPr>
            <w:tcW w:w="5855" w:type="dxa"/>
            <w:gridSpan w:val="5"/>
            <w:tcBorders>
              <w:top w:val="nil"/>
              <w:left w:val="nil"/>
              <w:bottom w:val="single" w:color="000000" w:sz="4" w:space="0"/>
              <w:right w:val="nil"/>
            </w:tcBorders>
            <w:shd w:val="clear" w:color="auto" w:fill="auto"/>
            <w:vAlign w:val="bottom"/>
          </w:tcPr>
          <w:p w14:paraId="0266704E">
            <w:pPr>
              <w:keepNext w:val="0"/>
              <w:keepLines w:val="0"/>
              <w:widowControl/>
              <w:suppressLineNumbers w:val="0"/>
              <w:jc w:val="center"/>
              <w:textAlignment w:val="bottom"/>
              <w:rPr>
                <w:rFonts w:hint="eastAsia" w:ascii="宋体" w:hAnsi="宋体" w:eastAsia="宋体" w:cs="宋体"/>
                <w:i w:val="0"/>
                <w:iCs w:val="0"/>
                <w:color w:val="auto"/>
                <w:sz w:val="32"/>
                <w:szCs w:val="32"/>
                <w:u w:val="none"/>
              </w:rPr>
            </w:pPr>
            <w:r>
              <w:rPr>
                <w:rFonts w:hint="eastAsia" w:ascii="宋体" w:hAnsi="宋体" w:eastAsia="宋体" w:cs="宋体"/>
                <w:i w:val="0"/>
                <w:iCs w:val="0"/>
                <w:color w:val="auto"/>
                <w:kern w:val="0"/>
                <w:sz w:val="32"/>
                <w:szCs w:val="32"/>
                <w:u w:val="none"/>
                <w:lang w:val="en-US" w:eastAsia="zh-CN" w:bidi="ar"/>
              </w:rPr>
              <w:t>交管支队农村交通管理大队、亭湖大队先锋中队营房维修改造项目</w:t>
            </w:r>
          </w:p>
        </w:tc>
        <w:tc>
          <w:tcPr>
            <w:tcW w:w="1176" w:type="dxa"/>
            <w:tcBorders>
              <w:top w:val="nil"/>
              <w:left w:val="nil"/>
              <w:bottom w:val="nil"/>
              <w:right w:val="nil"/>
            </w:tcBorders>
            <w:shd w:val="clear" w:color="auto" w:fill="auto"/>
            <w:noWrap/>
            <w:vAlign w:val="bottom"/>
          </w:tcPr>
          <w:p w14:paraId="6256C805">
            <w:pPr>
              <w:keepNext w:val="0"/>
              <w:keepLines w:val="0"/>
              <w:widowControl/>
              <w:suppressLineNumbers w:val="0"/>
              <w:jc w:val="left"/>
              <w:textAlignment w:val="bottom"/>
              <w:rPr>
                <w:rFonts w:hint="eastAsia" w:ascii="宋体" w:hAnsi="宋体" w:eastAsia="宋体" w:cs="宋体"/>
                <w:b/>
                <w:bCs/>
                <w:i w:val="0"/>
                <w:iCs w:val="0"/>
                <w:color w:val="auto"/>
                <w:sz w:val="32"/>
                <w:szCs w:val="32"/>
                <w:u w:val="none"/>
              </w:rPr>
            </w:pPr>
            <w:r>
              <w:rPr>
                <w:rFonts w:hint="eastAsia" w:ascii="宋体" w:hAnsi="宋体" w:eastAsia="宋体" w:cs="宋体"/>
                <w:b/>
                <w:bCs/>
                <w:i w:val="0"/>
                <w:iCs w:val="0"/>
                <w:color w:val="auto"/>
                <w:kern w:val="0"/>
                <w:sz w:val="32"/>
                <w:szCs w:val="32"/>
                <w:u w:val="none"/>
                <w:lang w:val="en-US" w:eastAsia="zh-CN" w:bidi="ar"/>
              </w:rPr>
              <w:t>工程</w:t>
            </w:r>
          </w:p>
        </w:tc>
        <w:tc>
          <w:tcPr>
            <w:tcW w:w="960" w:type="dxa"/>
            <w:tcBorders>
              <w:top w:val="nil"/>
              <w:left w:val="nil"/>
              <w:bottom w:val="nil"/>
              <w:right w:val="nil"/>
            </w:tcBorders>
            <w:shd w:val="clear" w:color="auto" w:fill="auto"/>
            <w:noWrap/>
            <w:vAlign w:val="bottom"/>
          </w:tcPr>
          <w:p w14:paraId="4CFD219A">
            <w:pPr>
              <w:rPr>
                <w:rFonts w:hint="default" w:ascii="Arial" w:hAnsi="Arial" w:cs="Arial"/>
                <w:i w:val="0"/>
                <w:iCs w:val="0"/>
                <w:color w:val="auto"/>
                <w:sz w:val="20"/>
                <w:szCs w:val="20"/>
                <w:u w:val="none"/>
              </w:rPr>
            </w:pPr>
          </w:p>
        </w:tc>
        <w:tc>
          <w:tcPr>
            <w:tcW w:w="311" w:type="dxa"/>
            <w:tcBorders>
              <w:top w:val="nil"/>
              <w:left w:val="nil"/>
              <w:bottom w:val="nil"/>
              <w:right w:val="nil"/>
            </w:tcBorders>
            <w:shd w:val="clear" w:color="auto" w:fill="auto"/>
            <w:noWrap/>
            <w:vAlign w:val="bottom"/>
          </w:tcPr>
          <w:p w14:paraId="0C2E6666">
            <w:pPr>
              <w:rPr>
                <w:rFonts w:hint="default" w:ascii="Arial" w:hAnsi="Arial" w:cs="Arial"/>
                <w:i w:val="0"/>
                <w:iCs w:val="0"/>
                <w:color w:val="auto"/>
                <w:sz w:val="20"/>
                <w:szCs w:val="20"/>
                <w:u w:val="none"/>
              </w:rPr>
            </w:pPr>
          </w:p>
        </w:tc>
      </w:tr>
      <w:tr w14:paraId="606152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6" w:hRule="atLeast"/>
        </w:trPr>
        <w:tc>
          <w:tcPr>
            <w:tcW w:w="0" w:type="auto"/>
            <w:tcBorders>
              <w:top w:val="nil"/>
              <w:left w:val="nil"/>
              <w:bottom w:val="nil"/>
              <w:right w:val="nil"/>
            </w:tcBorders>
            <w:shd w:val="clear" w:color="auto" w:fill="auto"/>
            <w:noWrap/>
            <w:vAlign w:val="bottom"/>
          </w:tcPr>
          <w:p w14:paraId="557A68A3">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0BC2142F">
            <w:pPr>
              <w:rPr>
                <w:rFonts w:hint="default" w:ascii="Arial" w:hAnsi="Arial" w:cs="Arial"/>
                <w:i w:val="0"/>
                <w:iCs w:val="0"/>
                <w:color w:val="auto"/>
                <w:sz w:val="18"/>
                <w:szCs w:val="18"/>
                <w:u w:val="none"/>
              </w:rPr>
            </w:pPr>
          </w:p>
        </w:tc>
        <w:tc>
          <w:tcPr>
            <w:tcW w:w="0" w:type="auto"/>
            <w:tcBorders>
              <w:top w:val="single" w:color="000000" w:sz="4" w:space="0"/>
              <w:left w:val="nil"/>
              <w:bottom w:val="nil"/>
              <w:right w:val="nil"/>
            </w:tcBorders>
            <w:shd w:val="clear" w:color="auto" w:fill="auto"/>
            <w:noWrap/>
            <w:vAlign w:val="top"/>
          </w:tcPr>
          <w:p w14:paraId="49602D5F">
            <w:pPr>
              <w:rPr>
                <w:rFonts w:hint="default" w:ascii="Arial" w:hAnsi="Arial" w:cs="Arial"/>
                <w:i w:val="0"/>
                <w:iCs w:val="0"/>
                <w:color w:val="auto"/>
                <w:sz w:val="18"/>
                <w:szCs w:val="18"/>
                <w:u w:val="none"/>
              </w:rPr>
            </w:pPr>
          </w:p>
        </w:tc>
        <w:tc>
          <w:tcPr>
            <w:tcW w:w="0" w:type="auto"/>
            <w:tcBorders>
              <w:top w:val="single" w:color="000000" w:sz="4" w:space="0"/>
              <w:left w:val="nil"/>
              <w:bottom w:val="nil"/>
              <w:right w:val="nil"/>
            </w:tcBorders>
            <w:shd w:val="clear" w:color="auto" w:fill="auto"/>
            <w:noWrap/>
            <w:vAlign w:val="top"/>
          </w:tcPr>
          <w:p w14:paraId="7324AF40">
            <w:pPr>
              <w:rPr>
                <w:rFonts w:hint="default" w:ascii="Arial" w:hAnsi="Arial" w:cs="Arial"/>
                <w:i w:val="0"/>
                <w:iCs w:val="0"/>
                <w:color w:val="auto"/>
                <w:sz w:val="18"/>
                <w:szCs w:val="18"/>
                <w:u w:val="none"/>
              </w:rPr>
            </w:pPr>
          </w:p>
        </w:tc>
        <w:tc>
          <w:tcPr>
            <w:tcW w:w="0" w:type="auto"/>
            <w:tcBorders>
              <w:top w:val="single" w:color="000000" w:sz="4" w:space="0"/>
              <w:left w:val="nil"/>
              <w:bottom w:val="nil"/>
              <w:right w:val="nil"/>
            </w:tcBorders>
            <w:shd w:val="clear" w:color="auto" w:fill="auto"/>
            <w:noWrap/>
            <w:vAlign w:val="top"/>
          </w:tcPr>
          <w:p w14:paraId="7BA7ECD0">
            <w:pPr>
              <w:rPr>
                <w:rFonts w:hint="default" w:ascii="Arial" w:hAnsi="Arial" w:cs="Arial"/>
                <w:i w:val="0"/>
                <w:iCs w:val="0"/>
                <w:color w:val="auto"/>
                <w:sz w:val="18"/>
                <w:szCs w:val="18"/>
                <w:u w:val="none"/>
              </w:rPr>
            </w:pPr>
          </w:p>
        </w:tc>
        <w:tc>
          <w:tcPr>
            <w:tcW w:w="0" w:type="auto"/>
            <w:tcBorders>
              <w:top w:val="single" w:color="000000" w:sz="4" w:space="0"/>
              <w:left w:val="nil"/>
              <w:bottom w:val="nil"/>
              <w:right w:val="nil"/>
            </w:tcBorders>
            <w:shd w:val="clear" w:color="auto" w:fill="auto"/>
            <w:noWrap/>
            <w:vAlign w:val="top"/>
          </w:tcPr>
          <w:p w14:paraId="051EFF93">
            <w:pPr>
              <w:rPr>
                <w:rFonts w:hint="default" w:ascii="Arial" w:hAnsi="Arial" w:cs="Arial"/>
                <w:i w:val="0"/>
                <w:iCs w:val="0"/>
                <w:color w:val="auto"/>
                <w:sz w:val="18"/>
                <w:szCs w:val="18"/>
                <w:u w:val="none"/>
              </w:rPr>
            </w:pPr>
          </w:p>
        </w:tc>
        <w:tc>
          <w:tcPr>
            <w:tcW w:w="0" w:type="auto"/>
            <w:tcBorders>
              <w:top w:val="single" w:color="000000" w:sz="4" w:space="0"/>
              <w:left w:val="nil"/>
              <w:bottom w:val="nil"/>
              <w:right w:val="nil"/>
            </w:tcBorders>
            <w:shd w:val="clear" w:color="auto" w:fill="auto"/>
            <w:noWrap/>
            <w:vAlign w:val="top"/>
          </w:tcPr>
          <w:p w14:paraId="3CA872F0">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65538DBA">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5BBB2296">
            <w:pPr>
              <w:rPr>
                <w:rFonts w:hint="default" w:ascii="Arial" w:hAnsi="Arial" w:cs="Arial"/>
                <w:i w:val="0"/>
                <w:iCs w:val="0"/>
                <w:color w:val="auto"/>
                <w:sz w:val="20"/>
                <w:szCs w:val="20"/>
                <w:u w:val="none"/>
              </w:rPr>
            </w:pPr>
          </w:p>
        </w:tc>
        <w:tc>
          <w:tcPr>
            <w:tcW w:w="0" w:type="auto"/>
            <w:tcBorders>
              <w:top w:val="nil"/>
              <w:left w:val="nil"/>
              <w:bottom w:val="nil"/>
              <w:right w:val="nil"/>
            </w:tcBorders>
            <w:shd w:val="clear" w:color="auto" w:fill="auto"/>
            <w:noWrap/>
            <w:vAlign w:val="bottom"/>
          </w:tcPr>
          <w:p w14:paraId="3CD0152E">
            <w:pPr>
              <w:rPr>
                <w:rFonts w:hint="default" w:ascii="Arial" w:hAnsi="Arial" w:cs="Arial"/>
                <w:i w:val="0"/>
                <w:iCs w:val="0"/>
                <w:color w:val="auto"/>
                <w:sz w:val="20"/>
                <w:szCs w:val="20"/>
                <w:u w:val="none"/>
              </w:rPr>
            </w:pPr>
          </w:p>
        </w:tc>
      </w:tr>
      <w:tr w14:paraId="6660E0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4" w:hRule="atLeast"/>
        </w:trPr>
        <w:tc>
          <w:tcPr>
            <w:tcW w:w="0" w:type="auto"/>
            <w:gridSpan w:val="10"/>
            <w:tcBorders>
              <w:top w:val="nil"/>
              <w:left w:val="nil"/>
              <w:bottom w:val="nil"/>
              <w:right w:val="nil"/>
            </w:tcBorders>
            <w:shd w:val="clear" w:color="auto" w:fill="auto"/>
            <w:noWrap/>
            <w:vAlign w:val="center"/>
          </w:tcPr>
          <w:p w14:paraId="2A5D87C7">
            <w:pPr>
              <w:keepNext w:val="0"/>
              <w:keepLines w:val="0"/>
              <w:widowControl/>
              <w:suppressLineNumbers w:val="0"/>
              <w:jc w:val="center"/>
              <w:textAlignment w:val="center"/>
              <w:rPr>
                <w:rFonts w:hint="eastAsia" w:ascii="宋体" w:hAnsi="宋体" w:eastAsia="宋体" w:cs="宋体"/>
                <w:b/>
                <w:bCs/>
                <w:i w:val="0"/>
                <w:iCs w:val="0"/>
                <w:color w:val="auto"/>
                <w:sz w:val="40"/>
                <w:szCs w:val="40"/>
                <w:u w:val="none"/>
              </w:rPr>
            </w:pPr>
            <w:r>
              <w:rPr>
                <w:rFonts w:hint="eastAsia" w:ascii="宋体" w:hAnsi="宋体" w:eastAsia="宋体" w:cs="宋体"/>
                <w:b/>
                <w:bCs/>
                <w:i w:val="0"/>
                <w:iCs w:val="0"/>
                <w:color w:val="auto"/>
                <w:kern w:val="0"/>
                <w:sz w:val="40"/>
                <w:szCs w:val="40"/>
                <w:u w:val="none"/>
                <w:lang w:val="en-US" w:eastAsia="zh-CN" w:bidi="ar"/>
              </w:rPr>
              <w:t>招标工程量清单</w:t>
            </w:r>
          </w:p>
        </w:tc>
      </w:tr>
      <w:tr w14:paraId="053C90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1" w:hRule="atLeast"/>
        </w:trPr>
        <w:tc>
          <w:tcPr>
            <w:tcW w:w="0" w:type="auto"/>
            <w:tcBorders>
              <w:top w:val="nil"/>
              <w:left w:val="nil"/>
              <w:bottom w:val="nil"/>
              <w:right w:val="nil"/>
            </w:tcBorders>
            <w:shd w:val="clear" w:color="auto" w:fill="auto"/>
            <w:noWrap/>
            <w:vAlign w:val="bottom"/>
          </w:tcPr>
          <w:p w14:paraId="53259CA1">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2ECAC6AF">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600C6554">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5C23654E">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4F48C62C">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3834B558">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6F6B99B8">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148B2200">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258D408D">
            <w:pPr>
              <w:rPr>
                <w:rFonts w:hint="default" w:ascii="Arial" w:hAnsi="Arial" w:cs="Arial"/>
                <w:i w:val="0"/>
                <w:iCs w:val="0"/>
                <w:color w:val="auto"/>
                <w:sz w:val="20"/>
                <w:szCs w:val="20"/>
                <w:u w:val="none"/>
              </w:rPr>
            </w:pPr>
          </w:p>
        </w:tc>
        <w:tc>
          <w:tcPr>
            <w:tcW w:w="0" w:type="auto"/>
            <w:tcBorders>
              <w:top w:val="nil"/>
              <w:left w:val="nil"/>
              <w:bottom w:val="nil"/>
              <w:right w:val="nil"/>
            </w:tcBorders>
            <w:shd w:val="clear" w:color="auto" w:fill="auto"/>
            <w:noWrap/>
            <w:vAlign w:val="bottom"/>
          </w:tcPr>
          <w:p w14:paraId="2DECE841">
            <w:pPr>
              <w:rPr>
                <w:rFonts w:hint="default" w:ascii="Arial" w:hAnsi="Arial" w:cs="Arial"/>
                <w:i w:val="0"/>
                <w:iCs w:val="0"/>
                <w:color w:val="auto"/>
                <w:sz w:val="20"/>
                <w:szCs w:val="20"/>
                <w:u w:val="none"/>
              </w:rPr>
            </w:pPr>
          </w:p>
        </w:tc>
      </w:tr>
      <w:tr w14:paraId="308F10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4" w:hRule="atLeast"/>
        </w:trPr>
        <w:tc>
          <w:tcPr>
            <w:tcW w:w="0" w:type="auto"/>
            <w:tcBorders>
              <w:top w:val="nil"/>
              <w:left w:val="nil"/>
              <w:bottom w:val="nil"/>
              <w:right w:val="nil"/>
            </w:tcBorders>
            <w:shd w:val="clear" w:color="auto" w:fill="auto"/>
            <w:noWrap/>
            <w:vAlign w:val="bottom"/>
          </w:tcPr>
          <w:p w14:paraId="1822DBDF">
            <w:pPr>
              <w:rPr>
                <w:rFonts w:hint="default" w:ascii="Arial" w:hAnsi="Arial" w:cs="Arial"/>
                <w:i w:val="0"/>
                <w:iCs w:val="0"/>
                <w:color w:val="auto"/>
                <w:sz w:val="18"/>
                <w:szCs w:val="18"/>
                <w:u w:val="none"/>
              </w:rPr>
            </w:pPr>
          </w:p>
        </w:tc>
        <w:tc>
          <w:tcPr>
            <w:tcW w:w="0" w:type="auto"/>
            <w:gridSpan w:val="2"/>
            <w:tcBorders>
              <w:top w:val="nil"/>
              <w:left w:val="nil"/>
              <w:bottom w:val="nil"/>
              <w:right w:val="nil"/>
            </w:tcBorders>
            <w:shd w:val="clear" w:color="auto" w:fill="auto"/>
            <w:noWrap/>
            <w:vAlign w:val="bottom"/>
          </w:tcPr>
          <w:p w14:paraId="701B1FE3">
            <w:pPr>
              <w:keepNext w:val="0"/>
              <w:keepLines w:val="0"/>
              <w:widowControl/>
              <w:suppressLineNumbers w:val="0"/>
              <w:jc w:val="left"/>
              <w:textAlignment w:val="bottom"/>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招  标  人：</w:t>
            </w:r>
          </w:p>
        </w:tc>
        <w:tc>
          <w:tcPr>
            <w:tcW w:w="2866" w:type="dxa"/>
            <w:tcBorders>
              <w:top w:val="nil"/>
              <w:left w:val="nil"/>
              <w:bottom w:val="single" w:color="000000" w:sz="4" w:space="0"/>
              <w:right w:val="nil"/>
            </w:tcBorders>
            <w:shd w:val="clear" w:color="auto" w:fill="auto"/>
            <w:vAlign w:val="bottom"/>
          </w:tcPr>
          <w:p w14:paraId="4D19484F">
            <w:pPr>
              <w:jc w:val="cente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vAlign w:val="bottom"/>
          </w:tcPr>
          <w:p w14:paraId="717E2301">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24C4D8F7">
            <w:pPr>
              <w:keepNext w:val="0"/>
              <w:keepLines w:val="0"/>
              <w:widowControl/>
              <w:suppressLineNumbers w:val="0"/>
              <w:jc w:val="left"/>
              <w:textAlignment w:val="bottom"/>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造价咨询人：</w:t>
            </w:r>
          </w:p>
        </w:tc>
        <w:tc>
          <w:tcPr>
            <w:tcW w:w="2988" w:type="dxa"/>
            <w:gridSpan w:val="3"/>
            <w:tcBorders>
              <w:top w:val="nil"/>
              <w:left w:val="nil"/>
              <w:bottom w:val="single" w:color="000000" w:sz="4" w:space="0"/>
              <w:right w:val="nil"/>
            </w:tcBorders>
            <w:shd w:val="clear" w:color="auto" w:fill="auto"/>
            <w:vAlign w:val="bottom"/>
          </w:tcPr>
          <w:p w14:paraId="10063D87">
            <w:pPr>
              <w:jc w:val="cente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vAlign w:val="bottom"/>
          </w:tcPr>
          <w:p w14:paraId="0870967F">
            <w:pPr>
              <w:rPr>
                <w:rFonts w:hint="default" w:ascii="Arial" w:hAnsi="Arial" w:cs="Arial"/>
                <w:i w:val="0"/>
                <w:iCs w:val="0"/>
                <w:color w:val="auto"/>
                <w:sz w:val="20"/>
                <w:szCs w:val="20"/>
                <w:u w:val="none"/>
              </w:rPr>
            </w:pPr>
          </w:p>
        </w:tc>
      </w:tr>
      <w:tr w14:paraId="685182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0" w:hRule="atLeast"/>
        </w:trPr>
        <w:tc>
          <w:tcPr>
            <w:tcW w:w="0" w:type="auto"/>
            <w:tcBorders>
              <w:top w:val="nil"/>
              <w:left w:val="nil"/>
              <w:bottom w:val="nil"/>
              <w:right w:val="nil"/>
            </w:tcBorders>
            <w:shd w:val="clear" w:color="auto" w:fill="auto"/>
            <w:noWrap/>
            <w:vAlign w:val="bottom"/>
          </w:tcPr>
          <w:p w14:paraId="56D90703">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0DE71B47">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0E0F8B9C">
            <w:pPr>
              <w:rPr>
                <w:rFonts w:hint="default" w:ascii="Arial" w:hAnsi="Arial" w:cs="Arial"/>
                <w:i w:val="0"/>
                <w:iCs w:val="0"/>
                <w:color w:val="auto"/>
                <w:sz w:val="18"/>
                <w:szCs w:val="18"/>
                <w:u w:val="none"/>
              </w:rPr>
            </w:pPr>
          </w:p>
        </w:tc>
        <w:tc>
          <w:tcPr>
            <w:tcW w:w="0" w:type="auto"/>
            <w:tcBorders>
              <w:top w:val="single" w:color="000000" w:sz="4" w:space="0"/>
              <w:left w:val="nil"/>
              <w:bottom w:val="nil"/>
              <w:right w:val="nil"/>
            </w:tcBorders>
            <w:shd w:val="clear" w:color="auto" w:fill="auto"/>
            <w:noWrap/>
            <w:vAlign w:val="center"/>
          </w:tcPr>
          <w:p w14:paraId="206522C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（单位盖章）</w:t>
            </w:r>
          </w:p>
        </w:tc>
        <w:tc>
          <w:tcPr>
            <w:tcW w:w="0" w:type="auto"/>
            <w:tcBorders>
              <w:top w:val="nil"/>
              <w:left w:val="nil"/>
              <w:bottom w:val="nil"/>
              <w:right w:val="nil"/>
            </w:tcBorders>
            <w:shd w:val="clear" w:color="auto" w:fill="auto"/>
            <w:noWrap/>
            <w:vAlign w:val="bottom"/>
          </w:tcPr>
          <w:p w14:paraId="245558FB">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5CF5A0E4">
            <w:pPr>
              <w:rPr>
                <w:rFonts w:hint="default" w:ascii="Arial" w:hAnsi="Arial" w:cs="Arial"/>
                <w:i w:val="0"/>
                <w:iCs w:val="0"/>
                <w:color w:val="auto"/>
                <w:sz w:val="18"/>
                <w:szCs w:val="18"/>
                <w:u w:val="none"/>
              </w:rPr>
            </w:pPr>
          </w:p>
        </w:tc>
        <w:tc>
          <w:tcPr>
            <w:tcW w:w="0" w:type="auto"/>
            <w:gridSpan w:val="3"/>
            <w:tcBorders>
              <w:top w:val="single" w:color="000000" w:sz="4" w:space="0"/>
              <w:left w:val="nil"/>
              <w:bottom w:val="nil"/>
              <w:right w:val="nil"/>
            </w:tcBorders>
            <w:shd w:val="clear" w:color="auto" w:fill="auto"/>
            <w:noWrap/>
            <w:vAlign w:val="center"/>
          </w:tcPr>
          <w:p w14:paraId="10536C2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（单位资质专用章）</w:t>
            </w:r>
          </w:p>
        </w:tc>
        <w:tc>
          <w:tcPr>
            <w:tcW w:w="0" w:type="auto"/>
            <w:tcBorders>
              <w:top w:val="nil"/>
              <w:left w:val="nil"/>
              <w:bottom w:val="nil"/>
              <w:right w:val="nil"/>
            </w:tcBorders>
            <w:shd w:val="clear" w:color="auto" w:fill="auto"/>
            <w:noWrap/>
            <w:vAlign w:val="bottom"/>
          </w:tcPr>
          <w:p w14:paraId="15846C3A">
            <w:pPr>
              <w:rPr>
                <w:rFonts w:hint="default" w:ascii="Arial" w:hAnsi="Arial" w:cs="Arial"/>
                <w:i w:val="0"/>
                <w:iCs w:val="0"/>
                <w:color w:val="auto"/>
                <w:sz w:val="20"/>
                <w:szCs w:val="20"/>
                <w:u w:val="none"/>
              </w:rPr>
            </w:pPr>
          </w:p>
        </w:tc>
      </w:tr>
      <w:tr w14:paraId="7E9F92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1044" w:hRule="atLeast"/>
        </w:trPr>
        <w:tc>
          <w:tcPr>
            <w:tcW w:w="0" w:type="auto"/>
            <w:tcBorders>
              <w:top w:val="nil"/>
              <w:left w:val="nil"/>
              <w:bottom w:val="nil"/>
              <w:right w:val="nil"/>
            </w:tcBorders>
            <w:shd w:val="clear" w:color="auto" w:fill="auto"/>
            <w:noWrap/>
            <w:vAlign w:val="bottom"/>
          </w:tcPr>
          <w:p w14:paraId="6F6B780B">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73B281EF">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62A4174C">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4EA5AB0D">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56EABFBE">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1F7999D3">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4578DF8E">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46734486">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6EDC376D">
            <w:pPr>
              <w:rPr>
                <w:rFonts w:hint="default" w:ascii="Arial" w:hAnsi="Arial" w:cs="Arial"/>
                <w:i w:val="0"/>
                <w:iCs w:val="0"/>
                <w:color w:val="auto"/>
                <w:sz w:val="20"/>
                <w:szCs w:val="20"/>
                <w:u w:val="none"/>
              </w:rPr>
            </w:pPr>
          </w:p>
        </w:tc>
        <w:tc>
          <w:tcPr>
            <w:tcW w:w="0" w:type="auto"/>
            <w:tcBorders>
              <w:top w:val="nil"/>
              <w:left w:val="nil"/>
              <w:bottom w:val="nil"/>
              <w:right w:val="nil"/>
            </w:tcBorders>
            <w:shd w:val="clear" w:color="auto" w:fill="auto"/>
            <w:noWrap/>
            <w:vAlign w:val="bottom"/>
          </w:tcPr>
          <w:p w14:paraId="40CBC41D">
            <w:pPr>
              <w:rPr>
                <w:rFonts w:hint="default" w:ascii="Arial" w:hAnsi="Arial" w:cs="Arial"/>
                <w:i w:val="0"/>
                <w:iCs w:val="0"/>
                <w:color w:val="auto"/>
                <w:sz w:val="20"/>
                <w:szCs w:val="20"/>
                <w:u w:val="none"/>
              </w:rPr>
            </w:pPr>
          </w:p>
        </w:tc>
      </w:tr>
      <w:tr w14:paraId="207619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7" w:hRule="atLeast"/>
        </w:trPr>
        <w:tc>
          <w:tcPr>
            <w:tcW w:w="0" w:type="auto"/>
            <w:tcBorders>
              <w:top w:val="nil"/>
              <w:left w:val="nil"/>
              <w:bottom w:val="nil"/>
              <w:right w:val="nil"/>
            </w:tcBorders>
            <w:shd w:val="clear" w:color="auto" w:fill="auto"/>
            <w:noWrap/>
            <w:vAlign w:val="bottom"/>
          </w:tcPr>
          <w:p w14:paraId="6948A232">
            <w:pPr>
              <w:rPr>
                <w:rFonts w:hint="default" w:ascii="Arial" w:hAnsi="Arial" w:cs="Arial"/>
                <w:i w:val="0"/>
                <w:iCs w:val="0"/>
                <w:color w:val="auto"/>
                <w:sz w:val="18"/>
                <w:szCs w:val="18"/>
                <w:u w:val="none"/>
              </w:rPr>
            </w:pPr>
          </w:p>
        </w:tc>
        <w:tc>
          <w:tcPr>
            <w:tcW w:w="1596" w:type="dxa"/>
            <w:gridSpan w:val="2"/>
            <w:vMerge w:val="restart"/>
            <w:tcBorders>
              <w:top w:val="nil"/>
              <w:left w:val="nil"/>
              <w:bottom w:val="nil"/>
              <w:right w:val="nil"/>
            </w:tcBorders>
            <w:shd w:val="clear" w:color="auto" w:fill="auto"/>
            <w:vAlign w:val="bottom"/>
          </w:tcPr>
          <w:p w14:paraId="1B07D8D1">
            <w:pPr>
              <w:keepNext w:val="0"/>
              <w:keepLines w:val="0"/>
              <w:widowControl/>
              <w:suppressLineNumbers w:val="0"/>
              <w:jc w:val="left"/>
              <w:textAlignment w:val="bottom"/>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法定代表人</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或其授权人：</w:t>
            </w:r>
          </w:p>
        </w:tc>
        <w:tc>
          <w:tcPr>
            <w:tcW w:w="2866" w:type="dxa"/>
            <w:vMerge w:val="restart"/>
            <w:tcBorders>
              <w:top w:val="nil"/>
              <w:left w:val="nil"/>
              <w:bottom w:val="single" w:color="000000" w:sz="4" w:space="0"/>
              <w:right w:val="nil"/>
            </w:tcBorders>
            <w:shd w:val="clear" w:color="auto" w:fill="auto"/>
            <w:vAlign w:val="bottom"/>
          </w:tcPr>
          <w:p w14:paraId="7A8178E3">
            <w:pPr>
              <w:jc w:val="cente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vAlign w:val="bottom"/>
          </w:tcPr>
          <w:p w14:paraId="15EB4110">
            <w:pPr>
              <w:rPr>
                <w:rFonts w:hint="default" w:ascii="Arial" w:hAnsi="Arial" w:cs="Arial"/>
                <w:i w:val="0"/>
                <w:iCs w:val="0"/>
                <w:color w:val="auto"/>
                <w:sz w:val="18"/>
                <w:szCs w:val="18"/>
                <w:u w:val="none"/>
              </w:rPr>
            </w:pPr>
          </w:p>
        </w:tc>
        <w:tc>
          <w:tcPr>
            <w:tcW w:w="1595" w:type="dxa"/>
            <w:vMerge w:val="restart"/>
            <w:tcBorders>
              <w:top w:val="nil"/>
              <w:left w:val="nil"/>
              <w:bottom w:val="nil"/>
              <w:right w:val="nil"/>
            </w:tcBorders>
            <w:shd w:val="clear" w:color="auto" w:fill="auto"/>
            <w:vAlign w:val="bottom"/>
          </w:tcPr>
          <w:p w14:paraId="2EB424C4">
            <w:pPr>
              <w:keepNext w:val="0"/>
              <w:keepLines w:val="0"/>
              <w:widowControl/>
              <w:suppressLineNumbers w:val="0"/>
              <w:jc w:val="left"/>
              <w:textAlignment w:val="bottom"/>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法定代表人</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或其授权人：</w:t>
            </w:r>
          </w:p>
        </w:tc>
        <w:tc>
          <w:tcPr>
            <w:tcW w:w="0" w:type="auto"/>
            <w:tcBorders>
              <w:top w:val="nil"/>
              <w:left w:val="nil"/>
              <w:bottom w:val="nil"/>
              <w:right w:val="nil"/>
            </w:tcBorders>
            <w:shd w:val="clear" w:color="auto" w:fill="auto"/>
            <w:noWrap/>
            <w:vAlign w:val="bottom"/>
          </w:tcPr>
          <w:p w14:paraId="6BFB2A66">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78EF7194">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1FEE2A1F">
            <w:pPr>
              <w:rPr>
                <w:rFonts w:hint="default" w:ascii="Arial" w:hAnsi="Arial" w:cs="Arial"/>
                <w:i w:val="0"/>
                <w:iCs w:val="0"/>
                <w:color w:val="auto"/>
                <w:sz w:val="20"/>
                <w:szCs w:val="20"/>
                <w:u w:val="none"/>
              </w:rPr>
            </w:pPr>
          </w:p>
        </w:tc>
        <w:tc>
          <w:tcPr>
            <w:tcW w:w="0" w:type="auto"/>
            <w:tcBorders>
              <w:top w:val="nil"/>
              <w:left w:val="nil"/>
              <w:bottom w:val="nil"/>
              <w:right w:val="nil"/>
            </w:tcBorders>
            <w:shd w:val="clear" w:color="auto" w:fill="auto"/>
            <w:noWrap/>
            <w:vAlign w:val="bottom"/>
          </w:tcPr>
          <w:p w14:paraId="36EAC286">
            <w:pPr>
              <w:rPr>
                <w:rFonts w:hint="default" w:ascii="Arial" w:hAnsi="Arial" w:cs="Arial"/>
                <w:i w:val="0"/>
                <w:iCs w:val="0"/>
                <w:color w:val="auto"/>
                <w:sz w:val="20"/>
                <w:szCs w:val="20"/>
                <w:u w:val="none"/>
              </w:rPr>
            </w:pPr>
          </w:p>
        </w:tc>
      </w:tr>
      <w:tr w14:paraId="5FC4B5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0" w:hRule="atLeast"/>
        </w:trPr>
        <w:tc>
          <w:tcPr>
            <w:tcW w:w="0" w:type="auto"/>
            <w:tcBorders>
              <w:top w:val="nil"/>
              <w:left w:val="nil"/>
              <w:bottom w:val="nil"/>
              <w:right w:val="nil"/>
            </w:tcBorders>
            <w:shd w:val="clear" w:color="auto" w:fill="auto"/>
            <w:noWrap/>
            <w:vAlign w:val="bottom"/>
          </w:tcPr>
          <w:p w14:paraId="192D4B94">
            <w:pPr>
              <w:rPr>
                <w:rFonts w:hint="default" w:ascii="Arial" w:hAnsi="Arial" w:cs="Arial"/>
                <w:i w:val="0"/>
                <w:iCs w:val="0"/>
                <w:color w:val="auto"/>
                <w:sz w:val="18"/>
                <w:szCs w:val="18"/>
                <w:u w:val="none"/>
              </w:rPr>
            </w:pPr>
          </w:p>
        </w:tc>
        <w:tc>
          <w:tcPr>
            <w:tcW w:w="1596" w:type="dxa"/>
            <w:gridSpan w:val="2"/>
            <w:vMerge w:val="continue"/>
            <w:tcBorders>
              <w:top w:val="nil"/>
              <w:left w:val="nil"/>
              <w:bottom w:val="nil"/>
              <w:right w:val="nil"/>
            </w:tcBorders>
            <w:shd w:val="clear" w:color="auto" w:fill="auto"/>
            <w:vAlign w:val="bottom"/>
          </w:tcPr>
          <w:p w14:paraId="5D015E30">
            <w:pPr>
              <w:jc w:val="left"/>
              <w:rPr>
                <w:rFonts w:hint="eastAsia" w:ascii="宋体" w:hAnsi="宋体" w:eastAsia="宋体" w:cs="宋体"/>
                <w:i w:val="0"/>
                <w:iCs w:val="0"/>
                <w:color w:val="auto"/>
                <w:sz w:val="22"/>
                <w:szCs w:val="22"/>
                <w:u w:val="none"/>
              </w:rPr>
            </w:pPr>
          </w:p>
        </w:tc>
        <w:tc>
          <w:tcPr>
            <w:tcW w:w="2866" w:type="dxa"/>
            <w:vMerge w:val="continue"/>
            <w:tcBorders>
              <w:top w:val="nil"/>
              <w:left w:val="nil"/>
              <w:bottom w:val="single" w:color="000000" w:sz="4" w:space="0"/>
              <w:right w:val="nil"/>
            </w:tcBorders>
            <w:shd w:val="clear" w:color="auto" w:fill="auto"/>
            <w:vAlign w:val="bottom"/>
          </w:tcPr>
          <w:p w14:paraId="12A59F9C">
            <w:pPr>
              <w:jc w:val="cente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vAlign w:val="bottom"/>
          </w:tcPr>
          <w:p w14:paraId="253A35F7">
            <w:pPr>
              <w:rPr>
                <w:rFonts w:hint="default" w:ascii="Arial" w:hAnsi="Arial" w:cs="Arial"/>
                <w:i w:val="0"/>
                <w:iCs w:val="0"/>
                <w:color w:val="auto"/>
                <w:sz w:val="18"/>
                <w:szCs w:val="18"/>
                <w:u w:val="none"/>
              </w:rPr>
            </w:pPr>
          </w:p>
        </w:tc>
        <w:tc>
          <w:tcPr>
            <w:tcW w:w="1595" w:type="dxa"/>
            <w:vMerge w:val="continue"/>
            <w:tcBorders>
              <w:top w:val="nil"/>
              <w:left w:val="nil"/>
              <w:bottom w:val="nil"/>
              <w:right w:val="nil"/>
            </w:tcBorders>
            <w:shd w:val="clear" w:color="auto" w:fill="auto"/>
            <w:vAlign w:val="bottom"/>
          </w:tcPr>
          <w:p w14:paraId="60356059">
            <w:pPr>
              <w:jc w:val="left"/>
              <w:rPr>
                <w:rFonts w:hint="eastAsia" w:ascii="宋体" w:hAnsi="宋体" w:eastAsia="宋体" w:cs="宋体"/>
                <w:i w:val="0"/>
                <w:iCs w:val="0"/>
                <w:color w:val="auto"/>
                <w:sz w:val="22"/>
                <w:szCs w:val="22"/>
                <w:u w:val="none"/>
              </w:rPr>
            </w:pPr>
          </w:p>
        </w:tc>
        <w:tc>
          <w:tcPr>
            <w:tcW w:w="2988" w:type="dxa"/>
            <w:gridSpan w:val="3"/>
            <w:tcBorders>
              <w:top w:val="nil"/>
              <w:left w:val="nil"/>
              <w:bottom w:val="single" w:color="000000" w:sz="4" w:space="0"/>
              <w:right w:val="nil"/>
            </w:tcBorders>
            <w:shd w:val="clear" w:color="auto" w:fill="auto"/>
            <w:vAlign w:val="bottom"/>
          </w:tcPr>
          <w:p w14:paraId="3BBA5570">
            <w:pPr>
              <w:jc w:val="cente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vAlign w:val="bottom"/>
          </w:tcPr>
          <w:p w14:paraId="0D0DAE08">
            <w:pPr>
              <w:rPr>
                <w:rFonts w:hint="default" w:ascii="Arial" w:hAnsi="Arial" w:cs="Arial"/>
                <w:i w:val="0"/>
                <w:iCs w:val="0"/>
                <w:color w:val="auto"/>
                <w:sz w:val="20"/>
                <w:szCs w:val="20"/>
                <w:u w:val="none"/>
              </w:rPr>
            </w:pPr>
          </w:p>
        </w:tc>
      </w:tr>
      <w:tr w14:paraId="12AB0E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0" w:hRule="atLeast"/>
        </w:trPr>
        <w:tc>
          <w:tcPr>
            <w:tcW w:w="0" w:type="auto"/>
            <w:tcBorders>
              <w:top w:val="nil"/>
              <w:left w:val="nil"/>
              <w:bottom w:val="nil"/>
              <w:right w:val="nil"/>
            </w:tcBorders>
            <w:shd w:val="clear" w:color="auto" w:fill="auto"/>
            <w:noWrap/>
            <w:vAlign w:val="bottom"/>
          </w:tcPr>
          <w:p w14:paraId="6085D410">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15577971">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6C4A58CA">
            <w:pPr>
              <w:rPr>
                <w:rFonts w:hint="default" w:ascii="Arial" w:hAnsi="Arial" w:cs="Arial"/>
                <w:i w:val="0"/>
                <w:iCs w:val="0"/>
                <w:color w:val="auto"/>
                <w:sz w:val="18"/>
                <w:szCs w:val="18"/>
                <w:u w:val="none"/>
              </w:rPr>
            </w:pPr>
          </w:p>
        </w:tc>
        <w:tc>
          <w:tcPr>
            <w:tcW w:w="0" w:type="auto"/>
            <w:tcBorders>
              <w:top w:val="single" w:color="000000" w:sz="4" w:space="0"/>
              <w:left w:val="nil"/>
              <w:bottom w:val="nil"/>
              <w:right w:val="nil"/>
            </w:tcBorders>
            <w:shd w:val="clear" w:color="auto" w:fill="auto"/>
            <w:noWrap/>
            <w:vAlign w:val="center"/>
          </w:tcPr>
          <w:p w14:paraId="117BD56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（签字或盖章）</w:t>
            </w:r>
          </w:p>
        </w:tc>
        <w:tc>
          <w:tcPr>
            <w:tcW w:w="0" w:type="auto"/>
            <w:tcBorders>
              <w:top w:val="nil"/>
              <w:left w:val="nil"/>
              <w:bottom w:val="nil"/>
              <w:right w:val="nil"/>
            </w:tcBorders>
            <w:shd w:val="clear" w:color="auto" w:fill="auto"/>
            <w:noWrap/>
            <w:vAlign w:val="bottom"/>
          </w:tcPr>
          <w:p w14:paraId="39B76484">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046FAE16">
            <w:pPr>
              <w:rPr>
                <w:rFonts w:hint="default" w:ascii="Arial" w:hAnsi="Arial" w:cs="Arial"/>
                <w:i w:val="0"/>
                <w:iCs w:val="0"/>
                <w:color w:val="auto"/>
                <w:sz w:val="18"/>
                <w:szCs w:val="18"/>
                <w:u w:val="none"/>
              </w:rPr>
            </w:pPr>
          </w:p>
        </w:tc>
        <w:tc>
          <w:tcPr>
            <w:tcW w:w="0" w:type="auto"/>
            <w:gridSpan w:val="3"/>
            <w:tcBorders>
              <w:top w:val="single" w:color="000000" w:sz="4" w:space="0"/>
              <w:left w:val="nil"/>
              <w:bottom w:val="nil"/>
              <w:right w:val="nil"/>
            </w:tcBorders>
            <w:shd w:val="clear" w:color="auto" w:fill="auto"/>
            <w:noWrap/>
            <w:vAlign w:val="center"/>
          </w:tcPr>
          <w:p w14:paraId="2674D04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（签字或盖章）</w:t>
            </w:r>
          </w:p>
        </w:tc>
        <w:tc>
          <w:tcPr>
            <w:tcW w:w="0" w:type="auto"/>
            <w:tcBorders>
              <w:top w:val="nil"/>
              <w:left w:val="nil"/>
              <w:bottom w:val="nil"/>
              <w:right w:val="nil"/>
            </w:tcBorders>
            <w:shd w:val="clear" w:color="auto" w:fill="auto"/>
            <w:noWrap/>
            <w:vAlign w:val="bottom"/>
          </w:tcPr>
          <w:p w14:paraId="0C268D4B">
            <w:pPr>
              <w:rPr>
                <w:rFonts w:hint="default" w:ascii="Arial" w:hAnsi="Arial" w:cs="Arial"/>
                <w:i w:val="0"/>
                <w:iCs w:val="0"/>
                <w:color w:val="auto"/>
                <w:sz w:val="20"/>
                <w:szCs w:val="20"/>
                <w:u w:val="none"/>
              </w:rPr>
            </w:pPr>
          </w:p>
        </w:tc>
      </w:tr>
      <w:tr w14:paraId="18D08A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1" w:hRule="atLeast"/>
        </w:trPr>
        <w:tc>
          <w:tcPr>
            <w:tcW w:w="0" w:type="auto"/>
            <w:tcBorders>
              <w:top w:val="nil"/>
              <w:left w:val="nil"/>
              <w:bottom w:val="nil"/>
              <w:right w:val="nil"/>
            </w:tcBorders>
            <w:shd w:val="clear" w:color="auto" w:fill="auto"/>
            <w:noWrap/>
            <w:vAlign w:val="bottom"/>
          </w:tcPr>
          <w:p w14:paraId="7BE38BBE">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1530313F">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039BF491">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6525F6D7">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7BDA7C0D">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2888F6ED">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4B557B74">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30CE19CF">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674D971B">
            <w:pPr>
              <w:rPr>
                <w:rFonts w:hint="default" w:ascii="Arial" w:hAnsi="Arial" w:cs="Arial"/>
                <w:i w:val="0"/>
                <w:iCs w:val="0"/>
                <w:color w:val="auto"/>
                <w:sz w:val="20"/>
                <w:szCs w:val="20"/>
                <w:u w:val="none"/>
              </w:rPr>
            </w:pPr>
          </w:p>
        </w:tc>
        <w:tc>
          <w:tcPr>
            <w:tcW w:w="0" w:type="auto"/>
            <w:tcBorders>
              <w:top w:val="nil"/>
              <w:left w:val="nil"/>
              <w:bottom w:val="nil"/>
              <w:right w:val="nil"/>
            </w:tcBorders>
            <w:shd w:val="clear" w:color="auto" w:fill="auto"/>
            <w:noWrap/>
            <w:vAlign w:val="bottom"/>
          </w:tcPr>
          <w:p w14:paraId="3EDF1676">
            <w:pPr>
              <w:rPr>
                <w:rFonts w:hint="default" w:ascii="Arial" w:hAnsi="Arial" w:cs="Arial"/>
                <w:i w:val="0"/>
                <w:iCs w:val="0"/>
                <w:color w:val="auto"/>
                <w:sz w:val="20"/>
                <w:szCs w:val="20"/>
                <w:u w:val="none"/>
              </w:rPr>
            </w:pPr>
          </w:p>
        </w:tc>
      </w:tr>
      <w:tr w14:paraId="22F2A5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6" w:hRule="atLeast"/>
        </w:trPr>
        <w:tc>
          <w:tcPr>
            <w:tcW w:w="0" w:type="auto"/>
            <w:tcBorders>
              <w:top w:val="nil"/>
              <w:left w:val="nil"/>
              <w:bottom w:val="nil"/>
              <w:right w:val="nil"/>
            </w:tcBorders>
            <w:shd w:val="clear" w:color="auto" w:fill="auto"/>
            <w:noWrap/>
            <w:vAlign w:val="bottom"/>
          </w:tcPr>
          <w:p w14:paraId="6A1AF165">
            <w:pPr>
              <w:rPr>
                <w:rFonts w:hint="default" w:ascii="Arial" w:hAnsi="Arial" w:cs="Arial"/>
                <w:i w:val="0"/>
                <w:iCs w:val="0"/>
                <w:color w:val="auto"/>
                <w:sz w:val="18"/>
                <w:szCs w:val="18"/>
                <w:u w:val="none"/>
              </w:rPr>
            </w:pPr>
          </w:p>
        </w:tc>
        <w:tc>
          <w:tcPr>
            <w:tcW w:w="0" w:type="auto"/>
            <w:gridSpan w:val="2"/>
            <w:tcBorders>
              <w:top w:val="nil"/>
              <w:left w:val="nil"/>
              <w:bottom w:val="nil"/>
              <w:right w:val="nil"/>
            </w:tcBorders>
            <w:shd w:val="clear" w:color="auto" w:fill="auto"/>
            <w:noWrap/>
            <w:vAlign w:val="bottom"/>
          </w:tcPr>
          <w:p w14:paraId="3196DA59">
            <w:pPr>
              <w:keepNext w:val="0"/>
              <w:keepLines w:val="0"/>
              <w:widowControl/>
              <w:suppressLineNumbers w:val="0"/>
              <w:jc w:val="left"/>
              <w:textAlignment w:val="bottom"/>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编  制  人：</w:t>
            </w:r>
          </w:p>
        </w:tc>
        <w:tc>
          <w:tcPr>
            <w:tcW w:w="2866" w:type="dxa"/>
            <w:tcBorders>
              <w:top w:val="nil"/>
              <w:left w:val="nil"/>
              <w:bottom w:val="single" w:color="000000" w:sz="4" w:space="0"/>
              <w:right w:val="nil"/>
            </w:tcBorders>
            <w:shd w:val="clear" w:color="auto" w:fill="auto"/>
            <w:vAlign w:val="bottom"/>
          </w:tcPr>
          <w:p w14:paraId="13434B01">
            <w:pPr>
              <w:jc w:val="cente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vAlign w:val="bottom"/>
          </w:tcPr>
          <w:p w14:paraId="6E65AB74">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283D6FC9">
            <w:pPr>
              <w:keepNext w:val="0"/>
              <w:keepLines w:val="0"/>
              <w:widowControl/>
              <w:suppressLineNumbers w:val="0"/>
              <w:jc w:val="left"/>
              <w:textAlignment w:val="bottom"/>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复  核  人：</w:t>
            </w:r>
          </w:p>
        </w:tc>
        <w:tc>
          <w:tcPr>
            <w:tcW w:w="2988" w:type="dxa"/>
            <w:gridSpan w:val="3"/>
            <w:tcBorders>
              <w:top w:val="nil"/>
              <w:left w:val="nil"/>
              <w:bottom w:val="single" w:color="000000" w:sz="4" w:space="0"/>
              <w:right w:val="nil"/>
            </w:tcBorders>
            <w:shd w:val="clear" w:color="auto" w:fill="auto"/>
            <w:vAlign w:val="bottom"/>
          </w:tcPr>
          <w:p w14:paraId="320DE53C">
            <w:pPr>
              <w:jc w:val="center"/>
              <w:rPr>
                <w:rFonts w:hint="eastAsia" w:ascii="宋体" w:hAnsi="宋体" w:eastAsia="宋体" w:cs="宋体"/>
                <w:i w:val="0"/>
                <w:iCs w:val="0"/>
                <w:color w:val="auto"/>
                <w:sz w:val="22"/>
                <w:szCs w:val="22"/>
                <w:u w:val="none"/>
              </w:rPr>
            </w:pPr>
          </w:p>
        </w:tc>
        <w:tc>
          <w:tcPr>
            <w:tcW w:w="0" w:type="auto"/>
            <w:tcBorders>
              <w:top w:val="nil"/>
              <w:left w:val="nil"/>
              <w:bottom w:val="nil"/>
              <w:right w:val="nil"/>
            </w:tcBorders>
            <w:shd w:val="clear" w:color="auto" w:fill="auto"/>
            <w:noWrap/>
            <w:vAlign w:val="bottom"/>
          </w:tcPr>
          <w:p w14:paraId="0EDB3D6B">
            <w:pPr>
              <w:rPr>
                <w:rFonts w:hint="default" w:ascii="Arial" w:hAnsi="Arial" w:cs="Arial"/>
                <w:i w:val="0"/>
                <w:iCs w:val="0"/>
                <w:color w:val="auto"/>
                <w:sz w:val="20"/>
                <w:szCs w:val="20"/>
                <w:u w:val="none"/>
              </w:rPr>
            </w:pPr>
          </w:p>
        </w:tc>
      </w:tr>
      <w:tr w14:paraId="7251DF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6" w:hRule="atLeast"/>
        </w:trPr>
        <w:tc>
          <w:tcPr>
            <w:tcW w:w="0" w:type="auto"/>
            <w:tcBorders>
              <w:top w:val="nil"/>
              <w:left w:val="nil"/>
              <w:bottom w:val="nil"/>
              <w:right w:val="nil"/>
            </w:tcBorders>
            <w:shd w:val="clear" w:color="auto" w:fill="auto"/>
            <w:noWrap/>
            <w:vAlign w:val="bottom"/>
          </w:tcPr>
          <w:p w14:paraId="646590B1">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7416CB9A">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1C909474">
            <w:pPr>
              <w:rPr>
                <w:rFonts w:hint="default" w:ascii="Arial" w:hAnsi="Arial" w:cs="Arial"/>
                <w:i w:val="0"/>
                <w:iCs w:val="0"/>
                <w:color w:val="auto"/>
                <w:sz w:val="18"/>
                <w:szCs w:val="18"/>
                <w:u w:val="none"/>
              </w:rPr>
            </w:pPr>
          </w:p>
        </w:tc>
        <w:tc>
          <w:tcPr>
            <w:tcW w:w="0" w:type="auto"/>
            <w:tcBorders>
              <w:top w:val="single" w:color="000000" w:sz="4" w:space="0"/>
              <w:left w:val="nil"/>
              <w:bottom w:val="nil"/>
              <w:right w:val="nil"/>
            </w:tcBorders>
            <w:shd w:val="clear" w:color="auto" w:fill="auto"/>
            <w:noWrap/>
            <w:vAlign w:val="center"/>
          </w:tcPr>
          <w:p w14:paraId="086E53A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（造价人员签字盖专用章）</w:t>
            </w:r>
          </w:p>
        </w:tc>
        <w:tc>
          <w:tcPr>
            <w:tcW w:w="0" w:type="auto"/>
            <w:tcBorders>
              <w:top w:val="nil"/>
              <w:left w:val="nil"/>
              <w:bottom w:val="nil"/>
              <w:right w:val="nil"/>
            </w:tcBorders>
            <w:shd w:val="clear" w:color="auto" w:fill="auto"/>
            <w:noWrap/>
            <w:vAlign w:val="bottom"/>
          </w:tcPr>
          <w:p w14:paraId="243D8DFE">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5C25900E">
            <w:pPr>
              <w:rPr>
                <w:rFonts w:hint="default" w:ascii="Arial" w:hAnsi="Arial" w:cs="Arial"/>
                <w:i w:val="0"/>
                <w:iCs w:val="0"/>
                <w:color w:val="auto"/>
                <w:sz w:val="18"/>
                <w:szCs w:val="18"/>
                <w:u w:val="none"/>
              </w:rPr>
            </w:pPr>
          </w:p>
        </w:tc>
        <w:tc>
          <w:tcPr>
            <w:tcW w:w="0" w:type="auto"/>
            <w:gridSpan w:val="3"/>
            <w:tcBorders>
              <w:top w:val="single" w:color="000000" w:sz="4" w:space="0"/>
              <w:left w:val="nil"/>
              <w:bottom w:val="nil"/>
              <w:right w:val="nil"/>
            </w:tcBorders>
            <w:shd w:val="clear" w:color="auto" w:fill="auto"/>
            <w:noWrap/>
            <w:vAlign w:val="center"/>
          </w:tcPr>
          <w:p w14:paraId="318C245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（造价工程师签字盖专用章）</w:t>
            </w:r>
          </w:p>
        </w:tc>
        <w:tc>
          <w:tcPr>
            <w:tcW w:w="0" w:type="auto"/>
            <w:tcBorders>
              <w:top w:val="nil"/>
              <w:left w:val="nil"/>
              <w:bottom w:val="nil"/>
              <w:right w:val="nil"/>
            </w:tcBorders>
            <w:shd w:val="clear" w:color="auto" w:fill="auto"/>
            <w:noWrap/>
            <w:vAlign w:val="bottom"/>
          </w:tcPr>
          <w:p w14:paraId="2ABC8161">
            <w:pPr>
              <w:rPr>
                <w:rFonts w:hint="default" w:ascii="Arial" w:hAnsi="Arial" w:cs="Arial"/>
                <w:i w:val="0"/>
                <w:iCs w:val="0"/>
                <w:color w:val="auto"/>
                <w:sz w:val="20"/>
                <w:szCs w:val="20"/>
                <w:u w:val="none"/>
              </w:rPr>
            </w:pPr>
          </w:p>
        </w:tc>
      </w:tr>
      <w:tr w14:paraId="121E59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1" w:hRule="atLeast"/>
        </w:trPr>
        <w:tc>
          <w:tcPr>
            <w:tcW w:w="0" w:type="auto"/>
            <w:tcBorders>
              <w:top w:val="nil"/>
              <w:left w:val="nil"/>
              <w:bottom w:val="nil"/>
              <w:right w:val="nil"/>
            </w:tcBorders>
            <w:shd w:val="clear" w:color="auto" w:fill="auto"/>
            <w:noWrap/>
            <w:vAlign w:val="bottom"/>
          </w:tcPr>
          <w:p w14:paraId="043A8C62">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5B0D5AB1">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771DE08D">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6723B92B">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2D20AEAF">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72423DE7">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140B74A2">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70D97449">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66C823F5">
            <w:pPr>
              <w:rPr>
                <w:rFonts w:hint="default" w:ascii="Arial" w:hAnsi="Arial" w:cs="Arial"/>
                <w:i w:val="0"/>
                <w:iCs w:val="0"/>
                <w:color w:val="auto"/>
                <w:sz w:val="20"/>
                <w:szCs w:val="20"/>
                <w:u w:val="none"/>
              </w:rPr>
            </w:pPr>
          </w:p>
        </w:tc>
        <w:tc>
          <w:tcPr>
            <w:tcW w:w="0" w:type="auto"/>
            <w:tcBorders>
              <w:top w:val="nil"/>
              <w:left w:val="nil"/>
              <w:bottom w:val="nil"/>
              <w:right w:val="nil"/>
            </w:tcBorders>
            <w:shd w:val="clear" w:color="auto" w:fill="auto"/>
            <w:noWrap/>
            <w:vAlign w:val="bottom"/>
          </w:tcPr>
          <w:p w14:paraId="107F22A3">
            <w:pPr>
              <w:rPr>
                <w:rFonts w:hint="default" w:ascii="Arial" w:hAnsi="Arial" w:cs="Arial"/>
                <w:i w:val="0"/>
                <w:iCs w:val="0"/>
                <w:color w:val="auto"/>
                <w:sz w:val="20"/>
                <w:szCs w:val="20"/>
                <w:u w:val="none"/>
              </w:rPr>
            </w:pPr>
          </w:p>
        </w:tc>
      </w:tr>
      <w:tr w14:paraId="3F6936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6" w:hRule="atLeast"/>
        </w:trPr>
        <w:tc>
          <w:tcPr>
            <w:tcW w:w="0" w:type="auto"/>
            <w:tcBorders>
              <w:top w:val="nil"/>
              <w:left w:val="nil"/>
              <w:bottom w:val="nil"/>
              <w:right w:val="nil"/>
            </w:tcBorders>
            <w:shd w:val="clear" w:color="auto" w:fill="auto"/>
            <w:noWrap/>
            <w:vAlign w:val="bottom"/>
          </w:tcPr>
          <w:p w14:paraId="54A3F7E9">
            <w:pPr>
              <w:rPr>
                <w:rFonts w:hint="default" w:ascii="Arial" w:hAnsi="Arial" w:cs="Arial"/>
                <w:i w:val="0"/>
                <w:iCs w:val="0"/>
                <w:color w:val="auto"/>
                <w:sz w:val="18"/>
                <w:szCs w:val="18"/>
                <w:u w:val="none"/>
              </w:rPr>
            </w:pPr>
          </w:p>
        </w:tc>
        <w:tc>
          <w:tcPr>
            <w:tcW w:w="0" w:type="auto"/>
            <w:gridSpan w:val="2"/>
            <w:tcBorders>
              <w:top w:val="nil"/>
              <w:left w:val="nil"/>
              <w:bottom w:val="nil"/>
              <w:right w:val="nil"/>
            </w:tcBorders>
            <w:shd w:val="clear" w:color="auto" w:fill="auto"/>
            <w:noWrap/>
            <w:vAlign w:val="bottom"/>
          </w:tcPr>
          <w:p w14:paraId="0207E632">
            <w:pPr>
              <w:keepNext w:val="0"/>
              <w:keepLines w:val="0"/>
              <w:widowControl/>
              <w:suppressLineNumbers w:val="0"/>
              <w:jc w:val="left"/>
              <w:textAlignment w:val="bottom"/>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编 制 时 间：</w:t>
            </w:r>
          </w:p>
        </w:tc>
        <w:tc>
          <w:tcPr>
            <w:tcW w:w="2866" w:type="dxa"/>
            <w:tcBorders>
              <w:top w:val="nil"/>
              <w:left w:val="nil"/>
              <w:bottom w:val="nil"/>
              <w:right w:val="nil"/>
            </w:tcBorders>
            <w:shd w:val="clear" w:color="auto" w:fill="auto"/>
            <w:vAlign w:val="bottom"/>
          </w:tcPr>
          <w:p w14:paraId="2B99084E">
            <w:pPr>
              <w:keepNext w:val="0"/>
              <w:keepLines w:val="0"/>
              <w:widowControl/>
              <w:suppressLineNumbers w:val="0"/>
              <w:jc w:val="center"/>
              <w:textAlignment w:val="bottom"/>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2026年02月10日</w:t>
            </w:r>
          </w:p>
        </w:tc>
        <w:tc>
          <w:tcPr>
            <w:tcW w:w="0" w:type="auto"/>
            <w:tcBorders>
              <w:top w:val="nil"/>
              <w:left w:val="nil"/>
              <w:bottom w:val="nil"/>
              <w:right w:val="nil"/>
            </w:tcBorders>
            <w:shd w:val="clear" w:color="auto" w:fill="auto"/>
            <w:noWrap/>
            <w:vAlign w:val="bottom"/>
          </w:tcPr>
          <w:p w14:paraId="2F470ABB">
            <w:pPr>
              <w:rPr>
                <w:rFonts w:hint="default" w:ascii="Arial" w:hAnsi="Arial" w:cs="Arial"/>
                <w:i w:val="0"/>
                <w:iCs w:val="0"/>
                <w:color w:val="auto"/>
                <w:sz w:val="18"/>
                <w:szCs w:val="18"/>
                <w:u w:val="none"/>
              </w:rPr>
            </w:pPr>
          </w:p>
        </w:tc>
        <w:tc>
          <w:tcPr>
            <w:tcW w:w="0" w:type="auto"/>
            <w:tcBorders>
              <w:top w:val="nil"/>
              <w:left w:val="nil"/>
              <w:bottom w:val="nil"/>
              <w:right w:val="nil"/>
            </w:tcBorders>
            <w:shd w:val="clear" w:color="auto" w:fill="auto"/>
            <w:noWrap/>
            <w:vAlign w:val="bottom"/>
          </w:tcPr>
          <w:p w14:paraId="09AC3763">
            <w:pPr>
              <w:keepNext w:val="0"/>
              <w:keepLines w:val="0"/>
              <w:widowControl/>
              <w:suppressLineNumbers w:val="0"/>
              <w:jc w:val="left"/>
              <w:textAlignment w:val="bottom"/>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复 核 时 间：</w:t>
            </w:r>
          </w:p>
        </w:tc>
        <w:tc>
          <w:tcPr>
            <w:tcW w:w="2988" w:type="dxa"/>
            <w:gridSpan w:val="3"/>
            <w:tcBorders>
              <w:top w:val="nil"/>
              <w:left w:val="nil"/>
              <w:bottom w:val="nil"/>
              <w:right w:val="nil"/>
            </w:tcBorders>
            <w:shd w:val="clear" w:color="auto" w:fill="auto"/>
            <w:vAlign w:val="bottom"/>
          </w:tcPr>
          <w:p w14:paraId="3D675A7C">
            <w:pPr>
              <w:keepNext w:val="0"/>
              <w:keepLines w:val="0"/>
              <w:widowControl/>
              <w:suppressLineNumbers w:val="0"/>
              <w:jc w:val="center"/>
              <w:textAlignment w:val="bottom"/>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2026年02月10日</w:t>
            </w:r>
          </w:p>
        </w:tc>
        <w:tc>
          <w:tcPr>
            <w:tcW w:w="0" w:type="auto"/>
            <w:tcBorders>
              <w:top w:val="nil"/>
              <w:left w:val="nil"/>
              <w:bottom w:val="nil"/>
              <w:right w:val="nil"/>
            </w:tcBorders>
            <w:shd w:val="clear" w:color="auto" w:fill="auto"/>
            <w:noWrap/>
            <w:vAlign w:val="bottom"/>
          </w:tcPr>
          <w:p w14:paraId="147E1530">
            <w:pPr>
              <w:rPr>
                <w:rFonts w:hint="default" w:ascii="Arial" w:hAnsi="Arial" w:cs="Arial"/>
                <w:i w:val="0"/>
                <w:iCs w:val="0"/>
                <w:color w:val="auto"/>
                <w:sz w:val="20"/>
                <w:szCs w:val="20"/>
                <w:u w:val="none"/>
              </w:rPr>
            </w:pPr>
          </w:p>
        </w:tc>
      </w:tr>
    </w:tbl>
    <w:p w14:paraId="3DDE93E8">
      <w:pPr>
        <w:pStyle w:val="2"/>
        <w:rPr>
          <w:rFonts w:hint="eastAsia" w:ascii="宋体" w:hAnsi="宋体" w:eastAsia="宋体" w:cs="宋体"/>
          <w:color w:val="auto"/>
          <w:lang w:val="en-US" w:eastAsia="zh-CN"/>
        </w:rPr>
        <w:sectPr>
          <w:pgSz w:w="11906" w:h="16838"/>
          <w:pgMar w:top="1440" w:right="1080" w:bottom="1440" w:left="1080" w:header="851" w:footer="992" w:gutter="0"/>
          <w:pgNumType w:fmt="decimal"/>
          <w:cols w:space="425" w:num="1"/>
          <w:docGrid w:linePitch="360" w:charSpace="0"/>
        </w:sectPr>
      </w:pPr>
    </w:p>
    <w:tbl>
      <w:tblPr>
        <w:tblStyle w:val="39"/>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14"/>
        <w:gridCol w:w="1417"/>
        <w:gridCol w:w="1538"/>
        <w:gridCol w:w="1781"/>
        <w:gridCol w:w="607"/>
        <w:gridCol w:w="918"/>
        <w:gridCol w:w="918"/>
        <w:gridCol w:w="1120"/>
        <w:gridCol w:w="1012"/>
      </w:tblGrid>
      <w:tr w14:paraId="2942FC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39" w:type="dxa"/>
            <w:gridSpan w:val="9"/>
            <w:tcBorders>
              <w:top w:val="nil"/>
              <w:left w:val="nil"/>
              <w:bottom w:val="nil"/>
              <w:right w:val="nil"/>
            </w:tcBorders>
            <w:shd w:val="clear" w:color="auto" w:fill="auto"/>
            <w:vAlign w:val="center"/>
          </w:tcPr>
          <w:p w14:paraId="55A21041">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0A54EA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66" w:type="dxa"/>
            <w:gridSpan w:val="5"/>
            <w:tcBorders>
              <w:top w:val="nil"/>
              <w:left w:val="nil"/>
              <w:bottom w:val="single" w:color="000000" w:sz="8" w:space="0"/>
              <w:right w:val="nil"/>
            </w:tcBorders>
            <w:shd w:val="clear" w:color="auto" w:fill="auto"/>
            <w:vAlign w:val="center"/>
          </w:tcPr>
          <w:p w14:paraId="0979478D">
            <w:pPr>
              <w:keepNext w:val="0"/>
              <w:keepLines w:val="0"/>
              <w:widowControl/>
              <w:suppressLineNumbers w:val="0"/>
              <w:jc w:val="left"/>
              <w:textAlignment w:val="center"/>
              <w:rPr>
                <w:rFonts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工程名称：装修工程</w:t>
            </w:r>
          </w:p>
        </w:tc>
        <w:tc>
          <w:tcPr>
            <w:tcW w:w="919" w:type="dxa"/>
            <w:tcBorders>
              <w:top w:val="nil"/>
              <w:left w:val="nil"/>
              <w:bottom w:val="single" w:color="000000" w:sz="8" w:space="0"/>
              <w:right w:val="nil"/>
            </w:tcBorders>
            <w:shd w:val="clear" w:color="auto" w:fill="auto"/>
            <w:vAlign w:val="center"/>
          </w:tcPr>
          <w:p w14:paraId="249BDF50">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54" w:type="dxa"/>
            <w:gridSpan w:val="3"/>
            <w:tcBorders>
              <w:top w:val="nil"/>
              <w:left w:val="nil"/>
              <w:bottom w:val="single" w:color="000000" w:sz="8" w:space="0"/>
              <w:right w:val="nil"/>
            </w:tcBorders>
            <w:shd w:val="clear" w:color="auto" w:fill="auto"/>
            <w:vAlign w:val="center"/>
          </w:tcPr>
          <w:p w14:paraId="027AA2D2">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第1页 共39页</w:t>
            </w:r>
          </w:p>
        </w:tc>
      </w:tr>
      <w:tr w14:paraId="1B6E63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286D52E3">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4A29EE22">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41"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3D9EBFE5">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0CABC827">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2FDE1214">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40D782B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5834787A">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061B76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1B3F2B27">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5AA8C9E">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559EA7A">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42A9386">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E121FCF">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F5DA924">
            <w:pPr>
              <w:jc w:val="center"/>
              <w:rPr>
                <w:rFonts w:hint="eastAsia" w:ascii="黑体" w:hAnsi="宋体" w:eastAsia="黑体" w:cs="黑体"/>
                <w:b/>
                <w:bCs/>
                <w:i w:val="0"/>
                <w:iCs w:val="0"/>
                <w:color w:val="auto"/>
                <w:sz w:val="18"/>
                <w:szCs w:val="18"/>
                <w:u w:val="none"/>
              </w:rPr>
            </w:pP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DAAFB49">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EF869C7">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7ACF65B4">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5E934E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7F2D2420">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65EEB87">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CA5CA18">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7E80D83">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CCFED25">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D974594">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67EF5B5">
            <w:pPr>
              <w:jc w:val="center"/>
              <w:rPr>
                <w:rFonts w:hint="eastAsia" w:ascii="黑体" w:hAnsi="宋体" w:eastAsia="黑体" w:cs="黑体"/>
                <w:b/>
                <w:bCs/>
                <w:i w:val="0"/>
                <w:iCs w:val="0"/>
                <w:color w:val="auto"/>
                <w:sz w:val="18"/>
                <w:szCs w:val="18"/>
                <w:u w:val="none"/>
              </w:rPr>
            </w:pP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6D1AE30">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77C8AFD4">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3D038F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4AB51DA">
            <w:pPr>
              <w:jc w:val="center"/>
              <w:rPr>
                <w:rFonts w:hint="eastAsia" w:ascii="宋体" w:hAnsi="宋体" w:eastAsia="宋体" w:cs="宋体"/>
                <w:i w:val="0"/>
                <w:iCs w:val="0"/>
                <w:color w:val="auto"/>
                <w:sz w:val="18"/>
                <w:szCs w:val="18"/>
                <w:u w:val="none"/>
              </w:rPr>
            </w:pP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09FFB">
            <w:pPr>
              <w:jc w:val="center"/>
              <w:rPr>
                <w:rFonts w:hint="eastAsia" w:ascii="宋体" w:hAnsi="宋体" w:eastAsia="宋体" w:cs="宋体"/>
                <w:i w:val="0"/>
                <w:iCs w:val="0"/>
                <w:color w:val="auto"/>
                <w:sz w:val="18"/>
                <w:szCs w:val="18"/>
                <w:u w:val="none"/>
              </w:rPr>
            </w:pPr>
          </w:p>
        </w:tc>
        <w:tc>
          <w:tcPr>
            <w:tcW w:w="33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4EB565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拆除及维修零星工程</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52A88">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B76CA">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E36D2">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98126">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ECE637E">
            <w:pPr>
              <w:jc w:val="right"/>
              <w:rPr>
                <w:rFonts w:hint="eastAsia" w:ascii="宋体" w:hAnsi="宋体" w:eastAsia="宋体" w:cs="宋体"/>
                <w:i w:val="0"/>
                <w:iCs w:val="0"/>
                <w:color w:val="auto"/>
                <w:sz w:val="18"/>
                <w:szCs w:val="18"/>
                <w:u w:val="none"/>
              </w:rPr>
            </w:pPr>
          </w:p>
        </w:tc>
      </w:tr>
      <w:tr w14:paraId="08B325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90"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769618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A323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01B001</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94CB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拆除项目</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8523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1、投标人根据图纸自行考虑施工范围内需要拆除的项目，包括但不限于原屋面拆除至结构层、墙体、地面、卫生间地台、吊顶、砌体墙、门、原建筑外窗、窗台板、消火栓移位等所有需要拆除</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2、含满足施工作业面的全部拆除及原状恢复至满足甲方使用要求的全部工作内容，投标前查看现场综合考虑报价，结算不增加费用拆除内容详见图纸要求</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3、现场拆除内容与图纸有出入,则施工时一切服从建设单位和设计单位要求,以现场交底为准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4、具体内容由投标人自行勘探现场后综合考虑该项费用。结算时无论清单描述全面不再另行增加费用</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5、残值由施工单位自行考虑，综合报价</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6、垃圾处理：铲除的建筑垃圾清理外运，运距≥5km，具体运距由施工单位自行考虑，结算时运距不做调整，清运建筑垃圾要满足环卫、渣土管理部门要求，不得二次污染环境</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CDFE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项</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E4E0A">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357C0">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D31A3">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C688A33">
            <w:pPr>
              <w:jc w:val="right"/>
              <w:rPr>
                <w:rFonts w:hint="eastAsia" w:ascii="宋体" w:hAnsi="宋体" w:eastAsia="宋体" w:cs="宋体"/>
                <w:i w:val="0"/>
                <w:iCs w:val="0"/>
                <w:color w:val="auto"/>
                <w:sz w:val="18"/>
                <w:szCs w:val="18"/>
                <w:u w:val="none"/>
              </w:rPr>
            </w:pPr>
          </w:p>
        </w:tc>
      </w:tr>
      <w:tr w14:paraId="7C7B75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770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5A0121F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2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146E49C4">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8" w:space="0"/>
              <w:right w:val="single" w:color="000000" w:sz="8" w:space="0"/>
            </w:tcBorders>
            <w:shd w:val="clear" w:color="auto" w:fill="auto"/>
            <w:vAlign w:val="center"/>
          </w:tcPr>
          <w:p w14:paraId="52631248">
            <w:pPr>
              <w:jc w:val="right"/>
              <w:rPr>
                <w:rFonts w:hint="eastAsia" w:ascii="宋体" w:hAnsi="宋体" w:eastAsia="宋体" w:cs="宋体"/>
                <w:i w:val="0"/>
                <w:iCs w:val="0"/>
                <w:color w:val="auto"/>
                <w:sz w:val="18"/>
                <w:szCs w:val="18"/>
                <w:u w:val="none"/>
              </w:rPr>
            </w:pPr>
          </w:p>
        </w:tc>
      </w:tr>
    </w:tbl>
    <w:p w14:paraId="2E935143">
      <w:pPr>
        <w:pStyle w:val="2"/>
        <w:rPr>
          <w:rFonts w:hint="eastAsia" w:ascii="宋体" w:hAnsi="宋体" w:eastAsia="宋体" w:cs="宋体"/>
          <w:color w:val="auto"/>
          <w:lang w:val="en-US" w:eastAsia="zh-CN"/>
        </w:rPr>
        <w:sectPr>
          <w:pgSz w:w="11906" w:h="16838"/>
          <w:pgMar w:top="1440" w:right="1080" w:bottom="1440" w:left="1080" w:header="851" w:footer="992" w:gutter="0"/>
          <w:pgNumType w:fmt="decimal"/>
          <w:cols w:space="425" w:num="1"/>
          <w:docGrid w:linePitch="360" w:charSpace="0"/>
        </w:sectPr>
      </w:pPr>
    </w:p>
    <w:tbl>
      <w:tblPr>
        <w:tblStyle w:val="39"/>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13"/>
        <w:gridCol w:w="1419"/>
        <w:gridCol w:w="1538"/>
        <w:gridCol w:w="1781"/>
        <w:gridCol w:w="607"/>
        <w:gridCol w:w="918"/>
        <w:gridCol w:w="917"/>
        <w:gridCol w:w="1120"/>
        <w:gridCol w:w="1012"/>
      </w:tblGrid>
      <w:tr w14:paraId="100D0C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1" w:hRule="atLeast"/>
        </w:trPr>
        <w:tc>
          <w:tcPr>
            <w:tcW w:w="9839" w:type="dxa"/>
            <w:gridSpan w:val="9"/>
            <w:tcBorders>
              <w:top w:val="nil"/>
              <w:left w:val="nil"/>
              <w:bottom w:val="nil"/>
              <w:right w:val="nil"/>
            </w:tcBorders>
            <w:shd w:val="clear" w:color="auto" w:fill="auto"/>
            <w:vAlign w:val="center"/>
          </w:tcPr>
          <w:p w14:paraId="028BD793">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241C95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66" w:type="dxa"/>
            <w:gridSpan w:val="5"/>
            <w:tcBorders>
              <w:top w:val="nil"/>
              <w:left w:val="nil"/>
              <w:bottom w:val="single" w:color="000000" w:sz="8" w:space="0"/>
              <w:right w:val="nil"/>
            </w:tcBorders>
            <w:shd w:val="clear" w:color="auto" w:fill="auto"/>
            <w:vAlign w:val="center"/>
          </w:tcPr>
          <w:p w14:paraId="5C4AABF6">
            <w:pPr>
              <w:keepNext w:val="0"/>
              <w:keepLines w:val="0"/>
              <w:widowControl/>
              <w:suppressLineNumbers w:val="0"/>
              <w:jc w:val="left"/>
              <w:textAlignment w:val="center"/>
              <w:rPr>
                <w:rFonts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工程名称：装修工程</w:t>
            </w:r>
          </w:p>
        </w:tc>
        <w:tc>
          <w:tcPr>
            <w:tcW w:w="919" w:type="dxa"/>
            <w:tcBorders>
              <w:top w:val="nil"/>
              <w:left w:val="nil"/>
              <w:bottom w:val="single" w:color="000000" w:sz="8" w:space="0"/>
              <w:right w:val="nil"/>
            </w:tcBorders>
            <w:shd w:val="clear" w:color="auto" w:fill="auto"/>
            <w:vAlign w:val="center"/>
          </w:tcPr>
          <w:p w14:paraId="1952C873">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54" w:type="dxa"/>
            <w:gridSpan w:val="3"/>
            <w:tcBorders>
              <w:top w:val="nil"/>
              <w:left w:val="nil"/>
              <w:bottom w:val="single" w:color="000000" w:sz="8" w:space="0"/>
              <w:right w:val="nil"/>
            </w:tcBorders>
            <w:shd w:val="clear" w:color="auto" w:fill="auto"/>
            <w:vAlign w:val="center"/>
          </w:tcPr>
          <w:p w14:paraId="696C3664">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第2页 共39页</w:t>
            </w:r>
          </w:p>
        </w:tc>
      </w:tr>
      <w:tr w14:paraId="13E880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5896C45A">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137EE97C">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41"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7D77218B">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036F61CC">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6567E4FA">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271453DC">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546E0B0B">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5C0E68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762D0EDA">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63B08E2">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CBC1124">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5ED4882">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DB8AC69">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575CE39">
            <w:pPr>
              <w:jc w:val="center"/>
              <w:rPr>
                <w:rFonts w:hint="eastAsia" w:ascii="黑体" w:hAnsi="宋体" w:eastAsia="黑体" w:cs="黑体"/>
                <w:b/>
                <w:bCs/>
                <w:i w:val="0"/>
                <w:iCs w:val="0"/>
                <w:color w:val="auto"/>
                <w:sz w:val="18"/>
                <w:szCs w:val="18"/>
                <w:u w:val="none"/>
              </w:rPr>
            </w:pP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33A1863">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2B045B2">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0EDA888B">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57A64E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4E25C267">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6CBB282">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A5C1357">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9CCD281">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F12E790">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12D16EA">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690F09F">
            <w:pPr>
              <w:jc w:val="center"/>
              <w:rPr>
                <w:rFonts w:hint="eastAsia" w:ascii="黑体" w:hAnsi="宋体" w:eastAsia="黑体" w:cs="黑体"/>
                <w:b/>
                <w:bCs/>
                <w:i w:val="0"/>
                <w:iCs w:val="0"/>
                <w:color w:val="auto"/>
                <w:sz w:val="18"/>
                <w:szCs w:val="18"/>
                <w:u w:val="none"/>
              </w:rPr>
            </w:pP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3B10C31">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27A90F8F">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5718A9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49"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553405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33E4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01B002</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DA41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原瓷砖墙面清洗出新及一层户外广场踏步需保洁修补</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8B01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1、原瓷砖墙面清洗出新,空鼓处注胶修补等自行考虑</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2、原旗台石材因常年搁置局部破损需修补,一层户外广场踏步需保洁修补</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3、具体内容由投标人自行勘探现场后综合考虑该项费用。结算时无论清单描述全面不再另行增加费用</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84F1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项</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3F4CF">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9B155">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69A79">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3353339">
            <w:pPr>
              <w:jc w:val="right"/>
              <w:rPr>
                <w:rFonts w:hint="eastAsia" w:ascii="宋体" w:hAnsi="宋体" w:eastAsia="宋体" w:cs="宋体"/>
                <w:i w:val="0"/>
                <w:iCs w:val="0"/>
                <w:color w:val="auto"/>
                <w:sz w:val="18"/>
                <w:szCs w:val="18"/>
                <w:u w:val="none"/>
              </w:rPr>
            </w:pPr>
          </w:p>
        </w:tc>
      </w:tr>
      <w:tr w14:paraId="5716F6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51"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36570C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3DFB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011101002001</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9049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原地面水磨石出新及局部维修</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9B12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1、表面清洗</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2、抛光、清理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3、报价包含局部地面修复费用</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4、具体做法及要求详见设计图纸，满足甲方要求</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7F57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项</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D48B7">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04643">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2A12F">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7F04341">
            <w:pPr>
              <w:jc w:val="right"/>
              <w:rPr>
                <w:rFonts w:hint="eastAsia" w:ascii="宋体" w:hAnsi="宋体" w:eastAsia="宋体" w:cs="宋体"/>
                <w:i w:val="0"/>
                <w:iCs w:val="0"/>
                <w:color w:val="auto"/>
                <w:sz w:val="18"/>
                <w:szCs w:val="18"/>
                <w:u w:val="none"/>
              </w:rPr>
            </w:pPr>
          </w:p>
        </w:tc>
      </w:tr>
      <w:tr w14:paraId="3F4CF9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15"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704E5F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C791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01B003</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51FD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所有窗扇维修</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5D05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1、所有窗扇维修、含轨道、滑轮、锁扣、防撞条（静音条）、玻璃等内容，确保满足招标人正常使用为准</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6A76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项</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BB409">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EACCB">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DA1EF">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A8D8199">
            <w:pPr>
              <w:jc w:val="right"/>
              <w:rPr>
                <w:rFonts w:hint="eastAsia" w:ascii="宋体" w:hAnsi="宋体" w:eastAsia="宋体" w:cs="宋体"/>
                <w:i w:val="0"/>
                <w:iCs w:val="0"/>
                <w:color w:val="auto"/>
                <w:sz w:val="18"/>
                <w:szCs w:val="18"/>
                <w:u w:val="none"/>
              </w:rPr>
            </w:pPr>
          </w:p>
        </w:tc>
      </w:tr>
      <w:tr w14:paraId="58DF6E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1"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CD75B0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2C68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01B004</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A23F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原教室门出新、门锁等五金更换</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1025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1、原教室门出新、门锁、铰链、门吸等五金更换</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2、具体做法及要求详见设计图纸，满足甲方要求</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F494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项</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ACC4A">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86511">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724A2">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9721936">
            <w:pPr>
              <w:jc w:val="right"/>
              <w:rPr>
                <w:rFonts w:hint="eastAsia" w:ascii="宋体" w:hAnsi="宋体" w:eastAsia="宋体" w:cs="宋体"/>
                <w:i w:val="0"/>
                <w:iCs w:val="0"/>
                <w:color w:val="auto"/>
                <w:sz w:val="18"/>
                <w:szCs w:val="18"/>
                <w:u w:val="none"/>
              </w:rPr>
            </w:pPr>
          </w:p>
        </w:tc>
      </w:tr>
      <w:tr w14:paraId="44C1F8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BBCE030">
            <w:pPr>
              <w:jc w:val="center"/>
              <w:rPr>
                <w:rFonts w:hint="eastAsia" w:ascii="宋体" w:hAnsi="宋体" w:eastAsia="宋体" w:cs="宋体"/>
                <w:i w:val="0"/>
                <w:iCs w:val="0"/>
                <w:color w:val="auto"/>
                <w:sz w:val="18"/>
                <w:szCs w:val="18"/>
                <w:u w:val="none"/>
              </w:rPr>
            </w:pP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A67C4">
            <w:pPr>
              <w:jc w:val="center"/>
              <w:rPr>
                <w:rFonts w:hint="eastAsia" w:ascii="宋体" w:hAnsi="宋体" w:eastAsia="宋体" w:cs="宋体"/>
                <w:i w:val="0"/>
                <w:iCs w:val="0"/>
                <w:color w:val="auto"/>
                <w:sz w:val="18"/>
                <w:szCs w:val="18"/>
                <w:u w:val="none"/>
              </w:rPr>
            </w:pPr>
          </w:p>
        </w:tc>
        <w:tc>
          <w:tcPr>
            <w:tcW w:w="33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37F32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分部小计</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27E60">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A463A">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5CB37">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E6057">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02B871A">
            <w:pPr>
              <w:jc w:val="right"/>
              <w:rPr>
                <w:rFonts w:hint="eastAsia" w:ascii="宋体" w:hAnsi="宋体" w:eastAsia="宋体" w:cs="宋体"/>
                <w:i w:val="0"/>
                <w:iCs w:val="0"/>
                <w:color w:val="auto"/>
                <w:sz w:val="18"/>
                <w:szCs w:val="18"/>
                <w:u w:val="none"/>
              </w:rPr>
            </w:pPr>
          </w:p>
        </w:tc>
      </w:tr>
      <w:tr w14:paraId="7282CD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B1FE5A0">
            <w:pPr>
              <w:jc w:val="center"/>
              <w:rPr>
                <w:rFonts w:hint="eastAsia" w:ascii="宋体" w:hAnsi="宋体" w:eastAsia="宋体" w:cs="宋体"/>
                <w:i w:val="0"/>
                <w:iCs w:val="0"/>
                <w:color w:val="auto"/>
                <w:sz w:val="18"/>
                <w:szCs w:val="18"/>
                <w:u w:val="none"/>
              </w:rPr>
            </w:pP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ECEFB">
            <w:pPr>
              <w:jc w:val="center"/>
              <w:rPr>
                <w:rFonts w:hint="eastAsia" w:ascii="宋体" w:hAnsi="宋体" w:eastAsia="宋体" w:cs="宋体"/>
                <w:i w:val="0"/>
                <w:iCs w:val="0"/>
                <w:color w:val="auto"/>
                <w:sz w:val="18"/>
                <w:szCs w:val="18"/>
                <w:u w:val="none"/>
              </w:rPr>
            </w:pPr>
          </w:p>
        </w:tc>
        <w:tc>
          <w:tcPr>
            <w:tcW w:w="33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C6C7ED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办公楼</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55BA1">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275B1">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C45F4">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30652">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86F4038">
            <w:pPr>
              <w:jc w:val="right"/>
              <w:rPr>
                <w:rFonts w:hint="eastAsia" w:ascii="宋体" w:hAnsi="宋体" w:eastAsia="宋体" w:cs="宋体"/>
                <w:i w:val="0"/>
                <w:iCs w:val="0"/>
                <w:color w:val="auto"/>
                <w:sz w:val="18"/>
                <w:szCs w:val="18"/>
                <w:u w:val="none"/>
              </w:rPr>
            </w:pPr>
          </w:p>
        </w:tc>
      </w:tr>
      <w:tr w14:paraId="3343C6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2"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36F62E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B38A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010402001001</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F0E9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砌块墙</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EDF9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1、砌块品种、规格、强度等级:蒸压加气混凝土砌块100厚</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2、墙体类型:内墙</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3、砂浆强度等级:专用胶泥</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4、具体做法及要求详见设计图纸，满足甲方要求</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98BE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m3</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A8ECC">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9.43</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BF3B7">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97470">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BA483EE">
            <w:pPr>
              <w:jc w:val="right"/>
              <w:rPr>
                <w:rFonts w:hint="eastAsia" w:ascii="宋体" w:hAnsi="宋体" w:eastAsia="宋体" w:cs="宋体"/>
                <w:i w:val="0"/>
                <w:iCs w:val="0"/>
                <w:color w:val="auto"/>
                <w:sz w:val="18"/>
                <w:szCs w:val="18"/>
                <w:u w:val="none"/>
              </w:rPr>
            </w:pPr>
          </w:p>
        </w:tc>
      </w:tr>
      <w:tr w14:paraId="00AC41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770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63165E9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2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543D0095">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8" w:space="0"/>
              <w:right w:val="single" w:color="000000" w:sz="8" w:space="0"/>
            </w:tcBorders>
            <w:shd w:val="clear" w:color="auto" w:fill="auto"/>
            <w:vAlign w:val="center"/>
          </w:tcPr>
          <w:p w14:paraId="3F941FAF">
            <w:pPr>
              <w:jc w:val="right"/>
              <w:rPr>
                <w:rFonts w:hint="eastAsia" w:ascii="宋体" w:hAnsi="宋体" w:eastAsia="宋体" w:cs="宋体"/>
                <w:i w:val="0"/>
                <w:iCs w:val="0"/>
                <w:color w:val="auto"/>
                <w:sz w:val="18"/>
                <w:szCs w:val="18"/>
                <w:u w:val="none"/>
              </w:rPr>
            </w:pPr>
          </w:p>
        </w:tc>
      </w:tr>
    </w:tbl>
    <w:p w14:paraId="31F010BC">
      <w:pPr>
        <w:pStyle w:val="2"/>
        <w:rPr>
          <w:rFonts w:hint="eastAsia" w:ascii="宋体" w:hAnsi="宋体" w:eastAsia="宋体" w:cs="宋体"/>
          <w:color w:val="auto"/>
          <w:lang w:val="en-US" w:eastAsia="zh-CN"/>
        </w:rPr>
        <w:sectPr>
          <w:pgSz w:w="11906" w:h="16838"/>
          <w:pgMar w:top="1440" w:right="1080" w:bottom="1440" w:left="1080" w:header="851" w:footer="992" w:gutter="0"/>
          <w:pgNumType w:fmt="decimal"/>
          <w:cols w:space="425" w:num="1"/>
          <w:docGrid w:linePitch="360" w:charSpace="0"/>
        </w:sectPr>
      </w:pPr>
    </w:p>
    <w:tbl>
      <w:tblPr>
        <w:tblStyle w:val="39"/>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14"/>
        <w:gridCol w:w="1419"/>
        <w:gridCol w:w="1424"/>
        <w:gridCol w:w="1894"/>
        <w:gridCol w:w="607"/>
        <w:gridCol w:w="918"/>
        <w:gridCol w:w="917"/>
        <w:gridCol w:w="1120"/>
        <w:gridCol w:w="1012"/>
      </w:tblGrid>
      <w:tr w14:paraId="45F7C6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25" w:type="dxa"/>
            <w:gridSpan w:val="9"/>
            <w:tcBorders>
              <w:top w:val="nil"/>
              <w:left w:val="nil"/>
              <w:bottom w:val="nil"/>
              <w:right w:val="nil"/>
            </w:tcBorders>
            <w:shd w:val="clear" w:color="auto" w:fill="auto"/>
            <w:vAlign w:val="center"/>
          </w:tcPr>
          <w:p w14:paraId="7C1021A9">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3D71EF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58" w:type="dxa"/>
            <w:gridSpan w:val="5"/>
            <w:tcBorders>
              <w:top w:val="nil"/>
              <w:left w:val="nil"/>
              <w:bottom w:val="single" w:color="000000" w:sz="8" w:space="0"/>
              <w:right w:val="nil"/>
            </w:tcBorders>
            <w:shd w:val="clear" w:color="auto" w:fill="auto"/>
            <w:vAlign w:val="center"/>
          </w:tcPr>
          <w:p w14:paraId="6AAB4A24">
            <w:pPr>
              <w:keepNext w:val="0"/>
              <w:keepLines w:val="0"/>
              <w:widowControl/>
              <w:suppressLineNumbers w:val="0"/>
              <w:jc w:val="left"/>
              <w:textAlignment w:val="center"/>
              <w:rPr>
                <w:rFonts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工程名称：装修工程</w:t>
            </w:r>
          </w:p>
        </w:tc>
        <w:tc>
          <w:tcPr>
            <w:tcW w:w="918" w:type="dxa"/>
            <w:tcBorders>
              <w:top w:val="nil"/>
              <w:left w:val="nil"/>
              <w:bottom w:val="single" w:color="000000" w:sz="8" w:space="0"/>
              <w:right w:val="nil"/>
            </w:tcBorders>
            <w:shd w:val="clear" w:color="auto" w:fill="auto"/>
            <w:vAlign w:val="center"/>
          </w:tcPr>
          <w:p w14:paraId="4C96125E">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49" w:type="dxa"/>
            <w:gridSpan w:val="3"/>
            <w:tcBorders>
              <w:top w:val="nil"/>
              <w:left w:val="nil"/>
              <w:bottom w:val="single" w:color="000000" w:sz="8" w:space="0"/>
              <w:right w:val="nil"/>
            </w:tcBorders>
            <w:shd w:val="clear" w:color="auto" w:fill="auto"/>
            <w:vAlign w:val="center"/>
          </w:tcPr>
          <w:p w14:paraId="3CE4EC0B">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第3页 共39页</w:t>
            </w:r>
          </w:p>
        </w:tc>
      </w:tr>
      <w:tr w14:paraId="75C67D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4D31635F">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01264BE0">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42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06D5422E">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89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1A355A33">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7"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4187BFA0">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72B12269">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6ADD68A5">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32C5AC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1D03F0EC">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70273B7">
            <w:pPr>
              <w:jc w:val="center"/>
              <w:rPr>
                <w:rFonts w:hint="eastAsia" w:ascii="黑体" w:hAnsi="宋体" w:eastAsia="黑体" w:cs="黑体"/>
                <w:b/>
                <w:bCs/>
                <w:i w:val="0"/>
                <w:iCs w:val="0"/>
                <w:color w:val="auto"/>
                <w:sz w:val="18"/>
                <w:szCs w:val="18"/>
                <w:u w:val="none"/>
              </w:rPr>
            </w:pPr>
          </w:p>
        </w:tc>
        <w:tc>
          <w:tcPr>
            <w:tcW w:w="142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F96D965">
            <w:pPr>
              <w:jc w:val="center"/>
              <w:rPr>
                <w:rFonts w:hint="eastAsia" w:ascii="黑体" w:hAnsi="宋体" w:eastAsia="黑体" w:cs="黑体"/>
                <w:b/>
                <w:bCs/>
                <w:i w:val="0"/>
                <w:iCs w:val="0"/>
                <w:color w:val="auto"/>
                <w:sz w:val="18"/>
                <w:szCs w:val="18"/>
                <w:u w:val="none"/>
              </w:rPr>
            </w:pPr>
          </w:p>
        </w:tc>
        <w:tc>
          <w:tcPr>
            <w:tcW w:w="189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A1CA17F">
            <w:pPr>
              <w:jc w:val="center"/>
              <w:rPr>
                <w:rFonts w:hint="eastAsia" w:ascii="黑体" w:hAnsi="宋体" w:eastAsia="黑体" w:cs="黑体"/>
                <w:b/>
                <w:bCs/>
                <w:i w:val="0"/>
                <w:iCs w:val="0"/>
                <w:color w:val="auto"/>
                <w:sz w:val="18"/>
                <w:szCs w:val="18"/>
                <w:u w:val="none"/>
              </w:rPr>
            </w:pPr>
          </w:p>
        </w:tc>
        <w:tc>
          <w:tcPr>
            <w:tcW w:w="607"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1E0CD12">
            <w:pPr>
              <w:jc w:val="center"/>
              <w:rPr>
                <w:rFonts w:hint="eastAsia" w:ascii="黑体" w:hAnsi="宋体" w:eastAsia="黑体" w:cs="黑体"/>
                <w:b/>
                <w:bCs/>
                <w:i w:val="0"/>
                <w:iCs w:val="0"/>
                <w:color w:val="auto"/>
                <w:sz w:val="18"/>
                <w:szCs w:val="18"/>
                <w:u w:val="none"/>
              </w:rPr>
            </w:pPr>
          </w:p>
        </w:tc>
        <w:tc>
          <w:tcPr>
            <w:tcW w:w="91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6CCE0DE">
            <w:pPr>
              <w:jc w:val="center"/>
              <w:rPr>
                <w:rFonts w:hint="eastAsia" w:ascii="黑体" w:hAnsi="宋体" w:eastAsia="黑体" w:cs="黑体"/>
                <w:b/>
                <w:bCs/>
                <w:i w:val="0"/>
                <w:iCs w:val="0"/>
                <w:color w:val="auto"/>
                <w:sz w:val="18"/>
                <w:szCs w:val="18"/>
                <w:u w:val="none"/>
              </w:rPr>
            </w:pPr>
          </w:p>
        </w:tc>
        <w:tc>
          <w:tcPr>
            <w:tcW w:w="917"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E9568A6">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2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BF3CC7C">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380EE496">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79F863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5F6DBDF6">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4C85D53">
            <w:pPr>
              <w:jc w:val="center"/>
              <w:rPr>
                <w:rFonts w:hint="eastAsia" w:ascii="黑体" w:hAnsi="宋体" w:eastAsia="黑体" w:cs="黑体"/>
                <w:b/>
                <w:bCs/>
                <w:i w:val="0"/>
                <w:iCs w:val="0"/>
                <w:color w:val="auto"/>
                <w:sz w:val="18"/>
                <w:szCs w:val="18"/>
                <w:u w:val="none"/>
              </w:rPr>
            </w:pPr>
          </w:p>
        </w:tc>
        <w:tc>
          <w:tcPr>
            <w:tcW w:w="142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3B68D59">
            <w:pPr>
              <w:jc w:val="center"/>
              <w:rPr>
                <w:rFonts w:hint="eastAsia" w:ascii="黑体" w:hAnsi="宋体" w:eastAsia="黑体" w:cs="黑体"/>
                <w:b/>
                <w:bCs/>
                <w:i w:val="0"/>
                <w:iCs w:val="0"/>
                <w:color w:val="auto"/>
                <w:sz w:val="18"/>
                <w:szCs w:val="18"/>
                <w:u w:val="none"/>
              </w:rPr>
            </w:pPr>
          </w:p>
        </w:tc>
        <w:tc>
          <w:tcPr>
            <w:tcW w:w="189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295269B">
            <w:pPr>
              <w:jc w:val="center"/>
              <w:rPr>
                <w:rFonts w:hint="eastAsia" w:ascii="黑体" w:hAnsi="宋体" w:eastAsia="黑体" w:cs="黑体"/>
                <w:b/>
                <w:bCs/>
                <w:i w:val="0"/>
                <w:iCs w:val="0"/>
                <w:color w:val="auto"/>
                <w:sz w:val="18"/>
                <w:szCs w:val="18"/>
                <w:u w:val="none"/>
              </w:rPr>
            </w:pPr>
          </w:p>
        </w:tc>
        <w:tc>
          <w:tcPr>
            <w:tcW w:w="607"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4842A5A">
            <w:pPr>
              <w:jc w:val="center"/>
              <w:rPr>
                <w:rFonts w:hint="eastAsia" w:ascii="黑体" w:hAnsi="宋体" w:eastAsia="黑体" w:cs="黑体"/>
                <w:b/>
                <w:bCs/>
                <w:i w:val="0"/>
                <w:iCs w:val="0"/>
                <w:color w:val="auto"/>
                <w:sz w:val="18"/>
                <w:szCs w:val="18"/>
                <w:u w:val="none"/>
              </w:rPr>
            </w:pPr>
          </w:p>
        </w:tc>
        <w:tc>
          <w:tcPr>
            <w:tcW w:w="91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147FD4A">
            <w:pPr>
              <w:jc w:val="center"/>
              <w:rPr>
                <w:rFonts w:hint="eastAsia" w:ascii="黑体" w:hAnsi="宋体" w:eastAsia="黑体" w:cs="黑体"/>
                <w:b/>
                <w:bCs/>
                <w:i w:val="0"/>
                <w:iCs w:val="0"/>
                <w:color w:val="auto"/>
                <w:sz w:val="18"/>
                <w:szCs w:val="18"/>
                <w:u w:val="none"/>
              </w:rPr>
            </w:pPr>
          </w:p>
        </w:tc>
        <w:tc>
          <w:tcPr>
            <w:tcW w:w="91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87E0664">
            <w:pPr>
              <w:jc w:val="center"/>
              <w:rPr>
                <w:rFonts w:hint="eastAsia" w:ascii="黑体" w:hAnsi="宋体" w:eastAsia="黑体" w:cs="黑体"/>
                <w:b/>
                <w:bCs/>
                <w:i w:val="0"/>
                <w:iCs w:val="0"/>
                <w:color w:val="auto"/>
                <w:sz w:val="18"/>
                <w:szCs w:val="18"/>
                <w:u w:val="none"/>
              </w:rPr>
            </w:pPr>
          </w:p>
        </w:tc>
        <w:tc>
          <w:tcPr>
            <w:tcW w:w="112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73625F0">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64E1F369">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748B92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46"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3EF9A0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938D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010402001002</w:t>
            </w:r>
          </w:p>
        </w:tc>
        <w:tc>
          <w:tcPr>
            <w:tcW w:w="14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9E40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砌块墙</w:t>
            </w:r>
          </w:p>
        </w:tc>
        <w:tc>
          <w:tcPr>
            <w:tcW w:w="1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A2BA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1、砌块品种、规格、强度等级:蒸压加气混凝土砌块200mm以内</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2、墙体类型:内墙</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3、砂浆强度等级:专用胶泥</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4、具体做法及要求详见设计图纸，满足甲方要求</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B824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m3</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36681">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1.58</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EFFFF">
            <w:pPr>
              <w:jc w:val="right"/>
              <w:rPr>
                <w:rFonts w:hint="eastAsia" w:ascii="宋体" w:hAnsi="宋体" w:eastAsia="宋体" w:cs="宋体"/>
                <w:i w:val="0"/>
                <w:iCs w:val="0"/>
                <w:color w:val="auto"/>
                <w:sz w:val="18"/>
                <w:szCs w:val="18"/>
                <w:u w:val="none"/>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4672E">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3AD2BAA">
            <w:pPr>
              <w:jc w:val="right"/>
              <w:rPr>
                <w:rFonts w:hint="eastAsia" w:ascii="宋体" w:hAnsi="宋体" w:eastAsia="宋体" w:cs="宋体"/>
                <w:i w:val="0"/>
                <w:iCs w:val="0"/>
                <w:color w:val="auto"/>
                <w:sz w:val="18"/>
                <w:szCs w:val="18"/>
                <w:u w:val="none"/>
              </w:rPr>
            </w:pPr>
          </w:p>
        </w:tc>
      </w:tr>
      <w:tr w14:paraId="780377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26"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8E9DB2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4C5E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010402001003</w:t>
            </w:r>
          </w:p>
        </w:tc>
        <w:tc>
          <w:tcPr>
            <w:tcW w:w="14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AD47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砌块墙</w:t>
            </w:r>
          </w:p>
        </w:tc>
        <w:tc>
          <w:tcPr>
            <w:tcW w:w="1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9575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1、砌块品种、规格、强度等级:蒸压加气混凝土砌块（200mm厚以上）</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2、墙体类型:内墙</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3、砂浆强度等级:专用胶泥</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4、具体做法及要求详见设计图纸，满足甲方要求</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7A03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m3</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05A4D">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14.39</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72DB7">
            <w:pPr>
              <w:jc w:val="right"/>
              <w:rPr>
                <w:rFonts w:hint="eastAsia" w:ascii="宋体" w:hAnsi="宋体" w:eastAsia="宋体" w:cs="宋体"/>
                <w:i w:val="0"/>
                <w:iCs w:val="0"/>
                <w:color w:val="auto"/>
                <w:sz w:val="18"/>
                <w:szCs w:val="18"/>
                <w:u w:val="none"/>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D2CE5">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7D7CD51">
            <w:pPr>
              <w:jc w:val="right"/>
              <w:rPr>
                <w:rFonts w:hint="eastAsia" w:ascii="宋体" w:hAnsi="宋体" w:eastAsia="宋体" w:cs="宋体"/>
                <w:i w:val="0"/>
                <w:iCs w:val="0"/>
                <w:color w:val="auto"/>
                <w:sz w:val="18"/>
                <w:szCs w:val="18"/>
                <w:u w:val="none"/>
              </w:rPr>
            </w:pPr>
          </w:p>
        </w:tc>
      </w:tr>
      <w:tr w14:paraId="2ABBE6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3"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36B122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E03F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010401003001</w:t>
            </w:r>
          </w:p>
        </w:tc>
        <w:tc>
          <w:tcPr>
            <w:tcW w:w="14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FD4A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实心砖墙</w:t>
            </w:r>
          </w:p>
        </w:tc>
        <w:tc>
          <w:tcPr>
            <w:tcW w:w="1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AC0B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1、砖品种、规格、强度等级:红砖墙</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2、具体做法及要求详见设计图纸，满足甲方要求</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787E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m3</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CEAF2">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16.69</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B1B9F">
            <w:pPr>
              <w:jc w:val="right"/>
              <w:rPr>
                <w:rFonts w:hint="eastAsia" w:ascii="宋体" w:hAnsi="宋体" w:eastAsia="宋体" w:cs="宋体"/>
                <w:i w:val="0"/>
                <w:iCs w:val="0"/>
                <w:color w:val="auto"/>
                <w:sz w:val="18"/>
                <w:szCs w:val="18"/>
                <w:u w:val="none"/>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9356A">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0F904DF">
            <w:pPr>
              <w:jc w:val="right"/>
              <w:rPr>
                <w:rFonts w:hint="eastAsia" w:ascii="宋体" w:hAnsi="宋体" w:eastAsia="宋体" w:cs="宋体"/>
                <w:i w:val="0"/>
                <w:iCs w:val="0"/>
                <w:color w:val="auto"/>
                <w:sz w:val="18"/>
                <w:szCs w:val="18"/>
                <w:u w:val="none"/>
              </w:rPr>
            </w:pPr>
          </w:p>
        </w:tc>
      </w:tr>
      <w:tr w14:paraId="1EACA8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2"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04A7BC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4CEC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010607005001</w:t>
            </w:r>
          </w:p>
        </w:tc>
        <w:tc>
          <w:tcPr>
            <w:tcW w:w="14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4F7F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墙面玻纤网格布</w:t>
            </w:r>
          </w:p>
        </w:tc>
        <w:tc>
          <w:tcPr>
            <w:tcW w:w="1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5510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1、墙面满铺玻纤网格布一道</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F181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04C2D">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489.71</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2BC8A">
            <w:pPr>
              <w:jc w:val="right"/>
              <w:rPr>
                <w:rFonts w:hint="eastAsia" w:ascii="宋体" w:hAnsi="宋体" w:eastAsia="宋体" w:cs="宋体"/>
                <w:i w:val="0"/>
                <w:iCs w:val="0"/>
                <w:color w:val="auto"/>
                <w:sz w:val="18"/>
                <w:szCs w:val="18"/>
                <w:u w:val="none"/>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FD4DD">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EF037E4">
            <w:pPr>
              <w:jc w:val="right"/>
              <w:rPr>
                <w:rFonts w:hint="eastAsia" w:ascii="宋体" w:hAnsi="宋体" w:eastAsia="宋体" w:cs="宋体"/>
                <w:i w:val="0"/>
                <w:iCs w:val="0"/>
                <w:color w:val="auto"/>
                <w:sz w:val="18"/>
                <w:szCs w:val="18"/>
                <w:u w:val="none"/>
              </w:rPr>
            </w:pPr>
          </w:p>
        </w:tc>
      </w:tr>
      <w:tr w14:paraId="33A45E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78"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B13884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11</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35AE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011201001001</w:t>
            </w:r>
          </w:p>
        </w:tc>
        <w:tc>
          <w:tcPr>
            <w:tcW w:w="14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8302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墙面一般抹灰</w:t>
            </w:r>
          </w:p>
        </w:tc>
        <w:tc>
          <w:tcPr>
            <w:tcW w:w="1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8D22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1、新建墙体</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2、基层材料种类:界面剂一道</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3、底层厚度、砂浆配合比:13mm 1:3水泥砂浆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4、面层厚度、砂浆配合比:7mm 1:2.5水泥砂浆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5、具体做法及要求详见设计图纸，满足甲方要求</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B6FD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68059">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455.19</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4171B">
            <w:pPr>
              <w:jc w:val="right"/>
              <w:rPr>
                <w:rFonts w:hint="eastAsia" w:ascii="宋体" w:hAnsi="宋体" w:eastAsia="宋体" w:cs="宋体"/>
                <w:i w:val="0"/>
                <w:iCs w:val="0"/>
                <w:color w:val="auto"/>
                <w:sz w:val="18"/>
                <w:szCs w:val="18"/>
                <w:u w:val="none"/>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88F03">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885C831">
            <w:pPr>
              <w:jc w:val="right"/>
              <w:rPr>
                <w:rFonts w:hint="eastAsia" w:ascii="宋体" w:hAnsi="宋体" w:eastAsia="宋体" w:cs="宋体"/>
                <w:i w:val="0"/>
                <w:iCs w:val="0"/>
                <w:color w:val="auto"/>
                <w:sz w:val="18"/>
                <w:szCs w:val="18"/>
                <w:u w:val="none"/>
              </w:rPr>
            </w:pPr>
          </w:p>
        </w:tc>
      </w:tr>
      <w:tr w14:paraId="1E29AC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64"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D7FF3E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27E3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010401012001</w:t>
            </w:r>
          </w:p>
        </w:tc>
        <w:tc>
          <w:tcPr>
            <w:tcW w:w="14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1F8B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零星砌砖</w:t>
            </w:r>
          </w:p>
        </w:tc>
        <w:tc>
          <w:tcPr>
            <w:tcW w:w="1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6AA5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1、卫生间蹲便器地台砌筑尺寸可结合现场实际情况作调整,地台的浇筑必要时材料陶粒填充;</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2、具体做法及要求详见设计图纸，满足甲方要求</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3、部位：卫生间</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2236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m3</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A2B31">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3.2</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3CDED">
            <w:pPr>
              <w:jc w:val="right"/>
              <w:rPr>
                <w:rFonts w:hint="eastAsia" w:ascii="宋体" w:hAnsi="宋体" w:eastAsia="宋体" w:cs="宋体"/>
                <w:i w:val="0"/>
                <w:iCs w:val="0"/>
                <w:color w:val="auto"/>
                <w:sz w:val="18"/>
                <w:szCs w:val="18"/>
                <w:u w:val="none"/>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B4396">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B4521B7">
            <w:pPr>
              <w:jc w:val="right"/>
              <w:rPr>
                <w:rFonts w:hint="eastAsia" w:ascii="宋体" w:hAnsi="宋体" w:eastAsia="宋体" w:cs="宋体"/>
                <w:i w:val="0"/>
                <w:iCs w:val="0"/>
                <w:color w:val="auto"/>
                <w:sz w:val="18"/>
                <w:szCs w:val="18"/>
                <w:u w:val="none"/>
              </w:rPr>
            </w:pPr>
          </w:p>
        </w:tc>
      </w:tr>
      <w:tr w14:paraId="7CAD9E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7693"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685A7AB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20" w:type="dxa"/>
            <w:tcBorders>
              <w:top w:val="single" w:color="000000" w:sz="4" w:space="0"/>
              <w:left w:val="single" w:color="000000" w:sz="4" w:space="0"/>
              <w:bottom w:val="single" w:color="000000" w:sz="8" w:space="0"/>
              <w:right w:val="single" w:color="000000" w:sz="4" w:space="0"/>
            </w:tcBorders>
            <w:shd w:val="clear" w:color="auto" w:fill="auto"/>
            <w:vAlign w:val="center"/>
          </w:tcPr>
          <w:p w14:paraId="7A50B854">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8" w:space="0"/>
              <w:right w:val="single" w:color="000000" w:sz="8" w:space="0"/>
            </w:tcBorders>
            <w:shd w:val="clear" w:color="auto" w:fill="auto"/>
            <w:vAlign w:val="center"/>
          </w:tcPr>
          <w:p w14:paraId="084748A2">
            <w:pPr>
              <w:jc w:val="right"/>
              <w:rPr>
                <w:rFonts w:hint="eastAsia" w:ascii="宋体" w:hAnsi="宋体" w:eastAsia="宋体" w:cs="宋体"/>
                <w:i w:val="0"/>
                <w:iCs w:val="0"/>
                <w:color w:val="auto"/>
                <w:sz w:val="18"/>
                <w:szCs w:val="18"/>
                <w:u w:val="none"/>
              </w:rPr>
            </w:pPr>
          </w:p>
        </w:tc>
      </w:tr>
    </w:tbl>
    <w:p w14:paraId="715DCBF4">
      <w:pPr>
        <w:pStyle w:val="2"/>
        <w:rPr>
          <w:rFonts w:hint="eastAsia" w:ascii="宋体" w:hAnsi="宋体" w:eastAsia="宋体" w:cs="宋体"/>
          <w:color w:val="auto"/>
          <w:lang w:val="en-US" w:eastAsia="zh-CN"/>
        </w:rPr>
        <w:sectPr>
          <w:pgSz w:w="11906" w:h="16838"/>
          <w:pgMar w:top="1440" w:right="1080" w:bottom="1440" w:left="1080" w:header="851" w:footer="992" w:gutter="0"/>
          <w:pgNumType w:fmt="decimal"/>
          <w:cols w:space="425" w:num="1"/>
          <w:docGrid w:linePitch="360" w:charSpace="0"/>
        </w:sectPr>
      </w:pPr>
    </w:p>
    <w:tbl>
      <w:tblPr>
        <w:tblStyle w:val="39"/>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14"/>
        <w:gridCol w:w="1419"/>
        <w:gridCol w:w="1361"/>
        <w:gridCol w:w="1957"/>
        <w:gridCol w:w="607"/>
        <w:gridCol w:w="918"/>
        <w:gridCol w:w="917"/>
        <w:gridCol w:w="1120"/>
        <w:gridCol w:w="1012"/>
      </w:tblGrid>
      <w:tr w14:paraId="5F9D3B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25" w:type="dxa"/>
            <w:gridSpan w:val="9"/>
            <w:tcBorders>
              <w:top w:val="nil"/>
              <w:left w:val="nil"/>
              <w:bottom w:val="nil"/>
              <w:right w:val="nil"/>
            </w:tcBorders>
            <w:shd w:val="clear" w:color="auto" w:fill="auto"/>
            <w:vAlign w:val="center"/>
          </w:tcPr>
          <w:p w14:paraId="6238AA73">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6CA0C8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58" w:type="dxa"/>
            <w:gridSpan w:val="5"/>
            <w:tcBorders>
              <w:top w:val="nil"/>
              <w:left w:val="nil"/>
              <w:bottom w:val="single" w:color="000000" w:sz="8" w:space="0"/>
              <w:right w:val="nil"/>
            </w:tcBorders>
            <w:shd w:val="clear" w:color="auto" w:fill="auto"/>
            <w:vAlign w:val="center"/>
          </w:tcPr>
          <w:p w14:paraId="40852CDF">
            <w:pPr>
              <w:keepNext w:val="0"/>
              <w:keepLines w:val="0"/>
              <w:widowControl/>
              <w:suppressLineNumbers w:val="0"/>
              <w:jc w:val="left"/>
              <w:textAlignment w:val="center"/>
              <w:rPr>
                <w:rFonts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工程名称：装修工程</w:t>
            </w:r>
          </w:p>
        </w:tc>
        <w:tc>
          <w:tcPr>
            <w:tcW w:w="918" w:type="dxa"/>
            <w:tcBorders>
              <w:top w:val="nil"/>
              <w:left w:val="nil"/>
              <w:bottom w:val="single" w:color="000000" w:sz="8" w:space="0"/>
              <w:right w:val="nil"/>
            </w:tcBorders>
            <w:shd w:val="clear" w:color="auto" w:fill="auto"/>
            <w:vAlign w:val="center"/>
          </w:tcPr>
          <w:p w14:paraId="17E5822B">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49" w:type="dxa"/>
            <w:gridSpan w:val="3"/>
            <w:tcBorders>
              <w:top w:val="nil"/>
              <w:left w:val="nil"/>
              <w:bottom w:val="single" w:color="000000" w:sz="8" w:space="0"/>
              <w:right w:val="nil"/>
            </w:tcBorders>
            <w:shd w:val="clear" w:color="auto" w:fill="auto"/>
            <w:vAlign w:val="center"/>
          </w:tcPr>
          <w:p w14:paraId="277D8A0B">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第4页 共39页</w:t>
            </w:r>
          </w:p>
        </w:tc>
      </w:tr>
      <w:tr w14:paraId="1C92B8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793108CC">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4F532932">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361"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66D6B213">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957"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30EDFF53">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7"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15016172">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4627602F">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4A875BB3">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783A6E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1D89BD7C">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428D3E3">
            <w:pPr>
              <w:jc w:val="center"/>
              <w:rPr>
                <w:rFonts w:hint="eastAsia" w:ascii="黑体" w:hAnsi="宋体" w:eastAsia="黑体" w:cs="黑体"/>
                <w:b/>
                <w:bCs/>
                <w:i w:val="0"/>
                <w:iCs w:val="0"/>
                <w:color w:val="auto"/>
                <w:sz w:val="18"/>
                <w:szCs w:val="18"/>
                <w:u w:val="none"/>
              </w:rPr>
            </w:pPr>
          </w:p>
        </w:tc>
        <w:tc>
          <w:tcPr>
            <w:tcW w:w="136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91B0FD5">
            <w:pPr>
              <w:jc w:val="center"/>
              <w:rPr>
                <w:rFonts w:hint="eastAsia" w:ascii="黑体" w:hAnsi="宋体" w:eastAsia="黑体" w:cs="黑体"/>
                <w:b/>
                <w:bCs/>
                <w:i w:val="0"/>
                <w:iCs w:val="0"/>
                <w:color w:val="auto"/>
                <w:sz w:val="18"/>
                <w:szCs w:val="18"/>
                <w:u w:val="none"/>
              </w:rPr>
            </w:pPr>
          </w:p>
        </w:tc>
        <w:tc>
          <w:tcPr>
            <w:tcW w:w="1957"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0413BE7">
            <w:pPr>
              <w:jc w:val="center"/>
              <w:rPr>
                <w:rFonts w:hint="eastAsia" w:ascii="黑体" w:hAnsi="宋体" w:eastAsia="黑体" w:cs="黑体"/>
                <w:b/>
                <w:bCs/>
                <w:i w:val="0"/>
                <w:iCs w:val="0"/>
                <w:color w:val="auto"/>
                <w:sz w:val="18"/>
                <w:szCs w:val="18"/>
                <w:u w:val="none"/>
              </w:rPr>
            </w:pPr>
          </w:p>
        </w:tc>
        <w:tc>
          <w:tcPr>
            <w:tcW w:w="607"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8C3FF1C">
            <w:pPr>
              <w:jc w:val="center"/>
              <w:rPr>
                <w:rFonts w:hint="eastAsia" w:ascii="黑体" w:hAnsi="宋体" w:eastAsia="黑体" w:cs="黑体"/>
                <w:b/>
                <w:bCs/>
                <w:i w:val="0"/>
                <w:iCs w:val="0"/>
                <w:color w:val="auto"/>
                <w:sz w:val="18"/>
                <w:szCs w:val="18"/>
                <w:u w:val="none"/>
              </w:rPr>
            </w:pPr>
          </w:p>
        </w:tc>
        <w:tc>
          <w:tcPr>
            <w:tcW w:w="91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2BEA49D">
            <w:pPr>
              <w:jc w:val="center"/>
              <w:rPr>
                <w:rFonts w:hint="eastAsia" w:ascii="黑体" w:hAnsi="宋体" w:eastAsia="黑体" w:cs="黑体"/>
                <w:b/>
                <w:bCs/>
                <w:i w:val="0"/>
                <w:iCs w:val="0"/>
                <w:color w:val="auto"/>
                <w:sz w:val="18"/>
                <w:szCs w:val="18"/>
                <w:u w:val="none"/>
              </w:rPr>
            </w:pPr>
          </w:p>
        </w:tc>
        <w:tc>
          <w:tcPr>
            <w:tcW w:w="917"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142A6F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2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30B3559">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7E7C1B2B">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6ED5D0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155F0E2A">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276C2C6">
            <w:pPr>
              <w:jc w:val="center"/>
              <w:rPr>
                <w:rFonts w:hint="eastAsia" w:ascii="黑体" w:hAnsi="宋体" w:eastAsia="黑体" w:cs="黑体"/>
                <w:b/>
                <w:bCs/>
                <w:i w:val="0"/>
                <w:iCs w:val="0"/>
                <w:color w:val="auto"/>
                <w:sz w:val="18"/>
                <w:szCs w:val="18"/>
                <w:u w:val="none"/>
              </w:rPr>
            </w:pPr>
          </w:p>
        </w:tc>
        <w:tc>
          <w:tcPr>
            <w:tcW w:w="136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C6D5BB9">
            <w:pPr>
              <w:jc w:val="center"/>
              <w:rPr>
                <w:rFonts w:hint="eastAsia" w:ascii="黑体" w:hAnsi="宋体" w:eastAsia="黑体" w:cs="黑体"/>
                <w:b/>
                <w:bCs/>
                <w:i w:val="0"/>
                <w:iCs w:val="0"/>
                <w:color w:val="auto"/>
                <w:sz w:val="18"/>
                <w:szCs w:val="18"/>
                <w:u w:val="none"/>
              </w:rPr>
            </w:pPr>
          </w:p>
        </w:tc>
        <w:tc>
          <w:tcPr>
            <w:tcW w:w="1957"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A6BF9D6">
            <w:pPr>
              <w:jc w:val="center"/>
              <w:rPr>
                <w:rFonts w:hint="eastAsia" w:ascii="黑体" w:hAnsi="宋体" w:eastAsia="黑体" w:cs="黑体"/>
                <w:b/>
                <w:bCs/>
                <w:i w:val="0"/>
                <w:iCs w:val="0"/>
                <w:color w:val="auto"/>
                <w:sz w:val="18"/>
                <w:szCs w:val="18"/>
                <w:u w:val="none"/>
              </w:rPr>
            </w:pPr>
          </w:p>
        </w:tc>
        <w:tc>
          <w:tcPr>
            <w:tcW w:w="607"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5458347">
            <w:pPr>
              <w:jc w:val="center"/>
              <w:rPr>
                <w:rFonts w:hint="eastAsia" w:ascii="黑体" w:hAnsi="宋体" w:eastAsia="黑体" w:cs="黑体"/>
                <w:b/>
                <w:bCs/>
                <w:i w:val="0"/>
                <w:iCs w:val="0"/>
                <w:color w:val="auto"/>
                <w:sz w:val="18"/>
                <w:szCs w:val="18"/>
                <w:u w:val="none"/>
              </w:rPr>
            </w:pPr>
          </w:p>
        </w:tc>
        <w:tc>
          <w:tcPr>
            <w:tcW w:w="91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5B9D91C">
            <w:pPr>
              <w:jc w:val="center"/>
              <w:rPr>
                <w:rFonts w:hint="eastAsia" w:ascii="黑体" w:hAnsi="宋体" w:eastAsia="黑体" w:cs="黑体"/>
                <w:b/>
                <w:bCs/>
                <w:i w:val="0"/>
                <w:iCs w:val="0"/>
                <w:color w:val="auto"/>
                <w:sz w:val="18"/>
                <w:szCs w:val="18"/>
                <w:u w:val="none"/>
              </w:rPr>
            </w:pPr>
          </w:p>
        </w:tc>
        <w:tc>
          <w:tcPr>
            <w:tcW w:w="91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A9198C8">
            <w:pPr>
              <w:jc w:val="center"/>
              <w:rPr>
                <w:rFonts w:hint="eastAsia" w:ascii="黑体" w:hAnsi="宋体" w:eastAsia="黑体" w:cs="黑体"/>
                <w:b/>
                <w:bCs/>
                <w:i w:val="0"/>
                <w:iCs w:val="0"/>
                <w:color w:val="auto"/>
                <w:sz w:val="18"/>
                <w:szCs w:val="18"/>
                <w:u w:val="none"/>
              </w:rPr>
            </w:pPr>
          </w:p>
        </w:tc>
        <w:tc>
          <w:tcPr>
            <w:tcW w:w="112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946A461">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7F0A7467">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42E4EA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58"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2A9DC8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E757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010503004001</w:t>
            </w:r>
          </w:p>
        </w:tc>
        <w:tc>
          <w:tcPr>
            <w:tcW w:w="13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D94F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混凝土坎台</w:t>
            </w:r>
          </w:p>
        </w:tc>
        <w:tc>
          <w:tcPr>
            <w:tcW w:w="19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EB5D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1、混凝土种类:商品混凝土</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2、混凝土强度等级:C20</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3、报价包含模板费用</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4、具体做法及要求详见设计图纸，满足甲方要求</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5、部位：加气块墙下</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820E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m3</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AD0A5">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1.07</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69A10">
            <w:pPr>
              <w:jc w:val="right"/>
              <w:rPr>
                <w:rFonts w:hint="eastAsia" w:ascii="宋体" w:hAnsi="宋体" w:eastAsia="宋体" w:cs="宋体"/>
                <w:i w:val="0"/>
                <w:iCs w:val="0"/>
                <w:color w:val="auto"/>
                <w:sz w:val="18"/>
                <w:szCs w:val="18"/>
                <w:u w:val="none"/>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F070E">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7A4418E">
            <w:pPr>
              <w:jc w:val="right"/>
              <w:rPr>
                <w:rFonts w:hint="eastAsia" w:ascii="宋体" w:hAnsi="宋体" w:eastAsia="宋体" w:cs="宋体"/>
                <w:i w:val="0"/>
                <w:iCs w:val="0"/>
                <w:color w:val="auto"/>
                <w:sz w:val="18"/>
                <w:szCs w:val="18"/>
                <w:u w:val="none"/>
              </w:rPr>
            </w:pPr>
          </w:p>
        </w:tc>
      </w:tr>
      <w:tr w14:paraId="369FEB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31"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5EDC73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14</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8D84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010502002001</w:t>
            </w:r>
          </w:p>
        </w:tc>
        <w:tc>
          <w:tcPr>
            <w:tcW w:w="13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5073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构造柱</w:t>
            </w:r>
          </w:p>
        </w:tc>
        <w:tc>
          <w:tcPr>
            <w:tcW w:w="19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1D5D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1、混凝土种类:商品混凝土</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2、混凝土强度等级:C20</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3、报价包含模板费用</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4、具体做法及要求详见设计图纸，满足甲方要求</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1C70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m3</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A8CE9">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2.31</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869B0">
            <w:pPr>
              <w:jc w:val="right"/>
              <w:rPr>
                <w:rFonts w:hint="eastAsia" w:ascii="宋体" w:hAnsi="宋体" w:eastAsia="宋体" w:cs="宋体"/>
                <w:i w:val="0"/>
                <w:iCs w:val="0"/>
                <w:color w:val="auto"/>
                <w:sz w:val="18"/>
                <w:szCs w:val="18"/>
                <w:u w:val="none"/>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3226E">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417F2C4">
            <w:pPr>
              <w:jc w:val="right"/>
              <w:rPr>
                <w:rFonts w:hint="eastAsia" w:ascii="宋体" w:hAnsi="宋体" w:eastAsia="宋体" w:cs="宋体"/>
                <w:i w:val="0"/>
                <w:iCs w:val="0"/>
                <w:color w:val="auto"/>
                <w:sz w:val="18"/>
                <w:szCs w:val="18"/>
                <w:u w:val="none"/>
              </w:rPr>
            </w:pPr>
          </w:p>
        </w:tc>
      </w:tr>
      <w:tr w14:paraId="5771A4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71"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4564C2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15</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D86C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010503004002</w:t>
            </w:r>
          </w:p>
        </w:tc>
        <w:tc>
          <w:tcPr>
            <w:tcW w:w="13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D8DE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圈梁</w:t>
            </w:r>
          </w:p>
        </w:tc>
        <w:tc>
          <w:tcPr>
            <w:tcW w:w="19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5765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1、混凝土种类:商品混凝土</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2、混凝土强度等级:C20</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3、报价包含模板费用</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4、具体做法及要求详见设计图纸，满足甲方要求</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5830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m3</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EB2A7">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1.11</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86287">
            <w:pPr>
              <w:jc w:val="right"/>
              <w:rPr>
                <w:rFonts w:hint="eastAsia" w:ascii="宋体" w:hAnsi="宋体" w:eastAsia="宋体" w:cs="宋体"/>
                <w:i w:val="0"/>
                <w:iCs w:val="0"/>
                <w:color w:val="auto"/>
                <w:sz w:val="18"/>
                <w:szCs w:val="18"/>
                <w:u w:val="none"/>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333B0">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6D991EC">
            <w:pPr>
              <w:jc w:val="right"/>
              <w:rPr>
                <w:rFonts w:hint="eastAsia" w:ascii="宋体" w:hAnsi="宋体" w:eastAsia="宋体" w:cs="宋体"/>
                <w:i w:val="0"/>
                <w:iCs w:val="0"/>
                <w:color w:val="auto"/>
                <w:sz w:val="18"/>
                <w:szCs w:val="18"/>
                <w:u w:val="none"/>
              </w:rPr>
            </w:pPr>
          </w:p>
        </w:tc>
      </w:tr>
      <w:tr w14:paraId="19DC78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5C1E3E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16</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07FC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010503005001</w:t>
            </w:r>
          </w:p>
        </w:tc>
        <w:tc>
          <w:tcPr>
            <w:tcW w:w="13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D8C0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过梁</w:t>
            </w:r>
          </w:p>
        </w:tc>
        <w:tc>
          <w:tcPr>
            <w:tcW w:w="19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FD34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1、混凝土种类:商品混凝土</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2、混凝土强度等级:C20</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3、报价包含模板费用</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4、具体做法及要求详见设计图纸，满足甲方要求</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E4FC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m3</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EBE9E">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1.01</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39407">
            <w:pPr>
              <w:jc w:val="right"/>
              <w:rPr>
                <w:rFonts w:hint="eastAsia" w:ascii="宋体" w:hAnsi="宋体" w:eastAsia="宋体" w:cs="宋体"/>
                <w:i w:val="0"/>
                <w:iCs w:val="0"/>
                <w:color w:val="auto"/>
                <w:sz w:val="18"/>
                <w:szCs w:val="18"/>
                <w:u w:val="none"/>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C9385">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EF36D41">
            <w:pPr>
              <w:jc w:val="right"/>
              <w:rPr>
                <w:rFonts w:hint="eastAsia" w:ascii="宋体" w:hAnsi="宋体" w:eastAsia="宋体" w:cs="宋体"/>
                <w:i w:val="0"/>
                <w:iCs w:val="0"/>
                <w:color w:val="auto"/>
                <w:sz w:val="18"/>
                <w:szCs w:val="18"/>
                <w:u w:val="none"/>
              </w:rPr>
            </w:pPr>
          </w:p>
        </w:tc>
      </w:tr>
      <w:tr w14:paraId="1DD902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3"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FE2CC7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17</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12DB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011810001001</w:t>
            </w:r>
          </w:p>
        </w:tc>
        <w:tc>
          <w:tcPr>
            <w:tcW w:w="13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2986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植筋</w:t>
            </w:r>
          </w:p>
        </w:tc>
        <w:tc>
          <w:tcPr>
            <w:tcW w:w="19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8802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1、具体做法及要求详见设计图纸，满足甲方要求</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7F6E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根</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36322">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360</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2BCEE">
            <w:pPr>
              <w:jc w:val="right"/>
              <w:rPr>
                <w:rFonts w:hint="eastAsia" w:ascii="宋体" w:hAnsi="宋体" w:eastAsia="宋体" w:cs="宋体"/>
                <w:i w:val="0"/>
                <w:iCs w:val="0"/>
                <w:color w:val="auto"/>
                <w:sz w:val="18"/>
                <w:szCs w:val="18"/>
                <w:u w:val="none"/>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B7617">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8095D55">
            <w:pPr>
              <w:jc w:val="right"/>
              <w:rPr>
                <w:rFonts w:hint="eastAsia" w:ascii="宋体" w:hAnsi="宋体" w:eastAsia="宋体" w:cs="宋体"/>
                <w:i w:val="0"/>
                <w:iCs w:val="0"/>
                <w:color w:val="auto"/>
                <w:sz w:val="18"/>
                <w:szCs w:val="18"/>
                <w:u w:val="none"/>
              </w:rPr>
            </w:pPr>
          </w:p>
        </w:tc>
      </w:tr>
      <w:tr w14:paraId="0ED519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B8CEC0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18</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8BD2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010503004003</w:t>
            </w:r>
          </w:p>
        </w:tc>
        <w:tc>
          <w:tcPr>
            <w:tcW w:w="13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2FEE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止水带</w:t>
            </w:r>
          </w:p>
        </w:tc>
        <w:tc>
          <w:tcPr>
            <w:tcW w:w="19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449A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1、混凝土强度等级：C20</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2、卫生间新建墙体下方均浇筑300mm高止水带</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3、报价包含模板费用</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4、具体做法及要求详见设计图纸，满足甲方要求</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C1AF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m3</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C1B72">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4.74</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1F6CE">
            <w:pPr>
              <w:jc w:val="right"/>
              <w:rPr>
                <w:rFonts w:hint="eastAsia" w:ascii="宋体" w:hAnsi="宋体" w:eastAsia="宋体" w:cs="宋体"/>
                <w:i w:val="0"/>
                <w:iCs w:val="0"/>
                <w:color w:val="auto"/>
                <w:sz w:val="18"/>
                <w:szCs w:val="18"/>
                <w:u w:val="none"/>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BA3F1">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9BF2EF3">
            <w:pPr>
              <w:jc w:val="right"/>
              <w:rPr>
                <w:rFonts w:hint="eastAsia" w:ascii="宋体" w:hAnsi="宋体" w:eastAsia="宋体" w:cs="宋体"/>
                <w:i w:val="0"/>
                <w:iCs w:val="0"/>
                <w:color w:val="auto"/>
                <w:sz w:val="18"/>
                <w:szCs w:val="18"/>
                <w:u w:val="none"/>
              </w:rPr>
            </w:pPr>
          </w:p>
        </w:tc>
      </w:tr>
      <w:tr w14:paraId="2ACACC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7693"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5A4E8B6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20" w:type="dxa"/>
            <w:tcBorders>
              <w:top w:val="single" w:color="000000" w:sz="4" w:space="0"/>
              <w:left w:val="single" w:color="000000" w:sz="4" w:space="0"/>
              <w:bottom w:val="single" w:color="000000" w:sz="8" w:space="0"/>
              <w:right w:val="single" w:color="000000" w:sz="4" w:space="0"/>
            </w:tcBorders>
            <w:shd w:val="clear" w:color="auto" w:fill="auto"/>
            <w:vAlign w:val="center"/>
          </w:tcPr>
          <w:p w14:paraId="08AA86E7">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8" w:space="0"/>
              <w:right w:val="single" w:color="000000" w:sz="8" w:space="0"/>
            </w:tcBorders>
            <w:shd w:val="clear" w:color="auto" w:fill="auto"/>
            <w:vAlign w:val="center"/>
          </w:tcPr>
          <w:p w14:paraId="006CB499">
            <w:pPr>
              <w:jc w:val="right"/>
              <w:rPr>
                <w:rFonts w:hint="eastAsia" w:ascii="宋体" w:hAnsi="宋体" w:eastAsia="宋体" w:cs="宋体"/>
                <w:i w:val="0"/>
                <w:iCs w:val="0"/>
                <w:color w:val="auto"/>
                <w:sz w:val="18"/>
                <w:szCs w:val="18"/>
                <w:u w:val="none"/>
              </w:rPr>
            </w:pPr>
          </w:p>
        </w:tc>
      </w:tr>
    </w:tbl>
    <w:p w14:paraId="21DCEBEB">
      <w:pPr>
        <w:pStyle w:val="2"/>
        <w:rPr>
          <w:rFonts w:hint="eastAsia" w:ascii="宋体" w:hAnsi="宋体" w:eastAsia="宋体" w:cs="宋体"/>
          <w:color w:val="auto"/>
          <w:lang w:val="en-US" w:eastAsia="zh-CN"/>
        </w:rPr>
        <w:sectPr>
          <w:pgSz w:w="11906" w:h="16838"/>
          <w:pgMar w:top="1440" w:right="1080" w:bottom="1440" w:left="1080" w:header="851" w:footer="992" w:gutter="0"/>
          <w:pgNumType w:fmt="decimal"/>
          <w:cols w:space="425" w:num="1"/>
          <w:docGrid w:linePitch="360" w:charSpace="0"/>
        </w:sectPr>
      </w:pPr>
    </w:p>
    <w:tbl>
      <w:tblPr>
        <w:tblStyle w:val="39"/>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14"/>
        <w:gridCol w:w="1419"/>
        <w:gridCol w:w="1186"/>
        <w:gridCol w:w="2133"/>
        <w:gridCol w:w="607"/>
        <w:gridCol w:w="918"/>
        <w:gridCol w:w="917"/>
        <w:gridCol w:w="1119"/>
        <w:gridCol w:w="1012"/>
      </w:tblGrid>
      <w:tr w14:paraId="6DF734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25" w:type="dxa"/>
            <w:gridSpan w:val="9"/>
            <w:tcBorders>
              <w:top w:val="nil"/>
              <w:left w:val="nil"/>
              <w:bottom w:val="nil"/>
              <w:right w:val="nil"/>
            </w:tcBorders>
            <w:shd w:val="clear" w:color="auto" w:fill="auto"/>
            <w:vAlign w:val="center"/>
          </w:tcPr>
          <w:p w14:paraId="5B8DAC53">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08326A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59" w:type="dxa"/>
            <w:gridSpan w:val="5"/>
            <w:tcBorders>
              <w:top w:val="nil"/>
              <w:left w:val="nil"/>
              <w:bottom w:val="single" w:color="000000" w:sz="8" w:space="0"/>
              <w:right w:val="nil"/>
            </w:tcBorders>
            <w:shd w:val="clear" w:color="auto" w:fill="auto"/>
            <w:vAlign w:val="center"/>
          </w:tcPr>
          <w:p w14:paraId="5A4551C1">
            <w:pPr>
              <w:keepNext w:val="0"/>
              <w:keepLines w:val="0"/>
              <w:widowControl/>
              <w:suppressLineNumbers w:val="0"/>
              <w:jc w:val="left"/>
              <w:textAlignment w:val="center"/>
              <w:rPr>
                <w:rFonts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工程名称：装修工程</w:t>
            </w:r>
          </w:p>
        </w:tc>
        <w:tc>
          <w:tcPr>
            <w:tcW w:w="918" w:type="dxa"/>
            <w:tcBorders>
              <w:top w:val="nil"/>
              <w:left w:val="nil"/>
              <w:bottom w:val="single" w:color="000000" w:sz="8" w:space="0"/>
              <w:right w:val="nil"/>
            </w:tcBorders>
            <w:shd w:val="clear" w:color="auto" w:fill="auto"/>
            <w:vAlign w:val="center"/>
          </w:tcPr>
          <w:p w14:paraId="0B57A6AB">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48" w:type="dxa"/>
            <w:gridSpan w:val="3"/>
            <w:tcBorders>
              <w:top w:val="nil"/>
              <w:left w:val="nil"/>
              <w:bottom w:val="single" w:color="000000" w:sz="8" w:space="0"/>
              <w:right w:val="nil"/>
            </w:tcBorders>
            <w:shd w:val="clear" w:color="auto" w:fill="auto"/>
            <w:vAlign w:val="center"/>
          </w:tcPr>
          <w:p w14:paraId="0EF9497E">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第5页 共39页</w:t>
            </w:r>
          </w:p>
        </w:tc>
      </w:tr>
      <w:tr w14:paraId="731850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3B8B8AB4">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7ADD35DD">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186"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46EE5FE7">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2133"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701E89A1">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7"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7E627377">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4627B03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0C9FAA22">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5DAD46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09CFEFD3">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3214D11">
            <w:pPr>
              <w:jc w:val="center"/>
              <w:rPr>
                <w:rFonts w:hint="eastAsia" w:ascii="黑体" w:hAnsi="宋体" w:eastAsia="黑体" w:cs="黑体"/>
                <w:b/>
                <w:bCs/>
                <w:i w:val="0"/>
                <w:iCs w:val="0"/>
                <w:color w:val="auto"/>
                <w:sz w:val="18"/>
                <w:szCs w:val="18"/>
                <w:u w:val="none"/>
              </w:rPr>
            </w:pPr>
          </w:p>
        </w:tc>
        <w:tc>
          <w:tcPr>
            <w:tcW w:w="1186"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8DE3355">
            <w:pPr>
              <w:jc w:val="center"/>
              <w:rPr>
                <w:rFonts w:hint="eastAsia" w:ascii="黑体" w:hAnsi="宋体" w:eastAsia="黑体" w:cs="黑体"/>
                <w:b/>
                <w:bCs/>
                <w:i w:val="0"/>
                <w:iCs w:val="0"/>
                <w:color w:val="auto"/>
                <w:sz w:val="18"/>
                <w:szCs w:val="18"/>
                <w:u w:val="none"/>
              </w:rPr>
            </w:pPr>
          </w:p>
        </w:tc>
        <w:tc>
          <w:tcPr>
            <w:tcW w:w="2133"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9ACDB4C">
            <w:pPr>
              <w:jc w:val="center"/>
              <w:rPr>
                <w:rFonts w:hint="eastAsia" w:ascii="黑体" w:hAnsi="宋体" w:eastAsia="黑体" w:cs="黑体"/>
                <w:b/>
                <w:bCs/>
                <w:i w:val="0"/>
                <w:iCs w:val="0"/>
                <w:color w:val="auto"/>
                <w:sz w:val="18"/>
                <w:szCs w:val="18"/>
                <w:u w:val="none"/>
              </w:rPr>
            </w:pPr>
          </w:p>
        </w:tc>
        <w:tc>
          <w:tcPr>
            <w:tcW w:w="607"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6FBCCB4">
            <w:pPr>
              <w:jc w:val="center"/>
              <w:rPr>
                <w:rFonts w:hint="eastAsia" w:ascii="黑体" w:hAnsi="宋体" w:eastAsia="黑体" w:cs="黑体"/>
                <w:b/>
                <w:bCs/>
                <w:i w:val="0"/>
                <w:iCs w:val="0"/>
                <w:color w:val="auto"/>
                <w:sz w:val="18"/>
                <w:szCs w:val="18"/>
                <w:u w:val="none"/>
              </w:rPr>
            </w:pPr>
          </w:p>
        </w:tc>
        <w:tc>
          <w:tcPr>
            <w:tcW w:w="91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ECA0059">
            <w:pPr>
              <w:jc w:val="center"/>
              <w:rPr>
                <w:rFonts w:hint="eastAsia" w:ascii="黑体" w:hAnsi="宋体" w:eastAsia="黑体" w:cs="黑体"/>
                <w:b/>
                <w:bCs/>
                <w:i w:val="0"/>
                <w:iCs w:val="0"/>
                <w:color w:val="auto"/>
                <w:sz w:val="18"/>
                <w:szCs w:val="18"/>
                <w:u w:val="none"/>
              </w:rPr>
            </w:pPr>
          </w:p>
        </w:tc>
        <w:tc>
          <w:tcPr>
            <w:tcW w:w="917"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5BFF746">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FE40AF5">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7653B0C9">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230513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52EA5BDD">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D646E97">
            <w:pPr>
              <w:jc w:val="center"/>
              <w:rPr>
                <w:rFonts w:hint="eastAsia" w:ascii="黑体" w:hAnsi="宋体" w:eastAsia="黑体" w:cs="黑体"/>
                <w:b/>
                <w:bCs/>
                <w:i w:val="0"/>
                <w:iCs w:val="0"/>
                <w:color w:val="auto"/>
                <w:sz w:val="18"/>
                <w:szCs w:val="18"/>
                <w:u w:val="none"/>
              </w:rPr>
            </w:pPr>
          </w:p>
        </w:tc>
        <w:tc>
          <w:tcPr>
            <w:tcW w:w="1186"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4C7076B">
            <w:pPr>
              <w:jc w:val="center"/>
              <w:rPr>
                <w:rFonts w:hint="eastAsia" w:ascii="黑体" w:hAnsi="宋体" w:eastAsia="黑体" w:cs="黑体"/>
                <w:b/>
                <w:bCs/>
                <w:i w:val="0"/>
                <w:iCs w:val="0"/>
                <w:color w:val="auto"/>
                <w:sz w:val="18"/>
                <w:szCs w:val="18"/>
                <w:u w:val="none"/>
              </w:rPr>
            </w:pPr>
          </w:p>
        </w:tc>
        <w:tc>
          <w:tcPr>
            <w:tcW w:w="2133"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DF72938">
            <w:pPr>
              <w:jc w:val="center"/>
              <w:rPr>
                <w:rFonts w:hint="eastAsia" w:ascii="黑体" w:hAnsi="宋体" w:eastAsia="黑体" w:cs="黑体"/>
                <w:b/>
                <w:bCs/>
                <w:i w:val="0"/>
                <w:iCs w:val="0"/>
                <w:color w:val="auto"/>
                <w:sz w:val="18"/>
                <w:szCs w:val="18"/>
                <w:u w:val="none"/>
              </w:rPr>
            </w:pPr>
          </w:p>
        </w:tc>
        <w:tc>
          <w:tcPr>
            <w:tcW w:w="607"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9B565CC">
            <w:pPr>
              <w:jc w:val="center"/>
              <w:rPr>
                <w:rFonts w:hint="eastAsia" w:ascii="黑体" w:hAnsi="宋体" w:eastAsia="黑体" w:cs="黑体"/>
                <w:b/>
                <w:bCs/>
                <w:i w:val="0"/>
                <w:iCs w:val="0"/>
                <w:color w:val="auto"/>
                <w:sz w:val="18"/>
                <w:szCs w:val="18"/>
                <w:u w:val="none"/>
              </w:rPr>
            </w:pPr>
          </w:p>
        </w:tc>
        <w:tc>
          <w:tcPr>
            <w:tcW w:w="91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BAA96B9">
            <w:pPr>
              <w:jc w:val="center"/>
              <w:rPr>
                <w:rFonts w:hint="eastAsia" w:ascii="黑体" w:hAnsi="宋体" w:eastAsia="黑体" w:cs="黑体"/>
                <w:b/>
                <w:bCs/>
                <w:i w:val="0"/>
                <w:iCs w:val="0"/>
                <w:color w:val="auto"/>
                <w:sz w:val="18"/>
                <w:szCs w:val="18"/>
                <w:u w:val="none"/>
              </w:rPr>
            </w:pPr>
          </w:p>
        </w:tc>
        <w:tc>
          <w:tcPr>
            <w:tcW w:w="91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0341206">
            <w:pPr>
              <w:jc w:val="center"/>
              <w:rPr>
                <w:rFonts w:hint="eastAsia" w:ascii="黑体" w:hAnsi="宋体" w:eastAsia="黑体" w:cs="黑体"/>
                <w:b/>
                <w:bCs/>
                <w:i w:val="0"/>
                <w:iCs w:val="0"/>
                <w:color w:val="auto"/>
                <w:sz w:val="18"/>
                <w:szCs w:val="18"/>
                <w:u w:val="none"/>
              </w:rPr>
            </w:pPr>
          </w:p>
        </w:tc>
        <w:tc>
          <w:tcPr>
            <w:tcW w:w="11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40B2E85">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3E00018A">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760D96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3A0055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19</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27F1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010515001001</w:t>
            </w:r>
          </w:p>
        </w:tc>
        <w:tc>
          <w:tcPr>
            <w:tcW w:w="11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09A8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现浇构件钢筋</w:t>
            </w:r>
          </w:p>
        </w:tc>
        <w:tc>
          <w:tcPr>
            <w:tcW w:w="21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49F0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1、具体做法及要求详见设计图纸，满足甲方要求</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C630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t</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F1A1B">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1.07</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5F74F">
            <w:pPr>
              <w:jc w:val="right"/>
              <w:rPr>
                <w:rFonts w:hint="eastAsia" w:ascii="宋体" w:hAnsi="宋体" w:eastAsia="宋体" w:cs="宋体"/>
                <w:i w:val="0"/>
                <w:iCs w:val="0"/>
                <w:color w:val="auto"/>
                <w:sz w:val="18"/>
                <w:szCs w:val="18"/>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8F384">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87CDF38">
            <w:pPr>
              <w:jc w:val="right"/>
              <w:rPr>
                <w:rFonts w:hint="eastAsia" w:ascii="宋体" w:hAnsi="宋体" w:eastAsia="宋体" w:cs="宋体"/>
                <w:i w:val="0"/>
                <w:iCs w:val="0"/>
                <w:color w:val="auto"/>
                <w:sz w:val="18"/>
                <w:szCs w:val="18"/>
                <w:u w:val="none"/>
              </w:rPr>
            </w:pPr>
          </w:p>
        </w:tc>
      </w:tr>
      <w:tr w14:paraId="1DE26B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2"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8B2264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20</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6A6C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010401012002</w:t>
            </w:r>
          </w:p>
        </w:tc>
        <w:tc>
          <w:tcPr>
            <w:tcW w:w="11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CA6F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室外台阶</w:t>
            </w:r>
          </w:p>
        </w:tc>
        <w:tc>
          <w:tcPr>
            <w:tcW w:w="21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669A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1、室外台阶,砖砌台阶</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2、具体做法及要求详见设计图纸，满足甲方要求</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0C0D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73C32">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33.09</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F7654">
            <w:pPr>
              <w:jc w:val="right"/>
              <w:rPr>
                <w:rFonts w:hint="eastAsia" w:ascii="宋体" w:hAnsi="宋体" w:eastAsia="宋体" w:cs="宋体"/>
                <w:i w:val="0"/>
                <w:iCs w:val="0"/>
                <w:color w:val="auto"/>
                <w:sz w:val="18"/>
                <w:szCs w:val="18"/>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C0678">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69BD950">
            <w:pPr>
              <w:jc w:val="right"/>
              <w:rPr>
                <w:rFonts w:hint="eastAsia" w:ascii="宋体" w:hAnsi="宋体" w:eastAsia="宋体" w:cs="宋体"/>
                <w:i w:val="0"/>
                <w:iCs w:val="0"/>
                <w:color w:val="auto"/>
                <w:sz w:val="18"/>
                <w:szCs w:val="18"/>
                <w:u w:val="none"/>
              </w:rPr>
            </w:pPr>
          </w:p>
        </w:tc>
      </w:tr>
      <w:tr w14:paraId="2A293C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68"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178083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21</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BE5D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011102003001</w:t>
            </w:r>
          </w:p>
        </w:tc>
        <w:tc>
          <w:tcPr>
            <w:tcW w:w="11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8F38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地砖楼地面(有防水层)</w:t>
            </w:r>
          </w:p>
        </w:tc>
        <w:tc>
          <w:tcPr>
            <w:tcW w:w="21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58D2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1、600*600防滑地砖，干水泥填缝，专用美缝剂美缝</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2、10厚建筑胶水泥砂浆结合层</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3、30mm厚1:3预拌砂浆找平层,四周边及竖向管根抹成小八字角;(管根防水建筑密封膏封严后再做地面防水)</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 最薄处20厚1:3水泥砂浆找坡,i=0.5%(图中注明则按图施工)坡向地漏</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5、1.5厚JS防水涂膜一道(门口处涂出200宽)， 四周沿墙(粉刷完成面)卷起1200mm高1.2厚JS防水涂膜</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6、刷界面处理剂一道</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7、钢筋混凝土楼板</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8、具体做法及要求详见设计图纸，满足甲方要求</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3A72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CEB39">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64.2</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7C499">
            <w:pPr>
              <w:jc w:val="right"/>
              <w:rPr>
                <w:rFonts w:hint="eastAsia" w:ascii="宋体" w:hAnsi="宋体" w:eastAsia="宋体" w:cs="宋体"/>
                <w:i w:val="0"/>
                <w:iCs w:val="0"/>
                <w:color w:val="auto"/>
                <w:sz w:val="18"/>
                <w:szCs w:val="18"/>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0A20E">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06DB9CC">
            <w:pPr>
              <w:jc w:val="right"/>
              <w:rPr>
                <w:rFonts w:hint="eastAsia" w:ascii="宋体" w:hAnsi="宋体" w:eastAsia="宋体" w:cs="宋体"/>
                <w:i w:val="0"/>
                <w:iCs w:val="0"/>
                <w:color w:val="auto"/>
                <w:sz w:val="18"/>
                <w:szCs w:val="18"/>
                <w:u w:val="none"/>
              </w:rPr>
            </w:pPr>
          </w:p>
        </w:tc>
      </w:tr>
      <w:tr w14:paraId="25C9EA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21"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45E023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22</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0894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011102003002</w:t>
            </w:r>
          </w:p>
        </w:tc>
        <w:tc>
          <w:tcPr>
            <w:tcW w:w="11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478E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地砖楼地面(无防水层)</w:t>
            </w:r>
          </w:p>
        </w:tc>
        <w:tc>
          <w:tcPr>
            <w:tcW w:w="21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9F7B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1、800*800防滑地砖，干水泥填缝，专用美缝剂美缝</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2、10厚建筑胶水泥砂浆结合层</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3、30厚1:3干硬性水泥砂浆找平层</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4、刷界面处理剂一道</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5、钢筋混凝土楼板</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6、具体做法及要求详见设计图纸，满足甲方要求</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7、部位：一层事故/违章处理大厅</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1DAC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BE66C">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89.34</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53753">
            <w:pPr>
              <w:jc w:val="right"/>
              <w:rPr>
                <w:rFonts w:hint="eastAsia" w:ascii="宋体" w:hAnsi="宋体" w:eastAsia="宋体" w:cs="宋体"/>
                <w:i w:val="0"/>
                <w:iCs w:val="0"/>
                <w:color w:val="auto"/>
                <w:sz w:val="18"/>
                <w:szCs w:val="18"/>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FCF9D">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2B35369">
            <w:pPr>
              <w:jc w:val="right"/>
              <w:rPr>
                <w:rFonts w:hint="eastAsia" w:ascii="宋体" w:hAnsi="宋体" w:eastAsia="宋体" w:cs="宋体"/>
                <w:i w:val="0"/>
                <w:iCs w:val="0"/>
                <w:color w:val="auto"/>
                <w:sz w:val="18"/>
                <w:szCs w:val="18"/>
                <w:u w:val="none"/>
              </w:rPr>
            </w:pPr>
          </w:p>
        </w:tc>
      </w:tr>
      <w:tr w14:paraId="668D73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769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3BE79BD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19" w:type="dxa"/>
            <w:tcBorders>
              <w:top w:val="single" w:color="000000" w:sz="4" w:space="0"/>
              <w:left w:val="single" w:color="000000" w:sz="4" w:space="0"/>
              <w:bottom w:val="single" w:color="000000" w:sz="8" w:space="0"/>
              <w:right w:val="single" w:color="000000" w:sz="4" w:space="0"/>
            </w:tcBorders>
            <w:shd w:val="clear" w:color="auto" w:fill="auto"/>
            <w:vAlign w:val="center"/>
          </w:tcPr>
          <w:p w14:paraId="164ED54F">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8" w:space="0"/>
              <w:right w:val="single" w:color="000000" w:sz="8" w:space="0"/>
            </w:tcBorders>
            <w:shd w:val="clear" w:color="auto" w:fill="auto"/>
            <w:vAlign w:val="center"/>
          </w:tcPr>
          <w:p w14:paraId="0C1E310D">
            <w:pPr>
              <w:jc w:val="right"/>
              <w:rPr>
                <w:rFonts w:hint="eastAsia" w:ascii="宋体" w:hAnsi="宋体" w:eastAsia="宋体" w:cs="宋体"/>
                <w:i w:val="0"/>
                <w:iCs w:val="0"/>
                <w:color w:val="auto"/>
                <w:sz w:val="18"/>
                <w:szCs w:val="18"/>
                <w:u w:val="none"/>
              </w:rPr>
            </w:pPr>
          </w:p>
        </w:tc>
      </w:tr>
    </w:tbl>
    <w:p w14:paraId="085217E7">
      <w:pPr>
        <w:pStyle w:val="2"/>
        <w:rPr>
          <w:rFonts w:hint="eastAsia" w:ascii="宋体" w:hAnsi="宋体" w:eastAsia="宋体" w:cs="宋体"/>
          <w:color w:val="auto"/>
          <w:lang w:val="en-US" w:eastAsia="zh-CN"/>
        </w:rPr>
        <w:sectPr>
          <w:pgSz w:w="11906" w:h="16838"/>
          <w:pgMar w:top="1440" w:right="1080" w:bottom="1440" w:left="1080" w:header="851" w:footer="992" w:gutter="0"/>
          <w:pgNumType w:fmt="decimal"/>
          <w:cols w:space="425" w:num="1"/>
          <w:docGrid w:linePitch="360" w:charSpace="0"/>
        </w:sectPr>
      </w:pPr>
    </w:p>
    <w:tbl>
      <w:tblPr>
        <w:tblStyle w:val="39"/>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14"/>
        <w:gridCol w:w="1419"/>
        <w:gridCol w:w="1431"/>
        <w:gridCol w:w="1888"/>
        <w:gridCol w:w="607"/>
        <w:gridCol w:w="918"/>
        <w:gridCol w:w="917"/>
        <w:gridCol w:w="1119"/>
        <w:gridCol w:w="1012"/>
      </w:tblGrid>
      <w:tr w14:paraId="4D06D2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25" w:type="dxa"/>
            <w:gridSpan w:val="9"/>
            <w:tcBorders>
              <w:top w:val="nil"/>
              <w:left w:val="nil"/>
              <w:bottom w:val="nil"/>
              <w:right w:val="nil"/>
            </w:tcBorders>
            <w:shd w:val="clear" w:color="auto" w:fill="auto"/>
            <w:vAlign w:val="center"/>
          </w:tcPr>
          <w:p w14:paraId="3B2C3132">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46A452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59" w:type="dxa"/>
            <w:gridSpan w:val="5"/>
            <w:tcBorders>
              <w:top w:val="nil"/>
              <w:left w:val="nil"/>
              <w:bottom w:val="single" w:color="000000" w:sz="8" w:space="0"/>
              <w:right w:val="nil"/>
            </w:tcBorders>
            <w:shd w:val="clear" w:color="auto" w:fill="auto"/>
            <w:vAlign w:val="center"/>
          </w:tcPr>
          <w:p w14:paraId="57DD555F">
            <w:pPr>
              <w:keepNext w:val="0"/>
              <w:keepLines w:val="0"/>
              <w:widowControl/>
              <w:suppressLineNumbers w:val="0"/>
              <w:jc w:val="left"/>
              <w:textAlignment w:val="center"/>
              <w:rPr>
                <w:rFonts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工程名称：装修工程</w:t>
            </w:r>
          </w:p>
        </w:tc>
        <w:tc>
          <w:tcPr>
            <w:tcW w:w="918" w:type="dxa"/>
            <w:tcBorders>
              <w:top w:val="nil"/>
              <w:left w:val="nil"/>
              <w:bottom w:val="single" w:color="000000" w:sz="8" w:space="0"/>
              <w:right w:val="nil"/>
            </w:tcBorders>
            <w:shd w:val="clear" w:color="auto" w:fill="auto"/>
            <w:vAlign w:val="center"/>
          </w:tcPr>
          <w:p w14:paraId="512F31C6">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48" w:type="dxa"/>
            <w:gridSpan w:val="3"/>
            <w:tcBorders>
              <w:top w:val="nil"/>
              <w:left w:val="nil"/>
              <w:bottom w:val="single" w:color="000000" w:sz="8" w:space="0"/>
              <w:right w:val="nil"/>
            </w:tcBorders>
            <w:shd w:val="clear" w:color="auto" w:fill="auto"/>
            <w:vAlign w:val="center"/>
          </w:tcPr>
          <w:p w14:paraId="2CF6ED1C">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第6页 共39页</w:t>
            </w:r>
          </w:p>
        </w:tc>
      </w:tr>
      <w:tr w14:paraId="5CBEAF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4C9A1E4D">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7CA6E7D7">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431"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11998F4B">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88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609AC351">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7"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729590CF">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62C2711E">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4DC7069D">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46BFC1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5760F106">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E9D79A9">
            <w:pPr>
              <w:jc w:val="center"/>
              <w:rPr>
                <w:rFonts w:hint="eastAsia" w:ascii="黑体" w:hAnsi="宋体" w:eastAsia="黑体" w:cs="黑体"/>
                <w:b/>
                <w:bCs/>
                <w:i w:val="0"/>
                <w:iCs w:val="0"/>
                <w:color w:val="auto"/>
                <w:sz w:val="18"/>
                <w:szCs w:val="18"/>
                <w:u w:val="none"/>
              </w:rPr>
            </w:pPr>
          </w:p>
        </w:tc>
        <w:tc>
          <w:tcPr>
            <w:tcW w:w="143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9049B56">
            <w:pPr>
              <w:jc w:val="center"/>
              <w:rPr>
                <w:rFonts w:hint="eastAsia" w:ascii="黑体" w:hAnsi="宋体" w:eastAsia="黑体" w:cs="黑体"/>
                <w:b/>
                <w:bCs/>
                <w:i w:val="0"/>
                <w:iCs w:val="0"/>
                <w:color w:val="auto"/>
                <w:sz w:val="18"/>
                <w:szCs w:val="18"/>
                <w:u w:val="none"/>
              </w:rPr>
            </w:pPr>
          </w:p>
        </w:tc>
        <w:tc>
          <w:tcPr>
            <w:tcW w:w="188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A9282A5">
            <w:pPr>
              <w:jc w:val="center"/>
              <w:rPr>
                <w:rFonts w:hint="eastAsia" w:ascii="黑体" w:hAnsi="宋体" w:eastAsia="黑体" w:cs="黑体"/>
                <w:b/>
                <w:bCs/>
                <w:i w:val="0"/>
                <w:iCs w:val="0"/>
                <w:color w:val="auto"/>
                <w:sz w:val="18"/>
                <w:szCs w:val="18"/>
                <w:u w:val="none"/>
              </w:rPr>
            </w:pPr>
          </w:p>
        </w:tc>
        <w:tc>
          <w:tcPr>
            <w:tcW w:w="607"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11DB1D6">
            <w:pPr>
              <w:jc w:val="center"/>
              <w:rPr>
                <w:rFonts w:hint="eastAsia" w:ascii="黑体" w:hAnsi="宋体" w:eastAsia="黑体" w:cs="黑体"/>
                <w:b/>
                <w:bCs/>
                <w:i w:val="0"/>
                <w:iCs w:val="0"/>
                <w:color w:val="auto"/>
                <w:sz w:val="18"/>
                <w:szCs w:val="18"/>
                <w:u w:val="none"/>
              </w:rPr>
            </w:pPr>
          </w:p>
        </w:tc>
        <w:tc>
          <w:tcPr>
            <w:tcW w:w="91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11BF2A7">
            <w:pPr>
              <w:jc w:val="center"/>
              <w:rPr>
                <w:rFonts w:hint="eastAsia" w:ascii="黑体" w:hAnsi="宋体" w:eastAsia="黑体" w:cs="黑体"/>
                <w:b/>
                <w:bCs/>
                <w:i w:val="0"/>
                <w:iCs w:val="0"/>
                <w:color w:val="auto"/>
                <w:sz w:val="18"/>
                <w:szCs w:val="18"/>
                <w:u w:val="none"/>
              </w:rPr>
            </w:pPr>
          </w:p>
        </w:tc>
        <w:tc>
          <w:tcPr>
            <w:tcW w:w="917"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D48F081">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2A83285">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0BD3CDD6">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2CE804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5B4B97C0">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F36F042">
            <w:pPr>
              <w:jc w:val="center"/>
              <w:rPr>
                <w:rFonts w:hint="eastAsia" w:ascii="黑体" w:hAnsi="宋体" w:eastAsia="黑体" w:cs="黑体"/>
                <w:b/>
                <w:bCs/>
                <w:i w:val="0"/>
                <w:iCs w:val="0"/>
                <w:color w:val="auto"/>
                <w:sz w:val="18"/>
                <w:szCs w:val="18"/>
                <w:u w:val="none"/>
              </w:rPr>
            </w:pPr>
          </w:p>
        </w:tc>
        <w:tc>
          <w:tcPr>
            <w:tcW w:w="143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160D322">
            <w:pPr>
              <w:jc w:val="center"/>
              <w:rPr>
                <w:rFonts w:hint="eastAsia" w:ascii="黑体" w:hAnsi="宋体" w:eastAsia="黑体" w:cs="黑体"/>
                <w:b/>
                <w:bCs/>
                <w:i w:val="0"/>
                <w:iCs w:val="0"/>
                <w:color w:val="auto"/>
                <w:sz w:val="18"/>
                <w:szCs w:val="18"/>
                <w:u w:val="none"/>
              </w:rPr>
            </w:pPr>
          </w:p>
        </w:tc>
        <w:tc>
          <w:tcPr>
            <w:tcW w:w="188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FFF7C36">
            <w:pPr>
              <w:jc w:val="center"/>
              <w:rPr>
                <w:rFonts w:hint="eastAsia" w:ascii="黑体" w:hAnsi="宋体" w:eastAsia="黑体" w:cs="黑体"/>
                <w:b/>
                <w:bCs/>
                <w:i w:val="0"/>
                <w:iCs w:val="0"/>
                <w:color w:val="auto"/>
                <w:sz w:val="18"/>
                <w:szCs w:val="18"/>
                <w:u w:val="none"/>
              </w:rPr>
            </w:pPr>
          </w:p>
        </w:tc>
        <w:tc>
          <w:tcPr>
            <w:tcW w:w="607"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F43641B">
            <w:pPr>
              <w:jc w:val="center"/>
              <w:rPr>
                <w:rFonts w:hint="eastAsia" w:ascii="黑体" w:hAnsi="宋体" w:eastAsia="黑体" w:cs="黑体"/>
                <w:b/>
                <w:bCs/>
                <w:i w:val="0"/>
                <w:iCs w:val="0"/>
                <w:color w:val="auto"/>
                <w:sz w:val="18"/>
                <w:szCs w:val="18"/>
                <w:u w:val="none"/>
              </w:rPr>
            </w:pPr>
          </w:p>
        </w:tc>
        <w:tc>
          <w:tcPr>
            <w:tcW w:w="91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EAC677C">
            <w:pPr>
              <w:jc w:val="center"/>
              <w:rPr>
                <w:rFonts w:hint="eastAsia" w:ascii="黑体" w:hAnsi="宋体" w:eastAsia="黑体" w:cs="黑体"/>
                <w:b/>
                <w:bCs/>
                <w:i w:val="0"/>
                <w:iCs w:val="0"/>
                <w:color w:val="auto"/>
                <w:sz w:val="18"/>
                <w:szCs w:val="18"/>
                <w:u w:val="none"/>
              </w:rPr>
            </w:pPr>
          </w:p>
        </w:tc>
        <w:tc>
          <w:tcPr>
            <w:tcW w:w="91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7ECBCBD">
            <w:pPr>
              <w:jc w:val="center"/>
              <w:rPr>
                <w:rFonts w:hint="eastAsia" w:ascii="黑体" w:hAnsi="宋体" w:eastAsia="黑体" w:cs="黑体"/>
                <w:b/>
                <w:bCs/>
                <w:i w:val="0"/>
                <w:iCs w:val="0"/>
                <w:color w:val="auto"/>
                <w:sz w:val="18"/>
                <w:szCs w:val="18"/>
                <w:u w:val="none"/>
              </w:rPr>
            </w:pPr>
          </w:p>
        </w:tc>
        <w:tc>
          <w:tcPr>
            <w:tcW w:w="11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C08466B">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371AE73A">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443AFE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37"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18B9B9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23</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A2C6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011108001001</w:t>
            </w:r>
          </w:p>
        </w:tc>
        <w:tc>
          <w:tcPr>
            <w:tcW w:w="1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01A0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石材零星项目（门槛石）</w:t>
            </w:r>
          </w:p>
        </w:tc>
        <w:tc>
          <w:tcPr>
            <w:tcW w:w="1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2D2A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1、20厚大理石,专用勾缝剂擦缝,石材表面专用护蜡三度</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2、6厚聚合物水泥砂浆结合层</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3、最薄25厚1:3干硬性水泥砂浆找平层</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4、钢筋混凝土楼板</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AA2C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D7EFA">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5.47</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2057B">
            <w:pPr>
              <w:jc w:val="right"/>
              <w:rPr>
                <w:rFonts w:hint="eastAsia" w:ascii="宋体" w:hAnsi="宋体" w:eastAsia="宋体" w:cs="宋体"/>
                <w:i w:val="0"/>
                <w:iCs w:val="0"/>
                <w:color w:val="auto"/>
                <w:sz w:val="18"/>
                <w:szCs w:val="18"/>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2E6BA">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6701C6F">
            <w:pPr>
              <w:jc w:val="right"/>
              <w:rPr>
                <w:rFonts w:hint="eastAsia" w:ascii="宋体" w:hAnsi="宋体" w:eastAsia="宋体" w:cs="宋体"/>
                <w:i w:val="0"/>
                <w:iCs w:val="0"/>
                <w:color w:val="auto"/>
                <w:sz w:val="18"/>
                <w:szCs w:val="18"/>
                <w:u w:val="none"/>
              </w:rPr>
            </w:pPr>
          </w:p>
        </w:tc>
      </w:tr>
      <w:tr w14:paraId="15D42E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1"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E0552B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24</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E49A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011105006001</w:t>
            </w:r>
          </w:p>
        </w:tc>
        <w:tc>
          <w:tcPr>
            <w:tcW w:w="1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1431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不锈钢踢脚线</w:t>
            </w:r>
          </w:p>
        </w:tc>
        <w:tc>
          <w:tcPr>
            <w:tcW w:w="1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C7CF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1、踢脚线高度:50mm</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2、基层材料种类、规格:12厚B1阻燃板基层</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3、面层材料品种、规格、颜色:1.2mm厚本色拉丝不锈钢</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4、所有钢构件清理焊缝处焊渣,刷防锈漆二度,面银灰漆二度</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5、具体做法及要求详见设计图纸，满足甲方要求</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15E5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9964E">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189.25</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2B559">
            <w:pPr>
              <w:jc w:val="right"/>
              <w:rPr>
                <w:rFonts w:hint="eastAsia" w:ascii="宋体" w:hAnsi="宋体" w:eastAsia="宋体" w:cs="宋体"/>
                <w:i w:val="0"/>
                <w:iCs w:val="0"/>
                <w:color w:val="auto"/>
                <w:sz w:val="18"/>
                <w:szCs w:val="18"/>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9A7D4">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4BFF9B9">
            <w:pPr>
              <w:jc w:val="right"/>
              <w:rPr>
                <w:rFonts w:hint="eastAsia" w:ascii="宋体" w:hAnsi="宋体" w:eastAsia="宋体" w:cs="宋体"/>
                <w:i w:val="0"/>
                <w:iCs w:val="0"/>
                <w:color w:val="auto"/>
                <w:sz w:val="18"/>
                <w:szCs w:val="18"/>
                <w:u w:val="none"/>
              </w:rPr>
            </w:pPr>
          </w:p>
        </w:tc>
      </w:tr>
      <w:tr w14:paraId="6D804F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82"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8A4B8F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25</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949F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011107001001</w:t>
            </w:r>
          </w:p>
        </w:tc>
        <w:tc>
          <w:tcPr>
            <w:tcW w:w="1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A292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石材台阶面</w:t>
            </w:r>
          </w:p>
        </w:tc>
        <w:tc>
          <w:tcPr>
            <w:tcW w:w="1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0236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1、粘结材料种类:30厚1:3干硬性水泥砂浆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2、面层材料品种、规格、颜色:25厚芝麻灰花岗石荔枝面</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3、具体做法及要求详见设计图纸，满足甲方要求</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E9D8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EB916">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98.63</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DE9F7">
            <w:pPr>
              <w:jc w:val="right"/>
              <w:rPr>
                <w:rFonts w:hint="eastAsia" w:ascii="宋体" w:hAnsi="宋体" w:eastAsia="宋体" w:cs="宋体"/>
                <w:i w:val="0"/>
                <w:iCs w:val="0"/>
                <w:color w:val="auto"/>
                <w:sz w:val="18"/>
                <w:szCs w:val="18"/>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80DFD">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FDC5910">
            <w:pPr>
              <w:jc w:val="right"/>
              <w:rPr>
                <w:rFonts w:hint="eastAsia" w:ascii="宋体" w:hAnsi="宋体" w:eastAsia="宋体" w:cs="宋体"/>
                <w:i w:val="0"/>
                <w:iCs w:val="0"/>
                <w:color w:val="auto"/>
                <w:sz w:val="18"/>
                <w:szCs w:val="18"/>
                <w:u w:val="none"/>
              </w:rPr>
            </w:pPr>
          </w:p>
        </w:tc>
      </w:tr>
      <w:tr w14:paraId="377FCF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72"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9188F6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26</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4F7C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011210002001</w:t>
            </w:r>
          </w:p>
        </w:tc>
        <w:tc>
          <w:tcPr>
            <w:tcW w:w="1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51DF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轻钢龙骨隔墙</w:t>
            </w:r>
          </w:p>
        </w:tc>
        <w:tc>
          <w:tcPr>
            <w:tcW w:w="1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F325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1、75系列轻钢龙骨主龙骨间距400mm,封双面双层9.5mm纸面石膏板,内填玻璃岩棉吗，门框处应用槽钢加固</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2、工程量:按单面垂直投影面积计算</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3、含纸面胶带、钉眼防锈漆等所有内容</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4、具体做法及要求详见设计图纸，满足甲方要求</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A9F6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8D8C6">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134.85</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52E5E">
            <w:pPr>
              <w:jc w:val="right"/>
              <w:rPr>
                <w:rFonts w:hint="eastAsia" w:ascii="宋体" w:hAnsi="宋体" w:eastAsia="宋体" w:cs="宋体"/>
                <w:i w:val="0"/>
                <w:iCs w:val="0"/>
                <w:color w:val="auto"/>
                <w:sz w:val="18"/>
                <w:szCs w:val="18"/>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038C0">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DD4A931">
            <w:pPr>
              <w:jc w:val="right"/>
              <w:rPr>
                <w:rFonts w:hint="eastAsia" w:ascii="宋体" w:hAnsi="宋体" w:eastAsia="宋体" w:cs="宋体"/>
                <w:i w:val="0"/>
                <w:iCs w:val="0"/>
                <w:color w:val="auto"/>
                <w:sz w:val="18"/>
                <w:szCs w:val="18"/>
                <w:u w:val="none"/>
              </w:rPr>
            </w:pPr>
          </w:p>
        </w:tc>
      </w:tr>
      <w:tr w14:paraId="707E02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769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23969D4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19" w:type="dxa"/>
            <w:tcBorders>
              <w:top w:val="single" w:color="000000" w:sz="4" w:space="0"/>
              <w:left w:val="single" w:color="000000" w:sz="4" w:space="0"/>
              <w:bottom w:val="single" w:color="000000" w:sz="8" w:space="0"/>
              <w:right w:val="single" w:color="000000" w:sz="4" w:space="0"/>
            </w:tcBorders>
            <w:shd w:val="clear" w:color="auto" w:fill="auto"/>
            <w:vAlign w:val="center"/>
          </w:tcPr>
          <w:p w14:paraId="576CCA1C">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8" w:space="0"/>
              <w:right w:val="single" w:color="000000" w:sz="8" w:space="0"/>
            </w:tcBorders>
            <w:shd w:val="clear" w:color="auto" w:fill="auto"/>
            <w:vAlign w:val="center"/>
          </w:tcPr>
          <w:p w14:paraId="1801C428">
            <w:pPr>
              <w:jc w:val="right"/>
              <w:rPr>
                <w:rFonts w:hint="eastAsia" w:ascii="宋体" w:hAnsi="宋体" w:eastAsia="宋体" w:cs="宋体"/>
                <w:i w:val="0"/>
                <w:iCs w:val="0"/>
                <w:color w:val="auto"/>
                <w:sz w:val="18"/>
                <w:szCs w:val="18"/>
                <w:u w:val="none"/>
              </w:rPr>
            </w:pPr>
          </w:p>
        </w:tc>
      </w:tr>
    </w:tbl>
    <w:p w14:paraId="0D240687">
      <w:pPr>
        <w:pStyle w:val="2"/>
        <w:rPr>
          <w:rFonts w:hint="eastAsia" w:ascii="宋体" w:hAnsi="宋体" w:eastAsia="宋体" w:cs="宋体"/>
          <w:color w:val="auto"/>
          <w:lang w:val="en-US" w:eastAsia="zh-CN"/>
        </w:rPr>
        <w:sectPr>
          <w:pgSz w:w="11906" w:h="16838"/>
          <w:pgMar w:top="1440" w:right="1080" w:bottom="1440" w:left="1080" w:header="851" w:footer="992" w:gutter="0"/>
          <w:pgNumType w:fmt="decimal"/>
          <w:cols w:space="425" w:num="1"/>
          <w:docGrid w:linePitch="360" w:charSpace="0"/>
        </w:sectPr>
      </w:pPr>
    </w:p>
    <w:tbl>
      <w:tblPr>
        <w:tblStyle w:val="39"/>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14"/>
        <w:gridCol w:w="1419"/>
        <w:gridCol w:w="1537"/>
        <w:gridCol w:w="1781"/>
        <w:gridCol w:w="607"/>
        <w:gridCol w:w="919"/>
        <w:gridCol w:w="917"/>
        <w:gridCol w:w="1119"/>
        <w:gridCol w:w="1012"/>
      </w:tblGrid>
      <w:tr w14:paraId="4B8C4C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39" w:type="dxa"/>
            <w:gridSpan w:val="9"/>
            <w:tcBorders>
              <w:top w:val="nil"/>
              <w:left w:val="nil"/>
              <w:bottom w:val="nil"/>
              <w:right w:val="nil"/>
            </w:tcBorders>
            <w:shd w:val="clear" w:color="auto" w:fill="auto"/>
            <w:vAlign w:val="center"/>
          </w:tcPr>
          <w:p w14:paraId="2CB2D45F">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02DD81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66" w:type="dxa"/>
            <w:gridSpan w:val="5"/>
            <w:tcBorders>
              <w:top w:val="nil"/>
              <w:left w:val="nil"/>
              <w:bottom w:val="single" w:color="000000" w:sz="8" w:space="0"/>
              <w:right w:val="nil"/>
            </w:tcBorders>
            <w:shd w:val="clear" w:color="auto" w:fill="auto"/>
            <w:vAlign w:val="center"/>
          </w:tcPr>
          <w:p w14:paraId="2BF4457F">
            <w:pPr>
              <w:keepNext w:val="0"/>
              <w:keepLines w:val="0"/>
              <w:widowControl/>
              <w:suppressLineNumbers w:val="0"/>
              <w:jc w:val="left"/>
              <w:textAlignment w:val="center"/>
              <w:rPr>
                <w:rFonts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工程名称：装修工程</w:t>
            </w:r>
          </w:p>
        </w:tc>
        <w:tc>
          <w:tcPr>
            <w:tcW w:w="919" w:type="dxa"/>
            <w:tcBorders>
              <w:top w:val="nil"/>
              <w:left w:val="nil"/>
              <w:bottom w:val="single" w:color="000000" w:sz="8" w:space="0"/>
              <w:right w:val="nil"/>
            </w:tcBorders>
            <w:shd w:val="clear" w:color="auto" w:fill="auto"/>
            <w:vAlign w:val="center"/>
          </w:tcPr>
          <w:p w14:paraId="334D699D">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54" w:type="dxa"/>
            <w:gridSpan w:val="3"/>
            <w:tcBorders>
              <w:top w:val="nil"/>
              <w:left w:val="nil"/>
              <w:bottom w:val="single" w:color="000000" w:sz="8" w:space="0"/>
              <w:right w:val="nil"/>
            </w:tcBorders>
            <w:shd w:val="clear" w:color="auto" w:fill="auto"/>
            <w:vAlign w:val="center"/>
          </w:tcPr>
          <w:p w14:paraId="32D96DB0">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第7页 共39页</w:t>
            </w:r>
          </w:p>
        </w:tc>
      </w:tr>
      <w:tr w14:paraId="41F359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7F1D20D6">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14DAA2EE">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41"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5F1C9733">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20666BB9">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1BBA49FC">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4AD34C15">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16FC7D03">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7BB48E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3482C4D1">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04D8306">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9A2B51C">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218556D">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ABCCFC0">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32AC2A7">
            <w:pPr>
              <w:jc w:val="center"/>
              <w:rPr>
                <w:rFonts w:hint="eastAsia" w:ascii="黑体" w:hAnsi="宋体" w:eastAsia="黑体" w:cs="黑体"/>
                <w:b/>
                <w:bCs/>
                <w:i w:val="0"/>
                <w:iCs w:val="0"/>
                <w:color w:val="auto"/>
                <w:sz w:val="18"/>
                <w:szCs w:val="18"/>
                <w:u w:val="none"/>
              </w:rPr>
            </w:pP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83B8DB1">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A9ACF41">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74B14BBB">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074DA3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6638E17D">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7C78B9F">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2D899B1">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304656D">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F2A5A8C">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6472878">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FDDD51F">
            <w:pPr>
              <w:jc w:val="center"/>
              <w:rPr>
                <w:rFonts w:hint="eastAsia" w:ascii="黑体" w:hAnsi="宋体" w:eastAsia="黑体" w:cs="黑体"/>
                <w:b/>
                <w:bCs/>
                <w:i w:val="0"/>
                <w:iCs w:val="0"/>
                <w:color w:val="auto"/>
                <w:sz w:val="18"/>
                <w:szCs w:val="18"/>
                <w:u w:val="none"/>
              </w:rPr>
            </w:pP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C4D86E2">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4A1770E7">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3626AC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78"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E6CEA7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27</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9D57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011207001001</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1CB7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原建筑窗封堵</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6DEC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1、基层：12mm耐燃板</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2、面层:12mm水泥板</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3、防火材料种类、规格:防火漆二遍</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4、具体做法及要求详见设计图纸，满足甲方要求</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5、部位：办案区卫生间</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4A71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34168">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5.54</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0CB83">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655E7">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91F0A00">
            <w:pPr>
              <w:jc w:val="right"/>
              <w:rPr>
                <w:rFonts w:hint="eastAsia" w:ascii="宋体" w:hAnsi="宋体" w:eastAsia="宋体" w:cs="宋体"/>
                <w:i w:val="0"/>
                <w:iCs w:val="0"/>
                <w:color w:val="auto"/>
                <w:sz w:val="18"/>
                <w:szCs w:val="18"/>
                <w:u w:val="none"/>
              </w:rPr>
            </w:pPr>
          </w:p>
        </w:tc>
      </w:tr>
      <w:tr w14:paraId="024995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57"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90BC2A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28</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4C73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011207001002</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EECC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原建筑窗封堵</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3B8F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1、基层：12mm多层耐燃板</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2、面层:9.5mm纸面石膏板</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3、防火材料种类、规格:防火漆二遍</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4、具体做法及要求详见设计图纸，满足甲方要求</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5、部位：办案区</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34E7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19657">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18.43</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6C150">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BCC75">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14BA880">
            <w:pPr>
              <w:jc w:val="right"/>
              <w:rPr>
                <w:rFonts w:hint="eastAsia" w:ascii="宋体" w:hAnsi="宋体" w:eastAsia="宋体" w:cs="宋体"/>
                <w:i w:val="0"/>
                <w:iCs w:val="0"/>
                <w:color w:val="auto"/>
                <w:sz w:val="18"/>
                <w:szCs w:val="18"/>
                <w:u w:val="none"/>
              </w:rPr>
            </w:pPr>
          </w:p>
        </w:tc>
      </w:tr>
      <w:tr w14:paraId="41C0DF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9"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DFC44D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29</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652D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011201001002</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025F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外墙面恢复费</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0E9B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1、一层增加门后外墙恢复，颜色与原外墙颜色一致</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222E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EEE41">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27.6</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9380D">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2D967">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BFD555F">
            <w:pPr>
              <w:jc w:val="right"/>
              <w:rPr>
                <w:rFonts w:hint="eastAsia" w:ascii="宋体" w:hAnsi="宋体" w:eastAsia="宋体" w:cs="宋体"/>
                <w:i w:val="0"/>
                <w:iCs w:val="0"/>
                <w:color w:val="auto"/>
                <w:sz w:val="18"/>
                <w:szCs w:val="18"/>
                <w:u w:val="none"/>
              </w:rPr>
            </w:pPr>
          </w:p>
        </w:tc>
      </w:tr>
      <w:tr w14:paraId="42B25E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07"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90AAC6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30</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BDCE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011208001001</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8932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包管道</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7DC1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1、龙骨材料种类、规格、中距:木龙骨（防火涂料三遍）</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2、基层材料：12mm阻燃板</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3、面层材料：9.5mm纸面石</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4、钉眼涂防锈漆，贴自粘带</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1482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CA2A4">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16.14</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5BC1E">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8B78B">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95D1864">
            <w:pPr>
              <w:jc w:val="right"/>
              <w:rPr>
                <w:rFonts w:hint="eastAsia" w:ascii="宋体" w:hAnsi="宋体" w:eastAsia="宋体" w:cs="宋体"/>
                <w:i w:val="0"/>
                <w:iCs w:val="0"/>
                <w:color w:val="auto"/>
                <w:sz w:val="18"/>
                <w:szCs w:val="18"/>
                <w:u w:val="none"/>
              </w:rPr>
            </w:pPr>
          </w:p>
        </w:tc>
      </w:tr>
      <w:tr w14:paraId="79E7D2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22"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F11251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31</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80C6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011407001001</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1189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无机涂料</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0B82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1、无机涂料,一底涂,二面涂(或按选用产品说明书)</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2、专业腻子批嵌两遍,平均厚度不少于5mm</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3、具体做法及要求详见设计图纸，满足甲方要求</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20BA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0891D">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1532.79</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13ADF">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B1CD4">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FBCAD85">
            <w:pPr>
              <w:jc w:val="right"/>
              <w:rPr>
                <w:rFonts w:hint="eastAsia" w:ascii="宋体" w:hAnsi="宋体" w:eastAsia="宋体" w:cs="宋体"/>
                <w:i w:val="0"/>
                <w:iCs w:val="0"/>
                <w:color w:val="auto"/>
                <w:sz w:val="18"/>
                <w:szCs w:val="18"/>
                <w:u w:val="none"/>
              </w:rPr>
            </w:pPr>
          </w:p>
        </w:tc>
      </w:tr>
      <w:tr w14:paraId="3D4118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770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52E7505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2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5D780D11">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8" w:space="0"/>
              <w:right w:val="single" w:color="000000" w:sz="8" w:space="0"/>
            </w:tcBorders>
            <w:shd w:val="clear" w:color="auto" w:fill="auto"/>
            <w:vAlign w:val="center"/>
          </w:tcPr>
          <w:p w14:paraId="46821AB6">
            <w:pPr>
              <w:jc w:val="right"/>
              <w:rPr>
                <w:rFonts w:hint="eastAsia" w:ascii="宋体" w:hAnsi="宋体" w:eastAsia="宋体" w:cs="宋体"/>
                <w:i w:val="0"/>
                <w:iCs w:val="0"/>
                <w:color w:val="auto"/>
                <w:sz w:val="18"/>
                <w:szCs w:val="18"/>
                <w:u w:val="none"/>
              </w:rPr>
            </w:pPr>
          </w:p>
        </w:tc>
      </w:tr>
    </w:tbl>
    <w:p w14:paraId="76CA6516">
      <w:pPr>
        <w:pStyle w:val="2"/>
        <w:rPr>
          <w:rFonts w:hint="eastAsia" w:ascii="宋体" w:hAnsi="宋体" w:eastAsia="宋体" w:cs="宋体"/>
          <w:color w:val="auto"/>
          <w:lang w:val="en-US" w:eastAsia="zh-CN"/>
        </w:rPr>
        <w:sectPr>
          <w:pgSz w:w="11906" w:h="16838"/>
          <w:pgMar w:top="1440" w:right="1080" w:bottom="1440" w:left="1080" w:header="851" w:footer="992" w:gutter="0"/>
          <w:pgNumType w:fmt="decimal"/>
          <w:cols w:space="425" w:num="1"/>
          <w:docGrid w:linePitch="360" w:charSpace="0"/>
        </w:sectPr>
      </w:pPr>
    </w:p>
    <w:tbl>
      <w:tblPr>
        <w:tblStyle w:val="39"/>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14"/>
        <w:gridCol w:w="1419"/>
        <w:gridCol w:w="1537"/>
        <w:gridCol w:w="1782"/>
        <w:gridCol w:w="607"/>
        <w:gridCol w:w="918"/>
        <w:gridCol w:w="917"/>
        <w:gridCol w:w="1119"/>
        <w:gridCol w:w="1012"/>
      </w:tblGrid>
      <w:tr w14:paraId="1E7E0F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39" w:type="dxa"/>
            <w:gridSpan w:val="9"/>
            <w:tcBorders>
              <w:top w:val="nil"/>
              <w:left w:val="nil"/>
              <w:bottom w:val="nil"/>
              <w:right w:val="nil"/>
            </w:tcBorders>
            <w:shd w:val="clear" w:color="auto" w:fill="auto"/>
            <w:vAlign w:val="center"/>
          </w:tcPr>
          <w:p w14:paraId="10EBE6A6">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54643D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66" w:type="dxa"/>
            <w:gridSpan w:val="5"/>
            <w:tcBorders>
              <w:top w:val="nil"/>
              <w:left w:val="nil"/>
              <w:bottom w:val="single" w:color="000000" w:sz="8" w:space="0"/>
              <w:right w:val="nil"/>
            </w:tcBorders>
            <w:shd w:val="clear" w:color="auto" w:fill="auto"/>
            <w:vAlign w:val="center"/>
          </w:tcPr>
          <w:p w14:paraId="57D3905D">
            <w:pPr>
              <w:keepNext w:val="0"/>
              <w:keepLines w:val="0"/>
              <w:widowControl/>
              <w:suppressLineNumbers w:val="0"/>
              <w:jc w:val="left"/>
              <w:textAlignment w:val="center"/>
              <w:rPr>
                <w:rFonts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工程名称：装修工程</w:t>
            </w:r>
          </w:p>
        </w:tc>
        <w:tc>
          <w:tcPr>
            <w:tcW w:w="919" w:type="dxa"/>
            <w:tcBorders>
              <w:top w:val="nil"/>
              <w:left w:val="nil"/>
              <w:bottom w:val="single" w:color="000000" w:sz="8" w:space="0"/>
              <w:right w:val="nil"/>
            </w:tcBorders>
            <w:shd w:val="clear" w:color="auto" w:fill="auto"/>
            <w:vAlign w:val="center"/>
          </w:tcPr>
          <w:p w14:paraId="5DD95B0B">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54" w:type="dxa"/>
            <w:gridSpan w:val="3"/>
            <w:tcBorders>
              <w:top w:val="nil"/>
              <w:left w:val="nil"/>
              <w:bottom w:val="single" w:color="000000" w:sz="8" w:space="0"/>
              <w:right w:val="nil"/>
            </w:tcBorders>
            <w:shd w:val="clear" w:color="auto" w:fill="auto"/>
            <w:vAlign w:val="center"/>
          </w:tcPr>
          <w:p w14:paraId="4D2749AD">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第8页 共39页</w:t>
            </w:r>
          </w:p>
        </w:tc>
      </w:tr>
      <w:tr w14:paraId="0A31BA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514"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4373A422">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5D223DB4">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41"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01430556">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57C40B8A">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022FA2F6">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6EE26DA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391D4A25">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7B95C0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64B105B8">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F3FAD27">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FB0382F">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7F0CB5C">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2A5B780">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A99C012">
            <w:pPr>
              <w:jc w:val="center"/>
              <w:rPr>
                <w:rFonts w:hint="eastAsia" w:ascii="黑体" w:hAnsi="宋体" w:eastAsia="黑体" w:cs="黑体"/>
                <w:b/>
                <w:bCs/>
                <w:i w:val="0"/>
                <w:iCs w:val="0"/>
                <w:color w:val="auto"/>
                <w:sz w:val="18"/>
                <w:szCs w:val="18"/>
                <w:u w:val="none"/>
              </w:rPr>
            </w:pP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CF3D9EC">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6794A6A">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3416682F">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24CAC8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1B14F3E0">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E8A740E">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8577AEB">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DB1EA50">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4C2E4C3">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449C8F5">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4667AA6">
            <w:pPr>
              <w:jc w:val="center"/>
              <w:rPr>
                <w:rFonts w:hint="eastAsia" w:ascii="黑体" w:hAnsi="宋体" w:eastAsia="黑体" w:cs="黑体"/>
                <w:b/>
                <w:bCs/>
                <w:i w:val="0"/>
                <w:iCs w:val="0"/>
                <w:color w:val="auto"/>
                <w:sz w:val="18"/>
                <w:szCs w:val="18"/>
                <w:u w:val="none"/>
              </w:rPr>
            </w:pP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75486C1">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081024BC">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73627A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49"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C92425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32</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1BBB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011204003001</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B3E6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块料墙面</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BE9A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1、墙面砖300*600 ，专用勾缝剂擦缝(近似墙面砖色)</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2、10厚1:2.5水泥砂浆打底压实抹干,淋浴间墙面、水池壁水泥砂浆掺5%防水剂</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3、10厚1:2水泥砂浆结合层</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4、具体做法及要求详见设计图纸，满足甲方要求</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4DCA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D6420">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270.14</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E73ED">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289EC">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91D2060">
            <w:pPr>
              <w:jc w:val="right"/>
              <w:rPr>
                <w:rFonts w:hint="eastAsia" w:ascii="宋体" w:hAnsi="宋体" w:eastAsia="宋体" w:cs="宋体"/>
                <w:i w:val="0"/>
                <w:iCs w:val="0"/>
                <w:color w:val="auto"/>
                <w:sz w:val="18"/>
                <w:szCs w:val="18"/>
                <w:u w:val="none"/>
              </w:rPr>
            </w:pPr>
          </w:p>
        </w:tc>
      </w:tr>
      <w:tr w14:paraId="0EE1B9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91"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CA916C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33</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50ED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011207001003</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EAC7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烤漆玻璃背景墙</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4C33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1、龙骨：75系列轻钢竖龙骨@400，50mm厚80KG/m2隔音岩棉</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2、基层：双层12mm耐燃板</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3、面层：8mm厚烤漆玻璃，颜色提供色板供甲方选择后实施</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4、原建筑窗贴膜处理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5、具体做法及要求详见设计图纸，满足甲方要求</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6、部位:一层事故/违章处理大厅</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0CBD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33BB7">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28.36</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D6231">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8235E">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9241E09">
            <w:pPr>
              <w:jc w:val="right"/>
              <w:rPr>
                <w:rFonts w:hint="eastAsia" w:ascii="宋体" w:hAnsi="宋体" w:eastAsia="宋体" w:cs="宋体"/>
                <w:i w:val="0"/>
                <w:iCs w:val="0"/>
                <w:color w:val="auto"/>
                <w:sz w:val="18"/>
                <w:szCs w:val="18"/>
                <w:u w:val="none"/>
              </w:rPr>
            </w:pPr>
          </w:p>
        </w:tc>
      </w:tr>
      <w:tr w14:paraId="74D95E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49"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4F2D09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34</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3DC1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011207001004</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8D09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碳晶板墙面</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2416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1、基层：12mm耐燃板</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2、面层：5mm厚碳晶板，颜色提供色板供甲方选择后实施</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3、防火材料种类、规格：防火漆二遍</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4、具体做法及要求详见设计图纸，满足甲方要求</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5、部位:办案区及走道/勤务指挥室</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F122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639EA">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29.34</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45892">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438CA">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04EC039">
            <w:pPr>
              <w:jc w:val="right"/>
              <w:rPr>
                <w:rFonts w:hint="eastAsia" w:ascii="宋体" w:hAnsi="宋体" w:eastAsia="宋体" w:cs="宋体"/>
                <w:i w:val="0"/>
                <w:iCs w:val="0"/>
                <w:color w:val="auto"/>
                <w:sz w:val="18"/>
                <w:szCs w:val="18"/>
                <w:u w:val="none"/>
              </w:rPr>
            </w:pPr>
          </w:p>
        </w:tc>
      </w:tr>
      <w:tr w14:paraId="2FFCEE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93"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2167F9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35</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DE6F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011207001005</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95C3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毛毡吸音板墙面</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F328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1、基层：12mm厚耐燃板</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2、面层:9mm厚毛毡吸音板</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3、防火材料种类、规格:防火漆二遍</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4、具体做法及要求详见设计图纸，满足甲方要求</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5、部位:办案区及走道</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2DCE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37F05">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113.45</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1CE5F">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E29D8">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27EB637">
            <w:pPr>
              <w:jc w:val="right"/>
              <w:rPr>
                <w:rFonts w:hint="eastAsia" w:ascii="宋体" w:hAnsi="宋体" w:eastAsia="宋体" w:cs="宋体"/>
                <w:i w:val="0"/>
                <w:iCs w:val="0"/>
                <w:color w:val="auto"/>
                <w:sz w:val="18"/>
                <w:szCs w:val="18"/>
                <w:u w:val="none"/>
              </w:rPr>
            </w:pPr>
          </w:p>
        </w:tc>
      </w:tr>
      <w:tr w14:paraId="775B85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770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1618638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2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402A8704">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8" w:space="0"/>
              <w:right w:val="single" w:color="000000" w:sz="8" w:space="0"/>
            </w:tcBorders>
            <w:shd w:val="clear" w:color="auto" w:fill="auto"/>
            <w:vAlign w:val="center"/>
          </w:tcPr>
          <w:p w14:paraId="59BCBD8C">
            <w:pPr>
              <w:jc w:val="right"/>
              <w:rPr>
                <w:rFonts w:hint="eastAsia" w:ascii="宋体" w:hAnsi="宋体" w:eastAsia="宋体" w:cs="宋体"/>
                <w:i w:val="0"/>
                <w:iCs w:val="0"/>
                <w:color w:val="auto"/>
                <w:sz w:val="18"/>
                <w:szCs w:val="18"/>
                <w:u w:val="none"/>
              </w:rPr>
            </w:pPr>
          </w:p>
        </w:tc>
      </w:tr>
    </w:tbl>
    <w:p w14:paraId="768A0939">
      <w:pPr>
        <w:pStyle w:val="2"/>
        <w:rPr>
          <w:rFonts w:hint="eastAsia" w:ascii="宋体" w:hAnsi="宋体" w:eastAsia="宋体" w:cs="宋体"/>
          <w:color w:val="auto"/>
          <w:lang w:val="en-US" w:eastAsia="zh-CN"/>
        </w:rPr>
      </w:pPr>
    </w:p>
    <w:tbl>
      <w:tblPr>
        <w:tblStyle w:val="39"/>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14"/>
        <w:gridCol w:w="1419"/>
        <w:gridCol w:w="1537"/>
        <w:gridCol w:w="1782"/>
        <w:gridCol w:w="607"/>
        <w:gridCol w:w="918"/>
        <w:gridCol w:w="917"/>
        <w:gridCol w:w="1119"/>
        <w:gridCol w:w="1012"/>
      </w:tblGrid>
      <w:tr w14:paraId="6DB0CC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39" w:type="dxa"/>
            <w:gridSpan w:val="9"/>
            <w:tcBorders>
              <w:top w:val="nil"/>
              <w:left w:val="nil"/>
              <w:bottom w:val="nil"/>
              <w:right w:val="nil"/>
            </w:tcBorders>
            <w:shd w:val="clear" w:color="auto" w:fill="auto"/>
            <w:vAlign w:val="center"/>
          </w:tcPr>
          <w:p w14:paraId="45CD62FE">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31847E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66" w:type="dxa"/>
            <w:gridSpan w:val="5"/>
            <w:tcBorders>
              <w:top w:val="nil"/>
              <w:left w:val="nil"/>
              <w:bottom w:val="single" w:color="000000" w:sz="8" w:space="0"/>
              <w:right w:val="nil"/>
            </w:tcBorders>
            <w:shd w:val="clear" w:color="auto" w:fill="auto"/>
            <w:vAlign w:val="center"/>
          </w:tcPr>
          <w:p w14:paraId="65F39976">
            <w:pPr>
              <w:keepNext w:val="0"/>
              <w:keepLines w:val="0"/>
              <w:widowControl/>
              <w:suppressLineNumbers w:val="0"/>
              <w:jc w:val="left"/>
              <w:textAlignment w:val="center"/>
              <w:rPr>
                <w:rFonts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工程名称：装修工程</w:t>
            </w:r>
          </w:p>
        </w:tc>
        <w:tc>
          <w:tcPr>
            <w:tcW w:w="919" w:type="dxa"/>
            <w:tcBorders>
              <w:top w:val="nil"/>
              <w:left w:val="nil"/>
              <w:bottom w:val="single" w:color="000000" w:sz="8" w:space="0"/>
              <w:right w:val="nil"/>
            </w:tcBorders>
            <w:shd w:val="clear" w:color="auto" w:fill="auto"/>
            <w:vAlign w:val="center"/>
          </w:tcPr>
          <w:p w14:paraId="3BCA2E9F">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54" w:type="dxa"/>
            <w:gridSpan w:val="3"/>
            <w:tcBorders>
              <w:top w:val="nil"/>
              <w:left w:val="nil"/>
              <w:bottom w:val="single" w:color="000000" w:sz="8" w:space="0"/>
              <w:right w:val="nil"/>
            </w:tcBorders>
            <w:shd w:val="clear" w:color="auto" w:fill="auto"/>
            <w:vAlign w:val="center"/>
          </w:tcPr>
          <w:p w14:paraId="47665AED">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第9页 共39页</w:t>
            </w:r>
          </w:p>
        </w:tc>
      </w:tr>
      <w:tr w14:paraId="67DA6A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724CE36C">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23AF7C40">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41"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2FAD5E1A">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32E10ED9">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781432D7">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1913829C">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67938FDA">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45F58E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6D01399A">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5D76F72">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8EB18A8">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D52DCB9">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2DF6078">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C35B960">
            <w:pPr>
              <w:jc w:val="center"/>
              <w:rPr>
                <w:rFonts w:hint="eastAsia" w:ascii="黑体" w:hAnsi="宋体" w:eastAsia="黑体" w:cs="黑体"/>
                <w:b/>
                <w:bCs/>
                <w:i w:val="0"/>
                <w:iCs w:val="0"/>
                <w:color w:val="auto"/>
                <w:sz w:val="18"/>
                <w:szCs w:val="18"/>
                <w:u w:val="none"/>
              </w:rPr>
            </w:pP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72D950F">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2E0B44B">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37127B76">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59101A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63F181BC">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EC8E739">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8850C8A">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7917205">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6C45160">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42212A2">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DE6D008">
            <w:pPr>
              <w:jc w:val="center"/>
              <w:rPr>
                <w:rFonts w:hint="eastAsia" w:ascii="黑体" w:hAnsi="宋体" w:eastAsia="黑体" w:cs="黑体"/>
                <w:b/>
                <w:bCs/>
                <w:i w:val="0"/>
                <w:iCs w:val="0"/>
                <w:color w:val="auto"/>
                <w:sz w:val="18"/>
                <w:szCs w:val="18"/>
                <w:u w:val="none"/>
              </w:rPr>
            </w:pP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DBB9C0C">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58EA82A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01A8AA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78"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10DCA0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36</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EA53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011207001006</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DEA4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电视机背景墙</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C619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1、详见节点2/DW-01</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2、50轻钢龙骨+12mm耐燃板+9.5mm纸面石膏板+白色无机涂料</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电视机处：40*40*4镀锌方管</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3、具体做法及要求详见设计图纸，满足甲方要求</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76F5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B52D3">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39.5</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EE9A1">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959D1">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234CACE">
            <w:pPr>
              <w:jc w:val="right"/>
              <w:rPr>
                <w:rFonts w:hint="eastAsia" w:ascii="宋体" w:hAnsi="宋体" w:eastAsia="宋体" w:cs="宋体"/>
                <w:i w:val="0"/>
                <w:iCs w:val="0"/>
                <w:color w:val="auto"/>
                <w:sz w:val="18"/>
                <w:szCs w:val="18"/>
                <w:u w:val="none"/>
              </w:rPr>
            </w:pPr>
          </w:p>
        </w:tc>
      </w:tr>
      <w:tr w14:paraId="6A0D46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57"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C6355F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37</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C040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011505010001</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B0DD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镜面玻璃</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7914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1、部位：卫生间</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2、镜面玻璃品种、规格:6mm厚银镜，专用玻璃粘结剂</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3、边框：1.5公分宽本色拉丝不锈钢外框包边</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4、具体做法根据设计图纸及建设单位要求实施</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4ADA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D3483">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3.64</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2776E">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E7F66">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6488492">
            <w:pPr>
              <w:jc w:val="right"/>
              <w:rPr>
                <w:rFonts w:hint="eastAsia" w:ascii="宋体" w:hAnsi="宋体" w:eastAsia="宋体" w:cs="宋体"/>
                <w:i w:val="0"/>
                <w:iCs w:val="0"/>
                <w:color w:val="auto"/>
                <w:sz w:val="18"/>
                <w:szCs w:val="18"/>
                <w:u w:val="none"/>
              </w:rPr>
            </w:pPr>
          </w:p>
        </w:tc>
      </w:tr>
      <w:tr w14:paraId="14CB61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22"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09A7A0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38</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C2F6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011505001001</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B773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软包洗漱台</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FBC8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1、部位：一层办案区尿检处</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2、成品1000*500*800</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3、具体做法根据设计图纸及建设单位要求实施，进场前提供样品经建设单位同意后实施</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9E04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项</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9D25B">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C14B8">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4B2FE">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2F74FF7">
            <w:pPr>
              <w:jc w:val="right"/>
              <w:rPr>
                <w:rFonts w:hint="eastAsia" w:ascii="宋体" w:hAnsi="宋体" w:eastAsia="宋体" w:cs="宋体"/>
                <w:i w:val="0"/>
                <w:iCs w:val="0"/>
                <w:color w:val="auto"/>
                <w:sz w:val="18"/>
                <w:szCs w:val="18"/>
                <w:u w:val="none"/>
              </w:rPr>
            </w:pPr>
          </w:p>
        </w:tc>
      </w:tr>
      <w:tr w14:paraId="50B871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4"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407964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39</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4F7E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011505001002</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3D27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洗漱台</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6A19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1、材料品种、规格、颜色:12mm耐燃板，15mm白色人造石/挡水条</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2、支架、配件品种、规格:5#镀锌角钢/40*40*4镀锌方管</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3、报价包含石材磨边、开孔等一切费用</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4、具体做法根据设计图纸及建设单位要求实施</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0455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E188B">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1.56</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38596">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236D1">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559BA91">
            <w:pPr>
              <w:jc w:val="right"/>
              <w:rPr>
                <w:rFonts w:hint="eastAsia" w:ascii="宋体" w:hAnsi="宋体" w:eastAsia="宋体" w:cs="宋体"/>
                <w:i w:val="0"/>
                <w:iCs w:val="0"/>
                <w:color w:val="auto"/>
                <w:sz w:val="18"/>
                <w:szCs w:val="18"/>
                <w:u w:val="none"/>
              </w:rPr>
            </w:pPr>
          </w:p>
        </w:tc>
      </w:tr>
      <w:tr w14:paraId="676450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51"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122CD6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40</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7181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011210005001</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650D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成品隔断</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98BD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1、部位：卫生间</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2、隔断材料品种、规格、颜色：18mm厚PVC厕隔</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3、具体做法根据设计图纸及建设单位要求实施</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3EFE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5AA29">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29.7</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92CC7">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FC53C">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847D222">
            <w:pPr>
              <w:jc w:val="right"/>
              <w:rPr>
                <w:rFonts w:hint="eastAsia" w:ascii="宋体" w:hAnsi="宋体" w:eastAsia="宋体" w:cs="宋体"/>
                <w:i w:val="0"/>
                <w:iCs w:val="0"/>
                <w:color w:val="auto"/>
                <w:sz w:val="18"/>
                <w:szCs w:val="18"/>
                <w:u w:val="none"/>
              </w:rPr>
            </w:pPr>
          </w:p>
        </w:tc>
      </w:tr>
      <w:tr w14:paraId="047D15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770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2DBD6F9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2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1B8E8164">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8" w:space="0"/>
              <w:right w:val="single" w:color="000000" w:sz="8" w:space="0"/>
            </w:tcBorders>
            <w:shd w:val="clear" w:color="auto" w:fill="auto"/>
            <w:vAlign w:val="center"/>
          </w:tcPr>
          <w:p w14:paraId="13F67BC5">
            <w:pPr>
              <w:jc w:val="right"/>
              <w:rPr>
                <w:rFonts w:hint="eastAsia" w:ascii="宋体" w:hAnsi="宋体" w:eastAsia="宋体" w:cs="宋体"/>
                <w:i w:val="0"/>
                <w:iCs w:val="0"/>
                <w:color w:val="auto"/>
                <w:sz w:val="18"/>
                <w:szCs w:val="18"/>
                <w:u w:val="none"/>
              </w:rPr>
            </w:pPr>
          </w:p>
        </w:tc>
      </w:tr>
    </w:tbl>
    <w:p w14:paraId="1C76888A">
      <w:pPr>
        <w:pStyle w:val="2"/>
        <w:rPr>
          <w:rFonts w:hint="eastAsia" w:ascii="宋体" w:hAnsi="宋体" w:eastAsia="宋体" w:cs="宋体"/>
          <w:color w:val="auto"/>
          <w:lang w:val="en-US" w:eastAsia="zh-CN"/>
        </w:rPr>
      </w:pPr>
    </w:p>
    <w:tbl>
      <w:tblPr>
        <w:tblStyle w:val="39"/>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14"/>
        <w:gridCol w:w="1419"/>
        <w:gridCol w:w="1537"/>
        <w:gridCol w:w="1781"/>
        <w:gridCol w:w="607"/>
        <w:gridCol w:w="918"/>
        <w:gridCol w:w="917"/>
        <w:gridCol w:w="1119"/>
        <w:gridCol w:w="1013"/>
      </w:tblGrid>
      <w:tr w14:paraId="3C9274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39" w:type="dxa"/>
            <w:gridSpan w:val="9"/>
            <w:tcBorders>
              <w:top w:val="nil"/>
              <w:left w:val="nil"/>
              <w:bottom w:val="nil"/>
              <w:right w:val="nil"/>
            </w:tcBorders>
            <w:shd w:val="clear" w:color="auto" w:fill="auto"/>
            <w:vAlign w:val="center"/>
          </w:tcPr>
          <w:p w14:paraId="4E8316CE">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473736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66" w:type="dxa"/>
            <w:gridSpan w:val="5"/>
            <w:tcBorders>
              <w:top w:val="nil"/>
              <w:left w:val="nil"/>
              <w:bottom w:val="single" w:color="000000" w:sz="8" w:space="0"/>
              <w:right w:val="nil"/>
            </w:tcBorders>
            <w:shd w:val="clear" w:color="auto" w:fill="auto"/>
            <w:vAlign w:val="center"/>
          </w:tcPr>
          <w:p w14:paraId="5919AADF">
            <w:pPr>
              <w:keepNext w:val="0"/>
              <w:keepLines w:val="0"/>
              <w:widowControl/>
              <w:suppressLineNumbers w:val="0"/>
              <w:jc w:val="left"/>
              <w:textAlignment w:val="center"/>
              <w:rPr>
                <w:rFonts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工程名称：装修工程</w:t>
            </w:r>
          </w:p>
        </w:tc>
        <w:tc>
          <w:tcPr>
            <w:tcW w:w="919" w:type="dxa"/>
            <w:tcBorders>
              <w:top w:val="nil"/>
              <w:left w:val="nil"/>
              <w:bottom w:val="single" w:color="000000" w:sz="8" w:space="0"/>
              <w:right w:val="nil"/>
            </w:tcBorders>
            <w:shd w:val="clear" w:color="auto" w:fill="auto"/>
            <w:vAlign w:val="center"/>
          </w:tcPr>
          <w:p w14:paraId="3E09EFBC">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54" w:type="dxa"/>
            <w:gridSpan w:val="3"/>
            <w:tcBorders>
              <w:top w:val="nil"/>
              <w:left w:val="nil"/>
              <w:bottom w:val="single" w:color="000000" w:sz="8" w:space="0"/>
              <w:right w:val="nil"/>
            </w:tcBorders>
            <w:shd w:val="clear" w:color="auto" w:fill="auto"/>
            <w:vAlign w:val="center"/>
          </w:tcPr>
          <w:p w14:paraId="49B965A4">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第10页 共39页</w:t>
            </w:r>
          </w:p>
        </w:tc>
      </w:tr>
      <w:tr w14:paraId="57F31D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6DAACFAB">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6E00EFF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41"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2EB008B9">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6E1E7AD5">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36F5CD6F">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2769E9D5">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107B13D1">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676FB1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6CF66566">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FF32A79">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49A060F">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E33BFCF">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F57AEDB">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DC7FC95">
            <w:pPr>
              <w:jc w:val="center"/>
              <w:rPr>
                <w:rFonts w:hint="eastAsia" w:ascii="黑体" w:hAnsi="宋体" w:eastAsia="黑体" w:cs="黑体"/>
                <w:b/>
                <w:bCs/>
                <w:i w:val="0"/>
                <w:iCs w:val="0"/>
                <w:color w:val="auto"/>
                <w:sz w:val="18"/>
                <w:szCs w:val="18"/>
                <w:u w:val="none"/>
              </w:rPr>
            </w:pP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76C5551">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60A2C82">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4A6CF21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299510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62621777">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4E86EFE">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B88EEAC">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63FA5BD">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00DBF92">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8871D73">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F38CF33">
            <w:pPr>
              <w:jc w:val="center"/>
              <w:rPr>
                <w:rFonts w:hint="eastAsia" w:ascii="黑体" w:hAnsi="宋体" w:eastAsia="黑体" w:cs="黑体"/>
                <w:b/>
                <w:bCs/>
                <w:i w:val="0"/>
                <w:iCs w:val="0"/>
                <w:color w:val="auto"/>
                <w:sz w:val="18"/>
                <w:szCs w:val="18"/>
                <w:u w:val="none"/>
              </w:rPr>
            </w:pP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113E697">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5A714523">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3DBB6C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72"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CFABB6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41</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E3BE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011210005002</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D96B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成品隔断</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74C2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1、部位：男卫小便斗处</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2、隔断材料品种、规格、颜色：18mm厚PVC厕隔</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3、具体做法根据设计图纸及建设单位要求实施</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1E53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87A4D">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E1259">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33DCE">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08B4F47">
            <w:pPr>
              <w:jc w:val="right"/>
              <w:rPr>
                <w:rFonts w:hint="eastAsia" w:ascii="宋体" w:hAnsi="宋体" w:eastAsia="宋体" w:cs="宋体"/>
                <w:i w:val="0"/>
                <w:iCs w:val="0"/>
                <w:color w:val="auto"/>
                <w:sz w:val="18"/>
                <w:szCs w:val="18"/>
                <w:u w:val="none"/>
              </w:rPr>
            </w:pPr>
          </w:p>
        </w:tc>
      </w:tr>
      <w:tr w14:paraId="65F50E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80"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87EC4A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42</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351F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011407002001</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4B13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天棚喷刷涂料</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8280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1、原顶喷白色防水无机涂料</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2、具体做法及要求详见设计图纸，满足甲方要求</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9CE3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9B417">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9.51</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AA9E3">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A8241">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CCBA98C">
            <w:pPr>
              <w:jc w:val="right"/>
              <w:rPr>
                <w:rFonts w:hint="eastAsia" w:ascii="宋体" w:hAnsi="宋体" w:eastAsia="宋体" w:cs="宋体"/>
                <w:i w:val="0"/>
                <w:iCs w:val="0"/>
                <w:color w:val="auto"/>
                <w:sz w:val="18"/>
                <w:szCs w:val="18"/>
                <w:u w:val="none"/>
              </w:rPr>
            </w:pPr>
          </w:p>
        </w:tc>
      </w:tr>
      <w:tr w14:paraId="610858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80"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48CA47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43</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A5F0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011407002002</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4B1A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天棚喷刷涂料</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1B04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1、原顶喷白色无机涂料</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2、具体做法及要求详见设计图纸，满足甲方要求</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D875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53046">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734.76</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20CEB">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161AE">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7AD4E6A">
            <w:pPr>
              <w:jc w:val="right"/>
              <w:rPr>
                <w:rFonts w:hint="eastAsia" w:ascii="宋体" w:hAnsi="宋体" w:eastAsia="宋体" w:cs="宋体"/>
                <w:i w:val="0"/>
                <w:iCs w:val="0"/>
                <w:color w:val="auto"/>
                <w:sz w:val="18"/>
                <w:szCs w:val="18"/>
                <w:u w:val="none"/>
              </w:rPr>
            </w:pPr>
          </w:p>
        </w:tc>
      </w:tr>
      <w:tr w14:paraId="341FAA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13"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E3808C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44</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83E5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011302001001</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7AD7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铝扣板吊顶</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98C8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1、面层材料品种、规格：铝扣板300*600，成品L型收边条</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2、T型烤漆暗架龙骨；CB50系列不上人轻钢龙骨</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3、龙骨间距，吊点详见图纸</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4、具体做法根据设计图纸及建设单位要求实施</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C10D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CD7E7">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43.69</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FBA5D">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80B70">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8B69A62">
            <w:pPr>
              <w:jc w:val="right"/>
              <w:rPr>
                <w:rFonts w:hint="eastAsia" w:ascii="宋体" w:hAnsi="宋体" w:eastAsia="宋体" w:cs="宋体"/>
                <w:i w:val="0"/>
                <w:iCs w:val="0"/>
                <w:color w:val="auto"/>
                <w:sz w:val="18"/>
                <w:szCs w:val="18"/>
                <w:u w:val="none"/>
              </w:rPr>
            </w:pPr>
          </w:p>
        </w:tc>
      </w:tr>
      <w:tr w14:paraId="232612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770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414D751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2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51E9B0CF">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8" w:space="0"/>
              <w:right w:val="single" w:color="000000" w:sz="8" w:space="0"/>
            </w:tcBorders>
            <w:shd w:val="clear" w:color="auto" w:fill="auto"/>
            <w:vAlign w:val="center"/>
          </w:tcPr>
          <w:p w14:paraId="160E171C">
            <w:pPr>
              <w:jc w:val="right"/>
              <w:rPr>
                <w:rFonts w:hint="eastAsia" w:ascii="宋体" w:hAnsi="宋体" w:eastAsia="宋体" w:cs="宋体"/>
                <w:i w:val="0"/>
                <w:iCs w:val="0"/>
                <w:color w:val="auto"/>
                <w:sz w:val="18"/>
                <w:szCs w:val="18"/>
                <w:u w:val="none"/>
              </w:rPr>
            </w:pPr>
          </w:p>
        </w:tc>
      </w:tr>
    </w:tbl>
    <w:p w14:paraId="3D7D94A1">
      <w:pPr>
        <w:pStyle w:val="2"/>
        <w:rPr>
          <w:rFonts w:hint="eastAsia" w:ascii="宋体" w:hAnsi="宋体" w:eastAsia="宋体" w:cs="宋体"/>
          <w:color w:val="auto"/>
          <w:lang w:val="en-US" w:eastAsia="zh-CN"/>
        </w:rPr>
      </w:pPr>
    </w:p>
    <w:tbl>
      <w:tblPr>
        <w:tblStyle w:val="39"/>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14"/>
        <w:gridCol w:w="1419"/>
        <w:gridCol w:w="1537"/>
        <w:gridCol w:w="1782"/>
        <w:gridCol w:w="607"/>
        <w:gridCol w:w="918"/>
        <w:gridCol w:w="917"/>
        <w:gridCol w:w="1119"/>
        <w:gridCol w:w="1012"/>
      </w:tblGrid>
      <w:tr w14:paraId="0CBF7E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39" w:type="dxa"/>
            <w:gridSpan w:val="9"/>
            <w:tcBorders>
              <w:top w:val="nil"/>
              <w:left w:val="nil"/>
              <w:bottom w:val="nil"/>
              <w:right w:val="nil"/>
            </w:tcBorders>
            <w:shd w:val="clear" w:color="auto" w:fill="auto"/>
            <w:vAlign w:val="center"/>
          </w:tcPr>
          <w:p w14:paraId="3543C4DF">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4A3701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66" w:type="dxa"/>
            <w:gridSpan w:val="5"/>
            <w:tcBorders>
              <w:top w:val="nil"/>
              <w:left w:val="nil"/>
              <w:bottom w:val="single" w:color="000000" w:sz="8" w:space="0"/>
              <w:right w:val="nil"/>
            </w:tcBorders>
            <w:shd w:val="clear" w:color="auto" w:fill="auto"/>
            <w:vAlign w:val="center"/>
          </w:tcPr>
          <w:p w14:paraId="12AC7AB0">
            <w:pPr>
              <w:keepNext w:val="0"/>
              <w:keepLines w:val="0"/>
              <w:widowControl/>
              <w:suppressLineNumbers w:val="0"/>
              <w:jc w:val="left"/>
              <w:textAlignment w:val="center"/>
              <w:rPr>
                <w:rFonts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工程名称：装修工程</w:t>
            </w:r>
          </w:p>
        </w:tc>
        <w:tc>
          <w:tcPr>
            <w:tcW w:w="919" w:type="dxa"/>
            <w:tcBorders>
              <w:top w:val="nil"/>
              <w:left w:val="nil"/>
              <w:bottom w:val="single" w:color="000000" w:sz="8" w:space="0"/>
              <w:right w:val="nil"/>
            </w:tcBorders>
            <w:shd w:val="clear" w:color="auto" w:fill="auto"/>
            <w:vAlign w:val="center"/>
          </w:tcPr>
          <w:p w14:paraId="482683C8">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54" w:type="dxa"/>
            <w:gridSpan w:val="3"/>
            <w:tcBorders>
              <w:top w:val="nil"/>
              <w:left w:val="nil"/>
              <w:bottom w:val="single" w:color="000000" w:sz="8" w:space="0"/>
              <w:right w:val="nil"/>
            </w:tcBorders>
            <w:shd w:val="clear" w:color="auto" w:fill="auto"/>
            <w:vAlign w:val="center"/>
          </w:tcPr>
          <w:p w14:paraId="78F14754">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第11页 共39页</w:t>
            </w:r>
          </w:p>
        </w:tc>
      </w:tr>
      <w:tr w14:paraId="158E0A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0FE8AE4D">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225D70F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41"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70984A75">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00F7C9A3">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654874FF">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5AE7BA40">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188D2565">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24D582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14735305">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7428F95">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C6AA753">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7D0A915">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EB1AD02">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FEFEF9F">
            <w:pPr>
              <w:jc w:val="center"/>
              <w:rPr>
                <w:rFonts w:hint="eastAsia" w:ascii="黑体" w:hAnsi="宋体" w:eastAsia="黑体" w:cs="黑体"/>
                <w:b/>
                <w:bCs/>
                <w:i w:val="0"/>
                <w:iCs w:val="0"/>
                <w:color w:val="auto"/>
                <w:sz w:val="18"/>
                <w:szCs w:val="18"/>
                <w:u w:val="none"/>
              </w:rPr>
            </w:pP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5990C36">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72D8E2E">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2CA4977A">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750333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359D3FCF">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6E4D7FD">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F44E1F4">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BDC4837">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3425D1A">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5147603">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D62FAF2">
            <w:pPr>
              <w:jc w:val="center"/>
              <w:rPr>
                <w:rFonts w:hint="eastAsia" w:ascii="黑体" w:hAnsi="宋体" w:eastAsia="黑体" w:cs="黑体"/>
                <w:b/>
                <w:bCs/>
                <w:i w:val="0"/>
                <w:iCs w:val="0"/>
                <w:color w:val="auto"/>
                <w:sz w:val="18"/>
                <w:szCs w:val="18"/>
                <w:u w:val="none"/>
              </w:rPr>
            </w:pP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B56B582">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4DC800E1">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1EEEA0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8"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1D7152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45</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F544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011302001002</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6AAE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石膏板吊顶</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0E07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1、无机涂料三度(一底两面)</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2、贴缝带、钉眼防锈漆,腻子批嵌平整</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3、CB50系列不上人轻钢龙骨,9.5+9.5双层纸面石膏板</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吊杆距主龙骨端部距离不得大于300mm,当大于300mm时,需增设吊杆。当吊杆长度大于1.5m时,应设置反支撑。当吊杆长度大于2.0m时,应增做钢结构转换层(由结构设计专业计算钢结构的构架及用料设计计算)。当吊杆与设备相遇时,应调整并增设吊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5、图纸中的吊顶标高根据现场情况可以作调整,但需经设计确认。</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6、重型灯具、电扇及其他重型设备严禁安装在吊顶工程的龙骨上。</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7、具体做法及要求详见设计图纸，满足甲方要求</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C610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88805">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264.8</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A020D">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18F1E">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111E5BE">
            <w:pPr>
              <w:jc w:val="right"/>
              <w:rPr>
                <w:rFonts w:hint="eastAsia" w:ascii="宋体" w:hAnsi="宋体" w:eastAsia="宋体" w:cs="宋体"/>
                <w:i w:val="0"/>
                <w:iCs w:val="0"/>
                <w:color w:val="auto"/>
                <w:sz w:val="18"/>
                <w:szCs w:val="18"/>
                <w:u w:val="none"/>
              </w:rPr>
            </w:pPr>
          </w:p>
        </w:tc>
      </w:tr>
      <w:tr w14:paraId="15476D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51"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3D95EC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46</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5647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010810001001</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4886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定制遮阳卷帘</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D634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1、窗帘材质:定制遮阳卷帘</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2、含专用轨道、拉绳等</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3、具体做法根据设计图纸及建设单位要求实施</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845C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96D06">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208.1</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7E77B">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19293">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9C51C2D">
            <w:pPr>
              <w:jc w:val="right"/>
              <w:rPr>
                <w:rFonts w:hint="eastAsia" w:ascii="宋体" w:hAnsi="宋体" w:eastAsia="宋体" w:cs="宋体"/>
                <w:i w:val="0"/>
                <w:iCs w:val="0"/>
                <w:color w:val="auto"/>
                <w:sz w:val="18"/>
                <w:szCs w:val="18"/>
                <w:u w:val="none"/>
              </w:rPr>
            </w:pPr>
          </w:p>
        </w:tc>
      </w:tr>
      <w:tr w14:paraId="74D07A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15"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5F9CF4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47</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4B37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011304002001</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A39B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检修口</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8B86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1、材料品种、规格:铝合金检修口400*400</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2、具体做法根据设计图纸及建设单位要求实施</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8665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99188">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B49F2">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877E8">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DAD8E9C">
            <w:pPr>
              <w:jc w:val="right"/>
              <w:rPr>
                <w:rFonts w:hint="eastAsia" w:ascii="宋体" w:hAnsi="宋体" w:eastAsia="宋体" w:cs="宋体"/>
                <w:i w:val="0"/>
                <w:iCs w:val="0"/>
                <w:color w:val="auto"/>
                <w:sz w:val="18"/>
                <w:szCs w:val="18"/>
                <w:u w:val="none"/>
              </w:rPr>
            </w:pPr>
          </w:p>
        </w:tc>
      </w:tr>
      <w:tr w14:paraId="08BA2B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770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046B383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2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6FFC35AB">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8" w:space="0"/>
              <w:right w:val="single" w:color="000000" w:sz="8" w:space="0"/>
            </w:tcBorders>
            <w:shd w:val="clear" w:color="auto" w:fill="auto"/>
            <w:vAlign w:val="center"/>
          </w:tcPr>
          <w:p w14:paraId="3DE490F6">
            <w:pPr>
              <w:jc w:val="right"/>
              <w:rPr>
                <w:rFonts w:hint="eastAsia" w:ascii="宋体" w:hAnsi="宋体" w:eastAsia="宋体" w:cs="宋体"/>
                <w:i w:val="0"/>
                <w:iCs w:val="0"/>
                <w:color w:val="auto"/>
                <w:sz w:val="18"/>
                <w:szCs w:val="18"/>
                <w:u w:val="none"/>
              </w:rPr>
            </w:pPr>
          </w:p>
        </w:tc>
      </w:tr>
    </w:tbl>
    <w:p w14:paraId="7015C5EA">
      <w:pPr>
        <w:pStyle w:val="2"/>
        <w:rPr>
          <w:rFonts w:hint="eastAsia" w:ascii="宋体" w:hAnsi="宋体" w:eastAsia="宋体" w:cs="宋体"/>
          <w:color w:val="auto"/>
          <w:lang w:val="en-US" w:eastAsia="zh-CN"/>
        </w:rPr>
      </w:pPr>
    </w:p>
    <w:tbl>
      <w:tblPr>
        <w:tblStyle w:val="39"/>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13"/>
        <w:gridCol w:w="1419"/>
        <w:gridCol w:w="1096"/>
        <w:gridCol w:w="2224"/>
        <w:gridCol w:w="607"/>
        <w:gridCol w:w="918"/>
        <w:gridCol w:w="917"/>
        <w:gridCol w:w="1119"/>
        <w:gridCol w:w="1012"/>
      </w:tblGrid>
      <w:tr w14:paraId="00DD9A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25" w:type="dxa"/>
            <w:gridSpan w:val="9"/>
            <w:tcBorders>
              <w:top w:val="nil"/>
              <w:left w:val="nil"/>
              <w:bottom w:val="nil"/>
              <w:right w:val="nil"/>
            </w:tcBorders>
            <w:shd w:val="clear" w:color="auto" w:fill="auto"/>
            <w:vAlign w:val="center"/>
          </w:tcPr>
          <w:p w14:paraId="56CE8B4C">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0B57A1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59" w:type="dxa"/>
            <w:gridSpan w:val="5"/>
            <w:tcBorders>
              <w:top w:val="nil"/>
              <w:left w:val="nil"/>
              <w:bottom w:val="single" w:color="000000" w:sz="8" w:space="0"/>
              <w:right w:val="nil"/>
            </w:tcBorders>
            <w:shd w:val="clear" w:color="auto" w:fill="auto"/>
            <w:vAlign w:val="center"/>
          </w:tcPr>
          <w:p w14:paraId="50408809">
            <w:pPr>
              <w:keepNext w:val="0"/>
              <w:keepLines w:val="0"/>
              <w:widowControl/>
              <w:suppressLineNumbers w:val="0"/>
              <w:jc w:val="left"/>
              <w:textAlignment w:val="center"/>
              <w:rPr>
                <w:rFonts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工程名称：装修工程</w:t>
            </w:r>
          </w:p>
        </w:tc>
        <w:tc>
          <w:tcPr>
            <w:tcW w:w="918" w:type="dxa"/>
            <w:tcBorders>
              <w:top w:val="nil"/>
              <w:left w:val="nil"/>
              <w:bottom w:val="single" w:color="000000" w:sz="8" w:space="0"/>
              <w:right w:val="nil"/>
            </w:tcBorders>
            <w:shd w:val="clear" w:color="auto" w:fill="auto"/>
            <w:vAlign w:val="center"/>
          </w:tcPr>
          <w:p w14:paraId="04EF9EA2">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48" w:type="dxa"/>
            <w:gridSpan w:val="3"/>
            <w:tcBorders>
              <w:top w:val="nil"/>
              <w:left w:val="nil"/>
              <w:bottom w:val="single" w:color="000000" w:sz="8" w:space="0"/>
              <w:right w:val="nil"/>
            </w:tcBorders>
            <w:shd w:val="clear" w:color="auto" w:fill="auto"/>
            <w:vAlign w:val="center"/>
          </w:tcPr>
          <w:p w14:paraId="0BC6E6BD">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第12页 共39页</w:t>
            </w:r>
          </w:p>
        </w:tc>
      </w:tr>
      <w:tr w14:paraId="5E324B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3"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51D264B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4E77AA82">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096"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2EB4DDF3">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222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5D4FA3A3">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7"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682D65ED">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3C66A552">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75A11586">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4D1E61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513"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09A5C8AE">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26AE324">
            <w:pPr>
              <w:jc w:val="center"/>
              <w:rPr>
                <w:rFonts w:hint="eastAsia" w:ascii="黑体" w:hAnsi="宋体" w:eastAsia="黑体" w:cs="黑体"/>
                <w:b/>
                <w:bCs/>
                <w:i w:val="0"/>
                <w:iCs w:val="0"/>
                <w:color w:val="auto"/>
                <w:sz w:val="18"/>
                <w:szCs w:val="18"/>
                <w:u w:val="none"/>
              </w:rPr>
            </w:pPr>
          </w:p>
        </w:tc>
        <w:tc>
          <w:tcPr>
            <w:tcW w:w="1096"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762E834">
            <w:pPr>
              <w:jc w:val="center"/>
              <w:rPr>
                <w:rFonts w:hint="eastAsia" w:ascii="黑体" w:hAnsi="宋体" w:eastAsia="黑体" w:cs="黑体"/>
                <w:b/>
                <w:bCs/>
                <w:i w:val="0"/>
                <w:iCs w:val="0"/>
                <w:color w:val="auto"/>
                <w:sz w:val="18"/>
                <w:szCs w:val="18"/>
                <w:u w:val="none"/>
              </w:rPr>
            </w:pPr>
          </w:p>
        </w:tc>
        <w:tc>
          <w:tcPr>
            <w:tcW w:w="222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E709ACC">
            <w:pPr>
              <w:jc w:val="center"/>
              <w:rPr>
                <w:rFonts w:hint="eastAsia" w:ascii="黑体" w:hAnsi="宋体" w:eastAsia="黑体" w:cs="黑体"/>
                <w:b/>
                <w:bCs/>
                <w:i w:val="0"/>
                <w:iCs w:val="0"/>
                <w:color w:val="auto"/>
                <w:sz w:val="18"/>
                <w:szCs w:val="18"/>
                <w:u w:val="none"/>
              </w:rPr>
            </w:pPr>
          </w:p>
        </w:tc>
        <w:tc>
          <w:tcPr>
            <w:tcW w:w="607"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400DC07">
            <w:pPr>
              <w:jc w:val="center"/>
              <w:rPr>
                <w:rFonts w:hint="eastAsia" w:ascii="黑体" w:hAnsi="宋体" w:eastAsia="黑体" w:cs="黑体"/>
                <w:b/>
                <w:bCs/>
                <w:i w:val="0"/>
                <w:iCs w:val="0"/>
                <w:color w:val="auto"/>
                <w:sz w:val="18"/>
                <w:szCs w:val="18"/>
                <w:u w:val="none"/>
              </w:rPr>
            </w:pPr>
          </w:p>
        </w:tc>
        <w:tc>
          <w:tcPr>
            <w:tcW w:w="91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B8F2CB4">
            <w:pPr>
              <w:jc w:val="center"/>
              <w:rPr>
                <w:rFonts w:hint="eastAsia" w:ascii="黑体" w:hAnsi="宋体" w:eastAsia="黑体" w:cs="黑体"/>
                <w:b/>
                <w:bCs/>
                <w:i w:val="0"/>
                <w:iCs w:val="0"/>
                <w:color w:val="auto"/>
                <w:sz w:val="18"/>
                <w:szCs w:val="18"/>
                <w:u w:val="none"/>
              </w:rPr>
            </w:pPr>
          </w:p>
        </w:tc>
        <w:tc>
          <w:tcPr>
            <w:tcW w:w="917"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3D3C87C">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F434FDF">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242A858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77AC73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3"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748F61C1">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31AA732">
            <w:pPr>
              <w:jc w:val="center"/>
              <w:rPr>
                <w:rFonts w:hint="eastAsia" w:ascii="黑体" w:hAnsi="宋体" w:eastAsia="黑体" w:cs="黑体"/>
                <w:b/>
                <w:bCs/>
                <w:i w:val="0"/>
                <w:iCs w:val="0"/>
                <w:color w:val="auto"/>
                <w:sz w:val="18"/>
                <w:szCs w:val="18"/>
                <w:u w:val="none"/>
              </w:rPr>
            </w:pPr>
          </w:p>
        </w:tc>
        <w:tc>
          <w:tcPr>
            <w:tcW w:w="1096"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0B1238C">
            <w:pPr>
              <w:jc w:val="center"/>
              <w:rPr>
                <w:rFonts w:hint="eastAsia" w:ascii="黑体" w:hAnsi="宋体" w:eastAsia="黑体" w:cs="黑体"/>
                <w:b/>
                <w:bCs/>
                <w:i w:val="0"/>
                <w:iCs w:val="0"/>
                <w:color w:val="auto"/>
                <w:sz w:val="18"/>
                <w:szCs w:val="18"/>
                <w:u w:val="none"/>
              </w:rPr>
            </w:pPr>
          </w:p>
        </w:tc>
        <w:tc>
          <w:tcPr>
            <w:tcW w:w="222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4595A6B">
            <w:pPr>
              <w:jc w:val="center"/>
              <w:rPr>
                <w:rFonts w:hint="eastAsia" w:ascii="黑体" w:hAnsi="宋体" w:eastAsia="黑体" w:cs="黑体"/>
                <w:b/>
                <w:bCs/>
                <w:i w:val="0"/>
                <w:iCs w:val="0"/>
                <w:color w:val="auto"/>
                <w:sz w:val="18"/>
                <w:szCs w:val="18"/>
                <w:u w:val="none"/>
              </w:rPr>
            </w:pPr>
          </w:p>
        </w:tc>
        <w:tc>
          <w:tcPr>
            <w:tcW w:w="607"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3A93BC3">
            <w:pPr>
              <w:jc w:val="center"/>
              <w:rPr>
                <w:rFonts w:hint="eastAsia" w:ascii="黑体" w:hAnsi="宋体" w:eastAsia="黑体" w:cs="黑体"/>
                <w:b/>
                <w:bCs/>
                <w:i w:val="0"/>
                <w:iCs w:val="0"/>
                <w:color w:val="auto"/>
                <w:sz w:val="18"/>
                <w:szCs w:val="18"/>
                <w:u w:val="none"/>
              </w:rPr>
            </w:pPr>
          </w:p>
        </w:tc>
        <w:tc>
          <w:tcPr>
            <w:tcW w:w="91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E305DE5">
            <w:pPr>
              <w:jc w:val="center"/>
              <w:rPr>
                <w:rFonts w:hint="eastAsia" w:ascii="黑体" w:hAnsi="宋体" w:eastAsia="黑体" w:cs="黑体"/>
                <w:b/>
                <w:bCs/>
                <w:i w:val="0"/>
                <w:iCs w:val="0"/>
                <w:color w:val="auto"/>
                <w:sz w:val="18"/>
                <w:szCs w:val="18"/>
                <w:u w:val="none"/>
              </w:rPr>
            </w:pPr>
          </w:p>
        </w:tc>
        <w:tc>
          <w:tcPr>
            <w:tcW w:w="91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2E64C8C">
            <w:pPr>
              <w:jc w:val="center"/>
              <w:rPr>
                <w:rFonts w:hint="eastAsia" w:ascii="黑体" w:hAnsi="宋体" w:eastAsia="黑体" w:cs="黑体"/>
                <w:b/>
                <w:bCs/>
                <w:i w:val="0"/>
                <w:iCs w:val="0"/>
                <w:color w:val="auto"/>
                <w:sz w:val="18"/>
                <w:szCs w:val="18"/>
                <w:u w:val="none"/>
              </w:rPr>
            </w:pPr>
          </w:p>
        </w:tc>
        <w:tc>
          <w:tcPr>
            <w:tcW w:w="11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5003304">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211351C7">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72AF95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51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6ED43F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48</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C119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010805001001</w:t>
            </w: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FD98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玻璃橱窗</w:t>
            </w:r>
          </w:p>
        </w:tc>
        <w:tc>
          <w:tcPr>
            <w:tcW w:w="2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BA46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1、尺寸:2150*1400</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2、门框:1.4mm厚铝型材</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3、玻璃品种、厚度:12mm厚单向防爆玻璃</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4、报价中含塞缝、门套等费用</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5、智能识别系统另计</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6、具体做法根据设计图纸及建设单位要求实施</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7、部位：办案区侯问室</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387C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9B57E">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6.02</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044DB">
            <w:pPr>
              <w:jc w:val="right"/>
              <w:rPr>
                <w:rFonts w:hint="eastAsia" w:ascii="宋体" w:hAnsi="宋体" w:eastAsia="宋体" w:cs="宋体"/>
                <w:i w:val="0"/>
                <w:iCs w:val="0"/>
                <w:color w:val="auto"/>
                <w:sz w:val="18"/>
                <w:szCs w:val="18"/>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5D35F">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2E3F049">
            <w:pPr>
              <w:jc w:val="right"/>
              <w:rPr>
                <w:rFonts w:hint="eastAsia" w:ascii="宋体" w:hAnsi="宋体" w:eastAsia="宋体" w:cs="宋体"/>
                <w:i w:val="0"/>
                <w:iCs w:val="0"/>
                <w:color w:val="auto"/>
                <w:sz w:val="18"/>
                <w:szCs w:val="18"/>
                <w:u w:val="none"/>
              </w:rPr>
            </w:pPr>
          </w:p>
        </w:tc>
      </w:tr>
      <w:tr w14:paraId="616EF9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61" w:hRule="atLeast"/>
        </w:trPr>
        <w:tc>
          <w:tcPr>
            <w:tcW w:w="51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06172B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49</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2F73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010805001002</w:t>
            </w: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5663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单开防爆钢制门及钢制门套</w:t>
            </w:r>
          </w:p>
        </w:tc>
        <w:tc>
          <w:tcPr>
            <w:tcW w:w="2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EE5B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1、洞口尺寸:2100*900</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2、产品标准: B型防爆门，防爆等级为甲级，抗爆值10KPa,</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技术要求:按钢铝质防爆门、墙体要求制作，执行Q/2008标准，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用料标准:钢制防爆门框采用50mm*50mm*3.0mm方管焊接，门扇采用50mm*50mm*3.0方管焊接，门板采用2.0mm钢板，防爆门锁具为手轮锁加机械锁，表面喷塑处理。门顶内置智能化磁吸锁，与智能化门禁系统连接</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3、智能识别系统另计</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4、具体做法根据设计图纸及建设单位要求实施</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5、部位：办案区侯问室</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F745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07200">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3.78</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43002">
            <w:pPr>
              <w:jc w:val="right"/>
              <w:rPr>
                <w:rFonts w:hint="eastAsia" w:ascii="宋体" w:hAnsi="宋体" w:eastAsia="宋体" w:cs="宋体"/>
                <w:i w:val="0"/>
                <w:iCs w:val="0"/>
                <w:color w:val="auto"/>
                <w:sz w:val="18"/>
                <w:szCs w:val="18"/>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2D169">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9AAC01A">
            <w:pPr>
              <w:jc w:val="right"/>
              <w:rPr>
                <w:rFonts w:hint="eastAsia" w:ascii="宋体" w:hAnsi="宋体" w:eastAsia="宋体" w:cs="宋体"/>
                <w:i w:val="0"/>
                <w:iCs w:val="0"/>
                <w:color w:val="auto"/>
                <w:sz w:val="18"/>
                <w:szCs w:val="18"/>
                <w:u w:val="none"/>
              </w:rPr>
            </w:pPr>
          </w:p>
        </w:tc>
      </w:tr>
      <w:tr w14:paraId="493F03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769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3BD7449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19" w:type="dxa"/>
            <w:tcBorders>
              <w:top w:val="single" w:color="000000" w:sz="4" w:space="0"/>
              <w:left w:val="single" w:color="000000" w:sz="4" w:space="0"/>
              <w:bottom w:val="single" w:color="000000" w:sz="8" w:space="0"/>
              <w:right w:val="single" w:color="000000" w:sz="4" w:space="0"/>
            </w:tcBorders>
            <w:shd w:val="clear" w:color="auto" w:fill="auto"/>
            <w:vAlign w:val="center"/>
          </w:tcPr>
          <w:p w14:paraId="01CF9DEF">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8" w:space="0"/>
              <w:right w:val="single" w:color="000000" w:sz="8" w:space="0"/>
            </w:tcBorders>
            <w:shd w:val="clear" w:color="auto" w:fill="auto"/>
            <w:vAlign w:val="center"/>
          </w:tcPr>
          <w:p w14:paraId="37C0B199">
            <w:pPr>
              <w:jc w:val="right"/>
              <w:rPr>
                <w:rFonts w:hint="eastAsia" w:ascii="宋体" w:hAnsi="宋体" w:eastAsia="宋体" w:cs="宋体"/>
                <w:i w:val="0"/>
                <w:iCs w:val="0"/>
                <w:color w:val="auto"/>
                <w:sz w:val="18"/>
                <w:szCs w:val="18"/>
                <w:u w:val="none"/>
              </w:rPr>
            </w:pPr>
          </w:p>
        </w:tc>
      </w:tr>
    </w:tbl>
    <w:p w14:paraId="0947636B">
      <w:pPr>
        <w:pStyle w:val="2"/>
        <w:rPr>
          <w:rFonts w:hint="eastAsia" w:ascii="宋体" w:hAnsi="宋体" w:eastAsia="宋体" w:cs="宋体"/>
          <w:color w:val="auto"/>
          <w:lang w:val="en-US" w:eastAsia="zh-CN"/>
        </w:rPr>
        <w:sectPr>
          <w:pgSz w:w="11906" w:h="16838"/>
          <w:pgMar w:top="1440" w:right="1080" w:bottom="1440" w:left="1080" w:header="851" w:footer="992" w:gutter="0"/>
          <w:pgNumType w:fmt="decimal"/>
          <w:cols w:space="425" w:num="1"/>
          <w:docGrid w:linePitch="360" w:charSpace="0"/>
        </w:sectPr>
      </w:pPr>
    </w:p>
    <w:tbl>
      <w:tblPr>
        <w:tblStyle w:val="39"/>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14"/>
        <w:gridCol w:w="1419"/>
        <w:gridCol w:w="1537"/>
        <w:gridCol w:w="1782"/>
        <w:gridCol w:w="607"/>
        <w:gridCol w:w="918"/>
        <w:gridCol w:w="917"/>
        <w:gridCol w:w="1119"/>
        <w:gridCol w:w="1012"/>
      </w:tblGrid>
      <w:tr w14:paraId="6AD07C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39" w:type="dxa"/>
            <w:gridSpan w:val="9"/>
            <w:tcBorders>
              <w:top w:val="nil"/>
              <w:left w:val="nil"/>
              <w:bottom w:val="nil"/>
              <w:right w:val="nil"/>
            </w:tcBorders>
            <w:shd w:val="clear" w:color="auto" w:fill="auto"/>
            <w:vAlign w:val="center"/>
          </w:tcPr>
          <w:p w14:paraId="3325D8DF">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11AD3D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5866" w:type="dxa"/>
            <w:gridSpan w:val="5"/>
            <w:tcBorders>
              <w:top w:val="nil"/>
              <w:left w:val="nil"/>
              <w:bottom w:val="single" w:color="000000" w:sz="8" w:space="0"/>
              <w:right w:val="nil"/>
            </w:tcBorders>
            <w:shd w:val="clear" w:color="auto" w:fill="auto"/>
            <w:vAlign w:val="center"/>
          </w:tcPr>
          <w:p w14:paraId="6A88ED0C">
            <w:pPr>
              <w:keepNext w:val="0"/>
              <w:keepLines w:val="0"/>
              <w:widowControl/>
              <w:suppressLineNumbers w:val="0"/>
              <w:jc w:val="left"/>
              <w:textAlignment w:val="center"/>
              <w:rPr>
                <w:rFonts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工程名称：装修工程</w:t>
            </w:r>
          </w:p>
        </w:tc>
        <w:tc>
          <w:tcPr>
            <w:tcW w:w="919" w:type="dxa"/>
            <w:tcBorders>
              <w:top w:val="nil"/>
              <w:left w:val="nil"/>
              <w:bottom w:val="single" w:color="000000" w:sz="8" w:space="0"/>
              <w:right w:val="nil"/>
            </w:tcBorders>
            <w:shd w:val="clear" w:color="auto" w:fill="auto"/>
            <w:vAlign w:val="center"/>
          </w:tcPr>
          <w:p w14:paraId="686F4B6B">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54" w:type="dxa"/>
            <w:gridSpan w:val="3"/>
            <w:tcBorders>
              <w:top w:val="nil"/>
              <w:left w:val="nil"/>
              <w:bottom w:val="single" w:color="000000" w:sz="8" w:space="0"/>
              <w:right w:val="nil"/>
            </w:tcBorders>
            <w:shd w:val="clear" w:color="auto" w:fill="auto"/>
            <w:vAlign w:val="center"/>
          </w:tcPr>
          <w:p w14:paraId="28467EC9">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第13页 共39页</w:t>
            </w:r>
          </w:p>
        </w:tc>
      </w:tr>
      <w:tr w14:paraId="7D3005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514"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22BD4B64">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640C9D3A">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41"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422ECBCE">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08633216">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2C8BB362">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277746EE">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6B33E36B">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1AC3B0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1FFFFE01">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C3F1C6D">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247B7FF">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D8E249F">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A552CA4">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19F0EE2">
            <w:pPr>
              <w:jc w:val="center"/>
              <w:rPr>
                <w:rFonts w:hint="eastAsia" w:ascii="黑体" w:hAnsi="宋体" w:eastAsia="黑体" w:cs="黑体"/>
                <w:b/>
                <w:bCs/>
                <w:i w:val="0"/>
                <w:iCs w:val="0"/>
                <w:color w:val="auto"/>
                <w:sz w:val="18"/>
                <w:szCs w:val="18"/>
                <w:u w:val="none"/>
              </w:rPr>
            </w:pP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263BAFF">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6BE1904">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32C2735F">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1F795B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7935887A">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7B9D43C">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4807833">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E63DBDE">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CFB1945">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BAB8890">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273F475">
            <w:pPr>
              <w:jc w:val="center"/>
              <w:rPr>
                <w:rFonts w:hint="eastAsia" w:ascii="黑体" w:hAnsi="宋体" w:eastAsia="黑体" w:cs="黑体"/>
                <w:b/>
                <w:bCs/>
                <w:i w:val="0"/>
                <w:iCs w:val="0"/>
                <w:color w:val="auto"/>
                <w:sz w:val="18"/>
                <w:szCs w:val="18"/>
                <w:u w:val="none"/>
              </w:rPr>
            </w:pP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5D559AF">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45B6D61E">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1B9535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4"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551B5C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50</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F7FF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010805001003</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825B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成品玻璃双开门及门套</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821E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1、尺寸:3550*2700</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2、玻璃品种：12mm厚超白钢化玻璃</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3、门框：本色拉丝不锈钢</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4、报价包含门套、塞缝、门锁等五金件费用</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5、智能识别系统另计</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6、具体做法根据设计图纸及建设单位要求实施，</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7、部位:办案区</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52A9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0C645">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9.59</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E26F5">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E3738">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7AFBFAA">
            <w:pPr>
              <w:jc w:val="right"/>
              <w:rPr>
                <w:rFonts w:hint="eastAsia" w:ascii="宋体" w:hAnsi="宋体" w:eastAsia="宋体" w:cs="宋体"/>
                <w:i w:val="0"/>
                <w:iCs w:val="0"/>
                <w:color w:val="auto"/>
                <w:sz w:val="18"/>
                <w:szCs w:val="18"/>
                <w:u w:val="none"/>
              </w:rPr>
            </w:pPr>
          </w:p>
        </w:tc>
      </w:tr>
      <w:tr w14:paraId="574191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35"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5EFC9F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51</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CAD7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010805001004</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DB51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成品玻璃双开门及门套</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5C71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1、尺寸:2100*2700</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2、玻璃品种：12mm厚超白钢化玻璃</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3、门框：本色拉丝不锈钢</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4、报价包含门套、塞缝、门锁等五金件费用</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5、智能识别系统另计</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6、具体做法根据设计图纸及建设单位要求实施</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7、部位:事故处理大厅</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F5EA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293F9">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11.34</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A537B">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30B78">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6AAFD99">
            <w:pPr>
              <w:jc w:val="right"/>
              <w:rPr>
                <w:rFonts w:hint="eastAsia" w:ascii="宋体" w:hAnsi="宋体" w:eastAsia="宋体" w:cs="宋体"/>
                <w:i w:val="0"/>
                <w:iCs w:val="0"/>
                <w:color w:val="auto"/>
                <w:sz w:val="18"/>
                <w:szCs w:val="18"/>
                <w:u w:val="none"/>
              </w:rPr>
            </w:pPr>
          </w:p>
        </w:tc>
      </w:tr>
      <w:tr w14:paraId="67C32E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20"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C57950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52</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EE9D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010805001005</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5C8A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成品玻璃双开门及门套</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8A9F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1、尺寸:1750*2700</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2、玻璃品种：12mm厚超白钢化玻璃</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3、门框：本色拉丝不锈钢</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4、报价包含门套、塞缝、门锁等五金件费用</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5、智能识别系统另计</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6、具体做法根据设计图纸及建设单位要求实施</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7、部位:事故处理大厅</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74EF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CBF25">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4.73</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FBFE2">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3D822">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E7C636F">
            <w:pPr>
              <w:jc w:val="right"/>
              <w:rPr>
                <w:rFonts w:hint="eastAsia" w:ascii="宋体" w:hAnsi="宋体" w:eastAsia="宋体" w:cs="宋体"/>
                <w:i w:val="0"/>
                <w:iCs w:val="0"/>
                <w:color w:val="auto"/>
                <w:sz w:val="18"/>
                <w:szCs w:val="18"/>
                <w:u w:val="none"/>
              </w:rPr>
            </w:pPr>
          </w:p>
        </w:tc>
      </w:tr>
      <w:tr w14:paraId="3BCD46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770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39BA924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2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238A1B3F">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8" w:space="0"/>
              <w:right w:val="single" w:color="000000" w:sz="8" w:space="0"/>
            </w:tcBorders>
            <w:shd w:val="clear" w:color="auto" w:fill="auto"/>
            <w:vAlign w:val="center"/>
          </w:tcPr>
          <w:p w14:paraId="0F61B2FA">
            <w:pPr>
              <w:jc w:val="right"/>
              <w:rPr>
                <w:rFonts w:hint="eastAsia" w:ascii="宋体" w:hAnsi="宋体" w:eastAsia="宋体" w:cs="宋体"/>
                <w:i w:val="0"/>
                <w:iCs w:val="0"/>
                <w:color w:val="auto"/>
                <w:sz w:val="18"/>
                <w:szCs w:val="18"/>
                <w:u w:val="none"/>
              </w:rPr>
            </w:pPr>
          </w:p>
        </w:tc>
      </w:tr>
    </w:tbl>
    <w:p w14:paraId="1C5E59B3">
      <w:pPr>
        <w:pStyle w:val="2"/>
        <w:rPr>
          <w:rFonts w:hint="eastAsia" w:ascii="宋体" w:hAnsi="宋体" w:eastAsia="宋体" w:cs="宋体"/>
          <w:color w:val="auto"/>
          <w:lang w:val="en-US" w:eastAsia="zh-CN"/>
        </w:rPr>
        <w:sectPr>
          <w:pgSz w:w="11906" w:h="16838"/>
          <w:pgMar w:top="1440" w:right="1080" w:bottom="1440" w:left="1080" w:header="851" w:footer="992" w:gutter="0"/>
          <w:pgNumType w:fmt="decimal"/>
          <w:cols w:space="425" w:num="1"/>
          <w:docGrid w:linePitch="360" w:charSpace="0"/>
        </w:sectPr>
      </w:pPr>
    </w:p>
    <w:tbl>
      <w:tblPr>
        <w:tblStyle w:val="39"/>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14"/>
        <w:gridCol w:w="1419"/>
        <w:gridCol w:w="1537"/>
        <w:gridCol w:w="1782"/>
        <w:gridCol w:w="607"/>
        <w:gridCol w:w="918"/>
        <w:gridCol w:w="917"/>
        <w:gridCol w:w="1119"/>
        <w:gridCol w:w="1012"/>
      </w:tblGrid>
      <w:tr w14:paraId="05E6ED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39" w:type="dxa"/>
            <w:gridSpan w:val="9"/>
            <w:tcBorders>
              <w:top w:val="nil"/>
              <w:left w:val="nil"/>
              <w:bottom w:val="nil"/>
              <w:right w:val="nil"/>
            </w:tcBorders>
            <w:shd w:val="clear" w:color="auto" w:fill="auto"/>
            <w:vAlign w:val="center"/>
          </w:tcPr>
          <w:p w14:paraId="708CCE6F">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0663BE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66" w:type="dxa"/>
            <w:gridSpan w:val="5"/>
            <w:tcBorders>
              <w:top w:val="nil"/>
              <w:left w:val="nil"/>
              <w:bottom w:val="single" w:color="000000" w:sz="8" w:space="0"/>
              <w:right w:val="nil"/>
            </w:tcBorders>
            <w:shd w:val="clear" w:color="auto" w:fill="auto"/>
            <w:vAlign w:val="center"/>
          </w:tcPr>
          <w:p w14:paraId="39C5B844">
            <w:pPr>
              <w:keepNext w:val="0"/>
              <w:keepLines w:val="0"/>
              <w:widowControl/>
              <w:suppressLineNumbers w:val="0"/>
              <w:jc w:val="left"/>
              <w:textAlignment w:val="center"/>
              <w:rPr>
                <w:rFonts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工程名称：装修工程</w:t>
            </w:r>
          </w:p>
        </w:tc>
        <w:tc>
          <w:tcPr>
            <w:tcW w:w="919" w:type="dxa"/>
            <w:tcBorders>
              <w:top w:val="nil"/>
              <w:left w:val="nil"/>
              <w:bottom w:val="single" w:color="000000" w:sz="8" w:space="0"/>
              <w:right w:val="nil"/>
            </w:tcBorders>
            <w:shd w:val="clear" w:color="auto" w:fill="auto"/>
            <w:vAlign w:val="center"/>
          </w:tcPr>
          <w:p w14:paraId="02977E7C">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54" w:type="dxa"/>
            <w:gridSpan w:val="3"/>
            <w:tcBorders>
              <w:top w:val="nil"/>
              <w:left w:val="nil"/>
              <w:bottom w:val="single" w:color="000000" w:sz="8" w:space="0"/>
              <w:right w:val="nil"/>
            </w:tcBorders>
            <w:shd w:val="clear" w:color="auto" w:fill="auto"/>
            <w:vAlign w:val="center"/>
          </w:tcPr>
          <w:p w14:paraId="4D25010B">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第14页 共39页</w:t>
            </w:r>
          </w:p>
        </w:tc>
      </w:tr>
      <w:tr w14:paraId="017330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09A666E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6A5535D7">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41"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0D9E677E">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46B9B2DE">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2B2ECC07">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74742EB6">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4CA2DEBC">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139CE9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45945A5F">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20E0806">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6B6CB53">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2B61424">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48BF66D">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23411C6">
            <w:pPr>
              <w:jc w:val="center"/>
              <w:rPr>
                <w:rFonts w:hint="eastAsia" w:ascii="黑体" w:hAnsi="宋体" w:eastAsia="黑体" w:cs="黑体"/>
                <w:b/>
                <w:bCs/>
                <w:i w:val="0"/>
                <w:iCs w:val="0"/>
                <w:color w:val="auto"/>
                <w:sz w:val="18"/>
                <w:szCs w:val="18"/>
                <w:u w:val="none"/>
              </w:rPr>
            </w:pP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5BF4E5D">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DFAE60F">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6701BF8B">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044F56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626A3295">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F454D11">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94ABD3F">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376ACA5">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3686168">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7F36B87">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B8F92E4">
            <w:pPr>
              <w:jc w:val="center"/>
              <w:rPr>
                <w:rFonts w:hint="eastAsia" w:ascii="黑体" w:hAnsi="宋体" w:eastAsia="黑体" w:cs="黑体"/>
                <w:b/>
                <w:bCs/>
                <w:i w:val="0"/>
                <w:iCs w:val="0"/>
                <w:color w:val="auto"/>
                <w:sz w:val="18"/>
                <w:szCs w:val="18"/>
                <w:u w:val="none"/>
              </w:rPr>
            </w:pP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8CE4268">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247583A0">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75144D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20"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CC2AAF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53</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B29C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010805001006</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DBA6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成品玻璃双开门及门套</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B424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1、尺寸:2100*2700</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2、玻璃品种：12mm厚超白钢化玻璃</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3、门框：本色拉丝不锈钢</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4、报价包含门套、塞缝、门锁等五金件费用</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5、智能识别系统另计</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6、具体做法根据设计图纸及建设单位要求实施</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7、部位:事故处理大厅</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296F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05F15">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11.34</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8A863">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47408">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45B2010">
            <w:pPr>
              <w:jc w:val="right"/>
              <w:rPr>
                <w:rFonts w:hint="eastAsia" w:ascii="宋体" w:hAnsi="宋体" w:eastAsia="宋体" w:cs="宋体"/>
                <w:i w:val="0"/>
                <w:iCs w:val="0"/>
                <w:color w:val="auto"/>
                <w:sz w:val="18"/>
                <w:szCs w:val="18"/>
                <w:u w:val="none"/>
              </w:rPr>
            </w:pPr>
          </w:p>
        </w:tc>
      </w:tr>
      <w:tr w14:paraId="62F1AC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8"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CF81C2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54</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6BA4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010801002001</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B7BC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实木复合套装门及门套</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2FBD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1、洞口尺寸:800*2100</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2、报价包含门套、塞缝、门锁等五金件费用</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3、门的造型、材质须经设计认可,尺寸须现场复核后方可施工</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4、具体做法根据设计图纸及建设单位要求实施</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AF9A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樘</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835FB">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70F83">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6BF79">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ADFF364">
            <w:pPr>
              <w:jc w:val="right"/>
              <w:rPr>
                <w:rFonts w:hint="eastAsia" w:ascii="宋体" w:hAnsi="宋体" w:eastAsia="宋体" w:cs="宋体"/>
                <w:i w:val="0"/>
                <w:iCs w:val="0"/>
                <w:color w:val="auto"/>
                <w:sz w:val="18"/>
                <w:szCs w:val="18"/>
                <w:u w:val="none"/>
              </w:rPr>
            </w:pPr>
          </w:p>
        </w:tc>
      </w:tr>
      <w:tr w14:paraId="4FFB9A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13"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269444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55</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C685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010801002002</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0663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实木复合套装门及门套</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293D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1、洞口尺寸:900*2100</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2、报价包含门套、塞缝、门锁等五金件费用</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3、门的造型、材质须经设计认可,尺寸须现场复核后方可施工</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4、具体做法根据设计图纸及建设单位要求实施</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A150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樘</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FF79A">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64F10">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5A774">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C400714">
            <w:pPr>
              <w:jc w:val="right"/>
              <w:rPr>
                <w:rFonts w:hint="eastAsia" w:ascii="宋体" w:hAnsi="宋体" w:eastAsia="宋体" w:cs="宋体"/>
                <w:i w:val="0"/>
                <w:iCs w:val="0"/>
                <w:color w:val="auto"/>
                <w:sz w:val="18"/>
                <w:szCs w:val="18"/>
                <w:u w:val="none"/>
              </w:rPr>
            </w:pPr>
          </w:p>
        </w:tc>
      </w:tr>
      <w:tr w14:paraId="377F26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13"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3BC819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56</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4F7D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010801002003</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8833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实木复合套装门及门套</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287F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1、洞口尺寸:1000*2100</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2、报价包含门套、塞缝、门锁等五金件费用</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3、门的造型、材质须经设计认可,尺寸须现场复核后方可施工</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4、具体做法根据设计图纸及建设单位要求实施</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FEC1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樘</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8261C">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03230">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ADB3F">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32A283A">
            <w:pPr>
              <w:jc w:val="right"/>
              <w:rPr>
                <w:rFonts w:hint="eastAsia" w:ascii="宋体" w:hAnsi="宋体" w:eastAsia="宋体" w:cs="宋体"/>
                <w:i w:val="0"/>
                <w:iCs w:val="0"/>
                <w:color w:val="auto"/>
                <w:sz w:val="18"/>
                <w:szCs w:val="18"/>
                <w:u w:val="none"/>
              </w:rPr>
            </w:pPr>
          </w:p>
        </w:tc>
      </w:tr>
      <w:tr w14:paraId="5438B1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770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3AF310A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2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67F4E7DB">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8" w:space="0"/>
              <w:right w:val="single" w:color="000000" w:sz="8" w:space="0"/>
            </w:tcBorders>
            <w:shd w:val="clear" w:color="auto" w:fill="auto"/>
            <w:vAlign w:val="center"/>
          </w:tcPr>
          <w:p w14:paraId="68D894E2">
            <w:pPr>
              <w:jc w:val="right"/>
              <w:rPr>
                <w:rFonts w:hint="eastAsia" w:ascii="宋体" w:hAnsi="宋体" w:eastAsia="宋体" w:cs="宋体"/>
                <w:i w:val="0"/>
                <w:iCs w:val="0"/>
                <w:color w:val="auto"/>
                <w:sz w:val="18"/>
                <w:szCs w:val="18"/>
                <w:u w:val="none"/>
              </w:rPr>
            </w:pPr>
          </w:p>
        </w:tc>
      </w:tr>
    </w:tbl>
    <w:p w14:paraId="7112BD75">
      <w:pPr>
        <w:pStyle w:val="2"/>
        <w:rPr>
          <w:rFonts w:hint="eastAsia" w:ascii="宋体" w:hAnsi="宋体" w:eastAsia="宋体" w:cs="宋体"/>
          <w:color w:val="auto"/>
          <w:lang w:val="en-US" w:eastAsia="zh-CN"/>
        </w:rPr>
      </w:pPr>
    </w:p>
    <w:tbl>
      <w:tblPr>
        <w:tblStyle w:val="39"/>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14"/>
        <w:gridCol w:w="1419"/>
        <w:gridCol w:w="1537"/>
        <w:gridCol w:w="1782"/>
        <w:gridCol w:w="607"/>
        <w:gridCol w:w="918"/>
        <w:gridCol w:w="917"/>
        <w:gridCol w:w="1119"/>
        <w:gridCol w:w="1012"/>
      </w:tblGrid>
      <w:tr w14:paraId="3CFA69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39" w:type="dxa"/>
            <w:gridSpan w:val="9"/>
            <w:tcBorders>
              <w:top w:val="nil"/>
              <w:left w:val="nil"/>
              <w:bottom w:val="nil"/>
              <w:right w:val="nil"/>
            </w:tcBorders>
            <w:shd w:val="clear" w:color="auto" w:fill="auto"/>
            <w:vAlign w:val="center"/>
          </w:tcPr>
          <w:p w14:paraId="36DCB0C3">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757D55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66" w:type="dxa"/>
            <w:gridSpan w:val="5"/>
            <w:tcBorders>
              <w:top w:val="nil"/>
              <w:left w:val="nil"/>
              <w:bottom w:val="single" w:color="000000" w:sz="8" w:space="0"/>
              <w:right w:val="nil"/>
            </w:tcBorders>
            <w:shd w:val="clear" w:color="auto" w:fill="auto"/>
            <w:vAlign w:val="center"/>
          </w:tcPr>
          <w:p w14:paraId="7653F658">
            <w:pPr>
              <w:keepNext w:val="0"/>
              <w:keepLines w:val="0"/>
              <w:widowControl/>
              <w:suppressLineNumbers w:val="0"/>
              <w:jc w:val="left"/>
              <w:textAlignment w:val="center"/>
              <w:rPr>
                <w:rFonts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工程名称：装修工程</w:t>
            </w:r>
          </w:p>
        </w:tc>
        <w:tc>
          <w:tcPr>
            <w:tcW w:w="919" w:type="dxa"/>
            <w:tcBorders>
              <w:top w:val="nil"/>
              <w:left w:val="nil"/>
              <w:bottom w:val="single" w:color="000000" w:sz="8" w:space="0"/>
              <w:right w:val="nil"/>
            </w:tcBorders>
            <w:shd w:val="clear" w:color="auto" w:fill="auto"/>
            <w:vAlign w:val="center"/>
          </w:tcPr>
          <w:p w14:paraId="100C6B32">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54" w:type="dxa"/>
            <w:gridSpan w:val="3"/>
            <w:tcBorders>
              <w:top w:val="nil"/>
              <w:left w:val="nil"/>
              <w:bottom w:val="single" w:color="000000" w:sz="8" w:space="0"/>
              <w:right w:val="nil"/>
            </w:tcBorders>
            <w:shd w:val="clear" w:color="auto" w:fill="auto"/>
            <w:vAlign w:val="center"/>
          </w:tcPr>
          <w:p w14:paraId="75E08AE3">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第15页 共39页</w:t>
            </w:r>
          </w:p>
        </w:tc>
      </w:tr>
      <w:tr w14:paraId="664AC4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460B1C3D">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0B3B3632">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41"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2EF09883">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6EE402F7">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48DC6C80">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26238375">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7C0EF446">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31339B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713D75C7">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00DA4C8">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64B24C0">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B7E549A">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AFC6CF2">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2F22D7A">
            <w:pPr>
              <w:jc w:val="center"/>
              <w:rPr>
                <w:rFonts w:hint="eastAsia" w:ascii="黑体" w:hAnsi="宋体" w:eastAsia="黑体" w:cs="黑体"/>
                <w:b/>
                <w:bCs/>
                <w:i w:val="0"/>
                <w:iCs w:val="0"/>
                <w:color w:val="auto"/>
                <w:sz w:val="18"/>
                <w:szCs w:val="18"/>
                <w:u w:val="none"/>
              </w:rPr>
            </w:pP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3C6582E">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53AA40E">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23A4D961">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0A3296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72B3B74F">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0921EDB">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DFB29A4">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26477CE">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A9A5375">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D40F140">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105D701">
            <w:pPr>
              <w:jc w:val="center"/>
              <w:rPr>
                <w:rFonts w:hint="eastAsia" w:ascii="黑体" w:hAnsi="宋体" w:eastAsia="黑体" w:cs="黑体"/>
                <w:b/>
                <w:bCs/>
                <w:i w:val="0"/>
                <w:iCs w:val="0"/>
                <w:color w:val="auto"/>
                <w:sz w:val="18"/>
                <w:szCs w:val="18"/>
                <w:u w:val="none"/>
              </w:rPr>
            </w:pP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2389E88">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5B78015C">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789A5F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13"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A2FB19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57</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9679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010801002004</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B4D3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实木复合套装门及门套</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1222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1、洞口尺寸:1400*2700</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2、报价包含门套、塞缝、门锁等五金件费用</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3、门的造型、材质须经设计认可,尺寸须现场复核后方可施工</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4、具体做法根据设计图纸及建设单位要求实施</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B8ED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樘</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B5FDB">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4BCDA">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509CA">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0ADA79C">
            <w:pPr>
              <w:jc w:val="right"/>
              <w:rPr>
                <w:rFonts w:hint="eastAsia" w:ascii="宋体" w:hAnsi="宋体" w:eastAsia="宋体" w:cs="宋体"/>
                <w:i w:val="0"/>
                <w:iCs w:val="0"/>
                <w:color w:val="auto"/>
                <w:sz w:val="18"/>
                <w:szCs w:val="18"/>
                <w:u w:val="none"/>
              </w:rPr>
            </w:pPr>
          </w:p>
        </w:tc>
      </w:tr>
      <w:tr w14:paraId="5BAB82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57"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3762AE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58</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9BA5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010402001004</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208B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砌块墙</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D0BF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1、砌块品种、规格、强度等级:蒸压加气混凝土砌块100厚</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2、墙体类型:内墙</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3、砂浆强度等级:专用胶泥</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4、具体做法及要求详见设计图纸，满足甲方要求</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F3F6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m3</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78882">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9.49</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AFC5F">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AB8A8">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DEC4706">
            <w:pPr>
              <w:jc w:val="right"/>
              <w:rPr>
                <w:rFonts w:hint="eastAsia" w:ascii="宋体" w:hAnsi="宋体" w:eastAsia="宋体" w:cs="宋体"/>
                <w:i w:val="0"/>
                <w:iCs w:val="0"/>
                <w:color w:val="auto"/>
                <w:sz w:val="18"/>
                <w:szCs w:val="18"/>
                <w:u w:val="none"/>
              </w:rPr>
            </w:pPr>
          </w:p>
        </w:tc>
      </w:tr>
      <w:tr w14:paraId="270714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42"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79AD03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59</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65D5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010402001005</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A3D0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砌块墙</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1673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1、砌块品种、规格、强度等级:蒸压加气混凝土砌块（200mm厚以上）</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2、墙体类型:内墙</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3、砂浆强度等级:专用胶泥</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4、具体做法及要求详见设计图纸，满足甲方要求</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2354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m3</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821BA">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5.31</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B4883">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32ADD">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D90DC5C">
            <w:pPr>
              <w:jc w:val="right"/>
              <w:rPr>
                <w:rFonts w:hint="eastAsia" w:ascii="宋体" w:hAnsi="宋体" w:eastAsia="宋体" w:cs="宋体"/>
                <w:i w:val="0"/>
                <w:iCs w:val="0"/>
                <w:color w:val="auto"/>
                <w:sz w:val="18"/>
                <w:szCs w:val="18"/>
                <w:u w:val="none"/>
              </w:rPr>
            </w:pPr>
          </w:p>
        </w:tc>
      </w:tr>
      <w:tr w14:paraId="5F963B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4A6BDD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60</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4F89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010607005002</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AA6C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墙面玻纤网格布</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824F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1、墙面满铺玻纤网格布一道</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9760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C0805">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230.23</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45914">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17CBC">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AC8069F">
            <w:pPr>
              <w:jc w:val="right"/>
              <w:rPr>
                <w:rFonts w:hint="eastAsia" w:ascii="宋体" w:hAnsi="宋体" w:eastAsia="宋体" w:cs="宋体"/>
                <w:i w:val="0"/>
                <w:iCs w:val="0"/>
                <w:color w:val="auto"/>
                <w:sz w:val="18"/>
                <w:szCs w:val="18"/>
                <w:u w:val="none"/>
              </w:rPr>
            </w:pPr>
          </w:p>
        </w:tc>
      </w:tr>
      <w:tr w14:paraId="539FCC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8"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F4DDF5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61</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56AB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011201001003</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E472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墙面一般抹灰</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F751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1、新建墙体</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2、基层材料种类:界面剂一道</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3、底层厚度、砂浆配合比:13mm 1:3水泥砂浆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4、面层厚度、砂浆配合比:7mm 1:2.5水泥砂浆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5、具体做法及要求详见设计图纸，满足甲方要求</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E560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5131B">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230.23</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5B538">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888B5">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5A7375A">
            <w:pPr>
              <w:jc w:val="right"/>
              <w:rPr>
                <w:rFonts w:hint="eastAsia" w:ascii="宋体" w:hAnsi="宋体" w:eastAsia="宋体" w:cs="宋体"/>
                <w:i w:val="0"/>
                <w:iCs w:val="0"/>
                <w:color w:val="auto"/>
                <w:sz w:val="18"/>
                <w:szCs w:val="18"/>
                <w:u w:val="none"/>
              </w:rPr>
            </w:pPr>
          </w:p>
        </w:tc>
      </w:tr>
      <w:tr w14:paraId="3D6ACD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770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5406364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2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46615B18">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8" w:space="0"/>
              <w:right w:val="single" w:color="000000" w:sz="8" w:space="0"/>
            </w:tcBorders>
            <w:shd w:val="clear" w:color="auto" w:fill="auto"/>
            <w:vAlign w:val="center"/>
          </w:tcPr>
          <w:p w14:paraId="6036661F">
            <w:pPr>
              <w:jc w:val="right"/>
              <w:rPr>
                <w:rFonts w:hint="eastAsia" w:ascii="宋体" w:hAnsi="宋体" w:eastAsia="宋体" w:cs="宋体"/>
                <w:i w:val="0"/>
                <w:iCs w:val="0"/>
                <w:color w:val="auto"/>
                <w:sz w:val="18"/>
                <w:szCs w:val="18"/>
                <w:u w:val="none"/>
              </w:rPr>
            </w:pPr>
          </w:p>
        </w:tc>
      </w:tr>
    </w:tbl>
    <w:p w14:paraId="58D31779">
      <w:pPr>
        <w:pStyle w:val="2"/>
        <w:rPr>
          <w:rFonts w:hint="eastAsia" w:ascii="宋体" w:hAnsi="宋体" w:eastAsia="宋体" w:cs="宋体"/>
          <w:color w:val="auto"/>
          <w:lang w:val="en-US" w:eastAsia="zh-CN"/>
        </w:rPr>
      </w:pPr>
    </w:p>
    <w:tbl>
      <w:tblPr>
        <w:tblStyle w:val="39"/>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14"/>
        <w:gridCol w:w="1419"/>
        <w:gridCol w:w="1537"/>
        <w:gridCol w:w="1781"/>
        <w:gridCol w:w="607"/>
        <w:gridCol w:w="918"/>
        <w:gridCol w:w="917"/>
        <w:gridCol w:w="1120"/>
        <w:gridCol w:w="1012"/>
      </w:tblGrid>
      <w:tr w14:paraId="361088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39" w:type="dxa"/>
            <w:gridSpan w:val="9"/>
            <w:tcBorders>
              <w:top w:val="nil"/>
              <w:left w:val="nil"/>
              <w:bottom w:val="nil"/>
              <w:right w:val="nil"/>
            </w:tcBorders>
            <w:shd w:val="clear" w:color="auto" w:fill="auto"/>
            <w:vAlign w:val="center"/>
          </w:tcPr>
          <w:p w14:paraId="593D09F3">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4247C2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66" w:type="dxa"/>
            <w:gridSpan w:val="5"/>
            <w:tcBorders>
              <w:top w:val="nil"/>
              <w:left w:val="nil"/>
              <w:bottom w:val="single" w:color="000000" w:sz="8" w:space="0"/>
              <w:right w:val="nil"/>
            </w:tcBorders>
            <w:shd w:val="clear" w:color="auto" w:fill="auto"/>
            <w:vAlign w:val="center"/>
          </w:tcPr>
          <w:p w14:paraId="32A87B4C">
            <w:pPr>
              <w:keepNext w:val="0"/>
              <w:keepLines w:val="0"/>
              <w:widowControl/>
              <w:suppressLineNumbers w:val="0"/>
              <w:jc w:val="left"/>
              <w:textAlignment w:val="center"/>
              <w:rPr>
                <w:rFonts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工程名称：装修工程</w:t>
            </w:r>
          </w:p>
        </w:tc>
        <w:tc>
          <w:tcPr>
            <w:tcW w:w="919" w:type="dxa"/>
            <w:tcBorders>
              <w:top w:val="nil"/>
              <w:left w:val="nil"/>
              <w:bottom w:val="single" w:color="000000" w:sz="8" w:space="0"/>
              <w:right w:val="nil"/>
            </w:tcBorders>
            <w:shd w:val="clear" w:color="auto" w:fill="auto"/>
            <w:vAlign w:val="center"/>
          </w:tcPr>
          <w:p w14:paraId="12AC494C">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54" w:type="dxa"/>
            <w:gridSpan w:val="3"/>
            <w:tcBorders>
              <w:top w:val="nil"/>
              <w:left w:val="nil"/>
              <w:bottom w:val="single" w:color="000000" w:sz="8" w:space="0"/>
              <w:right w:val="nil"/>
            </w:tcBorders>
            <w:shd w:val="clear" w:color="auto" w:fill="auto"/>
            <w:vAlign w:val="center"/>
          </w:tcPr>
          <w:p w14:paraId="33D9792E">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第16页 共39页</w:t>
            </w:r>
          </w:p>
        </w:tc>
      </w:tr>
      <w:tr w14:paraId="129D37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53488A7C">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5F74495A">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41"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2DD88FE2">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212F259B">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11147077">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3E5DEDDC">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07A29403">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1E10A6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01AFBCD8">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E1E05F8">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790437C">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F2E370C">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ED43266">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FBE5160">
            <w:pPr>
              <w:jc w:val="center"/>
              <w:rPr>
                <w:rFonts w:hint="eastAsia" w:ascii="黑体" w:hAnsi="宋体" w:eastAsia="黑体" w:cs="黑体"/>
                <w:b/>
                <w:bCs/>
                <w:i w:val="0"/>
                <w:iCs w:val="0"/>
                <w:color w:val="auto"/>
                <w:sz w:val="18"/>
                <w:szCs w:val="18"/>
                <w:u w:val="none"/>
              </w:rPr>
            </w:pP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B1CC6AF">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927E80E">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0405E561">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6E90A3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53C8B952">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ACB931E">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E5DCAC2">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786FD3D">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0D27A08">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18EC4BD">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27A3887">
            <w:pPr>
              <w:jc w:val="center"/>
              <w:rPr>
                <w:rFonts w:hint="eastAsia" w:ascii="黑体" w:hAnsi="宋体" w:eastAsia="黑体" w:cs="黑体"/>
                <w:b/>
                <w:bCs/>
                <w:i w:val="0"/>
                <w:iCs w:val="0"/>
                <w:color w:val="auto"/>
                <w:sz w:val="18"/>
                <w:szCs w:val="18"/>
                <w:u w:val="none"/>
              </w:rPr>
            </w:pP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B219CFD">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4A029666">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590A2A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22"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0C3E29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62</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3AEA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010401012003</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D35C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零星砌砖</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8499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1、卫生间蹲便器地台砌筑尺寸可结合现场实际情况作调整,地台的浇筑必要时材料陶粒填充;</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2、具体做法及要求详见设计图纸，满足甲方要求</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3、部位：卫生间</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133F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m3</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0E13B">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2.67</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817E1">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256AA">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65D5B73">
            <w:pPr>
              <w:jc w:val="right"/>
              <w:rPr>
                <w:rFonts w:hint="eastAsia" w:ascii="宋体" w:hAnsi="宋体" w:eastAsia="宋体" w:cs="宋体"/>
                <w:i w:val="0"/>
                <w:iCs w:val="0"/>
                <w:color w:val="auto"/>
                <w:sz w:val="18"/>
                <w:szCs w:val="18"/>
                <w:u w:val="none"/>
              </w:rPr>
            </w:pPr>
          </w:p>
        </w:tc>
      </w:tr>
      <w:tr w14:paraId="078E98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7"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C6D72C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63</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04B7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010503004004</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0856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混凝土坎台</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2D81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1、混凝土种类:商品混凝土</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2、混凝土强度等级:C20</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3、报价包含模板费用</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4、具体做法及要求详见设计图纸，满足甲方要求</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7DEC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m3</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BDC2F">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0.93</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F88AA">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8F6E5">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55F8790">
            <w:pPr>
              <w:jc w:val="right"/>
              <w:rPr>
                <w:rFonts w:hint="eastAsia" w:ascii="宋体" w:hAnsi="宋体" w:eastAsia="宋体" w:cs="宋体"/>
                <w:i w:val="0"/>
                <w:iCs w:val="0"/>
                <w:color w:val="auto"/>
                <w:sz w:val="18"/>
                <w:szCs w:val="18"/>
                <w:u w:val="none"/>
              </w:rPr>
            </w:pPr>
          </w:p>
        </w:tc>
      </w:tr>
      <w:tr w14:paraId="776E11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22"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9696E8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64</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380B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010502002002</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AF84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构造柱</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8102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1、混凝土种类:商品混凝土</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2、混凝土强度等级:C20</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3、报价包含模板费用</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4、具体做法及要求详见设计图纸，满足甲方要求</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2B30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m3</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CECF6">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2.02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37F23">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56578">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181C26B">
            <w:pPr>
              <w:jc w:val="right"/>
              <w:rPr>
                <w:rFonts w:hint="eastAsia" w:ascii="宋体" w:hAnsi="宋体" w:eastAsia="宋体" w:cs="宋体"/>
                <w:i w:val="0"/>
                <w:iCs w:val="0"/>
                <w:color w:val="auto"/>
                <w:sz w:val="18"/>
                <w:szCs w:val="18"/>
                <w:u w:val="none"/>
              </w:rPr>
            </w:pPr>
          </w:p>
        </w:tc>
      </w:tr>
      <w:tr w14:paraId="43FC44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22"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C23106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65</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1574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010503004005</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2725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圈梁</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709E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1、混凝土种类:商品混凝土</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2、混凝土强度等级:C20</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3、报价包含模板费用</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4、具体做法及要求详见设计图纸，满足甲方要求</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27DD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m3</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9F632">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0.46</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B32AB">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1B4B9">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E44603D">
            <w:pPr>
              <w:jc w:val="right"/>
              <w:rPr>
                <w:rFonts w:hint="eastAsia" w:ascii="宋体" w:hAnsi="宋体" w:eastAsia="宋体" w:cs="宋体"/>
                <w:i w:val="0"/>
                <w:iCs w:val="0"/>
                <w:color w:val="auto"/>
                <w:sz w:val="18"/>
                <w:szCs w:val="18"/>
                <w:u w:val="none"/>
              </w:rPr>
            </w:pPr>
          </w:p>
        </w:tc>
      </w:tr>
      <w:tr w14:paraId="7CCBB2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22"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0D19DB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66</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E8F9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010503005002</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6A90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过梁</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FBE8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1、混凝土种类:商品混凝土</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2、混凝土强度等级:C20</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3、报价包含模板费用</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4、具体做法及要求详见设计图纸，满足甲方要求</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B92A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m3</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03E26">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0.41</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98E86">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BE5A2">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EB85ECF">
            <w:pPr>
              <w:jc w:val="right"/>
              <w:rPr>
                <w:rFonts w:hint="eastAsia" w:ascii="宋体" w:hAnsi="宋体" w:eastAsia="宋体" w:cs="宋体"/>
                <w:i w:val="0"/>
                <w:iCs w:val="0"/>
                <w:color w:val="auto"/>
                <w:sz w:val="18"/>
                <w:szCs w:val="18"/>
                <w:u w:val="none"/>
              </w:rPr>
            </w:pPr>
          </w:p>
        </w:tc>
      </w:tr>
      <w:tr w14:paraId="449063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4"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7BAAD1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67</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3A68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011810001002</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6EAA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植筋</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4E74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1、具体做法及要求详见设计图纸，满足甲方要求</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B891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根</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B3EB0">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192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BD05D">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811E9">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621E624">
            <w:pPr>
              <w:jc w:val="right"/>
              <w:rPr>
                <w:rFonts w:hint="eastAsia" w:ascii="宋体" w:hAnsi="宋体" w:eastAsia="宋体" w:cs="宋体"/>
                <w:i w:val="0"/>
                <w:iCs w:val="0"/>
                <w:color w:val="auto"/>
                <w:sz w:val="18"/>
                <w:szCs w:val="18"/>
                <w:u w:val="none"/>
              </w:rPr>
            </w:pPr>
          </w:p>
        </w:tc>
      </w:tr>
      <w:tr w14:paraId="574F69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770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416725C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2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78D22DB2">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8" w:space="0"/>
              <w:right w:val="single" w:color="000000" w:sz="8" w:space="0"/>
            </w:tcBorders>
            <w:shd w:val="clear" w:color="auto" w:fill="auto"/>
            <w:vAlign w:val="center"/>
          </w:tcPr>
          <w:p w14:paraId="080CF316">
            <w:pPr>
              <w:jc w:val="right"/>
              <w:rPr>
                <w:rFonts w:hint="eastAsia" w:ascii="宋体" w:hAnsi="宋体" w:eastAsia="宋体" w:cs="宋体"/>
                <w:i w:val="0"/>
                <w:iCs w:val="0"/>
                <w:color w:val="auto"/>
                <w:sz w:val="18"/>
                <w:szCs w:val="18"/>
                <w:u w:val="none"/>
              </w:rPr>
            </w:pPr>
          </w:p>
        </w:tc>
      </w:tr>
    </w:tbl>
    <w:p w14:paraId="648A8ED7">
      <w:pPr>
        <w:pStyle w:val="2"/>
        <w:rPr>
          <w:rFonts w:hint="eastAsia" w:ascii="宋体" w:hAnsi="宋体" w:eastAsia="宋体" w:cs="宋体"/>
          <w:color w:val="auto"/>
          <w:lang w:val="en-US" w:eastAsia="zh-CN"/>
        </w:rPr>
      </w:pPr>
    </w:p>
    <w:tbl>
      <w:tblPr>
        <w:tblStyle w:val="39"/>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14"/>
        <w:gridCol w:w="1419"/>
        <w:gridCol w:w="1537"/>
        <w:gridCol w:w="1782"/>
        <w:gridCol w:w="607"/>
        <w:gridCol w:w="918"/>
        <w:gridCol w:w="917"/>
        <w:gridCol w:w="1119"/>
        <w:gridCol w:w="1012"/>
      </w:tblGrid>
      <w:tr w14:paraId="5BBF38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39" w:type="dxa"/>
            <w:gridSpan w:val="9"/>
            <w:tcBorders>
              <w:top w:val="nil"/>
              <w:left w:val="nil"/>
              <w:bottom w:val="nil"/>
              <w:right w:val="nil"/>
            </w:tcBorders>
            <w:shd w:val="clear" w:color="auto" w:fill="auto"/>
            <w:vAlign w:val="center"/>
          </w:tcPr>
          <w:p w14:paraId="2FC969FA">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3767DB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66" w:type="dxa"/>
            <w:gridSpan w:val="5"/>
            <w:tcBorders>
              <w:top w:val="nil"/>
              <w:left w:val="nil"/>
              <w:bottom w:val="single" w:color="000000" w:sz="8" w:space="0"/>
              <w:right w:val="nil"/>
            </w:tcBorders>
            <w:shd w:val="clear" w:color="auto" w:fill="auto"/>
            <w:vAlign w:val="center"/>
          </w:tcPr>
          <w:p w14:paraId="353666D2">
            <w:pPr>
              <w:keepNext w:val="0"/>
              <w:keepLines w:val="0"/>
              <w:widowControl/>
              <w:suppressLineNumbers w:val="0"/>
              <w:jc w:val="left"/>
              <w:textAlignment w:val="center"/>
              <w:rPr>
                <w:rFonts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工程名称：装修工程</w:t>
            </w:r>
          </w:p>
        </w:tc>
        <w:tc>
          <w:tcPr>
            <w:tcW w:w="919" w:type="dxa"/>
            <w:tcBorders>
              <w:top w:val="nil"/>
              <w:left w:val="nil"/>
              <w:bottom w:val="single" w:color="000000" w:sz="8" w:space="0"/>
              <w:right w:val="nil"/>
            </w:tcBorders>
            <w:shd w:val="clear" w:color="auto" w:fill="auto"/>
            <w:vAlign w:val="center"/>
          </w:tcPr>
          <w:p w14:paraId="00212307">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54" w:type="dxa"/>
            <w:gridSpan w:val="3"/>
            <w:tcBorders>
              <w:top w:val="nil"/>
              <w:left w:val="nil"/>
              <w:bottom w:val="single" w:color="000000" w:sz="8" w:space="0"/>
              <w:right w:val="nil"/>
            </w:tcBorders>
            <w:shd w:val="clear" w:color="auto" w:fill="auto"/>
            <w:vAlign w:val="center"/>
          </w:tcPr>
          <w:p w14:paraId="1CE7D3D0">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第17页 共39页</w:t>
            </w:r>
          </w:p>
        </w:tc>
      </w:tr>
      <w:tr w14:paraId="57CA43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3FF7449F">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1E5F1A4E">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41"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731FFFC4">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36D2DCF2">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50AF5A0E">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564D4F04">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0B330FC3">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5B2423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7B0067DE">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5406FF0">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F87CD22">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05017BD">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8975969">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5F47C76">
            <w:pPr>
              <w:jc w:val="center"/>
              <w:rPr>
                <w:rFonts w:hint="eastAsia" w:ascii="黑体" w:hAnsi="宋体" w:eastAsia="黑体" w:cs="黑体"/>
                <w:b/>
                <w:bCs/>
                <w:i w:val="0"/>
                <w:iCs w:val="0"/>
                <w:color w:val="auto"/>
                <w:sz w:val="18"/>
                <w:szCs w:val="18"/>
                <w:u w:val="none"/>
              </w:rPr>
            </w:pP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61A89DE">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3141573">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64F22D00">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1862A5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5D406303">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8878B0D">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EEEC40B">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8020DEB">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B4B1940">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65F97F5">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C11BC5D">
            <w:pPr>
              <w:jc w:val="center"/>
              <w:rPr>
                <w:rFonts w:hint="eastAsia" w:ascii="黑体" w:hAnsi="宋体" w:eastAsia="黑体" w:cs="黑体"/>
                <w:b/>
                <w:bCs/>
                <w:i w:val="0"/>
                <w:iCs w:val="0"/>
                <w:color w:val="auto"/>
                <w:sz w:val="18"/>
                <w:szCs w:val="18"/>
                <w:u w:val="none"/>
              </w:rPr>
            </w:pP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888B7A9">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3C87A006">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176F95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42"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4F0C01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68</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E7AF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010503004006</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90B6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止水带</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7371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1、混凝土强度等级：C20</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2、卫生间新建墙体下方均浇筑300mm高止水带</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3、报价包含模板费用</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4、具体做法及要求详见设计图纸，满足甲方要求</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2001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m3</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EC380">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2.8</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28950">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7E336">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61CC087">
            <w:pPr>
              <w:jc w:val="right"/>
              <w:rPr>
                <w:rFonts w:hint="eastAsia" w:ascii="宋体" w:hAnsi="宋体" w:eastAsia="宋体" w:cs="宋体"/>
                <w:i w:val="0"/>
                <w:iCs w:val="0"/>
                <w:color w:val="auto"/>
                <w:sz w:val="18"/>
                <w:szCs w:val="18"/>
                <w:u w:val="none"/>
              </w:rPr>
            </w:pPr>
          </w:p>
        </w:tc>
      </w:tr>
      <w:tr w14:paraId="70B9B9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9"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47B752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69</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9F86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010515001002</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B9AD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现浇构件钢筋</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81EA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1、具体做法及要求详见设计图纸，满足甲方要求</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CF41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t</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03D9F">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1.07</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D96A4">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3B92E">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2102540">
            <w:pPr>
              <w:jc w:val="right"/>
              <w:rPr>
                <w:rFonts w:hint="eastAsia" w:ascii="宋体" w:hAnsi="宋体" w:eastAsia="宋体" w:cs="宋体"/>
                <w:i w:val="0"/>
                <w:iCs w:val="0"/>
                <w:color w:val="auto"/>
                <w:sz w:val="18"/>
                <w:szCs w:val="18"/>
                <w:u w:val="none"/>
              </w:rPr>
            </w:pPr>
          </w:p>
        </w:tc>
      </w:tr>
      <w:tr w14:paraId="417C5E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81"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9CF208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70</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3726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011102003003</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813A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地砖楼地面(有防水层)</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DC75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1、600*600防滑地砖，干水泥填缝，专用美缝剂美缝</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2、10厚建筑胶水泥砂浆结合层</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3、30mm厚1:3预拌砂浆找平层,四周边及竖向管根抹成小八字角;(管根防水建筑密封膏封严后再做地面防水)</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 最薄处20厚1:3水泥砂浆找坡,i=0.5%(图中注明则按图施工)坡向地漏</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5、1.5厚JS防水涂膜一道(门口处涂出200宽)， 四周沿墙(粉刷完成面)卷起1200mm高1.2厚JS防水涂膜</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6、刷界面处理剂一道</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7、钢筋混凝土楼板</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8、具体做法及要求详见设计图纸，满足甲方要求</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A382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5F2FF">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46.25</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0FA64">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B2C07">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A3CEDF1">
            <w:pPr>
              <w:jc w:val="right"/>
              <w:rPr>
                <w:rFonts w:hint="eastAsia" w:ascii="宋体" w:hAnsi="宋体" w:eastAsia="宋体" w:cs="宋体"/>
                <w:i w:val="0"/>
                <w:iCs w:val="0"/>
                <w:color w:val="auto"/>
                <w:sz w:val="18"/>
                <w:szCs w:val="18"/>
                <w:u w:val="none"/>
              </w:rPr>
            </w:pPr>
          </w:p>
        </w:tc>
      </w:tr>
      <w:tr w14:paraId="242E1E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07"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9D5ED3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71</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30C5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011108001002</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A11C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石材零星项目（门槛石）</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3894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1、20厚大理石,专用勾缝剂擦缝,石材表面专用护蜡三度</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2、6厚聚合物水泥砂浆结合层</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3、最薄25厚1:3干硬性水泥砂浆找平层</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4、钢筋混凝土楼板</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3E98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5C433">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5.73</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E9955">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B25D7">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A29C84A">
            <w:pPr>
              <w:jc w:val="right"/>
              <w:rPr>
                <w:rFonts w:hint="eastAsia" w:ascii="宋体" w:hAnsi="宋体" w:eastAsia="宋体" w:cs="宋体"/>
                <w:i w:val="0"/>
                <w:iCs w:val="0"/>
                <w:color w:val="auto"/>
                <w:sz w:val="18"/>
                <w:szCs w:val="18"/>
                <w:u w:val="none"/>
              </w:rPr>
            </w:pPr>
          </w:p>
        </w:tc>
      </w:tr>
      <w:tr w14:paraId="2C5F4B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770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6047FA9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2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4D067119">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8" w:space="0"/>
              <w:right w:val="single" w:color="000000" w:sz="8" w:space="0"/>
            </w:tcBorders>
            <w:shd w:val="clear" w:color="auto" w:fill="auto"/>
            <w:vAlign w:val="center"/>
          </w:tcPr>
          <w:p w14:paraId="7B994812">
            <w:pPr>
              <w:jc w:val="right"/>
              <w:rPr>
                <w:rFonts w:hint="eastAsia" w:ascii="宋体" w:hAnsi="宋体" w:eastAsia="宋体" w:cs="宋体"/>
                <w:i w:val="0"/>
                <w:iCs w:val="0"/>
                <w:color w:val="auto"/>
                <w:sz w:val="18"/>
                <w:szCs w:val="18"/>
                <w:u w:val="none"/>
              </w:rPr>
            </w:pPr>
          </w:p>
        </w:tc>
      </w:tr>
    </w:tbl>
    <w:p w14:paraId="3B29E193">
      <w:pPr>
        <w:pStyle w:val="2"/>
        <w:rPr>
          <w:rFonts w:hint="eastAsia" w:ascii="宋体" w:hAnsi="宋体" w:eastAsia="宋体" w:cs="宋体"/>
          <w:color w:val="auto"/>
          <w:lang w:val="en-US" w:eastAsia="zh-CN"/>
        </w:rPr>
      </w:pPr>
    </w:p>
    <w:p w14:paraId="0A0DA5E6">
      <w:pPr>
        <w:pStyle w:val="2"/>
        <w:rPr>
          <w:rFonts w:hint="eastAsia" w:ascii="宋体" w:hAnsi="宋体" w:eastAsia="宋体" w:cs="宋体"/>
          <w:color w:val="auto"/>
          <w:lang w:val="en-US" w:eastAsia="zh-CN"/>
        </w:rPr>
        <w:sectPr>
          <w:pgSz w:w="11906" w:h="16838"/>
          <w:pgMar w:top="1440" w:right="1080" w:bottom="1440" w:left="1080" w:header="851" w:footer="992" w:gutter="0"/>
          <w:pgNumType w:fmt="decimal"/>
          <w:cols w:space="425" w:num="1"/>
          <w:docGrid w:linePitch="360" w:charSpace="0"/>
        </w:sectPr>
      </w:pPr>
    </w:p>
    <w:tbl>
      <w:tblPr>
        <w:tblStyle w:val="39"/>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14"/>
        <w:gridCol w:w="1419"/>
        <w:gridCol w:w="1537"/>
        <w:gridCol w:w="1781"/>
        <w:gridCol w:w="607"/>
        <w:gridCol w:w="919"/>
        <w:gridCol w:w="917"/>
        <w:gridCol w:w="1119"/>
        <w:gridCol w:w="1012"/>
      </w:tblGrid>
      <w:tr w14:paraId="17C8C4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39" w:type="dxa"/>
            <w:gridSpan w:val="9"/>
            <w:tcBorders>
              <w:top w:val="nil"/>
              <w:left w:val="nil"/>
              <w:bottom w:val="nil"/>
              <w:right w:val="nil"/>
            </w:tcBorders>
            <w:shd w:val="clear" w:color="auto" w:fill="auto"/>
            <w:vAlign w:val="center"/>
          </w:tcPr>
          <w:p w14:paraId="34DAB1FE">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74A111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66" w:type="dxa"/>
            <w:gridSpan w:val="5"/>
            <w:tcBorders>
              <w:top w:val="nil"/>
              <w:left w:val="nil"/>
              <w:bottom w:val="single" w:color="000000" w:sz="8" w:space="0"/>
              <w:right w:val="nil"/>
            </w:tcBorders>
            <w:shd w:val="clear" w:color="auto" w:fill="auto"/>
            <w:vAlign w:val="center"/>
          </w:tcPr>
          <w:p w14:paraId="75FC4C0E">
            <w:pPr>
              <w:keepNext w:val="0"/>
              <w:keepLines w:val="0"/>
              <w:widowControl/>
              <w:suppressLineNumbers w:val="0"/>
              <w:jc w:val="left"/>
              <w:textAlignment w:val="center"/>
              <w:rPr>
                <w:rFonts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工程名称：装修工程</w:t>
            </w:r>
          </w:p>
        </w:tc>
        <w:tc>
          <w:tcPr>
            <w:tcW w:w="919" w:type="dxa"/>
            <w:tcBorders>
              <w:top w:val="nil"/>
              <w:left w:val="nil"/>
              <w:bottom w:val="single" w:color="000000" w:sz="8" w:space="0"/>
              <w:right w:val="nil"/>
            </w:tcBorders>
            <w:shd w:val="clear" w:color="auto" w:fill="auto"/>
            <w:vAlign w:val="center"/>
          </w:tcPr>
          <w:p w14:paraId="72F898A3">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54" w:type="dxa"/>
            <w:gridSpan w:val="3"/>
            <w:tcBorders>
              <w:top w:val="nil"/>
              <w:left w:val="nil"/>
              <w:bottom w:val="single" w:color="000000" w:sz="8" w:space="0"/>
              <w:right w:val="nil"/>
            </w:tcBorders>
            <w:shd w:val="clear" w:color="auto" w:fill="auto"/>
            <w:vAlign w:val="center"/>
          </w:tcPr>
          <w:p w14:paraId="305063B6">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第18页 共39页</w:t>
            </w:r>
          </w:p>
        </w:tc>
      </w:tr>
      <w:tr w14:paraId="51075B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2EA8E07F">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41A8A0D5">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41"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22B1C5FB">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7BC21466">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7585068F">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1559EE87">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4DEE37FB">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545F51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255A77ED">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11E710E">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85B393A">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3433A49">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BB2CC79">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E3CB8B0">
            <w:pPr>
              <w:jc w:val="center"/>
              <w:rPr>
                <w:rFonts w:hint="eastAsia" w:ascii="黑体" w:hAnsi="宋体" w:eastAsia="黑体" w:cs="黑体"/>
                <w:b/>
                <w:bCs/>
                <w:i w:val="0"/>
                <w:iCs w:val="0"/>
                <w:color w:val="auto"/>
                <w:sz w:val="18"/>
                <w:szCs w:val="18"/>
                <w:u w:val="none"/>
              </w:rPr>
            </w:pP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CC78AAB">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4BE64A2">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73B93F46">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4337BE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0B9C981D">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7063FCC">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17FBB46">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EB60A88">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B44811F">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2E16486">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B07E366">
            <w:pPr>
              <w:jc w:val="center"/>
              <w:rPr>
                <w:rFonts w:hint="eastAsia" w:ascii="黑体" w:hAnsi="宋体" w:eastAsia="黑体" w:cs="黑体"/>
                <w:b/>
                <w:bCs/>
                <w:i w:val="0"/>
                <w:iCs w:val="0"/>
                <w:color w:val="auto"/>
                <w:sz w:val="18"/>
                <w:szCs w:val="18"/>
                <w:u w:val="none"/>
              </w:rPr>
            </w:pP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28ACBCD">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47764A03">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46E9C7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20"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039926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72</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C6B7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011105006002</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293A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不锈钢踢脚线</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EB77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1、踢脚线高度:50mm</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2、基层材料种类、规格:12厚B1阻燃板基层</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3、面层材料品种、规格、颜色:1.2mm厚本色拉丝不锈钢</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4、所有钢构件清理焊缝处焊渣,刷防锈漆二度,面银灰漆二度</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5、具体做法及要求详见设计图纸，满足甲方要求</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F1EE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B9646">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42.57</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8527B">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C9FB3">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BFB8EFE">
            <w:pPr>
              <w:jc w:val="right"/>
              <w:rPr>
                <w:rFonts w:hint="eastAsia" w:ascii="宋体" w:hAnsi="宋体" w:eastAsia="宋体" w:cs="宋体"/>
                <w:i w:val="0"/>
                <w:iCs w:val="0"/>
                <w:color w:val="auto"/>
                <w:sz w:val="18"/>
                <w:szCs w:val="18"/>
                <w:u w:val="none"/>
              </w:rPr>
            </w:pPr>
          </w:p>
        </w:tc>
      </w:tr>
      <w:tr w14:paraId="31AE9F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64"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1BF29E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73</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C9E7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011210002002</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B76C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轻钢龙骨隔墙</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2882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1、75系列轻钢龙骨主龙骨间距400mm,封双面双层9.5mm纸面石膏板,内填50mm厚玻璃岩棉</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2、工程量:按单面垂直投影面积计算</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3、含纸面胶带、钉眼防锈漆等所有内容</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4、具体做法及要求详见设计图纸，满足甲方要求</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E139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C39D4">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178.19</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B49EE">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FCCA0">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F524923">
            <w:pPr>
              <w:jc w:val="right"/>
              <w:rPr>
                <w:rFonts w:hint="eastAsia" w:ascii="宋体" w:hAnsi="宋体" w:eastAsia="宋体" w:cs="宋体"/>
                <w:i w:val="0"/>
                <w:iCs w:val="0"/>
                <w:color w:val="auto"/>
                <w:sz w:val="18"/>
                <w:szCs w:val="18"/>
                <w:u w:val="none"/>
              </w:rPr>
            </w:pPr>
          </w:p>
        </w:tc>
      </w:tr>
      <w:tr w14:paraId="5653CE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22"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826ED1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74</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48F0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011208001002</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0E92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包管道</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A122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1、龙骨材料种类、规格、中距:木龙骨（防火涂料三遍）</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2、基层材料：12mm阻燃板</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3、面层材料：9.5mm纸面石</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4、钉眼涂防锈漆，贴自粘带</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B375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BBFA0">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16.14</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63C9A">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D3165">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FDC9011">
            <w:pPr>
              <w:jc w:val="right"/>
              <w:rPr>
                <w:rFonts w:hint="eastAsia" w:ascii="宋体" w:hAnsi="宋体" w:eastAsia="宋体" w:cs="宋体"/>
                <w:i w:val="0"/>
                <w:iCs w:val="0"/>
                <w:color w:val="auto"/>
                <w:sz w:val="18"/>
                <w:szCs w:val="18"/>
                <w:u w:val="none"/>
              </w:rPr>
            </w:pPr>
          </w:p>
        </w:tc>
      </w:tr>
      <w:tr w14:paraId="2825AA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07"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F49B8D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75</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033F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011407001002</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1E1C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无机涂料</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2757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1、无机涂料,一底涂,二面涂(或按选用产品说明书)</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2、专业腻子批嵌两遍,平均厚度不少于5mm</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3、具体做法及要求详见设计图纸，满足甲方要求</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CBA0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30FEA">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1786.73</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AA8AC">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7FCA2">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34C7B00">
            <w:pPr>
              <w:jc w:val="right"/>
              <w:rPr>
                <w:rFonts w:hint="eastAsia" w:ascii="宋体" w:hAnsi="宋体" w:eastAsia="宋体" w:cs="宋体"/>
                <w:i w:val="0"/>
                <w:iCs w:val="0"/>
                <w:color w:val="auto"/>
                <w:sz w:val="18"/>
                <w:szCs w:val="18"/>
                <w:u w:val="none"/>
              </w:rPr>
            </w:pPr>
          </w:p>
        </w:tc>
      </w:tr>
      <w:tr w14:paraId="5A1CA0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770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1D1F49E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2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3D686C7B">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8" w:space="0"/>
              <w:right w:val="single" w:color="000000" w:sz="8" w:space="0"/>
            </w:tcBorders>
            <w:shd w:val="clear" w:color="auto" w:fill="auto"/>
            <w:vAlign w:val="center"/>
          </w:tcPr>
          <w:p w14:paraId="7F0A13B5">
            <w:pPr>
              <w:jc w:val="right"/>
              <w:rPr>
                <w:rFonts w:hint="eastAsia" w:ascii="宋体" w:hAnsi="宋体" w:eastAsia="宋体" w:cs="宋体"/>
                <w:i w:val="0"/>
                <w:iCs w:val="0"/>
                <w:color w:val="auto"/>
                <w:sz w:val="18"/>
                <w:szCs w:val="18"/>
                <w:u w:val="none"/>
              </w:rPr>
            </w:pPr>
          </w:p>
        </w:tc>
      </w:tr>
    </w:tbl>
    <w:p w14:paraId="7C432AC2">
      <w:pPr>
        <w:pStyle w:val="2"/>
        <w:rPr>
          <w:rFonts w:hint="eastAsia" w:ascii="宋体" w:hAnsi="宋体" w:eastAsia="宋体" w:cs="宋体"/>
          <w:color w:val="auto"/>
          <w:lang w:val="en-US" w:eastAsia="zh-CN"/>
        </w:rPr>
        <w:sectPr>
          <w:pgSz w:w="11906" w:h="16838"/>
          <w:pgMar w:top="1440" w:right="1080" w:bottom="1440" w:left="1080" w:header="851" w:footer="992" w:gutter="0"/>
          <w:pgNumType w:fmt="decimal"/>
          <w:cols w:space="425" w:num="1"/>
          <w:docGrid w:linePitch="360" w:charSpace="0"/>
        </w:sectPr>
      </w:pPr>
    </w:p>
    <w:tbl>
      <w:tblPr>
        <w:tblStyle w:val="39"/>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14"/>
        <w:gridCol w:w="1419"/>
        <w:gridCol w:w="1537"/>
        <w:gridCol w:w="1782"/>
        <w:gridCol w:w="607"/>
        <w:gridCol w:w="918"/>
        <w:gridCol w:w="917"/>
        <w:gridCol w:w="1119"/>
        <w:gridCol w:w="1012"/>
      </w:tblGrid>
      <w:tr w14:paraId="6C7158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39" w:type="dxa"/>
            <w:gridSpan w:val="9"/>
            <w:tcBorders>
              <w:top w:val="nil"/>
              <w:left w:val="nil"/>
              <w:bottom w:val="nil"/>
              <w:right w:val="nil"/>
            </w:tcBorders>
            <w:shd w:val="clear" w:color="auto" w:fill="auto"/>
            <w:vAlign w:val="center"/>
          </w:tcPr>
          <w:p w14:paraId="12C35F49">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4FE902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66" w:type="dxa"/>
            <w:gridSpan w:val="5"/>
            <w:tcBorders>
              <w:top w:val="nil"/>
              <w:left w:val="nil"/>
              <w:bottom w:val="single" w:color="000000" w:sz="8" w:space="0"/>
              <w:right w:val="nil"/>
            </w:tcBorders>
            <w:shd w:val="clear" w:color="auto" w:fill="auto"/>
            <w:vAlign w:val="center"/>
          </w:tcPr>
          <w:p w14:paraId="0D376937">
            <w:pPr>
              <w:keepNext w:val="0"/>
              <w:keepLines w:val="0"/>
              <w:widowControl/>
              <w:suppressLineNumbers w:val="0"/>
              <w:jc w:val="left"/>
              <w:textAlignment w:val="center"/>
              <w:rPr>
                <w:rFonts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工程名称：装修工程</w:t>
            </w:r>
          </w:p>
        </w:tc>
        <w:tc>
          <w:tcPr>
            <w:tcW w:w="919" w:type="dxa"/>
            <w:tcBorders>
              <w:top w:val="nil"/>
              <w:left w:val="nil"/>
              <w:bottom w:val="single" w:color="000000" w:sz="8" w:space="0"/>
              <w:right w:val="nil"/>
            </w:tcBorders>
            <w:shd w:val="clear" w:color="auto" w:fill="auto"/>
            <w:vAlign w:val="center"/>
          </w:tcPr>
          <w:p w14:paraId="6D0176D5">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54" w:type="dxa"/>
            <w:gridSpan w:val="3"/>
            <w:tcBorders>
              <w:top w:val="nil"/>
              <w:left w:val="nil"/>
              <w:bottom w:val="single" w:color="000000" w:sz="8" w:space="0"/>
              <w:right w:val="nil"/>
            </w:tcBorders>
            <w:shd w:val="clear" w:color="auto" w:fill="auto"/>
            <w:vAlign w:val="center"/>
          </w:tcPr>
          <w:p w14:paraId="5F1E93FC">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第19页 共39页</w:t>
            </w:r>
          </w:p>
        </w:tc>
      </w:tr>
      <w:tr w14:paraId="34E533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01634A92">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15989CF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41"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76CD6570">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676A2E7F">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6FCE43E5">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7C72624A">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60B08AA3">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731672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1E67DB67">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2993D67">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434EC3E">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6C16D85">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644390D">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325A1EE">
            <w:pPr>
              <w:jc w:val="center"/>
              <w:rPr>
                <w:rFonts w:hint="eastAsia" w:ascii="黑体" w:hAnsi="宋体" w:eastAsia="黑体" w:cs="黑体"/>
                <w:b/>
                <w:bCs/>
                <w:i w:val="0"/>
                <w:iCs w:val="0"/>
                <w:color w:val="auto"/>
                <w:sz w:val="18"/>
                <w:szCs w:val="18"/>
                <w:u w:val="none"/>
              </w:rPr>
            </w:pP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B41216A">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2E4E9EE">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3CCAEFB1">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7F8C19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2841B126">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EF5D7AC">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9C89C09">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E7CE9BC">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649241A">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DB9AECF">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2B436CC">
            <w:pPr>
              <w:jc w:val="center"/>
              <w:rPr>
                <w:rFonts w:hint="eastAsia" w:ascii="黑体" w:hAnsi="宋体" w:eastAsia="黑体" w:cs="黑体"/>
                <w:b/>
                <w:bCs/>
                <w:i w:val="0"/>
                <w:iCs w:val="0"/>
                <w:color w:val="auto"/>
                <w:sz w:val="18"/>
                <w:szCs w:val="18"/>
                <w:u w:val="none"/>
              </w:rPr>
            </w:pP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A4D7BBC">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67A641A5">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2F1DF3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49"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929AEF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76</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1731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011204003002</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F89D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块料墙面</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55ED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1、墙面砖300*600 ，专用勾缝剂擦缝(近似墙面砖色)</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2、10厚1:2.5水泥砂浆打底压实抹干,淋浴间墙面、水池壁水泥砂浆掺5%防水剂</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3、10厚1:2水泥砂浆结合层</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4、具体做法及要求详见设计图纸，满足甲方要求</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C3AD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553E3">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229.86</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CCFCF">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AB0AB">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445C1F0">
            <w:pPr>
              <w:jc w:val="right"/>
              <w:rPr>
                <w:rFonts w:hint="eastAsia" w:ascii="宋体" w:hAnsi="宋体" w:eastAsia="宋体" w:cs="宋体"/>
                <w:i w:val="0"/>
                <w:iCs w:val="0"/>
                <w:color w:val="auto"/>
                <w:sz w:val="18"/>
                <w:szCs w:val="18"/>
                <w:u w:val="none"/>
              </w:rPr>
            </w:pPr>
          </w:p>
        </w:tc>
      </w:tr>
      <w:tr w14:paraId="6CFDDF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93"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FD4309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77</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D1C2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011207001007</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9772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电视机背景墙</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B045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1、详见节点2/DW-01</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2、50轻钢龙骨+12mm耐燃板+9.5mm纸面石膏板+白色无机涂料</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电视机处：40*40*4镀锌方管</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3、具体做法及要求详见设计图纸，满足甲方要求</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02F2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2CFCC">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23.86</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2727A">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DF255">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4A6D4F1">
            <w:pPr>
              <w:jc w:val="right"/>
              <w:rPr>
                <w:rFonts w:hint="eastAsia" w:ascii="宋体" w:hAnsi="宋体" w:eastAsia="宋体" w:cs="宋体"/>
                <w:i w:val="0"/>
                <w:iCs w:val="0"/>
                <w:color w:val="auto"/>
                <w:sz w:val="18"/>
                <w:szCs w:val="18"/>
                <w:u w:val="none"/>
              </w:rPr>
            </w:pPr>
          </w:p>
        </w:tc>
      </w:tr>
      <w:tr w14:paraId="262561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86"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E64B0F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78</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348C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011505010002</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AA68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镜面玻璃</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2703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1、部位：卫生间</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2、镜面玻璃品种、规格:6mm厚银镜，专用玻璃粘结剂</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3、边框：金属包边</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4、具体做法根据设计图纸及建设单位要求实施</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178A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A8CEC">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3.64</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43295">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22263">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01A8D24">
            <w:pPr>
              <w:jc w:val="right"/>
              <w:rPr>
                <w:rFonts w:hint="eastAsia" w:ascii="宋体" w:hAnsi="宋体" w:eastAsia="宋体" w:cs="宋体"/>
                <w:i w:val="0"/>
                <w:iCs w:val="0"/>
                <w:color w:val="auto"/>
                <w:sz w:val="18"/>
                <w:szCs w:val="18"/>
                <w:u w:val="none"/>
              </w:rPr>
            </w:pPr>
          </w:p>
        </w:tc>
      </w:tr>
      <w:tr w14:paraId="2FBBCF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4"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55DF1F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79</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1F22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011505001003</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8BD6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洗漱台</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7E5E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1、材料品种、规格、颜色:12mm耐燃板，15mm白色人造石/挡水条</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2、支架、配件品种、规格:5#镀锌角钢/40*40*4镀锌方管</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3、报价包含石材磨边、开孔等一切费用</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4、具体做法根据设计图纸及建设单位要求实施</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B73E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92A8C">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1.56</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6FEEC">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1735E">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3EE53F2">
            <w:pPr>
              <w:jc w:val="right"/>
              <w:rPr>
                <w:rFonts w:hint="eastAsia" w:ascii="宋体" w:hAnsi="宋体" w:eastAsia="宋体" w:cs="宋体"/>
                <w:i w:val="0"/>
                <w:iCs w:val="0"/>
                <w:color w:val="auto"/>
                <w:sz w:val="18"/>
                <w:szCs w:val="18"/>
                <w:u w:val="none"/>
              </w:rPr>
            </w:pPr>
          </w:p>
        </w:tc>
      </w:tr>
      <w:tr w14:paraId="2AEB7C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51"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C9010B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80</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0C73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011210005003</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A662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成品隔断</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A202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1、部位：卫生间</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2、隔断材料品种、规格、颜色：18mm厚PVC厕隔</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3、具体做法根据设计图纸及建设单位要求实施</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6820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1FD25">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29.7</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EA19E">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F22BA">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2C81E12">
            <w:pPr>
              <w:jc w:val="right"/>
              <w:rPr>
                <w:rFonts w:hint="eastAsia" w:ascii="宋体" w:hAnsi="宋体" w:eastAsia="宋体" w:cs="宋体"/>
                <w:i w:val="0"/>
                <w:iCs w:val="0"/>
                <w:color w:val="auto"/>
                <w:sz w:val="18"/>
                <w:szCs w:val="18"/>
                <w:u w:val="none"/>
              </w:rPr>
            </w:pPr>
          </w:p>
        </w:tc>
      </w:tr>
      <w:tr w14:paraId="649CA0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770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673904F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2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4493B9AD">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8" w:space="0"/>
              <w:right w:val="single" w:color="000000" w:sz="8" w:space="0"/>
            </w:tcBorders>
            <w:shd w:val="clear" w:color="auto" w:fill="auto"/>
            <w:vAlign w:val="center"/>
          </w:tcPr>
          <w:p w14:paraId="2D38206E">
            <w:pPr>
              <w:jc w:val="right"/>
              <w:rPr>
                <w:rFonts w:hint="eastAsia" w:ascii="宋体" w:hAnsi="宋体" w:eastAsia="宋体" w:cs="宋体"/>
                <w:i w:val="0"/>
                <w:iCs w:val="0"/>
                <w:color w:val="auto"/>
                <w:sz w:val="18"/>
                <w:szCs w:val="18"/>
                <w:u w:val="none"/>
              </w:rPr>
            </w:pPr>
          </w:p>
        </w:tc>
      </w:tr>
    </w:tbl>
    <w:p w14:paraId="4B5AD08A">
      <w:pPr>
        <w:pStyle w:val="2"/>
        <w:rPr>
          <w:rFonts w:hint="eastAsia" w:ascii="宋体" w:hAnsi="宋体" w:eastAsia="宋体" w:cs="宋体"/>
          <w:color w:val="auto"/>
          <w:lang w:val="en-US" w:eastAsia="zh-CN"/>
        </w:rPr>
      </w:pPr>
    </w:p>
    <w:tbl>
      <w:tblPr>
        <w:tblStyle w:val="39"/>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14"/>
        <w:gridCol w:w="1419"/>
        <w:gridCol w:w="1537"/>
        <w:gridCol w:w="1781"/>
        <w:gridCol w:w="607"/>
        <w:gridCol w:w="918"/>
        <w:gridCol w:w="917"/>
        <w:gridCol w:w="1119"/>
        <w:gridCol w:w="1013"/>
      </w:tblGrid>
      <w:tr w14:paraId="1BEF31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691" w:hRule="atLeast"/>
        </w:trPr>
        <w:tc>
          <w:tcPr>
            <w:tcW w:w="9839" w:type="dxa"/>
            <w:gridSpan w:val="9"/>
            <w:tcBorders>
              <w:top w:val="nil"/>
              <w:left w:val="nil"/>
              <w:bottom w:val="nil"/>
              <w:right w:val="nil"/>
            </w:tcBorders>
            <w:shd w:val="clear" w:color="auto" w:fill="auto"/>
            <w:vAlign w:val="center"/>
          </w:tcPr>
          <w:p w14:paraId="34C83057">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0CF989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66" w:type="dxa"/>
            <w:gridSpan w:val="5"/>
            <w:tcBorders>
              <w:top w:val="nil"/>
              <w:left w:val="nil"/>
              <w:bottom w:val="single" w:color="000000" w:sz="8" w:space="0"/>
              <w:right w:val="nil"/>
            </w:tcBorders>
            <w:shd w:val="clear" w:color="auto" w:fill="auto"/>
            <w:vAlign w:val="center"/>
          </w:tcPr>
          <w:p w14:paraId="1ADD5B16">
            <w:pPr>
              <w:keepNext w:val="0"/>
              <w:keepLines w:val="0"/>
              <w:widowControl/>
              <w:suppressLineNumbers w:val="0"/>
              <w:jc w:val="left"/>
              <w:textAlignment w:val="center"/>
              <w:rPr>
                <w:rFonts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工程名称：装修工程</w:t>
            </w:r>
          </w:p>
        </w:tc>
        <w:tc>
          <w:tcPr>
            <w:tcW w:w="919" w:type="dxa"/>
            <w:tcBorders>
              <w:top w:val="nil"/>
              <w:left w:val="nil"/>
              <w:bottom w:val="single" w:color="000000" w:sz="8" w:space="0"/>
              <w:right w:val="nil"/>
            </w:tcBorders>
            <w:shd w:val="clear" w:color="auto" w:fill="auto"/>
            <w:vAlign w:val="center"/>
          </w:tcPr>
          <w:p w14:paraId="7FCE9918">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54" w:type="dxa"/>
            <w:gridSpan w:val="3"/>
            <w:tcBorders>
              <w:top w:val="nil"/>
              <w:left w:val="nil"/>
              <w:bottom w:val="single" w:color="000000" w:sz="8" w:space="0"/>
              <w:right w:val="nil"/>
            </w:tcBorders>
            <w:shd w:val="clear" w:color="auto" w:fill="auto"/>
            <w:vAlign w:val="center"/>
          </w:tcPr>
          <w:p w14:paraId="3C6C87DD">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第20页 共39页</w:t>
            </w:r>
          </w:p>
        </w:tc>
      </w:tr>
      <w:tr w14:paraId="559BB8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1298588F">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1E028210">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41"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01868BC4">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20A7284C">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1577E02F">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08AA043B">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1270CB3D">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3692BF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556AD736">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C105720">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8B506DE">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69333AF">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4F13979">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72E86D3">
            <w:pPr>
              <w:jc w:val="center"/>
              <w:rPr>
                <w:rFonts w:hint="eastAsia" w:ascii="黑体" w:hAnsi="宋体" w:eastAsia="黑体" w:cs="黑体"/>
                <w:b/>
                <w:bCs/>
                <w:i w:val="0"/>
                <w:iCs w:val="0"/>
                <w:color w:val="auto"/>
                <w:sz w:val="18"/>
                <w:szCs w:val="18"/>
                <w:u w:val="none"/>
              </w:rPr>
            </w:pP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49B80A2">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55A3B84">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7BAC2E6D">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7FD3F9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2A140E31">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032B64F">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81D498F">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C9A807D">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4295C15">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D154ABE">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289A195">
            <w:pPr>
              <w:jc w:val="center"/>
              <w:rPr>
                <w:rFonts w:hint="eastAsia" w:ascii="黑体" w:hAnsi="宋体" w:eastAsia="黑体" w:cs="黑体"/>
                <w:b/>
                <w:bCs/>
                <w:i w:val="0"/>
                <w:iCs w:val="0"/>
                <w:color w:val="auto"/>
                <w:sz w:val="18"/>
                <w:szCs w:val="18"/>
                <w:u w:val="none"/>
              </w:rPr>
            </w:pP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05314AB">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33970D66">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60CF82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72"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9FA2A9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81</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F942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011210005004</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2580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成品隔断</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E800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1、部位：男卫小便斗处</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2、隔断材料品种、规格、颜色：18mm厚PVC厕隔</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3、具体做法根据设计图纸及建设单位要求实施</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C829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8E33D">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0.81</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E62BB">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C0A79">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447C7D1">
            <w:pPr>
              <w:jc w:val="right"/>
              <w:rPr>
                <w:rFonts w:hint="eastAsia" w:ascii="宋体" w:hAnsi="宋体" w:eastAsia="宋体" w:cs="宋体"/>
                <w:i w:val="0"/>
                <w:iCs w:val="0"/>
                <w:color w:val="auto"/>
                <w:sz w:val="18"/>
                <w:szCs w:val="18"/>
                <w:u w:val="none"/>
              </w:rPr>
            </w:pPr>
          </w:p>
        </w:tc>
      </w:tr>
      <w:tr w14:paraId="64F36B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80"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52AE72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82</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F6B4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011407002003</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2A53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天棚喷刷涂料</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589A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1、原顶喷白色防水无机涂料</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2、具体做法及要求详见设计图纸，满足甲方要求</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54C7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958A9">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9.51</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8FDE3">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E71B8">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584AC2A">
            <w:pPr>
              <w:jc w:val="right"/>
              <w:rPr>
                <w:rFonts w:hint="eastAsia" w:ascii="宋体" w:hAnsi="宋体" w:eastAsia="宋体" w:cs="宋体"/>
                <w:i w:val="0"/>
                <w:iCs w:val="0"/>
                <w:color w:val="auto"/>
                <w:sz w:val="18"/>
                <w:szCs w:val="18"/>
                <w:u w:val="none"/>
              </w:rPr>
            </w:pPr>
          </w:p>
        </w:tc>
      </w:tr>
      <w:tr w14:paraId="4C9556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80"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7F84AD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83</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15CB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011407002004</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86FA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天棚喷刷涂料</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35E0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1、原顶喷白色无机涂料</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2、具体做法及要求详见设计图纸，满足甲方要求</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C75A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0D5BF">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951.03</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F9031">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5772D">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FDB13C7">
            <w:pPr>
              <w:jc w:val="right"/>
              <w:rPr>
                <w:rFonts w:hint="eastAsia" w:ascii="宋体" w:hAnsi="宋体" w:eastAsia="宋体" w:cs="宋体"/>
                <w:i w:val="0"/>
                <w:iCs w:val="0"/>
                <w:color w:val="auto"/>
                <w:sz w:val="18"/>
                <w:szCs w:val="18"/>
                <w:u w:val="none"/>
              </w:rPr>
            </w:pPr>
          </w:p>
        </w:tc>
      </w:tr>
      <w:tr w14:paraId="449A0A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13"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4B09C6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84</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EEC6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011302001003</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33BF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铝扣板吊顶</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D416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1、面层材料品种、规格：铝扣板300*600，成品L型收边条</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2、T型烤漆暗架龙骨；CB50系列不上人轻钢龙骨</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3、龙骨间距，吊点详见图纸</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4、具体做法根据设计图纸及建设单位要求实施</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9EAB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87C90">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35.42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0B474">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205FA">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CF7F5E2">
            <w:pPr>
              <w:jc w:val="right"/>
              <w:rPr>
                <w:rFonts w:hint="eastAsia" w:ascii="宋体" w:hAnsi="宋体" w:eastAsia="宋体" w:cs="宋体"/>
                <w:i w:val="0"/>
                <w:iCs w:val="0"/>
                <w:color w:val="auto"/>
                <w:sz w:val="18"/>
                <w:szCs w:val="18"/>
                <w:u w:val="none"/>
              </w:rPr>
            </w:pPr>
          </w:p>
        </w:tc>
      </w:tr>
      <w:tr w14:paraId="0AA04A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770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77F333A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2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21F0C81E">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8" w:space="0"/>
              <w:right w:val="single" w:color="000000" w:sz="8" w:space="0"/>
            </w:tcBorders>
            <w:shd w:val="clear" w:color="auto" w:fill="auto"/>
            <w:vAlign w:val="center"/>
          </w:tcPr>
          <w:p w14:paraId="587D0BAB">
            <w:pPr>
              <w:jc w:val="right"/>
              <w:rPr>
                <w:rFonts w:hint="eastAsia" w:ascii="宋体" w:hAnsi="宋体" w:eastAsia="宋体" w:cs="宋体"/>
                <w:i w:val="0"/>
                <w:iCs w:val="0"/>
                <w:color w:val="auto"/>
                <w:sz w:val="18"/>
                <w:szCs w:val="18"/>
                <w:u w:val="none"/>
              </w:rPr>
            </w:pPr>
          </w:p>
        </w:tc>
      </w:tr>
    </w:tbl>
    <w:p w14:paraId="537CA3B1">
      <w:pPr>
        <w:pStyle w:val="2"/>
        <w:rPr>
          <w:rFonts w:hint="eastAsia" w:ascii="宋体" w:hAnsi="宋体" w:eastAsia="宋体" w:cs="宋体"/>
          <w:color w:val="auto"/>
          <w:lang w:val="en-US" w:eastAsia="zh-CN"/>
        </w:rPr>
        <w:sectPr>
          <w:pgSz w:w="11906" w:h="16838"/>
          <w:pgMar w:top="1440" w:right="1080" w:bottom="1440" w:left="1080" w:header="851" w:footer="992" w:gutter="0"/>
          <w:pgNumType w:fmt="decimal"/>
          <w:cols w:space="425" w:num="1"/>
          <w:docGrid w:linePitch="360" w:charSpace="0"/>
        </w:sectPr>
      </w:pPr>
    </w:p>
    <w:tbl>
      <w:tblPr>
        <w:tblStyle w:val="39"/>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14"/>
        <w:gridCol w:w="1419"/>
        <w:gridCol w:w="1537"/>
        <w:gridCol w:w="1782"/>
        <w:gridCol w:w="607"/>
        <w:gridCol w:w="918"/>
        <w:gridCol w:w="917"/>
        <w:gridCol w:w="1119"/>
        <w:gridCol w:w="1012"/>
      </w:tblGrid>
      <w:tr w14:paraId="6C89B6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39" w:type="dxa"/>
            <w:gridSpan w:val="9"/>
            <w:tcBorders>
              <w:top w:val="nil"/>
              <w:left w:val="nil"/>
              <w:bottom w:val="nil"/>
              <w:right w:val="nil"/>
            </w:tcBorders>
            <w:shd w:val="clear" w:color="auto" w:fill="auto"/>
            <w:vAlign w:val="center"/>
          </w:tcPr>
          <w:p w14:paraId="603B6D65">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068538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66" w:type="dxa"/>
            <w:gridSpan w:val="5"/>
            <w:tcBorders>
              <w:top w:val="nil"/>
              <w:left w:val="nil"/>
              <w:bottom w:val="single" w:color="000000" w:sz="8" w:space="0"/>
              <w:right w:val="nil"/>
            </w:tcBorders>
            <w:shd w:val="clear" w:color="auto" w:fill="auto"/>
            <w:vAlign w:val="center"/>
          </w:tcPr>
          <w:p w14:paraId="7471E822">
            <w:pPr>
              <w:keepNext w:val="0"/>
              <w:keepLines w:val="0"/>
              <w:widowControl/>
              <w:suppressLineNumbers w:val="0"/>
              <w:jc w:val="left"/>
              <w:textAlignment w:val="center"/>
              <w:rPr>
                <w:rFonts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工程名称：装修工程</w:t>
            </w:r>
          </w:p>
        </w:tc>
        <w:tc>
          <w:tcPr>
            <w:tcW w:w="919" w:type="dxa"/>
            <w:tcBorders>
              <w:top w:val="nil"/>
              <w:left w:val="nil"/>
              <w:bottom w:val="single" w:color="000000" w:sz="8" w:space="0"/>
              <w:right w:val="nil"/>
            </w:tcBorders>
            <w:shd w:val="clear" w:color="auto" w:fill="auto"/>
            <w:vAlign w:val="center"/>
          </w:tcPr>
          <w:p w14:paraId="44DE70E5">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54" w:type="dxa"/>
            <w:gridSpan w:val="3"/>
            <w:tcBorders>
              <w:top w:val="nil"/>
              <w:left w:val="nil"/>
              <w:bottom w:val="single" w:color="000000" w:sz="8" w:space="0"/>
              <w:right w:val="nil"/>
            </w:tcBorders>
            <w:shd w:val="clear" w:color="auto" w:fill="auto"/>
            <w:vAlign w:val="center"/>
          </w:tcPr>
          <w:p w14:paraId="5B559F7F">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第21页 共39页</w:t>
            </w:r>
          </w:p>
        </w:tc>
      </w:tr>
      <w:tr w14:paraId="0A381A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75F25BDC">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37E09DAD">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41"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4A8A1DC6">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2A93E8F4">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26654EFD">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438EF0F1">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45566275">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6BCD14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545EB52D">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24EBDB6">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D8BF82B">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4CC1FC6">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E583FA7">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74CE64F">
            <w:pPr>
              <w:jc w:val="center"/>
              <w:rPr>
                <w:rFonts w:hint="eastAsia" w:ascii="黑体" w:hAnsi="宋体" w:eastAsia="黑体" w:cs="黑体"/>
                <w:b/>
                <w:bCs/>
                <w:i w:val="0"/>
                <w:iCs w:val="0"/>
                <w:color w:val="auto"/>
                <w:sz w:val="18"/>
                <w:szCs w:val="18"/>
                <w:u w:val="none"/>
              </w:rPr>
            </w:pP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23F812A">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E9A55D9">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306697A0">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32FF45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11EA0D1A">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EB93E4C">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FA266E1">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7B55863">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D1A4256">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76CCA3C">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F811FF4">
            <w:pPr>
              <w:jc w:val="center"/>
              <w:rPr>
                <w:rFonts w:hint="eastAsia" w:ascii="黑体" w:hAnsi="宋体" w:eastAsia="黑体" w:cs="黑体"/>
                <w:b/>
                <w:bCs/>
                <w:i w:val="0"/>
                <w:iCs w:val="0"/>
                <w:color w:val="auto"/>
                <w:sz w:val="18"/>
                <w:szCs w:val="18"/>
                <w:u w:val="none"/>
              </w:rPr>
            </w:pP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66C6A2B">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18D503E7">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2173A0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8"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4291F0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85</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B0DC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011302001004</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E924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石膏板吊顶</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DB89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1、无机涂料三度(一底两面)</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2、贴缝带、钉眼防锈漆,腻子批嵌平整</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3、CB50系列不上人轻钢龙骨,9.5+9.5双层纸面石膏板</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吊杆距主龙骨端部距离不得大于300mm,当大于300mm时,需增设吊杆。当吊杆长度大于1.5m时,应设置反支撑。当吊杆长度大于2.0m时,应增做钢结构转换层(由结构设计专业计算钢结构的构架及用料设计计算)。当吊杆与设备相遇时,应调整并增设吊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5、图纸中的吊顶标高根据现场情况可以作调整,但需经设计确认。</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6、重型灯具、电扇及其他重型设备严禁安装在吊顶工程的龙骨上。</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7、具体做法及要求详见设计图纸，满足甲方要求</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70B6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DA02C">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99.04</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000A1">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676BE">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CAF973D">
            <w:pPr>
              <w:jc w:val="right"/>
              <w:rPr>
                <w:rFonts w:hint="eastAsia" w:ascii="宋体" w:hAnsi="宋体" w:eastAsia="宋体" w:cs="宋体"/>
                <w:i w:val="0"/>
                <w:iCs w:val="0"/>
                <w:color w:val="auto"/>
                <w:sz w:val="18"/>
                <w:szCs w:val="18"/>
                <w:u w:val="none"/>
              </w:rPr>
            </w:pPr>
          </w:p>
        </w:tc>
      </w:tr>
      <w:tr w14:paraId="6BFCFF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51"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47A215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86</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E854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010810001002</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A102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定制遮阳卷帘</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33E7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1、窗帘材质:定制遮阳卷帘</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2、含专用轨道、拉绳等</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3、具体做法根据设计图纸及建设单位要求实施</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6D89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45D07">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203.93</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27C18">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EC548">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0B80CE6">
            <w:pPr>
              <w:jc w:val="right"/>
              <w:rPr>
                <w:rFonts w:hint="eastAsia" w:ascii="宋体" w:hAnsi="宋体" w:eastAsia="宋体" w:cs="宋体"/>
                <w:i w:val="0"/>
                <w:iCs w:val="0"/>
                <w:color w:val="auto"/>
                <w:sz w:val="18"/>
                <w:szCs w:val="18"/>
                <w:u w:val="none"/>
              </w:rPr>
            </w:pPr>
          </w:p>
        </w:tc>
      </w:tr>
      <w:tr w14:paraId="161150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15"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DB9F30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87</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FB0A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011304002002</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6416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检修口</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9962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1、材料品种、规格:铝合金检修口400*400</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2、具体做法根据设计图纸及建设单位要求实施</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A0DD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EFD7E">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20</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B07B8">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D29A3">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709535F">
            <w:pPr>
              <w:jc w:val="right"/>
              <w:rPr>
                <w:rFonts w:hint="eastAsia" w:ascii="宋体" w:hAnsi="宋体" w:eastAsia="宋体" w:cs="宋体"/>
                <w:i w:val="0"/>
                <w:iCs w:val="0"/>
                <w:color w:val="auto"/>
                <w:sz w:val="18"/>
                <w:szCs w:val="18"/>
                <w:u w:val="none"/>
              </w:rPr>
            </w:pPr>
          </w:p>
        </w:tc>
      </w:tr>
      <w:tr w14:paraId="274506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770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303678D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2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0DD5416E">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8" w:space="0"/>
              <w:right w:val="single" w:color="000000" w:sz="8" w:space="0"/>
            </w:tcBorders>
            <w:shd w:val="clear" w:color="auto" w:fill="auto"/>
            <w:vAlign w:val="center"/>
          </w:tcPr>
          <w:p w14:paraId="4A55DC55">
            <w:pPr>
              <w:jc w:val="right"/>
              <w:rPr>
                <w:rFonts w:hint="eastAsia" w:ascii="宋体" w:hAnsi="宋体" w:eastAsia="宋体" w:cs="宋体"/>
                <w:i w:val="0"/>
                <w:iCs w:val="0"/>
                <w:color w:val="auto"/>
                <w:sz w:val="18"/>
                <w:szCs w:val="18"/>
                <w:u w:val="none"/>
              </w:rPr>
            </w:pPr>
          </w:p>
        </w:tc>
      </w:tr>
    </w:tbl>
    <w:p w14:paraId="66A2FAB6">
      <w:pPr>
        <w:pStyle w:val="2"/>
        <w:rPr>
          <w:rFonts w:hint="eastAsia" w:ascii="宋体" w:hAnsi="宋体" w:eastAsia="宋体" w:cs="宋体"/>
          <w:color w:val="auto"/>
          <w:lang w:val="en-US" w:eastAsia="zh-CN"/>
        </w:rPr>
        <w:sectPr>
          <w:pgSz w:w="11906" w:h="16838"/>
          <w:pgMar w:top="1440" w:right="1080" w:bottom="1440" w:left="1080" w:header="851" w:footer="992" w:gutter="0"/>
          <w:pgNumType w:fmt="decimal"/>
          <w:cols w:space="425" w:num="1"/>
          <w:docGrid w:linePitch="360" w:charSpace="0"/>
        </w:sectPr>
      </w:pPr>
    </w:p>
    <w:tbl>
      <w:tblPr>
        <w:tblStyle w:val="39"/>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14"/>
        <w:gridCol w:w="1419"/>
        <w:gridCol w:w="1537"/>
        <w:gridCol w:w="1782"/>
        <w:gridCol w:w="607"/>
        <w:gridCol w:w="918"/>
        <w:gridCol w:w="917"/>
        <w:gridCol w:w="1119"/>
        <w:gridCol w:w="1012"/>
      </w:tblGrid>
      <w:tr w14:paraId="103087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39" w:type="dxa"/>
            <w:gridSpan w:val="9"/>
            <w:tcBorders>
              <w:top w:val="nil"/>
              <w:left w:val="nil"/>
              <w:bottom w:val="nil"/>
              <w:right w:val="nil"/>
            </w:tcBorders>
            <w:shd w:val="clear" w:color="auto" w:fill="auto"/>
            <w:vAlign w:val="center"/>
          </w:tcPr>
          <w:p w14:paraId="730ABBF6">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3CFBB3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66" w:type="dxa"/>
            <w:gridSpan w:val="5"/>
            <w:tcBorders>
              <w:top w:val="nil"/>
              <w:left w:val="nil"/>
              <w:bottom w:val="single" w:color="000000" w:sz="8" w:space="0"/>
              <w:right w:val="nil"/>
            </w:tcBorders>
            <w:shd w:val="clear" w:color="auto" w:fill="auto"/>
            <w:vAlign w:val="center"/>
          </w:tcPr>
          <w:p w14:paraId="7C81EA3D">
            <w:pPr>
              <w:keepNext w:val="0"/>
              <w:keepLines w:val="0"/>
              <w:widowControl/>
              <w:suppressLineNumbers w:val="0"/>
              <w:jc w:val="left"/>
              <w:textAlignment w:val="center"/>
              <w:rPr>
                <w:rFonts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工程名称：装修工程</w:t>
            </w:r>
          </w:p>
        </w:tc>
        <w:tc>
          <w:tcPr>
            <w:tcW w:w="919" w:type="dxa"/>
            <w:tcBorders>
              <w:top w:val="nil"/>
              <w:left w:val="nil"/>
              <w:bottom w:val="single" w:color="000000" w:sz="8" w:space="0"/>
              <w:right w:val="nil"/>
            </w:tcBorders>
            <w:shd w:val="clear" w:color="auto" w:fill="auto"/>
            <w:vAlign w:val="center"/>
          </w:tcPr>
          <w:p w14:paraId="59D22FB9">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54" w:type="dxa"/>
            <w:gridSpan w:val="3"/>
            <w:tcBorders>
              <w:top w:val="nil"/>
              <w:left w:val="nil"/>
              <w:bottom w:val="single" w:color="000000" w:sz="8" w:space="0"/>
              <w:right w:val="nil"/>
            </w:tcBorders>
            <w:shd w:val="clear" w:color="auto" w:fill="auto"/>
            <w:vAlign w:val="center"/>
          </w:tcPr>
          <w:p w14:paraId="5DAF8A55">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第22页 共39页</w:t>
            </w:r>
          </w:p>
        </w:tc>
      </w:tr>
      <w:tr w14:paraId="5728CA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27617905">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6B18858A">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41"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41D6E5E3">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7B8B70C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72C3C08A">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2B7D48EF">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6E493FA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7258BE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14C6C585">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7C170B0">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ED72F2E">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9C4E9B8">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CAE488D">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AD5AC36">
            <w:pPr>
              <w:jc w:val="center"/>
              <w:rPr>
                <w:rFonts w:hint="eastAsia" w:ascii="黑体" w:hAnsi="宋体" w:eastAsia="黑体" w:cs="黑体"/>
                <w:b/>
                <w:bCs/>
                <w:i w:val="0"/>
                <w:iCs w:val="0"/>
                <w:color w:val="auto"/>
                <w:sz w:val="18"/>
                <w:szCs w:val="18"/>
                <w:u w:val="none"/>
              </w:rPr>
            </w:pP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93C7705">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54EEBA1">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78A14BDC">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1D95E7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57C88B3D">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A9FD440">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2D6935F">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1AE859A">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1086E5C">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069DCE8">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3C209D5">
            <w:pPr>
              <w:jc w:val="center"/>
              <w:rPr>
                <w:rFonts w:hint="eastAsia" w:ascii="黑体" w:hAnsi="宋体" w:eastAsia="黑体" w:cs="黑体"/>
                <w:b/>
                <w:bCs/>
                <w:i w:val="0"/>
                <w:iCs w:val="0"/>
                <w:color w:val="auto"/>
                <w:sz w:val="18"/>
                <w:szCs w:val="18"/>
                <w:u w:val="none"/>
              </w:rPr>
            </w:pP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57DE88E">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0AA51835">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15F080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13"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8C3F39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88</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E555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010801002005</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72B5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实木复合套装门及门套</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B831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1、洞口尺寸:800*2100</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2、报价包含门套、塞缝、门锁等五金件费用</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3、门的造型、材质须经设计认可,尺寸须现场复核后方可施工</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4、具体做法根据设计图纸及建设单位要求实施</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F594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樘</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DEDD7">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18A47">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19253">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E7D80C6">
            <w:pPr>
              <w:jc w:val="right"/>
              <w:rPr>
                <w:rFonts w:hint="eastAsia" w:ascii="宋体" w:hAnsi="宋体" w:eastAsia="宋体" w:cs="宋体"/>
                <w:i w:val="0"/>
                <w:iCs w:val="0"/>
                <w:color w:val="auto"/>
                <w:sz w:val="18"/>
                <w:szCs w:val="18"/>
                <w:u w:val="none"/>
              </w:rPr>
            </w:pPr>
          </w:p>
        </w:tc>
      </w:tr>
      <w:tr w14:paraId="4D8CE8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28"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796D4B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89</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19C4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010801002006</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8747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实木复合套装门及门套</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A1E7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1、洞口尺寸:1000*2100</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2、报价包含门套、塞缝、门锁等五金件费用</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3、门的造型、材质须经设计认可,尺寸须现场复核后方可施工</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4、具体做法根据设计图纸及建设单位要求实施</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7A3B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樘</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810D7">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1602D">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044D1">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65891E0">
            <w:pPr>
              <w:jc w:val="right"/>
              <w:rPr>
                <w:rFonts w:hint="eastAsia" w:ascii="宋体" w:hAnsi="宋体" w:eastAsia="宋体" w:cs="宋体"/>
                <w:i w:val="0"/>
                <w:iCs w:val="0"/>
                <w:color w:val="auto"/>
                <w:sz w:val="18"/>
                <w:szCs w:val="18"/>
                <w:u w:val="none"/>
              </w:rPr>
            </w:pPr>
          </w:p>
        </w:tc>
      </w:tr>
      <w:tr w14:paraId="320F9A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78"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334B49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90</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53EA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010801002007</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1C8F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实木复合套装门及门套</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F62E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1、尺寸:1400*2700</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2、报价包含门套、塞缝、门锁等五金件费用</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3、门的造型、材质须经设计认可,尺寸须现场复核后方可施工</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4、具体做法根据设计图纸及建设单位要求实施</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FE3F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樘</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7C642">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5D328">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4C08F">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9C807E1">
            <w:pPr>
              <w:jc w:val="right"/>
              <w:rPr>
                <w:rFonts w:hint="eastAsia" w:ascii="宋体" w:hAnsi="宋体" w:eastAsia="宋体" w:cs="宋体"/>
                <w:i w:val="0"/>
                <w:iCs w:val="0"/>
                <w:color w:val="auto"/>
                <w:sz w:val="18"/>
                <w:szCs w:val="18"/>
                <w:u w:val="none"/>
              </w:rPr>
            </w:pPr>
          </w:p>
        </w:tc>
      </w:tr>
      <w:tr w14:paraId="7EE3C7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57"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915689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91</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B607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010402001006</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1BCE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砌块墙</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D723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1、砌块品种、规格、强度等级:蒸压加气混凝土砌块120厚</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2、墙体类型:内墙</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3、砂浆强度等级:专用胶泥</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4、具体做法及要求详见设计图纸，满足甲方要求</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9A65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m3</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5FED6">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18.99</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DF580">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10A09">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D7E8320">
            <w:pPr>
              <w:jc w:val="right"/>
              <w:rPr>
                <w:rFonts w:hint="eastAsia" w:ascii="宋体" w:hAnsi="宋体" w:eastAsia="宋体" w:cs="宋体"/>
                <w:i w:val="0"/>
                <w:iCs w:val="0"/>
                <w:color w:val="auto"/>
                <w:sz w:val="18"/>
                <w:szCs w:val="18"/>
                <w:u w:val="none"/>
              </w:rPr>
            </w:pPr>
          </w:p>
        </w:tc>
      </w:tr>
      <w:tr w14:paraId="2F2C2B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770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1F281B8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2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6BACB9CE">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8" w:space="0"/>
              <w:right w:val="single" w:color="000000" w:sz="8" w:space="0"/>
            </w:tcBorders>
            <w:shd w:val="clear" w:color="auto" w:fill="auto"/>
            <w:vAlign w:val="center"/>
          </w:tcPr>
          <w:p w14:paraId="4B7043DF">
            <w:pPr>
              <w:jc w:val="right"/>
              <w:rPr>
                <w:rFonts w:hint="eastAsia" w:ascii="宋体" w:hAnsi="宋体" w:eastAsia="宋体" w:cs="宋体"/>
                <w:i w:val="0"/>
                <w:iCs w:val="0"/>
                <w:color w:val="auto"/>
                <w:sz w:val="18"/>
                <w:szCs w:val="18"/>
                <w:u w:val="none"/>
              </w:rPr>
            </w:pPr>
          </w:p>
        </w:tc>
      </w:tr>
    </w:tbl>
    <w:p w14:paraId="4A4A14DF">
      <w:pPr>
        <w:pStyle w:val="2"/>
        <w:rPr>
          <w:rFonts w:hint="eastAsia" w:ascii="宋体" w:hAnsi="宋体" w:eastAsia="宋体" w:cs="宋体"/>
          <w:color w:val="auto"/>
          <w:lang w:val="en-US" w:eastAsia="zh-CN"/>
        </w:rPr>
        <w:sectPr>
          <w:pgSz w:w="11906" w:h="16838"/>
          <w:pgMar w:top="1440" w:right="1080" w:bottom="1440" w:left="1080" w:header="851" w:footer="992" w:gutter="0"/>
          <w:pgNumType w:fmt="decimal"/>
          <w:cols w:space="425" w:num="1"/>
          <w:docGrid w:linePitch="360" w:charSpace="0"/>
        </w:sectPr>
      </w:pPr>
    </w:p>
    <w:tbl>
      <w:tblPr>
        <w:tblStyle w:val="39"/>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14"/>
        <w:gridCol w:w="1419"/>
        <w:gridCol w:w="1537"/>
        <w:gridCol w:w="1781"/>
        <w:gridCol w:w="607"/>
        <w:gridCol w:w="918"/>
        <w:gridCol w:w="917"/>
        <w:gridCol w:w="1120"/>
        <w:gridCol w:w="1012"/>
      </w:tblGrid>
      <w:tr w14:paraId="081C94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39" w:type="dxa"/>
            <w:gridSpan w:val="9"/>
            <w:tcBorders>
              <w:top w:val="nil"/>
              <w:left w:val="nil"/>
              <w:bottom w:val="nil"/>
              <w:right w:val="nil"/>
            </w:tcBorders>
            <w:shd w:val="clear" w:color="auto" w:fill="auto"/>
            <w:vAlign w:val="center"/>
          </w:tcPr>
          <w:p w14:paraId="0C67C423">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16B634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66" w:type="dxa"/>
            <w:gridSpan w:val="5"/>
            <w:tcBorders>
              <w:top w:val="nil"/>
              <w:left w:val="nil"/>
              <w:bottom w:val="single" w:color="000000" w:sz="8" w:space="0"/>
              <w:right w:val="nil"/>
            </w:tcBorders>
            <w:shd w:val="clear" w:color="auto" w:fill="auto"/>
            <w:vAlign w:val="center"/>
          </w:tcPr>
          <w:p w14:paraId="1B6ECB96">
            <w:pPr>
              <w:keepNext w:val="0"/>
              <w:keepLines w:val="0"/>
              <w:widowControl/>
              <w:suppressLineNumbers w:val="0"/>
              <w:jc w:val="left"/>
              <w:textAlignment w:val="center"/>
              <w:rPr>
                <w:rFonts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工程名称：装修工程</w:t>
            </w:r>
          </w:p>
        </w:tc>
        <w:tc>
          <w:tcPr>
            <w:tcW w:w="919" w:type="dxa"/>
            <w:tcBorders>
              <w:top w:val="nil"/>
              <w:left w:val="nil"/>
              <w:bottom w:val="single" w:color="000000" w:sz="8" w:space="0"/>
              <w:right w:val="nil"/>
            </w:tcBorders>
            <w:shd w:val="clear" w:color="auto" w:fill="auto"/>
            <w:vAlign w:val="center"/>
          </w:tcPr>
          <w:p w14:paraId="3549DE75">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54" w:type="dxa"/>
            <w:gridSpan w:val="3"/>
            <w:tcBorders>
              <w:top w:val="nil"/>
              <w:left w:val="nil"/>
              <w:bottom w:val="single" w:color="000000" w:sz="8" w:space="0"/>
              <w:right w:val="nil"/>
            </w:tcBorders>
            <w:shd w:val="clear" w:color="auto" w:fill="auto"/>
            <w:vAlign w:val="center"/>
          </w:tcPr>
          <w:p w14:paraId="23497DB6">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第23页 共39页</w:t>
            </w:r>
          </w:p>
        </w:tc>
      </w:tr>
      <w:tr w14:paraId="3CE1BB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12FFAA50">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547B0D09">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41"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202DB53B">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76B9FE22">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3924FEC9">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3C7048AF">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0625CE0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62D793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2E08F037">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A7C6603">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1DE58DB">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E155138">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9104578">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B26AF3F">
            <w:pPr>
              <w:jc w:val="center"/>
              <w:rPr>
                <w:rFonts w:hint="eastAsia" w:ascii="黑体" w:hAnsi="宋体" w:eastAsia="黑体" w:cs="黑体"/>
                <w:b/>
                <w:bCs/>
                <w:i w:val="0"/>
                <w:iCs w:val="0"/>
                <w:color w:val="auto"/>
                <w:sz w:val="18"/>
                <w:szCs w:val="18"/>
                <w:u w:val="none"/>
              </w:rPr>
            </w:pP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497E744">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36A6FE5">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0237BFC5">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0F2E82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5DDD40E8">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CB525C1">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6FDC3EF">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76D01A2">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9470EC7">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C755024">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D858A9D">
            <w:pPr>
              <w:jc w:val="center"/>
              <w:rPr>
                <w:rFonts w:hint="eastAsia" w:ascii="黑体" w:hAnsi="宋体" w:eastAsia="黑体" w:cs="黑体"/>
                <w:b/>
                <w:bCs/>
                <w:i w:val="0"/>
                <w:iCs w:val="0"/>
                <w:color w:val="auto"/>
                <w:sz w:val="18"/>
                <w:szCs w:val="18"/>
                <w:u w:val="none"/>
              </w:rPr>
            </w:pP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E278FBF">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30D128C1">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10D3FD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42"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A7F4A4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92</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DFA4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010402001007</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D8E6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砌块墙</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7B24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1、砌块品种、规格、强度等级:蒸压加气混凝土砌块200mm</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2、墙体类型:内墙</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3、砂浆强度等级:专用胶泥</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4、具体做法及要求详见设计图纸，满足甲方要求</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AA61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m3</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7C8C5">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1.85</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0F733">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EFD28">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64D1E98">
            <w:pPr>
              <w:jc w:val="right"/>
              <w:rPr>
                <w:rFonts w:hint="eastAsia" w:ascii="宋体" w:hAnsi="宋体" w:eastAsia="宋体" w:cs="宋体"/>
                <w:i w:val="0"/>
                <w:iCs w:val="0"/>
                <w:color w:val="auto"/>
                <w:sz w:val="18"/>
                <w:szCs w:val="18"/>
                <w:u w:val="none"/>
              </w:rPr>
            </w:pPr>
          </w:p>
        </w:tc>
      </w:tr>
      <w:tr w14:paraId="523A8C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57"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5E90D2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93</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69B9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010402001008</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7F6E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砌块墙</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2CD1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1、砌块品种、规格、强度等级:蒸压加气混凝土砌块（200mm厚以上）</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2、墙体类型:内墙</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3、砂浆强度等级:专用胶泥</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4、具体做法及要求详见设计图纸，满足甲方要求</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7291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m3</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8964B">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46.26</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39191">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048BF">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44C0DC0">
            <w:pPr>
              <w:jc w:val="right"/>
              <w:rPr>
                <w:rFonts w:hint="eastAsia" w:ascii="宋体" w:hAnsi="宋体" w:eastAsia="宋体" w:cs="宋体"/>
                <w:i w:val="0"/>
                <w:iCs w:val="0"/>
                <w:color w:val="auto"/>
                <w:sz w:val="18"/>
                <w:szCs w:val="18"/>
                <w:u w:val="none"/>
              </w:rPr>
            </w:pPr>
          </w:p>
        </w:tc>
      </w:tr>
      <w:tr w14:paraId="1DEC17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11D380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94</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D4F8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010607005003</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3F39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墙面玻纤网格布</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954F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1、墙面满铺玻纤网格布一道</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A3D7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53247">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689.25</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57E99">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7EF07">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65895E4">
            <w:pPr>
              <w:jc w:val="right"/>
              <w:rPr>
                <w:rFonts w:hint="eastAsia" w:ascii="宋体" w:hAnsi="宋体" w:eastAsia="宋体" w:cs="宋体"/>
                <w:i w:val="0"/>
                <w:iCs w:val="0"/>
                <w:color w:val="auto"/>
                <w:sz w:val="18"/>
                <w:szCs w:val="18"/>
                <w:u w:val="none"/>
              </w:rPr>
            </w:pPr>
          </w:p>
        </w:tc>
      </w:tr>
      <w:tr w14:paraId="383E99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13"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B194AC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95</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6639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011201001004</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1743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墙面一般抹灰</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922F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1、新建墙体</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2、基层材料种类:界面剂一道</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3、底层厚度、砂浆配合比:13mm 1:3水泥砂浆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4、面层厚度、砂浆配合比:7mm 1:2.5水泥砂浆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5、具体做法及要求详见设计图纸，满足甲方要求</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3F3F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0A098">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689.25</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E692A">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21393">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63FD216">
            <w:pPr>
              <w:jc w:val="right"/>
              <w:rPr>
                <w:rFonts w:hint="eastAsia" w:ascii="宋体" w:hAnsi="宋体" w:eastAsia="宋体" w:cs="宋体"/>
                <w:i w:val="0"/>
                <w:iCs w:val="0"/>
                <w:color w:val="auto"/>
                <w:sz w:val="18"/>
                <w:szCs w:val="18"/>
                <w:u w:val="none"/>
              </w:rPr>
            </w:pPr>
          </w:p>
        </w:tc>
      </w:tr>
      <w:tr w14:paraId="17E629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22"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3447C9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96</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BADD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010401012004</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50AB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零星砌砖</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D8C3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1、卫生间蹲便器地台砌筑尺寸可结合现场实际情况作调整,地台的浇筑必要时材料陶粒填充;</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2、具体做法及要求详见设计图纸，满足甲方要求</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3、部位：卫生间</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3EBC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m3</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F477C">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3.85</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A41E2">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BE5A4">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374AE7B">
            <w:pPr>
              <w:jc w:val="right"/>
              <w:rPr>
                <w:rFonts w:hint="eastAsia" w:ascii="宋体" w:hAnsi="宋体" w:eastAsia="宋体" w:cs="宋体"/>
                <w:i w:val="0"/>
                <w:iCs w:val="0"/>
                <w:color w:val="auto"/>
                <w:sz w:val="18"/>
                <w:szCs w:val="18"/>
                <w:u w:val="none"/>
              </w:rPr>
            </w:pPr>
          </w:p>
        </w:tc>
      </w:tr>
      <w:tr w14:paraId="7D149C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22"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ABE232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97</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EF86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010503004007</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9F89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混凝土坎台</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98FA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1、混凝土种类:商品混凝土</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2、混凝土强度等级:C20</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3、报价包含模板费用</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4、具体做法及要求详见设计图纸，满足甲方要求</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0C3A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m3</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1076D">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3.68</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B6CAC">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D522E">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CCD26DA">
            <w:pPr>
              <w:jc w:val="right"/>
              <w:rPr>
                <w:rFonts w:hint="eastAsia" w:ascii="宋体" w:hAnsi="宋体" w:eastAsia="宋体" w:cs="宋体"/>
                <w:i w:val="0"/>
                <w:iCs w:val="0"/>
                <w:color w:val="auto"/>
                <w:sz w:val="18"/>
                <w:szCs w:val="18"/>
                <w:u w:val="none"/>
              </w:rPr>
            </w:pPr>
          </w:p>
        </w:tc>
      </w:tr>
      <w:tr w14:paraId="2B2693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770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71D8C20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2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534BF42B">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8" w:space="0"/>
              <w:right w:val="single" w:color="000000" w:sz="8" w:space="0"/>
            </w:tcBorders>
            <w:shd w:val="clear" w:color="auto" w:fill="auto"/>
            <w:vAlign w:val="center"/>
          </w:tcPr>
          <w:p w14:paraId="11C51AC5">
            <w:pPr>
              <w:jc w:val="right"/>
              <w:rPr>
                <w:rFonts w:hint="eastAsia" w:ascii="宋体" w:hAnsi="宋体" w:eastAsia="宋体" w:cs="宋体"/>
                <w:i w:val="0"/>
                <w:iCs w:val="0"/>
                <w:color w:val="auto"/>
                <w:sz w:val="18"/>
                <w:szCs w:val="18"/>
                <w:u w:val="none"/>
              </w:rPr>
            </w:pPr>
          </w:p>
        </w:tc>
      </w:tr>
    </w:tbl>
    <w:p w14:paraId="5C7721CA">
      <w:pPr>
        <w:pStyle w:val="2"/>
        <w:rPr>
          <w:rFonts w:hint="eastAsia" w:ascii="宋体" w:hAnsi="宋体" w:eastAsia="宋体" w:cs="宋体"/>
          <w:color w:val="auto"/>
          <w:lang w:val="en-US" w:eastAsia="zh-CN"/>
        </w:rPr>
      </w:pPr>
    </w:p>
    <w:tbl>
      <w:tblPr>
        <w:tblStyle w:val="39"/>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14"/>
        <w:gridCol w:w="1419"/>
        <w:gridCol w:w="1537"/>
        <w:gridCol w:w="1781"/>
        <w:gridCol w:w="607"/>
        <w:gridCol w:w="918"/>
        <w:gridCol w:w="917"/>
        <w:gridCol w:w="1120"/>
        <w:gridCol w:w="1012"/>
      </w:tblGrid>
      <w:tr w14:paraId="3F1172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39" w:type="dxa"/>
            <w:gridSpan w:val="9"/>
            <w:tcBorders>
              <w:top w:val="nil"/>
              <w:left w:val="nil"/>
              <w:bottom w:val="nil"/>
              <w:right w:val="nil"/>
            </w:tcBorders>
            <w:shd w:val="clear" w:color="auto" w:fill="auto"/>
            <w:vAlign w:val="center"/>
          </w:tcPr>
          <w:p w14:paraId="5FD5A1D8">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4A9902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66" w:type="dxa"/>
            <w:gridSpan w:val="5"/>
            <w:tcBorders>
              <w:top w:val="nil"/>
              <w:left w:val="nil"/>
              <w:bottom w:val="single" w:color="000000" w:sz="8" w:space="0"/>
              <w:right w:val="nil"/>
            </w:tcBorders>
            <w:shd w:val="clear" w:color="auto" w:fill="auto"/>
            <w:vAlign w:val="center"/>
          </w:tcPr>
          <w:p w14:paraId="49CF10B3">
            <w:pPr>
              <w:keepNext w:val="0"/>
              <w:keepLines w:val="0"/>
              <w:widowControl/>
              <w:suppressLineNumbers w:val="0"/>
              <w:jc w:val="left"/>
              <w:textAlignment w:val="center"/>
              <w:rPr>
                <w:rFonts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工程名称：装修工程</w:t>
            </w:r>
          </w:p>
        </w:tc>
        <w:tc>
          <w:tcPr>
            <w:tcW w:w="919" w:type="dxa"/>
            <w:tcBorders>
              <w:top w:val="nil"/>
              <w:left w:val="nil"/>
              <w:bottom w:val="single" w:color="000000" w:sz="8" w:space="0"/>
              <w:right w:val="nil"/>
            </w:tcBorders>
            <w:shd w:val="clear" w:color="auto" w:fill="auto"/>
            <w:vAlign w:val="center"/>
          </w:tcPr>
          <w:p w14:paraId="0666BF9F">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54" w:type="dxa"/>
            <w:gridSpan w:val="3"/>
            <w:tcBorders>
              <w:top w:val="nil"/>
              <w:left w:val="nil"/>
              <w:bottom w:val="single" w:color="000000" w:sz="8" w:space="0"/>
              <w:right w:val="nil"/>
            </w:tcBorders>
            <w:shd w:val="clear" w:color="auto" w:fill="auto"/>
            <w:vAlign w:val="center"/>
          </w:tcPr>
          <w:p w14:paraId="3ADB9613">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第24页 共39页</w:t>
            </w:r>
          </w:p>
        </w:tc>
      </w:tr>
      <w:tr w14:paraId="0FB7DA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3D660DD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7267BC51">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41"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2434632E">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72479A6F">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218A68B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4BB2D2E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25DC424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7324BA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4A2A5646">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5734882">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87B4F0B">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3F37212">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97656A4">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ECFF2BA">
            <w:pPr>
              <w:jc w:val="center"/>
              <w:rPr>
                <w:rFonts w:hint="eastAsia" w:ascii="黑体" w:hAnsi="宋体" w:eastAsia="黑体" w:cs="黑体"/>
                <w:b/>
                <w:bCs/>
                <w:i w:val="0"/>
                <w:iCs w:val="0"/>
                <w:color w:val="auto"/>
                <w:sz w:val="18"/>
                <w:szCs w:val="18"/>
                <w:u w:val="none"/>
              </w:rPr>
            </w:pP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4EE7A8F">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74C5D64">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31602D1E">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37E7FA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6DBA1EC6">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AF441F1">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9D4837B">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942F89C">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C79AEE1">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D12802A">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EE6A247">
            <w:pPr>
              <w:jc w:val="center"/>
              <w:rPr>
                <w:rFonts w:hint="eastAsia" w:ascii="黑体" w:hAnsi="宋体" w:eastAsia="黑体" w:cs="黑体"/>
                <w:b/>
                <w:bCs/>
                <w:i w:val="0"/>
                <w:iCs w:val="0"/>
                <w:color w:val="auto"/>
                <w:sz w:val="18"/>
                <w:szCs w:val="18"/>
                <w:u w:val="none"/>
              </w:rPr>
            </w:pP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0429809">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54FF487A">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132C6B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22"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5CB9FB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98</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1EB0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010502002003</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36E0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构造柱</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2DA7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1、混凝土种类:商品混凝土</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2、混凝土强度等级:C20</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3、报价包含模板费用</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4、具体做法及要求详见设计图纸，满足甲方要求</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B8E3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m3</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63DE5">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2.77</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6D247">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D0C1A">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ACBC78C">
            <w:pPr>
              <w:jc w:val="right"/>
              <w:rPr>
                <w:rFonts w:hint="eastAsia" w:ascii="宋体" w:hAnsi="宋体" w:eastAsia="宋体" w:cs="宋体"/>
                <w:i w:val="0"/>
                <w:iCs w:val="0"/>
                <w:color w:val="auto"/>
                <w:sz w:val="18"/>
                <w:szCs w:val="18"/>
                <w:u w:val="none"/>
              </w:rPr>
            </w:pPr>
          </w:p>
        </w:tc>
      </w:tr>
      <w:tr w14:paraId="684D2E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07"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C08F47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99</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4775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010503004008</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697E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圈梁</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F57D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1、混凝土种类:商品混凝土</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2、混凝土强度等级:C20</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3、报价包含模板费用</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4、具体做法及要求详见设计图纸，满足甲方要求</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4A20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m3</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06945">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1.84</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359B5">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6B168">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7C46700">
            <w:pPr>
              <w:jc w:val="right"/>
              <w:rPr>
                <w:rFonts w:hint="eastAsia" w:ascii="宋体" w:hAnsi="宋体" w:eastAsia="宋体" w:cs="宋体"/>
                <w:i w:val="0"/>
                <w:iCs w:val="0"/>
                <w:color w:val="auto"/>
                <w:sz w:val="18"/>
                <w:szCs w:val="18"/>
                <w:u w:val="none"/>
              </w:rPr>
            </w:pPr>
          </w:p>
        </w:tc>
      </w:tr>
      <w:tr w14:paraId="37DA6B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22"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59ABFF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100</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E466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010503005003</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AE60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过梁</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6627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1、混凝土种类:商品混凝土</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2、混凝土强度等级:C20</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3、报价包含模板费用</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4、具体做法及要求详见设计图纸，满足甲方要求</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1A08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m3</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6A4DA">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0.85</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34893">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96AF3">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3202DF2">
            <w:pPr>
              <w:jc w:val="right"/>
              <w:rPr>
                <w:rFonts w:hint="eastAsia" w:ascii="宋体" w:hAnsi="宋体" w:eastAsia="宋体" w:cs="宋体"/>
                <w:i w:val="0"/>
                <w:iCs w:val="0"/>
                <w:color w:val="auto"/>
                <w:sz w:val="18"/>
                <w:szCs w:val="18"/>
                <w:u w:val="none"/>
              </w:rPr>
            </w:pPr>
          </w:p>
        </w:tc>
      </w:tr>
      <w:tr w14:paraId="29AC28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9"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9C144B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101</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BCDA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011810001003</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3FD7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植筋</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E933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1、具体做法及要求详见设计图纸，满足甲方要求</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487D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根</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F47BE">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444</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C2041">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20B2B">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74C0E90">
            <w:pPr>
              <w:jc w:val="right"/>
              <w:rPr>
                <w:rFonts w:hint="eastAsia" w:ascii="宋体" w:hAnsi="宋体" w:eastAsia="宋体" w:cs="宋体"/>
                <w:i w:val="0"/>
                <w:iCs w:val="0"/>
                <w:color w:val="auto"/>
                <w:sz w:val="18"/>
                <w:szCs w:val="18"/>
                <w:u w:val="none"/>
              </w:rPr>
            </w:pPr>
          </w:p>
        </w:tc>
      </w:tr>
      <w:tr w14:paraId="5EB217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42"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FD5F60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102</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1521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010503004009</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BC8F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止水带</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AEB9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1、混凝土强度等级：C20</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2、卫生间新建墙体下方均浇筑300mm高止水带</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3、报价包含模板费用</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4、具体做法及要求详见设计图纸，满足甲方要求</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83A1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m3</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0EE80">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7.21</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3752A">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35900">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D9898DD">
            <w:pPr>
              <w:jc w:val="right"/>
              <w:rPr>
                <w:rFonts w:hint="eastAsia" w:ascii="宋体" w:hAnsi="宋体" w:eastAsia="宋体" w:cs="宋体"/>
                <w:i w:val="0"/>
                <w:iCs w:val="0"/>
                <w:color w:val="auto"/>
                <w:sz w:val="18"/>
                <w:szCs w:val="18"/>
                <w:u w:val="none"/>
              </w:rPr>
            </w:pPr>
          </w:p>
        </w:tc>
      </w:tr>
      <w:tr w14:paraId="2318B0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9"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B64F93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103</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A4DC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010515001003</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9E24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现浇构件钢筋</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9F7A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1、具体做法及要求详见设计图纸，满足甲方要求</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F897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t</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5A8DF">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1.175</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FF45C">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4BBDF">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0173381">
            <w:pPr>
              <w:jc w:val="right"/>
              <w:rPr>
                <w:rFonts w:hint="eastAsia" w:ascii="宋体" w:hAnsi="宋体" w:eastAsia="宋体" w:cs="宋体"/>
                <w:i w:val="0"/>
                <w:iCs w:val="0"/>
                <w:color w:val="auto"/>
                <w:sz w:val="18"/>
                <w:szCs w:val="18"/>
                <w:u w:val="none"/>
              </w:rPr>
            </w:pPr>
          </w:p>
        </w:tc>
      </w:tr>
      <w:tr w14:paraId="0136CC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770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2877A46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2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343439B3">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8" w:space="0"/>
              <w:right w:val="single" w:color="000000" w:sz="8" w:space="0"/>
            </w:tcBorders>
            <w:shd w:val="clear" w:color="auto" w:fill="auto"/>
            <w:vAlign w:val="center"/>
          </w:tcPr>
          <w:p w14:paraId="2C8D2F98">
            <w:pPr>
              <w:jc w:val="right"/>
              <w:rPr>
                <w:rFonts w:hint="eastAsia" w:ascii="宋体" w:hAnsi="宋体" w:eastAsia="宋体" w:cs="宋体"/>
                <w:i w:val="0"/>
                <w:iCs w:val="0"/>
                <w:color w:val="auto"/>
                <w:sz w:val="18"/>
                <w:szCs w:val="18"/>
                <w:u w:val="none"/>
              </w:rPr>
            </w:pPr>
          </w:p>
        </w:tc>
      </w:tr>
    </w:tbl>
    <w:p w14:paraId="669B2968">
      <w:pPr>
        <w:pStyle w:val="2"/>
        <w:rPr>
          <w:rFonts w:hint="eastAsia" w:ascii="宋体" w:hAnsi="宋体" w:eastAsia="宋体" w:cs="宋体"/>
          <w:color w:val="auto"/>
          <w:lang w:val="en-US" w:eastAsia="zh-CN"/>
        </w:rPr>
      </w:pPr>
    </w:p>
    <w:tbl>
      <w:tblPr>
        <w:tblStyle w:val="39"/>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14"/>
        <w:gridCol w:w="1419"/>
        <w:gridCol w:w="1537"/>
        <w:gridCol w:w="1782"/>
        <w:gridCol w:w="607"/>
        <w:gridCol w:w="918"/>
        <w:gridCol w:w="917"/>
        <w:gridCol w:w="1119"/>
        <w:gridCol w:w="1012"/>
      </w:tblGrid>
      <w:tr w14:paraId="3142ED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39" w:type="dxa"/>
            <w:gridSpan w:val="9"/>
            <w:tcBorders>
              <w:top w:val="nil"/>
              <w:left w:val="nil"/>
              <w:bottom w:val="nil"/>
              <w:right w:val="nil"/>
            </w:tcBorders>
            <w:shd w:val="clear" w:color="auto" w:fill="auto"/>
            <w:vAlign w:val="center"/>
          </w:tcPr>
          <w:p w14:paraId="0498CD4E">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33440F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5866" w:type="dxa"/>
            <w:gridSpan w:val="5"/>
            <w:tcBorders>
              <w:top w:val="nil"/>
              <w:left w:val="nil"/>
              <w:bottom w:val="single" w:color="000000" w:sz="8" w:space="0"/>
              <w:right w:val="nil"/>
            </w:tcBorders>
            <w:shd w:val="clear" w:color="auto" w:fill="auto"/>
            <w:vAlign w:val="center"/>
          </w:tcPr>
          <w:p w14:paraId="478B9BCE">
            <w:pPr>
              <w:keepNext w:val="0"/>
              <w:keepLines w:val="0"/>
              <w:widowControl/>
              <w:suppressLineNumbers w:val="0"/>
              <w:jc w:val="left"/>
              <w:textAlignment w:val="center"/>
              <w:rPr>
                <w:rFonts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工程名称：装修工程</w:t>
            </w:r>
          </w:p>
        </w:tc>
        <w:tc>
          <w:tcPr>
            <w:tcW w:w="919" w:type="dxa"/>
            <w:tcBorders>
              <w:top w:val="nil"/>
              <w:left w:val="nil"/>
              <w:bottom w:val="single" w:color="000000" w:sz="8" w:space="0"/>
              <w:right w:val="nil"/>
            </w:tcBorders>
            <w:shd w:val="clear" w:color="auto" w:fill="auto"/>
            <w:vAlign w:val="center"/>
          </w:tcPr>
          <w:p w14:paraId="17F1800F">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54" w:type="dxa"/>
            <w:gridSpan w:val="3"/>
            <w:tcBorders>
              <w:top w:val="nil"/>
              <w:left w:val="nil"/>
              <w:bottom w:val="single" w:color="000000" w:sz="8" w:space="0"/>
              <w:right w:val="nil"/>
            </w:tcBorders>
            <w:shd w:val="clear" w:color="auto" w:fill="auto"/>
            <w:vAlign w:val="center"/>
          </w:tcPr>
          <w:p w14:paraId="71943BCD">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第25页 共39页</w:t>
            </w:r>
          </w:p>
        </w:tc>
      </w:tr>
      <w:tr w14:paraId="368CC7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514"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47B0A5D7">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0FD2FED0">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41"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7FF697FC">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64E0A28F">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57F84DD1">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2B203310">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7F83EE8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10752E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2137C688">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F008B18">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3ABDEEE">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52D5053">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1C9EC80">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F6D07A2">
            <w:pPr>
              <w:jc w:val="center"/>
              <w:rPr>
                <w:rFonts w:hint="eastAsia" w:ascii="黑体" w:hAnsi="宋体" w:eastAsia="黑体" w:cs="黑体"/>
                <w:b/>
                <w:bCs/>
                <w:i w:val="0"/>
                <w:iCs w:val="0"/>
                <w:color w:val="auto"/>
                <w:sz w:val="18"/>
                <w:szCs w:val="18"/>
                <w:u w:val="none"/>
              </w:rPr>
            </w:pP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C46B6EA">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3FA4AA0">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608D798A">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1532D5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59B08C04">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C71C866">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5AF492A">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C114E12">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6F2F83A">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48454BC">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7352BF2">
            <w:pPr>
              <w:jc w:val="center"/>
              <w:rPr>
                <w:rFonts w:hint="eastAsia" w:ascii="黑体" w:hAnsi="宋体" w:eastAsia="黑体" w:cs="黑体"/>
                <w:b/>
                <w:bCs/>
                <w:i w:val="0"/>
                <w:iCs w:val="0"/>
                <w:color w:val="auto"/>
                <w:sz w:val="18"/>
                <w:szCs w:val="18"/>
                <w:u w:val="none"/>
              </w:rPr>
            </w:pP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BABA05E">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2E12BBE2">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3F580F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66"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329900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104</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4108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011102003004</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CB01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地砖楼地面(有防水层)</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0AA4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1、600*600防滑地砖，干水泥填缝，专用美缝剂美缝</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2、10厚建筑胶水泥砂浆结合层</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3、30mm厚1:3预拌砂浆找平层,四周边及竖向管根抹成小八字角;(管根防水建筑密封膏封严后再做地面防水)</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 最薄处20厚1:3水泥砂浆找坡,i=0.5%(图中注明则按图施工)坡向地漏</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5、1.5厚JS防水涂膜一道(门口处涂出200宽)， 四周沿墙(粉刷完成面)卷起1200mm高1.2厚JS防水涂膜</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6、刷界面处理剂一道</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7、钢筋混凝土楼板</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8、具体做法及要求详见设计图纸，满足甲方要求</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06A9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BD174">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116.08</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8DEB6">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C683D">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D3626C7">
            <w:pPr>
              <w:jc w:val="right"/>
              <w:rPr>
                <w:rFonts w:hint="eastAsia" w:ascii="宋体" w:hAnsi="宋体" w:eastAsia="宋体" w:cs="宋体"/>
                <w:i w:val="0"/>
                <w:iCs w:val="0"/>
                <w:color w:val="auto"/>
                <w:sz w:val="18"/>
                <w:szCs w:val="18"/>
                <w:u w:val="none"/>
              </w:rPr>
            </w:pPr>
          </w:p>
        </w:tc>
      </w:tr>
      <w:tr w14:paraId="603A9F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22"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904B8D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105</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A720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011108001003</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D54E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石材零星项目（门槛石）</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EAA3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1、20厚大理石,专用勾缝剂擦缝,石材表面专用护蜡三度</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2、6厚聚合物水泥砂浆结合层</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3、最薄25厚1:3干硬性水泥砂浆找平层</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4、钢筋混凝土楼板</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C869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C7D8D">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5.73</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DD99E">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A51F1">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BF54340">
            <w:pPr>
              <w:jc w:val="right"/>
              <w:rPr>
                <w:rFonts w:hint="eastAsia" w:ascii="宋体" w:hAnsi="宋体" w:eastAsia="宋体" w:cs="宋体"/>
                <w:i w:val="0"/>
                <w:iCs w:val="0"/>
                <w:color w:val="auto"/>
                <w:sz w:val="18"/>
                <w:szCs w:val="18"/>
                <w:u w:val="none"/>
              </w:rPr>
            </w:pPr>
          </w:p>
        </w:tc>
      </w:tr>
      <w:tr w14:paraId="58CF05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93"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7D2C71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106</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5395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011108001004</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735A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人造石挡水条</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4BBC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1、部位：淋浴间</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2、具体做法详见图纸</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3、室内地面材料根据图纸要求选择,材料式样由设计单位选样,甲方认可后方可使用</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4、具体做法及要求详见设计图纸，满足甲方要求</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72E8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91E0A">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13.55</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C9E9B">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521E6">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2CD9E4E">
            <w:pPr>
              <w:jc w:val="right"/>
              <w:rPr>
                <w:rFonts w:hint="eastAsia" w:ascii="宋体" w:hAnsi="宋体" w:eastAsia="宋体" w:cs="宋体"/>
                <w:i w:val="0"/>
                <w:iCs w:val="0"/>
                <w:color w:val="auto"/>
                <w:sz w:val="18"/>
                <w:szCs w:val="18"/>
                <w:u w:val="none"/>
              </w:rPr>
            </w:pPr>
          </w:p>
        </w:tc>
      </w:tr>
      <w:tr w14:paraId="45E5B5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770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23A61D5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2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612B0CE7">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8" w:space="0"/>
              <w:right w:val="single" w:color="000000" w:sz="8" w:space="0"/>
            </w:tcBorders>
            <w:shd w:val="clear" w:color="auto" w:fill="auto"/>
            <w:vAlign w:val="center"/>
          </w:tcPr>
          <w:p w14:paraId="34BA8EAF">
            <w:pPr>
              <w:jc w:val="right"/>
              <w:rPr>
                <w:rFonts w:hint="eastAsia" w:ascii="宋体" w:hAnsi="宋体" w:eastAsia="宋体" w:cs="宋体"/>
                <w:i w:val="0"/>
                <w:iCs w:val="0"/>
                <w:color w:val="auto"/>
                <w:sz w:val="18"/>
                <w:szCs w:val="18"/>
                <w:u w:val="none"/>
              </w:rPr>
            </w:pPr>
          </w:p>
        </w:tc>
      </w:tr>
    </w:tbl>
    <w:p w14:paraId="2B34B10E">
      <w:pPr>
        <w:pStyle w:val="2"/>
        <w:rPr>
          <w:rFonts w:hint="eastAsia" w:ascii="宋体" w:hAnsi="宋体" w:eastAsia="宋体" w:cs="宋体"/>
          <w:color w:val="auto"/>
          <w:lang w:val="en-US" w:eastAsia="zh-CN"/>
        </w:rPr>
      </w:pPr>
    </w:p>
    <w:tbl>
      <w:tblPr>
        <w:tblStyle w:val="39"/>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14"/>
        <w:gridCol w:w="1419"/>
        <w:gridCol w:w="1537"/>
        <w:gridCol w:w="1781"/>
        <w:gridCol w:w="607"/>
        <w:gridCol w:w="919"/>
        <w:gridCol w:w="917"/>
        <w:gridCol w:w="1119"/>
        <w:gridCol w:w="1012"/>
      </w:tblGrid>
      <w:tr w14:paraId="52EDCF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39" w:type="dxa"/>
            <w:gridSpan w:val="9"/>
            <w:tcBorders>
              <w:top w:val="nil"/>
              <w:left w:val="nil"/>
              <w:bottom w:val="nil"/>
              <w:right w:val="nil"/>
            </w:tcBorders>
            <w:shd w:val="clear" w:color="auto" w:fill="auto"/>
            <w:vAlign w:val="center"/>
          </w:tcPr>
          <w:p w14:paraId="70609174">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70A3A5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5866" w:type="dxa"/>
            <w:gridSpan w:val="5"/>
            <w:tcBorders>
              <w:top w:val="nil"/>
              <w:left w:val="nil"/>
              <w:bottom w:val="single" w:color="000000" w:sz="8" w:space="0"/>
              <w:right w:val="nil"/>
            </w:tcBorders>
            <w:shd w:val="clear" w:color="auto" w:fill="auto"/>
            <w:vAlign w:val="center"/>
          </w:tcPr>
          <w:p w14:paraId="294A7C66">
            <w:pPr>
              <w:keepNext w:val="0"/>
              <w:keepLines w:val="0"/>
              <w:widowControl/>
              <w:suppressLineNumbers w:val="0"/>
              <w:jc w:val="left"/>
              <w:textAlignment w:val="center"/>
              <w:rPr>
                <w:rFonts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工程名称：装修工程</w:t>
            </w:r>
          </w:p>
        </w:tc>
        <w:tc>
          <w:tcPr>
            <w:tcW w:w="919" w:type="dxa"/>
            <w:tcBorders>
              <w:top w:val="nil"/>
              <w:left w:val="nil"/>
              <w:bottom w:val="single" w:color="000000" w:sz="8" w:space="0"/>
              <w:right w:val="nil"/>
            </w:tcBorders>
            <w:shd w:val="clear" w:color="auto" w:fill="auto"/>
            <w:vAlign w:val="center"/>
          </w:tcPr>
          <w:p w14:paraId="44628B89">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54" w:type="dxa"/>
            <w:gridSpan w:val="3"/>
            <w:tcBorders>
              <w:top w:val="nil"/>
              <w:left w:val="nil"/>
              <w:bottom w:val="single" w:color="000000" w:sz="8" w:space="0"/>
              <w:right w:val="nil"/>
            </w:tcBorders>
            <w:shd w:val="clear" w:color="auto" w:fill="auto"/>
            <w:vAlign w:val="center"/>
          </w:tcPr>
          <w:p w14:paraId="7AEB279F">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第26页 共39页</w:t>
            </w:r>
          </w:p>
        </w:tc>
      </w:tr>
      <w:tr w14:paraId="7EFF1A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4E6896CF">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28F76BBC">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41"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2BCC7932">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3A18199A">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267AD2AF">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5AB107CE">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0400C5F6">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3812A7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3E811A7A">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44DD792">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D001DA1">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0ADDFAE">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9D3B658">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C88B5D7">
            <w:pPr>
              <w:jc w:val="center"/>
              <w:rPr>
                <w:rFonts w:hint="eastAsia" w:ascii="黑体" w:hAnsi="宋体" w:eastAsia="黑体" w:cs="黑体"/>
                <w:b/>
                <w:bCs/>
                <w:i w:val="0"/>
                <w:iCs w:val="0"/>
                <w:color w:val="auto"/>
                <w:sz w:val="18"/>
                <w:szCs w:val="18"/>
                <w:u w:val="none"/>
              </w:rPr>
            </w:pP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864DFB6">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6132B76">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4ADDCA89">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55DA03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1F0EE7AA">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496E6B9">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AF6EA1F">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6F1B6C2">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DED1A88">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34CF7E9">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B522281">
            <w:pPr>
              <w:jc w:val="center"/>
              <w:rPr>
                <w:rFonts w:hint="eastAsia" w:ascii="黑体" w:hAnsi="宋体" w:eastAsia="黑体" w:cs="黑体"/>
                <w:b/>
                <w:bCs/>
                <w:i w:val="0"/>
                <w:iCs w:val="0"/>
                <w:color w:val="auto"/>
                <w:sz w:val="18"/>
                <w:szCs w:val="18"/>
                <w:u w:val="none"/>
              </w:rPr>
            </w:pP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EEBEEC1">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1C1AFE86">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630616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20"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D4BD5F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107</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D514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011105006003</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6977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不锈钢踢脚线</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7EE8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1、踢脚线高度:50mm</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2、基层材料种类、规格:12厚B1阻燃板基层</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3、面层材料品种、规格、颜色:1.2mm厚本色拉丝不锈钢</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4、所有钢构件清理焊缝处焊渣,刷防锈漆二度,面银灰漆二度</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5、具体做法及要求详见设计图纸，满足甲方要求</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CA95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ABDAA">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42.57</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AC05B">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FE317">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3420D34">
            <w:pPr>
              <w:jc w:val="right"/>
              <w:rPr>
                <w:rFonts w:hint="eastAsia" w:ascii="宋体" w:hAnsi="宋体" w:eastAsia="宋体" w:cs="宋体"/>
                <w:i w:val="0"/>
                <w:iCs w:val="0"/>
                <w:color w:val="auto"/>
                <w:sz w:val="18"/>
                <w:szCs w:val="18"/>
                <w:u w:val="none"/>
              </w:rPr>
            </w:pPr>
          </w:p>
        </w:tc>
      </w:tr>
      <w:tr w14:paraId="07ACE7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64"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1C71A6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108</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2323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011210002003</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8D22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轻钢龙骨隔墙</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E1E7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1、75系列轻钢龙骨主龙骨间距400mm,封双面双层9.5mm纸面石膏板,内填50mm厚玻璃岩棉</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2、工程量:按单面垂直投影面积计算</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3、含纸面胶带、钉眼防锈漆等所有内容</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4、具体做法及要求详见设计图纸，满足甲方要求</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C616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8F40D">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200.13</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4F721">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F2FED">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64AACCE">
            <w:pPr>
              <w:jc w:val="right"/>
              <w:rPr>
                <w:rFonts w:hint="eastAsia" w:ascii="宋体" w:hAnsi="宋体" w:eastAsia="宋体" w:cs="宋体"/>
                <w:i w:val="0"/>
                <w:iCs w:val="0"/>
                <w:color w:val="auto"/>
                <w:sz w:val="18"/>
                <w:szCs w:val="18"/>
                <w:u w:val="none"/>
              </w:rPr>
            </w:pPr>
          </w:p>
        </w:tc>
      </w:tr>
      <w:tr w14:paraId="08F9AC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22"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4EEB99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109</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35A7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011208001003</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8C49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包管道</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7B1E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1、龙骨材料种类、规格、中距:木龙骨（防火涂料三遍）</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2、基层材料：12mm阻燃板</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3、面层材料：9.5mm纸面石</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4、钉眼涂防锈漆，贴自粘带</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5187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36E01">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16.14</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9D3A7">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95DC9">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91882C9">
            <w:pPr>
              <w:jc w:val="right"/>
              <w:rPr>
                <w:rFonts w:hint="eastAsia" w:ascii="宋体" w:hAnsi="宋体" w:eastAsia="宋体" w:cs="宋体"/>
                <w:i w:val="0"/>
                <w:iCs w:val="0"/>
                <w:color w:val="auto"/>
                <w:sz w:val="18"/>
                <w:szCs w:val="18"/>
                <w:u w:val="none"/>
              </w:rPr>
            </w:pPr>
          </w:p>
        </w:tc>
      </w:tr>
      <w:tr w14:paraId="3CF497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07"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2E03B9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110</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7BFB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011407001003</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3887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无机涂料</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761D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1、无机涂料,一底涂,二面涂(或按选用产品说明书)</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2、专业腻子批嵌两遍,平均厚度不少于5mm</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3、具体做法及要求详见设计图纸，满足甲方要求</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7528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573FC">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1923.43</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888AC">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2D685">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2DE9D29">
            <w:pPr>
              <w:jc w:val="right"/>
              <w:rPr>
                <w:rFonts w:hint="eastAsia" w:ascii="宋体" w:hAnsi="宋体" w:eastAsia="宋体" w:cs="宋体"/>
                <w:i w:val="0"/>
                <w:iCs w:val="0"/>
                <w:color w:val="auto"/>
                <w:sz w:val="18"/>
                <w:szCs w:val="18"/>
                <w:u w:val="none"/>
              </w:rPr>
            </w:pPr>
          </w:p>
        </w:tc>
      </w:tr>
      <w:tr w14:paraId="06A867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770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045BA16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2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4D041DCA">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8" w:space="0"/>
              <w:right w:val="single" w:color="000000" w:sz="8" w:space="0"/>
            </w:tcBorders>
            <w:shd w:val="clear" w:color="auto" w:fill="auto"/>
            <w:vAlign w:val="center"/>
          </w:tcPr>
          <w:p w14:paraId="674A2684">
            <w:pPr>
              <w:jc w:val="right"/>
              <w:rPr>
                <w:rFonts w:hint="eastAsia" w:ascii="宋体" w:hAnsi="宋体" w:eastAsia="宋体" w:cs="宋体"/>
                <w:i w:val="0"/>
                <w:iCs w:val="0"/>
                <w:color w:val="auto"/>
                <w:sz w:val="18"/>
                <w:szCs w:val="18"/>
                <w:u w:val="none"/>
              </w:rPr>
            </w:pPr>
          </w:p>
        </w:tc>
      </w:tr>
    </w:tbl>
    <w:p w14:paraId="7537DEF9">
      <w:pPr>
        <w:pStyle w:val="2"/>
        <w:rPr>
          <w:rFonts w:hint="eastAsia" w:ascii="宋体" w:hAnsi="宋体" w:eastAsia="宋体" w:cs="宋体"/>
          <w:color w:val="auto"/>
          <w:lang w:val="en-US" w:eastAsia="zh-CN"/>
        </w:rPr>
      </w:pPr>
    </w:p>
    <w:tbl>
      <w:tblPr>
        <w:tblStyle w:val="39"/>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14"/>
        <w:gridCol w:w="1419"/>
        <w:gridCol w:w="1537"/>
        <w:gridCol w:w="1782"/>
        <w:gridCol w:w="607"/>
        <w:gridCol w:w="918"/>
        <w:gridCol w:w="917"/>
        <w:gridCol w:w="1119"/>
        <w:gridCol w:w="1012"/>
      </w:tblGrid>
      <w:tr w14:paraId="4B6F3C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39" w:type="dxa"/>
            <w:gridSpan w:val="9"/>
            <w:tcBorders>
              <w:top w:val="nil"/>
              <w:left w:val="nil"/>
              <w:bottom w:val="nil"/>
              <w:right w:val="nil"/>
            </w:tcBorders>
            <w:shd w:val="clear" w:color="auto" w:fill="auto"/>
            <w:vAlign w:val="center"/>
          </w:tcPr>
          <w:p w14:paraId="44DA6E23">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142DB7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66" w:type="dxa"/>
            <w:gridSpan w:val="5"/>
            <w:tcBorders>
              <w:top w:val="nil"/>
              <w:left w:val="nil"/>
              <w:bottom w:val="single" w:color="000000" w:sz="8" w:space="0"/>
              <w:right w:val="nil"/>
            </w:tcBorders>
            <w:shd w:val="clear" w:color="auto" w:fill="auto"/>
            <w:vAlign w:val="center"/>
          </w:tcPr>
          <w:p w14:paraId="098AD6BA">
            <w:pPr>
              <w:keepNext w:val="0"/>
              <w:keepLines w:val="0"/>
              <w:widowControl/>
              <w:suppressLineNumbers w:val="0"/>
              <w:jc w:val="left"/>
              <w:textAlignment w:val="center"/>
              <w:rPr>
                <w:rFonts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工程名称：装修工程</w:t>
            </w:r>
          </w:p>
        </w:tc>
        <w:tc>
          <w:tcPr>
            <w:tcW w:w="919" w:type="dxa"/>
            <w:tcBorders>
              <w:top w:val="nil"/>
              <w:left w:val="nil"/>
              <w:bottom w:val="single" w:color="000000" w:sz="8" w:space="0"/>
              <w:right w:val="nil"/>
            </w:tcBorders>
            <w:shd w:val="clear" w:color="auto" w:fill="auto"/>
            <w:vAlign w:val="center"/>
          </w:tcPr>
          <w:p w14:paraId="3FA64E6E">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54" w:type="dxa"/>
            <w:gridSpan w:val="3"/>
            <w:tcBorders>
              <w:top w:val="nil"/>
              <w:left w:val="nil"/>
              <w:bottom w:val="single" w:color="000000" w:sz="8" w:space="0"/>
              <w:right w:val="nil"/>
            </w:tcBorders>
            <w:shd w:val="clear" w:color="auto" w:fill="auto"/>
            <w:vAlign w:val="center"/>
          </w:tcPr>
          <w:p w14:paraId="2B2A64AB">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第27页 共39页</w:t>
            </w:r>
          </w:p>
        </w:tc>
      </w:tr>
      <w:tr w14:paraId="39514F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514"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7BA311FD">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6BC65FEF">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41"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72DA1E39">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0557169C">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0D3E0FD1">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754D4BFD">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17CF987B">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2E5808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3E92CA9E">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E3BAA4B">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615801C">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3D8962D">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6E0C53E">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91EE447">
            <w:pPr>
              <w:jc w:val="center"/>
              <w:rPr>
                <w:rFonts w:hint="eastAsia" w:ascii="黑体" w:hAnsi="宋体" w:eastAsia="黑体" w:cs="黑体"/>
                <w:b/>
                <w:bCs/>
                <w:i w:val="0"/>
                <w:iCs w:val="0"/>
                <w:color w:val="auto"/>
                <w:sz w:val="18"/>
                <w:szCs w:val="18"/>
                <w:u w:val="none"/>
              </w:rPr>
            </w:pP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41DDD11">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D76ACDE">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642B9B5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7E6BA9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677733D5">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243B4F8">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A435704">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F986631">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288235A">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663BB04">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0E5C49E">
            <w:pPr>
              <w:jc w:val="center"/>
              <w:rPr>
                <w:rFonts w:hint="eastAsia" w:ascii="黑体" w:hAnsi="宋体" w:eastAsia="黑体" w:cs="黑体"/>
                <w:b/>
                <w:bCs/>
                <w:i w:val="0"/>
                <w:iCs w:val="0"/>
                <w:color w:val="auto"/>
                <w:sz w:val="18"/>
                <w:szCs w:val="18"/>
                <w:u w:val="none"/>
              </w:rPr>
            </w:pP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E4E16D8">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05A4BCD1">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5AE089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9"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6F70CC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111</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D328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011204003003</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A3A7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块料墙面</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9D98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1、墙面砖300*600 ，专用勾缝剂擦缝(近似墙面砖色)</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2、10厚1:2.5水泥砂浆打底压实抹干,淋浴间墙面、水池壁水泥砂浆掺5%防水剂</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3、10厚1:2水泥砂浆结合层</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4、具体做法及要求详见设计图纸，满足甲方要求</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855B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86A90">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325.71</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90B15">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2ADB2">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ACA5C97">
            <w:pPr>
              <w:jc w:val="right"/>
              <w:rPr>
                <w:rFonts w:hint="eastAsia" w:ascii="宋体" w:hAnsi="宋体" w:eastAsia="宋体" w:cs="宋体"/>
                <w:i w:val="0"/>
                <w:iCs w:val="0"/>
                <w:color w:val="auto"/>
                <w:sz w:val="18"/>
                <w:szCs w:val="18"/>
                <w:u w:val="none"/>
              </w:rPr>
            </w:pPr>
          </w:p>
        </w:tc>
      </w:tr>
      <w:tr w14:paraId="786C3C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86"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15B0D9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112</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D0C1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011505010003</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5B0A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镜面玻璃</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7128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1、部位：卫生间</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2、镜面玻璃品种、规格:6mm厚银镜，专用玻璃粘结剂</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3、边框：金属包边</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4、具体做法根据设计图纸及建设单位要求实施</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A58B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C8F5B">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18.87</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D967D">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32263">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1FC8B06">
            <w:pPr>
              <w:jc w:val="right"/>
              <w:rPr>
                <w:rFonts w:hint="eastAsia" w:ascii="宋体" w:hAnsi="宋体" w:eastAsia="宋体" w:cs="宋体"/>
                <w:i w:val="0"/>
                <w:iCs w:val="0"/>
                <w:color w:val="auto"/>
                <w:sz w:val="18"/>
                <w:szCs w:val="18"/>
                <w:u w:val="none"/>
              </w:rPr>
            </w:pPr>
          </w:p>
        </w:tc>
      </w:tr>
      <w:tr w14:paraId="078E78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9"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4E7651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113</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8FDB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011505001004</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F7B8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洗漱台</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6575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1、材料品种、规格、颜色:12mm耐燃板，15mm白色人造石/挡水条</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2、支架、配件品种、规格:5#镀锌角钢/40*40*4镀锌方管</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3、报价包含石材磨边、开孔等一切费用</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4、具体做法根据设计图纸及建设单位要求实施</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694A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836A8">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8.28</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D300A">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1920E">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C7AC3FF">
            <w:pPr>
              <w:jc w:val="right"/>
              <w:rPr>
                <w:rFonts w:hint="eastAsia" w:ascii="宋体" w:hAnsi="宋体" w:eastAsia="宋体" w:cs="宋体"/>
                <w:i w:val="0"/>
                <w:iCs w:val="0"/>
                <w:color w:val="auto"/>
                <w:sz w:val="18"/>
                <w:szCs w:val="18"/>
                <w:u w:val="none"/>
              </w:rPr>
            </w:pPr>
          </w:p>
        </w:tc>
      </w:tr>
      <w:tr w14:paraId="4260C4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36"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8B0F1F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114</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202F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011210005005</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14DF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成品隔断</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3157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1、部位：卫生间</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2、隔断材料品种、规格、颜色：18mm厚PVC厕隔</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3、具体做法根据设计图纸及建设单位要求实施</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365C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01AA2">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32.18</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80CFA">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4C0EF">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6A1303C">
            <w:pPr>
              <w:jc w:val="right"/>
              <w:rPr>
                <w:rFonts w:hint="eastAsia" w:ascii="宋体" w:hAnsi="宋体" w:eastAsia="宋体" w:cs="宋体"/>
                <w:i w:val="0"/>
                <w:iCs w:val="0"/>
                <w:color w:val="auto"/>
                <w:sz w:val="18"/>
                <w:szCs w:val="18"/>
                <w:u w:val="none"/>
              </w:rPr>
            </w:pPr>
          </w:p>
        </w:tc>
      </w:tr>
      <w:tr w14:paraId="08B6D9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86"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3CB9EF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115</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CE1B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011210005006</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6AAD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成品隔断</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62EA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1、部位：男卫小便斗处</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2、隔断材料品种、规格、颜色：18mm厚PVC厕隔</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3、具体做法根据设计图纸及建设单位要求实施</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68EE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51A0B">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1.62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B2791">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D20F5">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A432BA3">
            <w:pPr>
              <w:jc w:val="right"/>
              <w:rPr>
                <w:rFonts w:hint="eastAsia" w:ascii="宋体" w:hAnsi="宋体" w:eastAsia="宋体" w:cs="宋体"/>
                <w:i w:val="0"/>
                <w:iCs w:val="0"/>
                <w:color w:val="auto"/>
                <w:sz w:val="18"/>
                <w:szCs w:val="18"/>
                <w:u w:val="none"/>
              </w:rPr>
            </w:pPr>
          </w:p>
        </w:tc>
      </w:tr>
      <w:tr w14:paraId="142E99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770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110239F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2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495BABFF">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8" w:space="0"/>
              <w:right w:val="single" w:color="000000" w:sz="8" w:space="0"/>
            </w:tcBorders>
            <w:shd w:val="clear" w:color="auto" w:fill="auto"/>
            <w:vAlign w:val="center"/>
          </w:tcPr>
          <w:p w14:paraId="4B2FE19A">
            <w:pPr>
              <w:jc w:val="right"/>
              <w:rPr>
                <w:rFonts w:hint="eastAsia" w:ascii="宋体" w:hAnsi="宋体" w:eastAsia="宋体" w:cs="宋体"/>
                <w:i w:val="0"/>
                <w:iCs w:val="0"/>
                <w:color w:val="auto"/>
                <w:sz w:val="18"/>
                <w:szCs w:val="18"/>
                <w:u w:val="none"/>
              </w:rPr>
            </w:pPr>
          </w:p>
        </w:tc>
      </w:tr>
    </w:tbl>
    <w:p w14:paraId="52F60CB2">
      <w:pPr>
        <w:pStyle w:val="2"/>
        <w:rPr>
          <w:rFonts w:hint="eastAsia" w:ascii="宋体" w:hAnsi="宋体" w:eastAsia="宋体" w:cs="宋体"/>
          <w:color w:val="auto"/>
          <w:lang w:val="en-US" w:eastAsia="zh-CN"/>
        </w:rPr>
      </w:pPr>
    </w:p>
    <w:tbl>
      <w:tblPr>
        <w:tblStyle w:val="39"/>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14"/>
        <w:gridCol w:w="1419"/>
        <w:gridCol w:w="1537"/>
        <w:gridCol w:w="1782"/>
        <w:gridCol w:w="607"/>
        <w:gridCol w:w="918"/>
        <w:gridCol w:w="917"/>
        <w:gridCol w:w="1119"/>
        <w:gridCol w:w="1012"/>
      </w:tblGrid>
      <w:tr w14:paraId="5D720F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39" w:type="dxa"/>
            <w:gridSpan w:val="9"/>
            <w:tcBorders>
              <w:top w:val="nil"/>
              <w:left w:val="nil"/>
              <w:bottom w:val="nil"/>
              <w:right w:val="nil"/>
            </w:tcBorders>
            <w:shd w:val="clear" w:color="auto" w:fill="auto"/>
            <w:vAlign w:val="center"/>
          </w:tcPr>
          <w:p w14:paraId="2825A1AA">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7D6173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66" w:type="dxa"/>
            <w:gridSpan w:val="5"/>
            <w:tcBorders>
              <w:top w:val="nil"/>
              <w:left w:val="nil"/>
              <w:bottom w:val="single" w:color="000000" w:sz="8" w:space="0"/>
              <w:right w:val="nil"/>
            </w:tcBorders>
            <w:shd w:val="clear" w:color="auto" w:fill="auto"/>
            <w:vAlign w:val="center"/>
          </w:tcPr>
          <w:p w14:paraId="43E62675">
            <w:pPr>
              <w:keepNext w:val="0"/>
              <w:keepLines w:val="0"/>
              <w:widowControl/>
              <w:suppressLineNumbers w:val="0"/>
              <w:jc w:val="left"/>
              <w:textAlignment w:val="center"/>
              <w:rPr>
                <w:rFonts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工程名称：装修工程</w:t>
            </w:r>
          </w:p>
        </w:tc>
        <w:tc>
          <w:tcPr>
            <w:tcW w:w="919" w:type="dxa"/>
            <w:tcBorders>
              <w:top w:val="nil"/>
              <w:left w:val="nil"/>
              <w:bottom w:val="single" w:color="000000" w:sz="8" w:space="0"/>
              <w:right w:val="nil"/>
            </w:tcBorders>
            <w:shd w:val="clear" w:color="auto" w:fill="auto"/>
            <w:vAlign w:val="center"/>
          </w:tcPr>
          <w:p w14:paraId="65A5C266">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54" w:type="dxa"/>
            <w:gridSpan w:val="3"/>
            <w:tcBorders>
              <w:top w:val="nil"/>
              <w:left w:val="nil"/>
              <w:bottom w:val="single" w:color="000000" w:sz="8" w:space="0"/>
              <w:right w:val="nil"/>
            </w:tcBorders>
            <w:shd w:val="clear" w:color="auto" w:fill="auto"/>
            <w:vAlign w:val="center"/>
          </w:tcPr>
          <w:p w14:paraId="5EA6A925">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第28页 共39页</w:t>
            </w:r>
          </w:p>
        </w:tc>
      </w:tr>
      <w:tr w14:paraId="46446B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48C7B38A">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6ADF61CB">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41"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6548E701">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578959F5">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46191A1E">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2B7AFD85">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351309F4">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4C5B09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12D170C0">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5296B29">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1793695">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21EBD11">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18468CB">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CED445A">
            <w:pPr>
              <w:jc w:val="center"/>
              <w:rPr>
                <w:rFonts w:hint="eastAsia" w:ascii="黑体" w:hAnsi="宋体" w:eastAsia="黑体" w:cs="黑体"/>
                <w:b/>
                <w:bCs/>
                <w:i w:val="0"/>
                <w:iCs w:val="0"/>
                <w:color w:val="auto"/>
                <w:sz w:val="18"/>
                <w:szCs w:val="18"/>
                <w:u w:val="none"/>
              </w:rPr>
            </w:pP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2A3847D">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220BC7A">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6ECF1364">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056DE9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32CDE914">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9B4F100">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ECAF75B">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ECE18EC">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67F4C65">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8EDCB82">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2829398">
            <w:pPr>
              <w:jc w:val="center"/>
              <w:rPr>
                <w:rFonts w:hint="eastAsia" w:ascii="黑体" w:hAnsi="宋体" w:eastAsia="黑体" w:cs="黑体"/>
                <w:b/>
                <w:bCs/>
                <w:i w:val="0"/>
                <w:iCs w:val="0"/>
                <w:color w:val="auto"/>
                <w:sz w:val="18"/>
                <w:szCs w:val="18"/>
                <w:u w:val="none"/>
              </w:rPr>
            </w:pP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C47ACA7">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5CAC573F">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368970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5"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8DC1BB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116</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A1F7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011407002005</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817B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天棚喷刷涂料</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F7B9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1、原顶喷白色无机涂料</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2、具体做法及要求详见设计图纸，满足甲方要求</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F850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5620A">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984.23</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6C111">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DC134">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84F3E22">
            <w:pPr>
              <w:jc w:val="right"/>
              <w:rPr>
                <w:rFonts w:hint="eastAsia" w:ascii="宋体" w:hAnsi="宋体" w:eastAsia="宋体" w:cs="宋体"/>
                <w:i w:val="0"/>
                <w:iCs w:val="0"/>
                <w:color w:val="auto"/>
                <w:sz w:val="18"/>
                <w:szCs w:val="18"/>
                <w:u w:val="none"/>
              </w:rPr>
            </w:pPr>
          </w:p>
        </w:tc>
      </w:tr>
      <w:tr w14:paraId="5EDE8B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80"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87B694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117</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3FCB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01B005</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6183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天棚石膏线条</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713C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1、部位：三层民警房间</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2、具体做法根据设计图纸及建设单位要求实施</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19B9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12B8A">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506.65</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641F2">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62FEC">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6181EDE">
            <w:pPr>
              <w:jc w:val="right"/>
              <w:rPr>
                <w:rFonts w:hint="eastAsia" w:ascii="宋体" w:hAnsi="宋体" w:eastAsia="宋体" w:cs="宋体"/>
                <w:i w:val="0"/>
                <w:iCs w:val="0"/>
                <w:color w:val="auto"/>
                <w:sz w:val="18"/>
                <w:szCs w:val="18"/>
                <w:u w:val="none"/>
              </w:rPr>
            </w:pPr>
          </w:p>
        </w:tc>
      </w:tr>
      <w:tr w14:paraId="4D07D5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13"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B618A2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118</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A50E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011302001005</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342D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铝扣板吊顶</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DA76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1、面层材料品种、规格：铝扣板300*600，成品L型收边条</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2、T型烤漆暗架龙骨；CB50系列不上人轻钢龙骨</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3、龙骨间距，吊点详见图纸</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4、具体做法根据设计图纸及建设单位要求实施</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F950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E032D">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85.19</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FF81D">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0ECCC">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431AAA3">
            <w:pPr>
              <w:jc w:val="right"/>
              <w:rPr>
                <w:rFonts w:hint="eastAsia" w:ascii="宋体" w:hAnsi="宋体" w:eastAsia="宋体" w:cs="宋体"/>
                <w:i w:val="0"/>
                <w:iCs w:val="0"/>
                <w:color w:val="auto"/>
                <w:sz w:val="18"/>
                <w:szCs w:val="18"/>
                <w:u w:val="none"/>
              </w:rPr>
            </w:pPr>
          </w:p>
        </w:tc>
      </w:tr>
      <w:tr w14:paraId="240D58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51"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029332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119</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E533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010810001003</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3E12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定制遮阳卷帘</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9F0A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1、窗帘材质:定制遮阳卷帘</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2、含专用轨道、拉绳等</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3、具体做法根据设计图纸及建设单位要求实施</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DC4F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A5770">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136.93</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E06D0">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83CF4">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102A968">
            <w:pPr>
              <w:jc w:val="right"/>
              <w:rPr>
                <w:rFonts w:hint="eastAsia" w:ascii="宋体" w:hAnsi="宋体" w:eastAsia="宋体" w:cs="宋体"/>
                <w:i w:val="0"/>
                <w:iCs w:val="0"/>
                <w:color w:val="auto"/>
                <w:sz w:val="18"/>
                <w:szCs w:val="18"/>
                <w:u w:val="none"/>
              </w:rPr>
            </w:pPr>
          </w:p>
        </w:tc>
      </w:tr>
      <w:tr w14:paraId="2B6B03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15"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51AC3A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120</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B799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011304002003</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FC56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检修口</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D5B9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1、材料品种、规格:铝合金检修口400*400</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2、具体做法根据设计图纸及建设单位要求实施</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1BA1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B4256">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20</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DD386">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5AE4E">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120F46C">
            <w:pPr>
              <w:jc w:val="right"/>
              <w:rPr>
                <w:rFonts w:hint="eastAsia" w:ascii="宋体" w:hAnsi="宋体" w:eastAsia="宋体" w:cs="宋体"/>
                <w:i w:val="0"/>
                <w:iCs w:val="0"/>
                <w:color w:val="auto"/>
                <w:sz w:val="18"/>
                <w:szCs w:val="18"/>
                <w:u w:val="none"/>
              </w:rPr>
            </w:pPr>
          </w:p>
        </w:tc>
      </w:tr>
      <w:tr w14:paraId="1512B6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13"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857CA4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121</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A0CB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010801002008</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ED75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实木复合套装门及门套</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FEE3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1、洞口尺寸:800*2100</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2、报价包含门套、塞缝、门锁等五金件费用</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3、门的造型、材质须经设计认可,尺寸须现场复核后方可施工</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4、具体做法根据设计图纸及建设单位要求实施</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D80C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樘</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A6366">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C07B3">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15E9C">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7A1708F">
            <w:pPr>
              <w:jc w:val="right"/>
              <w:rPr>
                <w:rFonts w:hint="eastAsia" w:ascii="宋体" w:hAnsi="宋体" w:eastAsia="宋体" w:cs="宋体"/>
                <w:i w:val="0"/>
                <w:iCs w:val="0"/>
                <w:color w:val="auto"/>
                <w:sz w:val="18"/>
                <w:szCs w:val="18"/>
                <w:u w:val="none"/>
              </w:rPr>
            </w:pPr>
          </w:p>
        </w:tc>
      </w:tr>
      <w:tr w14:paraId="296478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770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446EF6B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2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1C96B554">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8" w:space="0"/>
              <w:right w:val="single" w:color="000000" w:sz="8" w:space="0"/>
            </w:tcBorders>
            <w:shd w:val="clear" w:color="auto" w:fill="auto"/>
            <w:vAlign w:val="center"/>
          </w:tcPr>
          <w:p w14:paraId="1EBFA615">
            <w:pPr>
              <w:jc w:val="right"/>
              <w:rPr>
                <w:rFonts w:hint="eastAsia" w:ascii="宋体" w:hAnsi="宋体" w:eastAsia="宋体" w:cs="宋体"/>
                <w:i w:val="0"/>
                <w:iCs w:val="0"/>
                <w:color w:val="auto"/>
                <w:sz w:val="18"/>
                <w:szCs w:val="18"/>
                <w:u w:val="none"/>
              </w:rPr>
            </w:pPr>
          </w:p>
        </w:tc>
      </w:tr>
    </w:tbl>
    <w:p w14:paraId="5C3EE7BB">
      <w:pPr>
        <w:pStyle w:val="2"/>
        <w:rPr>
          <w:rFonts w:hint="eastAsia" w:ascii="宋体" w:hAnsi="宋体" w:eastAsia="宋体" w:cs="宋体"/>
          <w:color w:val="auto"/>
          <w:lang w:val="en-US" w:eastAsia="zh-CN"/>
        </w:rPr>
      </w:pPr>
    </w:p>
    <w:tbl>
      <w:tblPr>
        <w:tblStyle w:val="39"/>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14"/>
        <w:gridCol w:w="1419"/>
        <w:gridCol w:w="1537"/>
        <w:gridCol w:w="1782"/>
        <w:gridCol w:w="607"/>
        <w:gridCol w:w="918"/>
        <w:gridCol w:w="917"/>
        <w:gridCol w:w="1119"/>
        <w:gridCol w:w="1012"/>
      </w:tblGrid>
      <w:tr w14:paraId="20A7D7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39" w:type="dxa"/>
            <w:gridSpan w:val="9"/>
            <w:tcBorders>
              <w:top w:val="nil"/>
              <w:left w:val="nil"/>
              <w:bottom w:val="nil"/>
              <w:right w:val="nil"/>
            </w:tcBorders>
            <w:shd w:val="clear" w:color="auto" w:fill="auto"/>
            <w:vAlign w:val="center"/>
          </w:tcPr>
          <w:p w14:paraId="0366D603">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64C499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66" w:type="dxa"/>
            <w:gridSpan w:val="5"/>
            <w:tcBorders>
              <w:top w:val="nil"/>
              <w:left w:val="nil"/>
              <w:bottom w:val="single" w:color="000000" w:sz="8" w:space="0"/>
              <w:right w:val="nil"/>
            </w:tcBorders>
            <w:shd w:val="clear" w:color="auto" w:fill="auto"/>
            <w:vAlign w:val="center"/>
          </w:tcPr>
          <w:p w14:paraId="2C3AC1D5">
            <w:pPr>
              <w:keepNext w:val="0"/>
              <w:keepLines w:val="0"/>
              <w:widowControl/>
              <w:suppressLineNumbers w:val="0"/>
              <w:jc w:val="left"/>
              <w:textAlignment w:val="center"/>
              <w:rPr>
                <w:rFonts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工程名称：装修工程</w:t>
            </w:r>
          </w:p>
        </w:tc>
        <w:tc>
          <w:tcPr>
            <w:tcW w:w="919" w:type="dxa"/>
            <w:tcBorders>
              <w:top w:val="nil"/>
              <w:left w:val="nil"/>
              <w:bottom w:val="single" w:color="000000" w:sz="8" w:space="0"/>
              <w:right w:val="nil"/>
            </w:tcBorders>
            <w:shd w:val="clear" w:color="auto" w:fill="auto"/>
            <w:vAlign w:val="center"/>
          </w:tcPr>
          <w:p w14:paraId="6A1B8FA4">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54" w:type="dxa"/>
            <w:gridSpan w:val="3"/>
            <w:tcBorders>
              <w:top w:val="nil"/>
              <w:left w:val="nil"/>
              <w:bottom w:val="single" w:color="000000" w:sz="8" w:space="0"/>
              <w:right w:val="nil"/>
            </w:tcBorders>
            <w:shd w:val="clear" w:color="auto" w:fill="auto"/>
            <w:vAlign w:val="center"/>
          </w:tcPr>
          <w:p w14:paraId="3BB623D0">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第29页 共39页</w:t>
            </w:r>
          </w:p>
        </w:tc>
      </w:tr>
      <w:tr w14:paraId="6684F2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10A95F0A">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6BC04DFD">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41"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7F463AC2">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5CD26BCD">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442D2F11">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417BBA40">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768A7184">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6D7303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783CCE1F">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4F97A79">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C8D91C2">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AFEBA11">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188B29F">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E4DC76E">
            <w:pPr>
              <w:jc w:val="center"/>
              <w:rPr>
                <w:rFonts w:hint="eastAsia" w:ascii="黑体" w:hAnsi="宋体" w:eastAsia="黑体" w:cs="黑体"/>
                <w:b/>
                <w:bCs/>
                <w:i w:val="0"/>
                <w:iCs w:val="0"/>
                <w:color w:val="auto"/>
                <w:sz w:val="18"/>
                <w:szCs w:val="18"/>
                <w:u w:val="none"/>
              </w:rPr>
            </w:pP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1AFE45F">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4E2C4EB">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13628152">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536DFD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4AA1BBD8">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ABD9AE2">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19853BD">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52E0C62">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8AD2292">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A935369">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435756B">
            <w:pPr>
              <w:jc w:val="center"/>
              <w:rPr>
                <w:rFonts w:hint="eastAsia" w:ascii="黑体" w:hAnsi="宋体" w:eastAsia="黑体" w:cs="黑体"/>
                <w:b/>
                <w:bCs/>
                <w:i w:val="0"/>
                <w:iCs w:val="0"/>
                <w:color w:val="auto"/>
                <w:sz w:val="18"/>
                <w:szCs w:val="18"/>
                <w:u w:val="none"/>
              </w:rPr>
            </w:pP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5DD2064">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6A3DA8B0">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20E854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13"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71356D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122</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2B63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010801002009</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45E2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实木复合套装门及门套</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4F69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1、洞口尺寸:1000*2100</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2、报价包含门套、塞缝、门锁等五金件费用</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3、门的造型、材质须经设计认可,尺寸须现场复核后方可施工</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4、具体做法根据设计图纸及建设单位要求实施</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427F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樘</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40582">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A362E">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36689">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D33A64A">
            <w:pPr>
              <w:jc w:val="right"/>
              <w:rPr>
                <w:rFonts w:hint="eastAsia" w:ascii="宋体" w:hAnsi="宋体" w:eastAsia="宋体" w:cs="宋体"/>
                <w:i w:val="0"/>
                <w:iCs w:val="0"/>
                <w:color w:val="auto"/>
                <w:sz w:val="18"/>
                <w:szCs w:val="18"/>
                <w:u w:val="none"/>
              </w:rPr>
            </w:pPr>
          </w:p>
        </w:tc>
      </w:tr>
      <w:tr w14:paraId="228B2C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35"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9CF031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123</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C04C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010805005001</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AC0A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成品淋浴间门</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8E47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1、尺寸：1100*2100</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2、玻璃品种、厚度:12mm厚超白钢化玻璃</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3、门的造型、材质须经设计认可,尺寸须现场复核后方可施工</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4、报价中含塞缝、门套、门锁等五金等费用</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5、具体做法根据设计图纸及建设单位要求实施</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E431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97FC2">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21.36</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54F9A">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01956">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F1BDA2F">
            <w:pPr>
              <w:jc w:val="right"/>
              <w:rPr>
                <w:rFonts w:hint="eastAsia" w:ascii="宋体" w:hAnsi="宋体" w:eastAsia="宋体" w:cs="宋体"/>
                <w:i w:val="0"/>
                <w:iCs w:val="0"/>
                <w:color w:val="auto"/>
                <w:sz w:val="18"/>
                <w:szCs w:val="18"/>
                <w:u w:val="none"/>
              </w:rPr>
            </w:pPr>
          </w:p>
        </w:tc>
      </w:tr>
      <w:tr w14:paraId="1B7415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42"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60BF39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124</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C44E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010402001009</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A672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砌块墙</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4CD9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1、砌块品种、规格、强度等级:蒸压加气混凝土砌块120厚</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2、墙体类型:内墙</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3、砂浆强度等级:专用胶泥</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4、具体做法及要求详见设计图纸，满足甲方要求</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E655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m3</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9F85C">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2.49</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E6727">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B95FE">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091BFDE">
            <w:pPr>
              <w:jc w:val="right"/>
              <w:rPr>
                <w:rFonts w:hint="eastAsia" w:ascii="宋体" w:hAnsi="宋体" w:eastAsia="宋体" w:cs="宋体"/>
                <w:i w:val="0"/>
                <w:iCs w:val="0"/>
                <w:color w:val="auto"/>
                <w:sz w:val="18"/>
                <w:szCs w:val="18"/>
                <w:u w:val="none"/>
              </w:rPr>
            </w:pPr>
          </w:p>
        </w:tc>
      </w:tr>
      <w:tr w14:paraId="73951A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57"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7C5759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125</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3090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010402001010</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98B0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砌块墙</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2FE3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1、砌块品种、规格、强度等级:蒸压加气混凝土砌块（200mm厚以上）</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2、墙体类型:内墙</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3、砂浆强度等级:专用胶泥</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4、具体做法及要求详见设计图纸，满足甲方要求</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81C2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m3</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9A816">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0.62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DBF46">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55A28">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8DB54CE">
            <w:pPr>
              <w:jc w:val="right"/>
              <w:rPr>
                <w:rFonts w:hint="eastAsia" w:ascii="宋体" w:hAnsi="宋体" w:eastAsia="宋体" w:cs="宋体"/>
                <w:i w:val="0"/>
                <w:iCs w:val="0"/>
                <w:color w:val="auto"/>
                <w:sz w:val="18"/>
                <w:szCs w:val="18"/>
                <w:u w:val="none"/>
              </w:rPr>
            </w:pPr>
          </w:p>
        </w:tc>
      </w:tr>
      <w:tr w14:paraId="63AAAE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4C749D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126</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0933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010607005004</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DDF5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墙面玻纤网格布</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9F8F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1、墙面满铺玻纤网格布一道</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B381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D84BC">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45.12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4A68E">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EB1EA">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E1D80B0">
            <w:pPr>
              <w:jc w:val="right"/>
              <w:rPr>
                <w:rFonts w:hint="eastAsia" w:ascii="宋体" w:hAnsi="宋体" w:eastAsia="宋体" w:cs="宋体"/>
                <w:i w:val="0"/>
                <w:iCs w:val="0"/>
                <w:color w:val="auto"/>
                <w:sz w:val="18"/>
                <w:szCs w:val="18"/>
                <w:u w:val="none"/>
              </w:rPr>
            </w:pPr>
          </w:p>
        </w:tc>
      </w:tr>
      <w:tr w14:paraId="2BA9C9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770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01FCFA1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2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6CD95C53">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8" w:space="0"/>
              <w:right w:val="single" w:color="000000" w:sz="8" w:space="0"/>
            </w:tcBorders>
            <w:shd w:val="clear" w:color="auto" w:fill="auto"/>
            <w:vAlign w:val="center"/>
          </w:tcPr>
          <w:p w14:paraId="1A4C6A8D">
            <w:pPr>
              <w:jc w:val="right"/>
              <w:rPr>
                <w:rFonts w:hint="eastAsia" w:ascii="宋体" w:hAnsi="宋体" w:eastAsia="宋体" w:cs="宋体"/>
                <w:i w:val="0"/>
                <w:iCs w:val="0"/>
                <w:color w:val="auto"/>
                <w:sz w:val="18"/>
                <w:szCs w:val="18"/>
                <w:u w:val="none"/>
              </w:rPr>
            </w:pPr>
          </w:p>
        </w:tc>
      </w:tr>
    </w:tbl>
    <w:p w14:paraId="7DEBEFD8">
      <w:pPr>
        <w:pStyle w:val="2"/>
        <w:rPr>
          <w:rFonts w:hint="eastAsia" w:ascii="宋体" w:hAnsi="宋体" w:eastAsia="宋体" w:cs="宋体"/>
          <w:color w:val="auto"/>
          <w:lang w:val="en-US" w:eastAsia="zh-CN"/>
        </w:rPr>
        <w:sectPr>
          <w:pgSz w:w="11906" w:h="16838"/>
          <w:pgMar w:top="1440" w:right="1080" w:bottom="1440" w:left="1080" w:header="851" w:footer="992" w:gutter="0"/>
          <w:pgNumType w:fmt="decimal"/>
          <w:cols w:space="425" w:num="1"/>
          <w:docGrid w:linePitch="360" w:charSpace="0"/>
        </w:sectPr>
      </w:pPr>
    </w:p>
    <w:tbl>
      <w:tblPr>
        <w:tblStyle w:val="39"/>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14"/>
        <w:gridCol w:w="1419"/>
        <w:gridCol w:w="1537"/>
        <w:gridCol w:w="1781"/>
        <w:gridCol w:w="607"/>
        <w:gridCol w:w="918"/>
        <w:gridCol w:w="917"/>
        <w:gridCol w:w="1120"/>
        <w:gridCol w:w="1012"/>
      </w:tblGrid>
      <w:tr w14:paraId="47DEA7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39" w:type="dxa"/>
            <w:gridSpan w:val="9"/>
            <w:tcBorders>
              <w:top w:val="nil"/>
              <w:left w:val="nil"/>
              <w:bottom w:val="nil"/>
              <w:right w:val="nil"/>
            </w:tcBorders>
            <w:shd w:val="clear" w:color="auto" w:fill="auto"/>
            <w:vAlign w:val="center"/>
          </w:tcPr>
          <w:p w14:paraId="7E0AF6D3">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37B8B1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5866" w:type="dxa"/>
            <w:gridSpan w:val="5"/>
            <w:tcBorders>
              <w:top w:val="nil"/>
              <w:left w:val="nil"/>
              <w:bottom w:val="single" w:color="000000" w:sz="8" w:space="0"/>
              <w:right w:val="nil"/>
            </w:tcBorders>
            <w:shd w:val="clear" w:color="auto" w:fill="auto"/>
            <w:vAlign w:val="center"/>
          </w:tcPr>
          <w:p w14:paraId="708301E8">
            <w:pPr>
              <w:keepNext w:val="0"/>
              <w:keepLines w:val="0"/>
              <w:widowControl/>
              <w:suppressLineNumbers w:val="0"/>
              <w:jc w:val="left"/>
              <w:textAlignment w:val="center"/>
              <w:rPr>
                <w:rFonts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工程名称：装修工程</w:t>
            </w:r>
          </w:p>
        </w:tc>
        <w:tc>
          <w:tcPr>
            <w:tcW w:w="919" w:type="dxa"/>
            <w:tcBorders>
              <w:top w:val="nil"/>
              <w:left w:val="nil"/>
              <w:bottom w:val="single" w:color="000000" w:sz="8" w:space="0"/>
              <w:right w:val="nil"/>
            </w:tcBorders>
            <w:shd w:val="clear" w:color="auto" w:fill="auto"/>
            <w:vAlign w:val="center"/>
          </w:tcPr>
          <w:p w14:paraId="4ACF7D60">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54" w:type="dxa"/>
            <w:gridSpan w:val="3"/>
            <w:tcBorders>
              <w:top w:val="nil"/>
              <w:left w:val="nil"/>
              <w:bottom w:val="single" w:color="000000" w:sz="8" w:space="0"/>
              <w:right w:val="nil"/>
            </w:tcBorders>
            <w:shd w:val="clear" w:color="auto" w:fill="auto"/>
            <w:vAlign w:val="center"/>
          </w:tcPr>
          <w:p w14:paraId="664C80C7">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第30页 共39页</w:t>
            </w:r>
          </w:p>
        </w:tc>
      </w:tr>
      <w:tr w14:paraId="447888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514"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0F6D7D4C">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2245CD22">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41"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53C24614">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6CCB882B">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775A424A">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5BF6467F">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05A0EAE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517B46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4AABAFB1">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0C2E157">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AFEB386">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BBB9E75">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4D9186D">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718677B">
            <w:pPr>
              <w:jc w:val="center"/>
              <w:rPr>
                <w:rFonts w:hint="eastAsia" w:ascii="黑体" w:hAnsi="宋体" w:eastAsia="黑体" w:cs="黑体"/>
                <w:b/>
                <w:bCs/>
                <w:i w:val="0"/>
                <w:iCs w:val="0"/>
                <w:color w:val="auto"/>
                <w:sz w:val="18"/>
                <w:szCs w:val="18"/>
                <w:u w:val="none"/>
              </w:rPr>
            </w:pP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EA85FC5">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CC5A784">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3E1C5674">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28E87E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559B2700">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75CAE47">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AE0A268">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8715452">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C68549F">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294E57B">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F09689D">
            <w:pPr>
              <w:jc w:val="center"/>
              <w:rPr>
                <w:rFonts w:hint="eastAsia" w:ascii="黑体" w:hAnsi="宋体" w:eastAsia="黑体" w:cs="黑体"/>
                <w:b/>
                <w:bCs/>
                <w:i w:val="0"/>
                <w:iCs w:val="0"/>
                <w:color w:val="auto"/>
                <w:sz w:val="18"/>
                <w:szCs w:val="18"/>
                <w:u w:val="none"/>
              </w:rPr>
            </w:pP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62C20A4">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355DC6E2">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7BA11F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13"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20253C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127</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C1AC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011201001005</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1B9D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墙面一般抹灰</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EF4C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1、新建墙体</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2、基层材料种类:界面剂一道</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3、底层厚度、砂浆配合比:13mm 1:3水泥砂浆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4、面层厚度、砂浆配合比:7mm 1:2.5水泥砂浆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5、具体做法及要求详见设计图纸，满足甲方要求</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8022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93461">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45.12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4B17E">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E638E">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4EC33E1">
            <w:pPr>
              <w:jc w:val="right"/>
              <w:rPr>
                <w:rFonts w:hint="eastAsia" w:ascii="宋体" w:hAnsi="宋体" w:eastAsia="宋体" w:cs="宋体"/>
                <w:i w:val="0"/>
                <w:iCs w:val="0"/>
                <w:color w:val="auto"/>
                <w:sz w:val="18"/>
                <w:szCs w:val="18"/>
                <w:u w:val="none"/>
              </w:rPr>
            </w:pPr>
          </w:p>
        </w:tc>
      </w:tr>
      <w:tr w14:paraId="78B5D6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22"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FF6E4D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128</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EB81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010401012005</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0190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零星砌砖</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3164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1、卫生间蹲便器地台砌筑尺寸可结合现场实际情况作调整,地台的浇筑必要时材料陶粒填充;</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2、具体做法及要求详见设计图纸，满足甲方要求</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3、部位：卫生间</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35FF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m3</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415B7">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2.67</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BBC28">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EE793">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FA49007">
            <w:pPr>
              <w:jc w:val="right"/>
              <w:rPr>
                <w:rFonts w:hint="eastAsia" w:ascii="宋体" w:hAnsi="宋体" w:eastAsia="宋体" w:cs="宋体"/>
                <w:i w:val="0"/>
                <w:iCs w:val="0"/>
                <w:color w:val="auto"/>
                <w:sz w:val="18"/>
                <w:szCs w:val="18"/>
                <w:u w:val="none"/>
              </w:rPr>
            </w:pPr>
          </w:p>
        </w:tc>
      </w:tr>
      <w:tr w14:paraId="4663AA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22"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5F2D60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129</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9B5F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010503004010</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3198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混凝土坎台</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1462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1、混凝土种类:商品混凝土</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2、混凝土强度等级:C20</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3、报价包含模板费用</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4、具体做法及要求详见设计图纸，满足甲方要求</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A510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m3</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2A6AD">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0.4</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23EA5">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98946">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EB295B9">
            <w:pPr>
              <w:jc w:val="right"/>
              <w:rPr>
                <w:rFonts w:hint="eastAsia" w:ascii="宋体" w:hAnsi="宋体" w:eastAsia="宋体" w:cs="宋体"/>
                <w:i w:val="0"/>
                <w:iCs w:val="0"/>
                <w:color w:val="auto"/>
                <w:sz w:val="18"/>
                <w:szCs w:val="18"/>
                <w:u w:val="none"/>
              </w:rPr>
            </w:pPr>
          </w:p>
        </w:tc>
      </w:tr>
      <w:tr w14:paraId="3A02BF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22"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C108A2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130</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8B58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010502002004</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E21D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构造柱</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68BD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1、混凝土种类:商品混凝土</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2、混凝土强度等级:C20</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3、报价包含模板费用</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4、具体做法及要求详见设计图纸，满足甲方要求</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1BAC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m3</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9ED17">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0.5</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1BA48">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2F492">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65F8CA2">
            <w:pPr>
              <w:jc w:val="right"/>
              <w:rPr>
                <w:rFonts w:hint="eastAsia" w:ascii="宋体" w:hAnsi="宋体" w:eastAsia="宋体" w:cs="宋体"/>
                <w:i w:val="0"/>
                <w:iCs w:val="0"/>
                <w:color w:val="auto"/>
                <w:sz w:val="18"/>
                <w:szCs w:val="18"/>
                <w:u w:val="none"/>
              </w:rPr>
            </w:pPr>
          </w:p>
        </w:tc>
      </w:tr>
      <w:tr w14:paraId="3A1D76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07"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5F6B00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131</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18C2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010503004011</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2F3B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圈梁</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FCB9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1、混凝土种类:商品混凝土</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2、混凝土强度等级:C20</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3、报价包含模板费用</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4、具体做法及要求详见设计图纸，满足甲方要求</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4253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m3</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B4B22">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0.08</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EE2BD">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F9073">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B35D237">
            <w:pPr>
              <w:jc w:val="right"/>
              <w:rPr>
                <w:rFonts w:hint="eastAsia" w:ascii="宋体" w:hAnsi="宋体" w:eastAsia="宋体" w:cs="宋体"/>
                <w:i w:val="0"/>
                <w:iCs w:val="0"/>
                <w:color w:val="auto"/>
                <w:sz w:val="18"/>
                <w:szCs w:val="18"/>
                <w:u w:val="none"/>
              </w:rPr>
            </w:pPr>
          </w:p>
        </w:tc>
      </w:tr>
      <w:tr w14:paraId="357536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770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0A8E3CC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2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5216A33B">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8" w:space="0"/>
              <w:right w:val="single" w:color="000000" w:sz="8" w:space="0"/>
            </w:tcBorders>
            <w:shd w:val="clear" w:color="auto" w:fill="auto"/>
            <w:vAlign w:val="center"/>
          </w:tcPr>
          <w:p w14:paraId="7C34195C">
            <w:pPr>
              <w:jc w:val="right"/>
              <w:rPr>
                <w:rFonts w:hint="eastAsia" w:ascii="宋体" w:hAnsi="宋体" w:eastAsia="宋体" w:cs="宋体"/>
                <w:i w:val="0"/>
                <w:iCs w:val="0"/>
                <w:color w:val="auto"/>
                <w:sz w:val="18"/>
                <w:szCs w:val="18"/>
                <w:u w:val="none"/>
              </w:rPr>
            </w:pPr>
          </w:p>
        </w:tc>
      </w:tr>
    </w:tbl>
    <w:p w14:paraId="3D18865B">
      <w:pPr>
        <w:pStyle w:val="2"/>
        <w:rPr>
          <w:rFonts w:hint="eastAsia" w:ascii="宋体" w:hAnsi="宋体" w:eastAsia="宋体" w:cs="宋体"/>
          <w:color w:val="auto"/>
          <w:lang w:val="en-US" w:eastAsia="zh-CN"/>
        </w:rPr>
      </w:pPr>
    </w:p>
    <w:tbl>
      <w:tblPr>
        <w:tblStyle w:val="39"/>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14"/>
        <w:gridCol w:w="1419"/>
        <w:gridCol w:w="1537"/>
        <w:gridCol w:w="1781"/>
        <w:gridCol w:w="607"/>
        <w:gridCol w:w="918"/>
        <w:gridCol w:w="917"/>
        <w:gridCol w:w="1120"/>
        <w:gridCol w:w="1012"/>
      </w:tblGrid>
      <w:tr w14:paraId="2E3209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39" w:type="dxa"/>
            <w:gridSpan w:val="9"/>
            <w:tcBorders>
              <w:top w:val="nil"/>
              <w:left w:val="nil"/>
              <w:bottom w:val="nil"/>
              <w:right w:val="nil"/>
            </w:tcBorders>
            <w:shd w:val="clear" w:color="auto" w:fill="auto"/>
            <w:vAlign w:val="center"/>
          </w:tcPr>
          <w:p w14:paraId="16311149">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1ABA42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5866" w:type="dxa"/>
            <w:gridSpan w:val="5"/>
            <w:tcBorders>
              <w:top w:val="nil"/>
              <w:left w:val="nil"/>
              <w:bottom w:val="single" w:color="000000" w:sz="8" w:space="0"/>
              <w:right w:val="nil"/>
            </w:tcBorders>
            <w:shd w:val="clear" w:color="auto" w:fill="auto"/>
            <w:vAlign w:val="center"/>
          </w:tcPr>
          <w:p w14:paraId="43EB72B0">
            <w:pPr>
              <w:keepNext w:val="0"/>
              <w:keepLines w:val="0"/>
              <w:widowControl/>
              <w:suppressLineNumbers w:val="0"/>
              <w:jc w:val="left"/>
              <w:textAlignment w:val="center"/>
              <w:rPr>
                <w:rFonts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工程名称：装修工程</w:t>
            </w:r>
          </w:p>
        </w:tc>
        <w:tc>
          <w:tcPr>
            <w:tcW w:w="919" w:type="dxa"/>
            <w:tcBorders>
              <w:top w:val="nil"/>
              <w:left w:val="nil"/>
              <w:bottom w:val="single" w:color="000000" w:sz="8" w:space="0"/>
              <w:right w:val="nil"/>
            </w:tcBorders>
            <w:shd w:val="clear" w:color="auto" w:fill="auto"/>
            <w:vAlign w:val="center"/>
          </w:tcPr>
          <w:p w14:paraId="45C4D8CB">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54" w:type="dxa"/>
            <w:gridSpan w:val="3"/>
            <w:tcBorders>
              <w:top w:val="nil"/>
              <w:left w:val="nil"/>
              <w:bottom w:val="single" w:color="000000" w:sz="8" w:space="0"/>
              <w:right w:val="nil"/>
            </w:tcBorders>
            <w:shd w:val="clear" w:color="auto" w:fill="auto"/>
            <w:vAlign w:val="center"/>
          </w:tcPr>
          <w:p w14:paraId="5ABEA531">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第31页 共39页</w:t>
            </w:r>
          </w:p>
        </w:tc>
      </w:tr>
      <w:tr w14:paraId="53B1EA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2DDD7F3E">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49A4191E">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41"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793D783F">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3CD8872C">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56A3D50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44AD6861">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543BABEA">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1A8556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24F6E910">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82A678C">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0F7F96D">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BD4A636">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286A66A">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EB95441">
            <w:pPr>
              <w:jc w:val="center"/>
              <w:rPr>
                <w:rFonts w:hint="eastAsia" w:ascii="黑体" w:hAnsi="宋体" w:eastAsia="黑体" w:cs="黑体"/>
                <w:b/>
                <w:bCs/>
                <w:i w:val="0"/>
                <w:iCs w:val="0"/>
                <w:color w:val="auto"/>
                <w:sz w:val="18"/>
                <w:szCs w:val="18"/>
                <w:u w:val="none"/>
              </w:rPr>
            </w:pP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580ADFD">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B55646A">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79B8E92E">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604260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00DE4FE1">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F92821D">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E269216">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0CC19CA">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E7217DA">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E9B41A6">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C1401F4">
            <w:pPr>
              <w:jc w:val="center"/>
              <w:rPr>
                <w:rFonts w:hint="eastAsia" w:ascii="黑体" w:hAnsi="宋体" w:eastAsia="黑体" w:cs="黑体"/>
                <w:b/>
                <w:bCs/>
                <w:i w:val="0"/>
                <w:iCs w:val="0"/>
                <w:color w:val="auto"/>
                <w:sz w:val="18"/>
                <w:szCs w:val="18"/>
                <w:u w:val="none"/>
              </w:rPr>
            </w:pP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4D806C2">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20DC1AE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1E960F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22"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8622B2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132</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0608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010503005004</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F3F1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过梁</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42E5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1、混凝土种类:商品混凝土</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2、混凝土强度等级:C20</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3、报价包含模板费用</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4、具体做法及要求详见设计图纸，满足甲方要求</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D596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m3</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7AA04">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49CF5">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3C37C">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5A42D76">
            <w:pPr>
              <w:jc w:val="right"/>
              <w:rPr>
                <w:rFonts w:hint="eastAsia" w:ascii="宋体" w:hAnsi="宋体" w:eastAsia="宋体" w:cs="宋体"/>
                <w:i w:val="0"/>
                <w:iCs w:val="0"/>
                <w:color w:val="auto"/>
                <w:sz w:val="18"/>
                <w:szCs w:val="18"/>
                <w:u w:val="none"/>
              </w:rPr>
            </w:pPr>
          </w:p>
        </w:tc>
      </w:tr>
      <w:tr w14:paraId="215E5F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4"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BE7AC7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133</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BC2A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011810001004</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BCA7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植筋</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9E55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1、具体做法及要求详见设计图纸，满足甲方要求</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1336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根</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C05E9">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90</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D3394">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EA334">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02BDA21">
            <w:pPr>
              <w:jc w:val="right"/>
              <w:rPr>
                <w:rFonts w:hint="eastAsia" w:ascii="宋体" w:hAnsi="宋体" w:eastAsia="宋体" w:cs="宋体"/>
                <w:i w:val="0"/>
                <w:iCs w:val="0"/>
                <w:color w:val="auto"/>
                <w:sz w:val="18"/>
                <w:szCs w:val="18"/>
                <w:u w:val="none"/>
              </w:rPr>
            </w:pPr>
          </w:p>
        </w:tc>
      </w:tr>
      <w:tr w14:paraId="792AE2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57"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A2E838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134</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9115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010503004012</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295B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止水带</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BE6D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1、混凝土强度等级：C20</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2、卫生间新建墙体下方均浇筑300mm高止水带</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3、报价包含模板费用</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4、具体做法及要求详见设计图纸，满足甲方要求</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38FB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m3</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7B78C">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0.24</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59C8A">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C5050">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41CD777">
            <w:pPr>
              <w:jc w:val="right"/>
              <w:rPr>
                <w:rFonts w:hint="eastAsia" w:ascii="宋体" w:hAnsi="宋体" w:eastAsia="宋体" w:cs="宋体"/>
                <w:i w:val="0"/>
                <w:iCs w:val="0"/>
                <w:color w:val="auto"/>
                <w:sz w:val="18"/>
                <w:szCs w:val="18"/>
                <w:u w:val="none"/>
              </w:rPr>
            </w:pPr>
          </w:p>
        </w:tc>
      </w:tr>
      <w:tr w14:paraId="7BA358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9"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52D1AF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135</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2FBB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010515001004</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5A9D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现浇构件钢筋</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F919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1、具体做法及要求详见设计图纸，满足甲方要求</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6496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t</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C468B">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0.16</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E251E">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BE811">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9182981">
            <w:pPr>
              <w:jc w:val="right"/>
              <w:rPr>
                <w:rFonts w:hint="eastAsia" w:ascii="宋体" w:hAnsi="宋体" w:eastAsia="宋体" w:cs="宋体"/>
                <w:i w:val="0"/>
                <w:iCs w:val="0"/>
                <w:color w:val="auto"/>
                <w:sz w:val="18"/>
                <w:szCs w:val="18"/>
                <w:u w:val="none"/>
              </w:rPr>
            </w:pPr>
          </w:p>
        </w:tc>
      </w:tr>
      <w:tr w14:paraId="490375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5"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9C5631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136</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49ED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010401012006</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8DBB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室外台阶</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5912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1、室外台阶,砖砌台阶</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2、具体做法及要求详见设计图纸，满足甲方要求</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9BC2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09778">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0.78</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042F0">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91759">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9464E08">
            <w:pPr>
              <w:jc w:val="right"/>
              <w:rPr>
                <w:rFonts w:hint="eastAsia" w:ascii="宋体" w:hAnsi="宋体" w:eastAsia="宋体" w:cs="宋体"/>
                <w:i w:val="0"/>
                <w:iCs w:val="0"/>
                <w:color w:val="auto"/>
                <w:sz w:val="18"/>
                <w:szCs w:val="18"/>
                <w:u w:val="none"/>
              </w:rPr>
            </w:pPr>
          </w:p>
        </w:tc>
      </w:tr>
      <w:tr w14:paraId="406F24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93"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C0A02B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137</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1151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011101002002</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4505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水磨石楼地面</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F0F5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1、20厚预制斑点水磨石</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2、10厚DS20预拌砂浆结合层表面撒水泥粉</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3、最薄处20厚C20细石混凝土找坡层,抹平</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4、刷界面处理剂一道</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5、部位：洗衣区</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C2B5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CFE99">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31.53</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56D66">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01654">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339A0FD">
            <w:pPr>
              <w:jc w:val="right"/>
              <w:rPr>
                <w:rFonts w:hint="eastAsia" w:ascii="宋体" w:hAnsi="宋体" w:eastAsia="宋体" w:cs="宋体"/>
                <w:i w:val="0"/>
                <w:iCs w:val="0"/>
                <w:color w:val="auto"/>
                <w:sz w:val="18"/>
                <w:szCs w:val="18"/>
                <w:u w:val="none"/>
              </w:rPr>
            </w:pPr>
          </w:p>
        </w:tc>
      </w:tr>
      <w:tr w14:paraId="3E5D02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770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5ABC4EA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2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34B5B482">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8" w:space="0"/>
              <w:right w:val="single" w:color="000000" w:sz="8" w:space="0"/>
            </w:tcBorders>
            <w:shd w:val="clear" w:color="auto" w:fill="auto"/>
            <w:vAlign w:val="center"/>
          </w:tcPr>
          <w:p w14:paraId="6E25E310">
            <w:pPr>
              <w:jc w:val="right"/>
              <w:rPr>
                <w:rFonts w:hint="eastAsia" w:ascii="宋体" w:hAnsi="宋体" w:eastAsia="宋体" w:cs="宋体"/>
                <w:i w:val="0"/>
                <w:iCs w:val="0"/>
                <w:color w:val="auto"/>
                <w:sz w:val="18"/>
                <w:szCs w:val="18"/>
                <w:u w:val="none"/>
              </w:rPr>
            </w:pPr>
          </w:p>
        </w:tc>
      </w:tr>
    </w:tbl>
    <w:p w14:paraId="4685764E">
      <w:pPr>
        <w:pStyle w:val="2"/>
        <w:rPr>
          <w:rFonts w:hint="eastAsia" w:ascii="宋体" w:hAnsi="宋体" w:eastAsia="宋体" w:cs="宋体"/>
          <w:color w:val="auto"/>
          <w:lang w:val="en-US" w:eastAsia="zh-CN"/>
        </w:rPr>
      </w:pPr>
    </w:p>
    <w:tbl>
      <w:tblPr>
        <w:tblStyle w:val="39"/>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14"/>
        <w:gridCol w:w="1419"/>
        <w:gridCol w:w="1537"/>
        <w:gridCol w:w="1782"/>
        <w:gridCol w:w="607"/>
        <w:gridCol w:w="918"/>
        <w:gridCol w:w="917"/>
        <w:gridCol w:w="1119"/>
        <w:gridCol w:w="1012"/>
      </w:tblGrid>
      <w:tr w14:paraId="6E5F07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39" w:type="dxa"/>
            <w:gridSpan w:val="9"/>
            <w:tcBorders>
              <w:top w:val="nil"/>
              <w:left w:val="nil"/>
              <w:bottom w:val="nil"/>
              <w:right w:val="nil"/>
            </w:tcBorders>
            <w:shd w:val="clear" w:color="auto" w:fill="auto"/>
            <w:vAlign w:val="center"/>
          </w:tcPr>
          <w:p w14:paraId="4B06E794">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74BC86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66" w:type="dxa"/>
            <w:gridSpan w:val="5"/>
            <w:tcBorders>
              <w:top w:val="nil"/>
              <w:left w:val="nil"/>
              <w:bottom w:val="single" w:color="000000" w:sz="8" w:space="0"/>
              <w:right w:val="nil"/>
            </w:tcBorders>
            <w:shd w:val="clear" w:color="auto" w:fill="auto"/>
            <w:vAlign w:val="center"/>
          </w:tcPr>
          <w:p w14:paraId="783F8618">
            <w:pPr>
              <w:keepNext w:val="0"/>
              <w:keepLines w:val="0"/>
              <w:widowControl/>
              <w:suppressLineNumbers w:val="0"/>
              <w:jc w:val="left"/>
              <w:textAlignment w:val="center"/>
              <w:rPr>
                <w:rFonts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工程名称：装修工程</w:t>
            </w:r>
          </w:p>
        </w:tc>
        <w:tc>
          <w:tcPr>
            <w:tcW w:w="919" w:type="dxa"/>
            <w:tcBorders>
              <w:top w:val="nil"/>
              <w:left w:val="nil"/>
              <w:bottom w:val="single" w:color="000000" w:sz="8" w:space="0"/>
              <w:right w:val="nil"/>
            </w:tcBorders>
            <w:shd w:val="clear" w:color="auto" w:fill="auto"/>
            <w:vAlign w:val="center"/>
          </w:tcPr>
          <w:p w14:paraId="6F9E967E">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54" w:type="dxa"/>
            <w:gridSpan w:val="3"/>
            <w:tcBorders>
              <w:top w:val="nil"/>
              <w:left w:val="nil"/>
              <w:bottom w:val="single" w:color="000000" w:sz="8" w:space="0"/>
              <w:right w:val="nil"/>
            </w:tcBorders>
            <w:shd w:val="clear" w:color="auto" w:fill="auto"/>
            <w:vAlign w:val="center"/>
          </w:tcPr>
          <w:p w14:paraId="44429D85">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第32页 共39页</w:t>
            </w:r>
          </w:p>
        </w:tc>
      </w:tr>
      <w:tr w14:paraId="4429B5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30893301">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0F236B1B">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41"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763079A6">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73607E05">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3A54E45C">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347B1E35">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0956B13E">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1EDCD5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54139FC6">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5B37791">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18CDDE9">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04BE710">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25F1993">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57FE118">
            <w:pPr>
              <w:jc w:val="center"/>
              <w:rPr>
                <w:rFonts w:hint="eastAsia" w:ascii="黑体" w:hAnsi="宋体" w:eastAsia="黑体" w:cs="黑体"/>
                <w:b/>
                <w:bCs/>
                <w:i w:val="0"/>
                <w:iCs w:val="0"/>
                <w:color w:val="auto"/>
                <w:sz w:val="18"/>
                <w:szCs w:val="18"/>
                <w:u w:val="none"/>
              </w:rPr>
            </w:pP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DF3DE01">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63BC22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0C9F649F">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5BAF6D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567F7F33">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4C01E27">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8077D13">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5E68377">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6C037B0">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FBFF581">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3C59E96">
            <w:pPr>
              <w:jc w:val="center"/>
              <w:rPr>
                <w:rFonts w:hint="eastAsia" w:ascii="黑体" w:hAnsi="宋体" w:eastAsia="黑体" w:cs="黑体"/>
                <w:b/>
                <w:bCs/>
                <w:i w:val="0"/>
                <w:iCs w:val="0"/>
                <w:color w:val="auto"/>
                <w:sz w:val="18"/>
                <w:szCs w:val="18"/>
                <w:u w:val="none"/>
              </w:rPr>
            </w:pP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FEDE7B2">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388671F4">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15F006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66"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CBC3C4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138</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3593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011102003005</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8ED2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地砖楼地面(有防水层)</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532A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1、600*600防滑地砖，干水泥填缝，专用美缝剂美缝</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2、10厚建筑胶水泥砂浆结合层</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3、30mm厚1:3预拌砂浆找平层,四周边及竖向管根抹成小八字角;(管根防水建筑密封膏封严后再做地面防水)</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 最薄处20厚1:3水泥砂浆找坡,i=0.5%(图中注明则按图施工)坡向地漏</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5、1.5厚JS防水涂膜一道(门口处涂出200宽)， 四周沿墙(粉刷完成面)卷起1200mm高1.2厚JS防水涂膜</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6、刷界面处理剂一道</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7、钢筋混凝土楼板</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8、具体做法及要求详见设计图纸，满足甲方要求</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31EF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03ADA">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27.96</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29C41">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278E4">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C881A7F">
            <w:pPr>
              <w:jc w:val="right"/>
              <w:rPr>
                <w:rFonts w:hint="eastAsia" w:ascii="宋体" w:hAnsi="宋体" w:eastAsia="宋体" w:cs="宋体"/>
                <w:i w:val="0"/>
                <w:iCs w:val="0"/>
                <w:color w:val="auto"/>
                <w:sz w:val="18"/>
                <w:szCs w:val="18"/>
                <w:u w:val="none"/>
              </w:rPr>
            </w:pPr>
          </w:p>
        </w:tc>
      </w:tr>
      <w:tr w14:paraId="5D109D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22"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49FE25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139</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3B06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011108001005</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F055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石材零星项目（门槛石）</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FB5B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1、20厚大理石,专用勾缝剂擦缝,石材表面专用护蜡三度</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2、6厚聚合物水泥砂浆结合层</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3、最薄25厚1:3干硬性水泥砂浆找平层</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4、钢筋混凝土楼板</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008D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16826">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5.73</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99ECE">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E1D38">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34A00D7">
            <w:pPr>
              <w:jc w:val="right"/>
              <w:rPr>
                <w:rFonts w:hint="eastAsia" w:ascii="宋体" w:hAnsi="宋体" w:eastAsia="宋体" w:cs="宋体"/>
                <w:i w:val="0"/>
                <w:iCs w:val="0"/>
                <w:color w:val="auto"/>
                <w:sz w:val="18"/>
                <w:szCs w:val="18"/>
                <w:u w:val="none"/>
              </w:rPr>
            </w:pPr>
          </w:p>
        </w:tc>
      </w:tr>
      <w:tr w14:paraId="3C9954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64"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50FFF4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140</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E109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011210002004</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E375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轻钢龙骨隔墙</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ECD6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1、75系列轻钢龙骨主龙骨间距400mm,封双面双层9.5mm纸面石膏板,内填50mm厚玻璃岩棉</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2、工程量:按单面垂直投影面积计算</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3、含纸面胶带、钉眼防锈漆等所有内容</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4、具体做法及要求详见设计图纸，满足甲方要求</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836E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1B184">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79.26</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39130">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39E07">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6F35869">
            <w:pPr>
              <w:jc w:val="right"/>
              <w:rPr>
                <w:rFonts w:hint="eastAsia" w:ascii="宋体" w:hAnsi="宋体" w:eastAsia="宋体" w:cs="宋体"/>
                <w:i w:val="0"/>
                <w:iCs w:val="0"/>
                <w:color w:val="auto"/>
                <w:sz w:val="18"/>
                <w:szCs w:val="18"/>
                <w:u w:val="none"/>
              </w:rPr>
            </w:pPr>
          </w:p>
        </w:tc>
      </w:tr>
      <w:tr w14:paraId="434E85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770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79105E5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2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3F615596">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8" w:space="0"/>
              <w:right w:val="single" w:color="000000" w:sz="8" w:space="0"/>
            </w:tcBorders>
            <w:shd w:val="clear" w:color="auto" w:fill="auto"/>
            <w:vAlign w:val="center"/>
          </w:tcPr>
          <w:p w14:paraId="32F2688E">
            <w:pPr>
              <w:jc w:val="right"/>
              <w:rPr>
                <w:rFonts w:hint="eastAsia" w:ascii="宋体" w:hAnsi="宋体" w:eastAsia="宋体" w:cs="宋体"/>
                <w:i w:val="0"/>
                <w:iCs w:val="0"/>
                <w:color w:val="auto"/>
                <w:sz w:val="18"/>
                <w:szCs w:val="18"/>
                <w:u w:val="none"/>
              </w:rPr>
            </w:pPr>
          </w:p>
        </w:tc>
      </w:tr>
    </w:tbl>
    <w:p w14:paraId="248AC9B9">
      <w:pPr>
        <w:pStyle w:val="2"/>
        <w:rPr>
          <w:rFonts w:hint="eastAsia" w:ascii="宋体" w:hAnsi="宋体" w:eastAsia="宋体" w:cs="宋体"/>
          <w:color w:val="auto"/>
          <w:lang w:val="en-US" w:eastAsia="zh-CN"/>
        </w:rPr>
      </w:pPr>
    </w:p>
    <w:tbl>
      <w:tblPr>
        <w:tblStyle w:val="39"/>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13"/>
        <w:gridCol w:w="1419"/>
        <w:gridCol w:w="1537"/>
        <w:gridCol w:w="1782"/>
        <w:gridCol w:w="607"/>
        <w:gridCol w:w="919"/>
        <w:gridCol w:w="917"/>
        <w:gridCol w:w="1119"/>
        <w:gridCol w:w="1012"/>
      </w:tblGrid>
      <w:tr w14:paraId="3EE832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39" w:type="dxa"/>
            <w:gridSpan w:val="9"/>
            <w:tcBorders>
              <w:top w:val="nil"/>
              <w:left w:val="nil"/>
              <w:bottom w:val="nil"/>
              <w:right w:val="nil"/>
            </w:tcBorders>
            <w:shd w:val="clear" w:color="auto" w:fill="auto"/>
            <w:vAlign w:val="center"/>
          </w:tcPr>
          <w:p w14:paraId="537B0091">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7BF359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66" w:type="dxa"/>
            <w:gridSpan w:val="5"/>
            <w:tcBorders>
              <w:top w:val="nil"/>
              <w:left w:val="nil"/>
              <w:bottom w:val="single" w:color="000000" w:sz="8" w:space="0"/>
              <w:right w:val="nil"/>
            </w:tcBorders>
            <w:shd w:val="clear" w:color="auto" w:fill="auto"/>
            <w:vAlign w:val="center"/>
          </w:tcPr>
          <w:p w14:paraId="3852EC26">
            <w:pPr>
              <w:keepNext w:val="0"/>
              <w:keepLines w:val="0"/>
              <w:widowControl/>
              <w:suppressLineNumbers w:val="0"/>
              <w:jc w:val="left"/>
              <w:textAlignment w:val="center"/>
              <w:rPr>
                <w:rFonts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工程名称：装修工程</w:t>
            </w:r>
          </w:p>
        </w:tc>
        <w:tc>
          <w:tcPr>
            <w:tcW w:w="919" w:type="dxa"/>
            <w:tcBorders>
              <w:top w:val="nil"/>
              <w:left w:val="nil"/>
              <w:bottom w:val="single" w:color="000000" w:sz="8" w:space="0"/>
              <w:right w:val="nil"/>
            </w:tcBorders>
            <w:shd w:val="clear" w:color="auto" w:fill="auto"/>
            <w:vAlign w:val="center"/>
          </w:tcPr>
          <w:p w14:paraId="24689358">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54" w:type="dxa"/>
            <w:gridSpan w:val="3"/>
            <w:tcBorders>
              <w:top w:val="nil"/>
              <w:left w:val="nil"/>
              <w:bottom w:val="single" w:color="000000" w:sz="8" w:space="0"/>
              <w:right w:val="nil"/>
            </w:tcBorders>
            <w:shd w:val="clear" w:color="auto" w:fill="auto"/>
            <w:vAlign w:val="center"/>
          </w:tcPr>
          <w:p w14:paraId="59251E86">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第33页 共39页</w:t>
            </w:r>
          </w:p>
        </w:tc>
      </w:tr>
      <w:tr w14:paraId="3AFC36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3523C771">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576433BC">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41"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3B47B54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33D310E7">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361FD0A6">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3745096D">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5C62E1A5">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0E2687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0559AEDF">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02F00BE">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76EFC3B">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4EBA601">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1801D66">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43E88C0">
            <w:pPr>
              <w:jc w:val="center"/>
              <w:rPr>
                <w:rFonts w:hint="eastAsia" w:ascii="黑体" w:hAnsi="宋体" w:eastAsia="黑体" w:cs="黑体"/>
                <w:b/>
                <w:bCs/>
                <w:i w:val="0"/>
                <w:iCs w:val="0"/>
                <w:color w:val="auto"/>
                <w:sz w:val="18"/>
                <w:szCs w:val="18"/>
                <w:u w:val="none"/>
              </w:rPr>
            </w:pP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9AAB1A6">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2236A16">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6EC7E1A1">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69FAF2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0C617269">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964F32C">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063C4C7">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041DB08">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6DEDBD1">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77E39EB">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B7C33FB">
            <w:pPr>
              <w:jc w:val="center"/>
              <w:rPr>
                <w:rFonts w:hint="eastAsia" w:ascii="黑体" w:hAnsi="宋体" w:eastAsia="黑体" w:cs="黑体"/>
                <w:b/>
                <w:bCs/>
                <w:i w:val="0"/>
                <w:iCs w:val="0"/>
                <w:color w:val="auto"/>
                <w:sz w:val="18"/>
                <w:szCs w:val="18"/>
                <w:u w:val="none"/>
              </w:rPr>
            </w:pP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E05FE20">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40083202">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09A212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22"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2DE0F1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141</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6458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011208001004</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544A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包管道</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F4F4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1、龙骨材料种类、规格、中距:木龙骨（防火涂料三遍）</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2、基层材料：12mm阻燃板</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3、面层材料：9.5mm纸面石</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4、钉眼涂防锈漆，贴自粘带</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7C8A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DA64F">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16.14</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37AEF">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D66F7">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4525323">
            <w:pPr>
              <w:jc w:val="right"/>
              <w:rPr>
                <w:rFonts w:hint="eastAsia" w:ascii="宋体" w:hAnsi="宋体" w:eastAsia="宋体" w:cs="宋体"/>
                <w:i w:val="0"/>
                <w:iCs w:val="0"/>
                <w:color w:val="auto"/>
                <w:sz w:val="18"/>
                <w:szCs w:val="18"/>
                <w:u w:val="none"/>
              </w:rPr>
            </w:pPr>
          </w:p>
        </w:tc>
      </w:tr>
      <w:tr w14:paraId="2319FD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7"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3F01AE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142</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DCFD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011407001004</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ADA7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无机涂料</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7FE2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1、无机涂料,一底涂,二面涂(或按选用产品说明书)</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2、专业腻子批嵌两遍,平均厚度不少于5mm</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3、具体做法及要求详见设计图纸，满足甲方要求</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0A40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A6CA4">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1096.19</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C7C47">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2AE9B">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4DC76ED">
            <w:pPr>
              <w:jc w:val="right"/>
              <w:rPr>
                <w:rFonts w:hint="eastAsia" w:ascii="宋体" w:hAnsi="宋体" w:eastAsia="宋体" w:cs="宋体"/>
                <w:i w:val="0"/>
                <w:iCs w:val="0"/>
                <w:color w:val="auto"/>
                <w:sz w:val="18"/>
                <w:szCs w:val="18"/>
                <w:u w:val="none"/>
              </w:rPr>
            </w:pPr>
          </w:p>
        </w:tc>
      </w:tr>
      <w:tr w14:paraId="1C7022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64"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36D0B9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143</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36F2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011204003004</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B77A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块料墙面</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206E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1、墙面砖300*600 ，专用勾缝剂擦缝(近似墙面砖色)</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2、10厚1:2.5水泥砂浆打底压实抹干,淋浴间墙面、水池壁水泥砂浆掺5%防水剂</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3、10厚1:2水泥砂浆结合层</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4、具体做法及要求详见设计图纸，满足甲方要求</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8958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1582F">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82.85</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7C1AD">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E0F3A">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D4C07BB">
            <w:pPr>
              <w:jc w:val="right"/>
              <w:rPr>
                <w:rFonts w:hint="eastAsia" w:ascii="宋体" w:hAnsi="宋体" w:eastAsia="宋体" w:cs="宋体"/>
                <w:i w:val="0"/>
                <w:iCs w:val="0"/>
                <w:color w:val="auto"/>
                <w:sz w:val="18"/>
                <w:szCs w:val="18"/>
                <w:u w:val="none"/>
              </w:rPr>
            </w:pPr>
          </w:p>
        </w:tc>
      </w:tr>
      <w:tr w14:paraId="02DCCF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86"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C502B3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144</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D849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011505010004</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2E66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镜面玻璃</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D2E6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1、部位：卫生间</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2、镜面玻璃品种、规格:6mm厚银镜，专用玻璃粘结剂</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3、边框：金属包边</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4、具体做法根据设计图纸及建设单位要求实施</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B133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C259A">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1.82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F616B">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AF7EF">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4C659F5">
            <w:pPr>
              <w:jc w:val="right"/>
              <w:rPr>
                <w:rFonts w:hint="eastAsia" w:ascii="宋体" w:hAnsi="宋体" w:eastAsia="宋体" w:cs="宋体"/>
                <w:i w:val="0"/>
                <w:iCs w:val="0"/>
                <w:color w:val="auto"/>
                <w:sz w:val="18"/>
                <w:szCs w:val="18"/>
                <w:u w:val="none"/>
              </w:rPr>
            </w:pPr>
          </w:p>
        </w:tc>
      </w:tr>
      <w:tr w14:paraId="093493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4"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4934D6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145</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C2B5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011505001005</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20FD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洗漱台</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803E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1、材料品种、规格、颜色:12mm耐燃板，15mm白色人造石/挡水条</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2、支架、配件品种、规格:5#镀锌角钢/40*40*4镀锌方管</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3、报价包含石材磨边、开孔等一切费用</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4、具体做法根据设计图纸及建设单位要求实施</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25A2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F8875">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0.78</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69DB0">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FDA75">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E693B43">
            <w:pPr>
              <w:jc w:val="right"/>
              <w:rPr>
                <w:rFonts w:hint="eastAsia" w:ascii="宋体" w:hAnsi="宋体" w:eastAsia="宋体" w:cs="宋体"/>
                <w:i w:val="0"/>
                <w:iCs w:val="0"/>
                <w:color w:val="auto"/>
                <w:sz w:val="18"/>
                <w:szCs w:val="18"/>
                <w:u w:val="none"/>
              </w:rPr>
            </w:pPr>
          </w:p>
        </w:tc>
      </w:tr>
      <w:tr w14:paraId="78D851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770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0ACE003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2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1BE9C3A2">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8" w:space="0"/>
              <w:right w:val="single" w:color="000000" w:sz="8" w:space="0"/>
            </w:tcBorders>
            <w:shd w:val="clear" w:color="auto" w:fill="auto"/>
            <w:vAlign w:val="center"/>
          </w:tcPr>
          <w:p w14:paraId="035905F1">
            <w:pPr>
              <w:jc w:val="right"/>
              <w:rPr>
                <w:rFonts w:hint="eastAsia" w:ascii="宋体" w:hAnsi="宋体" w:eastAsia="宋体" w:cs="宋体"/>
                <w:i w:val="0"/>
                <w:iCs w:val="0"/>
                <w:color w:val="auto"/>
                <w:sz w:val="18"/>
                <w:szCs w:val="18"/>
                <w:u w:val="none"/>
              </w:rPr>
            </w:pPr>
          </w:p>
        </w:tc>
      </w:tr>
    </w:tbl>
    <w:p w14:paraId="576C8729">
      <w:pPr>
        <w:pStyle w:val="2"/>
        <w:rPr>
          <w:rFonts w:hint="eastAsia" w:ascii="宋体" w:hAnsi="宋体" w:eastAsia="宋体" w:cs="宋体"/>
          <w:color w:val="auto"/>
          <w:lang w:val="en-US" w:eastAsia="zh-CN"/>
        </w:rPr>
      </w:pPr>
    </w:p>
    <w:tbl>
      <w:tblPr>
        <w:tblStyle w:val="39"/>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14"/>
        <w:gridCol w:w="1419"/>
        <w:gridCol w:w="1537"/>
        <w:gridCol w:w="1781"/>
        <w:gridCol w:w="607"/>
        <w:gridCol w:w="918"/>
        <w:gridCol w:w="917"/>
        <w:gridCol w:w="1119"/>
        <w:gridCol w:w="1013"/>
      </w:tblGrid>
      <w:tr w14:paraId="69D85D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39" w:type="dxa"/>
            <w:gridSpan w:val="9"/>
            <w:tcBorders>
              <w:top w:val="nil"/>
              <w:left w:val="nil"/>
              <w:bottom w:val="nil"/>
              <w:right w:val="nil"/>
            </w:tcBorders>
            <w:shd w:val="clear" w:color="auto" w:fill="auto"/>
            <w:vAlign w:val="center"/>
          </w:tcPr>
          <w:p w14:paraId="25E6A26C">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2F6609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5866" w:type="dxa"/>
            <w:gridSpan w:val="5"/>
            <w:tcBorders>
              <w:top w:val="nil"/>
              <w:left w:val="nil"/>
              <w:bottom w:val="single" w:color="000000" w:sz="8" w:space="0"/>
              <w:right w:val="nil"/>
            </w:tcBorders>
            <w:shd w:val="clear" w:color="auto" w:fill="auto"/>
            <w:vAlign w:val="center"/>
          </w:tcPr>
          <w:p w14:paraId="6742D315">
            <w:pPr>
              <w:keepNext w:val="0"/>
              <w:keepLines w:val="0"/>
              <w:widowControl/>
              <w:suppressLineNumbers w:val="0"/>
              <w:jc w:val="left"/>
              <w:textAlignment w:val="center"/>
              <w:rPr>
                <w:rFonts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工程名称：装修工程</w:t>
            </w:r>
          </w:p>
        </w:tc>
        <w:tc>
          <w:tcPr>
            <w:tcW w:w="919" w:type="dxa"/>
            <w:tcBorders>
              <w:top w:val="nil"/>
              <w:left w:val="nil"/>
              <w:bottom w:val="single" w:color="000000" w:sz="8" w:space="0"/>
              <w:right w:val="nil"/>
            </w:tcBorders>
            <w:shd w:val="clear" w:color="auto" w:fill="auto"/>
            <w:vAlign w:val="center"/>
          </w:tcPr>
          <w:p w14:paraId="2C84624C">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54" w:type="dxa"/>
            <w:gridSpan w:val="3"/>
            <w:tcBorders>
              <w:top w:val="nil"/>
              <w:left w:val="nil"/>
              <w:bottom w:val="single" w:color="000000" w:sz="8" w:space="0"/>
              <w:right w:val="nil"/>
            </w:tcBorders>
            <w:shd w:val="clear" w:color="auto" w:fill="auto"/>
            <w:vAlign w:val="center"/>
          </w:tcPr>
          <w:p w14:paraId="7772C249">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第34页 共39页</w:t>
            </w:r>
          </w:p>
        </w:tc>
      </w:tr>
      <w:tr w14:paraId="0DD5CF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3331D6BE">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51911F03">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41"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5A3F12F6">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4DFDF50A">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225C844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5C12AB6A">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65AE0D33">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0EB646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2439356C">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85F1F4C">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92B8952">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DFEDE16">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217D88C">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24115DD">
            <w:pPr>
              <w:jc w:val="center"/>
              <w:rPr>
                <w:rFonts w:hint="eastAsia" w:ascii="黑体" w:hAnsi="宋体" w:eastAsia="黑体" w:cs="黑体"/>
                <w:b/>
                <w:bCs/>
                <w:i w:val="0"/>
                <w:iCs w:val="0"/>
                <w:color w:val="auto"/>
                <w:sz w:val="18"/>
                <w:szCs w:val="18"/>
                <w:u w:val="none"/>
              </w:rPr>
            </w:pP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D3B42EF">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2412A8C">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18E6BF9C">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7E8A9D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69910DE7">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5438D5E">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91D0353">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44BCBCD">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CB700E8">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F3BF573">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F475C5B">
            <w:pPr>
              <w:jc w:val="center"/>
              <w:rPr>
                <w:rFonts w:hint="eastAsia" w:ascii="黑体" w:hAnsi="宋体" w:eastAsia="黑体" w:cs="黑体"/>
                <w:b/>
                <w:bCs/>
                <w:i w:val="0"/>
                <w:iCs w:val="0"/>
                <w:color w:val="auto"/>
                <w:sz w:val="18"/>
                <w:szCs w:val="18"/>
                <w:u w:val="none"/>
              </w:rPr>
            </w:pP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CBA9863">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63E5FA93">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60AD09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36"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8CF9EC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146</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4182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011210005007</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AF96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成品隔断</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F5E3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1、部位：卫生间</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2、隔断材料品种、规格、颜色：18mm厚PVC厕隔</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3、具体做法根据设计图纸及建设单位要求实施</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3EE2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209F2">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16.09</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E6FE5">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56C6D">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2952EF4">
            <w:pPr>
              <w:jc w:val="right"/>
              <w:rPr>
                <w:rFonts w:hint="eastAsia" w:ascii="宋体" w:hAnsi="宋体" w:eastAsia="宋体" w:cs="宋体"/>
                <w:i w:val="0"/>
                <w:iCs w:val="0"/>
                <w:color w:val="auto"/>
                <w:sz w:val="18"/>
                <w:szCs w:val="18"/>
                <w:u w:val="none"/>
              </w:rPr>
            </w:pPr>
          </w:p>
        </w:tc>
      </w:tr>
      <w:tr w14:paraId="60394F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86"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379D57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147</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D73A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011210005008</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A9EF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成品隔断</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CE44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1、部位：男卫小便斗处</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2、隔断材料品种、规格、颜色：18mm厚PVC厕隔</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3、具体做法根据设计图纸及建设单位要求实施</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F83F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A4071">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0.81</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662D3">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F3F8B">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F092C5A">
            <w:pPr>
              <w:jc w:val="right"/>
              <w:rPr>
                <w:rFonts w:hint="eastAsia" w:ascii="宋体" w:hAnsi="宋体" w:eastAsia="宋体" w:cs="宋体"/>
                <w:i w:val="0"/>
                <w:iCs w:val="0"/>
                <w:color w:val="auto"/>
                <w:sz w:val="18"/>
                <w:szCs w:val="18"/>
                <w:u w:val="none"/>
              </w:rPr>
            </w:pPr>
          </w:p>
        </w:tc>
      </w:tr>
      <w:tr w14:paraId="62643B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5"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AA439C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148</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D999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011407002006</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9598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天棚喷刷涂料</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6049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1、原顶喷白色防水无机涂料</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2、具体做法及要求详见设计图纸，满足甲方要求</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83E4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13565">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34.68</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C771D">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A17D0">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AE35884">
            <w:pPr>
              <w:jc w:val="right"/>
              <w:rPr>
                <w:rFonts w:hint="eastAsia" w:ascii="宋体" w:hAnsi="宋体" w:eastAsia="宋体" w:cs="宋体"/>
                <w:i w:val="0"/>
                <w:iCs w:val="0"/>
                <w:color w:val="auto"/>
                <w:sz w:val="18"/>
                <w:szCs w:val="18"/>
                <w:u w:val="none"/>
              </w:rPr>
            </w:pPr>
          </w:p>
        </w:tc>
      </w:tr>
      <w:tr w14:paraId="074343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80"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74E4D5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149</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DEB1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011407002007</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139B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天棚喷刷涂料</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2652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1、原顶喷白色无机涂料</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2、具体做法及要求详见设计图纸，满足甲方要求</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B696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BE8B3">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744.13</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C7DD1">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5B6EC">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57F4BF7">
            <w:pPr>
              <w:jc w:val="right"/>
              <w:rPr>
                <w:rFonts w:hint="eastAsia" w:ascii="宋体" w:hAnsi="宋体" w:eastAsia="宋体" w:cs="宋体"/>
                <w:i w:val="0"/>
                <w:iCs w:val="0"/>
                <w:color w:val="auto"/>
                <w:sz w:val="18"/>
                <w:szCs w:val="18"/>
                <w:u w:val="none"/>
              </w:rPr>
            </w:pPr>
          </w:p>
        </w:tc>
      </w:tr>
      <w:tr w14:paraId="1AEBF9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80"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0E4167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150</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23FE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01B006</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DE90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天棚石膏线条</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9270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1、部位：四层民警房间</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2、具体做法根据设计图纸及建设单位要求实施</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E162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A8EF2">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140.16</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17D4A">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87E54">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7BA1D4B">
            <w:pPr>
              <w:jc w:val="right"/>
              <w:rPr>
                <w:rFonts w:hint="eastAsia" w:ascii="宋体" w:hAnsi="宋体" w:eastAsia="宋体" w:cs="宋体"/>
                <w:i w:val="0"/>
                <w:iCs w:val="0"/>
                <w:color w:val="auto"/>
                <w:sz w:val="18"/>
                <w:szCs w:val="18"/>
                <w:u w:val="none"/>
              </w:rPr>
            </w:pPr>
          </w:p>
        </w:tc>
      </w:tr>
      <w:tr w14:paraId="08655C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13"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7A09A7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151</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EE90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011302001006</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145A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铝扣板吊顶</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75C6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1、面层材料品种、规格：铝扣板300*600，成品L型收边条</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2、T型烤漆暗架龙骨；CB50系列不上人轻钢龙骨</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3、龙骨间距，吊点详见图纸</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4、具体做法根据设计图纸及建设单位要求实施</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1E12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9157C">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28.24</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1D9A7">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997BA">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88B15DA">
            <w:pPr>
              <w:jc w:val="right"/>
              <w:rPr>
                <w:rFonts w:hint="eastAsia" w:ascii="宋体" w:hAnsi="宋体" w:eastAsia="宋体" w:cs="宋体"/>
                <w:i w:val="0"/>
                <w:iCs w:val="0"/>
                <w:color w:val="auto"/>
                <w:sz w:val="18"/>
                <w:szCs w:val="18"/>
                <w:u w:val="none"/>
              </w:rPr>
            </w:pPr>
          </w:p>
        </w:tc>
      </w:tr>
      <w:tr w14:paraId="537198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51"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E58CD4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152</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BD37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010810001004</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5AC1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定制遮阳卷帘</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B077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1、窗帘材质:定制遮阳卷帘</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2、含专用轨道、拉绳等</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3、具体做法根据设计图纸及建设单位要求实施</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D9A8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025FD">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81.73</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3849B">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E0265">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18F785C">
            <w:pPr>
              <w:jc w:val="right"/>
              <w:rPr>
                <w:rFonts w:hint="eastAsia" w:ascii="宋体" w:hAnsi="宋体" w:eastAsia="宋体" w:cs="宋体"/>
                <w:i w:val="0"/>
                <w:iCs w:val="0"/>
                <w:color w:val="auto"/>
                <w:sz w:val="18"/>
                <w:szCs w:val="18"/>
                <w:u w:val="none"/>
              </w:rPr>
            </w:pPr>
          </w:p>
        </w:tc>
      </w:tr>
      <w:tr w14:paraId="0597B5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770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513F6DD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2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00B2875A">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8" w:space="0"/>
              <w:right w:val="single" w:color="000000" w:sz="8" w:space="0"/>
            </w:tcBorders>
            <w:shd w:val="clear" w:color="auto" w:fill="auto"/>
            <w:vAlign w:val="center"/>
          </w:tcPr>
          <w:p w14:paraId="4813BC2A">
            <w:pPr>
              <w:jc w:val="right"/>
              <w:rPr>
                <w:rFonts w:hint="eastAsia" w:ascii="宋体" w:hAnsi="宋体" w:eastAsia="宋体" w:cs="宋体"/>
                <w:i w:val="0"/>
                <w:iCs w:val="0"/>
                <w:color w:val="auto"/>
                <w:sz w:val="18"/>
                <w:szCs w:val="18"/>
                <w:u w:val="none"/>
              </w:rPr>
            </w:pPr>
          </w:p>
        </w:tc>
      </w:tr>
    </w:tbl>
    <w:p w14:paraId="17A4F67C">
      <w:pPr>
        <w:pStyle w:val="2"/>
        <w:rPr>
          <w:rFonts w:hint="eastAsia" w:ascii="宋体" w:hAnsi="宋体" w:eastAsia="宋体" w:cs="宋体"/>
          <w:color w:val="auto"/>
          <w:lang w:val="en-US" w:eastAsia="zh-CN"/>
        </w:rPr>
        <w:sectPr>
          <w:pgSz w:w="11906" w:h="16838"/>
          <w:pgMar w:top="1440" w:right="1080" w:bottom="1440" w:left="1080" w:header="851" w:footer="992" w:gutter="0"/>
          <w:pgNumType w:fmt="decimal"/>
          <w:cols w:space="425" w:num="1"/>
          <w:docGrid w:linePitch="360" w:charSpace="0"/>
        </w:sectPr>
      </w:pPr>
    </w:p>
    <w:tbl>
      <w:tblPr>
        <w:tblStyle w:val="39"/>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14"/>
        <w:gridCol w:w="1419"/>
        <w:gridCol w:w="1537"/>
        <w:gridCol w:w="1782"/>
        <w:gridCol w:w="607"/>
        <w:gridCol w:w="918"/>
        <w:gridCol w:w="917"/>
        <w:gridCol w:w="1119"/>
        <w:gridCol w:w="1012"/>
      </w:tblGrid>
      <w:tr w14:paraId="676966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39" w:type="dxa"/>
            <w:gridSpan w:val="9"/>
            <w:tcBorders>
              <w:top w:val="nil"/>
              <w:left w:val="nil"/>
              <w:bottom w:val="nil"/>
              <w:right w:val="nil"/>
            </w:tcBorders>
            <w:shd w:val="clear" w:color="auto" w:fill="auto"/>
            <w:vAlign w:val="center"/>
          </w:tcPr>
          <w:p w14:paraId="2BCD3664">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75D47C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66" w:type="dxa"/>
            <w:gridSpan w:val="5"/>
            <w:tcBorders>
              <w:top w:val="nil"/>
              <w:left w:val="nil"/>
              <w:bottom w:val="single" w:color="000000" w:sz="8" w:space="0"/>
              <w:right w:val="nil"/>
            </w:tcBorders>
            <w:shd w:val="clear" w:color="auto" w:fill="auto"/>
            <w:vAlign w:val="center"/>
          </w:tcPr>
          <w:p w14:paraId="711917DC">
            <w:pPr>
              <w:keepNext w:val="0"/>
              <w:keepLines w:val="0"/>
              <w:widowControl/>
              <w:suppressLineNumbers w:val="0"/>
              <w:jc w:val="left"/>
              <w:textAlignment w:val="center"/>
              <w:rPr>
                <w:rFonts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工程名称：装修工程</w:t>
            </w:r>
          </w:p>
        </w:tc>
        <w:tc>
          <w:tcPr>
            <w:tcW w:w="919" w:type="dxa"/>
            <w:tcBorders>
              <w:top w:val="nil"/>
              <w:left w:val="nil"/>
              <w:bottom w:val="single" w:color="000000" w:sz="8" w:space="0"/>
              <w:right w:val="nil"/>
            </w:tcBorders>
            <w:shd w:val="clear" w:color="auto" w:fill="auto"/>
            <w:vAlign w:val="center"/>
          </w:tcPr>
          <w:p w14:paraId="2EF2AAB6">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54" w:type="dxa"/>
            <w:gridSpan w:val="3"/>
            <w:tcBorders>
              <w:top w:val="nil"/>
              <w:left w:val="nil"/>
              <w:bottom w:val="single" w:color="000000" w:sz="8" w:space="0"/>
              <w:right w:val="nil"/>
            </w:tcBorders>
            <w:shd w:val="clear" w:color="auto" w:fill="auto"/>
            <w:vAlign w:val="center"/>
          </w:tcPr>
          <w:p w14:paraId="266D8102">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第35页 共39页</w:t>
            </w:r>
          </w:p>
        </w:tc>
      </w:tr>
      <w:tr w14:paraId="256ECA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07C462F7">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62282AD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41"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43E5A040">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0CAD3AC4">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03C06309">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2294803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7ABFD5C1">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4D776A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78645FC8">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D194F11">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9C4FF17">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98C9146">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C639ADD">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BE68D45">
            <w:pPr>
              <w:jc w:val="center"/>
              <w:rPr>
                <w:rFonts w:hint="eastAsia" w:ascii="黑体" w:hAnsi="宋体" w:eastAsia="黑体" w:cs="黑体"/>
                <w:b/>
                <w:bCs/>
                <w:i w:val="0"/>
                <w:iCs w:val="0"/>
                <w:color w:val="auto"/>
                <w:sz w:val="18"/>
                <w:szCs w:val="18"/>
                <w:u w:val="none"/>
              </w:rPr>
            </w:pP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38D408F">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B66E1A4">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4C7E11E1">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52B613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4FDB6C23">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40055F1">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394D032">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CC865AA">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0775210">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4B814CD">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8E3AEB0">
            <w:pPr>
              <w:jc w:val="center"/>
              <w:rPr>
                <w:rFonts w:hint="eastAsia" w:ascii="黑体" w:hAnsi="宋体" w:eastAsia="黑体" w:cs="黑体"/>
                <w:b/>
                <w:bCs/>
                <w:i w:val="0"/>
                <w:iCs w:val="0"/>
                <w:color w:val="auto"/>
                <w:sz w:val="18"/>
                <w:szCs w:val="18"/>
                <w:u w:val="none"/>
              </w:rPr>
            </w:pP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6A768DB">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46B4C11B">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6888DE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1"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F0C33E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153</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28C4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011304002004</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01B5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检修口</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6902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1、材料品种、规格:铝合金检修口400*400</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2、具体做法根据设计图纸及建设单位要求实施</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1A0B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294FC">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20</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0E476">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E53A4">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7095930">
            <w:pPr>
              <w:jc w:val="right"/>
              <w:rPr>
                <w:rFonts w:hint="eastAsia" w:ascii="宋体" w:hAnsi="宋体" w:eastAsia="宋体" w:cs="宋体"/>
                <w:i w:val="0"/>
                <w:iCs w:val="0"/>
                <w:color w:val="auto"/>
                <w:sz w:val="18"/>
                <w:szCs w:val="18"/>
                <w:u w:val="none"/>
              </w:rPr>
            </w:pPr>
          </w:p>
        </w:tc>
      </w:tr>
      <w:tr w14:paraId="0B7E86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8"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778BE0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154</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BFE4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010801002010</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A0F4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实木复合套装门及门套</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6109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1、洞口尺寸:800*2100</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2、报价包含门套、塞缝、门锁等五金件费用</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3、门的造型、材质须经设计认可,尺寸须现场复核后方可施工</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4、具体做法根据设计图纸及建设单位要求实施</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F1E9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樘</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99B6C">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67990">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F6170">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BB2A8C2">
            <w:pPr>
              <w:jc w:val="right"/>
              <w:rPr>
                <w:rFonts w:hint="eastAsia" w:ascii="宋体" w:hAnsi="宋体" w:eastAsia="宋体" w:cs="宋体"/>
                <w:i w:val="0"/>
                <w:iCs w:val="0"/>
                <w:color w:val="auto"/>
                <w:sz w:val="18"/>
                <w:szCs w:val="18"/>
                <w:u w:val="none"/>
              </w:rPr>
            </w:pPr>
          </w:p>
        </w:tc>
      </w:tr>
      <w:tr w14:paraId="7C54BF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20"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900D35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155</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73C0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010805001007</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E1E4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成品玻璃双开门及门套</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C9AA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1、洞口尺寸:1500*2200</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2、玻璃品种：12mm厚超白钢化玻璃</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3、门框：2mm厚本色拉丝不锈钢</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4、报价包含门套、塞缝、门锁等五金件费用</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5、智能识别系统另计</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6、具体做法根据设计图纸及建设单位要求实施</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7、部位:露台处</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2E47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83E02">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3.3</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F7A13">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16944">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751657E">
            <w:pPr>
              <w:jc w:val="right"/>
              <w:rPr>
                <w:rFonts w:hint="eastAsia" w:ascii="宋体" w:hAnsi="宋体" w:eastAsia="宋体" w:cs="宋体"/>
                <w:i w:val="0"/>
                <w:iCs w:val="0"/>
                <w:color w:val="auto"/>
                <w:sz w:val="18"/>
                <w:szCs w:val="18"/>
                <w:u w:val="none"/>
              </w:rPr>
            </w:pPr>
          </w:p>
        </w:tc>
      </w:tr>
      <w:tr w14:paraId="27B40D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8"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2726B6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156</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109E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010801002011</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DE65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实木复合套装门及门套</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38D9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1、洞口尺寸:1000*2100</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2、报价包含门套、塞缝、门锁等五金件费用</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3、门的造型、材质须经设计认可,尺寸须现场复核后方可施工</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4、具体做法根据设计图纸及建设单位要求实施</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B7D3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樘</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142F9">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3ABB0">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1675D">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F1E6C2C">
            <w:pPr>
              <w:jc w:val="right"/>
              <w:rPr>
                <w:rFonts w:hint="eastAsia" w:ascii="宋体" w:hAnsi="宋体" w:eastAsia="宋体" w:cs="宋体"/>
                <w:i w:val="0"/>
                <w:iCs w:val="0"/>
                <w:color w:val="auto"/>
                <w:sz w:val="18"/>
                <w:szCs w:val="18"/>
                <w:u w:val="none"/>
              </w:rPr>
            </w:pPr>
          </w:p>
        </w:tc>
      </w:tr>
      <w:tr w14:paraId="018F7B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770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397ED2B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2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0E77B542">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8" w:space="0"/>
              <w:right w:val="single" w:color="000000" w:sz="8" w:space="0"/>
            </w:tcBorders>
            <w:shd w:val="clear" w:color="auto" w:fill="auto"/>
            <w:vAlign w:val="center"/>
          </w:tcPr>
          <w:p w14:paraId="05599FD4">
            <w:pPr>
              <w:jc w:val="right"/>
              <w:rPr>
                <w:rFonts w:hint="eastAsia" w:ascii="宋体" w:hAnsi="宋体" w:eastAsia="宋体" w:cs="宋体"/>
                <w:i w:val="0"/>
                <w:iCs w:val="0"/>
                <w:color w:val="auto"/>
                <w:sz w:val="18"/>
                <w:szCs w:val="18"/>
                <w:u w:val="none"/>
              </w:rPr>
            </w:pPr>
          </w:p>
        </w:tc>
      </w:tr>
    </w:tbl>
    <w:p w14:paraId="7F4333C3">
      <w:pPr>
        <w:pStyle w:val="2"/>
        <w:rPr>
          <w:rFonts w:hint="eastAsia" w:ascii="宋体" w:hAnsi="宋体" w:eastAsia="宋体" w:cs="宋体"/>
          <w:color w:val="auto"/>
          <w:lang w:val="en-US" w:eastAsia="zh-CN"/>
        </w:rPr>
        <w:sectPr>
          <w:pgSz w:w="11906" w:h="16838"/>
          <w:pgMar w:top="1440" w:right="1080" w:bottom="1440" w:left="1080" w:header="851" w:footer="992" w:gutter="0"/>
          <w:pgNumType w:fmt="decimal"/>
          <w:cols w:space="425" w:num="1"/>
          <w:docGrid w:linePitch="360" w:charSpace="0"/>
        </w:sectPr>
      </w:pPr>
    </w:p>
    <w:tbl>
      <w:tblPr>
        <w:tblStyle w:val="39"/>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14"/>
        <w:gridCol w:w="1419"/>
        <w:gridCol w:w="1536"/>
        <w:gridCol w:w="1783"/>
        <w:gridCol w:w="607"/>
        <w:gridCol w:w="918"/>
        <w:gridCol w:w="917"/>
        <w:gridCol w:w="1119"/>
        <w:gridCol w:w="1012"/>
      </w:tblGrid>
      <w:tr w14:paraId="53D7AC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39" w:type="dxa"/>
            <w:gridSpan w:val="9"/>
            <w:tcBorders>
              <w:top w:val="nil"/>
              <w:left w:val="nil"/>
              <w:bottom w:val="nil"/>
              <w:right w:val="nil"/>
            </w:tcBorders>
            <w:shd w:val="clear" w:color="auto" w:fill="auto"/>
            <w:vAlign w:val="center"/>
          </w:tcPr>
          <w:p w14:paraId="49C6779B">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52BC7B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66" w:type="dxa"/>
            <w:gridSpan w:val="5"/>
            <w:tcBorders>
              <w:top w:val="nil"/>
              <w:left w:val="nil"/>
              <w:bottom w:val="single" w:color="000000" w:sz="8" w:space="0"/>
              <w:right w:val="nil"/>
            </w:tcBorders>
            <w:shd w:val="clear" w:color="auto" w:fill="auto"/>
            <w:vAlign w:val="center"/>
          </w:tcPr>
          <w:p w14:paraId="0E001E9C">
            <w:pPr>
              <w:keepNext w:val="0"/>
              <w:keepLines w:val="0"/>
              <w:widowControl/>
              <w:suppressLineNumbers w:val="0"/>
              <w:jc w:val="left"/>
              <w:textAlignment w:val="center"/>
              <w:rPr>
                <w:rFonts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工程名称：装修工程</w:t>
            </w:r>
          </w:p>
        </w:tc>
        <w:tc>
          <w:tcPr>
            <w:tcW w:w="919" w:type="dxa"/>
            <w:tcBorders>
              <w:top w:val="nil"/>
              <w:left w:val="nil"/>
              <w:bottom w:val="single" w:color="000000" w:sz="8" w:space="0"/>
              <w:right w:val="nil"/>
            </w:tcBorders>
            <w:shd w:val="clear" w:color="auto" w:fill="auto"/>
            <w:vAlign w:val="center"/>
          </w:tcPr>
          <w:p w14:paraId="1639765C">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54" w:type="dxa"/>
            <w:gridSpan w:val="3"/>
            <w:tcBorders>
              <w:top w:val="nil"/>
              <w:left w:val="nil"/>
              <w:bottom w:val="single" w:color="000000" w:sz="8" w:space="0"/>
              <w:right w:val="nil"/>
            </w:tcBorders>
            <w:shd w:val="clear" w:color="auto" w:fill="auto"/>
            <w:vAlign w:val="center"/>
          </w:tcPr>
          <w:p w14:paraId="7B8A050A">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第36页 共39页</w:t>
            </w:r>
          </w:p>
        </w:tc>
      </w:tr>
      <w:tr w14:paraId="2720B8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4F15DE6D">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5AE0842B">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41"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5517AA1D">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0289DD35">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611829D4">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0E0A60E1">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3785B0DE">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11E890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67687B56">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6ED700D">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EA5B518">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C199ABF">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8349274">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BDBF249">
            <w:pPr>
              <w:jc w:val="center"/>
              <w:rPr>
                <w:rFonts w:hint="eastAsia" w:ascii="黑体" w:hAnsi="宋体" w:eastAsia="黑体" w:cs="黑体"/>
                <w:b/>
                <w:bCs/>
                <w:i w:val="0"/>
                <w:iCs w:val="0"/>
                <w:color w:val="auto"/>
                <w:sz w:val="18"/>
                <w:szCs w:val="18"/>
                <w:u w:val="none"/>
              </w:rPr>
            </w:pP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DA6745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7BF94C7">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62CDD903">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6BB5FF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04BDAAC9">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62D6AF9">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1CE927B">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73B3342">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71E543A">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CBA1685">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A19BF52">
            <w:pPr>
              <w:jc w:val="center"/>
              <w:rPr>
                <w:rFonts w:hint="eastAsia" w:ascii="黑体" w:hAnsi="宋体" w:eastAsia="黑体" w:cs="黑体"/>
                <w:b/>
                <w:bCs/>
                <w:i w:val="0"/>
                <w:iCs w:val="0"/>
                <w:color w:val="auto"/>
                <w:sz w:val="18"/>
                <w:szCs w:val="18"/>
                <w:u w:val="none"/>
              </w:rPr>
            </w:pP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D60CEE0">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0334B4A3">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2B7670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79"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B270B9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157</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EFEB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010805005002</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15B3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成品淋浴间门</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AD06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1、尺寸：1100*2100</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2、玻璃品种、厚度:12mm厚超白钢化玻璃</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3、门的造型、材质须经设计认可,尺寸须现场复核后方可施工</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4、报价中含塞缝、门套、门锁等五金等费用</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5、具体做法根据设计图纸及建设单位要求实施</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EAE9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BB2DB">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7.12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89568">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0343A">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8E0707B">
            <w:pPr>
              <w:jc w:val="right"/>
              <w:rPr>
                <w:rFonts w:hint="eastAsia" w:ascii="宋体" w:hAnsi="宋体" w:eastAsia="宋体" w:cs="宋体"/>
                <w:i w:val="0"/>
                <w:iCs w:val="0"/>
                <w:color w:val="auto"/>
                <w:sz w:val="18"/>
                <w:szCs w:val="18"/>
                <w:u w:val="none"/>
              </w:rPr>
            </w:pPr>
          </w:p>
        </w:tc>
      </w:tr>
      <w:tr w14:paraId="03CD86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24"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880067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158</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0BEF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010902003001</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45C9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屋面刚性层</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154B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1、3mm厚SBS改性沥青防水卷材一层热熔粘贴【另计】</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2、20mm厚1:3水泥砂浆找平层</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3、原饰面层表面清理打扫干净</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4、具体做法及要求详见设计图纸，满足甲方要求</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21AC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F0CC1">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1639.5</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4B84E">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346EB">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0205E43">
            <w:pPr>
              <w:jc w:val="right"/>
              <w:rPr>
                <w:rFonts w:hint="eastAsia" w:ascii="宋体" w:hAnsi="宋体" w:eastAsia="宋体" w:cs="宋体"/>
                <w:i w:val="0"/>
                <w:iCs w:val="0"/>
                <w:color w:val="auto"/>
                <w:sz w:val="18"/>
                <w:szCs w:val="18"/>
                <w:u w:val="none"/>
              </w:rPr>
            </w:pPr>
          </w:p>
        </w:tc>
      </w:tr>
      <w:tr w14:paraId="74579B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9"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F5ECE9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159</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1975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010902001001</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6415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屋面卷材防水</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3996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1、3mm厚SBS改性沥青防水卷材</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2、具体做法及要求详见设计图纸，满足甲方要求</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14D1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683D6">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1639.5</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C37B0">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A9462">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C4E4695">
            <w:pPr>
              <w:jc w:val="right"/>
              <w:rPr>
                <w:rFonts w:hint="eastAsia" w:ascii="宋体" w:hAnsi="宋体" w:eastAsia="宋体" w:cs="宋体"/>
                <w:i w:val="0"/>
                <w:iCs w:val="0"/>
                <w:color w:val="auto"/>
                <w:sz w:val="18"/>
                <w:szCs w:val="18"/>
                <w:u w:val="none"/>
              </w:rPr>
            </w:pPr>
          </w:p>
        </w:tc>
      </w:tr>
      <w:tr w14:paraId="7A3441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75"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ED6F42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160</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244E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011506003001</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4569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露台雨蓬</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FD72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1、龙骨材料种类、规格、中距:150*150*4厚镀锌钢管横梁；150*150*5厚镀锌钢管立柱</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2、玻璃材料品种、规格:6+0.76PVB+6夹胶钢化玻璃</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3、深咖色氟碳漆饰面</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4、基础及预埋件等具体做法详见设计图纸</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5、具体做法根据设计图纸及建设单位要求实施</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007B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8F53E">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29.1</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CA269">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96928">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A9F76A7">
            <w:pPr>
              <w:jc w:val="right"/>
              <w:rPr>
                <w:rFonts w:hint="eastAsia" w:ascii="宋体" w:hAnsi="宋体" w:eastAsia="宋体" w:cs="宋体"/>
                <w:i w:val="0"/>
                <w:iCs w:val="0"/>
                <w:color w:val="auto"/>
                <w:sz w:val="18"/>
                <w:szCs w:val="18"/>
                <w:u w:val="none"/>
              </w:rPr>
            </w:pPr>
          </w:p>
        </w:tc>
      </w:tr>
      <w:tr w14:paraId="660E55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770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046FA4C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2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77D5F8BC">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8" w:space="0"/>
              <w:right w:val="single" w:color="000000" w:sz="8" w:space="0"/>
            </w:tcBorders>
            <w:shd w:val="clear" w:color="auto" w:fill="auto"/>
            <w:vAlign w:val="center"/>
          </w:tcPr>
          <w:p w14:paraId="221091B7">
            <w:pPr>
              <w:jc w:val="right"/>
              <w:rPr>
                <w:rFonts w:hint="eastAsia" w:ascii="宋体" w:hAnsi="宋体" w:eastAsia="宋体" w:cs="宋体"/>
                <w:i w:val="0"/>
                <w:iCs w:val="0"/>
                <w:color w:val="auto"/>
                <w:sz w:val="18"/>
                <w:szCs w:val="18"/>
                <w:u w:val="none"/>
              </w:rPr>
            </w:pPr>
          </w:p>
        </w:tc>
      </w:tr>
    </w:tbl>
    <w:p w14:paraId="2B0729DC">
      <w:pPr>
        <w:pStyle w:val="2"/>
        <w:rPr>
          <w:rFonts w:hint="eastAsia" w:ascii="宋体" w:hAnsi="宋体" w:eastAsia="宋体" w:cs="宋体"/>
          <w:color w:val="auto"/>
          <w:lang w:val="en-US" w:eastAsia="zh-CN"/>
        </w:rPr>
        <w:sectPr>
          <w:pgSz w:w="11906" w:h="16838"/>
          <w:pgMar w:top="1440" w:right="1080" w:bottom="1440" w:left="1080" w:header="851" w:footer="992" w:gutter="0"/>
          <w:pgNumType w:fmt="decimal"/>
          <w:cols w:space="425" w:num="1"/>
          <w:docGrid w:linePitch="360" w:charSpace="0"/>
        </w:sectPr>
      </w:pPr>
    </w:p>
    <w:tbl>
      <w:tblPr>
        <w:tblStyle w:val="39"/>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14"/>
        <w:gridCol w:w="1419"/>
        <w:gridCol w:w="1538"/>
        <w:gridCol w:w="1781"/>
        <w:gridCol w:w="607"/>
        <w:gridCol w:w="918"/>
        <w:gridCol w:w="917"/>
        <w:gridCol w:w="1119"/>
        <w:gridCol w:w="1012"/>
      </w:tblGrid>
      <w:tr w14:paraId="03851E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39" w:type="dxa"/>
            <w:gridSpan w:val="9"/>
            <w:tcBorders>
              <w:top w:val="nil"/>
              <w:left w:val="nil"/>
              <w:bottom w:val="nil"/>
              <w:right w:val="nil"/>
            </w:tcBorders>
            <w:shd w:val="clear" w:color="auto" w:fill="auto"/>
            <w:vAlign w:val="center"/>
          </w:tcPr>
          <w:p w14:paraId="5DF7EE1F">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661331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66" w:type="dxa"/>
            <w:gridSpan w:val="5"/>
            <w:tcBorders>
              <w:top w:val="nil"/>
              <w:left w:val="nil"/>
              <w:bottom w:val="single" w:color="000000" w:sz="8" w:space="0"/>
              <w:right w:val="nil"/>
            </w:tcBorders>
            <w:shd w:val="clear" w:color="auto" w:fill="auto"/>
            <w:vAlign w:val="center"/>
          </w:tcPr>
          <w:p w14:paraId="3393CFA1">
            <w:pPr>
              <w:keepNext w:val="0"/>
              <w:keepLines w:val="0"/>
              <w:widowControl/>
              <w:suppressLineNumbers w:val="0"/>
              <w:jc w:val="left"/>
              <w:textAlignment w:val="center"/>
              <w:rPr>
                <w:rFonts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工程名称：装修工程</w:t>
            </w:r>
          </w:p>
        </w:tc>
        <w:tc>
          <w:tcPr>
            <w:tcW w:w="919" w:type="dxa"/>
            <w:tcBorders>
              <w:top w:val="nil"/>
              <w:left w:val="nil"/>
              <w:bottom w:val="single" w:color="000000" w:sz="8" w:space="0"/>
              <w:right w:val="nil"/>
            </w:tcBorders>
            <w:shd w:val="clear" w:color="auto" w:fill="auto"/>
            <w:vAlign w:val="center"/>
          </w:tcPr>
          <w:p w14:paraId="4FB0DD8A">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54" w:type="dxa"/>
            <w:gridSpan w:val="3"/>
            <w:tcBorders>
              <w:top w:val="nil"/>
              <w:left w:val="nil"/>
              <w:bottom w:val="single" w:color="000000" w:sz="8" w:space="0"/>
              <w:right w:val="nil"/>
            </w:tcBorders>
            <w:shd w:val="clear" w:color="auto" w:fill="auto"/>
            <w:vAlign w:val="center"/>
          </w:tcPr>
          <w:p w14:paraId="0A24F356">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第37页 共39页</w:t>
            </w:r>
          </w:p>
        </w:tc>
      </w:tr>
      <w:tr w14:paraId="23454F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514"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54C9E7F2">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64B71430">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41"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236DFDDE">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3F5083FB">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10B06903">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1A014C00">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117B56C4">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145B83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7E1E817B">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290B812">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3711C8A">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A90D7D1">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536EAE6">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13000FC">
            <w:pPr>
              <w:jc w:val="center"/>
              <w:rPr>
                <w:rFonts w:hint="eastAsia" w:ascii="黑体" w:hAnsi="宋体" w:eastAsia="黑体" w:cs="黑体"/>
                <w:b/>
                <w:bCs/>
                <w:i w:val="0"/>
                <w:iCs w:val="0"/>
                <w:color w:val="auto"/>
                <w:sz w:val="18"/>
                <w:szCs w:val="18"/>
                <w:u w:val="none"/>
              </w:rPr>
            </w:pP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324BB26">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5088377">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7F2E5F4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2CCB23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7DA0420B">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370EAC4">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EB5053F">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2C5AA0A">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CDCDDAA">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0E8D29F">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554AC61">
            <w:pPr>
              <w:jc w:val="center"/>
              <w:rPr>
                <w:rFonts w:hint="eastAsia" w:ascii="黑体" w:hAnsi="宋体" w:eastAsia="黑体" w:cs="黑体"/>
                <w:b/>
                <w:bCs/>
                <w:i w:val="0"/>
                <w:iCs w:val="0"/>
                <w:color w:val="auto"/>
                <w:sz w:val="18"/>
                <w:szCs w:val="18"/>
                <w:u w:val="none"/>
              </w:rPr>
            </w:pP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A95BE9F">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50625024">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160C94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72"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5C21CC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161</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96C2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011406001001</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E351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外墙面出新</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5953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1、南立面和东立面外墙涂料出新</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 xml:space="preserve">2、报价包含空鼓、泛碱等修复费用 </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3、刷一道JS防水</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3、具体做法及要求详见设计图纸，满足甲方要求</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03A4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22F4D">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950</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BB924">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99E5C">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18CE36F">
            <w:pPr>
              <w:jc w:val="right"/>
              <w:rPr>
                <w:rFonts w:hint="eastAsia" w:ascii="宋体" w:hAnsi="宋体" w:eastAsia="宋体" w:cs="宋体"/>
                <w:i w:val="0"/>
                <w:iCs w:val="0"/>
                <w:color w:val="auto"/>
                <w:sz w:val="18"/>
                <w:szCs w:val="18"/>
                <w:u w:val="none"/>
              </w:rPr>
            </w:pPr>
          </w:p>
        </w:tc>
      </w:tr>
      <w:tr w14:paraId="1D422F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9"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0761FD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162</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0D5A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01B007</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A5F1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一楼办案区窗户内贴膜</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D245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1、具体做法根据设计图纸及建设单位要求实施</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2B4C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EE7CB">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21.29</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1C26A">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79D7D">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C31377F">
            <w:pPr>
              <w:jc w:val="right"/>
              <w:rPr>
                <w:rFonts w:hint="eastAsia" w:ascii="宋体" w:hAnsi="宋体" w:eastAsia="宋体" w:cs="宋体"/>
                <w:i w:val="0"/>
                <w:iCs w:val="0"/>
                <w:color w:val="auto"/>
                <w:sz w:val="18"/>
                <w:szCs w:val="18"/>
                <w:u w:val="none"/>
              </w:rPr>
            </w:pPr>
          </w:p>
        </w:tc>
      </w:tr>
      <w:tr w14:paraId="59B099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9"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A0B04F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163</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D759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01B008</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9D8E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一楼车棚局部修补</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B391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1、具体做法根据设计图纸及建设单位要求实施</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9516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项</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4B7CA">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8D971">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969A2">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FC0D5BE">
            <w:pPr>
              <w:jc w:val="right"/>
              <w:rPr>
                <w:rFonts w:hint="eastAsia" w:ascii="宋体" w:hAnsi="宋体" w:eastAsia="宋体" w:cs="宋体"/>
                <w:i w:val="0"/>
                <w:iCs w:val="0"/>
                <w:color w:val="auto"/>
                <w:sz w:val="18"/>
                <w:szCs w:val="18"/>
                <w:u w:val="none"/>
              </w:rPr>
            </w:pPr>
          </w:p>
        </w:tc>
      </w:tr>
      <w:tr w14:paraId="03B0AC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72"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093647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164</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75A3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011507001001</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CF12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立招</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366A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1、尺寸：2200*400</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2、报价包含辅材及安装等一切费用</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3、具体做法根据设计图纸及建设单位要求实施，经建设单位确认样式后实施</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AE7D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22FA8">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5A431">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BE168">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C251EA7">
            <w:pPr>
              <w:jc w:val="right"/>
              <w:rPr>
                <w:rFonts w:hint="eastAsia" w:ascii="宋体" w:hAnsi="宋体" w:eastAsia="宋体" w:cs="宋体"/>
                <w:i w:val="0"/>
                <w:iCs w:val="0"/>
                <w:color w:val="auto"/>
                <w:sz w:val="18"/>
                <w:szCs w:val="18"/>
                <w:u w:val="none"/>
              </w:rPr>
            </w:pPr>
          </w:p>
        </w:tc>
      </w:tr>
      <w:tr w14:paraId="1DC093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86"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49B325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165</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634E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01B009</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2EB0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警徽（大）</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436B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1、尺寸：1500*1500</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2、材质：铸铝</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2、报价包含辅材及安装等一切费用</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3、具体做法根据设计图纸及建设单位要求实施</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5344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C85DD">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5E120">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FC97E">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96D2527">
            <w:pPr>
              <w:jc w:val="right"/>
              <w:rPr>
                <w:rFonts w:hint="eastAsia" w:ascii="宋体" w:hAnsi="宋体" w:eastAsia="宋体" w:cs="宋体"/>
                <w:i w:val="0"/>
                <w:iCs w:val="0"/>
                <w:color w:val="auto"/>
                <w:sz w:val="18"/>
                <w:szCs w:val="18"/>
                <w:u w:val="none"/>
              </w:rPr>
            </w:pPr>
          </w:p>
        </w:tc>
      </w:tr>
      <w:tr w14:paraId="062557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22"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89312F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166</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86B2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011207001008</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B924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一层事故处理大厅门头</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5559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1、面层：5.0厚铝塑板，颜色提供色板供甲方选择后实施</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2、报价包含骨架、埋件等一切费用</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3、具体做法根据设计图纸及建设单位要求实施</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BAFA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54904">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46.8</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FB538">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1DB06">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8EA8D9D">
            <w:pPr>
              <w:jc w:val="right"/>
              <w:rPr>
                <w:rFonts w:hint="eastAsia" w:ascii="宋体" w:hAnsi="宋体" w:eastAsia="宋体" w:cs="宋体"/>
                <w:i w:val="0"/>
                <w:iCs w:val="0"/>
                <w:color w:val="auto"/>
                <w:sz w:val="18"/>
                <w:szCs w:val="18"/>
                <w:u w:val="none"/>
              </w:rPr>
            </w:pPr>
          </w:p>
        </w:tc>
      </w:tr>
      <w:tr w14:paraId="7B5EF6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0"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31DB02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167</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FE6B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011406001002</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FE25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事故大厅外墙真石漆</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197B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1、喷深灰色真石漆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2、具体做法及要求详见设计图纸，满足甲方要求</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18A5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97021">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30</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C2F31">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D9FBF">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5542C5B">
            <w:pPr>
              <w:jc w:val="right"/>
              <w:rPr>
                <w:rFonts w:hint="eastAsia" w:ascii="宋体" w:hAnsi="宋体" w:eastAsia="宋体" w:cs="宋体"/>
                <w:i w:val="0"/>
                <w:iCs w:val="0"/>
                <w:color w:val="auto"/>
                <w:sz w:val="18"/>
                <w:szCs w:val="18"/>
                <w:u w:val="none"/>
              </w:rPr>
            </w:pPr>
          </w:p>
        </w:tc>
      </w:tr>
      <w:tr w14:paraId="676118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770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2E07200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2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0C3B4918">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8" w:space="0"/>
              <w:right w:val="single" w:color="000000" w:sz="8" w:space="0"/>
            </w:tcBorders>
            <w:shd w:val="clear" w:color="auto" w:fill="auto"/>
            <w:vAlign w:val="center"/>
          </w:tcPr>
          <w:p w14:paraId="2FC94F74">
            <w:pPr>
              <w:jc w:val="right"/>
              <w:rPr>
                <w:rFonts w:hint="eastAsia" w:ascii="宋体" w:hAnsi="宋体" w:eastAsia="宋体" w:cs="宋体"/>
                <w:i w:val="0"/>
                <w:iCs w:val="0"/>
                <w:color w:val="auto"/>
                <w:sz w:val="18"/>
                <w:szCs w:val="18"/>
                <w:u w:val="none"/>
              </w:rPr>
            </w:pPr>
          </w:p>
        </w:tc>
      </w:tr>
    </w:tbl>
    <w:p w14:paraId="29B4EAEF">
      <w:pPr>
        <w:pStyle w:val="2"/>
        <w:rPr>
          <w:rFonts w:hint="eastAsia" w:ascii="宋体" w:hAnsi="宋体" w:eastAsia="宋体" w:cs="宋体"/>
          <w:color w:val="auto"/>
          <w:lang w:val="en-US" w:eastAsia="zh-CN"/>
        </w:rPr>
        <w:sectPr>
          <w:pgSz w:w="11906" w:h="16838"/>
          <w:pgMar w:top="1440" w:right="1080" w:bottom="1440" w:left="1080" w:header="851" w:footer="992" w:gutter="0"/>
          <w:pgNumType w:fmt="decimal"/>
          <w:cols w:space="425" w:num="1"/>
          <w:docGrid w:linePitch="360" w:charSpace="0"/>
        </w:sectPr>
      </w:pPr>
    </w:p>
    <w:tbl>
      <w:tblPr>
        <w:tblStyle w:val="39"/>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14"/>
        <w:gridCol w:w="1419"/>
        <w:gridCol w:w="1537"/>
        <w:gridCol w:w="1782"/>
        <w:gridCol w:w="607"/>
        <w:gridCol w:w="918"/>
        <w:gridCol w:w="917"/>
        <w:gridCol w:w="1119"/>
        <w:gridCol w:w="1012"/>
      </w:tblGrid>
      <w:tr w14:paraId="25D5CC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39" w:type="dxa"/>
            <w:gridSpan w:val="9"/>
            <w:tcBorders>
              <w:top w:val="nil"/>
              <w:left w:val="nil"/>
              <w:bottom w:val="nil"/>
              <w:right w:val="nil"/>
            </w:tcBorders>
            <w:shd w:val="clear" w:color="auto" w:fill="auto"/>
            <w:vAlign w:val="center"/>
          </w:tcPr>
          <w:p w14:paraId="1A9BAD3B">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1DE63A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5866" w:type="dxa"/>
            <w:gridSpan w:val="5"/>
            <w:tcBorders>
              <w:top w:val="nil"/>
              <w:left w:val="nil"/>
              <w:bottom w:val="single" w:color="000000" w:sz="8" w:space="0"/>
              <w:right w:val="nil"/>
            </w:tcBorders>
            <w:shd w:val="clear" w:color="auto" w:fill="auto"/>
            <w:vAlign w:val="center"/>
          </w:tcPr>
          <w:p w14:paraId="1C73AB9C">
            <w:pPr>
              <w:keepNext w:val="0"/>
              <w:keepLines w:val="0"/>
              <w:widowControl/>
              <w:suppressLineNumbers w:val="0"/>
              <w:jc w:val="left"/>
              <w:textAlignment w:val="center"/>
              <w:rPr>
                <w:rFonts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工程名称：装修工程</w:t>
            </w:r>
          </w:p>
        </w:tc>
        <w:tc>
          <w:tcPr>
            <w:tcW w:w="919" w:type="dxa"/>
            <w:tcBorders>
              <w:top w:val="nil"/>
              <w:left w:val="nil"/>
              <w:bottom w:val="single" w:color="000000" w:sz="8" w:space="0"/>
              <w:right w:val="nil"/>
            </w:tcBorders>
            <w:shd w:val="clear" w:color="auto" w:fill="auto"/>
            <w:vAlign w:val="center"/>
          </w:tcPr>
          <w:p w14:paraId="12878E62">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54" w:type="dxa"/>
            <w:gridSpan w:val="3"/>
            <w:tcBorders>
              <w:top w:val="nil"/>
              <w:left w:val="nil"/>
              <w:bottom w:val="single" w:color="000000" w:sz="8" w:space="0"/>
              <w:right w:val="nil"/>
            </w:tcBorders>
            <w:shd w:val="clear" w:color="auto" w:fill="auto"/>
            <w:vAlign w:val="center"/>
          </w:tcPr>
          <w:p w14:paraId="3B284DBF">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第38页 共39页</w:t>
            </w:r>
          </w:p>
        </w:tc>
      </w:tr>
      <w:tr w14:paraId="6ECC70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37E8D1ED">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0E269E21">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41"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57C25DA2">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1A5F521D">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09EAD126">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571936F2">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1614A5E0">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00BE49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653F143C">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DB5B538">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BAB0602">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F01ED60">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D415D58">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517061A">
            <w:pPr>
              <w:jc w:val="center"/>
              <w:rPr>
                <w:rFonts w:hint="eastAsia" w:ascii="黑体" w:hAnsi="宋体" w:eastAsia="黑体" w:cs="黑体"/>
                <w:b/>
                <w:bCs/>
                <w:i w:val="0"/>
                <w:iCs w:val="0"/>
                <w:color w:val="auto"/>
                <w:sz w:val="18"/>
                <w:szCs w:val="18"/>
                <w:u w:val="none"/>
              </w:rPr>
            </w:pP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795876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E031B9C">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7E3117EB">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0E9C59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67576D1E">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3AEADAD">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1288A19">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99C88CB">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1EB02B6">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D27A1F6">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7000FF1">
            <w:pPr>
              <w:jc w:val="center"/>
              <w:rPr>
                <w:rFonts w:hint="eastAsia" w:ascii="黑体" w:hAnsi="宋体" w:eastAsia="黑体" w:cs="黑体"/>
                <w:b/>
                <w:bCs/>
                <w:i w:val="0"/>
                <w:iCs w:val="0"/>
                <w:color w:val="auto"/>
                <w:sz w:val="18"/>
                <w:szCs w:val="18"/>
                <w:u w:val="none"/>
              </w:rPr>
            </w:pP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97F03A7">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46B0556F">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4498B2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4"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FEB199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168</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5C60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011501001001</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BEEC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单层受理台</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4ED8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1、规格:长9220mm*宽800mm*高800mm</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2、台面：白色人造石</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3、柜面：木饰面</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4、基层：12mm阻燃板+40*40*4镀锌方管/20*40*4镀锌方管</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5、包含键盘抽/活动柜/出入口通道等</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6、具体做法根据设计图纸及建设单位要求实施</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3BC9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F6FA9">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9.22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C2C10">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DBE25">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A218B6F">
            <w:pPr>
              <w:jc w:val="right"/>
              <w:rPr>
                <w:rFonts w:hint="eastAsia" w:ascii="宋体" w:hAnsi="宋体" w:eastAsia="宋体" w:cs="宋体"/>
                <w:i w:val="0"/>
                <w:iCs w:val="0"/>
                <w:color w:val="auto"/>
                <w:sz w:val="18"/>
                <w:szCs w:val="18"/>
                <w:u w:val="none"/>
              </w:rPr>
            </w:pPr>
          </w:p>
        </w:tc>
      </w:tr>
      <w:tr w14:paraId="069B15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9C13C8A">
            <w:pPr>
              <w:jc w:val="center"/>
              <w:rPr>
                <w:rFonts w:hint="eastAsia" w:ascii="宋体" w:hAnsi="宋体" w:eastAsia="宋体" w:cs="宋体"/>
                <w:i w:val="0"/>
                <w:iCs w:val="0"/>
                <w:color w:val="auto"/>
                <w:sz w:val="18"/>
                <w:szCs w:val="18"/>
                <w:u w:val="none"/>
              </w:rPr>
            </w:pP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26597">
            <w:pPr>
              <w:jc w:val="center"/>
              <w:rPr>
                <w:rFonts w:hint="eastAsia" w:ascii="宋体" w:hAnsi="宋体" w:eastAsia="宋体" w:cs="宋体"/>
                <w:i w:val="0"/>
                <w:iCs w:val="0"/>
                <w:color w:val="auto"/>
                <w:sz w:val="18"/>
                <w:szCs w:val="18"/>
                <w:u w:val="none"/>
              </w:rPr>
            </w:pPr>
          </w:p>
        </w:tc>
        <w:tc>
          <w:tcPr>
            <w:tcW w:w="33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805AC2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分部小计</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9A4DE">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F7777">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8EAD0">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05FC8">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769CEE9">
            <w:pPr>
              <w:jc w:val="right"/>
              <w:rPr>
                <w:rFonts w:hint="eastAsia" w:ascii="宋体" w:hAnsi="宋体" w:eastAsia="宋体" w:cs="宋体"/>
                <w:i w:val="0"/>
                <w:iCs w:val="0"/>
                <w:color w:val="auto"/>
                <w:sz w:val="18"/>
                <w:szCs w:val="18"/>
                <w:u w:val="none"/>
              </w:rPr>
            </w:pPr>
          </w:p>
        </w:tc>
      </w:tr>
      <w:tr w14:paraId="4B9E4F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9C350A5">
            <w:pPr>
              <w:jc w:val="center"/>
              <w:rPr>
                <w:rFonts w:hint="eastAsia" w:ascii="宋体" w:hAnsi="宋体" w:eastAsia="宋体" w:cs="宋体"/>
                <w:i w:val="0"/>
                <w:iCs w:val="0"/>
                <w:color w:val="auto"/>
                <w:sz w:val="18"/>
                <w:szCs w:val="18"/>
                <w:u w:val="none"/>
              </w:rPr>
            </w:pP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13A9A">
            <w:pPr>
              <w:jc w:val="center"/>
              <w:rPr>
                <w:rFonts w:hint="eastAsia" w:ascii="宋体" w:hAnsi="宋体" w:eastAsia="宋体" w:cs="宋体"/>
                <w:i w:val="0"/>
                <w:iCs w:val="0"/>
                <w:color w:val="auto"/>
                <w:sz w:val="18"/>
                <w:szCs w:val="18"/>
                <w:u w:val="none"/>
              </w:rPr>
            </w:pPr>
          </w:p>
        </w:tc>
        <w:tc>
          <w:tcPr>
            <w:tcW w:w="33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DE97D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食堂</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9A56D">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F89BD">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DDD19">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50D7F">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BE5CF92">
            <w:pPr>
              <w:jc w:val="right"/>
              <w:rPr>
                <w:rFonts w:hint="eastAsia" w:ascii="宋体" w:hAnsi="宋体" w:eastAsia="宋体" w:cs="宋体"/>
                <w:i w:val="0"/>
                <w:iCs w:val="0"/>
                <w:color w:val="auto"/>
                <w:sz w:val="18"/>
                <w:szCs w:val="18"/>
                <w:u w:val="none"/>
              </w:rPr>
            </w:pPr>
          </w:p>
        </w:tc>
      </w:tr>
      <w:tr w14:paraId="2599B2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42"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BC7EAB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169</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7668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010402001011</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83E6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砌块墙</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AEDC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1、砌块品种、规格、强度等级:蒸压加气混凝土砌块600*250*200mm</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2、墙体类型:内墙</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3、砂浆强度等级:专用胶泥</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4、具体做法及要求详见设计图纸，满足甲方要求</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2C09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m3</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CEBCE">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0.84</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671A3">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09684">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7727BAF">
            <w:pPr>
              <w:jc w:val="right"/>
              <w:rPr>
                <w:rFonts w:hint="eastAsia" w:ascii="宋体" w:hAnsi="宋体" w:eastAsia="宋体" w:cs="宋体"/>
                <w:i w:val="0"/>
                <w:iCs w:val="0"/>
                <w:color w:val="auto"/>
                <w:sz w:val="18"/>
                <w:szCs w:val="18"/>
                <w:u w:val="none"/>
              </w:rPr>
            </w:pPr>
          </w:p>
        </w:tc>
      </w:tr>
      <w:tr w14:paraId="328DFC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22"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E82CD3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170</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A107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011201001006</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6F0A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墙面一般抹灰</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E6B8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1、墙体类型:内墙</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2、基层材料种类:界面剂一道</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3、底层厚度、砂浆配合比:20mm 水泥砂浆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4、具体做法及要求详见设计图纸，满足甲方要求</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AFF1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3C7F8">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5.63</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E73F5">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0DF0E">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B139D1E">
            <w:pPr>
              <w:jc w:val="right"/>
              <w:rPr>
                <w:rFonts w:hint="eastAsia" w:ascii="宋体" w:hAnsi="宋体" w:eastAsia="宋体" w:cs="宋体"/>
                <w:i w:val="0"/>
                <w:iCs w:val="0"/>
                <w:color w:val="auto"/>
                <w:sz w:val="18"/>
                <w:szCs w:val="18"/>
                <w:u w:val="none"/>
              </w:rPr>
            </w:pPr>
          </w:p>
        </w:tc>
      </w:tr>
      <w:tr w14:paraId="55715E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80"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0C26D5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171</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040C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011204003005</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AEF4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块料墙面</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62A4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1、面层同原块料墙面做法一致</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2、具体做法及要求详见设计图纸，满足甲方要求</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C6B2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17B60">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5.63</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36258">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92846">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9BB6149">
            <w:pPr>
              <w:jc w:val="right"/>
              <w:rPr>
                <w:rFonts w:hint="eastAsia" w:ascii="宋体" w:hAnsi="宋体" w:eastAsia="宋体" w:cs="宋体"/>
                <w:i w:val="0"/>
                <w:iCs w:val="0"/>
                <w:color w:val="auto"/>
                <w:sz w:val="18"/>
                <w:szCs w:val="18"/>
                <w:u w:val="none"/>
              </w:rPr>
            </w:pPr>
          </w:p>
        </w:tc>
      </w:tr>
      <w:tr w14:paraId="0CB913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72"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3CDA11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172</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D7B4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01B010</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4037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原墙面乳胶漆修补出新</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5106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1、面层同原墙面做法一致</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2、报价包含空鼓、泛碱等需要修补的费用</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3、具体做法及要求详见设计图纸，满足甲方要求</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AF58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EEA98">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377.74</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03A52">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E6109">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89EEC17">
            <w:pPr>
              <w:jc w:val="right"/>
              <w:rPr>
                <w:rFonts w:hint="eastAsia" w:ascii="宋体" w:hAnsi="宋体" w:eastAsia="宋体" w:cs="宋体"/>
                <w:i w:val="0"/>
                <w:iCs w:val="0"/>
                <w:color w:val="auto"/>
                <w:sz w:val="18"/>
                <w:szCs w:val="18"/>
                <w:u w:val="none"/>
              </w:rPr>
            </w:pPr>
          </w:p>
        </w:tc>
      </w:tr>
      <w:tr w14:paraId="61E009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770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6B04001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2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6DD5BE1C">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8" w:space="0"/>
              <w:right w:val="single" w:color="000000" w:sz="8" w:space="0"/>
            </w:tcBorders>
            <w:shd w:val="clear" w:color="auto" w:fill="auto"/>
            <w:vAlign w:val="center"/>
          </w:tcPr>
          <w:p w14:paraId="0C4E0EE4">
            <w:pPr>
              <w:jc w:val="right"/>
              <w:rPr>
                <w:rFonts w:hint="eastAsia" w:ascii="宋体" w:hAnsi="宋体" w:eastAsia="宋体" w:cs="宋体"/>
                <w:i w:val="0"/>
                <w:iCs w:val="0"/>
                <w:color w:val="auto"/>
                <w:sz w:val="18"/>
                <w:szCs w:val="18"/>
                <w:u w:val="none"/>
              </w:rPr>
            </w:pPr>
          </w:p>
        </w:tc>
      </w:tr>
    </w:tbl>
    <w:p w14:paraId="59AE8554">
      <w:pPr>
        <w:pStyle w:val="2"/>
        <w:rPr>
          <w:rFonts w:hint="eastAsia" w:ascii="宋体" w:hAnsi="宋体" w:eastAsia="宋体" w:cs="宋体"/>
          <w:color w:val="auto"/>
          <w:lang w:val="en-US" w:eastAsia="zh-CN"/>
        </w:rPr>
      </w:pPr>
    </w:p>
    <w:tbl>
      <w:tblPr>
        <w:tblStyle w:val="39"/>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14"/>
        <w:gridCol w:w="1419"/>
        <w:gridCol w:w="1537"/>
        <w:gridCol w:w="1781"/>
        <w:gridCol w:w="607"/>
        <w:gridCol w:w="918"/>
        <w:gridCol w:w="917"/>
        <w:gridCol w:w="1119"/>
        <w:gridCol w:w="1013"/>
      </w:tblGrid>
      <w:tr w14:paraId="0B28F0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691" w:hRule="atLeast"/>
        </w:trPr>
        <w:tc>
          <w:tcPr>
            <w:tcW w:w="9839" w:type="dxa"/>
            <w:gridSpan w:val="9"/>
            <w:tcBorders>
              <w:top w:val="nil"/>
              <w:left w:val="nil"/>
              <w:bottom w:val="nil"/>
              <w:right w:val="nil"/>
            </w:tcBorders>
            <w:shd w:val="clear" w:color="auto" w:fill="auto"/>
            <w:vAlign w:val="center"/>
          </w:tcPr>
          <w:p w14:paraId="07FC2A64">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390B15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66" w:type="dxa"/>
            <w:gridSpan w:val="5"/>
            <w:tcBorders>
              <w:top w:val="nil"/>
              <w:left w:val="nil"/>
              <w:bottom w:val="single" w:color="000000" w:sz="8" w:space="0"/>
              <w:right w:val="nil"/>
            </w:tcBorders>
            <w:shd w:val="clear" w:color="auto" w:fill="auto"/>
            <w:vAlign w:val="center"/>
          </w:tcPr>
          <w:p w14:paraId="07A07D51">
            <w:pPr>
              <w:keepNext w:val="0"/>
              <w:keepLines w:val="0"/>
              <w:widowControl/>
              <w:suppressLineNumbers w:val="0"/>
              <w:jc w:val="left"/>
              <w:textAlignment w:val="center"/>
              <w:rPr>
                <w:rFonts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工程名称：装修工程</w:t>
            </w:r>
          </w:p>
        </w:tc>
        <w:tc>
          <w:tcPr>
            <w:tcW w:w="919" w:type="dxa"/>
            <w:tcBorders>
              <w:top w:val="nil"/>
              <w:left w:val="nil"/>
              <w:bottom w:val="single" w:color="000000" w:sz="8" w:space="0"/>
              <w:right w:val="nil"/>
            </w:tcBorders>
            <w:shd w:val="clear" w:color="auto" w:fill="auto"/>
            <w:vAlign w:val="center"/>
          </w:tcPr>
          <w:p w14:paraId="65CBFCC3">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54" w:type="dxa"/>
            <w:gridSpan w:val="3"/>
            <w:tcBorders>
              <w:top w:val="nil"/>
              <w:left w:val="nil"/>
              <w:bottom w:val="single" w:color="000000" w:sz="8" w:space="0"/>
              <w:right w:val="nil"/>
            </w:tcBorders>
            <w:shd w:val="clear" w:color="auto" w:fill="auto"/>
            <w:vAlign w:val="center"/>
          </w:tcPr>
          <w:p w14:paraId="64B65A4F">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第39页 共39页</w:t>
            </w:r>
          </w:p>
        </w:tc>
      </w:tr>
      <w:tr w14:paraId="09C5E5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2D14443A">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6B36AFAB">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41"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658AC9CB">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0BF1E412">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1B572D67">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3781BB54">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74A5A477">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38DF26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5192515A">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DB7A7DB">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C2E848C">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E886197">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9DAE686">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47B688D">
            <w:pPr>
              <w:jc w:val="center"/>
              <w:rPr>
                <w:rFonts w:hint="eastAsia" w:ascii="黑体" w:hAnsi="宋体" w:eastAsia="黑体" w:cs="黑体"/>
                <w:b/>
                <w:bCs/>
                <w:i w:val="0"/>
                <w:iCs w:val="0"/>
                <w:color w:val="auto"/>
                <w:sz w:val="18"/>
                <w:szCs w:val="18"/>
                <w:u w:val="none"/>
              </w:rPr>
            </w:pP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307AFC3">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696656C">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3E432649">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3EC25A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43EB81B3">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A78256D">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7D563B2">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A224CB4">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F7AC1EF">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0CDA641">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AAC9C89">
            <w:pPr>
              <w:jc w:val="center"/>
              <w:rPr>
                <w:rFonts w:hint="eastAsia" w:ascii="黑体" w:hAnsi="宋体" w:eastAsia="黑体" w:cs="黑体"/>
                <w:b/>
                <w:bCs/>
                <w:i w:val="0"/>
                <w:iCs w:val="0"/>
                <w:color w:val="auto"/>
                <w:sz w:val="18"/>
                <w:szCs w:val="18"/>
                <w:u w:val="none"/>
              </w:rPr>
            </w:pP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4658A2B">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09DD263C">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35B432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72"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E31E0F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173</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AFB8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011101002003</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401F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原地面出新及局部维修</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9301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1、表面清洗、结晶镜面处理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2、抛光、清理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3、报价包含局部地面修复费用</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4、具体做法及要求详见设计图纸，满足甲方要求</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C4B8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3C9FA">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306.3</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F448A">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C1885">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604ECE6">
            <w:pPr>
              <w:jc w:val="right"/>
              <w:rPr>
                <w:rFonts w:hint="eastAsia" w:ascii="宋体" w:hAnsi="宋体" w:eastAsia="宋体" w:cs="宋体"/>
                <w:i w:val="0"/>
                <w:iCs w:val="0"/>
                <w:color w:val="auto"/>
                <w:sz w:val="18"/>
                <w:szCs w:val="18"/>
                <w:u w:val="none"/>
              </w:rPr>
            </w:pPr>
          </w:p>
        </w:tc>
      </w:tr>
      <w:tr w14:paraId="55EC4F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3"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3B3C75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174</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A065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011407002008</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4CDB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天棚喷刷涂料</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30AA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1、原顶喷白色无机涂料</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69A3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1AFCA">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218.26</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E7817">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A5A5E">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A279659">
            <w:pPr>
              <w:jc w:val="right"/>
              <w:rPr>
                <w:rFonts w:hint="eastAsia" w:ascii="宋体" w:hAnsi="宋体" w:eastAsia="宋体" w:cs="宋体"/>
                <w:i w:val="0"/>
                <w:iCs w:val="0"/>
                <w:color w:val="auto"/>
                <w:sz w:val="18"/>
                <w:szCs w:val="18"/>
                <w:u w:val="none"/>
              </w:rPr>
            </w:pPr>
          </w:p>
        </w:tc>
      </w:tr>
      <w:tr w14:paraId="151D1B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13"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AC1CE3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175</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4396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011302001007</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FBD8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铝扣板吊顶</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8E47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1、面层材料品种、规格：铝扣板600*600，成品L型收边条</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2、T型烤漆暗架龙骨；CB50系列不上人轻钢龙骨</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3、龙骨间距，吊点详见图纸</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4、具体做法根据设计图纸及建设单位要求实施</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5187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5222D">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80.67</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6F6CF">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15A52">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6D7DA47">
            <w:pPr>
              <w:jc w:val="right"/>
              <w:rPr>
                <w:rFonts w:hint="eastAsia" w:ascii="宋体" w:hAnsi="宋体" w:eastAsia="宋体" w:cs="宋体"/>
                <w:i w:val="0"/>
                <w:iCs w:val="0"/>
                <w:color w:val="auto"/>
                <w:sz w:val="18"/>
                <w:szCs w:val="18"/>
                <w:u w:val="none"/>
              </w:rPr>
            </w:pPr>
          </w:p>
        </w:tc>
      </w:tr>
      <w:tr w14:paraId="51984A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57"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EE9511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176</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0D55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010801002012</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3D5C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实木复合套装门及门套</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9D0A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 xml:space="preserve">1、实木复合门1000*2200 </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2、投标人充分考虑成品门的采购、安装成品门、木质门套、配套门锁五金等费用</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3、投标人提供样品需经招标人确认后方可采购进场</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64B7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樘</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40B5F">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0FF95">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0C6E8">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958ED73">
            <w:pPr>
              <w:jc w:val="right"/>
              <w:rPr>
                <w:rFonts w:hint="eastAsia" w:ascii="宋体" w:hAnsi="宋体" w:eastAsia="宋体" w:cs="宋体"/>
                <w:i w:val="0"/>
                <w:iCs w:val="0"/>
                <w:color w:val="auto"/>
                <w:sz w:val="18"/>
                <w:szCs w:val="18"/>
                <w:u w:val="none"/>
              </w:rPr>
            </w:pPr>
          </w:p>
        </w:tc>
      </w:tr>
      <w:tr w14:paraId="700CFD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4"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86D98B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177</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FE53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01B011</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202F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食堂保洁及零星修补</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838E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1、具体做法及要求详见设计图纸，满足甲方要求</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C037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项</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BAFDE">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0801D">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5EB45">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494FA4D">
            <w:pPr>
              <w:jc w:val="right"/>
              <w:rPr>
                <w:rFonts w:hint="eastAsia" w:ascii="宋体" w:hAnsi="宋体" w:eastAsia="宋体" w:cs="宋体"/>
                <w:i w:val="0"/>
                <w:iCs w:val="0"/>
                <w:color w:val="auto"/>
                <w:sz w:val="18"/>
                <w:szCs w:val="18"/>
                <w:u w:val="none"/>
              </w:rPr>
            </w:pPr>
          </w:p>
        </w:tc>
      </w:tr>
      <w:tr w14:paraId="778BA8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62E9EE4">
            <w:pPr>
              <w:jc w:val="center"/>
              <w:rPr>
                <w:rFonts w:hint="eastAsia" w:ascii="宋体" w:hAnsi="宋体" w:eastAsia="宋体" w:cs="宋体"/>
                <w:i w:val="0"/>
                <w:iCs w:val="0"/>
                <w:color w:val="auto"/>
                <w:sz w:val="18"/>
                <w:szCs w:val="18"/>
                <w:u w:val="none"/>
              </w:rPr>
            </w:pP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F9CDA">
            <w:pPr>
              <w:jc w:val="center"/>
              <w:rPr>
                <w:rFonts w:hint="eastAsia" w:ascii="宋体" w:hAnsi="宋体" w:eastAsia="宋体" w:cs="宋体"/>
                <w:i w:val="0"/>
                <w:iCs w:val="0"/>
                <w:color w:val="auto"/>
                <w:sz w:val="18"/>
                <w:szCs w:val="18"/>
                <w:u w:val="none"/>
              </w:rPr>
            </w:pPr>
          </w:p>
        </w:tc>
        <w:tc>
          <w:tcPr>
            <w:tcW w:w="33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FF51F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分部小计</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CD8EC">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AFD7F">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2E1DE">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214EF">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209B647">
            <w:pPr>
              <w:jc w:val="right"/>
              <w:rPr>
                <w:rFonts w:hint="eastAsia" w:ascii="宋体" w:hAnsi="宋体" w:eastAsia="宋体" w:cs="宋体"/>
                <w:i w:val="0"/>
                <w:iCs w:val="0"/>
                <w:color w:val="auto"/>
                <w:sz w:val="18"/>
                <w:szCs w:val="18"/>
                <w:u w:val="none"/>
              </w:rPr>
            </w:pPr>
          </w:p>
        </w:tc>
      </w:tr>
      <w:tr w14:paraId="6DCD3A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1904EF7">
            <w:pPr>
              <w:jc w:val="center"/>
              <w:rPr>
                <w:rFonts w:hint="eastAsia" w:ascii="宋体" w:hAnsi="宋体" w:eastAsia="宋体" w:cs="宋体"/>
                <w:i w:val="0"/>
                <w:iCs w:val="0"/>
                <w:color w:val="auto"/>
                <w:sz w:val="18"/>
                <w:szCs w:val="18"/>
                <w:u w:val="none"/>
              </w:rPr>
            </w:pP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5D372">
            <w:pPr>
              <w:jc w:val="center"/>
              <w:rPr>
                <w:rFonts w:hint="eastAsia" w:ascii="宋体" w:hAnsi="宋体" w:eastAsia="宋体" w:cs="宋体"/>
                <w:i w:val="0"/>
                <w:iCs w:val="0"/>
                <w:color w:val="auto"/>
                <w:sz w:val="18"/>
                <w:szCs w:val="18"/>
                <w:u w:val="none"/>
              </w:rPr>
            </w:pPr>
          </w:p>
        </w:tc>
        <w:tc>
          <w:tcPr>
            <w:tcW w:w="33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46A1D7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分部分项工程清单合计</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2E839">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BD6FB">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51605">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EA480">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AEC0DCF">
            <w:pPr>
              <w:jc w:val="right"/>
              <w:rPr>
                <w:rFonts w:hint="eastAsia" w:ascii="宋体" w:hAnsi="宋体" w:eastAsia="宋体" w:cs="宋体"/>
                <w:i w:val="0"/>
                <w:iCs w:val="0"/>
                <w:color w:val="auto"/>
                <w:sz w:val="18"/>
                <w:szCs w:val="18"/>
                <w:u w:val="none"/>
              </w:rPr>
            </w:pPr>
          </w:p>
        </w:tc>
      </w:tr>
      <w:tr w14:paraId="2E9DED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15"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D67A24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ACA0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011701001001</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BB00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综合脚手架</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B631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1、投标人综合考虑本项目所需脚手架</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2、搭设方式自行考虑，满足规范及施工要求</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3、结算时不予调整</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8435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项</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5D107">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033D9">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5FAF3">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08C0514">
            <w:pPr>
              <w:jc w:val="right"/>
              <w:rPr>
                <w:rFonts w:hint="eastAsia" w:ascii="宋体" w:hAnsi="宋体" w:eastAsia="宋体" w:cs="宋体"/>
                <w:i w:val="0"/>
                <w:iCs w:val="0"/>
                <w:color w:val="auto"/>
                <w:sz w:val="18"/>
                <w:szCs w:val="18"/>
                <w:u w:val="none"/>
              </w:rPr>
            </w:pPr>
          </w:p>
        </w:tc>
      </w:tr>
      <w:tr w14:paraId="26FFCC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4"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8DC6B0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EEE7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011703001001</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5590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垂直运输</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C13F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1、投标人自行考虑，满足规范及施工要求</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2、结算时不予调整</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4EC8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项</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A994E">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18073">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2A640">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D498A14">
            <w:pPr>
              <w:jc w:val="right"/>
              <w:rPr>
                <w:rFonts w:hint="eastAsia" w:ascii="宋体" w:hAnsi="宋体" w:eastAsia="宋体" w:cs="宋体"/>
                <w:i w:val="0"/>
                <w:iCs w:val="0"/>
                <w:color w:val="auto"/>
                <w:sz w:val="18"/>
                <w:szCs w:val="18"/>
                <w:u w:val="none"/>
              </w:rPr>
            </w:pPr>
          </w:p>
        </w:tc>
      </w:tr>
      <w:tr w14:paraId="06681B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F964FE7">
            <w:pPr>
              <w:jc w:val="center"/>
              <w:rPr>
                <w:rFonts w:hint="eastAsia" w:ascii="宋体" w:hAnsi="宋体" w:eastAsia="宋体" w:cs="宋体"/>
                <w:i w:val="0"/>
                <w:iCs w:val="0"/>
                <w:color w:val="auto"/>
                <w:sz w:val="18"/>
                <w:szCs w:val="18"/>
                <w:u w:val="none"/>
              </w:rPr>
            </w:pP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0108A">
            <w:pPr>
              <w:jc w:val="center"/>
              <w:rPr>
                <w:rFonts w:hint="eastAsia" w:ascii="宋体" w:hAnsi="宋体" w:eastAsia="宋体" w:cs="宋体"/>
                <w:i w:val="0"/>
                <w:iCs w:val="0"/>
                <w:color w:val="auto"/>
                <w:sz w:val="18"/>
                <w:szCs w:val="18"/>
                <w:u w:val="none"/>
              </w:rPr>
            </w:pPr>
          </w:p>
        </w:tc>
        <w:tc>
          <w:tcPr>
            <w:tcW w:w="33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2E0F98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单价措施项目清单合计</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881C1">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4E399">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557BB">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FE98D">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1AE22D8">
            <w:pPr>
              <w:jc w:val="right"/>
              <w:rPr>
                <w:rFonts w:hint="eastAsia" w:ascii="宋体" w:hAnsi="宋体" w:eastAsia="宋体" w:cs="宋体"/>
                <w:i w:val="0"/>
                <w:iCs w:val="0"/>
                <w:color w:val="auto"/>
                <w:sz w:val="18"/>
                <w:szCs w:val="18"/>
                <w:u w:val="none"/>
              </w:rPr>
            </w:pPr>
          </w:p>
        </w:tc>
      </w:tr>
      <w:tr w14:paraId="196D76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474C9D0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2903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35E7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17B1D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8BB7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D036A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BFF6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9CFA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783D52F6">
            <w:pPr>
              <w:jc w:val="center"/>
              <w:rPr>
                <w:rFonts w:hint="eastAsia" w:ascii="宋体" w:hAnsi="宋体" w:eastAsia="宋体" w:cs="宋体"/>
                <w:i w:val="0"/>
                <w:iCs w:val="0"/>
                <w:color w:val="auto"/>
                <w:sz w:val="18"/>
                <w:szCs w:val="18"/>
                <w:u w:val="none"/>
              </w:rPr>
            </w:pPr>
          </w:p>
        </w:tc>
      </w:tr>
      <w:tr w14:paraId="782690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7704" w:type="dxa"/>
            <w:gridSpan w:val="7"/>
            <w:tcBorders>
              <w:top w:val="single" w:color="000000" w:sz="4" w:space="0"/>
              <w:left w:val="single" w:color="000000" w:sz="8" w:space="0"/>
              <w:bottom w:val="single" w:color="000000" w:sz="4" w:space="0"/>
              <w:right w:val="single" w:color="000000" w:sz="4" w:space="0"/>
            </w:tcBorders>
            <w:shd w:val="clear" w:color="auto" w:fill="auto"/>
            <w:vAlign w:val="center"/>
          </w:tcPr>
          <w:p w14:paraId="1E9089E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776AB">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CE36E75">
            <w:pPr>
              <w:jc w:val="right"/>
              <w:rPr>
                <w:rFonts w:hint="eastAsia" w:ascii="宋体" w:hAnsi="宋体" w:eastAsia="宋体" w:cs="宋体"/>
                <w:i w:val="0"/>
                <w:iCs w:val="0"/>
                <w:color w:val="auto"/>
                <w:sz w:val="18"/>
                <w:szCs w:val="18"/>
                <w:u w:val="none"/>
              </w:rPr>
            </w:pPr>
          </w:p>
        </w:tc>
      </w:tr>
      <w:tr w14:paraId="0FB82A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770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1E95368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合    计</w:t>
            </w:r>
          </w:p>
        </w:tc>
        <w:tc>
          <w:tcPr>
            <w:tcW w:w="112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7978AA5B">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8" w:space="0"/>
              <w:right w:val="single" w:color="000000" w:sz="8" w:space="0"/>
            </w:tcBorders>
            <w:shd w:val="clear" w:color="auto" w:fill="auto"/>
            <w:vAlign w:val="center"/>
          </w:tcPr>
          <w:p w14:paraId="6611BD08">
            <w:pPr>
              <w:jc w:val="right"/>
              <w:rPr>
                <w:rFonts w:hint="eastAsia" w:ascii="宋体" w:hAnsi="宋体" w:eastAsia="宋体" w:cs="宋体"/>
                <w:i w:val="0"/>
                <w:iCs w:val="0"/>
                <w:color w:val="auto"/>
                <w:sz w:val="18"/>
                <w:szCs w:val="18"/>
                <w:u w:val="none"/>
              </w:rPr>
            </w:pPr>
          </w:p>
        </w:tc>
      </w:tr>
    </w:tbl>
    <w:p w14:paraId="687288E3">
      <w:pPr>
        <w:pStyle w:val="2"/>
        <w:rPr>
          <w:rFonts w:hint="eastAsia" w:ascii="宋体" w:hAnsi="宋体" w:eastAsia="宋体" w:cs="宋体"/>
          <w:color w:val="auto"/>
          <w:lang w:val="en-US" w:eastAsia="zh-CN"/>
        </w:rPr>
      </w:pPr>
    </w:p>
    <w:tbl>
      <w:tblPr>
        <w:tblStyle w:val="39"/>
        <w:tblW w:w="98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81"/>
        <w:gridCol w:w="1324"/>
        <w:gridCol w:w="1743"/>
        <w:gridCol w:w="1163"/>
        <w:gridCol w:w="919"/>
        <w:gridCol w:w="1163"/>
        <w:gridCol w:w="919"/>
        <w:gridCol w:w="1163"/>
        <w:gridCol w:w="865"/>
      </w:tblGrid>
      <w:tr w14:paraId="2551A7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40" w:type="dxa"/>
            <w:gridSpan w:val="9"/>
            <w:tcBorders>
              <w:top w:val="nil"/>
              <w:left w:val="nil"/>
              <w:bottom w:val="nil"/>
              <w:right w:val="nil"/>
            </w:tcBorders>
            <w:shd w:val="clear" w:color="auto" w:fill="auto"/>
            <w:vAlign w:val="center"/>
          </w:tcPr>
          <w:p w14:paraId="677D0044">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总价措施项目清单与计价表</w:t>
            </w:r>
          </w:p>
        </w:tc>
      </w:tr>
      <w:tr w14:paraId="4AAC90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730" w:type="dxa"/>
            <w:gridSpan w:val="5"/>
            <w:tcBorders>
              <w:top w:val="nil"/>
              <w:left w:val="nil"/>
              <w:bottom w:val="single" w:color="000000" w:sz="8" w:space="0"/>
              <w:right w:val="nil"/>
            </w:tcBorders>
            <w:shd w:val="clear" w:color="auto" w:fill="auto"/>
            <w:vAlign w:val="center"/>
          </w:tcPr>
          <w:p w14:paraId="35A60D57">
            <w:pPr>
              <w:keepNext w:val="0"/>
              <w:keepLines w:val="0"/>
              <w:widowControl/>
              <w:suppressLineNumbers w:val="0"/>
              <w:jc w:val="left"/>
              <w:textAlignment w:val="center"/>
              <w:rPr>
                <w:rFonts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工程名称：装修工程</w:t>
            </w:r>
          </w:p>
        </w:tc>
        <w:tc>
          <w:tcPr>
            <w:tcW w:w="1163" w:type="dxa"/>
            <w:tcBorders>
              <w:top w:val="nil"/>
              <w:left w:val="nil"/>
              <w:bottom w:val="single" w:color="000000" w:sz="8" w:space="0"/>
              <w:right w:val="nil"/>
            </w:tcBorders>
            <w:shd w:val="clear" w:color="auto" w:fill="auto"/>
            <w:vAlign w:val="center"/>
          </w:tcPr>
          <w:p w14:paraId="2F9ED874">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2947" w:type="dxa"/>
            <w:gridSpan w:val="3"/>
            <w:tcBorders>
              <w:top w:val="nil"/>
              <w:left w:val="nil"/>
              <w:bottom w:val="single" w:color="000000" w:sz="8" w:space="0"/>
              <w:right w:val="nil"/>
            </w:tcBorders>
            <w:shd w:val="clear" w:color="auto" w:fill="auto"/>
            <w:vAlign w:val="center"/>
          </w:tcPr>
          <w:p w14:paraId="1F2A0802">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第1页 共2页</w:t>
            </w:r>
          </w:p>
        </w:tc>
      </w:tr>
      <w:tr w14:paraId="2A9CAB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9" w:hRule="atLeast"/>
        </w:trPr>
        <w:tc>
          <w:tcPr>
            <w:tcW w:w="581" w:type="dxa"/>
            <w:tcBorders>
              <w:top w:val="single" w:color="000000" w:sz="8" w:space="0"/>
              <w:left w:val="single" w:color="000000" w:sz="8" w:space="0"/>
              <w:bottom w:val="single" w:color="000000" w:sz="4" w:space="0"/>
              <w:right w:val="single" w:color="000000" w:sz="4" w:space="0"/>
            </w:tcBorders>
            <w:shd w:val="clear" w:color="auto" w:fill="FFFFFF"/>
            <w:vAlign w:val="center"/>
          </w:tcPr>
          <w:p w14:paraId="48A99E0D">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324"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0650506E">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743"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1208CCCF">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163"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384762B0">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计算基础</w:t>
            </w:r>
          </w:p>
        </w:tc>
        <w:tc>
          <w:tcPr>
            <w:tcW w:w="919"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687AA17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费率（%）</w:t>
            </w:r>
          </w:p>
        </w:tc>
        <w:tc>
          <w:tcPr>
            <w:tcW w:w="1163"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2764D340">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c>
          <w:tcPr>
            <w:tcW w:w="919"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2E3224AE">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调整</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费率（%）</w:t>
            </w:r>
          </w:p>
        </w:tc>
        <w:tc>
          <w:tcPr>
            <w:tcW w:w="1163"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67074994">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调整后</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金额（元）</w:t>
            </w:r>
          </w:p>
        </w:tc>
        <w:tc>
          <w:tcPr>
            <w:tcW w:w="865" w:type="dxa"/>
            <w:tcBorders>
              <w:top w:val="single" w:color="000000" w:sz="8" w:space="0"/>
              <w:left w:val="single" w:color="000000" w:sz="4" w:space="0"/>
              <w:bottom w:val="single" w:color="000000" w:sz="4" w:space="0"/>
              <w:right w:val="single" w:color="000000" w:sz="8" w:space="0"/>
            </w:tcBorders>
            <w:shd w:val="clear" w:color="auto" w:fill="FFFFFF"/>
            <w:vAlign w:val="center"/>
          </w:tcPr>
          <w:p w14:paraId="0BA320D3">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备注</w:t>
            </w:r>
          </w:p>
        </w:tc>
      </w:tr>
      <w:tr w14:paraId="0AD9D5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46F0F3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9C7A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011707001001</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5FA3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现场安全文明施工</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26C3E">
            <w:pPr>
              <w:jc w:val="lef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5D6F4">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98F5E">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AF2BA">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23987">
            <w:pPr>
              <w:jc w:val="right"/>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7F9EF3C">
            <w:pPr>
              <w:jc w:val="left"/>
              <w:rPr>
                <w:rFonts w:hint="eastAsia" w:ascii="宋体" w:hAnsi="宋体" w:eastAsia="宋体" w:cs="宋体"/>
                <w:i w:val="0"/>
                <w:iCs w:val="0"/>
                <w:color w:val="auto"/>
                <w:sz w:val="18"/>
                <w:szCs w:val="18"/>
                <w:u w:val="none"/>
              </w:rPr>
            </w:pPr>
          </w:p>
        </w:tc>
      </w:tr>
      <w:tr w14:paraId="206728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80"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2C91F6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1.1</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64755">
            <w:pPr>
              <w:jc w:val="left"/>
              <w:rPr>
                <w:rFonts w:hint="eastAsia" w:ascii="宋体" w:hAnsi="宋体" w:eastAsia="宋体" w:cs="宋体"/>
                <w:i w:val="0"/>
                <w:iCs w:val="0"/>
                <w:color w:val="auto"/>
                <w:sz w:val="18"/>
                <w:szCs w:val="18"/>
                <w:u w:val="none"/>
              </w:rPr>
            </w:pP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8FF6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基本费</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9076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分部分项工程费+单价措施项目费-除税工程设备费</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54CA1">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1.700</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A6D28">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A49BD">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0ED84">
            <w:pPr>
              <w:jc w:val="right"/>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3E376EF">
            <w:pPr>
              <w:jc w:val="left"/>
              <w:rPr>
                <w:rFonts w:hint="eastAsia" w:ascii="宋体" w:hAnsi="宋体" w:eastAsia="宋体" w:cs="宋体"/>
                <w:i w:val="0"/>
                <w:iCs w:val="0"/>
                <w:color w:val="auto"/>
                <w:sz w:val="18"/>
                <w:szCs w:val="18"/>
                <w:u w:val="none"/>
              </w:rPr>
            </w:pPr>
          </w:p>
        </w:tc>
      </w:tr>
      <w:tr w14:paraId="2EEE28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5"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D82456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7ED79">
            <w:pPr>
              <w:jc w:val="left"/>
              <w:rPr>
                <w:rFonts w:hint="eastAsia" w:ascii="宋体" w:hAnsi="宋体" w:eastAsia="宋体" w:cs="宋体"/>
                <w:i w:val="0"/>
                <w:iCs w:val="0"/>
                <w:color w:val="auto"/>
                <w:sz w:val="18"/>
                <w:szCs w:val="18"/>
                <w:u w:val="none"/>
              </w:rPr>
            </w:pP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E6A9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标化增加费</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CF50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分部分项工程费+单价措施项目费-除税工程设备费</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87754">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E9A18">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1C2EA">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1A1B2">
            <w:pPr>
              <w:jc w:val="right"/>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32404B2">
            <w:pPr>
              <w:jc w:val="left"/>
              <w:rPr>
                <w:rFonts w:hint="eastAsia" w:ascii="宋体" w:hAnsi="宋体" w:eastAsia="宋体" w:cs="宋体"/>
                <w:i w:val="0"/>
                <w:iCs w:val="0"/>
                <w:color w:val="auto"/>
                <w:sz w:val="18"/>
                <w:szCs w:val="18"/>
                <w:u w:val="none"/>
              </w:rPr>
            </w:pPr>
          </w:p>
        </w:tc>
      </w:tr>
      <w:tr w14:paraId="21A584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80"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8E4165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722D8">
            <w:pPr>
              <w:jc w:val="left"/>
              <w:rPr>
                <w:rFonts w:hint="eastAsia" w:ascii="宋体" w:hAnsi="宋体" w:eastAsia="宋体" w:cs="宋体"/>
                <w:i w:val="0"/>
                <w:iCs w:val="0"/>
                <w:color w:val="auto"/>
                <w:sz w:val="18"/>
                <w:szCs w:val="18"/>
                <w:u w:val="none"/>
              </w:rPr>
            </w:pP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EF42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扬尘污染防治增加费</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920F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分部分项工程费+单价措施项目费-除税工程设备费</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79324">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0.220</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8FBAE">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8FE2D">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42840">
            <w:pPr>
              <w:jc w:val="right"/>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694FE17">
            <w:pPr>
              <w:jc w:val="left"/>
              <w:rPr>
                <w:rFonts w:hint="eastAsia" w:ascii="宋体" w:hAnsi="宋体" w:eastAsia="宋体" w:cs="宋体"/>
                <w:i w:val="0"/>
                <w:iCs w:val="0"/>
                <w:color w:val="auto"/>
                <w:sz w:val="18"/>
                <w:szCs w:val="18"/>
                <w:u w:val="none"/>
              </w:rPr>
            </w:pPr>
          </w:p>
        </w:tc>
      </w:tr>
      <w:tr w14:paraId="06CF90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80"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111E70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44F8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011707010001</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FF02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工程按质论价</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C535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分部分项工程费+单价措施项目费-除税工程设备费</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A2F79">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604A4">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C877F">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7062C">
            <w:pPr>
              <w:jc w:val="right"/>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C43A8C7">
            <w:pPr>
              <w:jc w:val="left"/>
              <w:rPr>
                <w:rFonts w:hint="eastAsia" w:ascii="宋体" w:hAnsi="宋体" w:eastAsia="宋体" w:cs="宋体"/>
                <w:i w:val="0"/>
                <w:iCs w:val="0"/>
                <w:color w:val="auto"/>
                <w:sz w:val="18"/>
                <w:szCs w:val="18"/>
                <w:u w:val="none"/>
              </w:rPr>
            </w:pPr>
          </w:p>
        </w:tc>
      </w:tr>
      <w:tr w14:paraId="04C254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AF3226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4A9F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011707002001</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6FDE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夜间施工</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DE78C">
            <w:pPr>
              <w:jc w:val="lef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7841F">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EAFC0">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218B0">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735C4">
            <w:pPr>
              <w:jc w:val="right"/>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B7B3544">
            <w:pPr>
              <w:jc w:val="left"/>
              <w:rPr>
                <w:rFonts w:hint="eastAsia" w:ascii="宋体" w:hAnsi="宋体" w:eastAsia="宋体" w:cs="宋体"/>
                <w:i w:val="0"/>
                <w:iCs w:val="0"/>
                <w:color w:val="auto"/>
                <w:sz w:val="18"/>
                <w:szCs w:val="18"/>
                <w:u w:val="none"/>
              </w:rPr>
            </w:pPr>
          </w:p>
        </w:tc>
      </w:tr>
      <w:tr w14:paraId="5F44C7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FC6A23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141B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011707004001</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3BD2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二次搬运</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FF861">
            <w:pPr>
              <w:jc w:val="lef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2C760">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3F357">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BFF45">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4AA75">
            <w:pPr>
              <w:jc w:val="right"/>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56CFFED">
            <w:pPr>
              <w:jc w:val="left"/>
              <w:rPr>
                <w:rFonts w:hint="eastAsia" w:ascii="宋体" w:hAnsi="宋体" w:eastAsia="宋体" w:cs="宋体"/>
                <w:i w:val="0"/>
                <w:iCs w:val="0"/>
                <w:color w:val="auto"/>
                <w:sz w:val="18"/>
                <w:szCs w:val="18"/>
                <w:u w:val="none"/>
              </w:rPr>
            </w:pPr>
          </w:p>
        </w:tc>
      </w:tr>
      <w:tr w14:paraId="7167EA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65E7E1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4423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011707005001</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6655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冬雨季施工</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ED2D1">
            <w:pPr>
              <w:jc w:val="lef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CAAB3">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37B80">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D136F">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7E125">
            <w:pPr>
              <w:jc w:val="right"/>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D07A911">
            <w:pPr>
              <w:jc w:val="left"/>
              <w:rPr>
                <w:rFonts w:hint="eastAsia" w:ascii="宋体" w:hAnsi="宋体" w:eastAsia="宋体" w:cs="宋体"/>
                <w:i w:val="0"/>
                <w:iCs w:val="0"/>
                <w:color w:val="auto"/>
                <w:sz w:val="18"/>
                <w:szCs w:val="18"/>
                <w:u w:val="none"/>
              </w:rPr>
            </w:pPr>
          </w:p>
        </w:tc>
      </w:tr>
      <w:tr w14:paraId="472141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4"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8BFCB0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B9C9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011707006001</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B057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地上、地下设施、建筑物的临时保护设施</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B0630">
            <w:pPr>
              <w:jc w:val="lef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64583">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09383">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9839C">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E0CE3">
            <w:pPr>
              <w:jc w:val="right"/>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9C50821">
            <w:pPr>
              <w:jc w:val="left"/>
              <w:rPr>
                <w:rFonts w:hint="eastAsia" w:ascii="宋体" w:hAnsi="宋体" w:eastAsia="宋体" w:cs="宋体"/>
                <w:i w:val="0"/>
                <w:iCs w:val="0"/>
                <w:color w:val="auto"/>
                <w:sz w:val="18"/>
                <w:szCs w:val="18"/>
                <w:u w:val="none"/>
              </w:rPr>
            </w:pPr>
          </w:p>
        </w:tc>
      </w:tr>
      <w:tr w14:paraId="493B73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11C9A2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8787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011707007001</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BF9C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已完工程及设备保护费</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ED187">
            <w:pPr>
              <w:jc w:val="lef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462BE">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5AB92">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A2F25">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3D40C">
            <w:pPr>
              <w:jc w:val="right"/>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1D614D6">
            <w:pPr>
              <w:jc w:val="left"/>
              <w:rPr>
                <w:rFonts w:hint="eastAsia" w:ascii="宋体" w:hAnsi="宋体" w:eastAsia="宋体" w:cs="宋体"/>
                <w:i w:val="0"/>
                <w:iCs w:val="0"/>
                <w:color w:val="auto"/>
                <w:sz w:val="18"/>
                <w:szCs w:val="18"/>
                <w:u w:val="none"/>
              </w:rPr>
            </w:pPr>
          </w:p>
        </w:tc>
      </w:tr>
      <w:tr w14:paraId="0F72B2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24772E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7861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011707008001</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BD95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临时设施费</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6B15D">
            <w:pPr>
              <w:jc w:val="lef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1B580">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FDFAB">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CBCF6">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86F45">
            <w:pPr>
              <w:jc w:val="right"/>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2C7C5A9">
            <w:pPr>
              <w:jc w:val="left"/>
              <w:rPr>
                <w:rFonts w:hint="eastAsia" w:ascii="宋体" w:hAnsi="宋体" w:eastAsia="宋体" w:cs="宋体"/>
                <w:i w:val="0"/>
                <w:iCs w:val="0"/>
                <w:color w:val="auto"/>
                <w:sz w:val="18"/>
                <w:szCs w:val="18"/>
                <w:u w:val="none"/>
              </w:rPr>
            </w:pPr>
          </w:p>
        </w:tc>
      </w:tr>
      <w:tr w14:paraId="05C0E1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33B10C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8656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011707009001</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789B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赶工措施费</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84D79">
            <w:pPr>
              <w:jc w:val="lef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53875">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A6076">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7B8C3">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9BD49">
            <w:pPr>
              <w:jc w:val="right"/>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32529C1">
            <w:pPr>
              <w:jc w:val="left"/>
              <w:rPr>
                <w:rFonts w:hint="eastAsia" w:ascii="宋体" w:hAnsi="宋体" w:eastAsia="宋体" w:cs="宋体"/>
                <w:i w:val="0"/>
                <w:iCs w:val="0"/>
                <w:color w:val="auto"/>
                <w:sz w:val="18"/>
                <w:szCs w:val="18"/>
                <w:u w:val="none"/>
              </w:rPr>
            </w:pPr>
          </w:p>
        </w:tc>
      </w:tr>
      <w:tr w14:paraId="5085E1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0C6A56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935D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01B012</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5262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特殊条件下施工增加费</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33B2F">
            <w:pPr>
              <w:jc w:val="lef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55F44">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7DD3B">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F34D8">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CC33D">
            <w:pPr>
              <w:jc w:val="right"/>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B04F825">
            <w:pPr>
              <w:jc w:val="left"/>
              <w:rPr>
                <w:rFonts w:hint="eastAsia" w:ascii="宋体" w:hAnsi="宋体" w:eastAsia="宋体" w:cs="宋体"/>
                <w:i w:val="0"/>
                <w:iCs w:val="0"/>
                <w:color w:val="auto"/>
                <w:sz w:val="18"/>
                <w:szCs w:val="18"/>
                <w:u w:val="none"/>
              </w:rPr>
            </w:pPr>
          </w:p>
        </w:tc>
      </w:tr>
      <w:tr w14:paraId="4FEB34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6D6D02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11</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D29F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011707003001</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C67B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非夜间施工照明</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85BE8">
            <w:pPr>
              <w:jc w:val="lef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D648B">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477BC">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356C3">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935C9">
            <w:pPr>
              <w:jc w:val="right"/>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7019B46">
            <w:pPr>
              <w:jc w:val="left"/>
              <w:rPr>
                <w:rFonts w:hint="eastAsia" w:ascii="宋体" w:hAnsi="宋体" w:eastAsia="宋体" w:cs="宋体"/>
                <w:i w:val="0"/>
                <w:iCs w:val="0"/>
                <w:color w:val="auto"/>
                <w:sz w:val="18"/>
                <w:szCs w:val="18"/>
                <w:u w:val="none"/>
              </w:rPr>
            </w:pPr>
          </w:p>
        </w:tc>
      </w:tr>
      <w:tr w14:paraId="7330EE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336661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BCB4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011707011001</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CF94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住宅工程分户验收</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57CAD">
            <w:pPr>
              <w:jc w:val="lef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A440D">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04F97">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5205F">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A0519">
            <w:pPr>
              <w:jc w:val="right"/>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36D2D20">
            <w:pPr>
              <w:jc w:val="left"/>
              <w:rPr>
                <w:rFonts w:hint="eastAsia" w:ascii="宋体" w:hAnsi="宋体" w:eastAsia="宋体" w:cs="宋体"/>
                <w:i w:val="0"/>
                <w:iCs w:val="0"/>
                <w:color w:val="auto"/>
                <w:sz w:val="18"/>
                <w:szCs w:val="18"/>
                <w:u w:val="none"/>
              </w:rPr>
            </w:pPr>
          </w:p>
        </w:tc>
      </w:tr>
      <w:tr w14:paraId="60A669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581" w:type="dxa"/>
            <w:tcBorders>
              <w:top w:val="single" w:color="000000" w:sz="4" w:space="0"/>
              <w:left w:val="single" w:color="000000" w:sz="8" w:space="0"/>
              <w:bottom w:val="single" w:color="000000" w:sz="8" w:space="0"/>
              <w:right w:val="single" w:color="000000" w:sz="4" w:space="0"/>
            </w:tcBorders>
            <w:shd w:val="clear" w:color="auto" w:fill="auto"/>
            <w:vAlign w:val="center"/>
          </w:tcPr>
          <w:p w14:paraId="21107F6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w:t>
            </w:r>
          </w:p>
        </w:tc>
        <w:tc>
          <w:tcPr>
            <w:tcW w:w="1324" w:type="dxa"/>
            <w:tcBorders>
              <w:top w:val="single" w:color="000000" w:sz="4" w:space="0"/>
              <w:left w:val="single" w:color="000000" w:sz="4" w:space="0"/>
              <w:bottom w:val="single" w:color="000000" w:sz="8" w:space="0"/>
              <w:right w:val="single" w:color="000000" w:sz="4" w:space="0"/>
            </w:tcBorders>
            <w:shd w:val="clear" w:color="auto" w:fill="auto"/>
            <w:vAlign w:val="center"/>
          </w:tcPr>
          <w:p w14:paraId="26D69C7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011707012001</w:t>
            </w:r>
          </w:p>
        </w:tc>
        <w:tc>
          <w:tcPr>
            <w:tcW w:w="1743" w:type="dxa"/>
            <w:tcBorders>
              <w:top w:val="single" w:color="000000" w:sz="4" w:space="0"/>
              <w:left w:val="single" w:color="000000" w:sz="4" w:space="0"/>
              <w:bottom w:val="single" w:color="000000" w:sz="8" w:space="0"/>
              <w:right w:val="single" w:color="000000" w:sz="4" w:space="0"/>
            </w:tcBorders>
            <w:shd w:val="clear" w:color="auto" w:fill="auto"/>
            <w:vAlign w:val="center"/>
          </w:tcPr>
          <w:p w14:paraId="2A3D61E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建筑工人实名制费用</w:t>
            </w:r>
          </w:p>
        </w:tc>
        <w:tc>
          <w:tcPr>
            <w:tcW w:w="1163" w:type="dxa"/>
            <w:tcBorders>
              <w:top w:val="single" w:color="000000" w:sz="4" w:space="0"/>
              <w:left w:val="single" w:color="000000" w:sz="4" w:space="0"/>
              <w:bottom w:val="single" w:color="000000" w:sz="8" w:space="0"/>
              <w:right w:val="single" w:color="000000" w:sz="4" w:space="0"/>
            </w:tcBorders>
            <w:shd w:val="clear" w:color="auto" w:fill="auto"/>
            <w:vAlign w:val="center"/>
          </w:tcPr>
          <w:p w14:paraId="3A5171C2">
            <w:pPr>
              <w:jc w:val="lef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8" w:space="0"/>
              <w:right w:val="single" w:color="000000" w:sz="4" w:space="0"/>
            </w:tcBorders>
            <w:shd w:val="clear" w:color="auto" w:fill="auto"/>
            <w:vAlign w:val="center"/>
          </w:tcPr>
          <w:p w14:paraId="67C3C607">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8" w:space="0"/>
              <w:right w:val="single" w:color="000000" w:sz="4" w:space="0"/>
            </w:tcBorders>
            <w:shd w:val="clear" w:color="auto" w:fill="auto"/>
            <w:vAlign w:val="center"/>
          </w:tcPr>
          <w:p w14:paraId="042F1AB7">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8" w:space="0"/>
              <w:right w:val="single" w:color="000000" w:sz="4" w:space="0"/>
            </w:tcBorders>
            <w:shd w:val="clear" w:color="auto" w:fill="auto"/>
            <w:vAlign w:val="center"/>
          </w:tcPr>
          <w:p w14:paraId="1E1BFD6C">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8" w:space="0"/>
              <w:right w:val="single" w:color="000000" w:sz="4" w:space="0"/>
            </w:tcBorders>
            <w:shd w:val="clear" w:color="auto" w:fill="auto"/>
            <w:vAlign w:val="center"/>
          </w:tcPr>
          <w:p w14:paraId="7B4A5A8A">
            <w:pPr>
              <w:jc w:val="right"/>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8" w:space="0"/>
              <w:right w:val="single" w:color="000000" w:sz="8" w:space="0"/>
            </w:tcBorders>
            <w:shd w:val="clear" w:color="auto" w:fill="auto"/>
            <w:vAlign w:val="center"/>
          </w:tcPr>
          <w:p w14:paraId="1AC282B5">
            <w:pPr>
              <w:jc w:val="left"/>
              <w:rPr>
                <w:rFonts w:hint="eastAsia" w:ascii="宋体" w:hAnsi="宋体" w:eastAsia="宋体" w:cs="宋体"/>
                <w:i w:val="0"/>
                <w:iCs w:val="0"/>
                <w:color w:val="auto"/>
                <w:sz w:val="18"/>
                <w:szCs w:val="18"/>
                <w:u w:val="none"/>
              </w:rPr>
            </w:pPr>
          </w:p>
        </w:tc>
      </w:tr>
    </w:tbl>
    <w:p w14:paraId="27457548">
      <w:pPr>
        <w:pStyle w:val="2"/>
        <w:rPr>
          <w:rFonts w:hint="eastAsia" w:ascii="宋体" w:hAnsi="宋体" w:eastAsia="宋体" w:cs="宋体"/>
          <w:color w:val="auto"/>
          <w:lang w:val="en-US" w:eastAsia="zh-CN"/>
        </w:rPr>
      </w:pPr>
    </w:p>
    <w:tbl>
      <w:tblPr>
        <w:tblStyle w:val="39"/>
        <w:tblW w:w="98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81"/>
        <w:gridCol w:w="1324"/>
        <w:gridCol w:w="1743"/>
        <w:gridCol w:w="1163"/>
        <w:gridCol w:w="919"/>
        <w:gridCol w:w="1163"/>
        <w:gridCol w:w="919"/>
        <w:gridCol w:w="1163"/>
        <w:gridCol w:w="865"/>
      </w:tblGrid>
      <w:tr w14:paraId="2E1DE2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1" w:hRule="atLeast"/>
        </w:trPr>
        <w:tc>
          <w:tcPr>
            <w:tcW w:w="9840" w:type="dxa"/>
            <w:gridSpan w:val="9"/>
            <w:tcBorders>
              <w:top w:val="nil"/>
              <w:left w:val="nil"/>
              <w:bottom w:val="nil"/>
              <w:right w:val="nil"/>
            </w:tcBorders>
            <w:shd w:val="clear" w:color="auto" w:fill="auto"/>
            <w:vAlign w:val="center"/>
          </w:tcPr>
          <w:p w14:paraId="4A555A9E">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总价措施项目清单与计价表</w:t>
            </w:r>
          </w:p>
        </w:tc>
      </w:tr>
      <w:tr w14:paraId="609C98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730" w:type="dxa"/>
            <w:gridSpan w:val="5"/>
            <w:tcBorders>
              <w:top w:val="nil"/>
              <w:left w:val="nil"/>
              <w:bottom w:val="single" w:color="000000" w:sz="8" w:space="0"/>
              <w:right w:val="nil"/>
            </w:tcBorders>
            <w:shd w:val="clear" w:color="auto" w:fill="auto"/>
            <w:vAlign w:val="center"/>
          </w:tcPr>
          <w:p w14:paraId="5649B117">
            <w:pPr>
              <w:keepNext w:val="0"/>
              <w:keepLines w:val="0"/>
              <w:widowControl/>
              <w:suppressLineNumbers w:val="0"/>
              <w:jc w:val="left"/>
              <w:textAlignment w:val="center"/>
              <w:rPr>
                <w:rFonts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工程名称：装修工程</w:t>
            </w:r>
          </w:p>
        </w:tc>
        <w:tc>
          <w:tcPr>
            <w:tcW w:w="1163" w:type="dxa"/>
            <w:tcBorders>
              <w:top w:val="nil"/>
              <w:left w:val="nil"/>
              <w:bottom w:val="single" w:color="000000" w:sz="8" w:space="0"/>
              <w:right w:val="nil"/>
            </w:tcBorders>
            <w:shd w:val="clear" w:color="auto" w:fill="auto"/>
            <w:vAlign w:val="center"/>
          </w:tcPr>
          <w:p w14:paraId="532A0AC6">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2947" w:type="dxa"/>
            <w:gridSpan w:val="3"/>
            <w:tcBorders>
              <w:top w:val="nil"/>
              <w:left w:val="nil"/>
              <w:bottom w:val="single" w:color="000000" w:sz="8" w:space="0"/>
              <w:right w:val="nil"/>
            </w:tcBorders>
            <w:shd w:val="clear" w:color="auto" w:fill="auto"/>
            <w:vAlign w:val="center"/>
          </w:tcPr>
          <w:p w14:paraId="78CC13D6">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第2页 共2页</w:t>
            </w:r>
          </w:p>
        </w:tc>
      </w:tr>
      <w:tr w14:paraId="24DE3F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9" w:hRule="atLeast"/>
        </w:trPr>
        <w:tc>
          <w:tcPr>
            <w:tcW w:w="581" w:type="dxa"/>
            <w:tcBorders>
              <w:top w:val="single" w:color="000000" w:sz="8" w:space="0"/>
              <w:left w:val="single" w:color="000000" w:sz="8" w:space="0"/>
              <w:bottom w:val="single" w:color="000000" w:sz="4" w:space="0"/>
              <w:right w:val="single" w:color="000000" w:sz="4" w:space="0"/>
            </w:tcBorders>
            <w:shd w:val="clear" w:color="auto" w:fill="FFFFFF"/>
            <w:vAlign w:val="center"/>
          </w:tcPr>
          <w:p w14:paraId="18C4C8B7">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324"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49351750">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743"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38F9AAAD">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163"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47629369">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计算基础</w:t>
            </w:r>
          </w:p>
        </w:tc>
        <w:tc>
          <w:tcPr>
            <w:tcW w:w="919"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4F5B8A69">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费率（%）</w:t>
            </w:r>
          </w:p>
        </w:tc>
        <w:tc>
          <w:tcPr>
            <w:tcW w:w="1163"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6FFE08A6">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c>
          <w:tcPr>
            <w:tcW w:w="919"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5B254C8C">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调整</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费率（%）</w:t>
            </w:r>
          </w:p>
        </w:tc>
        <w:tc>
          <w:tcPr>
            <w:tcW w:w="1163"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5022BF25">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调整后</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金额（元）</w:t>
            </w:r>
          </w:p>
        </w:tc>
        <w:tc>
          <w:tcPr>
            <w:tcW w:w="865" w:type="dxa"/>
            <w:tcBorders>
              <w:top w:val="single" w:color="000000" w:sz="8" w:space="0"/>
              <w:left w:val="single" w:color="000000" w:sz="4" w:space="0"/>
              <w:bottom w:val="single" w:color="000000" w:sz="4" w:space="0"/>
              <w:right w:val="single" w:color="000000" w:sz="8" w:space="0"/>
            </w:tcBorders>
            <w:shd w:val="clear" w:color="auto" w:fill="FFFFFF"/>
            <w:vAlign w:val="center"/>
          </w:tcPr>
          <w:p w14:paraId="7D15DE77">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备注</w:t>
            </w:r>
          </w:p>
        </w:tc>
      </w:tr>
      <w:tr w14:paraId="1159A0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55"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033491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14</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7FFA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011707015001</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0EBB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智慧工地费用</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06D91">
            <w:pPr>
              <w:jc w:val="lef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3D8EC">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16522">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97C86">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7D0F3">
            <w:pPr>
              <w:jc w:val="right"/>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87E55B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现场安全隐患排查、人员信息动态管理、扬尘管控视频监控、高处作业防护预警、危大工程监测预警和集成平台等设备、软件和管理费用。</w:t>
            </w:r>
          </w:p>
        </w:tc>
      </w:tr>
      <w:tr w14:paraId="664042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2B572C62">
            <w:pPr>
              <w:jc w:val="center"/>
              <w:rPr>
                <w:rFonts w:hint="eastAsia" w:ascii="宋体" w:hAnsi="宋体" w:eastAsia="宋体" w:cs="宋体"/>
                <w:i w:val="0"/>
                <w:iCs w:val="0"/>
                <w:color w:val="auto"/>
                <w:sz w:val="18"/>
                <w:szCs w:val="18"/>
                <w:u w:val="none"/>
              </w:rPr>
            </w:pPr>
          </w:p>
        </w:tc>
        <w:tc>
          <w:tcPr>
            <w:tcW w:w="1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79779">
            <w:pPr>
              <w:jc w:val="center"/>
              <w:rPr>
                <w:rFonts w:hint="eastAsia" w:ascii="宋体" w:hAnsi="宋体" w:eastAsia="宋体" w:cs="宋体"/>
                <w:i w:val="0"/>
                <w:iCs w:val="0"/>
                <w:color w:val="auto"/>
                <w:sz w:val="18"/>
                <w:szCs w:val="18"/>
                <w:u w:val="none"/>
              </w:rPr>
            </w:pP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E2F9BB">
            <w:pPr>
              <w:jc w:val="center"/>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C63A2">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AFFE2">
            <w:pPr>
              <w:jc w:val="center"/>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BAB4C">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C99A4F">
            <w:pPr>
              <w:jc w:val="center"/>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5BA21">
            <w:pPr>
              <w:jc w:val="center"/>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483F14C4">
            <w:pPr>
              <w:jc w:val="center"/>
              <w:rPr>
                <w:rFonts w:hint="eastAsia" w:ascii="宋体" w:hAnsi="宋体" w:eastAsia="宋体" w:cs="宋体"/>
                <w:i w:val="0"/>
                <w:iCs w:val="0"/>
                <w:color w:val="auto"/>
                <w:sz w:val="18"/>
                <w:szCs w:val="18"/>
                <w:u w:val="none"/>
              </w:rPr>
            </w:pPr>
          </w:p>
        </w:tc>
      </w:tr>
      <w:tr w14:paraId="32417D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3969D8DE">
            <w:pPr>
              <w:jc w:val="center"/>
              <w:rPr>
                <w:rFonts w:hint="eastAsia" w:ascii="宋体" w:hAnsi="宋体" w:eastAsia="宋体" w:cs="宋体"/>
                <w:i w:val="0"/>
                <w:iCs w:val="0"/>
                <w:color w:val="auto"/>
                <w:sz w:val="18"/>
                <w:szCs w:val="18"/>
                <w:u w:val="none"/>
              </w:rPr>
            </w:pPr>
          </w:p>
        </w:tc>
        <w:tc>
          <w:tcPr>
            <w:tcW w:w="1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378C9">
            <w:pPr>
              <w:jc w:val="center"/>
              <w:rPr>
                <w:rFonts w:hint="eastAsia" w:ascii="宋体" w:hAnsi="宋体" w:eastAsia="宋体" w:cs="宋体"/>
                <w:i w:val="0"/>
                <w:iCs w:val="0"/>
                <w:color w:val="auto"/>
                <w:sz w:val="18"/>
                <w:szCs w:val="18"/>
                <w:u w:val="none"/>
              </w:rPr>
            </w:pP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1C1C5">
            <w:pPr>
              <w:jc w:val="center"/>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74364">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A473E">
            <w:pPr>
              <w:jc w:val="center"/>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F08A5">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B397F">
            <w:pPr>
              <w:jc w:val="center"/>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AB67A">
            <w:pPr>
              <w:jc w:val="center"/>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382D0716">
            <w:pPr>
              <w:jc w:val="center"/>
              <w:rPr>
                <w:rFonts w:hint="eastAsia" w:ascii="宋体" w:hAnsi="宋体" w:eastAsia="宋体" w:cs="宋体"/>
                <w:i w:val="0"/>
                <w:iCs w:val="0"/>
                <w:color w:val="auto"/>
                <w:sz w:val="18"/>
                <w:szCs w:val="18"/>
                <w:u w:val="none"/>
              </w:rPr>
            </w:pPr>
          </w:p>
        </w:tc>
      </w:tr>
      <w:tr w14:paraId="6FEF39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7BD7CB66">
            <w:pPr>
              <w:jc w:val="center"/>
              <w:rPr>
                <w:rFonts w:hint="eastAsia" w:ascii="宋体" w:hAnsi="宋体" w:eastAsia="宋体" w:cs="宋体"/>
                <w:i w:val="0"/>
                <w:iCs w:val="0"/>
                <w:color w:val="auto"/>
                <w:sz w:val="18"/>
                <w:szCs w:val="18"/>
                <w:u w:val="none"/>
              </w:rPr>
            </w:pPr>
          </w:p>
        </w:tc>
        <w:tc>
          <w:tcPr>
            <w:tcW w:w="1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CCA2C">
            <w:pPr>
              <w:jc w:val="center"/>
              <w:rPr>
                <w:rFonts w:hint="eastAsia" w:ascii="宋体" w:hAnsi="宋体" w:eastAsia="宋体" w:cs="宋体"/>
                <w:i w:val="0"/>
                <w:iCs w:val="0"/>
                <w:color w:val="auto"/>
                <w:sz w:val="18"/>
                <w:szCs w:val="18"/>
                <w:u w:val="none"/>
              </w:rPr>
            </w:pP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E576D">
            <w:pPr>
              <w:jc w:val="center"/>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26311">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BD2D3">
            <w:pPr>
              <w:jc w:val="center"/>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697128">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B7DA5">
            <w:pPr>
              <w:jc w:val="center"/>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B4DE5">
            <w:pPr>
              <w:jc w:val="center"/>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621A305C">
            <w:pPr>
              <w:jc w:val="center"/>
              <w:rPr>
                <w:rFonts w:hint="eastAsia" w:ascii="宋体" w:hAnsi="宋体" w:eastAsia="宋体" w:cs="宋体"/>
                <w:i w:val="0"/>
                <w:iCs w:val="0"/>
                <w:color w:val="auto"/>
                <w:sz w:val="18"/>
                <w:szCs w:val="18"/>
                <w:u w:val="none"/>
              </w:rPr>
            </w:pPr>
          </w:p>
        </w:tc>
      </w:tr>
      <w:tr w14:paraId="6D2151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0CD2FF08">
            <w:pPr>
              <w:jc w:val="center"/>
              <w:rPr>
                <w:rFonts w:hint="eastAsia" w:ascii="宋体" w:hAnsi="宋体" w:eastAsia="宋体" w:cs="宋体"/>
                <w:i w:val="0"/>
                <w:iCs w:val="0"/>
                <w:color w:val="auto"/>
                <w:sz w:val="18"/>
                <w:szCs w:val="18"/>
                <w:u w:val="none"/>
              </w:rPr>
            </w:pPr>
          </w:p>
        </w:tc>
        <w:tc>
          <w:tcPr>
            <w:tcW w:w="1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DA916">
            <w:pPr>
              <w:jc w:val="center"/>
              <w:rPr>
                <w:rFonts w:hint="eastAsia" w:ascii="宋体" w:hAnsi="宋体" w:eastAsia="宋体" w:cs="宋体"/>
                <w:i w:val="0"/>
                <w:iCs w:val="0"/>
                <w:color w:val="auto"/>
                <w:sz w:val="18"/>
                <w:szCs w:val="18"/>
                <w:u w:val="none"/>
              </w:rPr>
            </w:pP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DF51D">
            <w:pPr>
              <w:jc w:val="center"/>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B8460">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3A0C9">
            <w:pPr>
              <w:jc w:val="center"/>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1C9B0">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B5F9E">
            <w:pPr>
              <w:jc w:val="center"/>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2435A">
            <w:pPr>
              <w:jc w:val="center"/>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38FB3C28">
            <w:pPr>
              <w:jc w:val="center"/>
              <w:rPr>
                <w:rFonts w:hint="eastAsia" w:ascii="宋体" w:hAnsi="宋体" w:eastAsia="宋体" w:cs="宋体"/>
                <w:i w:val="0"/>
                <w:iCs w:val="0"/>
                <w:color w:val="auto"/>
                <w:sz w:val="18"/>
                <w:szCs w:val="18"/>
                <w:u w:val="none"/>
              </w:rPr>
            </w:pPr>
          </w:p>
        </w:tc>
      </w:tr>
      <w:tr w14:paraId="0E82C6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6EC9B583">
            <w:pPr>
              <w:jc w:val="center"/>
              <w:rPr>
                <w:rFonts w:hint="eastAsia" w:ascii="宋体" w:hAnsi="宋体" w:eastAsia="宋体" w:cs="宋体"/>
                <w:i w:val="0"/>
                <w:iCs w:val="0"/>
                <w:color w:val="auto"/>
                <w:sz w:val="18"/>
                <w:szCs w:val="18"/>
                <w:u w:val="none"/>
              </w:rPr>
            </w:pPr>
          </w:p>
        </w:tc>
        <w:tc>
          <w:tcPr>
            <w:tcW w:w="1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2FE41">
            <w:pPr>
              <w:jc w:val="center"/>
              <w:rPr>
                <w:rFonts w:hint="eastAsia" w:ascii="宋体" w:hAnsi="宋体" w:eastAsia="宋体" w:cs="宋体"/>
                <w:i w:val="0"/>
                <w:iCs w:val="0"/>
                <w:color w:val="auto"/>
                <w:sz w:val="18"/>
                <w:szCs w:val="18"/>
                <w:u w:val="none"/>
              </w:rPr>
            </w:pP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AE286">
            <w:pPr>
              <w:jc w:val="center"/>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BD6B9">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0BD30">
            <w:pPr>
              <w:jc w:val="center"/>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6CFFF">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E54A0">
            <w:pPr>
              <w:jc w:val="center"/>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A8FF9">
            <w:pPr>
              <w:jc w:val="center"/>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654BAFA8">
            <w:pPr>
              <w:jc w:val="center"/>
              <w:rPr>
                <w:rFonts w:hint="eastAsia" w:ascii="宋体" w:hAnsi="宋体" w:eastAsia="宋体" w:cs="宋体"/>
                <w:i w:val="0"/>
                <w:iCs w:val="0"/>
                <w:color w:val="auto"/>
                <w:sz w:val="18"/>
                <w:szCs w:val="18"/>
                <w:u w:val="none"/>
              </w:rPr>
            </w:pPr>
          </w:p>
        </w:tc>
      </w:tr>
      <w:tr w14:paraId="65E6DD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430BE990">
            <w:pPr>
              <w:jc w:val="center"/>
              <w:rPr>
                <w:rFonts w:hint="eastAsia" w:ascii="宋体" w:hAnsi="宋体" w:eastAsia="宋体" w:cs="宋体"/>
                <w:i w:val="0"/>
                <w:iCs w:val="0"/>
                <w:color w:val="auto"/>
                <w:sz w:val="18"/>
                <w:szCs w:val="18"/>
                <w:u w:val="none"/>
              </w:rPr>
            </w:pPr>
          </w:p>
        </w:tc>
        <w:tc>
          <w:tcPr>
            <w:tcW w:w="1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D4C3E">
            <w:pPr>
              <w:jc w:val="center"/>
              <w:rPr>
                <w:rFonts w:hint="eastAsia" w:ascii="宋体" w:hAnsi="宋体" w:eastAsia="宋体" w:cs="宋体"/>
                <w:i w:val="0"/>
                <w:iCs w:val="0"/>
                <w:color w:val="auto"/>
                <w:sz w:val="18"/>
                <w:szCs w:val="18"/>
                <w:u w:val="none"/>
              </w:rPr>
            </w:pP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A73E4">
            <w:pPr>
              <w:jc w:val="center"/>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497D5">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4CC9C">
            <w:pPr>
              <w:jc w:val="center"/>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D5C7EE">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F9E65">
            <w:pPr>
              <w:jc w:val="center"/>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B4395">
            <w:pPr>
              <w:jc w:val="center"/>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744BB2C1">
            <w:pPr>
              <w:jc w:val="center"/>
              <w:rPr>
                <w:rFonts w:hint="eastAsia" w:ascii="宋体" w:hAnsi="宋体" w:eastAsia="宋体" w:cs="宋体"/>
                <w:i w:val="0"/>
                <w:iCs w:val="0"/>
                <w:color w:val="auto"/>
                <w:sz w:val="18"/>
                <w:szCs w:val="18"/>
                <w:u w:val="none"/>
              </w:rPr>
            </w:pPr>
          </w:p>
        </w:tc>
      </w:tr>
      <w:tr w14:paraId="1900DB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3275BFAB">
            <w:pPr>
              <w:jc w:val="center"/>
              <w:rPr>
                <w:rFonts w:hint="eastAsia" w:ascii="宋体" w:hAnsi="宋体" w:eastAsia="宋体" w:cs="宋体"/>
                <w:i w:val="0"/>
                <w:iCs w:val="0"/>
                <w:color w:val="auto"/>
                <w:sz w:val="18"/>
                <w:szCs w:val="18"/>
                <w:u w:val="none"/>
              </w:rPr>
            </w:pPr>
          </w:p>
        </w:tc>
        <w:tc>
          <w:tcPr>
            <w:tcW w:w="1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A1F22">
            <w:pPr>
              <w:jc w:val="center"/>
              <w:rPr>
                <w:rFonts w:hint="eastAsia" w:ascii="宋体" w:hAnsi="宋体" w:eastAsia="宋体" w:cs="宋体"/>
                <w:i w:val="0"/>
                <w:iCs w:val="0"/>
                <w:color w:val="auto"/>
                <w:sz w:val="18"/>
                <w:szCs w:val="18"/>
                <w:u w:val="none"/>
              </w:rPr>
            </w:pP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C4AF98">
            <w:pPr>
              <w:jc w:val="center"/>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E84E1">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F4A48">
            <w:pPr>
              <w:jc w:val="center"/>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6D8BF">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4D0CD">
            <w:pPr>
              <w:jc w:val="center"/>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5402A4">
            <w:pPr>
              <w:jc w:val="center"/>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4E65690C">
            <w:pPr>
              <w:jc w:val="center"/>
              <w:rPr>
                <w:rFonts w:hint="eastAsia" w:ascii="宋体" w:hAnsi="宋体" w:eastAsia="宋体" w:cs="宋体"/>
                <w:i w:val="0"/>
                <w:iCs w:val="0"/>
                <w:color w:val="auto"/>
                <w:sz w:val="18"/>
                <w:szCs w:val="18"/>
                <w:u w:val="none"/>
              </w:rPr>
            </w:pPr>
          </w:p>
        </w:tc>
      </w:tr>
      <w:tr w14:paraId="16492F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04666BB7">
            <w:pPr>
              <w:jc w:val="center"/>
              <w:rPr>
                <w:rFonts w:hint="eastAsia" w:ascii="宋体" w:hAnsi="宋体" w:eastAsia="宋体" w:cs="宋体"/>
                <w:i w:val="0"/>
                <w:iCs w:val="0"/>
                <w:color w:val="auto"/>
                <w:sz w:val="18"/>
                <w:szCs w:val="18"/>
                <w:u w:val="none"/>
              </w:rPr>
            </w:pPr>
          </w:p>
        </w:tc>
        <w:tc>
          <w:tcPr>
            <w:tcW w:w="1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C6573">
            <w:pPr>
              <w:jc w:val="center"/>
              <w:rPr>
                <w:rFonts w:hint="eastAsia" w:ascii="宋体" w:hAnsi="宋体" w:eastAsia="宋体" w:cs="宋体"/>
                <w:i w:val="0"/>
                <w:iCs w:val="0"/>
                <w:color w:val="auto"/>
                <w:sz w:val="18"/>
                <w:szCs w:val="18"/>
                <w:u w:val="none"/>
              </w:rPr>
            </w:pP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D278F">
            <w:pPr>
              <w:jc w:val="center"/>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316ED">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9D380">
            <w:pPr>
              <w:jc w:val="center"/>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2C887">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C365A">
            <w:pPr>
              <w:jc w:val="center"/>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E346C">
            <w:pPr>
              <w:jc w:val="center"/>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7A7D0A12">
            <w:pPr>
              <w:jc w:val="center"/>
              <w:rPr>
                <w:rFonts w:hint="eastAsia" w:ascii="宋体" w:hAnsi="宋体" w:eastAsia="宋体" w:cs="宋体"/>
                <w:i w:val="0"/>
                <w:iCs w:val="0"/>
                <w:color w:val="auto"/>
                <w:sz w:val="18"/>
                <w:szCs w:val="18"/>
                <w:u w:val="none"/>
              </w:rPr>
            </w:pPr>
          </w:p>
        </w:tc>
      </w:tr>
      <w:tr w14:paraId="26BA94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4C98C94A">
            <w:pPr>
              <w:jc w:val="center"/>
              <w:rPr>
                <w:rFonts w:hint="eastAsia" w:ascii="宋体" w:hAnsi="宋体" w:eastAsia="宋体" w:cs="宋体"/>
                <w:i w:val="0"/>
                <w:iCs w:val="0"/>
                <w:color w:val="auto"/>
                <w:sz w:val="18"/>
                <w:szCs w:val="18"/>
                <w:u w:val="none"/>
              </w:rPr>
            </w:pPr>
          </w:p>
        </w:tc>
        <w:tc>
          <w:tcPr>
            <w:tcW w:w="1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C5F4A0">
            <w:pPr>
              <w:jc w:val="center"/>
              <w:rPr>
                <w:rFonts w:hint="eastAsia" w:ascii="宋体" w:hAnsi="宋体" w:eastAsia="宋体" w:cs="宋体"/>
                <w:i w:val="0"/>
                <w:iCs w:val="0"/>
                <w:color w:val="auto"/>
                <w:sz w:val="18"/>
                <w:szCs w:val="18"/>
                <w:u w:val="none"/>
              </w:rPr>
            </w:pP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83450">
            <w:pPr>
              <w:jc w:val="center"/>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F0BD0">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9E4C1">
            <w:pPr>
              <w:jc w:val="center"/>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2800D">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D9E07">
            <w:pPr>
              <w:jc w:val="center"/>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EFC1A4">
            <w:pPr>
              <w:jc w:val="center"/>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05622D82">
            <w:pPr>
              <w:jc w:val="center"/>
              <w:rPr>
                <w:rFonts w:hint="eastAsia" w:ascii="宋体" w:hAnsi="宋体" w:eastAsia="宋体" w:cs="宋体"/>
                <w:i w:val="0"/>
                <w:iCs w:val="0"/>
                <w:color w:val="auto"/>
                <w:sz w:val="18"/>
                <w:szCs w:val="18"/>
                <w:u w:val="none"/>
              </w:rPr>
            </w:pPr>
          </w:p>
        </w:tc>
      </w:tr>
      <w:tr w14:paraId="5CD35E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7A2CCBC3">
            <w:pPr>
              <w:jc w:val="center"/>
              <w:rPr>
                <w:rFonts w:hint="eastAsia" w:ascii="宋体" w:hAnsi="宋体" w:eastAsia="宋体" w:cs="宋体"/>
                <w:i w:val="0"/>
                <w:iCs w:val="0"/>
                <w:color w:val="auto"/>
                <w:sz w:val="18"/>
                <w:szCs w:val="18"/>
                <w:u w:val="none"/>
              </w:rPr>
            </w:pPr>
          </w:p>
        </w:tc>
        <w:tc>
          <w:tcPr>
            <w:tcW w:w="1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DBE17E">
            <w:pPr>
              <w:jc w:val="center"/>
              <w:rPr>
                <w:rFonts w:hint="eastAsia" w:ascii="宋体" w:hAnsi="宋体" w:eastAsia="宋体" w:cs="宋体"/>
                <w:i w:val="0"/>
                <w:iCs w:val="0"/>
                <w:color w:val="auto"/>
                <w:sz w:val="18"/>
                <w:szCs w:val="18"/>
                <w:u w:val="none"/>
              </w:rPr>
            </w:pP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812087">
            <w:pPr>
              <w:jc w:val="center"/>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E67A8">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B2D8E">
            <w:pPr>
              <w:jc w:val="center"/>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B5BEC">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E9092">
            <w:pPr>
              <w:jc w:val="center"/>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7718B">
            <w:pPr>
              <w:jc w:val="center"/>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4DC8A106">
            <w:pPr>
              <w:jc w:val="center"/>
              <w:rPr>
                <w:rFonts w:hint="eastAsia" w:ascii="宋体" w:hAnsi="宋体" w:eastAsia="宋体" w:cs="宋体"/>
                <w:i w:val="0"/>
                <w:iCs w:val="0"/>
                <w:color w:val="auto"/>
                <w:sz w:val="18"/>
                <w:szCs w:val="18"/>
                <w:u w:val="none"/>
              </w:rPr>
            </w:pPr>
          </w:p>
        </w:tc>
      </w:tr>
      <w:tr w14:paraId="011C1A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0B217C8F">
            <w:pPr>
              <w:jc w:val="center"/>
              <w:rPr>
                <w:rFonts w:hint="eastAsia" w:ascii="宋体" w:hAnsi="宋体" w:eastAsia="宋体" w:cs="宋体"/>
                <w:i w:val="0"/>
                <w:iCs w:val="0"/>
                <w:color w:val="auto"/>
                <w:sz w:val="18"/>
                <w:szCs w:val="18"/>
                <w:u w:val="none"/>
              </w:rPr>
            </w:pPr>
          </w:p>
        </w:tc>
        <w:tc>
          <w:tcPr>
            <w:tcW w:w="1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03767">
            <w:pPr>
              <w:jc w:val="center"/>
              <w:rPr>
                <w:rFonts w:hint="eastAsia" w:ascii="宋体" w:hAnsi="宋体" w:eastAsia="宋体" w:cs="宋体"/>
                <w:i w:val="0"/>
                <w:iCs w:val="0"/>
                <w:color w:val="auto"/>
                <w:sz w:val="18"/>
                <w:szCs w:val="18"/>
                <w:u w:val="none"/>
              </w:rPr>
            </w:pP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DD29F">
            <w:pPr>
              <w:jc w:val="center"/>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E09CE">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9463D">
            <w:pPr>
              <w:jc w:val="center"/>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4C43A">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EE8F3">
            <w:pPr>
              <w:jc w:val="center"/>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CD4C9">
            <w:pPr>
              <w:jc w:val="center"/>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0547C9EF">
            <w:pPr>
              <w:jc w:val="center"/>
              <w:rPr>
                <w:rFonts w:hint="eastAsia" w:ascii="宋体" w:hAnsi="宋体" w:eastAsia="宋体" w:cs="宋体"/>
                <w:i w:val="0"/>
                <w:iCs w:val="0"/>
                <w:color w:val="auto"/>
                <w:sz w:val="18"/>
                <w:szCs w:val="18"/>
                <w:u w:val="none"/>
              </w:rPr>
            </w:pPr>
          </w:p>
        </w:tc>
      </w:tr>
      <w:tr w14:paraId="6EFA6D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78186FD9">
            <w:pPr>
              <w:jc w:val="center"/>
              <w:rPr>
                <w:rFonts w:hint="eastAsia" w:ascii="宋体" w:hAnsi="宋体" w:eastAsia="宋体" w:cs="宋体"/>
                <w:i w:val="0"/>
                <w:iCs w:val="0"/>
                <w:color w:val="auto"/>
                <w:sz w:val="18"/>
                <w:szCs w:val="18"/>
                <w:u w:val="none"/>
              </w:rPr>
            </w:pPr>
          </w:p>
        </w:tc>
        <w:tc>
          <w:tcPr>
            <w:tcW w:w="1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6E579">
            <w:pPr>
              <w:jc w:val="center"/>
              <w:rPr>
                <w:rFonts w:hint="eastAsia" w:ascii="宋体" w:hAnsi="宋体" w:eastAsia="宋体" w:cs="宋体"/>
                <w:i w:val="0"/>
                <w:iCs w:val="0"/>
                <w:color w:val="auto"/>
                <w:sz w:val="18"/>
                <w:szCs w:val="18"/>
                <w:u w:val="none"/>
              </w:rPr>
            </w:pP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8999B">
            <w:pPr>
              <w:jc w:val="center"/>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ACBC1">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78AC6">
            <w:pPr>
              <w:jc w:val="center"/>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08AF5">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CB127">
            <w:pPr>
              <w:jc w:val="center"/>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343FD">
            <w:pPr>
              <w:jc w:val="center"/>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048E5C93">
            <w:pPr>
              <w:jc w:val="center"/>
              <w:rPr>
                <w:rFonts w:hint="eastAsia" w:ascii="宋体" w:hAnsi="宋体" w:eastAsia="宋体" w:cs="宋体"/>
                <w:i w:val="0"/>
                <w:iCs w:val="0"/>
                <w:color w:val="auto"/>
                <w:sz w:val="18"/>
                <w:szCs w:val="18"/>
                <w:u w:val="none"/>
              </w:rPr>
            </w:pPr>
          </w:p>
        </w:tc>
      </w:tr>
      <w:tr w14:paraId="0C9286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67BCE511">
            <w:pPr>
              <w:jc w:val="center"/>
              <w:rPr>
                <w:rFonts w:hint="eastAsia" w:ascii="宋体" w:hAnsi="宋体" w:eastAsia="宋体" w:cs="宋体"/>
                <w:i w:val="0"/>
                <w:iCs w:val="0"/>
                <w:color w:val="auto"/>
                <w:sz w:val="18"/>
                <w:szCs w:val="18"/>
                <w:u w:val="none"/>
              </w:rPr>
            </w:pPr>
          </w:p>
        </w:tc>
        <w:tc>
          <w:tcPr>
            <w:tcW w:w="1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8065A">
            <w:pPr>
              <w:jc w:val="center"/>
              <w:rPr>
                <w:rFonts w:hint="eastAsia" w:ascii="宋体" w:hAnsi="宋体" w:eastAsia="宋体" w:cs="宋体"/>
                <w:i w:val="0"/>
                <w:iCs w:val="0"/>
                <w:color w:val="auto"/>
                <w:sz w:val="18"/>
                <w:szCs w:val="18"/>
                <w:u w:val="none"/>
              </w:rPr>
            </w:pP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7BA70C">
            <w:pPr>
              <w:jc w:val="center"/>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6C144">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F91F1">
            <w:pPr>
              <w:jc w:val="center"/>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F6494">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0FB44">
            <w:pPr>
              <w:jc w:val="center"/>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428CA">
            <w:pPr>
              <w:jc w:val="center"/>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1EE0AE24">
            <w:pPr>
              <w:jc w:val="center"/>
              <w:rPr>
                <w:rFonts w:hint="eastAsia" w:ascii="宋体" w:hAnsi="宋体" w:eastAsia="宋体" w:cs="宋体"/>
                <w:i w:val="0"/>
                <w:iCs w:val="0"/>
                <w:color w:val="auto"/>
                <w:sz w:val="18"/>
                <w:szCs w:val="18"/>
                <w:u w:val="none"/>
              </w:rPr>
            </w:pPr>
          </w:p>
        </w:tc>
      </w:tr>
      <w:tr w14:paraId="6CB0F6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12CD9B85">
            <w:pPr>
              <w:jc w:val="center"/>
              <w:rPr>
                <w:rFonts w:hint="eastAsia" w:ascii="宋体" w:hAnsi="宋体" w:eastAsia="宋体" w:cs="宋体"/>
                <w:i w:val="0"/>
                <w:iCs w:val="0"/>
                <w:color w:val="auto"/>
                <w:sz w:val="18"/>
                <w:szCs w:val="18"/>
                <w:u w:val="none"/>
              </w:rPr>
            </w:pPr>
          </w:p>
        </w:tc>
        <w:tc>
          <w:tcPr>
            <w:tcW w:w="1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5B9BA6">
            <w:pPr>
              <w:jc w:val="center"/>
              <w:rPr>
                <w:rFonts w:hint="eastAsia" w:ascii="宋体" w:hAnsi="宋体" w:eastAsia="宋体" w:cs="宋体"/>
                <w:i w:val="0"/>
                <w:iCs w:val="0"/>
                <w:color w:val="auto"/>
                <w:sz w:val="18"/>
                <w:szCs w:val="18"/>
                <w:u w:val="none"/>
              </w:rPr>
            </w:pP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30A92B">
            <w:pPr>
              <w:jc w:val="center"/>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01CA9">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32DD8">
            <w:pPr>
              <w:jc w:val="center"/>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B6C6B">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CBE5B">
            <w:pPr>
              <w:jc w:val="center"/>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36E977">
            <w:pPr>
              <w:jc w:val="center"/>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5F19FF2E">
            <w:pPr>
              <w:jc w:val="center"/>
              <w:rPr>
                <w:rFonts w:hint="eastAsia" w:ascii="宋体" w:hAnsi="宋体" w:eastAsia="宋体" w:cs="宋体"/>
                <w:i w:val="0"/>
                <w:iCs w:val="0"/>
                <w:color w:val="auto"/>
                <w:sz w:val="18"/>
                <w:szCs w:val="18"/>
                <w:u w:val="none"/>
              </w:rPr>
            </w:pPr>
          </w:p>
        </w:tc>
      </w:tr>
      <w:tr w14:paraId="4A5596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0552582D">
            <w:pPr>
              <w:jc w:val="center"/>
              <w:rPr>
                <w:rFonts w:hint="eastAsia" w:ascii="宋体" w:hAnsi="宋体" w:eastAsia="宋体" w:cs="宋体"/>
                <w:i w:val="0"/>
                <w:iCs w:val="0"/>
                <w:color w:val="auto"/>
                <w:sz w:val="18"/>
                <w:szCs w:val="18"/>
                <w:u w:val="none"/>
              </w:rPr>
            </w:pPr>
          </w:p>
        </w:tc>
        <w:tc>
          <w:tcPr>
            <w:tcW w:w="1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948B7">
            <w:pPr>
              <w:jc w:val="center"/>
              <w:rPr>
                <w:rFonts w:hint="eastAsia" w:ascii="宋体" w:hAnsi="宋体" w:eastAsia="宋体" w:cs="宋体"/>
                <w:i w:val="0"/>
                <w:iCs w:val="0"/>
                <w:color w:val="auto"/>
                <w:sz w:val="18"/>
                <w:szCs w:val="18"/>
                <w:u w:val="none"/>
              </w:rPr>
            </w:pP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4723B">
            <w:pPr>
              <w:jc w:val="center"/>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FBB57">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AC5C2">
            <w:pPr>
              <w:jc w:val="center"/>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BC630">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D9A02">
            <w:pPr>
              <w:jc w:val="center"/>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F2D87">
            <w:pPr>
              <w:jc w:val="center"/>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79075489">
            <w:pPr>
              <w:jc w:val="center"/>
              <w:rPr>
                <w:rFonts w:hint="eastAsia" w:ascii="宋体" w:hAnsi="宋体" w:eastAsia="宋体" w:cs="宋体"/>
                <w:i w:val="0"/>
                <w:iCs w:val="0"/>
                <w:color w:val="auto"/>
                <w:sz w:val="18"/>
                <w:szCs w:val="18"/>
                <w:u w:val="none"/>
              </w:rPr>
            </w:pPr>
          </w:p>
        </w:tc>
      </w:tr>
      <w:tr w14:paraId="153907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49FE2BB6">
            <w:pPr>
              <w:jc w:val="center"/>
              <w:rPr>
                <w:rFonts w:hint="eastAsia" w:ascii="宋体" w:hAnsi="宋体" w:eastAsia="宋体" w:cs="宋体"/>
                <w:i w:val="0"/>
                <w:iCs w:val="0"/>
                <w:color w:val="auto"/>
                <w:sz w:val="18"/>
                <w:szCs w:val="18"/>
                <w:u w:val="none"/>
              </w:rPr>
            </w:pPr>
          </w:p>
        </w:tc>
        <w:tc>
          <w:tcPr>
            <w:tcW w:w="1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37225">
            <w:pPr>
              <w:jc w:val="center"/>
              <w:rPr>
                <w:rFonts w:hint="eastAsia" w:ascii="宋体" w:hAnsi="宋体" w:eastAsia="宋体" w:cs="宋体"/>
                <w:i w:val="0"/>
                <w:iCs w:val="0"/>
                <w:color w:val="auto"/>
                <w:sz w:val="18"/>
                <w:szCs w:val="18"/>
                <w:u w:val="none"/>
              </w:rPr>
            </w:pP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69771">
            <w:pPr>
              <w:jc w:val="center"/>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2245F">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6797C">
            <w:pPr>
              <w:jc w:val="center"/>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C5892">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EF88D">
            <w:pPr>
              <w:jc w:val="center"/>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3A14A">
            <w:pPr>
              <w:jc w:val="center"/>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5FB31079">
            <w:pPr>
              <w:jc w:val="center"/>
              <w:rPr>
                <w:rFonts w:hint="eastAsia" w:ascii="宋体" w:hAnsi="宋体" w:eastAsia="宋体" w:cs="宋体"/>
                <w:i w:val="0"/>
                <w:iCs w:val="0"/>
                <w:color w:val="auto"/>
                <w:sz w:val="18"/>
                <w:szCs w:val="18"/>
                <w:u w:val="none"/>
              </w:rPr>
            </w:pPr>
          </w:p>
        </w:tc>
      </w:tr>
      <w:tr w14:paraId="06FF38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697C6364">
            <w:pPr>
              <w:jc w:val="center"/>
              <w:rPr>
                <w:rFonts w:hint="eastAsia" w:ascii="宋体" w:hAnsi="宋体" w:eastAsia="宋体" w:cs="宋体"/>
                <w:i w:val="0"/>
                <w:iCs w:val="0"/>
                <w:color w:val="auto"/>
                <w:sz w:val="18"/>
                <w:szCs w:val="18"/>
                <w:u w:val="none"/>
              </w:rPr>
            </w:pPr>
          </w:p>
        </w:tc>
        <w:tc>
          <w:tcPr>
            <w:tcW w:w="1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E81E0">
            <w:pPr>
              <w:jc w:val="center"/>
              <w:rPr>
                <w:rFonts w:hint="eastAsia" w:ascii="宋体" w:hAnsi="宋体" w:eastAsia="宋体" w:cs="宋体"/>
                <w:i w:val="0"/>
                <w:iCs w:val="0"/>
                <w:color w:val="auto"/>
                <w:sz w:val="18"/>
                <w:szCs w:val="18"/>
                <w:u w:val="none"/>
              </w:rPr>
            </w:pP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5B2E2">
            <w:pPr>
              <w:jc w:val="center"/>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A0B025">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F0688">
            <w:pPr>
              <w:jc w:val="center"/>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BE28AC">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0BBB50">
            <w:pPr>
              <w:jc w:val="center"/>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7A43C">
            <w:pPr>
              <w:jc w:val="center"/>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7B4EF9DE">
            <w:pPr>
              <w:jc w:val="center"/>
              <w:rPr>
                <w:rFonts w:hint="eastAsia" w:ascii="宋体" w:hAnsi="宋体" w:eastAsia="宋体" w:cs="宋体"/>
                <w:i w:val="0"/>
                <w:iCs w:val="0"/>
                <w:color w:val="auto"/>
                <w:sz w:val="18"/>
                <w:szCs w:val="18"/>
                <w:u w:val="none"/>
              </w:rPr>
            </w:pPr>
          </w:p>
        </w:tc>
      </w:tr>
      <w:tr w14:paraId="614310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336BE20B">
            <w:pPr>
              <w:jc w:val="center"/>
              <w:rPr>
                <w:rFonts w:hint="eastAsia" w:ascii="宋体" w:hAnsi="宋体" w:eastAsia="宋体" w:cs="宋体"/>
                <w:i w:val="0"/>
                <w:iCs w:val="0"/>
                <w:color w:val="auto"/>
                <w:sz w:val="18"/>
                <w:szCs w:val="18"/>
                <w:u w:val="none"/>
              </w:rPr>
            </w:pPr>
          </w:p>
        </w:tc>
        <w:tc>
          <w:tcPr>
            <w:tcW w:w="1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189A5">
            <w:pPr>
              <w:jc w:val="center"/>
              <w:rPr>
                <w:rFonts w:hint="eastAsia" w:ascii="宋体" w:hAnsi="宋体" w:eastAsia="宋体" w:cs="宋体"/>
                <w:i w:val="0"/>
                <w:iCs w:val="0"/>
                <w:color w:val="auto"/>
                <w:sz w:val="18"/>
                <w:szCs w:val="18"/>
                <w:u w:val="none"/>
              </w:rPr>
            </w:pP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A78A4">
            <w:pPr>
              <w:jc w:val="center"/>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E9F26">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AC457">
            <w:pPr>
              <w:jc w:val="center"/>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7404C">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706EE">
            <w:pPr>
              <w:jc w:val="center"/>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174B8">
            <w:pPr>
              <w:jc w:val="center"/>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6CCFE2A6">
            <w:pPr>
              <w:jc w:val="center"/>
              <w:rPr>
                <w:rFonts w:hint="eastAsia" w:ascii="宋体" w:hAnsi="宋体" w:eastAsia="宋体" w:cs="宋体"/>
                <w:i w:val="0"/>
                <w:iCs w:val="0"/>
                <w:color w:val="auto"/>
                <w:sz w:val="18"/>
                <w:szCs w:val="18"/>
                <w:u w:val="none"/>
              </w:rPr>
            </w:pPr>
          </w:p>
        </w:tc>
      </w:tr>
      <w:tr w14:paraId="404425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3915C03F">
            <w:pPr>
              <w:jc w:val="center"/>
              <w:rPr>
                <w:rFonts w:hint="eastAsia" w:ascii="宋体" w:hAnsi="宋体" w:eastAsia="宋体" w:cs="宋体"/>
                <w:i w:val="0"/>
                <w:iCs w:val="0"/>
                <w:color w:val="auto"/>
                <w:sz w:val="18"/>
                <w:szCs w:val="18"/>
                <w:u w:val="none"/>
              </w:rPr>
            </w:pPr>
          </w:p>
        </w:tc>
        <w:tc>
          <w:tcPr>
            <w:tcW w:w="1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AB2EA">
            <w:pPr>
              <w:jc w:val="center"/>
              <w:rPr>
                <w:rFonts w:hint="eastAsia" w:ascii="宋体" w:hAnsi="宋体" w:eastAsia="宋体" w:cs="宋体"/>
                <w:i w:val="0"/>
                <w:iCs w:val="0"/>
                <w:color w:val="auto"/>
                <w:sz w:val="18"/>
                <w:szCs w:val="18"/>
                <w:u w:val="none"/>
              </w:rPr>
            </w:pP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3A0DF">
            <w:pPr>
              <w:jc w:val="center"/>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E00EF">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14DAF9">
            <w:pPr>
              <w:jc w:val="center"/>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CCCF1">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1D0B6">
            <w:pPr>
              <w:jc w:val="center"/>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3571A6">
            <w:pPr>
              <w:jc w:val="center"/>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0ADFD3A7">
            <w:pPr>
              <w:jc w:val="center"/>
              <w:rPr>
                <w:rFonts w:hint="eastAsia" w:ascii="宋体" w:hAnsi="宋体" w:eastAsia="宋体" w:cs="宋体"/>
                <w:i w:val="0"/>
                <w:iCs w:val="0"/>
                <w:color w:val="auto"/>
                <w:sz w:val="18"/>
                <w:szCs w:val="18"/>
                <w:u w:val="none"/>
              </w:rPr>
            </w:pPr>
          </w:p>
        </w:tc>
      </w:tr>
      <w:tr w14:paraId="3AE8E7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61A33939">
            <w:pPr>
              <w:jc w:val="center"/>
              <w:rPr>
                <w:rFonts w:hint="eastAsia" w:ascii="宋体" w:hAnsi="宋体" w:eastAsia="宋体" w:cs="宋体"/>
                <w:i w:val="0"/>
                <w:iCs w:val="0"/>
                <w:color w:val="auto"/>
                <w:sz w:val="18"/>
                <w:szCs w:val="18"/>
                <w:u w:val="none"/>
              </w:rPr>
            </w:pPr>
          </w:p>
        </w:tc>
        <w:tc>
          <w:tcPr>
            <w:tcW w:w="1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77B14">
            <w:pPr>
              <w:jc w:val="center"/>
              <w:rPr>
                <w:rFonts w:hint="eastAsia" w:ascii="宋体" w:hAnsi="宋体" w:eastAsia="宋体" w:cs="宋体"/>
                <w:i w:val="0"/>
                <w:iCs w:val="0"/>
                <w:color w:val="auto"/>
                <w:sz w:val="18"/>
                <w:szCs w:val="18"/>
                <w:u w:val="none"/>
              </w:rPr>
            </w:pP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99F72">
            <w:pPr>
              <w:jc w:val="center"/>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D4E07">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37E5C">
            <w:pPr>
              <w:jc w:val="center"/>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4D2AB">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FEF3C">
            <w:pPr>
              <w:jc w:val="center"/>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F4E80">
            <w:pPr>
              <w:jc w:val="center"/>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37BD83DE">
            <w:pPr>
              <w:jc w:val="center"/>
              <w:rPr>
                <w:rFonts w:hint="eastAsia" w:ascii="宋体" w:hAnsi="宋体" w:eastAsia="宋体" w:cs="宋体"/>
                <w:i w:val="0"/>
                <w:iCs w:val="0"/>
                <w:color w:val="auto"/>
                <w:sz w:val="18"/>
                <w:szCs w:val="18"/>
                <w:u w:val="none"/>
              </w:rPr>
            </w:pPr>
          </w:p>
        </w:tc>
      </w:tr>
      <w:tr w14:paraId="49B52C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6923CF43">
            <w:pPr>
              <w:jc w:val="center"/>
              <w:rPr>
                <w:rFonts w:hint="eastAsia" w:ascii="宋体" w:hAnsi="宋体" w:eastAsia="宋体" w:cs="宋体"/>
                <w:i w:val="0"/>
                <w:iCs w:val="0"/>
                <w:color w:val="auto"/>
                <w:sz w:val="18"/>
                <w:szCs w:val="18"/>
                <w:u w:val="none"/>
              </w:rPr>
            </w:pPr>
          </w:p>
        </w:tc>
        <w:tc>
          <w:tcPr>
            <w:tcW w:w="1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8E2CC">
            <w:pPr>
              <w:jc w:val="center"/>
              <w:rPr>
                <w:rFonts w:hint="eastAsia" w:ascii="宋体" w:hAnsi="宋体" w:eastAsia="宋体" w:cs="宋体"/>
                <w:i w:val="0"/>
                <w:iCs w:val="0"/>
                <w:color w:val="auto"/>
                <w:sz w:val="18"/>
                <w:szCs w:val="18"/>
                <w:u w:val="none"/>
              </w:rPr>
            </w:pP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DA6DD5">
            <w:pPr>
              <w:jc w:val="center"/>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63CFF">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480AC">
            <w:pPr>
              <w:jc w:val="center"/>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938D3A">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5683D">
            <w:pPr>
              <w:jc w:val="center"/>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5F3EA">
            <w:pPr>
              <w:jc w:val="center"/>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75D7833D">
            <w:pPr>
              <w:jc w:val="center"/>
              <w:rPr>
                <w:rFonts w:hint="eastAsia" w:ascii="宋体" w:hAnsi="宋体" w:eastAsia="宋体" w:cs="宋体"/>
                <w:i w:val="0"/>
                <w:iCs w:val="0"/>
                <w:color w:val="auto"/>
                <w:sz w:val="18"/>
                <w:szCs w:val="18"/>
                <w:u w:val="none"/>
              </w:rPr>
            </w:pPr>
          </w:p>
        </w:tc>
      </w:tr>
      <w:tr w14:paraId="21163E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30FB8186">
            <w:pPr>
              <w:jc w:val="center"/>
              <w:rPr>
                <w:rFonts w:hint="eastAsia" w:ascii="宋体" w:hAnsi="宋体" w:eastAsia="宋体" w:cs="宋体"/>
                <w:i w:val="0"/>
                <w:iCs w:val="0"/>
                <w:color w:val="auto"/>
                <w:sz w:val="18"/>
                <w:szCs w:val="18"/>
                <w:u w:val="none"/>
              </w:rPr>
            </w:pPr>
          </w:p>
        </w:tc>
        <w:tc>
          <w:tcPr>
            <w:tcW w:w="1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597E3">
            <w:pPr>
              <w:jc w:val="center"/>
              <w:rPr>
                <w:rFonts w:hint="eastAsia" w:ascii="宋体" w:hAnsi="宋体" w:eastAsia="宋体" w:cs="宋体"/>
                <w:i w:val="0"/>
                <w:iCs w:val="0"/>
                <w:color w:val="auto"/>
                <w:sz w:val="18"/>
                <w:szCs w:val="18"/>
                <w:u w:val="none"/>
              </w:rPr>
            </w:pP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92FEA4">
            <w:pPr>
              <w:jc w:val="center"/>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19A3D">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BC270D">
            <w:pPr>
              <w:jc w:val="center"/>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5A58A">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01737B">
            <w:pPr>
              <w:jc w:val="center"/>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DD91A">
            <w:pPr>
              <w:jc w:val="center"/>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09E971A4">
            <w:pPr>
              <w:jc w:val="center"/>
              <w:rPr>
                <w:rFonts w:hint="eastAsia" w:ascii="宋体" w:hAnsi="宋体" w:eastAsia="宋体" w:cs="宋体"/>
                <w:i w:val="0"/>
                <w:iCs w:val="0"/>
                <w:color w:val="auto"/>
                <w:sz w:val="18"/>
                <w:szCs w:val="18"/>
                <w:u w:val="none"/>
              </w:rPr>
            </w:pPr>
          </w:p>
        </w:tc>
      </w:tr>
      <w:tr w14:paraId="1B5113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18EAAC93">
            <w:pPr>
              <w:jc w:val="center"/>
              <w:rPr>
                <w:rFonts w:hint="eastAsia" w:ascii="宋体" w:hAnsi="宋体" w:eastAsia="宋体" w:cs="宋体"/>
                <w:i w:val="0"/>
                <w:iCs w:val="0"/>
                <w:color w:val="auto"/>
                <w:sz w:val="18"/>
                <w:szCs w:val="18"/>
                <w:u w:val="none"/>
              </w:rPr>
            </w:pPr>
          </w:p>
        </w:tc>
        <w:tc>
          <w:tcPr>
            <w:tcW w:w="1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82003">
            <w:pPr>
              <w:jc w:val="center"/>
              <w:rPr>
                <w:rFonts w:hint="eastAsia" w:ascii="宋体" w:hAnsi="宋体" w:eastAsia="宋体" w:cs="宋体"/>
                <w:i w:val="0"/>
                <w:iCs w:val="0"/>
                <w:color w:val="auto"/>
                <w:sz w:val="18"/>
                <w:szCs w:val="18"/>
                <w:u w:val="none"/>
              </w:rPr>
            </w:pP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C3C28">
            <w:pPr>
              <w:jc w:val="center"/>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365F8E">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9B51E">
            <w:pPr>
              <w:jc w:val="center"/>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285D3">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BE0ED">
            <w:pPr>
              <w:jc w:val="center"/>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A5A66">
            <w:pPr>
              <w:jc w:val="center"/>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37413B5D">
            <w:pPr>
              <w:jc w:val="center"/>
              <w:rPr>
                <w:rFonts w:hint="eastAsia" w:ascii="宋体" w:hAnsi="宋体" w:eastAsia="宋体" w:cs="宋体"/>
                <w:i w:val="0"/>
                <w:iCs w:val="0"/>
                <w:color w:val="auto"/>
                <w:sz w:val="18"/>
                <w:szCs w:val="18"/>
                <w:u w:val="none"/>
              </w:rPr>
            </w:pPr>
          </w:p>
        </w:tc>
      </w:tr>
      <w:tr w14:paraId="1F5AE4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06DF4955">
            <w:pPr>
              <w:jc w:val="center"/>
              <w:rPr>
                <w:rFonts w:hint="eastAsia" w:ascii="宋体" w:hAnsi="宋体" w:eastAsia="宋体" w:cs="宋体"/>
                <w:i w:val="0"/>
                <w:iCs w:val="0"/>
                <w:color w:val="auto"/>
                <w:sz w:val="18"/>
                <w:szCs w:val="18"/>
                <w:u w:val="none"/>
              </w:rPr>
            </w:pPr>
          </w:p>
        </w:tc>
        <w:tc>
          <w:tcPr>
            <w:tcW w:w="1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0D399">
            <w:pPr>
              <w:jc w:val="center"/>
              <w:rPr>
                <w:rFonts w:hint="eastAsia" w:ascii="宋体" w:hAnsi="宋体" w:eastAsia="宋体" w:cs="宋体"/>
                <w:i w:val="0"/>
                <w:iCs w:val="0"/>
                <w:color w:val="auto"/>
                <w:sz w:val="18"/>
                <w:szCs w:val="18"/>
                <w:u w:val="none"/>
              </w:rPr>
            </w:pP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6121E8">
            <w:pPr>
              <w:jc w:val="center"/>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2D9DB">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87F91">
            <w:pPr>
              <w:jc w:val="center"/>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F3C31">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ECFCF">
            <w:pPr>
              <w:jc w:val="center"/>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18E8D">
            <w:pPr>
              <w:jc w:val="center"/>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03093ABE">
            <w:pPr>
              <w:jc w:val="center"/>
              <w:rPr>
                <w:rFonts w:hint="eastAsia" w:ascii="宋体" w:hAnsi="宋体" w:eastAsia="宋体" w:cs="宋体"/>
                <w:i w:val="0"/>
                <w:iCs w:val="0"/>
                <w:color w:val="auto"/>
                <w:sz w:val="18"/>
                <w:szCs w:val="18"/>
                <w:u w:val="none"/>
              </w:rPr>
            </w:pPr>
          </w:p>
        </w:tc>
      </w:tr>
      <w:tr w14:paraId="48B579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033385D3">
            <w:pPr>
              <w:jc w:val="center"/>
              <w:rPr>
                <w:rFonts w:hint="eastAsia" w:ascii="宋体" w:hAnsi="宋体" w:eastAsia="宋体" w:cs="宋体"/>
                <w:i w:val="0"/>
                <w:iCs w:val="0"/>
                <w:color w:val="auto"/>
                <w:sz w:val="18"/>
                <w:szCs w:val="18"/>
                <w:u w:val="none"/>
              </w:rPr>
            </w:pPr>
          </w:p>
        </w:tc>
        <w:tc>
          <w:tcPr>
            <w:tcW w:w="1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A7BA5">
            <w:pPr>
              <w:jc w:val="center"/>
              <w:rPr>
                <w:rFonts w:hint="eastAsia" w:ascii="宋体" w:hAnsi="宋体" w:eastAsia="宋体" w:cs="宋体"/>
                <w:i w:val="0"/>
                <w:iCs w:val="0"/>
                <w:color w:val="auto"/>
                <w:sz w:val="18"/>
                <w:szCs w:val="18"/>
                <w:u w:val="none"/>
              </w:rPr>
            </w:pP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0D8A4">
            <w:pPr>
              <w:jc w:val="center"/>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C2E74">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5083E">
            <w:pPr>
              <w:jc w:val="center"/>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052D4D">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C1DDF">
            <w:pPr>
              <w:jc w:val="center"/>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9E703">
            <w:pPr>
              <w:jc w:val="center"/>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277602A2">
            <w:pPr>
              <w:jc w:val="center"/>
              <w:rPr>
                <w:rFonts w:hint="eastAsia" w:ascii="宋体" w:hAnsi="宋体" w:eastAsia="宋体" w:cs="宋体"/>
                <w:i w:val="0"/>
                <w:iCs w:val="0"/>
                <w:color w:val="auto"/>
                <w:sz w:val="18"/>
                <w:szCs w:val="18"/>
                <w:u w:val="none"/>
              </w:rPr>
            </w:pPr>
          </w:p>
        </w:tc>
      </w:tr>
      <w:tr w14:paraId="685D8D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68EA72F1">
            <w:pPr>
              <w:jc w:val="center"/>
              <w:rPr>
                <w:rFonts w:hint="eastAsia" w:ascii="宋体" w:hAnsi="宋体" w:eastAsia="宋体" w:cs="宋体"/>
                <w:i w:val="0"/>
                <w:iCs w:val="0"/>
                <w:color w:val="auto"/>
                <w:sz w:val="18"/>
                <w:szCs w:val="18"/>
                <w:u w:val="none"/>
              </w:rPr>
            </w:pPr>
          </w:p>
        </w:tc>
        <w:tc>
          <w:tcPr>
            <w:tcW w:w="1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D8EC9">
            <w:pPr>
              <w:jc w:val="center"/>
              <w:rPr>
                <w:rFonts w:hint="eastAsia" w:ascii="宋体" w:hAnsi="宋体" w:eastAsia="宋体" w:cs="宋体"/>
                <w:i w:val="0"/>
                <w:iCs w:val="0"/>
                <w:color w:val="auto"/>
                <w:sz w:val="18"/>
                <w:szCs w:val="18"/>
                <w:u w:val="none"/>
              </w:rPr>
            </w:pP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EB81E">
            <w:pPr>
              <w:jc w:val="center"/>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77DDB">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66B17A">
            <w:pPr>
              <w:jc w:val="center"/>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00D3D">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87F68">
            <w:pPr>
              <w:jc w:val="center"/>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9BDF5">
            <w:pPr>
              <w:jc w:val="center"/>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155F2680">
            <w:pPr>
              <w:jc w:val="center"/>
              <w:rPr>
                <w:rFonts w:hint="eastAsia" w:ascii="宋体" w:hAnsi="宋体" w:eastAsia="宋体" w:cs="宋体"/>
                <w:i w:val="0"/>
                <w:iCs w:val="0"/>
                <w:color w:val="auto"/>
                <w:sz w:val="18"/>
                <w:szCs w:val="18"/>
                <w:u w:val="none"/>
              </w:rPr>
            </w:pPr>
          </w:p>
        </w:tc>
      </w:tr>
      <w:tr w14:paraId="5232E3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4AA83E17">
            <w:pPr>
              <w:jc w:val="center"/>
              <w:rPr>
                <w:rFonts w:hint="eastAsia" w:ascii="宋体" w:hAnsi="宋体" w:eastAsia="宋体" w:cs="宋体"/>
                <w:i w:val="0"/>
                <w:iCs w:val="0"/>
                <w:color w:val="auto"/>
                <w:sz w:val="18"/>
                <w:szCs w:val="18"/>
                <w:u w:val="none"/>
              </w:rPr>
            </w:pPr>
          </w:p>
        </w:tc>
        <w:tc>
          <w:tcPr>
            <w:tcW w:w="1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69418">
            <w:pPr>
              <w:jc w:val="center"/>
              <w:rPr>
                <w:rFonts w:hint="eastAsia" w:ascii="宋体" w:hAnsi="宋体" w:eastAsia="宋体" w:cs="宋体"/>
                <w:i w:val="0"/>
                <w:iCs w:val="0"/>
                <w:color w:val="auto"/>
                <w:sz w:val="18"/>
                <w:szCs w:val="18"/>
                <w:u w:val="none"/>
              </w:rPr>
            </w:pP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A6461">
            <w:pPr>
              <w:jc w:val="center"/>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BB66A">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2330E">
            <w:pPr>
              <w:jc w:val="center"/>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0C621">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6636D">
            <w:pPr>
              <w:jc w:val="center"/>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2E401">
            <w:pPr>
              <w:jc w:val="center"/>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65E4D84E">
            <w:pPr>
              <w:jc w:val="center"/>
              <w:rPr>
                <w:rFonts w:hint="eastAsia" w:ascii="宋体" w:hAnsi="宋体" w:eastAsia="宋体" w:cs="宋体"/>
                <w:i w:val="0"/>
                <w:iCs w:val="0"/>
                <w:color w:val="auto"/>
                <w:sz w:val="18"/>
                <w:szCs w:val="18"/>
                <w:u w:val="none"/>
              </w:rPr>
            </w:pPr>
          </w:p>
        </w:tc>
      </w:tr>
      <w:tr w14:paraId="0B9DE5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6" w:hRule="atLeast"/>
        </w:trPr>
        <w:tc>
          <w:tcPr>
            <w:tcW w:w="5730" w:type="dxa"/>
            <w:gridSpan w:val="5"/>
            <w:tcBorders>
              <w:top w:val="single" w:color="000000" w:sz="4" w:space="0"/>
              <w:left w:val="single" w:color="000000" w:sz="8" w:space="0"/>
              <w:bottom w:val="single" w:color="000000" w:sz="8" w:space="0"/>
              <w:right w:val="single" w:color="000000" w:sz="4" w:space="0"/>
            </w:tcBorders>
            <w:shd w:val="clear" w:color="auto" w:fill="auto"/>
            <w:vAlign w:val="center"/>
          </w:tcPr>
          <w:p w14:paraId="29DF87A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合   计</w:t>
            </w:r>
          </w:p>
        </w:tc>
        <w:tc>
          <w:tcPr>
            <w:tcW w:w="1163" w:type="dxa"/>
            <w:tcBorders>
              <w:top w:val="single" w:color="000000" w:sz="4" w:space="0"/>
              <w:left w:val="single" w:color="000000" w:sz="4" w:space="0"/>
              <w:bottom w:val="single" w:color="000000" w:sz="8" w:space="0"/>
              <w:right w:val="single" w:color="000000" w:sz="4" w:space="0"/>
            </w:tcBorders>
            <w:shd w:val="clear" w:color="auto" w:fill="auto"/>
            <w:vAlign w:val="center"/>
          </w:tcPr>
          <w:p w14:paraId="2EFFEC3B">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8" w:space="0"/>
              <w:right w:val="single" w:color="000000" w:sz="4" w:space="0"/>
            </w:tcBorders>
            <w:shd w:val="clear" w:color="auto" w:fill="auto"/>
            <w:vAlign w:val="center"/>
          </w:tcPr>
          <w:p w14:paraId="0DBE4E8C">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8" w:space="0"/>
              <w:right w:val="single" w:color="000000" w:sz="4" w:space="0"/>
            </w:tcBorders>
            <w:shd w:val="clear" w:color="auto" w:fill="auto"/>
            <w:vAlign w:val="center"/>
          </w:tcPr>
          <w:p w14:paraId="3021725F">
            <w:pPr>
              <w:jc w:val="right"/>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8" w:space="0"/>
              <w:right w:val="single" w:color="000000" w:sz="8" w:space="0"/>
            </w:tcBorders>
            <w:shd w:val="clear" w:color="auto" w:fill="auto"/>
            <w:vAlign w:val="center"/>
          </w:tcPr>
          <w:p w14:paraId="2C4A1517">
            <w:pPr>
              <w:jc w:val="left"/>
              <w:rPr>
                <w:rFonts w:hint="eastAsia" w:ascii="宋体" w:hAnsi="宋体" w:eastAsia="宋体" w:cs="宋体"/>
                <w:i w:val="0"/>
                <w:iCs w:val="0"/>
                <w:color w:val="auto"/>
                <w:sz w:val="18"/>
                <w:szCs w:val="18"/>
                <w:u w:val="none"/>
              </w:rPr>
            </w:pPr>
          </w:p>
        </w:tc>
      </w:tr>
    </w:tbl>
    <w:p w14:paraId="2590F784">
      <w:pPr>
        <w:pStyle w:val="2"/>
        <w:rPr>
          <w:rFonts w:hint="eastAsia" w:ascii="宋体" w:hAnsi="宋体" w:eastAsia="宋体" w:cs="宋体"/>
          <w:color w:val="auto"/>
          <w:lang w:val="en-US" w:eastAsia="zh-CN"/>
        </w:rPr>
      </w:pPr>
    </w:p>
    <w:tbl>
      <w:tblPr>
        <w:tblStyle w:val="39"/>
        <w:tblW w:w="98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163"/>
        <w:gridCol w:w="3312"/>
        <w:gridCol w:w="1649"/>
        <w:gridCol w:w="1662"/>
        <w:gridCol w:w="2054"/>
      </w:tblGrid>
      <w:tr w14:paraId="3FFFEE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40" w:type="dxa"/>
            <w:gridSpan w:val="5"/>
            <w:tcBorders>
              <w:top w:val="nil"/>
              <w:left w:val="nil"/>
              <w:bottom w:val="nil"/>
              <w:right w:val="nil"/>
            </w:tcBorders>
            <w:shd w:val="clear" w:color="auto" w:fill="auto"/>
            <w:vAlign w:val="center"/>
          </w:tcPr>
          <w:p w14:paraId="4B3485AE">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其他项目清单与计价汇总表</w:t>
            </w:r>
          </w:p>
        </w:tc>
      </w:tr>
      <w:tr w14:paraId="1505F6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6124" w:type="dxa"/>
            <w:gridSpan w:val="3"/>
            <w:tcBorders>
              <w:top w:val="nil"/>
              <w:left w:val="nil"/>
              <w:bottom w:val="single" w:color="000000" w:sz="8" w:space="0"/>
              <w:right w:val="nil"/>
            </w:tcBorders>
            <w:shd w:val="clear" w:color="auto" w:fill="auto"/>
            <w:vAlign w:val="center"/>
          </w:tcPr>
          <w:p w14:paraId="021C4F84">
            <w:pPr>
              <w:keepNext w:val="0"/>
              <w:keepLines w:val="0"/>
              <w:widowControl/>
              <w:suppressLineNumbers w:val="0"/>
              <w:jc w:val="left"/>
              <w:textAlignment w:val="center"/>
              <w:rPr>
                <w:rFonts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工程名称：装修工程</w:t>
            </w:r>
          </w:p>
        </w:tc>
        <w:tc>
          <w:tcPr>
            <w:tcW w:w="1662" w:type="dxa"/>
            <w:tcBorders>
              <w:top w:val="nil"/>
              <w:left w:val="nil"/>
              <w:bottom w:val="single" w:color="000000" w:sz="8" w:space="0"/>
              <w:right w:val="nil"/>
            </w:tcBorders>
            <w:shd w:val="clear" w:color="auto" w:fill="auto"/>
            <w:vAlign w:val="center"/>
          </w:tcPr>
          <w:p w14:paraId="5DB5D4C5">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2054" w:type="dxa"/>
            <w:tcBorders>
              <w:top w:val="nil"/>
              <w:left w:val="nil"/>
              <w:bottom w:val="single" w:color="000000" w:sz="8" w:space="0"/>
              <w:right w:val="nil"/>
            </w:tcBorders>
            <w:shd w:val="clear" w:color="auto" w:fill="auto"/>
            <w:vAlign w:val="center"/>
          </w:tcPr>
          <w:p w14:paraId="7A61480F">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第1页 共1页</w:t>
            </w:r>
          </w:p>
        </w:tc>
      </w:tr>
      <w:tr w14:paraId="6D9AB2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1163" w:type="dxa"/>
            <w:tcBorders>
              <w:top w:val="single" w:color="000000" w:sz="8" w:space="0"/>
              <w:left w:val="single" w:color="000000" w:sz="8" w:space="0"/>
              <w:bottom w:val="single" w:color="000000" w:sz="4" w:space="0"/>
              <w:right w:val="single" w:color="000000" w:sz="4" w:space="0"/>
            </w:tcBorders>
            <w:shd w:val="clear" w:color="auto" w:fill="FFFFFF"/>
            <w:vAlign w:val="center"/>
          </w:tcPr>
          <w:p w14:paraId="02145087">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3312"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4AE8D8DC">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649"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3BF2B54A">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c>
          <w:tcPr>
            <w:tcW w:w="1662"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6442FD1E">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结算金额(元)</w:t>
            </w:r>
          </w:p>
        </w:tc>
        <w:tc>
          <w:tcPr>
            <w:tcW w:w="2054" w:type="dxa"/>
            <w:tcBorders>
              <w:top w:val="single" w:color="000000" w:sz="8" w:space="0"/>
              <w:left w:val="single" w:color="000000" w:sz="4" w:space="0"/>
              <w:bottom w:val="single" w:color="000000" w:sz="4" w:space="0"/>
              <w:right w:val="single" w:color="000000" w:sz="8" w:space="0"/>
            </w:tcBorders>
            <w:shd w:val="clear" w:color="auto" w:fill="FFFFFF"/>
            <w:vAlign w:val="center"/>
          </w:tcPr>
          <w:p w14:paraId="402F1C70">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备注</w:t>
            </w:r>
          </w:p>
        </w:tc>
      </w:tr>
      <w:tr w14:paraId="34E50E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11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5E4EC1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33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DD70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暂列金额</w:t>
            </w:r>
          </w:p>
        </w:tc>
        <w:tc>
          <w:tcPr>
            <w:tcW w:w="16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A1D55">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160000.00</w:t>
            </w:r>
          </w:p>
        </w:tc>
        <w:tc>
          <w:tcPr>
            <w:tcW w:w="1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9D8B0">
            <w:pPr>
              <w:jc w:val="right"/>
              <w:rPr>
                <w:rFonts w:hint="eastAsia" w:ascii="宋体" w:hAnsi="宋体" w:eastAsia="宋体" w:cs="宋体"/>
                <w:i w:val="0"/>
                <w:iCs w:val="0"/>
                <w:color w:val="auto"/>
                <w:sz w:val="18"/>
                <w:szCs w:val="18"/>
                <w:u w:val="none"/>
              </w:rPr>
            </w:pPr>
          </w:p>
        </w:tc>
        <w:tc>
          <w:tcPr>
            <w:tcW w:w="205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73253F3">
            <w:pPr>
              <w:jc w:val="left"/>
              <w:rPr>
                <w:rFonts w:hint="eastAsia" w:ascii="宋体" w:hAnsi="宋体" w:eastAsia="宋体" w:cs="宋体"/>
                <w:i w:val="0"/>
                <w:iCs w:val="0"/>
                <w:color w:val="auto"/>
                <w:sz w:val="18"/>
                <w:szCs w:val="18"/>
                <w:u w:val="none"/>
              </w:rPr>
            </w:pPr>
          </w:p>
        </w:tc>
      </w:tr>
      <w:tr w14:paraId="30CE05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11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943951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33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1699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暂估价</w:t>
            </w:r>
          </w:p>
        </w:tc>
        <w:tc>
          <w:tcPr>
            <w:tcW w:w="16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9B762">
            <w:pPr>
              <w:jc w:val="right"/>
              <w:rPr>
                <w:rFonts w:hint="eastAsia" w:ascii="宋体" w:hAnsi="宋体" w:eastAsia="宋体" w:cs="宋体"/>
                <w:i w:val="0"/>
                <w:iCs w:val="0"/>
                <w:color w:val="auto"/>
                <w:sz w:val="18"/>
                <w:szCs w:val="18"/>
                <w:u w:val="none"/>
              </w:rPr>
            </w:pPr>
          </w:p>
        </w:tc>
        <w:tc>
          <w:tcPr>
            <w:tcW w:w="1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003DD">
            <w:pPr>
              <w:jc w:val="right"/>
              <w:rPr>
                <w:rFonts w:hint="eastAsia" w:ascii="宋体" w:hAnsi="宋体" w:eastAsia="宋体" w:cs="宋体"/>
                <w:i w:val="0"/>
                <w:iCs w:val="0"/>
                <w:color w:val="auto"/>
                <w:sz w:val="18"/>
                <w:szCs w:val="18"/>
                <w:u w:val="none"/>
              </w:rPr>
            </w:pPr>
          </w:p>
        </w:tc>
        <w:tc>
          <w:tcPr>
            <w:tcW w:w="205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D260265">
            <w:pPr>
              <w:jc w:val="left"/>
              <w:rPr>
                <w:rFonts w:hint="eastAsia" w:ascii="宋体" w:hAnsi="宋体" w:eastAsia="宋体" w:cs="宋体"/>
                <w:i w:val="0"/>
                <w:iCs w:val="0"/>
                <w:color w:val="auto"/>
                <w:sz w:val="18"/>
                <w:szCs w:val="18"/>
                <w:u w:val="none"/>
              </w:rPr>
            </w:pPr>
          </w:p>
        </w:tc>
      </w:tr>
      <w:tr w14:paraId="326337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11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EA0411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2.1</w:t>
            </w:r>
          </w:p>
        </w:tc>
        <w:tc>
          <w:tcPr>
            <w:tcW w:w="33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1BD5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材料暂估价</w:t>
            </w:r>
          </w:p>
        </w:tc>
        <w:tc>
          <w:tcPr>
            <w:tcW w:w="16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44D60">
            <w:pPr>
              <w:jc w:val="right"/>
              <w:rPr>
                <w:rFonts w:hint="eastAsia" w:ascii="宋体" w:hAnsi="宋体" w:eastAsia="宋体" w:cs="宋体"/>
                <w:i w:val="0"/>
                <w:iCs w:val="0"/>
                <w:color w:val="auto"/>
                <w:sz w:val="18"/>
                <w:szCs w:val="18"/>
                <w:u w:val="none"/>
              </w:rPr>
            </w:pPr>
          </w:p>
        </w:tc>
        <w:tc>
          <w:tcPr>
            <w:tcW w:w="1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CB0F4">
            <w:pPr>
              <w:jc w:val="right"/>
              <w:rPr>
                <w:rFonts w:hint="eastAsia" w:ascii="宋体" w:hAnsi="宋体" w:eastAsia="宋体" w:cs="宋体"/>
                <w:i w:val="0"/>
                <w:iCs w:val="0"/>
                <w:color w:val="auto"/>
                <w:sz w:val="18"/>
                <w:szCs w:val="18"/>
                <w:u w:val="none"/>
              </w:rPr>
            </w:pPr>
          </w:p>
        </w:tc>
        <w:tc>
          <w:tcPr>
            <w:tcW w:w="205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C085EB4">
            <w:pPr>
              <w:jc w:val="left"/>
              <w:rPr>
                <w:rFonts w:hint="eastAsia" w:ascii="宋体" w:hAnsi="宋体" w:eastAsia="宋体" w:cs="宋体"/>
                <w:i w:val="0"/>
                <w:iCs w:val="0"/>
                <w:color w:val="auto"/>
                <w:sz w:val="18"/>
                <w:szCs w:val="18"/>
                <w:u w:val="none"/>
              </w:rPr>
            </w:pPr>
          </w:p>
        </w:tc>
      </w:tr>
      <w:tr w14:paraId="735D51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11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236A09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2.2</w:t>
            </w:r>
          </w:p>
        </w:tc>
        <w:tc>
          <w:tcPr>
            <w:tcW w:w="33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F35B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专业工程暂估价</w:t>
            </w:r>
          </w:p>
        </w:tc>
        <w:tc>
          <w:tcPr>
            <w:tcW w:w="16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B6902">
            <w:pPr>
              <w:jc w:val="right"/>
              <w:rPr>
                <w:rFonts w:hint="eastAsia" w:ascii="宋体" w:hAnsi="宋体" w:eastAsia="宋体" w:cs="宋体"/>
                <w:i w:val="0"/>
                <w:iCs w:val="0"/>
                <w:color w:val="auto"/>
                <w:sz w:val="18"/>
                <w:szCs w:val="18"/>
                <w:u w:val="none"/>
              </w:rPr>
            </w:pPr>
          </w:p>
        </w:tc>
        <w:tc>
          <w:tcPr>
            <w:tcW w:w="1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18209">
            <w:pPr>
              <w:jc w:val="right"/>
              <w:rPr>
                <w:rFonts w:hint="eastAsia" w:ascii="宋体" w:hAnsi="宋体" w:eastAsia="宋体" w:cs="宋体"/>
                <w:i w:val="0"/>
                <w:iCs w:val="0"/>
                <w:color w:val="auto"/>
                <w:sz w:val="18"/>
                <w:szCs w:val="18"/>
                <w:u w:val="none"/>
              </w:rPr>
            </w:pPr>
          </w:p>
        </w:tc>
        <w:tc>
          <w:tcPr>
            <w:tcW w:w="205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D1932CE">
            <w:pPr>
              <w:jc w:val="left"/>
              <w:rPr>
                <w:rFonts w:hint="eastAsia" w:ascii="宋体" w:hAnsi="宋体" w:eastAsia="宋体" w:cs="宋体"/>
                <w:i w:val="0"/>
                <w:iCs w:val="0"/>
                <w:color w:val="auto"/>
                <w:sz w:val="18"/>
                <w:szCs w:val="18"/>
                <w:u w:val="none"/>
              </w:rPr>
            </w:pPr>
          </w:p>
        </w:tc>
      </w:tr>
      <w:tr w14:paraId="4083CB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11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0C7F93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33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E1AD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计日工</w:t>
            </w:r>
          </w:p>
        </w:tc>
        <w:tc>
          <w:tcPr>
            <w:tcW w:w="16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8F14C">
            <w:pPr>
              <w:jc w:val="right"/>
              <w:rPr>
                <w:rFonts w:hint="eastAsia" w:ascii="宋体" w:hAnsi="宋体" w:eastAsia="宋体" w:cs="宋体"/>
                <w:i w:val="0"/>
                <w:iCs w:val="0"/>
                <w:color w:val="auto"/>
                <w:sz w:val="18"/>
                <w:szCs w:val="18"/>
                <w:u w:val="none"/>
              </w:rPr>
            </w:pPr>
          </w:p>
        </w:tc>
        <w:tc>
          <w:tcPr>
            <w:tcW w:w="1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E4193">
            <w:pPr>
              <w:jc w:val="right"/>
              <w:rPr>
                <w:rFonts w:hint="eastAsia" w:ascii="宋体" w:hAnsi="宋体" w:eastAsia="宋体" w:cs="宋体"/>
                <w:i w:val="0"/>
                <w:iCs w:val="0"/>
                <w:color w:val="auto"/>
                <w:sz w:val="18"/>
                <w:szCs w:val="18"/>
                <w:u w:val="none"/>
              </w:rPr>
            </w:pPr>
          </w:p>
        </w:tc>
        <w:tc>
          <w:tcPr>
            <w:tcW w:w="205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54548F8">
            <w:pPr>
              <w:jc w:val="left"/>
              <w:rPr>
                <w:rFonts w:hint="eastAsia" w:ascii="宋体" w:hAnsi="宋体" w:eastAsia="宋体" w:cs="宋体"/>
                <w:i w:val="0"/>
                <w:iCs w:val="0"/>
                <w:color w:val="auto"/>
                <w:sz w:val="18"/>
                <w:szCs w:val="18"/>
                <w:u w:val="none"/>
              </w:rPr>
            </w:pPr>
          </w:p>
        </w:tc>
      </w:tr>
      <w:tr w14:paraId="78F00A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11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C1AE62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33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F150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总承包服务费</w:t>
            </w:r>
          </w:p>
        </w:tc>
        <w:tc>
          <w:tcPr>
            <w:tcW w:w="16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A25A1">
            <w:pPr>
              <w:jc w:val="right"/>
              <w:rPr>
                <w:rFonts w:hint="eastAsia" w:ascii="宋体" w:hAnsi="宋体" w:eastAsia="宋体" w:cs="宋体"/>
                <w:i w:val="0"/>
                <w:iCs w:val="0"/>
                <w:color w:val="auto"/>
                <w:sz w:val="18"/>
                <w:szCs w:val="18"/>
                <w:u w:val="none"/>
              </w:rPr>
            </w:pPr>
          </w:p>
        </w:tc>
        <w:tc>
          <w:tcPr>
            <w:tcW w:w="1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83100">
            <w:pPr>
              <w:jc w:val="right"/>
              <w:rPr>
                <w:rFonts w:hint="eastAsia" w:ascii="宋体" w:hAnsi="宋体" w:eastAsia="宋体" w:cs="宋体"/>
                <w:i w:val="0"/>
                <w:iCs w:val="0"/>
                <w:color w:val="auto"/>
                <w:sz w:val="18"/>
                <w:szCs w:val="18"/>
                <w:u w:val="none"/>
              </w:rPr>
            </w:pPr>
          </w:p>
        </w:tc>
        <w:tc>
          <w:tcPr>
            <w:tcW w:w="205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E7FE192">
            <w:pPr>
              <w:jc w:val="left"/>
              <w:rPr>
                <w:rFonts w:hint="eastAsia" w:ascii="宋体" w:hAnsi="宋体" w:eastAsia="宋体" w:cs="宋体"/>
                <w:i w:val="0"/>
                <w:iCs w:val="0"/>
                <w:color w:val="auto"/>
                <w:sz w:val="18"/>
                <w:szCs w:val="18"/>
                <w:u w:val="none"/>
              </w:rPr>
            </w:pPr>
          </w:p>
        </w:tc>
      </w:tr>
      <w:tr w14:paraId="190457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1E112CE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9743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0F22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CC47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0AEDB674">
            <w:pPr>
              <w:jc w:val="center"/>
              <w:rPr>
                <w:rFonts w:hint="eastAsia" w:ascii="宋体" w:hAnsi="宋体" w:eastAsia="宋体" w:cs="宋体"/>
                <w:i w:val="0"/>
                <w:iCs w:val="0"/>
                <w:color w:val="auto"/>
                <w:sz w:val="18"/>
                <w:szCs w:val="18"/>
                <w:u w:val="none"/>
              </w:rPr>
            </w:pPr>
          </w:p>
        </w:tc>
      </w:tr>
      <w:tr w14:paraId="2DC352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12D44C3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D650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B17D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3D6C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7D5FCB42">
            <w:pPr>
              <w:jc w:val="center"/>
              <w:rPr>
                <w:rFonts w:hint="eastAsia" w:ascii="宋体" w:hAnsi="宋体" w:eastAsia="宋体" w:cs="宋体"/>
                <w:i w:val="0"/>
                <w:iCs w:val="0"/>
                <w:color w:val="auto"/>
                <w:sz w:val="18"/>
                <w:szCs w:val="18"/>
                <w:u w:val="none"/>
              </w:rPr>
            </w:pPr>
          </w:p>
        </w:tc>
      </w:tr>
      <w:tr w14:paraId="3C7F30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8FB9F1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ACD4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BA4D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31F7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208520BC">
            <w:pPr>
              <w:jc w:val="center"/>
              <w:rPr>
                <w:rFonts w:hint="eastAsia" w:ascii="宋体" w:hAnsi="宋体" w:eastAsia="宋体" w:cs="宋体"/>
                <w:i w:val="0"/>
                <w:iCs w:val="0"/>
                <w:color w:val="auto"/>
                <w:sz w:val="18"/>
                <w:szCs w:val="18"/>
                <w:u w:val="none"/>
              </w:rPr>
            </w:pPr>
          </w:p>
        </w:tc>
      </w:tr>
      <w:tr w14:paraId="7A7807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4D0F0C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9D33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D142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00AA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38BA25F7">
            <w:pPr>
              <w:jc w:val="center"/>
              <w:rPr>
                <w:rFonts w:hint="eastAsia" w:ascii="宋体" w:hAnsi="宋体" w:eastAsia="宋体" w:cs="宋体"/>
                <w:i w:val="0"/>
                <w:iCs w:val="0"/>
                <w:color w:val="auto"/>
                <w:sz w:val="18"/>
                <w:szCs w:val="18"/>
                <w:u w:val="none"/>
              </w:rPr>
            </w:pPr>
          </w:p>
        </w:tc>
      </w:tr>
      <w:tr w14:paraId="647C8C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4C24D61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211F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1F20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30123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6A13C1F4">
            <w:pPr>
              <w:jc w:val="center"/>
              <w:rPr>
                <w:rFonts w:hint="eastAsia" w:ascii="宋体" w:hAnsi="宋体" w:eastAsia="宋体" w:cs="宋体"/>
                <w:i w:val="0"/>
                <w:iCs w:val="0"/>
                <w:color w:val="auto"/>
                <w:sz w:val="18"/>
                <w:szCs w:val="18"/>
                <w:u w:val="none"/>
              </w:rPr>
            </w:pPr>
          </w:p>
        </w:tc>
      </w:tr>
      <w:tr w14:paraId="35C7F1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733F238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B539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E397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CC97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68F83FB9">
            <w:pPr>
              <w:jc w:val="center"/>
              <w:rPr>
                <w:rFonts w:hint="eastAsia" w:ascii="宋体" w:hAnsi="宋体" w:eastAsia="宋体" w:cs="宋体"/>
                <w:i w:val="0"/>
                <w:iCs w:val="0"/>
                <w:color w:val="auto"/>
                <w:sz w:val="18"/>
                <w:szCs w:val="18"/>
                <w:u w:val="none"/>
              </w:rPr>
            </w:pPr>
          </w:p>
        </w:tc>
      </w:tr>
      <w:tr w14:paraId="50F380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1FD921D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E33B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547B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934C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8AB1350">
            <w:pPr>
              <w:jc w:val="center"/>
              <w:rPr>
                <w:rFonts w:hint="eastAsia" w:ascii="宋体" w:hAnsi="宋体" w:eastAsia="宋体" w:cs="宋体"/>
                <w:i w:val="0"/>
                <w:iCs w:val="0"/>
                <w:color w:val="auto"/>
                <w:sz w:val="18"/>
                <w:szCs w:val="18"/>
                <w:u w:val="none"/>
              </w:rPr>
            </w:pPr>
          </w:p>
        </w:tc>
      </w:tr>
      <w:tr w14:paraId="6F639D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6AB2AB3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60C6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AE22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E39B3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127DA8C1">
            <w:pPr>
              <w:jc w:val="center"/>
              <w:rPr>
                <w:rFonts w:hint="eastAsia" w:ascii="宋体" w:hAnsi="宋体" w:eastAsia="宋体" w:cs="宋体"/>
                <w:i w:val="0"/>
                <w:iCs w:val="0"/>
                <w:color w:val="auto"/>
                <w:sz w:val="18"/>
                <w:szCs w:val="18"/>
                <w:u w:val="none"/>
              </w:rPr>
            </w:pPr>
          </w:p>
        </w:tc>
      </w:tr>
      <w:tr w14:paraId="1222DD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5F54B82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7A6C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2AD5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FED6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1FABCB5D">
            <w:pPr>
              <w:jc w:val="center"/>
              <w:rPr>
                <w:rFonts w:hint="eastAsia" w:ascii="宋体" w:hAnsi="宋体" w:eastAsia="宋体" w:cs="宋体"/>
                <w:i w:val="0"/>
                <w:iCs w:val="0"/>
                <w:color w:val="auto"/>
                <w:sz w:val="18"/>
                <w:szCs w:val="18"/>
                <w:u w:val="none"/>
              </w:rPr>
            </w:pPr>
          </w:p>
        </w:tc>
      </w:tr>
      <w:tr w14:paraId="5C0CD8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6A076FB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FF97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BA0C3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64B9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3569C345">
            <w:pPr>
              <w:jc w:val="center"/>
              <w:rPr>
                <w:rFonts w:hint="eastAsia" w:ascii="宋体" w:hAnsi="宋体" w:eastAsia="宋体" w:cs="宋体"/>
                <w:i w:val="0"/>
                <w:iCs w:val="0"/>
                <w:color w:val="auto"/>
                <w:sz w:val="18"/>
                <w:szCs w:val="18"/>
                <w:u w:val="none"/>
              </w:rPr>
            </w:pPr>
          </w:p>
        </w:tc>
      </w:tr>
      <w:tr w14:paraId="582A97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3207E49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D1D9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42F5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582D7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2E6F2218">
            <w:pPr>
              <w:jc w:val="center"/>
              <w:rPr>
                <w:rFonts w:hint="eastAsia" w:ascii="宋体" w:hAnsi="宋体" w:eastAsia="宋体" w:cs="宋体"/>
                <w:i w:val="0"/>
                <w:iCs w:val="0"/>
                <w:color w:val="auto"/>
                <w:sz w:val="18"/>
                <w:szCs w:val="18"/>
                <w:u w:val="none"/>
              </w:rPr>
            </w:pPr>
          </w:p>
        </w:tc>
      </w:tr>
      <w:tr w14:paraId="1F5D80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3743E52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9939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2686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322B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A14F0F3">
            <w:pPr>
              <w:jc w:val="center"/>
              <w:rPr>
                <w:rFonts w:hint="eastAsia" w:ascii="宋体" w:hAnsi="宋体" w:eastAsia="宋体" w:cs="宋体"/>
                <w:i w:val="0"/>
                <w:iCs w:val="0"/>
                <w:color w:val="auto"/>
                <w:sz w:val="18"/>
                <w:szCs w:val="18"/>
                <w:u w:val="none"/>
              </w:rPr>
            </w:pPr>
          </w:p>
        </w:tc>
      </w:tr>
      <w:tr w14:paraId="1EAD04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59E163F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D32C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44F7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350E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31814876">
            <w:pPr>
              <w:jc w:val="center"/>
              <w:rPr>
                <w:rFonts w:hint="eastAsia" w:ascii="宋体" w:hAnsi="宋体" w:eastAsia="宋体" w:cs="宋体"/>
                <w:i w:val="0"/>
                <w:iCs w:val="0"/>
                <w:color w:val="auto"/>
                <w:sz w:val="18"/>
                <w:szCs w:val="18"/>
                <w:u w:val="none"/>
              </w:rPr>
            </w:pPr>
          </w:p>
        </w:tc>
      </w:tr>
      <w:tr w14:paraId="3E7F5A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7F05F8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C897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474C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A7F0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66548879">
            <w:pPr>
              <w:jc w:val="center"/>
              <w:rPr>
                <w:rFonts w:hint="eastAsia" w:ascii="宋体" w:hAnsi="宋体" w:eastAsia="宋体" w:cs="宋体"/>
                <w:i w:val="0"/>
                <w:iCs w:val="0"/>
                <w:color w:val="auto"/>
                <w:sz w:val="18"/>
                <w:szCs w:val="18"/>
                <w:u w:val="none"/>
              </w:rPr>
            </w:pPr>
          </w:p>
        </w:tc>
      </w:tr>
      <w:tr w14:paraId="34216A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D272E9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AAD4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86E5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F125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A507A62">
            <w:pPr>
              <w:jc w:val="center"/>
              <w:rPr>
                <w:rFonts w:hint="eastAsia" w:ascii="宋体" w:hAnsi="宋体" w:eastAsia="宋体" w:cs="宋体"/>
                <w:i w:val="0"/>
                <w:iCs w:val="0"/>
                <w:color w:val="auto"/>
                <w:sz w:val="18"/>
                <w:szCs w:val="18"/>
                <w:u w:val="none"/>
              </w:rPr>
            </w:pPr>
          </w:p>
        </w:tc>
      </w:tr>
      <w:tr w14:paraId="451640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8D7BD9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A0140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8BC2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3408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710969C9">
            <w:pPr>
              <w:jc w:val="center"/>
              <w:rPr>
                <w:rFonts w:hint="eastAsia" w:ascii="宋体" w:hAnsi="宋体" w:eastAsia="宋体" w:cs="宋体"/>
                <w:i w:val="0"/>
                <w:iCs w:val="0"/>
                <w:color w:val="auto"/>
                <w:sz w:val="18"/>
                <w:szCs w:val="18"/>
                <w:u w:val="none"/>
              </w:rPr>
            </w:pPr>
          </w:p>
        </w:tc>
      </w:tr>
      <w:tr w14:paraId="205950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0BF1219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1B68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17D2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B776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D7A8D72">
            <w:pPr>
              <w:jc w:val="center"/>
              <w:rPr>
                <w:rFonts w:hint="eastAsia" w:ascii="宋体" w:hAnsi="宋体" w:eastAsia="宋体" w:cs="宋体"/>
                <w:i w:val="0"/>
                <w:iCs w:val="0"/>
                <w:color w:val="auto"/>
                <w:sz w:val="18"/>
                <w:szCs w:val="18"/>
                <w:u w:val="none"/>
              </w:rPr>
            </w:pPr>
          </w:p>
        </w:tc>
      </w:tr>
      <w:tr w14:paraId="09A124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341A653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4B92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CBE6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6D9E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5458D844">
            <w:pPr>
              <w:jc w:val="center"/>
              <w:rPr>
                <w:rFonts w:hint="eastAsia" w:ascii="宋体" w:hAnsi="宋体" w:eastAsia="宋体" w:cs="宋体"/>
                <w:i w:val="0"/>
                <w:iCs w:val="0"/>
                <w:color w:val="auto"/>
                <w:sz w:val="18"/>
                <w:szCs w:val="18"/>
                <w:u w:val="none"/>
              </w:rPr>
            </w:pPr>
          </w:p>
        </w:tc>
      </w:tr>
      <w:tr w14:paraId="147752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12E628E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24CE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2E72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09F3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239B60D7">
            <w:pPr>
              <w:jc w:val="center"/>
              <w:rPr>
                <w:rFonts w:hint="eastAsia" w:ascii="宋体" w:hAnsi="宋体" w:eastAsia="宋体" w:cs="宋体"/>
                <w:i w:val="0"/>
                <w:iCs w:val="0"/>
                <w:color w:val="auto"/>
                <w:sz w:val="18"/>
                <w:szCs w:val="18"/>
                <w:u w:val="none"/>
              </w:rPr>
            </w:pPr>
          </w:p>
        </w:tc>
      </w:tr>
      <w:tr w14:paraId="5F55BA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6195B7F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EE14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24BE1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AC74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17BA577A">
            <w:pPr>
              <w:jc w:val="center"/>
              <w:rPr>
                <w:rFonts w:hint="eastAsia" w:ascii="宋体" w:hAnsi="宋体" w:eastAsia="宋体" w:cs="宋体"/>
                <w:i w:val="0"/>
                <w:iCs w:val="0"/>
                <w:color w:val="auto"/>
                <w:sz w:val="18"/>
                <w:szCs w:val="18"/>
                <w:u w:val="none"/>
              </w:rPr>
            </w:pPr>
          </w:p>
        </w:tc>
      </w:tr>
      <w:tr w14:paraId="365189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5CC20F6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109B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6D95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ADC9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19557EE3">
            <w:pPr>
              <w:jc w:val="center"/>
              <w:rPr>
                <w:rFonts w:hint="eastAsia" w:ascii="宋体" w:hAnsi="宋体" w:eastAsia="宋体" w:cs="宋体"/>
                <w:i w:val="0"/>
                <w:iCs w:val="0"/>
                <w:color w:val="auto"/>
                <w:sz w:val="18"/>
                <w:szCs w:val="18"/>
                <w:u w:val="none"/>
              </w:rPr>
            </w:pPr>
          </w:p>
        </w:tc>
      </w:tr>
      <w:tr w14:paraId="69A91C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3CDA81F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DC7E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9158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49B44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5B18386C">
            <w:pPr>
              <w:jc w:val="center"/>
              <w:rPr>
                <w:rFonts w:hint="eastAsia" w:ascii="宋体" w:hAnsi="宋体" w:eastAsia="宋体" w:cs="宋体"/>
                <w:i w:val="0"/>
                <w:iCs w:val="0"/>
                <w:color w:val="auto"/>
                <w:sz w:val="18"/>
                <w:szCs w:val="18"/>
                <w:u w:val="none"/>
              </w:rPr>
            </w:pPr>
          </w:p>
        </w:tc>
      </w:tr>
      <w:tr w14:paraId="1EF1E3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71B0FC5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E98E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5BB47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61E8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6B00864">
            <w:pPr>
              <w:jc w:val="center"/>
              <w:rPr>
                <w:rFonts w:hint="eastAsia" w:ascii="宋体" w:hAnsi="宋体" w:eastAsia="宋体" w:cs="宋体"/>
                <w:i w:val="0"/>
                <w:iCs w:val="0"/>
                <w:color w:val="auto"/>
                <w:sz w:val="18"/>
                <w:szCs w:val="18"/>
                <w:u w:val="none"/>
              </w:rPr>
            </w:pPr>
          </w:p>
        </w:tc>
      </w:tr>
      <w:tr w14:paraId="2A318E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017DE5F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5DEA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CCA9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0B1B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753C42A">
            <w:pPr>
              <w:jc w:val="center"/>
              <w:rPr>
                <w:rFonts w:hint="eastAsia" w:ascii="宋体" w:hAnsi="宋体" w:eastAsia="宋体" w:cs="宋体"/>
                <w:i w:val="0"/>
                <w:iCs w:val="0"/>
                <w:color w:val="auto"/>
                <w:sz w:val="18"/>
                <w:szCs w:val="18"/>
                <w:u w:val="none"/>
              </w:rPr>
            </w:pPr>
          </w:p>
        </w:tc>
      </w:tr>
      <w:tr w14:paraId="7EEDA7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159F796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F670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12D8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5171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52092B8F">
            <w:pPr>
              <w:jc w:val="center"/>
              <w:rPr>
                <w:rFonts w:hint="eastAsia" w:ascii="宋体" w:hAnsi="宋体" w:eastAsia="宋体" w:cs="宋体"/>
                <w:i w:val="0"/>
                <w:iCs w:val="0"/>
                <w:color w:val="auto"/>
                <w:sz w:val="18"/>
                <w:szCs w:val="18"/>
                <w:u w:val="none"/>
              </w:rPr>
            </w:pPr>
          </w:p>
        </w:tc>
      </w:tr>
      <w:tr w14:paraId="1603B9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1EDFA0C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A2B0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1E3A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76CB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3C95C8E7">
            <w:pPr>
              <w:jc w:val="center"/>
              <w:rPr>
                <w:rFonts w:hint="eastAsia" w:ascii="宋体" w:hAnsi="宋体" w:eastAsia="宋体" w:cs="宋体"/>
                <w:i w:val="0"/>
                <w:iCs w:val="0"/>
                <w:color w:val="auto"/>
                <w:sz w:val="18"/>
                <w:szCs w:val="18"/>
                <w:u w:val="none"/>
              </w:rPr>
            </w:pPr>
          </w:p>
        </w:tc>
      </w:tr>
      <w:tr w14:paraId="14878B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42A737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98689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4801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5E6A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24248B9A">
            <w:pPr>
              <w:jc w:val="center"/>
              <w:rPr>
                <w:rFonts w:hint="eastAsia" w:ascii="宋体" w:hAnsi="宋体" w:eastAsia="宋体" w:cs="宋体"/>
                <w:i w:val="0"/>
                <w:iCs w:val="0"/>
                <w:color w:val="auto"/>
                <w:sz w:val="18"/>
                <w:szCs w:val="18"/>
                <w:u w:val="none"/>
              </w:rPr>
            </w:pPr>
          </w:p>
        </w:tc>
      </w:tr>
      <w:tr w14:paraId="1EE9B6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7ED5620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ADD7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26CA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B358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51862DFE">
            <w:pPr>
              <w:jc w:val="center"/>
              <w:rPr>
                <w:rFonts w:hint="eastAsia" w:ascii="宋体" w:hAnsi="宋体" w:eastAsia="宋体" w:cs="宋体"/>
                <w:i w:val="0"/>
                <w:iCs w:val="0"/>
                <w:color w:val="auto"/>
                <w:sz w:val="18"/>
                <w:szCs w:val="18"/>
                <w:u w:val="none"/>
              </w:rPr>
            </w:pPr>
          </w:p>
        </w:tc>
      </w:tr>
      <w:tr w14:paraId="51D738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77B2C86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B7A0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03BC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8F9A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65BD0E80">
            <w:pPr>
              <w:jc w:val="center"/>
              <w:rPr>
                <w:rFonts w:hint="eastAsia" w:ascii="宋体" w:hAnsi="宋体" w:eastAsia="宋体" w:cs="宋体"/>
                <w:i w:val="0"/>
                <w:iCs w:val="0"/>
                <w:color w:val="auto"/>
                <w:sz w:val="18"/>
                <w:szCs w:val="18"/>
                <w:u w:val="none"/>
              </w:rPr>
            </w:pPr>
          </w:p>
        </w:tc>
      </w:tr>
      <w:tr w14:paraId="66320F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7686BEF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5667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395D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DC2BD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55BDE472">
            <w:pPr>
              <w:jc w:val="center"/>
              <w:rPr>
                <w:rFonts w:hint="eastAsia" w:ascii="宋体" w:hAnsi="宋体" w:eastAsia="宋体" w:cs="宋体"/>
                <w:i w:val="0"/>
                <w:iCs w:val="0"/>
                <w:color w:val="auto"/>
                <w:sz w:val="18"/>
                <w:szCs w:val="18"/>
                <w:u w:val="none"/>
              </w:rPr>
            </w:pPr>
          </w:p>
        </w:tc>
      </w:tr>
      <w:tr w14:paraId="3AC488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3D0BC9E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1B92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B7FD8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F100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CBC6256">
            <w:pPr>
              <w:jc w:val="center"/>
              <w:rPr>
                <w:rFonts w:hint="eastAsia" w:ascii="宋体" w:hAnsi="宋体" w:eastAsia="宋体" w:cs="宋体"/>
                <w:i w:val="0"/>
                <w:iCs w:val="0"/>
                <w:color w:val="auto"/>
                <w:sz w:val="18"/>
                <w:szCs w:val="18"/>
                <w:u w:val="none"/>
              </w:rPr>
            </w:pPr>
          </w:p>
        </w:tc>
      </w:tr>
      <w:tr w14:paraId="6DB26D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6736220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D18A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A205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05DA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3C7C6C72">
            <w:pPr>
              <w:jc w:val="center"/>
              <w:rPr>
                <w:rFonts w:hint="eastAsia" w:ascii="宋体" w:hAnsi="宋体" w:eastAsia="宋体" w:cs="宋体"/>
                <w:i w:val="0"/>
                <w:iCs w:val="0"/>
                <w:color w:val="auto"/>
                <w:sz w:val="18"/>
                <w:szCs w:val="18"/>
                <w:u w:val="none"/>
              </w:rPr>
            </w:pPr>
          </w:p>
        </w:tc>
      </w:tr>
      <w:tr w14:paraId="3423D1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1FC67C7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B893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FB00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76FB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14B56910">
            <w:pPr>
              <w:jc w:val="center"/>
              <w:rPr>
                <w:rFonts w:hint="eastAsia" w:ascii="宋体" w:hAnsi="宋体" w:eastAsia="宋体" w:cs="宋体"/>
                <w:i w:val="0"/>
                <w:iCs w:val="0"/>
                <w:color w:val="auto"/>
                <w:sz w:val="18"/>
                <w:szCs w:val="18"/>
                <w:u w:val="none"/>
              </w:rPr>
            </w:pPr>
          </w:p>
        </w:tc>
      </w:tr>
      <w:tr w14:paraId="21FCA1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4475" w:type="dxa"/>
            <w:gridSpan w:val="2"/>
            <w:tcBorders>
              <w:top w:val="single" w:color="000000" w:sz="4" w:space="0"/>
              <w:left w:val="single" w:color="000000" w:sz="8" w:space="0"/>
              <w:bottom w:val="single" w:color="000000" w:sz="8" w:space="0"/>
              <w:right w:val="single" w:color="000000" w:sz="4" w:space="0"/>
            </w:tcBorders>
            <w:shd w:val="clear" w:color="auto" w:fill="auto"/>
            <w:vAlign w:val="center"/>
          </w:tcPr>
          <w:p w14:paraId="5D7F964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合  计</w:t>
            </w:r>
          </w:p>
        </w:tc>
        <w:tc>
          <w:tcPr>
            <w:tcW w:w="1649" w:type="dxa"/>
            <w:tcBorders>
              <w:top w:val="single" w:color="000000" w:sz="4" w:space="0"/>
              <w:left w:val="single" w:color="000000" w:sz="4" w:space="0"/>
              <w:bottom w:val="single" w:color="000000" w:sz="8" w:space="0"/>
              <w:right w:val="single" w:color="000000" w:sz="4" w:space="0"/>
            </w:tcBorders>
            <w:shd w:val="clear" w:color="auto" w:fill="auto"/>
            <w:vAlign w:val="center"/>
          </w:tcPr>
          <w:p w14:paraId="5A43FE27">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160000.00</w:t>
            </w:r>
          </w:p>
        </w:tc>
        <w:tc>
          <w:tcPr>
            <w:tcW w:w="166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43B39F55">
            <w:pPr>
              <w:jc w:val="right"/>
              <w:rPr>
                <w:rFonts w:hint="eastAsia" w:ascii="宋体" w:hAnsi="宋体" w:eastAsia="宋体" w:cs="宋体"/>
                <w:i w:val="0"/>
                <w:iCs w:val="0"/>
                <w:color w:val="auto"/>
                <w:sz w:val="18"/>
                <w:szCs w:val="18"/>
                <w:u w:val="none"/>
              </w:rPr>
            </w:pPr>
          </w:p>
        </w:tc>
        <w:tc>
          <w:tcPr>
            <w:tcW w:w="2054" w:type="dxa"/>
            <w:tcBorders>
              <w:top w:val="single" w:color="000000" w:sz="4" w:space="0"/>
              <w:left w:val="single" w:color="000000" w:sz="4" w:space="0"/>
              <w:bottom w:val="single" w:color="000000" w:sz="8" w:space="0"/>
              <w:right w:val="single" w:color="000000" w:sz="8" w:space="0"/>
            </w:tcBorders>
            <w:shd w:val="clear" w:color="auto" w:fill="auto"/>
            <w:vAlign w:val="center"/>
          </w:tcPr>
          <w:p w14:paraId="5D04D698">
            <w:pPr>
              <w:jc w:val="left"/>
              <w:rPr>
                <w:rFonts w:hint="eastAsia" w:ascii="宋体" w:hAnsi="宋体" w:eastAsia="宋体" w:cs="宋体"/>
                <w:i w:val="0"/>
                <w:iCs w:val="0"/>
                <w:color w:val="auto"/>
                <w:sz w:val="18"/>
                <w:szCs w:val="18"/>
                <w:u w:val="none"/>
              </w:rPr>
            </w:pPr>
          </w:p>
        </w:tc>
      </w:tr>
    </w:tbl>
    <w:p w14:paraId="627ED7A4">
      <w:pPr>
        <w:pStyle w:val="2"/>
        <w:rPr>
          <w:rFonts w:hint="eastAsia" w:ascii="宋体" w:hAnsi="宋体" w:eastAsia="宋体" w:cs="宋体"/>
          <w:color w:val="auto"/>
          <w:lang w:val="en-US" w:eastAsia="zh-CN"/>
        </w:rPr>
      </w:pPr>
    </w:p>
    <w:tbl>
      <w:tblPr>
        <w:tblStyle w:val="39"/>
        <w:tblW w:w="98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86"/>
        <w:gridCol w:w="3447"/>
        <w:gridCol w:w="1473"/>
        <w:gridCol w:w="1973"/>
        <w:gridCol w:w="1961"/>
      </w:tblGrid>
      <w:tr w14:paraId="575FE7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41" w:type="dxa"/>
            <w:gridSpan w:val="5"/>
            <w:tcBorders>
              <w:top w:val="nil"/>
              <w:left w:val="nil"/>
              <w:bottom w:val="nil"/>
              <w:right w:val="nil"/>
            </w:tcBorders>
            <w:shd w:val="clear" w:color="auto" w:fill="auto"/>
            <w:vAlign w:val="center"/>
          </w:tcPr>
          <w:p w14:paraId="3B7490BF">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暂列金额明细表</w:t>
            </w:r>
          </w:p>
        </w:tc>
      </w:tr>
      <w:tr w14:paraId="3CE35A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907" w:type="dxa"/>
            <w:gridSpan w:val="3"/>
            <w:tcBorders>
              <w:top w:val="nil"/>
              <w:left w:val="nil"/>
              <w:bottom w:val="single" w:color="000000" w:sz="8" w:space="0"/>
              <w:right w:val="nil"/>
            </w:tcBorders>
            <w:shd w:val="clear" w:color="auto" w:fill="auto"/>
            <w:vAlign w:val="center"/>
          </w:tcPr>
          <w:p w14:paraId="572195EE">
            <w:pPr>
              <w:keepNext w:val="0"/>
              <w:keepLines w:val="0"/>
              <w:widowControl/>
              <w:suppressLineNumbers w:val="0"/>
              <w:jc w:val="left"/>
              <w:textAlignment w:val="center"/>
              <w:rPr>
                <w:rFonts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工程名称：装修工程</w:t>
            </w:r>
          </w:p>
        </w:tc>
        <w:tc>
          <w:tcPr>
            <w:tcW w:w="1973" w:type="dxa"/>
            <w:tcBorders>
              <w:top w:val="nil"/>
              <w:left w:val="nil"/>
              <w:bottom w:val="single" w:color="000000" w:sz="8" w:space="0"/>
              <w:right w:val="nil"/>
            </w:tcBorders>
            <w:shd w:val="clear" w:color="auto" w:fill="auto"/>
            <w:vAlign w:val="center"/>
          </w:tcPr>
          <w:p w14:paraId="717F16FA">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1961" w:type="dxa"/>
            <w:tcBorders>
              <w:top w:val="nil"/>
              <w:left w:val="nil"/>
              <w:bottom w:val="single" w:color="000000" w:sz="8" w:space="0"/>
              <w:right w:val="nil"/>
            </w:tcBorders>
            <w:shd w:val="clear" w:color="auto" w:fill="auto"/>
            <w:vAlign w:val="center"/>
          </w:tcPr>
          <w:p w14:paraId="0DC05F2F">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第1页 共1页</w:t>
            </w:r>
          </w:p>
        </w:tc>
      </w:tr>
      <w:tr w14:paraId="624E6B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987" w:type="dxa"/>
            <w:tcBorders>
              <w:top w:val="single" w:color="000000" w:sz="8" w:space="0"/>
              <w:left w:val="single" w:color="000000" w:sz="8" w:space="0"/>
              <w:bottom w:val="single" w:color="000000" w:sz="4" w:space="0"/>
              <w:right w:val="single" w:color="000000" w:sz="4" w:space="0"/>
            </w:tcBorders>
            <w:shd w:val="clear" w:color="auto" w:fill="FFFFFF"/>
            <w:vAlign w:val="center"/>
          </w:tcPr>
          <w:p w14:paraId="2575050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3447"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5628F2AF">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473"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125F5FFF">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计量单位</w:t>
            </w:r>
          </w:p>
        </w:tc>
        <w:tc>
          <w:tcPr>
            <w:tcW w:w="1973"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41866B3A">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暂定金额(元)</w:t>
            </w:r>
          </w:p>
        </w:tc>
        <w:tc>
          <w:tcPr>
            <w:tcW w:w="1961" w:type="dxa"/>
            <w:tcBorders>
              <w:top w:val="single" w:color="000000" w:sz="8" w:space="0"/>
              <w:left w:val="single" w:color="000000" w:sz="4" w:space="0"/>
              <w:bottom w:val="single" w:color="000000" w:sz="4" w:space="0"/>
              <w:right w:val="single" w:color="000000" w:sz="8" w:space="0"/>
            </w:tcBorders>
            <w:shd w:val="clear" w:color="auto" w:fill="FFFFFF"/>
            <w:vAlign w:val="center"/>
          </w:tcPr>
          <w:p w14:paraId="61526570">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备注</w:t>
            </w:r>
          </w:p>
        </w:tc>
      </w:tr>
      <w:tr w14:paraId="04BC96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98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916F94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34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1FA9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暂列金</w:t>
            </w:r>
          </w:p>
        </w:tc>
        <w:tc>
          <w:tcPr>
            <w:tcW w:w="14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A7D4B">
            <w:pPr>
              <w:jc w:val="center"/>
              <w:rPr>
                <w:rFonts w:hint="eastAsia" w:ascii="宋体" w:hAnsi="宋体" w:eastAsia="宋体" w:cs="宋体"/>
                <w:i w:val="0"/>
                <w:iCs w:val="0"/>
                <w:color w:val="auto"/>
                <w:sz w:val="18"/>
                <w:szCs w:val="18"/>
                <w:u w:val="none"/>
              </w:rPr>
            </w:pP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C22B3">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160000.00</w:t>
            </w:r>
          </w:p>
        </w:tc>
        <w:tc>
          <w:tcPr>
            <w:tcW w:w="1961"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D89FF8C">
            <w:pPr>
              <w:jc w:val="left"/>
              <w:rPr>
                <w:rFonts w:hint="eastAsia" w:ascii="宋体" w:hAnsi="宋体" w:eastAsia="宋体" w:cs="宋体"/>
                <w:i w:val="0"/>
                <w:iCs w:val="0"/>
                <w:color w:val="auto"/>
                <w:sz w:val="18"/>
                <w:szCs w:val="18"/>
                <w:u w:val="none"/>
              </w:rPr>
            </w:pPr>
          </w:p>
        </w:tc>
      </w:tr>
      <w:tr w14:paraId="4A7C32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052057A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C067C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D7A4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E72E2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21F40AF5">
            <w:pPr>
              <w:jc w:val="center"/>
              <w:rPr>
                <w:rFonts w:hint="eastAsia" w:ascii="宋体" w:hAnsi="宋体" w:eastAsia="宋体" w:cs="宋体"/>
                <w:i w:val="0"/>
                <w:iCs w:val="0"/>
                <w:color w:val="auto"/>
                <w:sz w:val="18"/>
                <w:szCs w:val="18"/>
                <w:u w:val="none"/>
              </w:rPr>
            </w:pPr>
          </w:p>
        </w:tc>
      </w:tr>
      <w:tr w14:paraId="732DBC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1DF6A8E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5065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B17E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E55D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4C94080">
            <w:pPr>
              <w:jc w:val="center"/>
              <w:rPr>
                <w:rFonts w:hint="eastAsia" w:ascii="宋体" w:hAnsi="宋体" w:eastAsia="宋体" w:cs="宋体"/>
                <w:i w:val="0"/>
                <w:iCs w:val="0"/>
                <w:color w:val="auto"/>
                <w:sz w:val="18"/>
                <w:szCs w:val="18"/>
                <w:u w:val="none"/>
              </w:rPr>
            </w:pPr>
          </w:p>
        </w:tc>
      </w:tr>
      <w:tr w14:paraId="5ECC73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6F6BD5B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70D0C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73E1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CD05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1C60182D">
            <w:pPr>
              <w:jc w:val="center"/>
              <w:rPr>
                <w:rFonts w:hint="eastAsia" w:ascii="宋体" w:hAnsi="宋体" w:eastAsia="宋体" w:cs="宋体"/>
                <w:i w:val="0"/>
                <w:iCs w:val="0"/>
                <w:color w:val="auto"/>
                <w:sz w:val="18"/>
                <w:szCs w:val="18"/>
                <w:u w:val="none"/>
              </w:rPr>
            </w:pPr>
          </w:p>
        </w:tc>
      </w:tr>
      <w:tr w14:paraId="655442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31A203F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AA83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E3EB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A169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6D0FD639">
            <w:pPr>
              <w:jc w:val="center"/>
              <w:rPr>
                <w:rFonts w:hint="eastAsia" w:ascii="宋体" w:hAnsi="宋体" w:eastAsia="宋体" w:cs="宋体"/>
                <w:i w:val="0"/>
                <w:iCs w:val="0"/>
                <w:color w:val="auto"/>
                <w:sz w:val="18"/>
                <w:szCs w:val="18"/>
                <w:u w:val="none"/>
              </w:rPr>
            </w:pPr>
          </w:p>
        </w:tc>
      </w:tr>
      <w:tr w14:paraId="6F621A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314A424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F313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A586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C52E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38D22FDF">
            <w:pPr>
              <w:jc w:val="center"/>
              <w:rPr>
                <w:rFonts w:hint="eastAsia" w:ascii="宋体" w:hAnsi="宋体" w:eastAsia="宋体" w:cs="宋体"/>
                <w:i w:val="0"/>
                <w:iCs w:val="0"/>
                <w:color w:val="auto"/>
                <w:sz w:val="18"/>
                <w:szCs w:val="18"/>
                <w:u w:val="none"/>
              </w:rPr>
            </w:pPr>
          </w:p>
        </w:tc>
      </w:tr>
      <w:tr w14:paraId="4CF0BD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803329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28EF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4B30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6E68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5904008D">
            <w:pPr>
              <w:jc w:val="center"/>
              <w:rPr>
                <w:rFonts w:hint="eastAsia" w:ascii="宋体" w:hAnsi="宋体" w:eastAsia="宋体" w:cs="宋体"/>
                <w:i w:val="0"/>
                <w:iCs w:val="0"/>
                <w:color w:val="auto"/>
                <w:sz w:val="18"/>
                <w:szCs w:val="18"/>
                <w:u w:val="none"/>
              </w:rPr>
            </w:pPr>
          </w:p>
        </w:tc>
      </w:tr>
      <w:tr w14:paraId="018D03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C011F3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8A0F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4B33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EFED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9DB14B8">
            <w:pPr>
              <w:jc w:val="center"/>
              <w:rPr>
                <w:rFonts w:hint="eastAsia" w:ascii="宋体" w:hAnsi="宋体" w:eastAsia="宋体" w:cs="宋体"/>
                <w:i w:val="0"/>
                <w:iCs w:val="0"/>
                <w:color w:val="auto"/>
                <w:sz w:val="18"/>
                <w:szCs w:val="18"/>
                <w:u w:val="none"/>
              </w:rPr>
            </w:pPr>
          </w:p>
        </w:tc>
      </w:tr>
      <w:tr w14:paraId="28067B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0553FDF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C7C8C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A124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DB35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2623B378">
            <w:pPr>
              <w:jc w:val="center"/>
              <w:rPr>
                <w:rFonts w:hint="eastAsia" w:ascii="宋体" w:hAnsi="宋体" w:eastAsia="宋体" w:cs="宋体"/>
                <w:i w:val="0"/>
                <w:iCs w:val="0"/>
                <w:color w:val="auto"/>
                <w:sz w:val="18"/>
                <w:szCs w:val="18"/>
                <w:u w:val="none"/>
              </w:rPr>
            </w:pPr>
          </w:p>
        </w:tc>
      </w:tr>
      <w:tr w14:paraId="153A63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3388150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0D85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473C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696D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22CAAEFA">
            <w:pPr>
              <w:jc w:val="center"/>
              <w:rPr>
                <w:rFonts w:hint="eastAsia" w:ascii="宋体" w:hAnsi="宋体" w:eastAsia="宋体" w:cs="宋体"/>
                <w:i w:val="0"/>
                <w:iCs w:val="0"/>
                <w:color w:val="auto"/>
                <w:sz w:val="18"/>
                <w:szCs w:val="18"/>
                <w:u w:val="none"/>
              </w:rPr>
            </w:pPr>
          </w:p>
        </w:tc>
      </w:tr>
      <w:tr w14:paraId="004E96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4423225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8DFE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0B65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D2AC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2E5FF551">
            <w:pPr>
              <w:jc w:val="center"/>
              <w:rPr>
                <w:rFonts w:hint="eastAsia" w:ascii="宋体" w:hAnsi="宋体" w:eastAsia="宋体" w:cs="宋体"/>
                <w:i w:val="0"/>
                <w:iCs w:val="0"/>
                <w:color w:val="auto"/>
                <w:sz w:val="18"/>
                <w:szCs w:val="18"/>
                <w:u w:val="none"/>
              </w:rPr>
            </w:pPr>
          </w:p>
        </w:tc>
      </w:tr>
      <w:tr w14:paraId="719113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71D142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5A65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1E9F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BEAC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B89AB40">
            <w:pPr>
              <w:jc w:val="center"/>
              <w:rPr>
                <w:rFonts w:hint="eastAsia" w:ascii="宋体" w:hAnsi="宋体" w:eastAsia="宋体" w:cs="宋体"/>
                <w:i w:val="0"/>
                <w:iCs w:val="0"/>
                <w:color w:val="auto"/>
                <w:sz w:val="18"/>
                <w:szCs w:val="18"/>
                <w:u w:val="none"/>
              </w:rPr>
            </w:pPr>
          </w:p>
        </w:tc>
      </w:tr>
      <w:tr w14:paraId="008FD9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79F112A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BE39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7B79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81EF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24612FDF">
            <w:pPr>
              <w:jc w:val="center"/>
              <w:rPr>
                <w:rFonts w:hint="eastAsia" w:ascii="宋体" w:hAnsi="宋体" w:eastAsia="宋体" w:cs="宋体"/>
                <w:i w:val="0"/>
                <w:iCs w:val="0"/>
                <w:color w:val="auto"/>
                <w:sz w:val="18"/>
                <w:szCs w:val="18"/>
                <w:u w:val="none"/>
              </w:rPr>
            </w:pPr>
          </w:p>
        </w:tc>
      </w:tr>
      <w:tr w14:paraId="35FFDF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1F808AD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F929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BFC4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7D43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3CCB3F72">
            <w:pPr>
              <w:jc w:val="center"/>
              <w:rPr>
                <w:rFonts w:hint="eastAsia" w:ascii="宋体" w:hAnsi="宋体" w:eastAsia="宋体" w:cs="宋体"/>
                <w:i w:val="0"/>
                <w:iCs w:val="0"/>
                <w:color w:val="auto"/>
                <w:sz w:val="18"/>
                <w:szCs w:val="18"/>
                <w:u w:val="none"/>
              </w:rPr>
            </w:pPr>
          </w:p>
        </w:tc>
      </w:tr>
      <w:tr w14:paraId="248BAD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7E07430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BB32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52B3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6FE0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74DC3E5B">
            <w:pPr>
              <w:jc w:val="center"/>
              <w:rPr>
                <w:rFonts w:hint="eastAsia" w:ascii="宋体" w:hAnsi="宋体" w:eastAsia="宋体" w:cs="宋体"/>
                <w:i w:val="0"/>
                <w:iCs w:val="0"/>
                <w:color w:val="auto"/>
                <w:sz w:val="18"/>
                <w:szCs w:val="18"/>
                <w:u w:val="none"/>
              </w:rPr>
            </w:pPr>
          </w:p>
        </w:tc>
      </w:tr>
      <w:tr w14:paraId="2B37EB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743B8EB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B13A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6AA6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F778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C2AE588">
            <w:pPr>
              <w:jc w:val="center"/>
              <w:rPr>
                <w:rFonts w:hint="eastAsia" w:ascii="宋体" w:hAnsi="宋体" w:eastAsia="宋体" w:cs="宋体"/>
                <w:i w:val="0"/>
                <w:iCs w:val="0"/>
                <w:color w:val="auto"/>
                <w:sz w:val="18"/>
                <w:szCs w:val="18"/>
                <w:u w:val="none"/>
              </w:rPr>
            </w:pPr>
          </w:p>
        </w:tc>
      </w:tr>
      <w:tr w14:paraId="264B39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4E71EC3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4FFC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5564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35E2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38ABAE57">
            <w:pPr>
              <w:jc w:val="center"/>
              <w:rPr>
                <w:rFonts w:hint="eastAsia" w:ascii="宋体" w:hAnsi="宋体" w:eastAsia="宋体" w:cs="宋体"/>
                <w:i w:val="0"/>
                <w:iCs w:val="0"/>
                <w:color w:val="auto"/>
                <w:sz w:val="18"/>
                <w:szCs w:val="18"/>
                <w:u w:val="none"/>
              </w:rPr>
            </w:pPr>
          </w:p>
        </w:tc>
      </w:tr>
      <w:tr w14:paraId="4D3AEC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14D21E9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F9F0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EA39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D45E6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018661A">
            <w:pPr>
              <w:jc w:val="center"/>
              <w:rPr>
                <w:rFonts w:hint="eastAsia" w:ascii="宋体" w:hAnsi="宋体" w:eastAsia="宋体" w:cs="宋体"/>
                <w:i w:val="0"/>
                <w:iCs w:val="0"/>
                <w:color w:val="auto"/>
                <w:sz w:val="18"/>
                <w:szCs w:val="18"/>
                <w:u w:val="none"/>
              </w:rPr>
            </w:pPr>
          </w:p>
        </w:tc>
      </w:tr>
      <w:tr w14:paraId="663038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7DFFBFF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8668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FC2E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C5E5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7342CD43">
            <w:pPr>
              <w:jc w:val="center"/>
              <w:rPr>
                <w:rFonts w:hint="eastAsia" w:ascii="宋体" w:hAnsi="宋体" w:eastAsia="宋体" w:cs="宋体"/>
                <w:i w:val="0"/>
                <w:iCs w:val="0"/>
                <w:color w:val="auto"/>
                <w:sz w:val="18"/>
                <w:szCs w:val="18"/>
                <w:u w:val="none"/>
              </w:rPr>
            </w:pPr>
          </w:p>
        </w:tc>
      </w:tr>
      <w:tr w14:paraId="2772F6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055219F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2028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62DE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A580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03F09FC3">
            <w:pPr>
              <w:jc w:val="center"/>
              <w:rPr>
                <w:rFonts w:hint="eastAsia" w:ascii="宋体" w:hAnsi="宋体" w:eastAsia="宋体" w:cs="宋体"/>
                <w:i w:val="0"/>
                <w:iCs w:val="0"/>
                <w:color w:val="auto"/>
                <w:sz w:val="18"/>
                <w:szCs w:val="18"/>
                <w:u w:val="none"/>
              </w:rPr>
            </w:pPr>
          </w:p>
        </w:tc>
      </w:tr>
      <w:tr w14:paraId="75A151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5C00F41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8291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5C75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EFF7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445E596">
            <w:pPr>
              <w:jc w:val="center"/>
              <w:rPr>
                <w:rFonts w:hint="eastAsia" w:ascii="宋体" w:hAnsi="宋体" w:eastAsia="宋体" w:cs="宋体"/>
                <w:i w:val="0"/>
                <w:iCs w:val="0"/>
                <w:color w:val="auto"/>
                <w:sz w:val="18"/>
                <w:szCs w:val="18"/>
                <w:u w:val="none"/>
              </w:rPr>
            </w:pPr>
          </w:p>
        </w:tc>
      </w:tr>
      <w:tr w14:paraId="43F9CB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588C094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2B56F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A2273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6CBF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0A10105F">
            <w:pPr>
              <w:jc w:val="center"/>
              <w:rPr>
                <w:rFonts w:hint="eastAsia" w:ascii="宋体" w:hAnsi="宋体" w:eastAsia="宋体" w:cs="宋体"/>
                <w:i w:val="0"/>
                <w:iCs w:val="0"/>
                <w:color w:val="auto"/>
                <w:sz w:val="18"/>
                <w:szCs w:val="18"/>
                <w:u w:val="none"/>
              </w:rPr>
            </w:pPr>
          </w:p>
        </w:tc>
      </w:tr>
      <w:tr w14:paraId="6F65AB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01F471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5CCF5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FF80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C628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118CB799">
            <w:pPr>
              <w:jc w:val="center"/>
              <w:rPr>
                <w:rFonts w:hint="eastAsia" w:ascii="宋体" w:hAnsi="宋体" w:eastAsia="宋体" w:cs="宋体"/>
                <w:i w:val="0"/>
                <w:iCs w:val="0"/>
                <w:color w:val="auto"/>
                <w:sz w:val="18"/>
                <w:szCs w:val="18"/>
                <w:u w:val="none"/>
              </w:rPr>
            </w:pPr>
          </w:p>
        </w:tc>
      </w:tr>
      <w:tr w14:paraId="414E0C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62D0BC0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D5FE3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9221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3C109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64E5A210">
            <w:pPr>
              <w:jc w:val="center"/>
              <w:rPr>
                <w:rFonts w:hint="eastAsia" w:ascii="宋体" w:hAnsi="宋体" w:eastAsia="宋体" w:cs="宋体"/>
                <w:i w:val="0"/>
                <w:iCs w:val="0"/>
                <w:color w:val="auto"/>
                <w:sz w:val="18"/>
                <w:szCs w:val="18"/>
                <w:u w:val="none"/>
              </w:rPr>
            </w:pPr>
          </w:p>
        </w:tc>
      </w:tr>
      <w:tr w14:paraId="12A046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75C0473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310B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514F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DC59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78404CEC">
            <w:pPr>
              <w:jc w:val="center"/>
              <w:rPr>
                <w:rFonts w:hint="eastAsia" w:ascii="宋体" w:hAnsi="宋体" w:eastAsia="宋体" w:cs="宋体"/>
                <w:i w:val="0"/>
                <w:iCs w:val="0"/>
                <w:color w:val="auto"/>
                <w:sz w:val="18"/>
                <w:szCs w:val="18"/>
                <w:u w:val="none"/>
              </w:rPr>
            </w:pPr>
          </w:p>
        </w:tc>
      </w:tr>
      <w:tr w14:paraId="1CBD78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54F22B6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30D1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4E98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41893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7AD75C4E">
            <w:pPr>
              <w:jc w:val="center"/>
              <w:rPr>
                <w:rFonts w:hint="eastAsia" w:ascii="宋体" w:hAnsi="宋体" w:eastAsia="宋体" w:cs="宋体"/>
                <w:i w:val="0"/>
                <w:iCs w:val="0"/>
                <w:color w:val="auto"/>
                <w:sz w:val="18"/>
                <w:szCs w:val="18"/>
                <w:u w:val="none"/>
              </w:rPr>
            </w:pPr>
          </w:p>
        </w:tc>
      </w:tr>
      <w:tr w14:paraId="25517A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43C557C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9371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C7B19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4DBD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5D7C232C">
            <w:pPr>
              <w:jc w:val="center"/>
              <w:rPr>
                <w:rFonts w:hint="eastAsia" w:ascii="宋体" w:hAnsi="宋体" w:eastAsia="宋体" w:cs="宋体"/>
                <w:i w:val="0"/>
                <w:iCs w:val="0"/>
                <w:color w:val="auto"/>
                <w:sz w:val="18"/>
                <w:szCs w:val="18"/>
                <w:u w:val="none"/>
              </w:rPr>
            </w:pPr>
          </w:p>
        </w:tc>
      </w:tr>
      <w:tr w14:paraId="2EED1F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75D3175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5DBC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6F11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C60B8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6B01FDB8">
            <w:pPr>
              <w:jc w:val="center"/>
              <w:rPr>
                <w:rFonts w:hint="eastAsia" w:ascii="宋体" w:hAnsi="宋体" w:eastAsia="宋体" w:cs="宋体"/>
                <w:i w:val="0"/>
                <w:iCs w:val="0"/>
                <w:color w:val="auto"/>
                <w:sz w:val="18"/>
                <w:szCs w:val="18"/>
                <w:u w:val="none"/>
              </w:rPr>
            </w:pPr>
          </w:p>
        </w:tc>
      </w:tr>
      <w:tr w14:paraId="021B37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460E71B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96E3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8298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09D6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39D319ED">
            <w:pPr>
              <w:jc w:val="center"/>
              <w:rPr>
                <w:rFonts w:hint="eastAsia" w:ascii="宋体" w:hAnsi="宋体" w:eastAsia="宋体" w:cs="宋体"/>
                <w:i w:val="0"/>
                <w:iCs w:val="0"/>
                <w:color w:val="auto"/>
                <w:sz w:val="18"/>
                <w:szCs w:val="18"/>
                <w:u w:val="none"/>
              </w:rPr>
            </w:pPr>
          </w:p>
        </w:tc>
      </w:tr>
      <w:tr w14:paraId="30CF13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524B322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532D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490B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13F1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E1C16D1">
            <w:pPr>
              <w:jc w:val="center"/>
              <w:rPr>
                <w:rFonts w:hint="eastAsia" w:ascii="宋体" w:hAnsi="宋体" w:eastAsia="宋体" w:cs="宋体"/>
                <w:i w:val="0"/>
                <w:iCs w:val="0"/>
                <w:color w:val="auto"/>
                <w:sz w:val="18"/>
                <w:szCs w:val="18"/>
                <w:u w:val="none"/>
              </w:rPr>
            </w:pPr>
          </w:p>
        </w:tc>
      </w:tr>
      <w:tr w14:paraId="0132DB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C3A422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22A3C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7546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7E8C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04A54404">
            <w:pPr>
              <w:jc w:val="center"/>
              <w:rPr>
                <w:rFonts w:hint="eastAsia" w:ascii="宋体" w:hAnsi="宋体" w:eastAsia="宋体" w:cs="宋体"/>
                <w:i w:val="0"/>
                <w:iCs w:val="0"/>
                <w:color w:val="auto"/>
                <w:sz w:val="18"/>
                <w:szCs w:val="18"/>
                <w:u w:val="none"/>
              </w:rPr>
            </w:pPr>
          </w:p>
        </w:tc>
      </w:tr>
      <w:tr w14:paraId="718648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E08999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F7B0F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A8C1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F356A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39A9C219">
            <w:pPr>
              <w:jc w:val="center"/>
              <w:rPr>
                <w:rFonts w:hint="eastAsia" w:ascii="宋体" w:hAnsi="宋体" w:eastAsia="宋体" w:cs="宋体"/>
                <w:i w:val="0"/>
                <w:iCs w:val="0"/>
                <w:color w:val="auto"/>
                <w:sz w:val="18"/>
                <w:szCs w:val="18"/>
                <w:u w:val="none"/>
              </w:rPr>
            </w:pPr>
          </w:p>
        </w:tc>
      </w:tr>
      <w:tr w14:paraId="768ECB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420EB4E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1FB3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A507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112A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10A1D3CA">
            <w:pPr>
              <w:jc w:val="center"/>
              <w:rPr>
                <w:rFonts w:hint="eastAsia" w:ascii="宋体" w:hAnsi="宋体" w:eastAsia="宋体" w:cs="宋体"/>
                <w:i w:val="0"/>
                <w:iCs w:val="0"/>
                <w:color w:val="auto"/>
                <w:sz w:val="18"/>
                <w:szCs w:val="18"/>
                <w:u w:val="none"/>
              </w:rPr>
            </w:pPr>
          </w:p>
        </w:tc>
      </w:tr>
      <w:tr w14:paraId="3C420B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4A633BF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E7968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FCA6F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927E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10D3087">
            <w:pPr>
              <w:jc w:val="center"/>
              <w:rPr>
                <w:rFonts w:hint="eastAsia" w:ascii="宋体" w:hAnsi="宋体" w:eastAsia="宋体" w:cs="宋体"/>
                <w:i w:val="0"/>
                <w:iCs w:val="0"/>
                <w:color w:val="auto"/>
                <w:sz w:val="18"/>
                <w:szCs w:val="18"/>
                <w:u w:val="none"/>
              </w:rPr>
            </w:pPr>
          </w:p>
        </w:tc>
      </w:tr>
      <w:tr w14:paraId="6FB11A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44D1DE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6283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36E5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26ED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11346441">
            <w:pPr>
              <w:jc w:val="center"/>
              <w:rPr>
                <w:rFonts w:hint="eastAsia" w:ascii="宋体" w:hAnsi="宋体" w:eastAsia="宋体" w:cs="宋体"/>
                <w:i w:val="0"/>
                <w:iCs w:val="0"/>
                <w:color w:val="auto"/>
                <w:sz w:val="18"/>
                <w:szCs w:val="18"/>
                <w:u w:val="none"/>
              </w:rPr>
            </w:pPr>
          </w:p>
        </w:tc>
      </w:tr>
      <w:tr w14:paraId="66D124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F59406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CC0A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36BF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B45C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CD8D9A7">
            <w:pPr>
              <w:jc w:val="center"/>
              <w:rPr>
                <w:rFonts w:hint="eastAsia" w:ascii="宋体" w:hAnsi="宋体" w:eastAsia="宋体" w:cs="宋体"/>
                <w:i w:val="0"/>
                <w:iCs w:val="0"/>
                <w:color w:val="auto"/>
                <w:sz w:val="18"/>
                <w:szCs w:val="18"/>
                <w:u w:val="none"/>
              </w:rPr>
            </w:pPr>
          </w:p>
        </w:tc>
      </w:tr>
      <w:tr w14:paraId="3D85DE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1EE4FFD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B8F3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1D5E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1B0C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0D7525C3">
            <w:pPr>
              <w:jc w:val="center"/>
              <w:rPr>
                <w:rFonts w:hint="eastAsia" w:ascii="宋体" w:hAnsi="宋体" w:eastAsia="宋体" w:cs="宋体"/>
                <w:i w:val="0"/>
                <w:iCs w:val="0"/>
                <w:color w:val="auto"/>
                <w:sz w:val="18"/>
                <w:szCs w:val="18"/>
                <w:u w:val="none"/>
              </w:rPr>
            </w:pPr>
          </w:p>
        </w:tc>
      </w:tr>
      <w:tr w14:paraId="52F4D8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1951D0C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9430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6969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09B5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0440046">
            <w:pPr>
              <w:jc w:val="center"/>
              <w:rPr>
                <w:rFonts w:hint="eastAsia" w:ascii="宋体" w:hAnsi="宋体" w:eastAsia="宋体" w:cs="宋体"/>
                <w:i w:val="0"/>
                <w:iCs w:val="0"/>
                <w:color w:val="auto"/>
                <w:sz w:val="18"/>
                <w:szCs w:val="18"/>
                <w:u w:val="none"/>
              </w:rPr>
            </w:pPr>
          </w:p>
        </w:tc>
      </w:tr>
      <w:tr w14:paraId="319781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1A21DE2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236B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3A24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A09E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15C23154">
            <w:pPr>
              <w:jc w:val="center"/>
              <w:rPr>
                <w:rFonts w:hint="eastAsia" w:ascii="宋体" w:hAnsi="宋体" w:eastAsia="宋体" w:cs="宋体"/>
                <w:i w:val="0"/>
                <w:iCs w:val="0"/>
                <w:color w:val="auto"/>
                <w:sz w:val="18"/>
                <w:szCs w:val="18"/>
                <w:u w:val="none"/>
              </w:rPr>
            </w:pPr>
          </w:p>
        </w:tc>
      </w:tr>
      <w:tr w14:paraId="7828B8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5907" w:type="dxa"/>
            <w:gridSpan w:val="3"/>
            <w:tcBorders>
              <w:top w:val="single" w:color="000000" w:sz="4" w:space="0"/>
              <w:left w:val="single" w:color="000000" w:sz="8" w:space="0"/>
              <w:bottom w:val="single" w:color="000000" w:sz="8" w:space="0"/>
              <w:right w:val="single" w:color="000000" w:sz="4" w:space="0"/>
            </w:tcBorders>
            <w:shd w:val="clear" w:color="auto" w:fill="auto"/>
            <w:vAlign w:val="center"/>
          </w:tcPr>
          <w:p w14:paraId="10FBEED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合  计</w:t>
            </w:r>
          </w:p>
        </w:tc>
        <w:tc>
          <w:tcPr>
            <w:tcW w:w="1973" w:type="dxa"/>
            <w:tcBorders>
              <w:top w:val="single" w:color="000000" w:sz="4" w:space="0"/>
              <w:left w:val="single" w:color="000000" w:sz="4" w:space="0"/>
              <w:bottom w:val="single" w:color="000000" w:sz="8" w:space="0"/>
              <w:right w:val="single" w:color="000000" w:sz="4" w:space="0"/>
            </w:tcBorders>
            <w:shd w:val="clear" w:color="auto" w:fill="auto"/>
            <w:vAlign w:val="center"/>
          </w:tcPr>
          <w:p w14:paraId="65198032">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160000.00</w:t>
            </w:r>
          </w:p>
        </w:tc>
        <w:tc>
          <w:tcPr>
            <w:tcW w:w="1961" w:type="dxa"/>
            <w:tcBorders>
              <w:top w:val="single" w:color="000000" w:sz="4" w:space="0"/>
              <w:left w:val="single" w:color="000000" w:sz="4" w:space="0"/>
              <w:bottom w:val="single" w:color="000000" w:sz="8" w:space="0"/>
              <w:right w:val="single" w:color="000000" w:sz="8" w:space="0"/>
            </w:tcBorders>
            <w:shd w:val="clear" w:color="auto" w:fill="auto"/>
            <w:vAlign w:val="center"/>
          </w:tcPr>
          <w:p w14:paraId="1CF096CA">
            <w:pPr>
              <w:jc w:val="left"/>
              <w:rPr>
                <w:rFonts w:hint="eastAsia" w:ascii="宋体" w:hAnsi="宋体" w:eastAsia="宋体" w:cs="宋体"/>
                <w:i w:val="0"/>
                <w:iCs w:val="0"/>
                <w:color w:val="auto"/>
                <w:sz w:val="18"/>
                <w:szCs w:val="18"/>
                <w:u w:val="none"/>
              </w:rPr>
            </w:pPr>
          </w:p>
        </w:tc>
      </w:tr>
    </w:tbl>
    <w:p w14:paraId="31BACEA5">
      <w:pPr>
        <w:pStyle w:val="2"/>
        <w:rPr>
          <w:rFonts w:hint="eastAsia" w:ascii="宋体" w:hAnsi="宋体" w:eastAsia="宋体" w:cs="宋体"/>
          <w:color w:val="auto"/>
          <w:lang w:val="en-US" w:eastAsia="zh-CN"/>
        </w:rPr>
        <w:sectPr>
          <w:pgSz w:w="11906" w:h="16838"/>
          <w:pgMar w:top="1440" w:right="1080" w:bottom="1440" w:left="1080" w:header="851" w:footer="992" w:gutter="0"/>
          <w:pgNumType w:fmt="decimal"/>
          <w:cols w:space="425" w:num="1"/>
          <w:docGrid w:linePitch="360" w:charSpace="0"/>
        </w:sectPr>
      </w:pPr>
    </w:p>
    <w:tbl>
      <w:tblPr>
        <w:tblStyle w:val="39"/>
        <w:tblW w:w="98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69"/>
        <w:gridCol w:w="2176"/>
        <w:gridCol w:w="3109"/>
        <w:gridCol w:w="1541"/>
        <w:gridCol w:w="1163"/>
        <w:gridCol w:w="1082"/>
      </w:tblGrid>
      <w:tr w14:paraId="60ECBB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41" w:type="dxa"/>
            <w:gridSpan w:val="6"/>
            <w:tcBorders>
              <w:top w:val="nil"/>
              <w:left w:val="nil"/>
              <w:bottom w:val="nil"/>
              <w:right w:val="nil"/>
            </w:tcBorders>
            <w:shd w:val="clear" w:color="auto" w:fill="auto"/>
            <w:vAlign w:val="center"/>
          </w:tcPr>
          <w:p w14:paraId="15C298B9">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规费、税金项目计价表</w:t>
            </w:r>
          </w:p>
        </w:tc>
      </w:tr>
      <w:tr w14:paraId="2A9139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6055" w:type="dxa"/>
            <w:gridSpan w:val="3"/>
            <w:tcBorders>
              <w:top w:val="nil"/>
              <w:left w:val="nil"/>
              <w:bottom w:val="single" w:color="000000" w:sz="8" w:space="0"/>
              <w:right w:val="nil"/>
            </w:tcBorders>
            <w:shd w:val="clear" w:color="auto" w:fill="auto"/>
            <w:vAlign w:val="center"/>
          </w:tcPr>
          <w:p w14:paraId="47A76C43">
            <w:pPr>
              <w:keepNext w:val="0"/>
              <w:keepLines w:val="0"/>
              <w:widowControl/>
              <w:suppressLineNumbers w:val="0"/>
              <w:jc w:val="left"/>
              <w:textAlignment w:val="center"/>
              <w:rPr>
                <w:rFonts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工程名称：装修工程</w:t>
            </w:r>
          </w:p>
        </w:tc>
        <w:tc>
          <w:tcPr>
            <w:tcW w:w="1541" w:type="dxa"/>
            <w:tcBorders>
              <w:top w:val="nil"/>
              <w:left w:val="nil"/>
              <w:bottom w:val="single" w:color="000000" w:sz="8" w:space="0"/>
              <w:right w:val="nil"/>
            </w:tcBorders>
            <w:shd w:val="clear" w:color="auto" w:fill="auto"/>
            <w:vAlign w:val="center"/>
          </w:tcPr>
          <w:p w14:paraId="148AFEE0">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2245" w:type="dxa"/>
            <w:gridSpan w:val="2"/>
            <w:tcBorders>
              <w:top w:val="nil"/>
              <w:left w:val="nil"/>
              <w:bottom w:val="single" w:color="000000" w:sz="8" w:space="0"/>
              <w:right w:val="nil"/>
            </w:tcBorders>
            <w:shd w:val="clear" w:color="auto" w:fill="auto"/>
            <w:vAlign w:val="center"/>
          </w:tcPr>
          <w:p w14:paraId="30056A6C">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第1页 共1页</w:t>
            </w:r>
          </w:p>
        </w:tc>
      </w:tr>
      <w:tr w14:paraId="626F83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770" w:type="dxa"/>
            <w:tcBorders>
              <w:top w:val="single" w:color="000000" w:sz="8" w:space="0"/>
              <w:left w:val="single" w:color="000000" w:sz="8" w:space="0"/>
              <w:bottom w:val="single" w:color="000000" w:sz="4" w:space="0"/>
              <w:right w:val="single" w:color="000000" w:sz="4" w:space="0"/>
            </w:tcBorders>
            <w:shd w:val="clear" w:color="auto" w:fill="FFFFFF"/>
            <w:vAlign w:val="center"/>
          </w:tcPr>
          <w:p w14:paraId="58171EC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2176"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60C3C452">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3109"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618C3DD0">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计算基础</w:t>
            </w:r>
          </w:p>
        </w:tc>
        <w:tc>
          <w:tcPr>
            <w:tcW w:w="1541"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2A2EC51E">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计算基数(元)</w:t>
            </w:r>
          </w:p>
        </w:tc>
        <w:tc>
          <w:tcPr>
            <w:tcW w:w="1163"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269CCC30">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计算费率(％)</w:t>
            </w:r>
          </w:p>
        </w:tc>
        <w:tc>
          <w:tcPr>
            <w:tcW w:w="1082" w:type="dxa"/>
            <w:tcBorders>
              <w:top w:val="single" w:color="000000" w:sz="8" w:space="0"/>
              <w:left w:val="single" w:color="000000" w:sz="4" w:space="0"/>
              <w:bottom w:val="single" w:color="000000" w:sz="4" w:space="0"/>
              <w:right w:val="single" w:color="000000" w:sz="8" w:space="0"/>
            </w:tcBorders>
            <w:shd w:val="clear" w:color="auto" w:fill="FFFFFF"/>
            <w:vAlign w:val="center"/>
          </w:tcPr>
          <w:p w14:paraId="66032616">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05C7BB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77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F856B0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2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8492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规费</w:t>
            </w:r>
          </w:p>
        </w:tc>
        <w:tc>
          <w:tcPr>
            <w:tcW w:w="31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DD889">
            <w:pPr>
              <w:jc w:val="left"/>
              <w:rPr>
                <w:rFonts w:hint="eastAsia" w:ascii="宋体" w:hAnsi="宋体" w:eastAsia="宋体" w:cs="宋体"/>
                <w:i w:val="0"/>
                <w:iCs w:val="0"/>
                <w:color w:val="auto"/>
                <w:sz w:val="18"/>
                <w:szCs w:val="18"/>
                <w:u w:val="none"/>
              </w:rPr>
            </w:pP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895F4">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8AF9A">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100.000</w:t>
            </w:r>
          </w:p>
        </w:tc>
        <w:tc>
          <w:tcPr>
            <w:tcW w:w="108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F65E6DF">
            <w:pPr>
              <w:jc w:val="right"/>
              <w:rPr>
                <w:rFonts w:hint="eastAsia" w:ascii="宋体" w:hAnsi="宋体" w:eastAsia="宋体" w:cs="宋体"/>
                <w:i w:val="0"/>
                <w:iCs w:val="0"/>
                <w:color w:val="auto"/>
                <w:sz w:val="18"/>
                <w:szCs w:val="18"/>
                <w:u w:val="none"/>
              </w:rPr>
            </w:pPr>
          </w:p>
        </w:tc>
      </w:tr>
      <w:tr w14:paraId="07A92B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77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D1AFE7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1.1</w:t>
            </w:r>
          </w:p>
        </w:tc>
        <w:tc>
          <w:tcPr>
            <w:tcW w:w="2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DA09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社会保险费</w:t>
            </w:r>
          </w:p>
        </w:tc>
        <w:tc>
          <w:tcPr>
            <w:tcW w:w="31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4CA5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分部分项工程费+措施项目费+其他项目费-除税工程设备费</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4297E">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F852A">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2.400</w:t>
            </w:r>
          </w:p>
        </w:tc>
        <w:tc>
          <w:tcPr>
            <w:tcW w:w="108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92FDC12">
            <w:pPr>
              <w:jc w:val="right"/>
              <w:rPr>
                <w:rFonts w:hint="eastAsia" w:ascii="宋体" w:hAnsi="宋体" w:eastAsia="宋体" w:cs="宋体"/>
                <w:i w:val="0"/>
                <w:iCs w:val="0"/>
                <w:color w:val="auto"/>
                <w:sz w:val="18"/>
                <w:szCs w:val="18"/>
                <w:u w:val="none"/>
              </w:rPr>
            </w:pPr>
          </w:p>
        </w:tc>
      </w:tr>
      <w:tr w14:paraId="16A923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77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727BEF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w:t>
            </w:r>
          </w:p>
        </w:tc>
        <w:tc>
          <w:tcPr>
            <w:tcW w:w="2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5E56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住房公积金</w:t>
            </w:r>
          </w:p>
        </w:tc>
        <w:tc>
          <w:tcPr>
            <w:tcW w:w="31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A181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分部分项工程费+措施项目费+其他项目费-除税工程设备费</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FAACF">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09133">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0.420</w:t>
            </w:r>
          </w:p>
        </w:tc>
        <w:tc>
          <w:tcPr>
            <w:tcW w:w="108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C1BB114">
            <w:pPr>
              <w:jc w:val="right"/>
              <w:rPr>
                <w:rFonts w:hint="eastAsia" w:ascii="宋体" w:hAnsi="宋体" w:eastAsia="宋体" w:cs="宋体"/>
                <w:i w:val="0"/>
                <w:iCs w:val="0"/>
                <w:color w:val="auto"/>
                <w:sz w:val="18"/>
                <w:szCs w:val="18"/>
                <w:u w:val="none"/>
              </w:rPr>
            </w:pPr>
          </w:p>
        </w:tc>
      </w:tr>
      <w:tr w14:paraId="5B5E52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77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3F7CA9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w:t>
            </w:r>
          </w:p>
        </w:tc>
        <w:tc>
          <w:tcPr>
            <w:tcW w:w="2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503A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环境保护税</w:t>
            </w:r>
          </w:p>
        </w:tc>
        <w:tc>
          <w:tcPr>
            <w:tcW w:w="31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712E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分部分项工程费+措施项目费+其他项目费-除税工程设备费</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2AB6E">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8A35E">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0.100</w:t>
            </w:r>
          </w:p>
        </w:tc>
        <w:tc>
          <w:tcPr>
            <w:tcW w:w="108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498FCE9">
            <w:pPr>
              <w:jc w:val="right"/>
              <w:rPr>
                <w:rFonts w:hint="eastAsia" w:ascii="宋体" w:hAnsi="宋体" w:eastAsia="宋体" w:cs="宋体"/>
                <w:i w:val="0"/>
                <w:iCs w:val="0"/>
                <w:color w:val="auto"/>
                <w:sz w:val="18"/>
                <w:szCs w:val="18"/>
                <w:u w:val="none"/>
              </w:rPr>
            </w:pPr>
          </w:p>
        </w:tc>
      </w:tr>
      <w:tr w14:paraId="25E18C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9" w:hRule="atLeast"/>
        </w:trPr>
        <w:tc>
          <w:tcPr>
            <w:tcW w:w="77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C74A0C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2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C26E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税金</w:t>
            </w:r>
          </w:p>
        </w:tc>
        <w:tc>
          <w:tcPr>
            <w:tcW w:w="31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AD19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分部分项工程费+措施项目费+其他项目费+规费-除税甲供材料和甲供设备费/1.01</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32C78">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3588B">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9.000</w:t>
            </w:r>
          </w:p>
        </w:tc>
        <w:tc>
          <w:tcPr>
            <w:tcW w:w="108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8487247">
            <w:pPr>
              <w:jc w:val="right"/>
              <w:rPr>
                <w:rFonts w:hint="eastAsia" w:ascii="宋体" w:hAnsi="宋体" w:eastAsia="宋体" w:cs="宋体"/>
                <w:i w:val="0"/>
                <w:iCs w:val="0"/>
                <w:color w:val="auto"/>
                <w:sz w:val="18"/>
                <w:szCs w:val="18"/>
                <w:u w:val="none"/>
              </w:rPr>
            </w:pPr>
          </w:p>
        </w:tc>
      </w:tr>
      <w:tr w14:paraId="1033D8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0710276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899F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4C1C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97C7B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33248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66578812">
            <w:pPr>
              <w:jc w:val="center"/>
              <w:rPr>
                <w:rFonts w:hint="eastAsia" w:ascii="宋体" w:hAnsi="宋体" w:eastAsia="宋体" w:cs="宋体"/>
                <w:i w:val="0"/>
                <w:iCs w:val="0"/>
                <w:color w:val="auto"/>
                <w:sz w:val="18"/>
                <w:szCs w:val="18"/>
                <w:u w:val="none"/>
              </w:rPr>
            </w:pPr>
          </w:p>
        </w:tc>
      </w:tr>
      <w:tr w14:paraId="10EAA1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40B51F9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B11B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A53D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2963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A95C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2E108256">
            <w:pPr>
              <w:jc w:val="center"/>
              <w:rPr>
                <w:rFonts w:hint="eastAsia" w:ascii="宋体" w:hAnsi="宋体" w:eastAsia="宋体" w:cs="宋体"/>
                <w:i w:val="0"/>
                <w:iCs w:val="0"/>
                <w:color w:val="auto"/>
                <w:sz w:val="18"/>
                <w:szCs w:val="18"/>
                <w:u w:val="none"/>
              </w:rPr>
            </w:pPr>
          </w:p>
        </w:tc>
      </w:tr>
      <w:tr w14:paraId="05EB8F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06CAA2F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082A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E9B9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13EB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56F4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313C2058">
            <w:pPr>
              <w:jc w:val="center"/>
              <w:rPr>
                <w:rFonts w:hint="eastAsia" w:ascii="宋体" w:hAnsi="宋体" w:eastAsia="宋体" w:cs="宋体"/>
                <w:i w:val="0"/>
                <w:iCs w:val="0"/>
                <w:color w:val="auto"/>
                <w:sz w:val="18"/>
                <w:szCs w:val="18"/>
                <w:u w:val="none"/>
              </w:rPr>
            </w:pPr>
          </w:p>
        </w:tc>
      </w:tr>
      <w:tr w14:paraId="484F2A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60FCB57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ED64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769D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F77C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881BF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1B5CD676">
            <w:pPr>
              <w:jc w:val="center"/>
              <w:rPr>
                <w:rFonts w:hint="eastAsia" w:ascii="宋体" w:hAnsi="宋体" w:eastAsia="宋体" w:cs="宋体"/>
                <w:i w:val="0"/>
                <w:iCs w:val="0"/>
                <w:color w:val="auto"/>
                <w:sz w:val="18"/>
                <w:szCs w:val="18"/>
                <w:u w:val="none"/>
              </w:rPr>
            </w:pPr>
          </w:p>
        </w:tc>
      </w:tr>
      <w:tr w14:paraId="7CFFE2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B26F36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8B01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C98E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8EBA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CC13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0FF3B88B">
            <w:pPr>
              <w:jc w:val="center"/>
              <w:rPr>
                <w:rFonts w:hint="eastAsia" w:ascii="宋体" w:hAnsi="宋体" w:eastAsia="宋体" w:cs="宋体"/>
                <w:i w:val="0"/>
                <w:iCs w:val="0"/>
                <w:color w:val="auto"/>
                <w:sz w:val="18"/>
                <w:szCs w:val="18"/>
                <w:u w:val="none"/>
              </w:rPr>
            </w:pPr>
          </w:p>
        </w:tc>
      </w:tr>
      <w:tr w14:paraId="34E230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4588D29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5938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0764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0B24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0CB8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56723602">
            <w:pPr>
              <w:jc w:val="center"/>
              <w:rPr>
                <w:rFonts w:hint="eastAsia" w:ascii="宋体" w:hAnsi="宋体" w:eastAsia="宋体" w:cs="宋体"/>
                <w:i w:val="0"/>
                <w:iCs w:val="0"/>
                <w:color w:val="auto"/>
                <w:sz w:val="18"/>
                <w:szCs w:val="18"/>
                <w:u w:val="none"/>
              </w:rPr>
            </w:pPr>
          </w:p>
        </w:tc>
      </w:tr>
      <w:tr w14:paraId="44D152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4076C15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F2C9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C94A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4867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9ABD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5DBA7513">
            <w:pPr>
              <w:jc w:val="center"/>
              <w:rPr>
                <w:rFonts w:hint="eastAsia" w:ascii="宋体" w:hAnsi="宋体" w:eastAsia="宋体" w:cs="宋体"/>
                <w:i w:val="0"/>
                <w:iCs w:val="0"/>
                <w:color w:val="auto"/>
                <w:sz w:val="18"/>
                <w:szCs w:val="18"/>
                <w:u w:val="none"/>
              </w:rPr>
            </w:pPr>
          </w:p>
        </w:tc>
      </w:tr>
      <w:tr w14:paraId="2DB305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639E150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43E0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C5FD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B996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C8EA1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35C04E89">
            <w:pPr>
              <w:jc w:val="center"/>
              <w:rPr>
                <w:rFonts w:hint="eastAsia" w:ascii="宋体" w:hAnsi="宋体" w:eastAsia="宋体" w:cs="宋体"/>
                <w:i w:val="0"/>
                <w:iCs w:val="0"/>
                <w:color w:val="auto"/>
                <w:sz w:val="18"/>
                <w:szCs w:val="18"/>
                <w:u w:val="none"/>
              </w:rPr>
            </w:pPr>
          </w:p>
        </w:tc>
      </w:tr>
      <w:tr w14:paraId="5B81E1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6B9BCCF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2668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E8A7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E854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CB727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628836BA">
            <w:pPr>
              <w:jc w:val="center"/>
              <w:rPr>
                <w:rFonts w:hint="eastAsia" w:ascii="宋体" w:hAnsi="宋体" w:eastAsia="宋体" w:cs="宋体"/>
                <w:i w:val="0"/>
                <w:iCs w:val="0"/>
                <w:color w:val="auto"/>
                <w:sz w:val="18"/>
                <w:szCs w:val="18"/>
                <w:u w:val="none"/>
              </w:rPr>
            </w:pPr>
          </w:p>
        </w:tc>
      </w:tr>
      <w:tr w14:paraId="105496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74575D1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137E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17DF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ADC1B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8404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2FEDCFC0">
            <w:pPr>
              <w:jc w:val="center"/>
              <w:rPr>
                <w:rFonts w:hint="eastAsia" w:ascii="宋体" w:hAnsi="宋体" w:eastAsia="宋体" w:cs="宋体"/>
                <w:i w:val="0"/>
                <w:iCs w:val="0"/>
                <w:color w:val="auto"/>
                <w:sz w:val="18"/>
                <w:szCs w:val="18"/>
                <w:u w:val="none"/>
              </w:rPr>
            </w:pPr>
          </w:p>
        </w:tc>
      </w:tr>
      <w:tr w14:paraId="3F7863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6C69A54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D335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0C696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63A6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720C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5BE1A91A">
            <w:pPr>
              <w:jc w:val="center"/>
              <w:rPr>
                <w:rFonts w:hint="eastAsia" w:ascii="宋体" w:hAnsi="宋体" w:eastAsia="宋体" w:cs="宋体"/>
                <w:i w:val="0"/>
                <w:iCs w:val="0"/>
                <w:color w:val="auto"/>
                <w:sz w:val="18"/>
                <w:szCs w:val="18"/>
                <w:u w:val="none"/>
              </w:rPr>
            </w:pPr>
          </w:p>
        </w:tc>
      </w:tr>
      <w:tr w14:paraId="2EC878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66E9AC8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3DF9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CBCF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5352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5C28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283A7518">
            <w:pPr>
              <w:jc w:val="center"/>
              <w:rPr>
                <w:rFonts w:hint="eastAsia" w:ascii="宋体" w:hAnsi="宋体" w:eastAsia="宋体" w:cs="宋体"/>
                <w:i w:val="0"/>
                <w:iCs w:val="0"/>
                <w:color w:val="auto"/>
                <w:sz w:val="18"/>
                <w:szCs w:val="18"/>
                <w:u w:val="none"/>
              </w:rPr>
            </w:pPr>
          </w:p>
        </w:tc>
      </w:tr>
      <w:tr w14:paraId="2C544C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6713BC5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3B21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C12F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0838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C9B7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206F6D22">
            <w:pPr>
              <w:jc w:val="center"/>
              <w:rPr>
                <w:rFonts w:hint="eastAsia" w:ascii="宋体" w:hAnsi="宋体" w:eastAsia="宋体" w:cs="宋体"/>
                <w:i w:val="0"/>
                <w:iCs w:val="0"/>
                <w:color w:val="auto"/>
                <w:sz w:val="18"/>
                <w:szCs w:val="18"/>
                <w:u w:val="none"/>
              </w:rPr>
            </w:pPr>
          </w:p>
        </w:tc>
      </w:tr>
      <w:tr w14:paraId="5F229F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61EFBBA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7526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29D7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F239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CCBED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26C0ED61">
            <w:pPr>
              <w:jc w:val="center"/>
              <w:rPr>
                <w:rFonts w:hint="eastAsia" w:ascii="宋体" w:hAnsi="宋体" w:eastAsia="宋体" w:cs="宋体"/>
                <w:i w:val="0"/>
                <w:iCs w:val="0"/>
                <w:color w:val="auto"/>
                <w:sz w:val="18"/>
                <w:szCs w:val="18"/>
                <w:u w:val="none"/>
              </w:rPr>
            </w:pPr>
          </w:p>
        </w:tc>
      </w:tr>
      <w:tr w14:paraId="71B599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55FB2BC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A34A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7270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3E0BB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D3A2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37765609">
            <w:pPr>
              <w:jc w:val="center"/>
              <w:rPr>
                <w:rFonts w:hint="eastAsia" w:ascii="宋体" w:hAnsi="宋体" w:eastAsia="宋体" w:cs="宋体"/>
                <w:i w:val="0"/>
                <w:iCs w:val="0"/>
                <w:color w:val="auto"/>
                <w:sz w:val="18"/>
                <w:szCs w:val="18"/>
                <w:u w:val="none"/>
              </w:rPr>
            </w:pPr>
          </w:p>
        </w:tc>
      </w:tr>
      <w:tr w14:paraId="626DF3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0766FE5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D2E5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63D3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66C1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9207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66F2B45D">
            <w:pPr>
              <w:jc w:val="center"/>
              <w:rPr>
                <w:rFonts w:hint="eastAsia" w:ascii="宋体" w:hAnsi="宋体" w:eastAsia="宋体" w:cs="宋体"/>
                <w:i w:val="0"/>
                <w:iCs w:val="0"/>
                <w:color w:val="auto"/>
                <w:sz w:val="18"/>
                <w:szCs w:val="18"/>
                <w:u w:val="none"/>
              </w:rPr>
            </w:pPr>
          </w:p>
        </w:tc>
      </w:tr>
      <w:tr w14:paraId="3BC330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094FEAA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88E9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8EFA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31F9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3452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69E8BB83">
            <w:pPr>
              <w:jc w:val="center"/>
              <w:rPr>
                <w:rFonts w:hint="eastAsia" w:ascii="宋体" w:hAnsi="宋体" w:eastAsia="宋体" w:cs="宋体"/>
                <w:i w:val="0"/>
                <w:iCs w:val="0"/>
                <w:color w:val="auto"/>
                <w:sz w:val="18"/>
                <w:szCs w:val="18"/>
                <w:u w:val="none"/>
              </w:rPr>
            </w:pPr>
          </w:p>
        </w:tc>
      </w:tr>
      <w:tr w14:paraId="217DE5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EA8D60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1477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D328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79D2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FF64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69E51C1B">
            <w:pPr>
              <w:jc w:val="center"/>
              <w:rPr>
                <w:rFonts w:hint="eastAsia" w:ascii="宋体" w:hAnsi="宋体" w:eastAsia="宋体" w:cs="宋体"/>
                <w:i w:val="0"/>
                <w:iCs w:val="0"/>
                <w:color w:val="auto"/>
                <w:sz w:val="18"/>
                <w:szCs w:val="18"/>
                <w:u w:val="none"/>
              </w:rPr>
            </w:pPr>
          </w:p>
        </w:tc>
      </w:tr>
      <w:tr w14:paraId="5F592D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697A870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0828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E5E9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5482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51B7B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7F035BB0">
            <w:pPr>
              <w:jc w:val="center"/>
              <w:rPr>
                <w:rFonts w:hint="eastAsia" w:ascii="宋体" w:hAnsi="宋体" w:eastAsia="宋体" w:cs="宋体"/>
                <w:i w:val="0"/>
                <w:iCs w:val="0"/>
                <w:color w:val="auto"/>
                <w:sz w:val="18"/>
                <w:szCs w:val="18"/>
                <w:u w:val="none"/>
              </w:rPr>
            </w:pPr>
          </w:p>
        </w:tc>
      </w:tr>
      <w:tr w14:paraId="2A0D63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36A8F16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A745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07AB8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7589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5720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034BA49B">
            <w:pPr>
              <w:jc w:val="center"/>
              <w:rPr>
                <w:rFonts w:hint="eastAsia" w:ascii="宋体" w:hAnsi="宋体" w:eastAsia="宋体" w:cs="宋体"/>
                <w:i w:val="0"/>
                <w:iCs w:val="0"/>
                <w:color w:val="auto"/>
                <w:sz w:val="18"/>
                <w:szCs w:val="18"/>
                <w:u w:val="none"/>
              </w:rPr>
            </w:pPr>
          </w:p>
        </w:tc>
      </w:tr>
      <w:tr w14:paraId="355545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555CB9D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6DBE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96C9B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09A0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6AF6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176790B4">
            <w:pPr>
              <w:jc w:val="center"/>
              <w:rPr>
                <w:rFonts w:hint="eastAsia" w:ascii="宋体" w:hAnsi="宋体" w:eastAsia="宋体" w:cs="宋体"/>
                <w:i w:val="0"/>
                <w:iCs w:val="0"/>
                <w:color w:val="auto"/>
                <w:sz w:val="18"/>
                <w:szCs w:val="18"/>
                <w:u w:val="none"/>
              </w:rPr>
            </w:pPr>
          </w:p>
        </w:tc>
      </w:tr>
      <w:tr w14:paraId="612840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47736B1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5B10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89BF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DF98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23C3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17767E9F">
            <w:pPr>
              <w:jc w:val="center"/>
              <w:rPr>
                <w:rFonts w:hint="eastAsia" w:ascii="宋体" w:hAnsi="宋体" w:eastAsia="宋体" w:cs="宋体"/>
                <w:i w:val="0"/>
                <w:iCs w:val="0"/>
                <w:color w:val="auto"/>
                <w:sz w:val="18"/>
                <w:szCs w:val="18"/>
                <w:u w:val="none"/>
              </w:rPr>
            </w:pPr>
          </w:p>
        </w:tc>
      </w:tr>
      <w:tr w14:paraId="62317D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4B5D8E2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BB45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87F9B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A075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7D7E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1DA54506">
            <w:pPr>
              <w:jc w:val="center"/>
              <w:rPr>
                <w:rFonts w:hint="eastAsia" w:ascii="宋体" w:hAnsi="宋体" w:eastAsia="宋体" w:cs="宋体"/>
                <w:i w:val="0"/>
                <w:iCs w:val="0"/>
                <w:color w:val="auto"/>
                <w:sz w:val="18"/>
                <w:szCs w:val="18"/>
                <w:u w:val="none"/>
              </w:rPr>
            </w:pPr>
          </w:p>
        </w:tc>
      </w:tr>
      <w:tr w14:paraId="1477CF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0EFD31A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3906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B83E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6753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20F1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252AA8AC">
            <w:pPr>
              <w:jc w:val="center"/>
              <w:rPr>
                <w:rFonts w:hint="eastAsia" w:ascii="宋体" w:hAnsi="宋体" w:eastAsia="宋体" w:cs="宋体"/>
                <w:i w:val="0"/>
                <w:iCs w:val="0"/>
                <w:color w:val="auto"/>
                <w:sz w:val="18"/>
                <w:szCs w:val="18"/>
                <w:u w:val="none"/>
              </w:rPr>
            </w:pPr>
          </w:p>
        </w:tc>
      </w:tr>
      <w:tr w14:paraId="49E67C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45C3EAA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9A11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5D6B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3BAF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4318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0FEA961">
            <w:pPr>
              <w:jc w:val="center"/>
              <w:rPr>
                <w:rFonts w:hint="eastAsia" w:ascii="宋体" w:hAnsi="宋体" w:eastAsia="宋体" w:cs="宋体"/>
                <w:i w:val="0"/>
                <w:iCs w:val="0"/>
                <w:color w:val="auto"/>
                <w:sz w:val="18"/>
                <w:szCs w:val="18"/>
                <w:u w:val="none"/>
              </w:rPr>
            </w:pPr>
          </w:p>
        </w:tc>
      </w:tr>
      <w:tr w14:paraId="0197DD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1ABC3D4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AA51F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69B9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780D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A321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38EED16F">
            <w:pPr>
              <w:jc w:val="center"/>
              <w:rPr>
                <w:rFonts w:hint="eastAsia" w:ascii="宋体" w:hAnsi="宋体" w:eastAsia="宋体" w:cs="宋体"/>
                <w:i w:val="0"/>
                <w:iCs w:val="0"/>
                <w:color w:val="auto"/>
                <w:sz w:val="18"/>
                <w:szCs w:val="18"/>
                <w:u w:val="none"/>
              </w:rPr>
            </w:pPr>
          </w:p>
        </w:tc>
      </w:tr>
      <w:tr w14:paraId="2AFC93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CE1B84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D346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539B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E85C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07BB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16A4014E">
            <w:pPr>
              <w:jc w:val="center"/>
              <w:rPr>
                <w:rFonts w:hint="eastAsia" w:ascii="宋体" w:hAnsi="宋体" w:eastAsia="宋体" w:cs="宋体"/>
                <w:i w:val="0"/>
                <w:iCs w:val="0"/>
                <w:color w:val="auto"/>
                <w:sz w:val="18"/>
                <w:szCs w:val="18"/>
                <w:u w:val="none"/>
              </w:rPr>
            </w:pPr>
          </w:p>
        </w:tc>
      </w:tr>
      <w:tr w14:paraId="29823C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90B5AE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FB7D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63E7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44F5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A2F2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08AF685B">
            <w:pPr>
              <w:jc w:val="center"/>
              <w:rPr>
                <w:rFonts w:hint="eastAsia" w:ascii="宋体" w:hAnsi="宋体" w:eastAsia="宋体" w:cs="宋体"/>
                <w:i w:val="0"/>
                <w:iCs w:val="0"/>
                <w:color w:val="auto"/>
                <w:sz w:val="18"/>
                <w:szCs w:val="18"/>
                <w:u w:val="none"/>
              </w:rPr>
            </w:pPr>
          </w:p>
        </w:tc>
      </w:tr>
      <w:tr w14:paraId="3D283F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7A0F2A9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9FDB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E6E0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4294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678D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181ABFEF">
            <w:pPr>
              <w:jc w:val="center"/>
              <w:rPr>
                <w:rFonts w:hint="eastAsia" w:ascii="宋体" w:hAnsi="宋体" w:eastAsia="宋体" w:cs="宋体"/>
                <w:i w:val="0"/>
                <w:iCs w:val="0"/>
                <w:color w:val="auto"/>
                <w:sz w:val="18"/>
                <w:szCs w:val="18"/>
                <w:u w:val="none"/>
              </w:rPr>
            </w:pPr>
          </w:p>
        </w:tc>
      </w:tr>
      <w:tr w14:paraId="00BC19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08CF351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16BF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8199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2CF3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BE44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57258852">
            <w:pPr>
              <w:jc w:val="center"/>
              <w:rPr>
                <w:rFonts w:hint="eastAsia" w:ascii="宋体" w:hAnsi="宋体" w:eastAsia="宋体" w:cs="宋体"/>
                <w:i w:val="0"/>
                <w:iCs w:val="0"/>
                <w:color w:val="auto"/>
                <w:sz w:val="18"/>
                <w:szCs w:val="18"/>
                <w:u w:val="none"/>
              </w:rPr>
            </w:pPr>
          </w:p>
        </w:tc>
      </w:tr>
      <w:tr w14:paraId="51DF17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8759" w:type="dxa"/>
            <w:gridSpan w:val="5"/>
            <w:tcBorders>
              <w:top w:val="single" w:color="000000" w:sz="4" w:space="0"/>
              <w:left w:val="single" w:color="000000" w:sz="8" w:space="0"/>
              <w:bottom w:val="single" w:color="000000" w:sz="8" w:space="0"/>
              <w:right w:val="single" w:color="000000" w:sz="4" w:space="0"/>
            </w:tcBorders>
            <w:shd w:val="clear" w:color="auto" w:fill="auto"/>
            <w:vAlign w:val="center"/>
          </w:tcPr>
          <w:p w14:paraId="236DCA9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合  计</w:t>
            </w:r>
          </w:p>
        </w:tc>
        <w:tc>
          <w:tcPr>
            <w:tcW w:w="1082" w:type="dxa"/>
            <w:tcBorders>
              <w:top w:val="single" w:color="000000" w:sz="4" w:space="0"/>
              <w:left w:val="single" w:color="000000" w:sz="4" w:space="0"/>
              <w:bottom w:val="single" w:color="000000" w:sz="8" w:space="0"/>
              <w:right w:val="single" w:color="000000" w:sz="8" w:space="0"/>
            </w:tcBorders>
            <w:shd w:val="clear" w:color="auto" w:fill="auto"/>
            <w:vAlign w:val="center"/>
          </w:tcPr>
          <w:p w14:paraId="5B38F771">
            <w:pPr>
              <w:jc w:val="right"/>
              <w:rPr>
                <w:rFonts w:hint="eastAsia" w:ascii="宋体" w:hAnsi="宋体" w:eastAsia="宋体" w:cs="宋体"/>
                <w:i w:val="0"/>
                <w:iCs w:val="0"/>
                <w:color w:val="auto"/>
                <w:sz w:val="18"/>
                <w:szCs w:val="18"/>
                <w:u w:val="none"/>
              </w:rPr>
            </w:pPr>
          </w:p>
        </w:tc>
      </w:tr>
    </w:tbl>
    <w:p w14:paraId="1F3ED1DE">
      <w:pPr>
        <w:pStyle w:val="2"/>
        <w:rPr>
          <w:rFonts w:hint="eastAsia" w:ascii="宋体" w:hAnsi="宋体" w:eastAsia="宋体" w:cs="宋体"/>
          <w:color w:val="auto"/>
          <w:lang w:val="en-US" w:eastAsia="zh-CN"/>
        </w:rPr>
      </w:pPr>
    </w:p>
    <w:p w14:paraId="4912BEC2">
      <w:pPr>
        <w:pStyle w:val="2"/>
        <w:rPr>
          <w:rFonts w:hint="eastAsia" w:ascii="宋体" w:hAnsi="宋体" w:eastAsia="宋体" w:cs="宋体"/>
          <w:color w:val="auto"/>
          <w:lang w:val="en-US" w:eastAsia="zh-CN"/>
        </w:rPr>
      </w:pPr>
    </w:p>
    <w:tbl>
      <w:tblPr>
        <w:tblStyle w:val="39"/>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13"/>
        <w:gridCol w:w="1418"/>
        <w:gridCol w:w="1538"/>
        <w:gridCol w:w="1782"/>
        <w:gridCol w:w="607"/>
        <w:gridCol w:w="919"/>
        <w:gridCol w:w="917"/>
        <w:gridCol w:w="1119"/>
        <w:gridCol w:w="1012"/>
      </w:tblGrid>
      <w:tr w14:paraId="0544F1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25" w:type="dxa"/>
            <w:gridSpan w:val="9"/>
            <w:tcBorders>
              <w:top w:val="nil"/>
              <w:left w:val="nil"/>
              <w:bottom w:val="nil"/>
              <w:right w:val="nil"/>
            </w:tcBorders>
            <w:shd w:val="clear" w:color="auto" w:fill="auto"/>
            <w:vAlign w:val="center"/>
          </w:tcPr>
          <w:p w14:paraId="7698AA4A">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0F08A9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58" w:type="dxa"/>
            <w:gridSpan w:val="5"/>
            <w:tcBorders>
              <w:top w:val="nil"/>
              <w:left w:val="nil"/>
              <w:bottom w:val="single" w:color="000000" w:sz="8" w:space="0"/>
              <w:right w:val="nil"/>
            </w:tcBorders>
            <w:shd w:val="clear" w:color="auto" w:fill="auto"/>
            <w:vAlign w:val="center"/>
          </w:tcPr>
          <w:p w14:paraId="6C22FFD6">
            <w:pPr>
              <w:keepNext w:val="0"/>
              <w:keepLines w:val="0"/>
              <w:widowControl/>
              <w:suppressLineNumbers w:val="0"/>
              <w:jc w:val="left"/>
              <w:textAlignment w:val="center"/>
              <w:rPr>
                <w:rFonts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工程名称：安装工程</w:t>
            </w:r>
          </w:p>
        </w:tc>
        <w:tc>
          <w:tcPr>
            <w:tcW w:w="919" w:type="dxa"/>
            <w:tcBorders>
              <w:top w:val="nil"/>
              <w:left w:val="nil"/>
              <w:bottom w:val="single" w:color="000000" w:sz="8" w:space="0"/>
              <w:right w:val="nil"/>
            </w:tcBorders>
            <w:shd w:val="clear" w:color="auto" w:fill="auto"/>
            <w:vAlign w:val="center"/>
          </w:tcPr>
          <w:p w14:paraId="7B3A7ADA">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48" w:type="dxa"/>
            <w:gridSpan w:val="3"/>
            <w:tcBorders>
              <w:top w:val="nil"/>
              <w:left w:val="nil"/>
              <w:bottom w:val="single" w:color="000000" w:sz="8" w:space="0"/>
              <w:right w:val="nil"/>
            </w:tcBorders>
            <w:shd w:val="clear" w:color="auto" w:fill="auto"/>
            <w:vAlign w:val="center"/>
          </w:tcPr>
          <w:p w14:paraId="107C0030">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第1页 共10页</w:t>
            </w:r>
          </w:p>
        </w:tc>
      </w:tr>
      <w:tr w14:paraId="33F060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3"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685DA580">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6BA9F17F">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3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386BEF73">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2"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52C7ED56">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7"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047FCAF4">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2B049F56">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4E7CD8F9">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1F40B4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3"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67938E5B">
            <w:pPr>
              <w:jc w:val="center"/>
              <w:rPr>
                <w:rFonts w:hint="eastAsia" w:ascii="黑体" w:hAnsi="宋体" w:eastAsia="黑体" w:cs="黑体"/>
                <w:b/>
                <w:bCs/>
                <w:i w:val="0"/>
                <w:iCs w:val="0"/>
                <w:color w:val="auto"/>
                <w:sz w:val="18"/>
                <w:szCs w:val="18"/>
                <w:u w:val="none"/>
              </w:rPr>
            </w:pPr>
          </w:p>
        </w:tc>
        <w:tc>
          <w:tcPr>
            <w:tcW w:w="141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50E31B0">
            <w:pPr>
              <w:jc w:val="center"/>
              <w:rPr>
                <w:rFonts w:hint="eastAsia" w:ascii="黑体" w:hAnsi="宋体" w:eastAsia="黑体" w:cs="黑体"/>
                <w:b/>
                <w:bCs/>
                <w:i w:val="0"/>
                <w:iCs w:val="0"/>
                <w:color w:val="auto"/>
                <w:sz w:val="18"/>
                <w:szCs w:val="18"/>
                <w:u w:val="none"/>
              </w:rPr>
            </w:pPr>
          </w:p>
        </w:tc>
        <w:tc>
          <w:tcPr>
            <w:tcW w:w="153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301EB8E">
            <w:pPr>
              <w:jc w:val="center"/>
              <w:rPr>
                <w:rFonts w:hint="eastAsia" w:ascii="黑体" w:hAnsi="宋体" w:eastAsia="黑体" w:cs="黑体"/>
                <w:b/>
                <w:bCs/>
                <w:i w:val="0"/>
                <w:iCs w:val="0"/>
                <w:color w:val="auto"/>
                <w:sz w:val="18"/>
                <w:szCs w:val="18"/>
                <w:u w:val="none"/>
              </w:rPr>
            </w:pPr>
          </w:p>
        </w:tc>
        <w:tc>
          <w:tcPr>
            <w:tcW w:w="1782"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EE67CFC">
            <w:pPr>
              <w:jc w:val="center"/>
              <w:rPr>
                <w:rFonts w:hint="eastAsia" w:ascii="黑体" w:hAnsi="宋体" w:eastAsia="黑体" w:cs="黑体"/>
                <w:b/>
                <w:bCs/>
                <w:i w:val="0"/>
                <w:iCs w:val="0"/>
                <w:color w:val="auto"/>
                <w:sz w:val="18"/>
                <w:szCs w:val="18"/>
                <w:u w:val="none"/>
              </w:rPr>
            </w:pPr>
          </w:p>
        </w:tc>
        <w:tc>
          <w:tcPr>
            <w:tcW w:w="607"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E5E4808">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69D1D66">
            <w:pPr>
              <w:jc w:val="center"/>
              <w:rPr>
                <w:rFonts w:hint="eastAsia" w:ascii="黑体" w:hAnsi="宋体" w:eastAsia="黑体" w:cs="黑体"/>
                <w:b/>
                <w:bCs/>
                <w:i w:val="0"/>
                <w:iCs w:val="0"/>
                <w:color w:val="auto"/>
                <w:sz w:val="18"/>
                <w:szCs w:val="18"/>
                <w:u w:val="none"/>
              </w:rPr>
            </w:pPr>
          </w:p>
        </w:tc>
        <w:tc>
          <w:tcPr>
            <w:tcW w:w="917"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5989DA3">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9AF8924">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55094154">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162CD3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3"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62E18F99">
            <w:pPr>
              <w:jc w:val="center"/>
              <w:rPr>
                <w:rFonts w:hint="eastAsia" w:ascii="黑体" w:hAnsi="宋体" w:eastAsia="黑体" w:cs="黑体"/>
                <w:b/>
                <w:bCs/>
                <w:i w:val="0"/>
                <w:iCs w:val="0"/>
                <w:color w:val="auto"/>
                <w:sz w:val="18"/>
                <w:szCs w:val="18"/>
                <w:u w:val="none"/>
              </w:rPr>
            </w:pPr>
          </w:p>
        </w:tc>
        <w:tc>
          <w:tcPr>
            <w:tcW w:w="141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8ABE7B4">
            <w:pPr>
              <w:jc w:val="center"/>
              <w:rPr>
                <w:rFonts w:hint="eastAsia" w:ascii="黑体" w:hAnsi="宋体" w:eastAsia="黑体" w:cs="黑体"/>
                <w:b/>
                <w:bCs/>
                <w:i w:val="0"/>
                <w:iCs w:val="0"/>
                <w:color w:val="auto"/>
                <w:sz w:val="18"/>
                <w:szCs w:val="18"/>
                <w:u w:val="none"/>
              </w:rPr>
            </w:pPr>
          </w:p>
        </w:tc>
        <w:tc>
          <w:tcPr>
            <w:tcW w:w="153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0B1DBDB">
            <w:pPr>
              <w:jc w:val="center"/>
              <w:rPr>
                <w:rFonts w:hint="eastAsia" w:ascii="黑体" w:hAnsi="宋体" w:eastAsia="黑体" w:cs="黑体"/>
                <w:b/>
                <w:bCs/>
                <w:i w:val="0"/>
                <w:iCs w:val="0"/>
                <w:color w:val="auto"/>
                <w:sz w:val="18"/>
                <w:szCs w:val="18"/>
                <w:u w:val="none"/>
              </w:rPr>
            </w:pPr>
          </w:p>
        </w:tc>
        <w:tc>
          <w:tcPr>
            <w:tcW w:w="1782"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1C30E28">
            <w:pPr>
              <w:jc w:val="center"/>
              <w:rPr>
                <w:rFonts w:hint="eastAsia" w:ascii="黑体" w:hAnsi="宋体" w:eastAsia="黑体" w:cs="黑体"/>
                <w:b/>
                <w:bCs/>
                <w:i w:val="0"/>
                <w:iCs w:val="0"/>
                <w:color w:val="auto"/>
                <w:sz w:val="18"/>
                <w:szCs w:val="18"/>
                <w:u w:val="none"/>
              </w:rPr>
            </w:pPr>
          </w:p>
        </w:tc>
        <w:tc>
          <w:tcPr>
            <w:tcW w:w="607"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F6D3592">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FE73929">
            <w:pPr>
              <w:jc w:val="center"/>
              <w:rPr>
                <w:rFonts w:hint="eastAsia" w:ascii="黑体" w:hAnsi="宋体" w:eastAsia="黑体" w:cs="黑体"/>
                <w:b/>
                <w:bCs/>
                <w:i w:val="0"/>
                <w:iCs w:val="0"/>
                <w:color w:val="auto"/>
                <w:sz w:val="18"/>
                <w:szCs w:val="18"/>
                <w:u w:val="none"/>
              </w:rPr>
            </w:pPr>
          </w:p>
        </w:tc>
        <w:tc>
          <w:tcPr>
            <w:tcW w:w="91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417FE93">
            <w:pPr>
              <w:jc w:val="center"/>
              <w:rPr>
                <w:rFonts w:hint="eastAsia" w:ascii="黑体" w:hAnsi="宋体" w:eastAsia="黑体" w:cs="黑体"/>
                <w:b/>
                <w:bCs/>
                <w:i w:val="0"/>
                <w:iCs w:val="0"/>
                <w:color w:val="auto"/>
                <w:sz w:val="18"/>
                <w:szCs w:val="18"/>
                <w:u w:val="none"/>
              </w:rPr>
            </w:pPr>
          </w:p>
        </w:tc>
        <w:tc>
          <w:tcPr>
            <w:tcW w:w="11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2DB54BE">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7DBCA346">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345711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4A04E6D">
            <w:pPr>
              <w:jc w:val="center"/>
              <w:rPr>
                <w:rFonts w:hint="eastAsia" w:ascii="宋体" w:hAnsi="宋体" w:eastAsia="宋体" w:cs="宋体"/>
                <w:i w:val="0"/>
                <w:iCs w:val="0"/>
                <w:color w:val="auto"/>
                <w:sz w:val="18"/>
                <w:szCs w:val="18"/>
                <w:u w:val="none"/>
              </w:rPr>
            </w:pP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0D55C">
            <w:pPr>
              <w:jc w:val="center"/>
              <w:rPr>
                <w:rFonts w:hint="eastAsia" w:ascii="宋体" w:hAnsi="宋体" w:eastAsia="宋体" w:cs="宋体"/>
                <w:i w:val="0"/>
                <w:iCs w:val="0"/>
                <w:color w:val="auto"/>
                <w:sz w:val="18"/>
                <w:szCs w:val="18"/>
                <w:u w:val="none"/>
              </w:rPr>
            </w:pPr>
          </w:p>
        </w:tc>
        <w:tc>
          <w:tcPr>
            <w:tcW w:w="33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2B0F48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电气部分</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50C75">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CAFD7">
            <w:pPr>
              <w:jc w:val="right"/>
              <w:rPr>
                <w:rFonts w:hint="eastAsia" w:ascii="宋体" w:hAnsi="宋体" w:eastAsia="宋体" w:cs="宋体"/>
                <w:i w:val="0"/>
                <w:iCs w:val="0"/>
                <w:color w:val="auto"/>
                <w:sz w:val="18"/>
                <w:szCs w:val="18"/>
                <w:u w:val="none"/>
              </w:rPr>
            </w:pP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E53F2">
            <w:pPr>
              <w:jc w:val="right"/>
              <w:rPr>
                <w:rFonts w:hint="eastAsia" w:ascii="宋体" w:hAnsi="宋体" w:eastAsia="宋体" w:cs="宋体"/>
                <w:i w:val="0"/>
                <w:iCs w:val="0"/>
                <w:color w:val="auto"/>
                <w:sz w:val="18"/>
                <w:szCs w:val="18"/>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0EEED">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9994F31">
            <w:pPr>
              <w:jc w:val="right"/>
              <w:rPr>
                <w:rFonts w:hint="eastAsia" w:ascii="宋体" w:hAnsi="宋体" w:eastAsia="宋体" w:cs="宋体"/>
                <w:i w:val="0"/>
                <w:iCs w:val="0"/>
                <w:color w:val="auto"/>
                <w:sz w:val="18"/>
                <w:szCs w:val="18"/>
                <w:u w:val="none"/>
              </w:rPr>
            </w:pPr>
          </w:p>
        </w:tc>
      </w:tr>
      <w:tr w14:paraId="13E70F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22" w:hRule="atLeast"/>
        </w:trPr>
        <w:tc>
          <w:tcPr>
            <w:tcW w:w="51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CF66D6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316D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030404017001</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6A16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配电箱</w:t>
            </w:r>
          </w:p>
        </w:tc>
        <w:tc>
          <w:tcPr>
            <w:tcW w:w="1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B16F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1、名称:1AL1配电箱</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2、型号:按图纸设计要求</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3、接线端子材质、规格:无端子外部接线</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4、安装方式:下沿距地1.5m安装</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B0B3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46B9A">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9CB90">
            <w:pPr>
              <w:jc w:val="right"/>
              <w:rPr>
                <w:rFonts w:hint="eastAsia" w:ascii="宋体" w:hAnsi="宋体" w:eastAsia="宋体" w:cs="宋体"/>
                <w:i w:val="0"/>
                <w:iCs w:val="0"/>
                <w:color w:val="auto"/>
                <w:sz w:val="18"/>
                <w:szCs w:val="18"/>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10CF4">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343DB48">
            <w:pPr>
              <w:jc w:val="right"/>
              <w:rPr>
                <w:rFonts w:hint="eastAsia" w:ascii="宋体" w:hAnsi="宋体" w:eastAsia="宋体" w:cs="宋体"/>
                <w:i w:val="0"/>
                <w:iCs w:val="0"/>
                <w:color w:val="auto"/>
                <w:sz w:val="18"/>
                <w:szCs w:val="18"/>
                <w:u w:val="none"/>
              </w:rPr>
            </w:pPr>
          </w:p>
        </w:tc>
      </w:tr>
      <w:tr w14:paraId="3EBEF2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22" w:hRule="atLeast"/>
        </w:trPr>
        <w:tc>
          <w:tcPr>
            <w:tcW w:w="51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49F6E3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0489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030404017002</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D321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配电箱</w:t>
            </w:r>
          </w:p>
        </w:tc>
        <w:tc>
          <w:tcPr>
            <w:tcW w:w="1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FC8C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1、名称:1AL2配电箱</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2、型号:按图纸设计要求</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3、接线端子材质、规格:无端子外部接线</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4、安装方式:下沿距地1.5m安装</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3ABE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FB603">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47DCB">
            <w:pPr>
              <w:jc w:val="right"/>
              <w:rPr>
                <w:rFonts w:hint="eastAsia" w:ascii="宋体" w:hAnsi="宋体" w:eastAsia="宋体" w:cs="宋体"/>
                <w:i w:val="0"/>
                <w:iCs w:val="0"/>
                <w:color w:val="auto"/>
                <w:sz w:val="18"/>
                <w:szCs w:val="18"/>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94ACA">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A96BB24">
            <w:pPr>
              <w:jc w:val="right"/>
              <w:rPr>
                <w:rFonts w:hint="eastAsia" w:ascii="宋体" w:hAnsi="宋体" w:eastAsia="宋体" w:cs="宋体"/>
                <w:i w:val="0"/>
                <w:iCs w:val="0"/>
                <w:color w:val="auto"/>
                <w:sz w:val="18"/>
                <w:szCs w:val="18"/>
                <w:u w:val="none"/>
              </w:rPr>
            </w:pPr>
          </w:p>
        </w:tc>
      </w:tr>
      <w:tr w14:paraId="336EF2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22" w:hRule="atLeast"/>
        </w:trPr>
        <w:tc>
          <w:tcPr>
            <w:tcW w:w="51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CF9DA3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C283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030404017003</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806B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配电箱</w:t>
            </w:r>
          </w:p>
        </w:tc>
        <w:tc>
          <w:tcPr>
            <w:tcW w:w="1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0E67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1、名称:2AL1配电箱</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2、型号:按图纸设计要求</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3、接线端子材质、规格:无端子外部接线</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4、安装方式:下沿距地1.5m安装</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E3E8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63512">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25910">
            <w:pPr>
              <w:jc w:val="right"/>
              <w:rPr>
                <w:rFonts w:hint="eastAsia" w:ascii="宋体" w:hAnsi="宋体" w:eastAsia="宋体" w:cs="宋体"/>
                <w:i w:val="0"/>
                <w:iCs w:val="0"/>
                <w:color w:val="auto"/>
                <w:sz w:val="18"/>
                <w:szCs w:val="18"/>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85D75">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FEED169">
            <w:pPr>
              <w:jc w:val="right"/>
              <w:rPr>
                <w:rFonts w:hint="eastAsia" w:ascii="宋体" w:hAnsi="宋体" w:eastAsia="宋体" w:cs="宋体"/>
                <w:i w:val="0"/>
                <w:iCs w:val="0"/>
                <w:color w:val="auto"/>
                <w:sz w:val="18"/>
                <w:szCs w:val="18"/>
                <w:u w:val="none"/>
              </w:rPr>
            </w:pPr>
          </w:p>
        </w:tc>
      </w:tr>
      <w:tr w14:paraId="767198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22" w:hRule="atLeast"/>
        </w:trPr>
        <w:tc>
          <w:tcPr>
            <w:tcW w:w="51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99A7C6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2B1D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030404017004</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547B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配电箱</w:t>
            </w:r>
          </w:p>
        </w:tc>
        <w:tc>
          <w:tcPr>
            <w:tcW w:w="1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A5C8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1、名称:2AL2配电箱</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2、型号:按图纸设计要求</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3、接线端子材质、规格:无端子外部接线</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4、安装方式:下沿距地1.5m安装</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1BBF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4ED7E">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0313B">
            <w:pPr>
              <w:jc w:val="right"/>
              <w:rPr>
                <w:rFonts w:hint="eastAsia" w:ascii="宋体" w:hAnsi="宋体" w:eastAsia="宋体" w:cs="宋体"/>
                <w:i w:val="0"/>
                <w:iCs w:val="0"/>
                <w:color w:val="auto"/>
                <w:sz w:val="18"/>
                <w:szCs w:val="18"/>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1BCB6">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534D126">
            <w:pPr>
              <w:jc w:val="right"/>
              <w:rPr>
                <w:rFonts w:hint="eastAsia" w:ascii="宋体" w:hAnsi="宋体" w:eastAsia="宋体" w:cs="宋体"/>
                <w:i w:val="0"/>
                <w:iCs w:val="0"/>
                <w:color w:val="auto"/>
                <w:sz w:val="18"/>
                <w:szCs w:val="18"/>
                <w:u w:val="none"/>
              </w:rPr>
            </w:pPr>
          </w:p>
        </w:tc>
      </w:tr>
      <w:tr w14:paraId="157340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07" w:hRule="atLeast"/>
        </w:trPr>
        <w:tc>
          <w:tcPr>
            <w:tcW w:w="51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980E93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A311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030404017005</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EED4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配电箱</w:t>
            </w:r>
          </w:p>
        </w:tc>
        <w:tc>
          <w:tcPr>
            <w:tcW w:w="1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A28A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1、名称:3AL1配电箱</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2、型号:按图纸设计要求</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3、接线端子材质、规格:无端子外部接线</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4、安装方式:下沿距地1.5m安装</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1ADA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E3FCF">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8815E">
            <w:pPr>
              <w:jc w:val="right"/>
              <w:rPr>
                <w:rFonts w:hint="eastAsia" w:ascii="宋体" w:hAnsi="宋体" w:eastAsia="宋体" w:cs="宋体"/>
                <w:i w:val="0"/>
                <w:iCs w:val="0"/>
                <w:color w:val="auto"/>
                <w:sz w:val="18"/>
                <w:szCs w:val="18"/>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C5FAF">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A600382">
            <w:pPr>
              <w:jc w:val="right"/>
              <w:rPr>
                <w:rFonts w:hint="eastAsia" w:ascii="宋体" w:hAnsi="宋体" w:eastAsia="宋体" w:cs="宋体"/>
                <w:i w:val="0"/>
                <w:iCs w:val="0"/>
                <w:color w:val="auto"/>
                <w:sz w:val="18"/>
                <w:szCs w:val="18"/>
                <w:u w:val="none"/>
              </w:rPr>
            </w:pPr>
          </w:p>
        </w:tc>
      </w:tr>
      <w:tr w14:paraId="13BF71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769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1E1173A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19" w:type="dxa"/>
            <w:tcBorders>
              <w:top w:val="single" w:color="000000" w:sz="4" w:space="0"/>
              <w:left w:val="single" w:color="000000" w:sz="4" w:space="0"/>
              <w:bottom w:val="single" w:color="000000" w:sz="8" w:space="0"/>
              <w:right w:val="single" w:color="000000" w:sz="4" w:space="0"/>
            </w:tcBorders>
            <w:shd w:val="clear" w:color="auto" w:fill="auto"/>
            <w:vAlign w:val="center"/>
          </w:tcPr>
          <w:p w14:paraId="2C1A0679">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8" w:space="0"/>
              <w:right w:val="single" w:color="000000" w:sz="8" w:space="0"/>
            </w:tcBorders>
            <w:shd w:val="clear" w:color="auto" w:fill="auto"/>
            <w:vAlign w:val="center"/>
          </w:tcPr>
          <w:p w14:paraId="6B1370F0">
            <w:pPr>
              <w:jc w:val="right"/>
              <w:rPr>
                <w:rFonts w:hint="eastAsia" w:ascii="宋体" w:hAnsi="宋体" w:eastAsia="宋体" w:cs="宋体"/>
                <w:i w:val="0"/>
                <w:iCs w:val="0"/>
                <w:color w:val="auto"/>
                <w:sz w:val="18"/>
                <w:szCs w:val="18"/>
                <w:u w:val="none"/>
              </w:rPr>
            </w:pPr>
          </w:p>
        </w:tc>
      </w:tr>
      <w:tr w14:paraId="26FABC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07" w:hRule="atLeast"/>
        </w:trPr>
        <w:tc>
          <w:tcPr>
            <w:tcW w:w="0" w:type="auto"/>
            <w:tcBorders>
              <w:top w:val="single" w:color="000000" w:sz="8" w:space="0"/>
              <w:left w:val="nil"/>
              <w:bottom w:val="nil"/>
              <w:right w:val="nil"/>
            </w:tcBorders>
            <w:shd w:val="clear" w:color="auto" w:fill="auto"/>
            <w:noWrap/>
            <w:vAlign w:val="top"/>
          </w:tcPr>
          <w:p w14:paraId="6A3307EE">
            <w:pPr>
              <w:rPr>
                <w:rFonts w:hint="eastAsia"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4706942A">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2DB6DEBC">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03BEF6FB">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2B4FA114">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09164F75">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3E0233C9">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282A0594">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1427052B">
            <w:pPr>
              <w:rPr>
                <w:rFonts w:hint="default" w:ascii="Arial" w:hAnsi="Arial" w:cs="Arial"/>
                <w:i w:val="0"/>
                <w:iCs w:val="0"/>
                <w:color w:val="auto"/>
                <w:sz w:val="18"/>
                <w:szCs w:val="18"/>
                <w:u w:val="none"/>
              </w:rPr>
            </w:pPr>
          </w:p>
        </w:tc>
      </w:tr>
      <w:tr w14:paraId="15D96B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gridSpan w:val="9"/>
            <w:tcBorders>
              <w:top w:val="nil"/>
              <w:left w:val="nil"/>
              <w:bottom w:val="nil"/>
              <w:right w:val="nil"/>
            </w:tcBorders>
            <w:shd w:val="clear" w:color="auto" w:fill="auto"/>
            <w:noWrap/>
            <w:vAlign w:val="top"/>
          </w:tcPr>
          <w:p w14:paraId="66E3AFD2">
            <w:pPr>
              <w:keepNext w:val="0"/>
              <w:keepLines w:val="0"/>
              <w:widowControl/>
              <w:suppressLineNumbers w:val="0"/>
              <w:jc w:val="right"/>
              <w:textAlignment w:val="top"/>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【金石工程计价软件V5.42】</w:t>
            </w:r>
          </w:p>
        </w:tc>
      </w:tr>
      <w:tr w14:paraId="08B2BC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25" w:type="dxa"/>
            <w:gridSpan w:val="9"/>
            <w:tcBorders>
              <w:top w:val="nil"/>
              <w:left w:val="nil"/>
              <w:bottom w:val="nil"/>
              <w:right w:val="nil"/>
            </w:tcBorders>
            <w:shd w:val="clear" w:color="auto" w:fill="auto"/>
            <w:vAlign w:val="center"/>
          </w:tcPr>
          <w:p w14:paraId="3B28241D">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274FA2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58" w:type="dxa"/>
            <w:gridSpan w:val="5"/>
            <w:tcBorders>
              <w:top w:val="nil"/>
              <w:left w:val="nil"/>
              <w:bottom w:val="single" w:color="000000" w:sz="8" w:space="0"/>
              <w:right w:val="nil"/>
            </w:tcBorders>
            <w:shd w:val="clear" w:color="auto" w:fill="auto"/>
            <w:vAlign w:val="center"/>
          </w:tcPr>
          <w:p w14:paraId="078D7B96">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工程名称：安装工程</w:t>
            </w:r>
          </w:p>
        </w:tc>
        <w:tc>
          <w:tcPr>
            <w:tcW w:w="919" w:type="dxa"/>
            <w:tcBorders>
              <w:top w:val="nil"/>
              <w:left w:val="nil"/>
              <w:bottom w:val="single" w:color="000000" w:sz="8" w:space="0"/>
              <w:right w:val="nil"/>
            </w:tcBorders>
            <w:shd w:val="clear" w:color="auto" w:fill="auto"/>
            <w:vAlign w:val="center"/>
          </w:tcPr>
          <w:p w14:paraId="0A8CBE8E">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48" w:type="dxa"/>
            <w:gridSpan w:val="3"/>
            <w:tcBorders>
              <w:top w:val="nil"/>
              <w:left w:val="nil"/>
              <w:bottom w:val="single" w:color="000000" w:sz="8" w:space="0"/>
              <w:right w:val="nil"/>
            </w:tcBorders>
            <w:shd w:val="clear" w:color="auto" w:fill="auto"/>
            <w:vAlign w:val="center"/>
          </w:tcPr>
          <w:p w14:paraId="76F49BE5">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第2页 共10页</w:t>
            </w:r>
          </w:p>
        </w:tc>
      </w:tr>
      <w:tr w14:paraId="38DCD7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3"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4F768C0D">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78F5791E">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3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0E817F59">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2"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367504FE">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7"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50AE2B8D">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25C1E44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66D43E52">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0A09A5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3"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4A9A2375">
            <w:pPr>
              <w:jc w:val="center"/>
              <w:rPr>
                <w:rFonts w:hint="eastAsia" w:ascii="黑体" w:hAnsi="宋体" w:eastAsia="黑体" w:cs="黑体"/>
                <w:b/>
                <w:bCs/>
                <w:i w:val="0"/>
                <w:iCs w:val="0"/>
                <w:color w:val="auto"/>
                <w:sz w:val="18"/>
                <w:szCs w:val="18"/>
                <w:u w:val="none"/>
              </w:rPr>
            </w:pPr>
          </w:p>
        </w:tc>
        <w:tc>
          <w:tcPr>
            <w:tcW w:w="141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F9E1587">
            <w:pPr>
              <w:jc w:val="center"/>
              <w:rPr>
                <w:rFonts w:hint="eastAsia" w:ascii="黑体" w:hAnsi="宋体" w:eastAsia="黑体" w:cs="黑体"/>
                <w:b/>
                <w:bCs/>
                <w:i w:val="0"/>
                <w:iCs w:val="0"/>
                <w:color w:val="auto"/>
                <w:sz w:val="18"/>
                <w:szCs w:val="18"/>
                <w:u w:val="none"/>
              </w:rPr>
            </w:pPr>
          </w:p>
        </w:tc>
        <w:tc>
          <w:tcPr>
            <w:tcW w:w="153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1BB05D3">
            <w:pPr>
              <w:jc w:val="center"/>
              <w:rPr>
                <w:rFonts w:hint="eastAsia" w:ascii="黑体" w:hAnsi="宋体" w:eastAsia="黑体" w:cs="黑体"/>
                <w:b/>
                <w:bCs/>
                <w:i w:val="0"/>
                <w:iCs w:val="0"/>
                <w:color w:val="auto"/>
                <w:sz w:val="18"/>
                <w:szCs w:val="18"/>
                <w:u w:val="none"/>
              </w:rPr>
            </w:pPr>
          </w:p>
        </w:tc>
        <w:tc>
          <w:tcPr>
            <w:tcW w:w="1782"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69D7650">
            <w:pPr>
              <w:jc w:val="center"/>
              <w:rPr>
                <w:rFonts w:hint="eastAsia" w:ascii="黑体" w:hAnsi="宋体" w:eastAsia="黑体" w:cs="黑体"/>
                <w:b/>
                <w:bCs/>
                <w:i w:val="0"/>
                <w:iCs w:val="0"/>
                <w:color w:val="auto"/>
                <w:sz w:val="18"/>
                <w:szCs w:val="18"/>
                <w:u w:val="none"/>
              </w:rPr>
            </w:pPr>
          </w:p>
        </w:tc>
        <w:tc>
          <w:tcPr>
            <w:tcW w:w="607"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D94E240">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C30DF2E">
            <w:pPr>
              <w:jc w:val="center"/>
              <w:rPr>
                <w:rFonts w:hint="eastAsia" w:ascii="黑体" w:hAnsi="宋体" w:eastAsia="黑体" w:cs="黑体"/>
                <w:b/>
                <w:bCs/>
                <w:i w:val="0"/>
                <w:iCs w:val="0"/>
                <w:color w:val="auto"/>
                <w:sz w:val="18"/>
                <w:szCs w:val="18"/>
                <w:u w:val="none"/>
              </w:rPr>
            </w:pPr>
          </w:p>
        </w:tc>
        <w:tc>
          <w:tcPr>
            <w:tcW w:w="917"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4EDE952">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DE54683">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5A4C5591">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23DFA6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3"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458A5ACF">
            <w:pPr>
              <w:jc w:val="center"/>
              <w:rPr>
                <w:rFonts w:hint="eastAsia" w:ascii="黑体" w:hAnsi="宋体" w:eastAsia="黑体" w:cs="黑体"/>
                <w:b/>
                <w:bCs/>
                <w:i w:val="0"/>
                <w:iCs w:val="0"/>
                <w:color w:val="auto"/>
                <w:sz w:val="18"/>
                <w:szCs w:val="18"/>
                <w:u w:val="none"/>
              </w:rPr>
            </w:pPr>
          </w:p>
        </w:tc>
        <w:tc>
          <w:tcPr>
            <w:tcW w:w="141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81A7512">
            <w:pPr>
              <w:jc w:val="center"/>
              <w:rPr>
                <w:rFonts w:hint="eastAsia" w:ascii="黑体" w:hAnsi="宋体" w:eastAsia="黑体" w:cs="黑体"/>
                <w:b/>
                <w:bCs/>
                <w:i w:val="0"/>
                <w:iCs w:val="0"/>
                <w:color w:val="auto"/>
                <w:sz w:val="18"/>
                <w:szCs w:val="18"/>
                <w:u w:val="none"/>
              </w:rPr>
            </w:pPr>
          </w:p>
        </w:tc>
        <w:tc>
          <w:tcPr>
            <w:tcW w:w="153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F20532E">
            <w:pPr>
              <w:jc w:val="center"/>
              <w:rPr>
                <w:rFonts w:hint="eastAsia" w:ascii="黑体" w:hAnsi="宋体" w:eastAsia="黑体" w:cs="黑体"/>
                <w:b/>
                <w:bCs/>
                <w:i w:val="0"/>
                <w:iCs w:val="0"/>
                <w:color w:val="auto"/>
                <w:sz w:val="18"/>
                <w:szCs w:val="18"/>
                <w:u w:val="none"/>
              </w:rPr>
            </w:pPr>
          </w:p>
        </w:tc>
        <w:tc>
          <w:tcPr>
            <w:tcW w:w="1782"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14EEDFC">
            <w:pPr>
              <w:jc w:val="center"/>
              <w:rPr>
                <w:rFonts w:hint="eastAsia" w:ascii="黑体" w:hAnsi="宋体" w:eastAsia="黑体" w:cs="黑体"/>
                <w:b/>
                <w:bCs/>
                <w:i w:val="0"/>
                <w:iCs w:val="0"/>
                <w:color w:val="auto"/>
                <w:sz w:val="18"/>
                <w:szCs w:val="18"/>
                <w:u w:val="none"/>
              </w:rPr>
            </w:pPr>
          </w:p>
        </w:tc>
        <w:tc>
          <w:tcPr>
            <w:tcW w:w="607"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E233CFA">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ED750A2">
            <w:pPr>
              <w:jc w:val="center"/>
              <w:rPr>
                <w:rFonts w:hint="eastAsia" w:ascii="黑体" w:hAnsi="宋体" w:eastAsia="黑体" w:cs="黑体"/>
                <w:b/>
                <w:bCs/>
                <w:i w:val="0"/>
                <w:iCs w:val="0"/>
                <w:color w:val="auto"/>
                <w:sz w:val="18"/>
                <w:szCs w:val="18"/>
                <w:u w:val="none"/>
              </w:rPr>
            </w:pPr>
          </w:p>
        </w:tc>
        <w:tc>
          <w:tcPr>
            <w:tcW w:w="91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06EC56E">
            <w:pPr>
              <w:jc w:val="center"/>
              <w:rPr>
                <w:rFonts w:hint="eastAsia" w:ascii="黑体" w:hAnsi="宋体" w:eastAsia="黑体" w:cs="黑体"/>
                <w:b/>
                <w:bCs/>
                <w:i w:val="0"/>
                <w:iCs w:val="0"/>
                <w:color w:val="auto"/>
                <w:sz w:val="18"/>
                <w:szCs w:val="18"/>
                <w:u w:val="none"/>
              </w:rPr>
            </w:pPr>
          </w:p>
        </w:tc>
        <w:tc>
          <w:tcPr>
            <w:tcW w:w="11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D5BA54B">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5B44FF63">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6CC72F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22" w:hRule="atLeast"/>
        </w:trPr>
        <w:tc>
          <w:tcPr>
            <w:tcW w:w="51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14F90A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0CA0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030404017006</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5BA4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配电箱</w:t>
            </w:r>
          </w:p>
        </w:tc>
        <w:tc>
          <w:tcPr>
            <w:tcW w:w="1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E1FB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1、名称:3AL2配电箱</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2、型号:按图纸设计要求</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3、接线端子材质、规格:无端子外部接线</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4、安装方式:下沿距地1.5m安装</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38F0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56A19">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5E738">
            <w:pPr>
              <w:jc w:val="right"/>
              <w:rPr>
                <w:rFonts w:hint="eastAsia" w:ascii="宋体" w:hAnsi="宋体" w:eastAsia="宋体" w:cs="宋体"/>
                <w:i w:val="0"/>
                <w:iCs w:val="0"/>
                <w:color w:val="auto"/>
                <w:sz w:val="18"/>
                <w:szCs w:val="18"/>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A212A">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FA96FBF">
            <w:pPr>
              <w:jc w:val="right"/>
              <w:rPr>
                <w:rFonts w:hint="eastAsia" w:ascii="宋体" w:hAnsi="宋体" w:eastAsia="宋体" w:cs="宋体"/>
                <w:i w:val="0"/>
                <w:iCs w:val="0"/>
                <w:color w:val="auto"/>
                <w:sz w:val="18"/>
                <w:szCs w:val="18"/>
                <w:u w:val="none"/>
              </w:rPr>
            </w:pPr>
          </w:p>
        </w:tc>
      </w:tr>
      <w:tr w14:paraId="44CF3D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07" w:hRule="atLeast"/>
        </w:trPr>
        <w:tc>
          <w:tcPr>
            <w:tcW w:w="51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07C89D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35B6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030404017007</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8341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配电箱</w:t>
            </w:r>
          </w:p>
        </w:tc>
        <w:tc>
          <w:tcPr>
            <w:tcW w:w="1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9D38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1、名称:4AL1配电箱</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2、型号:按图纸设计要求</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3、接线端子材质、规格:无端子外部接线</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4、安装方式:下沿距地1.5m安装</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E4ED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94832">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B15F6">
            <w:pPr>
              <w:jc w:val="right"/>
              <w:rPr>
                <w:rFonts w:hint="eastAsia" w:ascii="宋体" w:hAnsi="宋体" w:eastAsia="宋体" w:cs="宋体"/>
                <w:i w:val="0"/>
                <w:iCs w:val="0"/>
                <w:color w:val="auto"/>
                <w:sz w:val="18"/>
                <w:szCs w:val="18"/>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3F7DC">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2611F7B">
            <w:pPr>
              <w:jc w:val="right"/>
              <w:rPr>
                <w:rFonts w:hint="eastAsia" w:ascii="宋体" w:hAnsi="宋体" w:eastAsia="宋体" w:cs="宋体"/>
                <w:i w:val="0"/>
                <w:iCs w:val="0"/>
                <w:color w:val="auto"/>
                <w:sz w:val="18"/>
                <w:szCs w:val="18"/>
                <w:u w:val="none"/>
              </w:rPr>
            </w:pPr>
          </w:p>
        </w:tc>
      </w:tr>
      <w:tr w14:paraId="2DE9AA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22" w:hRule="atLeast"/>
        </w:trPr>
        <w:tc>
          <w:tcPr>
            <w:tcW w:w="51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971E3E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7308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030404017008</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B8DA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配电箱</w:t>
            </w:r>
          </w:p>
        </w:tc>
        <w:tc>
          <w:tcPr>
            <w:tcW w:w="1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1D36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1、名称:4AL2配电箱</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2、型号:按图纸设计要求</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3、接线端子材质、规格:无端子外部接线</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4、安装方式:下沿距地1.5m安装</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4E4C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2EC02">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C5900">
            <w:pPr>
              <w:jc w:val="right"/>
              <w:rPr>
                <w:rFonts w:hint="eastAsia" w:ascii="宋体" w:hAnsi="宋体" w:eastAsia="宋体" w:cs="宋体"/>
                <w:i w:val="0"/>
                <w:iCs w:val="0"/>
                <w:color w:val="auto"/>
                <w:sz w:val="18"/>
                <w:szCs w:val="18"/>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C74C1">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B4CFA1C">
            <w:pPr>
              <w:jc w:val="right"/>
              <w:rPr>
                <w:rFonts w:hint="eastAsia" w:ascii="宋体" w:hAnsi="宋体" w:eastAsia="宋体" w:cs="宋体"/>
                <w:i w:val="0"/>
                <w:iCs w:val="0"/>
                <w:color w:val="auto"/>
                <w:sz w:val="18"/>
                <w:szCs w:val="18"/>
                <w:u w:val="none"/>
              </w:rPr>
            </w:pPr>
          </w:p>
        </w:tc>
      </w:tr>
      <w:tr w14:paraId="5CA960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80" w:hRule="atLeast"/>
        </w:trPr>
        <w:tc>
          <w:tcPr>
            <w:tcW w:w="51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7C86C2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423A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030411003001</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3D5B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桥架</w:t>
            </w:r>
          </w:p>
        </w:tc>
        <w:tc>
          <w:tcPr>
            <w:tcW w:w="1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6E78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1、名称:金属桥架</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2、型号:详见设计图纸</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3、规格:200*100</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4、材质:钢制桥架</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D43E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CE444">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345.14</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BE390">
            <w:pPr>
              <w:jc w:val="right"/>
              <w:rPr>
                <w:rFonts w:hint="eastAsia" w:ascii="宋体" w:hAnsi="宋体" w:eastAsia="宋体" w:cs="宋体"/>
                <w:i w:val="0"/>
                <w:iCs w:val="0"/>
                <w:color w:val="auto"/>
                <w:sz w:val="18"/>
                <w:szCs w:val="18"/>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35E3D">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0840797">
            <w:pPr>
              <w:jc w:val="right"/>
              <w:rPr>
                <w:rFonts w:hint="eastAsia" w:ascii="宋体" w:hAnsi="宋体" w:eastAsia="宋体" w:cs="宋体"/>
                <w:i w:val="0"/>
                <w:iCs w:val="0"/>
                <w:color w:val="auto"/>
                <w:sz w:val="18"/>
                <w:szCs w:val="18"/>
                <w:u w:val="none"/>
              </w:rPr>
            </w:pPr>
          </w:p>
        </w:tc>
      </w:tr>
      <w:tr w14:paraId="1D5058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51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1452E6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EEE2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030413001001</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AE2C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铁构件</w:t>
            </w:r>
          </w:p>
        </w:tc>
        <w:tc>
          <w:tcPr>
            <w:tcW w:w="1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910D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1、名称:桥架支架</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2、材质:型钢</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5E96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kg</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0F3D6">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274.46</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69705">
            <w:pPr>
              <w:jc w:val="right"/>
              <w:rPr>
                <w:rFonts w:hint="eastAsia" w:ascii="宋体" w:hAnsi="宋体" w:eastAsia="宋体" w:cs="宋体"/>
                <w:i w:val="0"/>
                <w:iCs w:val="0"/>
                <w:color w:val="auto"/>
                <w:sz w:val="18"/>
                <w:szCs w:val="18"/>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0886F">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BEAFDC1">
            <w:pPr>
              <w:jc w:val="right"/>
              <w:rPr>
                <w:rFonts w:hint="eastAsia" w:ascii="宋体" w:hAnsi="宋体" w:eastAsia="宋体" w:cs="宋体"/>
                <w:i w:val="0"/>
                <w:iCs w:val="0"/>
                <w:color w:val="auto"/>
                <w:sz w:val="18"/>
                <w:szCs w:val="18"/>
                <w:u w:val="none"/>
              </w:rPr>
            </w:pPr>
          </w:p>
        </w:tc>
      </w:tr>
      <w:tr w14:paraId="2F9640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80" w:hRule="atLeast"/>
        </w:trPr>
        <w:tc>
          <w:tcPr>
            <w:tcW w:w="51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FCE973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11</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0B7C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030411001001</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2161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配管</w:t>
            </w:r>
          </w:p>
        </w:tc>
        <w:tc>
          <w:tcPr>
            <w:tcW w:w="1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182B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1、名称:紧定式镀锌电线管JDG20</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2、配置形式:暗配</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3、其他:包括结构开补槽，接地等</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B631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13E5F">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2487.41</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D8CFC">
            <w:pPr>
              <w:jc w:val="right"/>
              <w:rPr>
                <w:rFonts w:hint="eastAsia" w:ascii="宋体" w:hAnsi="宋体" w:eastAsia="宋体" w:cs="宋体"/>
                <w:i w:val="0"/>
                <w:iCs w:val="0"/>
                <w:color w:val="auto"/>
                <w:sz w:val="18"/>
                <w:szCs w:val="18"/>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2D6B5">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2C308C4">
            <w:pPr>
              <w:jc w:val="right"/>
              <w:rPr>
                <w:rFonts w:hint="eastAsia" w:ascii="宋体" w:hAnsi="宋体" w:eastAsia="宋体" w:cs="宋体"/>
                <w:i w:val="0"/>
                <w:iCs w:val="0"/>
                <w:color w:val="auto"/>
                <w:sz w:val="18"/>
                <w:szCs w:val="18"/>
                <w:u w:val="none"/>
              </w:rPr>
            </w:pPr>
          </w:p>
        </w:tc>
      </w:tr>
      <w:tr w14:paraId="6960A0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5" w:hRule="atLeast"/>
        </w:trPr>
        <w:tc>
          <w:tcPr>
            <w:tcW w:w="51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9DA42F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85B9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030411001002</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B15D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配管</w:t>
            </w:r>
          </w:p>
        </w:tc>
        <w:tc>
          <w:tcPr>
            <w:tcW w:w="1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CC8C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1、名称:紧定式镀锌电线管JDG25</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2、配置形式:暗配</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3、其他:包括结构开补槽，接地等</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05B0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93945">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569.88</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0F8C2">
            <w:pPr>
              <w:jc w:val="right"/>
              <w:rPr>
                <w:rFonts w:hint="eastAsia" w:ascii="宋体" w:hAnsi="宋体" w:eastAsia="宋体" w:cs="宋体"/>
                <w:i w:val="0"/>
                <w:iCs w:val="0"/>
                <w:color w:val="auto"/>
                <w:sz w:val="18"/>
                <w:szCs w:val="18"/>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2691C">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CB27C25">
            <w:pPr>
              <w:jc w:val="right"/>
              <w:rPr>
                <w:rFonts w:hint="eastAsia" w:ascii="宋体" w:hAnsi="宋体" w:eastAsia="宋体" w:cs="宋体"/>
                <w:i w:val="0"/>
                <w:iCs w:val="0"/>
                <w:color w:val="auto"/>
                <w:sz w:val="18"/>
                <w:szCs w:val="18"/>
                <w:u w:val="none"/>
              </w:rPr>
            </w:pPr>
          </w:p>
        </w:tc>
      </w:tr>
      <w:tr w14:paraId="5A1190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80" w:hRule="atLeast"/>
        </w:trPr>
        <w:tc>
          <w:tcPr>
            <w:tcW w:w="51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BEFB1A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0521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030411001003</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41C4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配管</w:t>
            </w:r>
          </w:p>
        </w:tc>
        <w:tc>
          <w:tcPr>
            <w:tcW w:w="1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A2BD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1、名称:镀锌钢管SC80</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2、配置形式:暗配</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3、其他:包括结构开补槽，接地等</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04D2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30C69">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59.6</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07F11">
            <w:pPr>
              <w:jc w:val="right"/>
              <w:rPr>
                <w:rFonts w:hint="eastAsia" w:ascii="宋体" w:hAnsi="宋体" w:eastAsia="宋体" w:cs="宋体"/>
                <w:i w:val="0"/>
                <w:iCs w:val="0"/>
                <w:color w:val="auto"/>
                <w:sz w:val="18"/>
                <w:szCs w:val="18"/>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4AD31">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0FAD9F0">
            <w:pPr>
              <w:jc w:val="right"/>
              <w:rPr>
                <w:rFonts w:hint="eastAsia" w:ascii="宋体" w:hAnsi="宋体" w:eastAsia="宋体" w:cs="宋体"/>
                <w:i w:val="0"/>
                <w:iCs w:val="0"/>
                <w:color w:val="auto"/>
                <w:sz w:val="18"/>
                <w:szCs w:val="18"/>
                <w:u w:val="none"/>
              </w:rPr>
            </w:pPr>
          </w:p>
        </w:tc>
      </w:tr>
      <w:tr w14:paraId="2BAB2A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51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E33203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14</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3575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030411001004</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CF21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配管</w:t>
            </w:r>
          </w:p>
        </w:tc>
        <w:tc>
          <w:tcPr>
            <w:tcW w:w="1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200C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1、名称:金属软管DN20</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49C3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E875D">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40.5</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F1CEF">
            <w:pPr>
              <w:jc w:val="right"/>
              <w:rPr>
                <w:rFonts w:hint="eastAsia" w:ascii="宋体" w:hAnsi="宋体" w:eastAsia="宋体" w:cs="宋体"/>
                <w:i w:val="0"/>
                <w:iCs w:val="0"/>
                <w:color w:val="auto"/>
                <w:sz w:val="18"/>
                <w:szCs w:val="18"/>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CF4E8">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6790226">
            <w:pPr>
              <w:jc w:val="right"/>
              <w:rPr>
                <w:rFonts w:hint="eastAsia" w:ascii="宋体" w:hAnsi="宋体" w:eastAsia="宋体" w:cs="宋体"/>
                <w:i w:val="0"/>
                <w:iCs w:val="0"/>
                <w:color w:val="auto"/>
                <w:sz w:val="18"/>
                <w:szCs w:val="18"/>
                <w:u w:val="none"/>
              </w:rPr>
            </w:pPr>
          </w:p>
        </w:tc>
      </w:tr>
      <w:tr w14:paraId="63F352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769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055AA2B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19" w:type="dxa"/>
            <w:tcBorders>
              <w:top w:val="single" w:color="000000" w:sz="4" w:space="0"/>
              <w:left w:val="single" w:color="000000" w:sz="4" w:space="0"/>
              <w:bottom w:val="single" w:color="000000" w:sz="8" w:space="0"/>
              <w:right w:val="single" w:color="000000" w:sz="4" w:space="0"/>
            </w:tcBorders>
            <w:shd w:val="clear" w:color="auto" w:fill="auto"/>
            <w:vAlign w:val="center"/>
          </w:tcPr>
          <w:p w14:paraId="1C7B9734">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8" w:space="0"/>
              <w:right w:val="single" w:color="000000" w:sz="8" w:space="0"/>
            </w:tcBorders>
            <w:shd w:val="clear" w:color="auto" w:fill="auto"/>
            <w:vAlign w:val="center"/>
          </w:tcPr>
          <w:p w14:paraId="78F53A98">
            <w:pPr>
              <w:jc w:val="right"/>
              <w:rPr>
                <w:rFonts w:hint="eastAsia" w:ascii="宋体" w:hAnsi="宋体" w:eastAsia="宋体" w:cs="宋体"/>
                <w:i w:val="0"/>
                <w:iCs w:val="0"/>
                <w:color w:val="auto"/>
                <w:sz w:val="18"/>
                <w:szCs w:val="18"/>
                <w:u w:val="none"/>
              </w:rPr>
            </w:pPr>
          </w:p>
        </w:tc>
      </w:tr>
      <w:tr w14:paraId="770BA4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4" w:hRule="atLeast"/>
        </w:trPr>
        <w:tc>
          <w:tcPr>
            <w:tcW w:w="0" w:type="auto"/>
            <w:tcBorders>
              <w:top w:val="single" w:color="000000" w:sz="8" w:space="0"/>
              <w:left w:val="nil"/>
              <w:bottom w:val="nil"/>
              <w:right w:val="nil"/>
            </w:tcBorders>
            <w:shd w:val="clear" w:color="auto" w:fill="auto"/>
            <w:noWrap/>
            <w:vAlign w:val="top"/>
          </w:tcPr>
          <w:p w14:paraId="6442B8A2">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2B3AAA27">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4450E602">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27BF05F8">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454B51D8">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7B78BC9C">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0F08CF6C">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6C3B480B">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0B044682">
            <w:pPr>
              <w:rPr>
                <w:rFonts w:hint="default" w:ascii="Arial" w:hAnsi="Arial" w:cs="Arial"/>
                <w:i w:val="0"/>
                <w:iCs w:val="0"/>
                <w:color w:val="auto"/>
                <w:sz w:val="18"/>
                <w:szCs w:val="18"/>
                <w:u w:val="none"/>
              </w:rPr>
            </w:pPr>
          </w:p>
        </w:tc>
      </w:tr>
      <w:tr w14:paraId="4B63BC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gridSpan w:val="9"/>
            <w:tcBorders>
              <w:top w:val="nil"/>
              <w:left w:val="nil"/>
              <w:bottom w:val="nil"/>
              <w:right w:val="nil"/>
            </w:tcBorders>
            <w:shd w:val="clear" w:color="auto" w:fill="auto"/>
            <w:noWrap/>
            <w:vAlign w:val="top"/>
          </w:tcPr>
          <w:p w14:paraId="704C6C4E">
            <w:pPr>
              <w:keepNext w:val="0"/>
              <w:keepLines w:val="0"/>
              <w:widowControl/>
              <w:suppressLineNumbers w:val="0"/>
              <w:jc w:val="right"/>
              <w:textAlignment w:val="top"/>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【金石工程计价软件V5.42】</w:t>
            </w:r>
          </w:p>
        </w:tc>
      </w:tr>
      <w:tr w14:paraId="225150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25" w:type="dxa"/>
            <w:gridSpan w:val="9"/>
            <w:tcBorders>
              <w:top w:val="nil"/>
              <w:left w:val="nil"/>
              <w:bottom w:val="nil"/>
              <w:right w:val="nil"/>
            </w:tcBorders>
            <w:shd w:val="clear" w:color="auto" w:fill="auto"/>
            <w:vAlign w:val="center"/>
          </w:tcPr>
          <w:p w14:paraId="3F8695BF">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2DA20B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58" w:type="dxa"/>
            <w:gridSpan w:val="5"/>
            <w:tcBorders>
              <w:top w:val="nil"/>
              <w:left w:val="nil"/>
              <w:bottom w:val="single" w:color="000000" w:sz="8" w:space="0"/>
              <w:right w:val="nil"/>
            </w:tcBorders>
            <w:shd w:val="clear" w:color="auto" w:fill="auto"/>
            <w:vAlign w:val="center"/>
          </w:tcPr>
          <w:p w14:paraId="63837E40">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工程名称：安装工程</w:t>
            </w:r>
          </w:p>
        </w:tc>
        <w:tc>
          <w:tcPr>
            <w:tcW w:w="919" w:type="dxa"/>
            <w:tcBorders>
              <w:top w:val="nil"/>
              <w:left w:val="nil"/>
              <w:bottom w:val="single" w:color="000000" w:sz="8" w:space="0"/>
              <w:right w:val="nil"/>
            </w:tcBorders>
            <w:shd w:val="clear" w:color="auto" w:fill="auto"/>
            <w:vAlign w:val="center"/>
          </w:tcPr>
          <w:p w14:paraId="07A512F3">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48" w:type="dxa"/>
            <w:gridSpan w:val="3"/>
            <w:tcBorders>
              <w:top w:val="nil"/>
              <w:left w:val="nil"/>
              <w:bottom w:val="single" w:color="000000" w:sz="8" w:space="0"/>
              <w:right w:val="nil"/>
            </w:tcBorders>
            <w:shd w:val="clear" w:color="auto" w:fill="auto"/>
            <w:vAlign w:val="center"/>
          </w:tcPr>
          <w:p w14:paraId="470364B2">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第3页 共10页</w:t>
            </w:r>
          </w:p>
        </w:tc>
      </w:tr>
      <w:tr w14:paraId="6E5BA7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3"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111ED0F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47E78C05">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3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445EB1F7">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2"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5449DF00">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7"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45B25D31">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19089092">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672D5964">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4C4D08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3"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0A39CBC4">
            <w:pPr>
              <w:jc w:val="center"/>
              <w:rPr>
                <w:rFonts w:hint="eastAsia" w:ascii="黑体" w:hAnsi="宋体" w:eastAsia="黑体" w:cs="黑体"/>
                <w:b/>
                <w:bCs/>
                <w:i w:val="0"/>
                <w:iCs w:val="0"/>
                <w:color w:val="auto"/>
                <w:sz w:val="18"/>
                <w:szCs w:val="18"/>
                <w:u w:val="none"/>
              </w:rPr>
            </w:pPr>
          </w:p>
        </w:tc>
        <w:tc>
          <w:tcPr>
            <w:tcW w:w="141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E22A3AA">
            <w:pPr>
              <w:jc w:val="center"/>
              <w:rPr>
                <w:rFonts w:hint="eastAsia" w:ascii="黑体" w:hAnsi="宋体" w:eastAsia="黑体" w:cs="黑体"/>
                <w:b/>
                <w:bCs/>
                <w:i w:val="0"/>
                <w:iCs w:val="0"/>
                <w:color w:val="auto"/>
                <w:sz w:val="18"/>
                <w:szCs w:val="18"/>
                <w:u w:val="none"/>
              </w:rPr>
            </w:pPr>
          </w:p>
        </w:tc>
        <w:tc>
          <w:tcPr>
            <w:tcW w:w="153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5FCED9E">
            <w:pPr>
              <w:jc w:val="center"/>
              <w:rPr>
                <w:rFonts w:hint="eastAsia" w:ascii="黑体" w:hAnsi="宋体" w:eastAsia="黑体" w:cs="黑体"/>
                <w:b/>
                <w:bCs/>
                <w:i w:val="0"/>
                <w:iCs w:val="0"/>
                <w:color w:val="auto"/>
                <w:sz w:val="18"/>
                <w:szCs w:val="18"/>
                <w:u w:val="none"/>
              </w:rPr>
            </w:pPr>
          </w:p>
        </w:tc>
        <w:tc>
          <w:tcPr>
            <w:tcW w:w="1782"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B3A7351">
            <w:pPr>
              <w:jc w:val="center"/>
              <w:rPr>
                <w:rFonts w:hint="eastAsia" w:ascii="黑体" w:hAnsi="宋体" w:eastAsia="黑体" w:cs="黑体"/>
                <w:b/>
                <w:bCs/>
                <w:i w:val="0"/>
                <w:iCs w:val="0"/>
                <w:color w:val="auto"/>
                <w:sz w:val="18"/>
                <w:szCs w:val="18"/>
                <w:u w:val="none"/>
              </w:rPr>
            </w:pPr>
          </w:p>
        </w:tc>
        <w:tc>
          <w:tcPr>
            <w:tcW w:w="607"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1A0A2E2">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B78A32D">
            <w:pPr>
              <w:jc w:val="center"/>
              <w:rPr>
                <w:rFonts w:hint="eastAsia" w:ascii="黑体" w:hAnsi="宋体" w:eastAsia="黑体" w:cs="黑体"/>
                <w:b/>
                <w:bCs/>
                <w:i w:val="0"/>
                <w:iCs w:val="0"/>
                <w:color w:val="auto"/>
                <w:sz w:val="18"/>
                <w:szCs w:val="18"/>
                <w:u w:val="none"/>
              </w:rPr>
            </w:pPr>
          </w:p>
        </w:tc>
        <w:tc>
          <w:tcPr>
            <w:tcW w:w="917"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AEED12F">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E9893C2">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34A7672D">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549CCB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3"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10ACB425">
            <w:pPr>
              <w:jc w:val="center"/>
              <w:rPr>
                <w:rFonts w:hint="eastAsia" w:ascii="黑体" w:hAnsi="宋体" w:eastAsia="黑体" w:cs="黑体"/>
                <w:b/>
                <w:bCs/>
                <w:i w:val="0"/>
                <w:iCs w:val="0"/>
                <w:color w:val="auto"/>
                <w:sz w:val="18"/>
                <w:szCs w:val="18"/>
                <w:u w:val="none"/>
              </w:rPr>
            </w:pPr>
          </w:p>
        </w:tc>
        <w:tc>
          <w:tcPr>
            <w:tcW w:w="141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E881C29">
            <w:pPr>
              <w:jc w:val="center"/>
              <w:rPr>
                <w:rFonts w:hint="eastAsia" w:ascii="黑体" w:hAnsi="宋体" w:eastAsia="黑体" w:cs="黑体"/>
                <w:b/>
                <w:bCs/>
                <w:i w:val="0"/>
                <w:iCs w:val="0"/>
                <w:color w:val="auto"/>
                <w:sz w:val="18"/>
                <w:szCs w:val="18"/>
                <w:u w:val="none"/>
              </w:rPr>
            </w:pPr>
          </w:p>
        </w:tc>
        <w:tc>
          <w:tcPr>
            <w:tcW w:w="153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5AABFAF">
            <w:pPr>
              <w:jc w:val="center"/>
              <w:rPr>
                <w:rFonts w:hint="eastAsia" w:ascii="黑体" w:hAnsi="宋体" w:eastAsia="黑体" w:cs="黑体"/>
                <w:b/>
                <w:bCs/>
                <w:i w:val="0"/>
                <w:iCs w:val="0"/>
                <w:color w:val="auto"/>
                <w:sz w:val="18"/>
                <w:szCs w:val="18"/>
                <w:u w:val="none"/>
              </w:rPr>
            </w:pPr>
          </w:p>
        </w:tc>
        <w:tc>
          <w:tcPr>
            <w:tcW w:w="1782"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6CBE794">
            <w:pPr>
              <w:jc w:val="center"/>
              <w:rPr>
                <w:rFonts w:hint="eastAsia" w:ascii="黑体" w:hAnsi="宋体" w:eastAsia="黑体" w:cs="黑体"/>
                <w:b/>
                <w:bCs/>
                <w:i w:val="0"/>
                <w:iCs w:val="0"/>
                <w:color w:val="auto"/>
                <w:sz w:val="18"/>
                <w:szCs w:val="18"/>
                <w:u w:val="none"/>
              </w:rPr>
            </w:pPr>
          </w:p>
        </w:tc>
        <w:tc>
          <w:tcPr>
            <w:tcW w:w="607"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F5AAE6D">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34CF289">
            <w:pPr>
              <w:jc w:val="center"/>
              <w:rPr>
                <w:rFonts w:hint="eastAsia" w:ascii="黑体" w:hAnsi="宋体" w:eastAsia="黑体" w:cs="黑体"/>
                <w:b/>
                <w:bCs/>
                <w:i w:val="0"/>
                <w:iCs w:val="0"/>
                <w:color w:val="auto"/>
                <w:sz w:val="18"/>
                <w:szCs w:val="18"/>
                <w:u w:val="none"/>
              </w:rPr>
            </w:pPr>
          </w:p>
        </w:tc>
        <w:tc>
          <w:tcPr>
            <w:tcW w:w="91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8356DDB">
            <w:pPr>
              <w:jc w:val="center"/>
              <w:rPr>
                <w:rFonts w:hint="eastAsia" w:ascii="黑体" w:hAnsi="宋体" w:eastAsia="黑体" w:cs="黑体"/>
                <w:b/>
                <w:bCs/>
                <w:i w:val="0"/>
                <w:iCs w:val="0"/>
                <w:color w:val="auto"/>
                <w:sz w:val="18"/>
                <w:szCs w:val="18"/>
                <w:u w:val="none"/>
              </w:rPr>
            </w:pPr>
          </w:p>
        </w:tc>
        <w:tc>
          <w:tcPr>
            <w:tcW w:w="11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0634EE2">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46CCFC7A">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61FF69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0" w:hRule="atLeast"/>
        </w:trPr>
        <w:tc>
          <w:tcPr>
            <w:tcW w:w="51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7043FA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15</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2C6B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030411004001</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2569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配线</w:t>
            </w:r>
          </w:p>
        </w:tc>
        <w:tc>
          <w:tcPr>
            <w:tcW w:w="1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B833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1、配线形式:管内穿线</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2、材质、规格、型号:WDZ-BYJ-2.5mm2</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81FB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34CD7">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7424.13</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F0C55">
            <w:pPr>
              <w:jc w:val="right"/>
              <w:rPr>
                <w:rFonts w:hint="eastAsia" w:ascii="宋体" w:hAnsi="宋体" w:eastAsia="宋体" w:cs="宋体"/>
                <w:i w:val="0"/>
                <w:iCs w:val="0"/>
                <w:color w:val="auto"/>
                <w:sz w:val="18"/>
                <w:szCs w:val="18"/>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C7B6F">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9705C9C">
            <w:pPr>
              <w:jc w:val="right"/>
              <w:rPr>
                <w:rFonts w:hint="eastAsia" w:ascii="宋体" w:hAnsi="宋体" w:eastAsia="宋体" w:cs="宋体"/>
                <w:i w:val="0"/>
                <w:iCs w:val="0"/>
                <w:color w:val="auto"/>
                <w:sz w:val="18"/>
                <w:szCs w:val="18"/>
                <w:u w:val="none"/>
              </w:rPr>
            </w:pPr>
          </w:p>
        </w:tc>
      </w:tr>
      <w:tr w14:paraId="4D4F69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4" w:hRule="atLeast"/>
        </w:trPr>
        <w:tc>
          <w:tcPr>
            <w:tcW w:w="51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2D4D20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16</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EB3A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030411004002</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AF34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配线</w:t>
            </w:r>
          </w:p>
        </w:tc>
        <w:tc>
          <w:tcPr>
            <w:tcW w:w="1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950D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1、配线形式:管内穿线</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2、材质、规格、型号:WDZ-BYJ-4mm2</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E396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EF7BE">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1781.64</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A0C20">
            <w:pPr>
              <w:jc w:val="right"/>
              <w:rPr>
                <w:rFonts w:hint="eastAsia" w:ascii="宋体" w:hAnsi="宋体" w:eastAsia="宋体" w:cs="宋体"/>
                <w:i w:val="0"/>
                <w:iCs w:val="0"/>
                <w:color w:val="auto"/>
                <w:sz w:val="18"/>
                <w:szCs w:val="18"/>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DF795">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9346599">
            <w:pPr>
              <w:jc w:val="right"/>
              <w:rPr>
                <w:rFonts w:hint="eastAsia" w:ascii="宋体" w:hAnsi="宋体" w:eastAsia="宋体" w:cs="宋体"/>
                <w:i w:val="0"/>
                <w:iCs w:val="0"/>
                <w:color w:val="auto"/>
                <w:sz w:val="18"/>
                <w:szCs w:val="18"/>
                <w:u w:val="none"/>
              </w:rPr>
            </w:pPr>
          </w:p>
        </w:tc>
      </w:tr>
      <w:tr w14:paraId="1FCAD9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0" w:hRule="atLeast"/>
        </w:trPr>
        <w:tc>
          <w:tcPr>
            <w:tcW w:w="51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508A37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17</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5A3B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030411004003</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FFED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配线</w:t>
            </w:r>
          </w:p>
        </w:tc>
        <w:tc>
          <w:tcPr>
            <w:tcW w:w="1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4456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1、配线形式:桥架配线</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2、材质、规格、型号:WDZ-BYJ-2.5mm2</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987C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7F296">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2415.39</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041F8">
            <w:pPr>
              <w:jc w:val="right"/>
              <w:rPr>
                <w:rFonts w:hint="eastAsia" w:ascii="宋体" w:hAnsi="宋体" w:eastAsia="宋体" w:cs="宋体"/>
                <w:i w:val="0"/>
                <w:iCs w:val="0"/>
                <w:color w:val="auto"/>
                <w:sz w:val="18"/>
                <w:szCs w:val="18"/>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581D3">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9E2159D">
            <w:pPr>
              <w:jc w:val="right"/>
              <w:rPr>
                <w:rFonts w:hint="eastAsia" w:ascii="宋体" w:hAnsi="宋体" w:eastAsia="宋体" w:cs="宋体"/>
                <w:i w:val="0"/>
                <w:iCs w:val="0"/>
                <w:color w:val="auto"/>
                <w:sz w:val="18"/>
                <w:szCs w:val="18"/>
                <w:u w:val="none"/>
              </w:rPr>
            </w:pPr>
          </w:p>
        </w:tc>
      </w:tr>
      <w:tr w14:paraId="376334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4" w:hRule="atLeast"/>
        </w:trPr>
        <w:tc>
          <w:tcPr>
            <w:tcW w:w="51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1DDC3D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18</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BB63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030411004004</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7FB6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配线</w:t>
            </w:r>
          </w:p>
        </w:tc>
        <w:tc>
          <w:tcPr>
            <w:tcW w:w="1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45A0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1、配线形式:桥架配线</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2、材质、规格、型号:WDZ-BYJ-4mm2</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F503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334F4">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1350.51</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2E0DC">
            <w:pPr>
              <w:jc w:val="right"/>
              <w:rPr>
                <w:rFonts w:hint="eastAsia" w:ascii="宋体" w:hAnsi="宋体" w:eastAsia="宋体" w:cs="宋体"/>
                <w:i w:val="0"/>
                <w:iCs w:val="0"/>
                <w:color w:val="auto"/>
                <w:sz w:val="18"/>
                <w:szCs w:val="18"/>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C9C4F">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AE05FA4">
            <w:pPr>
              <w:jc w:val="right"/>
              <w:rPr>
                <w:rFonts w:hint="eastAsia" w:ascii="宋体" w:hAnsi="宋体" w:eastAsia="宋体" w:cs="宋体"/>
                <w:i w:val="0"/>
                <w:iCs w:val="0"/>
                <w:color w:val="auto"/>
                <w:sz w:val="18"/>
                <w:szCs w:val="18"/>
                <w:u w:val="none"/>
              </w:rPr>
            </w:pPr>
          </w:p>
        </w:tc>
      </w:tr>
      <w:tr w14:paraId="44F703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1" w:hRule="atLeast"/>
        </w:trPr>
        <w:tc>
          <w:tcPr>
            <w:tcW w:w="51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8C49B7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19</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9FA0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030408001001</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C5A4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电力电缆</w:t>
            </w:r>
          </w:p>
        </w:tc>
        <w:tc>
          <w:tcPr>
            <w:tcW w:w="1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C164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1、名称:铜芯电力电缆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2、型号、规格、材质:WDZ-YJY-5*4mm2</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3、电压等级（kV）:0.6/1</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E0D0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7753F">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265.95</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16084">
            <w:pPr>
              <w:jc w:val="right"/>
              <w:rPr>
                <w:rFonts w:hint="eastAsia" w:ascii="宋体" w:hAnsi="宋体" w:eastAsia="宋体" w:cs="宋体"/>
                <w:i w:val="0"/>
                <w:iCs w:val="0"/>
                <w:color w:val="auto"/>
                <w:sz w:val="18"/>
                <w:szCs w:val="18"/>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36FE2">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06DD702">
            <w:pPr>
              <w:jc w:val="right"/>
              <w:rPr>
                <w:rFonts w:hint="eastAsia" w:ascii="宋体" w:hAnsi="宋体" w:eastAsia="宋体" w:cs="宋体"/>
                <w:i w:val="0"/>
                <w:iCs w:val="0"/>
                <w:color w:val="auto"/>
                <w:sz w:val="18"/>
                <w:szCs w:val="18"/>
                <w:u w:val="none"/>
              </w:rPr>
            </w:pPr>
          </w:p>
        </w:tc>
      </w:tr>
      <w:tr w14:paraId="4AAF9E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3" w:hRule="atLeast"/>
        </w:trPr>
        <w:tc>
          <w:tcPr>
            <w:tcW w:w="51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458E2B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20</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614F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030404034001</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C81C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照明开关</w:t>
            </w:r>
          </w:p>
        </w:tc>
        <w:tc>
          <w:tcPr>
            <w:tcW w:w="1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5A53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1、名称:单联单控暗开关</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2636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A2A80">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100</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4A490">
            <w:pPr>
              <w:jc w:val="right"/>
              <w:rPr>
                <w:rFonts w:hint="eastAsia" w:ascii="宋体" w:hAnsi="宋体" w:eastAsia="宋体" w:cs="宋体"/>
                <w:i w:val="0"/>
                <w:iCs w:val="0"/>
                <w:color w:val="auto"/>
                <w:sz w:val="18"/>
                <w:szCs w:val="18"/>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8495E">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8E4BD17">
            <w:pPr>
              <w:jc w:val="right"/>
              <w:rPr>
                <w:rFonts w:hint="eastAsia" w:ascii="宋体" w:hAnsi="宋体" w:eastAsia="宋体" w:cs="宋体"/>
                <w:i w:val="0"/>
                <w:iCs w:val="0"/>
                <w:color w:val="auto"/>
                <w:sz w:val="18"/>
                <w:szCs w:val="18"/>
                <w:u w:val="none"/>
              </w:rPr>
            </w:pPr>
          </w:p>
        </w:tc>
      </w:tr>
      <w:tr w14:paraId="169C4C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51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202C1E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21</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EE3F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030404034002</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8F8A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照明开关</w:t>
            </w:r>
          </w:p>
        </w:tc>
        <w:tc>
          <w:tcPr>
            <w:tcW w:w="1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9FF4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1、名称:单联双控暗开关</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AA5E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59DDF">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1F3F2">
            <w:pPr>
              <w:jc w:val="right"/>
              <w:rPr>
                <w:rFonts w:hint="eastAsia" w:ascii="宋体" w:hAnsi="宋体" w:eastAsia="宋体" w:cs="宋体"/>
                <w:i w:val="0"/>
                <w:iCs w:val="0"/>
                <w:color w:val="auto"/>
                <w:sz w:val="18"/>
                <w:szCs w:val="18"/>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E4BAF">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F8A95C1">
            <w:pPr>
              <w:jc w:val="right"/>
              <w:rPr>
                <w:rFonts w:hint="eastAsia" w:ascii="宋体" w:hAnsi="宋体" w:eastAsia="宋体" w:cs="宋体"/>
                <w:i w:val="0"/>
                <w:iCs w:val="0"/>
                <w:color w:val="auto"/>
                <w:sz w:val="18"/>
                <w:szCs w:val="18"/>
                <w:u w:val="none"/>
              </w:rPr>
            </w:pPr>
          </w:p>
        </w:tc>
      </w:tr>
      <w:tr w14:paraId="2D7E28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51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D04626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22</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7186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030404035001</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5087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插座</w:t>
            </w:r>
          </w:p>
        </w:tc>
        <w:tc>
          <w:tcPr>
            <w:tcW w:w="1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DDFD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1、名称:单相二、三极暗插座</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C906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79945">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430</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10F02">
            <w:pPr>
              <w:jc w:val="right"/>
              <w:rPr>
                <w:rFonts w:hint="eastAsia" w:ascii="宋体" w:hAnsi="宋体" w:eastAsia="宋体" w:cs="宋体"/>
                <w:i w:val="0"/>
                <w:iCs w:val="0"/>
                <w:color w:val="auto"/>
                <w:sz w:val="18"/>
                <w:szCs w:val="18"/>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1CCBC">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D70639F">
            <w:pPr>
              <w:jc w:val="right"/>
              <w:rPr>
                <w:rFonts w:hint="eastAsia" w:ascii="宋体" w:hAnsi="宋体" w:eastAsia="宋体" w:cs="宋体"/>
                <w:i w:val="0"/>
                <w:iCs w:val="0"/>
                <w:color w:val="auto"/>
                <w:sz w:val="18"/>
                <w:szCs w:val="18"/>
                <w:u w:val="none"/>
              </w:rPr>
            </w:pPr>
          </w:p>
        </w:tc>
      </w:tr>
      <w:tr w14:paraId="3F8CAB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51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FB76C9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23</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14CE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030404035002</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001A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插座</w:t>
            </w:r>
          </w:p>
        </w:tc>
        <w:tc>
          <w:tcPr>
            <w:tcW w:w="1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E634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1、名称:安全型二三极防水暗插座</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4294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E8666">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22</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6AC91">
            <w:pPr>
              <w:jc w:val="right"/>
              <w:rPr>
                <w:rFonts w:hint="eastAsia" w:ascii="宋体" w:hAnsi="宋体" w:eastAsia="宋体" w:cs="宋体"/>
                <w:i w:val="0"/>
                <w:iCs w:val="0"/>
                <w:color w:val="auto"/>
                <w:sz w:val="18"/>
                <w:szCs w:val="18"/>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2F30C">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C7D0A8C">
            <w:pPr>
              <w:jc w:val="right"/>
              <w:rPr>
                <w:rFonts w:hint="eastAsia" w:ascii="宋体" w:hAnsi="宋体" w:eastAsia="宋体" w:cs="宋体"/>
                <w:i w:val="0"/>
                <w:iCs w:val="0"/>
                <w:color w:val="auto"/>
                <w:sz w:val="18"/>
                <w:szCs w:val="18"/>
                <w:u w:val="none"/>
              </w:rPr>
            </w:pPr>
          </w:p>
        </w:tc>
      </w:tr>
      <w:tr w14:paraId="17AEE2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93" w:hRule="atLeast"/>
        </w:trPr>
        <w:tc>
          <w:tcPr>
            <w:tcW w:w="51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E66D47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24</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BFFF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030412004001</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43CF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装饰灯</w:t>
            </w:r>
          </w:p>
        </w:tc>
        <w:tc>
          <w:tcPr>
            <w:tcW w:w="1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0359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1、名称:筒灯</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2、型号、规格:色温4000K、功率24W，具体详见设计图纸</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3、安装形式:嵌入式安装</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4、其他:灯具满足图纸设计要求并在进场前经过甲方验收方可进场施工</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2B88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套</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7F8E7">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34</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59836">
            <w:pPr>
              <w:jc w:val="right"/>
              <w:rPr>
                <w:rFonts w:hint="eastAsia" w:ascii="宋体" w:hAnsi="宋体" w:eastAsia="宋体" w:cs="宋体"/>
                <w:i w:val="0"/>
                <w:iCs w:val="0"/>
                <w:color w:val="auto"/>
                <w:sz w:val="18"/>
                <w:szCs w:val="18"/>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ED0B0">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8051451">
            <w:pPr>
              <w:jc w:val="right"/>
              <w:rPr>
                <w:rFonts w:hint="eastAsia" w:ascii="宋体" w:hAnsi="宋体" w:eastAsia="宋体" w:cs="宋体"/>
                <w:i w:val="0"/>
                <w:iCs w:val="0"/>
                <w:color w:val="auto"/>
                <w:sz w:val="18"/>
                <w:szCs w:val="18"/>
                <w:u w:val="none"/>
              </w:rPr>
            </w:pPr>
          </w:p>
        </w:tc>
      </w:tr>
      <w:tr w14:paraId="0BC8B8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769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50EDA08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19" w:type="dxa"/>
            <w:tcBorders>
              <w:top w:val="single" w:color="000000" w:sz="4" w:space="0"/>
              <w:left w:val="single" w:color="000000" w:sz="4" w:space="0"/>
              <w:bottom w:val="single" w:color="000000" w:sz="8" w:space="0"/>
              <w:right w:val="single" w:color="000000" w:sz="4" w:space="0"/>
            </w:tcBorders>
            <w:shd w:val="clear" w:color="auto" w:fill="auto"/>
            <w:vAlign w:val="center"/>
          </w:tcPr>
          <w:p w14:paraId="491A22A6">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8" w:space="0"/>
              <w:right w:val="single" w:color="000000" w:sz="8" w:space="0"/>
            </w:tcBorders>
            <w:shd w:val="clear" w:color="auto" w:fill="auto"/>
            <w:vAlign w:val="center"/>
          </w:tcPr>
          <w:p w14:paraId="74DD8926">
            <w:pPr>
              <w:jc w:val="right"/>
              <w:rPr>
                <w:rFonts w:hint="eastAsia" w:ascii="宋体" w:hAnsi="宋体" w:eastAsia="宋体" w:cs="宋体"/>
                <w:i w:val="0"/>
                <w:iCs w:val="0"/>
                <w:color w:val="auto"/>
                <w:sz w:val="18"/>
                <w:szCs w:val="18"/>
                <w:u w:val="none"/>
              </w:rPr>
            </w:pPr>
          </w:p>
        </w:tc>
      </w:tr>
      <w:tr w14:paraId="7D2D38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60" w:hRule="atLeast"/>
        </w:trPr>
        <w:tc>
          <w:tcPr>
            <w:tcW w:w="0" w:type="auto"/>
            <w:tcBorders>
              <w:top w:val="single" w:color="000000" w:sz="8" w:space="0"/>
              <w:left w:val="nil"/>
              <w:bottom w:val="nil"/>
              <w:right w:val="nil"/>
            </w:tcBorders>
            <w:shd w:val="clear" w:color="auto" w:fill="auto"/>
            <w:noWrap/>
            <w:vAlign w:val="top"/>
          </w:tcPr>
          <w:p w14:paraId="314A5F24">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0A18773C">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06CAC85E">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7444B512">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57B17F83">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1FF200E4">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04BC7114">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19A228F6">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2834C0EA">
            <w:pPr>
              <w:rPr>
                <w:rFonts w:hint="default" w:ascii="Arial" w:hAnsi="Arial" w:cs="Arial"/>
                <w:i w:val="0"/>
                <w:iCs w:val="0"/>
                <w:color w:val="auto"/>
                <w:sz w:val="18"/>
                <w:szCs w:val="18"/>
                <w:u w:val="none"/>
              </w:rPr>
            </w:pPr>
          </w:p>
        </w:tc>
      </w:tr>
      <w:tr w14:paraId="4EDE89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gridSpan w:val="9"/>
            <w:tcBorders>
              <w:top w:val="nil"/>
              <w:left w:val="nil"/>
              <w:bottom w:val="nil"/>
              <w:right w:val="nil"/>
            </w:tcBorders>
            <w:shd w:val="clear" w:color="auto" w:fill="auto"/>
            <w:noWrap/>
            <w:vAlign w:val="top"/>
          </w:tcPr>
          <w:p w14:paraId="0D4E5BEB">
            <w:pPr>
              <w:keepNext w:val="0"/>
              <w:keepLines w:val="0"/>
              <w:widowControl/>
              <w:suppressLineNumbers w:val="0"/>
              <w:jc w:val="right"/>
              <w:textAlignment w:val="top"/>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【金石工程计价软件V5.42】</w:t>
            </w:r>
          </w:p>
        </w:tc>
      </w:tr>
      <w:tr w14:paraId="4871E7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25" w:type="dxa"/>
            <w:gridSpan w:val="9"/>
            <w:tcBorders>
              <w:top w:val="nil"/>
              <w:left w:val="nil"/>
              <w:bottom w:val="nil"/>
              <w:right w:val="nil"/>
            </w:tcBorders>
            <w:shd w:val="clear" w:color="auto" w:fill="auto"/>
            <w:vAlign w:val="center"/>
          </w:tcPr>
          <w:p w14:paraId="44BC802E">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25485C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58" w:type="dxa"/>
            <w:gridSpan w:val="5"/>
            <w:tcBorders>
              <w:top w:val="nil"/>
              <w:left w:val="nil"/>
              <w:bottom w:val="single" w:color="000000" w:sz="8" w:space="0"/>
              <w:right w:val="nil"/>
            </w:tcBorders>
            <w:shd w:val="clear" w:color="auto" w:fill="auto"/>
            <w:vAlign w:val="center"/>
          </w:tcPr>
          <w:p w14:paraId="46501243">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工程名称：安装工程</w:t>
            </w:r>
          </w:p>
        </w:tc>
        <w:tc>
          <w:tcPr>
            <w:tcW w:w="919" w:type="dxa"/>
            <w:tcBorders>
              <w:top w:val="nil"/>
              <w:left w:val="nil"/>
              <w:bottom w:val="single" w:color="000000" w:sz="8" w:space="0"/>
              <w:right w:val="nil"/>
            </w:tcBorders>
            <w:shd w:val="clear" w:color="auto" w:fill="auto"/>
            <w:vAlign w:val="center"/>
          </w:tcPr>
          <w:p w14:paraId="39FE984D">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48" w:type="dxa"/>
            <w:gridSpan w:val="3"/>
            <w:tcBorders>
              <w:top w:val="nil"/>
              <w:left w:val="nil"/>
              <w:bottom w:val="single" w:color="000000" w:sz="8" w:space="0"/>
              <w:right w:val="nil"/>
            </w:tcBorders>
            <w:shd w:val="clear" w:color="auto" w:fill="auto"/>
            <w:vAlign w:val="center"/>
          </w:tcPr>
          <w:p w14:paraId="25210D8E">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第4页 共10页</w:t>
            </w:r>
          </w:p>
        </w:tc>
      </w:tr>
      <w:tr w14:paraId="0AE2B0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513"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0DCD2D9D">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38CA0B2F">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3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22DCAE49">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2"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46377376">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7"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3E88A0EB">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0360BFF1">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02192884">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7CA0A3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3"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0EDA4F5F">
            <w:pPr>
              <w:jc w:val="center"/>
              <w:rPr>
                <w:rFonts w:hint="eastAsia" w:ascii="黑体" w:hAnsi="宋体" w:eastAsia="黑体" w:cs="黑体"/>
                <w:b/>
                <w:bCs/>
                <w:i w:val="0"/>
                <w:iCs w:val="0"/>
                <w:color w:val="auto"/>
                <w:sz w:val="18"/>
                <w:szCs w:val="18"/>
                <w:u w:val="none"/>
              </w:rPr>
            </w:pPr>
          </w:p>
        </w:tc>
        <w:tc>
          <w:tcPr>
            <w:tcW w:w="141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BC4382A">
            <w:pPr>
              <w:jc w:val="center"/>
              <w:rPr>
                <w:rFonts w:hint="eastAsia" w:ascii="黑体" w:hAnsi="宋体" w:eastAsia="黑体" w:cs="黑体"/>
                <w:b/>
                <w:bCs/>
                <w:i w:val="0"/>
                <w:iCs w:val="0"/>
                <w:color w:val="auto"/>
                <w:sz w:val="18"/>
                <w:szCs w:val="18"/>
                <w:u w:val="none"/>
              </w:rPr>
            </w:pPr>
          </w:p>
        </w:tc>
        <w:tc>
          <w:tcPr>
            <w:tcW w:w="153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EE775E9">
            <w:pPr>
              <w:jc w:val="center"/>
              <w:rPr>
                <w:rFonts w:hint="eastAsia" w:ascii="黑体" w:hAnsi="宋体" w:eastAsia="黑体" w:cs="黑体"/>
                <w:b/>
                <w:bCs/>
                <w:i w:val="0"/>
                <w:iCs w:val="0"/>
                <w:color w:val="auto"/>
                <w:sz w:val="18"/>
                <w:szCs w:val="18"/>
                <w:u w:val="none"/>
              </w:rPr>
            </w:pPr>
          </w:p>
        </w:tc>
        <w:tc>
          <w:tcPr>
            <w:tcW w:w="1782"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B702817">
            <w:pPr>
              <w:jc w:val="center"/>
              <w:rPr>
                <w:rFonts w:hint="eastAsia" w:ascii="黑体" w:hAnsi="宋体" w:eastAsia="黑体" w:cs="黑体"/>
                <w:b/>
                <w:bCs/>
                <w:i w:val="0"/>
                <w:iCs w:val="0"/>
                <w:color w:val="auto"/>
                <w:sz w:val="18"/>
                <w:szCs w:val="18"/>
                <w:u w:val="none"/>
              </w:rPr>
            </w:pPr>
          </w:p>
        </w:tc>
        <w:tc>
          <w:tcPr>
            <w:tcW w:w="607"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A243B46">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177CBCB">
            <w:pPr>
              <w:jc w:val="center"/>
              <w:rPr>
                <w:rFonts w:hint="eastAsia" w:ascii="黑体" w:hAnsi="宋体" w:eastAsia="黑体" w:cs="黑体"/>
                <w:b/>
                <w:bCs/>
                <w:i w:val="0"/>
                <w:iCs w:val="0"/>
                <w:color w:val="auto"/>
                <w:sz w:val="18"/>
                <w:szCs w:val="18"/>
                <w:u w:val="none"/>
              </w:rPr>
            </w:pPr>
          </w:p>
        </w:tc>
        <w:tc>
          <w:tcPr>
            <w:tcW w:w="917"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340E3AE">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10DAD3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693BFC31">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5D6765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3"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32E2D077">
            <w:pPr>
              <w:jc w:val="center"/>
              <w:rPr>
                <w:rFonts w:hint="eastAsia" w:ascii="黑体" w:hAnsi="宋体" w:eastAsia="黑体" w:cs="黑体"/>
                <w:b/>
                <w:bCs/>
                <w:i w:val="0"/>
                <w:iCs w:val="0"/>
                <w:color w:val="auto"/>
                <w:sz w:val="18"/>
                <w:szCs w:val="18"/>
                <w:u w:val="none"/>
              </w:rPr>
            </w:pPr>
          </w:p>
        </w:tc>
        <w:tc>
          <w:tcPr>
            <w:tcW w:w="141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F948E4F">
            <w:pPr>
              <w:jc w:val="center"/>
              <w:rPr>
                <w:rFonts w:hint="eastAsia" w:ascii="黑体" w:hAnsi="宋体" w:eastAsia="黑体" w:cs="黑体"/>
                <w:b/>
                <w:bCs/>
                <w:i w:val="0"/>
                <w:iCs w:val="0"/>
                <w:color w:val="auto"/>
                <w:sz w:val="18"/>
                <w:szCs w:val="18"/>
                <w:u w:val="none"/>
              </w:rPr>
            </w:pPr>
          </w:p>
        </w:tc>
        <w:tc>
          <w:tcPr>
            <w:tcW w:w="153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6113324">
            <w:pPr>
              <w:jc w:val="center"/>
              <w:rPr>
                <w:rFonts w:hint="eastAsia" w:ascii="黑体" w:hAnsi="宋体" w:eastAsia="黑体" w:cs="黑体"/>
                <w:b/>
                <w:bCs/>
                <w:i w:val="0"/>
                <w:iCs w:val="0"/>
                <w:color w:val="auto"/>
                <w:sz w:val="18"/>
                <w:szCs w:val="18"/>
                <w:u w:val="none"/>
              </w:rPr>
            </w:pPr>
          </w:p>
        </w:tc>
        <w:tc>
          <w:tcPr>
            <w:tcW w:w="1782"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F13BA59">
            <w:pPr>
              <w:jc w:val="center"/>
              <w:rPr>
                <w:rFonts w:hint="eastAsia" w:ascii="黑体" w:hAnsi="宋体" w:eastAsia="黑体" w:cs="黑体"/>
                <w:b/>
                <w:bCs/>
                <w:i w:val="0"/>
                <w:iCs w:val="0"/>
                <w:color w:val="auto"/>
                <w:sz w:val="18"/>
                <w:szCs w:val="18"/>
                <w:u w:val="none"/>
              </w:rPr>
            </w:pPr>
          </w:p>
        </w:tc>
        <w:tc>
          <w:tcPr>
            <w:tcW w:w="607"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0C04ACE">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81EE074">
            <w:pPr>
              <w:jc w:val="center"/>
              <w:rPr>
                <w:rFonts w:hint="eastAsia" w:ascii="黑体" w:hAnsi="宋体" w:eastAsia="黑体" w:cs="黑体"/>
                <w:b/>
                <w:bCs/>
                <w:i w:val="0"/>
                <w:iCs w:val="0"/>
                <w:color w:val="auto"/>
                <w:sz w:val="18"/>
                <w:szCs w:val="18"/>
                <w:u w:val="none"/>
              </w:rPr>
            </w:pPr>
          </w:p>
        </w:tc>
        <w:tc>
          <w:tcPr>
            <w:tcW w:w="91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E4163C0">
            <w:pPr>
              <w:jc w:val="center"/>
              <w:rPr>
                <w:rFonts w:hint="eastAsia" w:ascii="黑体" w:hAnsi="宋体" w:eastAsia="黑体" w:cs="黑体"/>
                <w:b/>
                <w:bCs/>
                <w:i w:val="0"/>
                <w:iCs w:val="0"/>
                <w:color w:val="auto"/>
                <w:sz w:val="18"/>
                <w:szCs w:val="18"/>
                <w:u w:val="none"/>
              </w:rPr>
            </w:pPr>
          </w:p>
        </w:tc>
        <w:tc>
          <w:tcPr>
            <w:tcW w:w="11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23EBFFD">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274BFE02">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23CD56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78" w:hRule="atLeast"/>
        </w:trPr>
        <w:tc>
          <w:tcPr>
            <w:tcW w:w="51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085F69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25</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764A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030412004002</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E5B0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装饰灯</w:t>
            </w:r>
          </w:p>
        </w:tc>
        <w:tc>
          <w:tcPr>
            <w:tcW w:w="1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0C9C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1、名称:LED射灯</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2、型号、规格:功率15W、色温3000K，具体详见设计图纸</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3、安装形式:嵌入式安装</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4、其他:灯具满足图纸设计要求并在进场前经过甲方验收方可进场施工</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67BA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套</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2E182">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23E85">
            <w:pPr>
              <w:jc w:val="right"/>
              <w:rPr>
                <w:rFonts w:hint="eastAsia" w:ascii="宋体" w:hAnsi="宋体" w:eastAsia="宋体" w:cs="宋体"/>
                <w:i w:val="0"/>
                <w:iCs w:val="0"/>
                <w:color w:val="auto"/>
                <w:sz w:val="18"/>
                <w:szCs w:val="18"/>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46B4D">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5DE199F">
            <w:pPr>
              <w:jc w:val="right"/>
              <w:rPr>
                <w:rFonts w:hint="eastAsia" w:ascii="宋体" w:hAnsi="宋体" w:eastAsia="宋体" w:cs="宋体"/>
                <w:i w:val="0"/>
                <w:iCs w:val="0"/>
                <w:color w:val="auto"/>
                <w:sz w:val="18"/>
                <w:szCs w:val="18"/>
                <w:u w:val="none"/>
              </w:rPr>
            </w:pPr>
          </w:p>
        </w:tc>
      </w:tr>
      <w:tr w14:paraId="6EC5E0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93" w:hRule="atLeast"/>
        </w:trPr>
        <w:tc>
          <w:tcPr>
            <w:tcW w:w="51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1E32E2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26</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5EC2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030412001001</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2311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普通灯具</w:t>
            </w:r>
          </w:p>
        </w:tc>
        <w:tc>
          <w:tcPr>
            <w:tcW w:w="1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40F8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1、名称:吸顶灯</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2、型号:色温4000K、功率40W，具体详见设计图纸</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3、安装方式:吸顶安装</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4、其他:灯具满足图纸设计要求并在进场前经过甲方验收方可进场施工</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FA5B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套</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77946">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60</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EB072">
            <w:pPr>
              <w:jc w:val="right"/>
              <w:rPr>
                <w:rFonts w:hint="eastAsia" w:ascii="宋体" w:hAnsi="宋体" w:eastAsia="宋体" w:cs="宋体"/>
                <w:i w:val="0"/>
                <w:iCs w:val="0"/>
                <w:color w:val="auto"/>
                <w:sz w:val="18"/>
                <w:szCs w:val="18"/>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61799">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59B0E23">
            <w:pPr>
              <w:jc w:val="right"/>
              <w:rPr>
                <w:rFonts w:hint="eastAsia" w:ascii="宋体" w:hAnsi="宋体" w:eastAsia="宋体" w:cs="宋体"/>
                <w:i w:val="0"/>
                <w:iCs w:val="0"/>
                <w:color w:val="auto"/>
                <w:sz w:val="18"/>
                <w:szCs w:val="18"/>
                <w:u w:val="none"/>
              </w:rPr>
            </w:pPr>
          </w:p>
        </w:tc>
      </w:tr>
      <w:tr w14:paraId="69ACA9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22" w:hRule="atLeast"/>
        </w:trPr>
        <w:tc>
          <w:tcPr>
            <w:tcW w:w="51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8308B5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27</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8424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030412001002</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3B1A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普通灯具</w:t>
            </w:r>
          </w:p>
        </w:tc>
        <w:tc>
          <w:tcPr>
            <w:tcW w:w="1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DA84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1、名称:LED格栅灯1200*600</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2、型号:功率48W、色温4000K，具体详见设计图纸</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3、其他:灯具满足图纸设计要求并在进场前经过甲方验收方可进场施工</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0108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套</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D4688">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37</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6723A">
            <w:pPr>
              <w:jc w:val="right"/>
              <w:rPr>
                <w:rFonts w:hint="eastAsia" w:ascii="宋体" w:hAnsi="宋体" w:eastAsia="宋体" w:cs="宋体"/>
                <w:i w:val="0"/>
                <w:iCs w:val="0"/>
                <w:color w:val="auto"/>
                <w:sz w:val="18"/>
                <w:szCs w:val="18"/>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11D7A">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8D866D5">
            <w:pPr>
              <w:jc w:val="right"/>
              <w:rPr>
                <w:rFonts w:hint="eastAsia" w:ascii="宋体" w:hAnsi="宋体" w:eastAsia="宋体" w:cs="宋体"/>
                <w:i w:val="0"/>
                <w:iCs w:val="0"/>
                <w:color w:val="auto"/>
                <w:sz w:val="18"/>
                <w:szCs w:val="18"/>
                <w:u w:val="none"/>
              </w:rPr>
            </w:pPr>
          </w:p>
        </w:tc>
      </w:tr>
      <w:tr w14:paraId="614197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22" w:hRule="atLeast"/>
        </w:trPr>
        <w:tc>
          <w:tcPr>
            <w:tcW w:w="51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2BF19C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28</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FD92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030412001003</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AED0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普通灯具</w:t>
            </w:r>
          </w:p>
        </w:tc>
        <w:tc>
          <w:tcPr>
            <w:tcW w:w="1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FA2B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1、名称:LED格栅灯300*600</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2、型号:功率24W、色温4000K，具体详见设计图纸</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3、其他:灯具满足图纸设计要求并在进场前经过甲方验收方可进场施工</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6414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套</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D0D1F">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50</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F2A3E">
            <w:pPr>
              <w:jc w:val="right"/>
              <w:rPr>
                <w:rFonts w:hint="eastAsia" w:ascii="宋体" w:hAnsi="宋体" w:eastAsia="宋体" w:cs="宋体"/>
                <w:i w:val="0"/>
                <w:iCs w:val="0"/>
                <w:color w:val="auto"/>
                <w:sz w:val="18"/>
                <w:szCs w:val="18"/>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88BBB">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8884AD5">
            <w:pPr>
              <w:jc w:val="right"/>
              <w:rPr>
                <w:rFonts w:hint="eastAsia" w:ascii="宋体" w:hAnsi="宋体" w:eastAsia="宋体" w:cs="宋体"/>
                <w:i w:val="0"/>
                <w:iCs w:val="0"/>
                <w:color w:val="auto"/>
                <w:sz w:val="18"/>
                <w:szCs w:val="18"/>
                <w:u w:val="none"/>
              </w:rPr>
            </w:pPr>
          </w:p>
        </w:tc>
      </w:tr>
      <w:tr w14:paraId="0B1866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2" w:hRule="atLeast"/>
        </w:trPr>
        <w:tc>
          <w:tcPr>
            <w:tcW w:w="51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08ECC0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29</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E289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030412004003</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9A1F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装饰灯</w:t>
            </w:r>
          </w:p>
        </w:tc>
        <w:tc>
          <w:tcPr>
            <w:tcW w:w="1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F3DF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1、名称:LED条形吊灯</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2、型号、规格:功率40W、色温4000K，具体详见设计图纸</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3、其他:灯具满足图纸设计要求并在进场前经过甲方验收方可进场施工</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42A0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CFA96">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120.6</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402A4">
            <w:pPr>
              <w:jc w:val="right"/>
              <w:rPr>
                <w:rFonts w:hint="eastAsia" w:ascii="宋体" w:hAnsi="宋体" w:eastAsia="宋体" w:cs="宋体"/>
                <w:i w:val="0"/>
                <w:iCs w:val="0"/>
                <w:color w:val="auto"/>
                <w:sz w:val="18"/>
                <w:szCs w:val="18"/>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FD34B">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23EA06D">
            <w:pPr>
              <w:jc w:val="right"/>
              <w:rPr>
                <w:rFonts w:hint="eastAsia" w:ascii="宋体" w:hAnsi="宋体" w:eastAsia="宋体" w:cs="宋体"/>
                <w:i w:val="0"/>
                <w:iCs w:val="0"/>
                <w:color w:val="auto"/>
                <w:sz w:val="18"/>
                <w:szCs w:val="18"/>
                <w:u w:val="none"/>
              </w:rPr>
            </w:pPr>
          </w:p>
        </w:tc>
      </w:tr>
      <w:tr w14:paraId="049F5B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90C30D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30</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34C8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030404035003</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6196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插座</w:t>
            </w:r>
          </w:p>
        </w:tc>
        <w:tc>
          <w:tcPr>
            <w:tcW w:w="1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E757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1、名称:USB插座</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E0D7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E534C">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82</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DE416">
            <w:pPr>
              <w:jc w:val="right"/>
              <w:rPr>
                <w:rFonts w:hint="eastAsia" w:ascii="宋体" w:hAnsi="宋体" w:eastAsia="宋体" w:cs="宋体"/>
                <w:i w:val="0"/>
                <w:iCs w:val="0"/>
                <w:color w:val="auto"/>
                <w:sz w:val="18"/>
                <w:szCs w:val="18"/>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09106">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762E4D1">
            <w:pPr>
              <w:jc w:val="right"/>
              <w:rPr>
                <w:rFonts w:hint="eastAsia" w:ascii="宋体" w:hAnsi="宋体" w:eastAsia="宋体" w:cs="宋体"/>
                <w:i w:val="0"/>
                <w:iCs w:val="0"/>
                <w:color w:val="auto"/>
                <w:sz w:val="18"/>
                <w:szCs w:val="18"/>
                <w:u w:val="none"/>
              </w:rPr>
            </w:pPr>
          </w:p>
        </w:tc>
      </w:tr>
      <w:tr w14:paraId="4F7925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769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3B984E0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19" w:type="dxa"/>
            <w:tcBorders>
              <w:top w:val="single" w:color="000000" w:sz="4" w:space="0"/>
              <w:left w:val="single" w:color="000000" w:sz="4" w:space="0"/>
              <w:bottom w:val="single" w:color="000000" w:sz="8" w:space="0"/>
              <w:right w:val="single" w:color="000000" w:sz="4" w:space="0"/>
            </w:tcBorders>
            <w:shd w:val="clear" w:color="auto" w:fill="auto"/>
            <w:vAlign w:val="center"/>
          </w:tcPr>
          <w:p w14:paraId="0DA6DFE4">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8" w:space="0"/>
              <w:right w:val="single" w:color="000000" w:sz="8" w:space="0"/>
            </w:tcBorders>
            <w:shd w:val="clear" w:color="auto" w:fill="auto"/>
            <w:vAlign w:val="center"/>
          </w:tcPr>
          <w:p w14:paraId="61E845C7">
            <w:pPr>
              <w:jc w:val="right"/>
              <w:rPr>
                <w:rFonts w:hint="eastAsia" w:ascii="宋体" w:hAnsi="宋体" w:eastAsia="宋体" w:cs="宋体"/>
                <w:i w:val="0"/>
                <w:iCs w:val="0"/>
                <w:color w:val="auto"/>
                <w:sz w:val="18"/>
                <w:szCs w:val="18"/>
                <w:u w:val="none"/>
              </w:rPr>
            </w:pPr>
          </w:p>
        </w:tc>
      </w:tr>
      <w:tr w14:paraId="143C48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4" w:hRule="atLeast"/>
        </w:trPr>
        <w:tc>
          <w:tcPr>
            <w:tcW w:w="0" w:type="auto"/>
            <w:tcBorders>
              <w:top w:val="single" w:color="000000" w:sz="8" w:space="0"/>
              <w:left w:val="nil"/>
              <w:bottom w:val="nil"/>
              <w:right w:val="nil"/>
            </w:tcBorders>
            <w:shd w:val="clear" w:color="auto" w:fill="auto"/>
            <w:noWrap/>
            <w:vAlign w:val="top"/>
          </w:tcPr>
          <w:p w14:paraId="2076AEB3">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137487E9">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1657DB25">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4DD4BE1C">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441BA62C">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5F0A60B5">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32AC26E1">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62487AB1">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49CF293F">
            <w:pPr>
              <w:rPr>
                <w:rFonts w:hint="default" w:ascii="Arial" w:hAnsi="Arial" w:cs="Arial"/>
                <w:i w:val="0"/>
                <w:iCs w:val="0"/>
                <w:color w:val="auto"/>
                <w:sz w:val="18"/>
                <w:szCs w:val="18"/>
                <w:u w:val="none"/>
              </w:rPr>
            </w:pPr>
          </w:p>
        </w:tc>
      </w:tr>
      <w:tr w14:paraId="15ED18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gridSpan w:val="9"/>
            <w:tcBorders>
              <w:top w:val="nil"/>
              <w:left w:val="nil"/>
              <w:bottom w:val="nil"/>
              <w:right w:val="nil"/>
            </w:tcBorders>
            <w:shd w:val="clear" w:color="auto" w:fill="auto"/>
            <w:noWrap/>
            <w:vAlign w:val="top"/>
          </w:tcPr>
          <w:p w14:paraId="2A299EFE">
            <w:pPr>
              <w:keepNext w:val="0"/>
              <w:keepLines w:val="0"/>
              <w:widowControl/>
              <w:suppressLineNumbers w:val="0"/>
              <w:jc w:val="right"/>
              <w:textAlignment w:val="top"/>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【金石工程计价软件V5.42】</w:t>
            </w:r>
          </w:p>
        </w:tc>
      </w:tr>
      <w:tr w14:paraId="494092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25" w:type="dxa"/>
            <w:gridSpan w:val="9"/>
            <w:tcBorders>
              <w:top w:val="nil"/>
              <w:left w:val="nil"/>
              <w:bottom w:val="nil"/>
              <w:right w:val="nil"/>
            </w:tcBorders>
            <w:shd w:val="clear" w:color="auto" w:fill="auto"/>
            <w:vAlign w:val="center"/>
          </w:tcPr>
          <w:p w14:paraId="416C6072">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30FA8C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58" w:type="dxa"/>
            <w:gridSpan w:val="5"/>
            <w:tcBorders>
              <w:top w:val="nil"/>
              <w:left w:val="nil"/>
              <w:bottom w:val="single" w:color="000000" w:sz="8" w:space="0"/>
              <w:right w:val="nil"/>
            </w:tcBorders>
            <w:shd w:val="clear" w:color="auto" w:fill="auto"/>
            <w:vAlign w:val="center"/>
          </w:tcPr>
          <w:p w14:paraId="541D92CB">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工程名称：安装工程</w:t>
            </w:r>
          </w:p>
        </w:tc>
        <w:tc>
          <w:tcPr>
            <w:tcW w:w="919" w:type="dxa"/>
            <w:tcBorders>
              <w:top w:val="nil"/>
              <w:left w:val="nil"/>
              <w:bottom w:val="single" w:color="000000" w:sz="8" w:space="0"/>
              <w:right w:val="nil"/>
            </w:tcBorders>
            <w:shd w:val="clear" w:color="auto" w:fill="auto"/>
            <w:vAlign w:val="center"/>
          </w:tcPr>
          <w:p w14:paraId="5702EB5E">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48" w:type="dxa"/>
            <w:gridSpan w:val="3"/>
            <w:tcBorders>
              <w:top w:val="nil"/>
              <w:left w:val="nil"/>
              <w:bottom w:val="single" w:color="000000" w:sz="8" w:space="0"/>
              <w:right w:val="nil"/>
            </w:tcBorders>
            <w:shd w:val="clear" w:color="auto" w:fill="auto"/>
            <w:vAlign w:val="center"/>
          </w:tcPr>
          <w:p w14:paraId="1BCDA873">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第5页 共10页</w:t>
            </w:r>
          </w:p>
        </w:tc>
      </w:tr>
      <w:tr w14:paraId="4DA390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3"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4DAE3961">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68B702D1">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3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4B87EA8C">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2"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1A685E57">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7"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4FB07CAC">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2CBB6033">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053048E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6A4C81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3"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3EA5BDBA">
            <w:pPr>
              <w:jc w:val="center"/>
              <w:rPr>
                <w:rFonts w:hint="eastAsia" w:ascii="黑体" w:hAnsi="宋体" w:eastAsia="黑体" w:cs="黑体"/>
                <w:b/>
                <w:bCs/>
                <w:i w:val="0"/>
                <w:iCs w:val="0"/>
                <w:color w:val="auto"/>
                <w:sz w:val="18"/>
                <w:szCs w:val="18"/>
                <w:u w:val="none"/>
              </w:rPr>
            </w:pPr>
          </w:p>
        </w:tc>
        <w:tc>
          <w:tcPr>
            <w:tcW w:w="141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4913863">
            <w:pPr>
              <w:jc w:val="center"/>
              <w:rPr>
                <w:rFonts w:hint="eastAsia" w:ascii="黑体" w:hAnsi="宋体" w:eastAsia="黑体" w:cs="黑体"/>
                <w:b/>
                <w:bCs/>
                <w:i w:val="0"/>
                <w:iCs w:val="0"/>
                <w:color w:val="auto"/>
                <w:sz w:val="18"/>
                <w:szCs w:val="18"/>
                <w:u w:val="none"/>
              </w:rPr>
            </w:pPr>
          </w:p>
        </w:tc>
        <w:tc>
          <w:tcPr>
            <w:tcW w:w="153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164E2E0">
            <w:pPr>
              <w:jc w:val="center"/>
              <w:rPr>
                <w:rFonts w:hint="eastAsia" w:ascii="黑体" w:hAnsi="宋体" w:eastAsia="黑体" w:cs="黑体"/>
                <w:b/>
                <w:bCs/>
                <w:i w:val="0"/>
                <w:iCs w:val="0"/>
                <w:color w:val="auto"/>
                <w:sz w:val="18"/>
                <w:szCs w:val="18"/>
                <w:u w:val="none"/>
              </w:rPr>
            </w:pPr>
          </w:p>
        </w:tc>
        <w:tc>
          <w:tcPr>
            <w:tcW w:w="1782"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D4F983B">
            <w:pPr>
              <w:jc w:val="center"/>
              <w:rPr>
                <w:rFonts w:hint="eastAsia" w:ascii="黑体" w:hAnsi="宋体" w:eastAsia="黑体" w:cs="黑体"/>
                <w:b/>
                <w:bCs/>
                <w:i w:val="0"/>
                <w:iCs w:val="0"/>
                <w:color w:val="auto"/>
                <w:sz w:val="18"/>
                <w:szCs w:val="18"/>
                <w:u w:val="none"/>
              </w:rPr>
            </w:pPr>
          </w:p>
        </w:tc>
        <w:tc>
          <w:tcPr>
            <w:tcW w:w="607"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75CD522">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4D86782">
            <w:pPr>
              <w:jc w:val="center"/>
              <w:rPr>
                <w:rFonts w:hint="eastAsia" w:ascii="黑体" w:hAnsi="宋体" w:eastAsia="黑体" w:cs="黑体"/>
                <w:b/>
                <w:bCs/>
                <w:i w:val="0"/>
                <w:iCs w:val="0"/>
                <w:color w:val="auto"/>
                <w:sz w:val="18"/>
                <w:szCs w:val="18"/>
                <w:u w:val="none"/>
              </w:rPr>
            </w:pPr>
          </w:p>
        </w:tc>
        <w:tc>
          <w:tcPr>
            <w:tcW w:w="917"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F46DF2B">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C75E19B">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5746088B">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5111AA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3"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276A9BB4">
            <w:pPr>
              <w:jc w:val="center"/>
              <w:rPr>
                <w:rFonts w:hint="eastAsia" w:ascii="黑体" w:hAnsi="宋体" w:eastAsia="黑体" w:cs="黑体"/>
                <w:b/>
                <w:bCs/>
                <w:i w:val="0"/>
                <w:iCs w:val="0"/>
                <w:color w:val="auto"/>
                <w:sz w:val="18"/>
                <w:szCs w:val="18"/>
                <w:u w:val="none"/>
              </w:rPr>
            </w:pPr>
          </w:p>
        </w:tc>
        <w:tc>
          <w:tcPr>
            <w:tcW w:w="141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F4AF4C4">
            <w:pPr>
              <w:jc w:val="center"/>
              <w:rPr>
                <w:rFonts w:hint="eastAsia" w:ascii="黑体" w:hAnsi="宋体" w:eastAsia="黑体" w:cs="黑体"/>
                <w:b/>
                <w:bCs/>
                <w:i w:val="0"/>
                <w:iCs w:val="0"/>
                <w:color w:val="auto"/>
                <w:sz w:val="18"/>
                <w:szCs w:val="18"/>
                <w:u w:val="none"/>
              </w:rPr>
            </w:pPr>
          </w:p>
        </w:tc>
        <w:tc>
          <w:tcPr>
            <w:tcW w:w="153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9FC444B">
            <w:pPr>
              <w:jc w:val="center"/>
              <w:rPr>
                <w:rFonts w:hint="eastAsia" w:ascii="黑体" w:hAnsi="宋体" w:eastAsia="黑体" w:cs="黑体"/>
                <w:b/>
                <w:bCs/>
                <w:i w:val="0"/>
                <w:iCs w:val="0"/>
                <w:color w:val="auto"/>
                <w:sz w:val="18"/>
                <w:szCs w:val="18"/>
                <w:u w:val="none"/>
              </w:rPr>
            </w:pPr>
          </w:p>
        </w:tc>
        <w:tc>
          <w:tcPr>
            <w:tcW w:w="1782"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0C6AF7B">
            <w:pPr>
              <w:jc w:val="center"/>
              <w:rPr>
                <w:rFonts w:hint="eastAsia" w:ascii="黑体" w:hAnsi="宋体" w:eastAsia="黑体" w:cs="黑体"/>
                <w:b/>
                <w:bCs/>
                <w:i w:val="0"/>
                <w:iCs w:val="0"/>
                <w:color w:val="auto"/>
                <w:sz w:val="18"/>
                <w:szCs w:val="18"/>
                <w:u w:val="none"/>
              </w:rPr>
            </w:pPr>
          </w:p>
        </w:tc>
        <w:tc>
          <w:tcPr>
            <w:tcW w:w="607"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6CB2AA0">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0EBB4B3">
            <w:pPr>
              <w:jc w:val="center"/>
              <w:rPr>
                <w:rFonts w:hint="eastAsia" w:ascii="黑体" w:hAnsi="宋体" w:eastAsia="黑体" w:cs="黑体"/>
                <w:b/>
                <w:bCs/>
                <w:i w:val="0"/>
                <w:iCs w:val="0"/>
                <w:color w:val="auto"/>
                <w:sz w:val="18"/>
                <w:szCs w:val="18"/>
                <w:u w:val="none"/>
              </w:rPr>
            </w:pPr>
          </w:p>
        </w:tc>
        <w:tc>
          <w:tcPr>
            <w:tcW w:w="91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2BA110A">
            <w:pPr>
              <w:jc w:val="center"/>
              <w:rPr>
                <w:rFonts w:hint="eastAsia" w:ascii="黑体" w:hAnsi="宋体" w:eastAsia="黑体" w:cs="黑体"/>
                <w:b/>
                <w:bCs/>
                <w:i w:val="0"/>
                <w:iCs w:val="0"/>
                <w:color w:val="auto"/>
                <w:sz w:val="18"/>
                <w:szCs w:val="18"/>
                <w:u w:val="none"/>
              </w:rPr>
            </w:pPr>
          </w:p>
        </w:tc>
        <w:tc>
          <w:tcPr>
            <w:tcW w:w="11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840E8CB">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342D813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1BCB12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51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CB2733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31</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A919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030411006001</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8191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接线盒</w:t>
            </w:r>
          </w:p>
        </w:tc>
        <w:tc>
          <w:tcPr>
            <w:tcW w:w="1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606C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1、名称:接线盒</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2、材质:钢制</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E4E6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BDCD4">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187</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B85AF">
            <w:pPr>
              <w:jc w:val="right"/>
              <w:rPr>
                <w:rFonts w:hint="eastAsia" w:ascii="宋体" w:hAnsi="宋体" w:eastAsia="宋体" w:cs="宋体"/>
                <w:i w:val="0"/>
                <w:iCs w:val="0"/>
                <w:color w:val="auto"/>
                <w:sz w:val="18"/>
                <w:szCs w:val="18"/>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D2072">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BB430EA">
            <w:pPr>
              <w:jc w:val="right"/>
              <w:rPr>
                <w:rFonts w:hint="eastAsia" w:ascii="宋体" w:hAnsi="宋体" w:eastAsia="宋体" w:cs="宋体"/>
                <w:i w:val="0"/>
                <w:iCs w:val="0"/>
                <w:color w:val="auto"/>
                <w:sz w:val="18"/>
                <w:szCs w:val="18"/>
                <w:u w:val="none"/>
              </w:rPr>
            </w:pPr>
          </w:p>
        </w:tc>
      </w:tr>
      <w:tr w14:paraId="2BBC1E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51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D39DBD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32</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97FE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030411006002</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2A5F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接线盒</w:t>
            </w:r>
          </w:p>
        </w:tc>
        <w:tc>
          <w:tcPr>
            <w:tcW w:w="1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0A00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1、名称:开关盒</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2、材质:钢制</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BAC5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06714">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646</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0B40A">
            <w:pPr>
              <w:jc w:val="right"/>
              <w:rPr>
                <w:rFonts w:hint="eastAsia" w:ascii="宋体" w:hAnsi="宋体" w:eastAsia="宋体" w:cs="宋体"/>
                <w:i w:val="0"/>
                <w:iCs w:val="0"/>
                <w:color w:val="auto"/>
                <w:sz w:val="18"/>
                <w:szCs w:val="18"/>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D02E2">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519AB6C">
            <w:pPr>
              <w:jc w:val="right"/>
              <w:rPr>
                <w:rFonts w:hint="eastAsia" w:ascii="宋体" w:hAnsi="宋体" w:eastAsia="宋体" w:cs="宋体"/>
                <w:i w:val="0"/>
                <w:iCs w:val="0"/>
                <w:color w:val="auto"/>
                <w:sz w:val="18"/>
                <w:szCs w:val="18"/>
                <w:u w:val="none"/>
              </w:rPr>
            </w:pPr>
          </w:p>
        </w:tc>
      </w:tr>
      <w:tr w14:paraId="553912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80" w:hRule="atLeast"/>
        </w:trPr>
        <w:tc>
          <w:tcPr>
            <w:tcW w:w="51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F7376C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33</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5AB7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030404033001</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26F9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风扇</w:t>
            </w:r>
          </w:p>
        </w:tc>
        <w:tc>
          <w:tcPr>
            <w:tcW w:w="1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FE84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1、名称:排气扇</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2、型号:详见设计图纸</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3、安装方式:嵌入式安装</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FB2F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86B5A">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27</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90D4E">
            <w:pPr>
              <w:jc w:val="right"/>
              <w:rPr>
                <w:rFonts w:hint="eastAsia" w:ascii="宋体" w:hAnsi="宋体" w:eastAsia="宋体" w:cs="宋体"/>
                <w:i w:val="0"/>
                <w:iCs w:val="0"/>
                <w:color w:val="auto"/>
                <w:sz w:val="18"/>
                <w:szCs w:val="18"/>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86C05">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801EBDD">
            <w:pPr>
              <w:jc w:val="right"/>
              <w:rPr>
                <w:rFonts w:hint="eastAsia" w:ascii="宋体" w:hAnsi="宋体" w:eastAsia="宋体" w:cs="宋体"/>
                <w:i w:val="0"/>
                <w:iCs w:val="0"/>
                <w:color w:val="auto"/>
                <w:sz w:val="18"/>
                <w:szCs w:val="18"/>
                <w:u w:val="none"/>
              </w:rPr>
            </w:pPr>
          </w:p>
        </w:tc>
      </w:tr>
      <w:tr w14:paraId="22E2FD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4" w:hRule="atLeast"/>
        </w:trPr>
        <w:tc>
          <w:tcPr>
            <w:tcW w:w="51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79BB94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34</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9D02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030404036001</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6C90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其他电器</w:t>
            </w:r>
          </w:p>
        </w:tc>
        <w:tc>
          <w:tcPr>
            <w:tcW w:w="1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F263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1、名称:风暖浴霸</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2、安装方式:吸顶式安装</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6774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ED74D">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18</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3498C">
            <w:pPr>
              <w:jc w:val="right"/>
              <w:rPr>
                <w:rFonts w:hint="eastAsia" w:ascii="宋体" w:hAnsi="宋体" w:eastAsia="宋体" w:cs="宋体"/>
                <w:i w:val="0"/>
                <w:iCs w:val="0"/>
                <w:color w:val="auto"/>
                <w:sz w:val="18"/>
                <w:szCs w:val="18"/>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EF8D2">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ADFB1B5">
            <w:pPr>
              <w:jc w:val="right"/>
              <w:rPr>
                <w:rFonts w:hint="eastAsia" w:ascii="宋体" w:hAnsi="宋体" w:eastAsia="宋体" w:cs="宋体"/>
                <w:i w:val="0"/>
                <w:iCs w:val="0"/>
                <w:color w:val="auto"/>
                <w:sz w:val="18"/>
                <w:szCs w:val="18"/>
                <w:u w:val="none"/>
              </w:rPr>
            </w:pPr>
          </w:p>
        </w:tc>
      </w:tr>
      <w:tr w14:paraId="5DC242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15" w:hRule="atLeast"/>
        </w:trPr>
        <w:tc>
          <w:tcPr>
            <w:tcW w:w="51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DD00FF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35</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7179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030414002001</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CF09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送配电装置系统</w:t>
            </w:r>
          </w:p>
        </w:tc>
        <w:tc>
          <w:tcPr>
            <w:tcW w:w="1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570C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1、名称:送配电装置系统调试</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2、电压等级（kV）:1KV以下综合</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3、类型:调试</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5C83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系统</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BD0D9">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B48ED">
            <w:pPr>
              <w:jc w:val="right"/>
              <w:rPr>
                <w:rFonts w:hint="eastAsia" w:ascii="宋体" w:hAnsi="宋体" w:eastAsia="宋体" w:cs="宋体"/>
                <w:i w:val="0"/>
                <w:iCs w:val="0"/>
                <w:color w:val="auto"/>
                <w:sz w:val="18"/>
                <w:szCs w:val="18"/>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CF7B8">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1E871E5">
            <w:pPr>
              <w:jc w:val="right"/>
              <w:rPr>
                <w:rFonts w:hint="eastAsia" w:ascii="宋体" w:hAnsi="宋体" w:eastAsia="宋体" w:cs="宋体"/>
                <w:i w:val="0"/>
                <w:iCs w:val="0"/>
                <w:color w:val="auto"/>
                <w:sz w:val="18"/>
                <w:szCs w:val="18"/>
                <w:u w:val="none"/>
              </w:rPr>
            </w:pPr>
          </w:p>
        </w:tc>
      </w:tr>
      <w:tr w14:paraId="1E66B7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698FC25">
            <w:pPr>
              <w:jc w:val="center"/>
              <w:rPr>
                <w:rFonts w:hint="eastAsia" w:ascii="宋体" w:hAnsi="宋体" w:eastAsia="宋体" w:cs="宋体"/>
                <w:i w:val="0"/>
                <w:iCs w:val="0"/>
                <w:color w:val="auto"/>
                <w:sz w:val="18"/>
                <w:szCs w:val="18"/>
                <w:u w:val="none"/>
              </w:rPr>
            </w:pP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09DB1">
            <w:pPr>
              <w:jc w:val="center"/>
              <w:rPr>
                <w:rFonts w:hint="eastAsia" w:ascii="宋体" w:hAnsi="宋体" w:eastAsia="宋体" w:cs="宋体"/>
                <w:i w:val="0"/>
                <w:iCs w:val="0"/>
                <w:color w:val="auto"/>
                <w:sz w:val="18"/>
                <w:szCs w:val="18"/>
                <w:u w:val="none"/>
              </w:rPr>
            </w:pPr>
          </w:p>
        </w:tc>
        <w:tc>
          <w:tcPr>
            <w:tcW w:w="33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E4A44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分部小计</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1550E">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185BD">
            <w:pPr>
              <w:jc w:val="right"/>
              <w:rPr>
                <w:rFonts w:hint="eastAsia" w:ascii="宋体" w:hAnsi="宋体" w:eastAsia="宋体" w:cs="宋体"/>
                <w:i w:val="0"/>
                <w:iCs w:val="0"/>
                <w:color w:val="auto"/>
                <w:sz w:val="18"/>
                <w:szCs w:val="18"/>
                <w:u w:val="none"/>
              </w:rPr>
            </w:pP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28911">
            <w:pPr>
              <w:jc w:val="right"/>
              <w:rPr>
                <w:rFonts w:hint="eastAsia" w:ascii="宋体" w:hAnsi="宋体" w:eastAsia="宋体" w:cs="宋体"/>
                <w:i w:val="0"/>
                <w:iCs w:val="0"/>
                <w:color w:val="auto"/>
                <w:sz w:val="18"/>
                <w:szCs w:val="18"/>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136BC">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6758532">
            <w:pPr>
              <w:jc w:val="right"/>
              <w:rPr>
                <w:rFonts w:hint="eastAsia" w:ascii="宋体" w:hAnsi="宋体" w:eastAsia="宋体" w:cs="宋体"/>
                <w:i w:val="0"/>
                <w:iCs w:val="0"/>
                <w:color w:val="auto"/>
                <w:sz w:val="18"/>
                <w:szCs w:val="18"/>
                <w:u w:val="none"/>
              </w:rPr>
            </w:pPr>
          </w:p>
        </w:tc>
      </w:tr>
      <w:tr w14:paraId="2B41AA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473A281">
            <w:pPr>
              <w:jc w:val="center"/>
              <w:rPr>
                <w:rFonts w:hint="eastAsia" w:ascii="宋体" w:hAnsi="宋体" w:eastAsia="宋体" w:cs="宋体"/>
                <w:i w:val="0"/>
                <w:iCs w:val="0"/>
                <w:color w:val="auto"/>
                <w:sz w:val="18"/>
                <w:szCs w:val="18"/>
                <w:u w:val="none"/>
              </w:rPr>
            </w:pP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F2B99">
            <w:pPr>
              <w:jc w:val="center"/>
              <w:rPr>
                <w:rFonts w:hint="eastAsia" w:ascii="宋体" w:hAnsi="宋体" w:eastAsia="宋体" w:cs="宋体"/>
                <w:i w:val="0"/>
                <w:iCs w:val="0"/>
                <w:color w:val="auto"/>
                <w:sz w:val="18"/>
                <w:szCs w:val="18"/>
                <w:u w:val="none"/>
              </w:rPr>
            </w:pPr>
          </w:p>
        </w:tc>
        <w:tc>
          <w:tcPr>
            <w:tcW w:w="33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D21E1B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给排水部分</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13221">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24DEF">
            <w:pPr>
              <w:jc w:val="right"/>
              <w:rPr>
                <w:rFonts w:hint="eastAsia" w:ascii="宋体" w:hAnsi="宋体" w:eastAsia="宋体" w:cs="宋体"/>
                <w:i w:val="0"/>
                <w:iCs w:val="0"/>
                <w:color w:val="auto"/>
                <w:sz w:val="18"/>
                <w:szCs w:val="18"/>
                <w:u w:val="none"/>
              </w:rPr>
            </w:pP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0E938">
            <w:pPr>
              <w:jc w:val="right"/>
              <w:rPr>
                <w:rFonts w:hint="eastAsia" w:ascii="宋体" w:hAnsi="宋体" w:eastAsia="宋体" w:cs="宋体"/>
                <w:i w:val="0"/>
                <w:iCs w:val="0"/>
                <w:color w:val="auto"/>
                <w:sz w:val="18"/>
                <w:szCs w:val="18"/>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AA281">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A77B3AF">
            <w:pPr>
              <w:jc w:val="right"/>
              <w:rPr>
                <w:rFonts w:hint="eastAsia" w:ascii="宋体" w:hAnsi="宋体" w:eastAsia="宋体" w:cs="宋体"/>
                <w:i w:val="0"/>
                <w:iCs w:val="0"/>
                <w:color w:val="auto"/>
                <w:sz w:val="18"/>
                <w:szCs w:val="18"/>
                <w:u w:val="none"/>
              </w:rPr>
            </w:pPr>
          </w:p>
        </w:tc>
      </w:tr>
      <w:tr w14:paraId="304476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93" w:hRule="atLeast"/>
        </w:trPr>
        <w:tc>
          <w:tcPr>
            <w:tcW w:w="51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B22BEC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36</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B961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031001006001</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1341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塑料管</w:t>
            </w:r>
          </w:p>
        </w:tc>
        <w:tc>
          <w:tcPr>
            <w:tcW w:w="1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D8BD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1、安装部位:室内</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2、介质:冷水</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3、材质、规格:PP-R管 DN50</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4、连接形式:热熔连接</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5、压力试验及吹、洗设计要求:满足设计及相关规范要求</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6、其他:包含管件制作安装</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0DBA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0CFD0">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26.22</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019A1">
            <w:pPr>
              <w:jc w:val="right"/>
              <w:rPr>
                <w:rFonts w:hint="eastAsia" w:ascii="宋体" w:hAnsi="宋体" w:eastAsia="宋体" w:cs="宋体"/>
                <w:i w:val="0"/>
                <w:iCs w:val="0"/>
                <w:color w:val="auto"/>
                <w:sz w:val="18"/>
                <w:szCs w:val="18"/>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3E773">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4AEBED3">
            <w:pPr>
              <w:jc w:val="right"/>
              <w:rPr>
                <w:rFonts w:hint="eastAsia" w:ascii="宋体" w:hAnsi="宋体" w:eastAsia="宋体" w:cs="宋体"/>
                <w:i w:val="0"/>
                <w:iCs w:val="0"/>
                <w:color w:val="auto"/>
                <w:sz w:val="18"/>
                <w:szCs w:val="18"/>
                <w:u w:val="none"/>
              </w:rPr>
            </w:pPr>
          </w:p>
        </w:tc>
      </w:tr>
      <w:tr w14:paraId="0D6489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93" w:hRule="atLeast"/>
        </w:trPr>
        <w:tc>
          <w:tcPr>
            <w:tcW w:w="51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F41592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37</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FE2E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031001006002</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9318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塑料管</w:t>
            </w:r>
          </w:p>
        </w:tc>
        <w:tc>
          <w:tcPr>
            <w:tcW w:w="1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7815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1、安装部位:室内</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2、介质:冷水</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3、材质、规格:PP-R管 DN40</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4、连接形式:热熔连接</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5、压力试验及吹、洗设计要求:满足设计及相关规范要求</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6、其他:包含管件制作安装</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73B6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6733A">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21.09</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8ACA2">
            <w:pPr>
              <w:jc w:val="right"/>
              <w:rPr>
                <w:rFonts w:hint="eastAsia" w:ascii="宋体" w:hAnsi="宋体" w:eastAsia="宋体" w:cs="宋体"/>
                <w:i w:val="0"/>
                <w:iCs w:val="0"/>
                <w:color w:val="auto"/>
                <w:sz w:val="18"/>
                <w:szCs w:val="18"/>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349E2">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62CBBC4">
            <w:pPr>
              <w:jc w:val="right"/>
              <w:rPr>
                <w:rFonts w:hint="eastAsia" w:ascii="宋体" w:hAnsi="宋体" w:eastAsia="宋体" w:cs="宋体"/>
                <w:i w:val="0"/>
                <w:iCs w:val="0"/>
                <w:color w:val="auto"/>
                <w:sz w:val="18"/>
                <w:szCs w:val="18"/>
                <w:u w:val="none"/>
              </w:rPr>
            </w:pPr>
          </w:p>
        </w:tc>
      </w:tr>
      <w:tr w14:paraId="52615B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769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1EB9168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19" w:type="dxa"/>
            <w:tcBorders>
              <w:top w:val="single" w:color="000000" w:sz="4" w:space="0"/>
              <w:left w:val="single" w:color="000000" w:sz="4" w:space="0"/>
              <w:bottom w:val="single" w:color="000000" w:sz="8" w:space="0"/>
              <w:right w:val="single" w:color="000000" w:sz="4" w:space="0"/>
            </w:tcBorders>
            <w:shd w:val="clear" w:color="auto" w:fill="auto"/>
            <w:vAlign w:val="center"/>
          </w:tcPr>
          <w:p w14:paraId="222D7C7B">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8" w:space="0"/>
              <w:right w:val="single" w:color="000000" w:sz="8" w:space="0"/>
            </w:tcBorders>
            <w:shd w:val="clear" w:color="auto" w:fill="auto"/>
            <w:vAlign w:val="center"/>
          </w:tcPr>
          <w:p w14:paraId="16F704DC">
            <w:pPr>
              <w:jc w:val="right"/>
              <w:rPr>
                <w:rFonts w:hint="eastAsia" w:ascii="宋体" w:hAnsi="宋体" w:eastAsia="宋体" w:cs="宋体"/>
                <w:i w:val="0"/>
                <w:iCs w:val="0"/>
                <w:color w:val="auto"/>
                <w:sz w:val="18"/>
                <w:szCs w:val="18"/>
                <w:u w:val="none"/>
              </w:rPr>
            </w:pPr>
          </w:p>
        </w:tc>
      </w:tr>
      <w:tr w14:paraId="3111A9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69" w:hRule="atLeast"/>
        </w:trPr>
        <w:tc>
          <w:tcPr>
            <w:tcW w:w="0" w:type="auto"/>
            <w:tcBorders>
              <w:top w:val="single" w:color="000000" w:sz="8" w:space="0"/>
              <w:left w:val="nil"/>
              <w:bottom w:val="nil"/>
              <w:right w:val="nil"/>
            </w:tcBorders>
            <w:shd w:val="clear" w:color="auto" w:fill="auto"/>
            <w:noWrap/>
            <w:vAlign w:val="top"/>
          </w:tcPr>
          <w:p w14:paraId="772D660B">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6706ABBC">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4AC3D0C6">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0C415DFF">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67D6801C">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3FF36BCD">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34DB0AED">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3C29BD1B">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6FD7D117">
            <w:pPr>
              <w:rPr>
                <w:rFonts w:hint="default" w:ascii="Arial" w:hAnsi="Arial" w:cs="Arial"/>
                <w:i w:val="0"/>
                <w:iCs w:val="0"/>
                <w:color w:val="auto"/>
                <w:sz w:val="18"/>
                <w:szCs w:val="18"/>
                <w:u w:val="none"/>
              </w:rPr>
            </w:pPr>
          </w:p>
        </w:tc>
      </w:tr>
      <w:tr w14:paraId="435977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gridSpan w:val="9"/>
            <w:tcBorders>
              <w:top w:val="nil"/>
              <w:left w:val="nil"/>
              <w:bottom w:val="nil"/>
              <w:right w:val="nil"/>
            </w:tcBorders>
            <w:shd w:val="clear" w:color="auto" w:fill="auto"/>
            <w:noWrap/>
            <w:vAlign w:val="top"/>
          </w:tcPr>
          <w:p w14:paraId="03FABCA4">
            <w:pPr>
              <w:keepNext w:val="0"/>
              <w:keepLines w:val="0"/>
              <w:widowControl/>
              <w:suppressLineNumbers w:val="0"/>
              <w:jc w:val="right"/>
              <w:textAlignment w:val="top"/>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【金石工程计价软件V5.42】</w:t>
            </w:r>
          </w:p>
        </w:tc>
      </w:tr>
      <w:tr w14:paraId="06870A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25" w:type="dxa"/>
            <w:gridSpan w:val="9"/>
            <w:tcBorders>
              <w:top w:val="nil"/>
              <w:left w:val="nil"/>
              <w:bottom w:val="nil"/>
              <w:right w:val="nil"/>
            </w:tcBorders>
            <w:shd w:val="clear" w:color="auto" w:fill="auto"/>
            <w:vAlign w:val="center"/>
          </w:tcPr>
          <w:p w14:paraId="7B4B9D98">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0BC58D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58" w:type="dxa"/>
            <w:gridSpan w:val="5"/>
            <w:tcBorders>
              <w:top w:val="nil"/>
              <w:left w:val="nil"/>
              <w:bottom w:val="single" w:color="000000" w:sz="8" w:space="0"/>
              <w:right w:val="nil"/>
            </w:tcBorders>
            <w:shd w:val="clear" w:color="auto" w:fill="auto"/>
            <w:vAlign w:val="center"/>
          </w:tcPr>
          <w:p w14:paraId="5D0A0688">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工程名称：安装工程</w:t>
            </w:r>
          </w:p>
        </w:tc>
        <w:tc>
          <w:tcPr>
            <w:tcW w:w="919" w:type="dxa"/>
            <w:tcBorders>
              <w:top w:val="nil"/>
              <w:left w:val="nil"/>
              <w:bottom w:val="single" w:color="000000" w:sz="8" w:space="0"/>
              <w:right w:val="nil"/>
            </w:tcBorders>
            <w:shd w:val="clear" w:color="auto" w:fill="auto"/>
            <w:vAlign w:val="center"/>
          </w:tcPr>
          <w:p w14:paraId="043DD410">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48" w:type="dxa"/>
            <w:gridSpan w:val="3"/>
            <w:tcBorders>
              <w:top w:val="nil"/>
              <w:left w:val="nil"/>
              <w:bottom w:val="single" w:color="000000" w:sz="8" w:space="0"/>
              <w:right w:val="nil"/>
            </w:tcBorders>
            <w:shd w:val="clear" w:color="auto" w:fill="auto"/>
            <w:vAlign w:val="center"/>
          </w:tcPr>
          <w:p w14:paraId="5187BCD4">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第6页 共10页</w:t>
            </w:r>
          </w:p>
        </w:tc>
      </w:tr>
      <w:tr w14:paraId="3E52AF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3"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7BD26042">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24A2F170">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3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2E7E6149">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2"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0F5E81A3">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7"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3132BE1D">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67813874">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3DC685DC">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14111F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513"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0E3F92F9">
            <w:pPr>
              <w:jc w:val="center"/>
              <w:rPr>
                <w:rFonts w:hint="eastAsia" w:ascii="黑体" w:hAnsi="宋体" w:eastAsia="黑体" w:cs="黑体"/>
                <w:b/>
                <w:bCs/>
                <w:i w:val="0"/>
                <w:iCs w:val="0"/>
                <w:color w:val="auto"/>
                <w:sz w:val="18"/>
                <w:szCs w:val="18"/>
                <w:u w:val="none"/>
              </w:rPr>
            </w:pPr>
          </w:p>
        </w:tc>
        <w:tc>
          <w:tcPr>
            <w:tcW w:w="141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9C24517">
            <w:pPr>
              <w:jc w:val="center"/>
              <w:rPr>
                <w:rFonts w:hint="eastAsia" w:ascii="黑体" w:hAnsi="宋体" w:eastAsia="黑体" w:cs="黑体"/>
                <w:b/>
                <w:bCs/>
                <w:i w:val="0"/>
                <w:iCs w:val="0"/>
                <w:color w:val="auto"/>
                <w:sz w:val="18"/>
                <w:szCs w:val="18"/>
                <w:u w:val="none"/>
              </w:rPr>
            </w:pPr>
          </w:p>
        </w:tc>
        <w:tc>
          <w:tcPr>
            <w:tcW w:w="153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E95662B">
            <w:pPr>
              <w:jc w:val="center"/>
              <w:rPr>
                <w:rFonts w:hint="eastAsia" w:ascii="黑体" w:hAnsi="宋体" w:eastAsia="黑体" w:cs="黑体"/>
                <w:b/>
                <w:bCs/>
                <w:i w:val="0"/>
                <w:iCs w:val="0"/>
                <w:color w:val="auto"/>
                <w:sz w:val="18"/>
                <w:szCs w:val="18"/>
                <w:u w:val="none"/>
              </w:rPr>
            </w:pPr>
          </w:p>
        </w:tc>
        <w:tc>
          <w:tcPr>
            <w:tcW w:w="1782"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C7E50B4">
            <w:pPr>
              <w:jc w:val="center"/>
              <w:rPr>
                <w:rFonts w:hint="eastAsia" w:ascii="黑体" w:hAnsi="宋体" w:eastAsia="黑体" w:cs="黑体"/>
                <w:b/>
                <w:bCs/>
                <w:i w:val="0"/>
                <w:iCs w:val="0"/>
                <w:color w:val="auto"/>
                <w:sz w:val="18"/>
                <w:szCs w:val="18"/>
                <w:u w:val="none"/>
              </w:rPr>
            </w:pPr>
          </w:p>
        </w:tc>
        <w:tc>
          <w:tcPr>
            <w:tcW w:w="607"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385D05E">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C77A34F">
            <w:pPr>
              <w:jc w:val="center"/>
              <w:rPr>
                <w:rFonts w:hint="eastAsia" w:ascii="黑体" w:hAnsi="宋体" w:eastAsia="黑体" w:cs="黑体"/>
                <w:b/>
                <w:bCs/>
                <w:i w:val="0"/>
                <w:iCs w:val="0"/>
                <w:color w:val="auto"/>
                <w:sz w:val="18"/>
                <w:szCs w:val="18"/>
                <w:u w:val="none"/>
              </w:rPr>
            </w:pPr>
          </w:p>
        </w:tc>
        <w:tc>
          <w:tcPr>
            <w:tcW w:w="917"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1D23EE1">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3880616">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08F36A20">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54DD08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3"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771783E1">
            <w:pPr>
              <w:jc w:val="center"/>
              <w:rPr>
                <w:rFonts w:hint="eastAsia" w:ascii="黑体" w:hAnsi="宋体" w:eastAsia="黑体" w:cs="黑体"/>
                <w:b/>
                <w:bCs/>
                <w:i w:val="0"/>
                <w:iCs w:val="0"/>
                <w:color w:val="auto"/>
                <w:sz w:val="18"/>
                <w:szCs w:val="18"/>
                <w:u w:val="none"/>
              </w:rPr>
            </w:pPr>
          </w:p>
        </w:tc>
        <w:tc>
          <w:tcPr>
            <w:tcW w:w="141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486A4F9">
            <w:pPr>
              <w:jc w:val="center"/>
              <w:rPr>
                <w:rFonts w:hint="eastAsia" w:ascii="黑体" w:hAnsi="宋体" w:eastAsia="黑体" w:cs="黑体"/>
                <w:b/>
                <w:bCs/>
                <w:i w:val="0"/>
                <w:iCs w:val="0"/>
                <w:color w:val="auto"/>
                <w:sz w:val="18"/>
                <w:szCs w:val="18"/>
                <w:u w:val="none"/>
              </w:rPr>
            </w:pPr>
          </w:p>
        </w:tc>
        <w:tc>
          <w:tcPr>
            <w:tcW w:w="153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B30D648">
            <w:pPr>
              <w:jc w:val="center"/>
              <w:rPr>
                <w:rFonts w:hint="eastAsia" w:ascii="黑体" w:hAnsi="宋体" w:eastAsia="黑体" w:cs="黑体"/>
                <w:b/>
                <w:bCs/>
                <w:i w:val="0"/>
                <w:iCs w:val="0"/>
                <w:color w:val="auto"/>
                <w:sz w:val="18"/>
                <w:szCs w:val="18"/>
                <w:u w:val="none"/>
              </w:rPr>
            </w:pPr>
          </w:p>
        </w:tc>
        <w:tc>
          <w:tcPr>
            <w:tcW w:w="1782"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4123901">
            <w:pPr>
              <w:jc w:val="center"/>
              <w:rPr>
                <w:rFonts w:hint="eastAsia" w:ascii="黑体" w:hAnsi="宋体" w:eastAsia="黑体" w:cs="黑体"/>
                <w:b/>
                <w:bCs/>
                <w:i w:val="0"/>
                <w:iCs w:val="0"/>
                <w:color w:val="auto"/>
                <w:sz w:val="18"/>
                <w:szCs w:val="18"/>
                <w:u w:val="none"/>
              </w:rPr>
            </w:pPr>
          </w:p>
        </w:tc>
        <w:tc>
          <w:tcPr>
            <w:tcW w:w="607"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C49FA87">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8E07AF0">
            <w:pPr>
              <w:jc w:val="center"/>
              <w:rPr>
                <w:rFonts w:hint="eastAsia" w:ascii="黑体" w:hAnsi="宋体" w:eastAsia="黑体" w:cs="黑体"/>
                <w:b/>
                <w:bCs/>
                <w:i w:val="0"/>
                <w:iCs w:val="0"/>
                <w:color w:val="auto"/>
                <w:sz w:val="18"/>
                <w:szCs w:val="18"/>
                <w:u w:val="none"/>
              </w:rPr>
            </w:pPr>
          </w:p>
        </w:tc>
        <w:tc>
          <w:tcPr>
            <w:tcW w:w="91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8ECFE91">
            <w:pPr>
              <w:jc w:val="center"/>
              <w:rPr>
                <w:rFonts w:hint="eastAsia" w:ascii="黑体" w:hAnsi="宋体" w:eastAsia="黑体" w:cs="黑体"/>
                <w:b/>
                <w:bCs/>
                <w:i w:val="0"/>
                <w:iCs w:val="0"/>
                <w:color w:val="auto"/>
                <w:sz w:val="18"/>
                <w:szCs w:val="18"/>
                <w:u w:val="none"/>
              </w:rPr>
            </w:pPr>
          </w:p>
        </w:tc>
        <w:tc>
          <w:tcPr>
            <w:tcW w:w="11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0E1E8F3">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248AF0C0">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744B75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78" w:hRule="atLeast"/>
        </w:trPr>
        <w:tc>
          <w:tcPr>
            <w:tcW w:w="51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5ED109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38</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79E8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031001006003</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750E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塑料管</w:t>
            </w:r>
          </w:p>
        </w:tc>
        <w:tc>
          <w:tcPr>
            <w:tcW w:w="1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2B72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1、安装部位:室内</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2、介质:冷水</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3、材质、规格:PP-R管 DN32</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4、连接形式:热熔连接</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5、压力试验及吹、洗设计要求:满足设计及相关规范要求</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6、其他:包含管件制作安装</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0BC7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59187">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48.21</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8016B">
            <w:pPr>
              <w:jc w:val="right"/>
              <w:rPr>
                <w:rFonts w:hint="eastAsia" w:ascii="宋体" w:hAnsi="宋体" w:eastAsia="宋体" w:cs="宋体"/>
                <w:i w:val="0"/>
                <w:iCs w:val="0"/>
                <w:color w:val="auto"/>
                <w:sz w:val="18"/>
                <w:szCs w:val="18"/>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9A802">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D78083C">
            <w:pPr>
              <w:jc w:val="right"/>
              <w:rPr>
                <w:rFonts w:hint="eastAsia" w:ascii="宋体" w:hAnsi="宋体" w:eastAsia="宋体" w:cs="宋体"/>
                <w:i w:val="0"/>
                <w:iCs w:val="0"/>
                <w:color w:val="auto"/>
                <w:sz w:val="18"/>
                <w:szCs w:val="18"/>
                <w:u w:val="none"/>
              </w:rPr>
            </w:pPr>
          </w:p>
        </w:tc>
      </w:tr>
      <w:tr w14:paraId="2D3BE2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93" w:hRule="atLeast"/>
        </w:trPr>
        <w:tc>
          <w:tcPr>
            <w:tcW w:w="51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28B0C0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39</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2143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031001006004</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88D1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塑料管</w:t>
            </w:r>
          </w:p>
        </w:tc>
        <w:tc>
          <w:tcPr>
            <w:tcW w:w="1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4BEE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1、安装部位:室内</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2、介质:冷水</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3、材质、规格:PP-R管 DN25</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4、连接形式:热熔连接</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5、压力试验及吹、洗设计要求:满足设计及相关规范要求</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6、其他:包含管件制作安装</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D7E3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9BCF0">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93.24</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A9D02">
            <w:pPr>
              <w:jc w:val="right"/>
              <w:rPr>
                <w:rFonts w:hint="eastAsia" w:ascii="宋体" w:hAnsi="宋体" w:eastAsia="宋体" w:cs="宋体"/>
                <w:i w:val="0"/>
                <w:iCs w:val="0"/>
                <w:color w:val="auto"/>
                <w:sz w:val="18"/>
                <w:szCs w:val="18"/>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6EBCF">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8DC5FF5">
            <w:pPr>
              <w:jc w:val="right"/>
              <w:rPr>
                <w:rFonts w:hint="eastAsia" w:ascii="宋体" w:hAnsi="宋体" w:eastAsia="宋体" w:cs="宋体"/>
                <w:i w:val="0"/>
                <w:iCs w:val="0"/>
                <w:color w:val="auto"/>
                <w:sz w:val="18"/>
                <w:szCs w:val="18"/>
                <w:u w:val="none"/>
              </w:rPr>
            </w:pPr>
          </w:p>
        </w:tc>
      </w:tr>
      <w:tr w14:paraId="414A60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93" w:hRule="atLeast"/>
        </w:trPr>
        <w:tc>
          <w:tcPr>
            <w:tcW w:w="51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7D13A4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40</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9B04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031001006005</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F443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塑料管</w:t>
            </w:r>
          </w:p>
        </w:tc>
        <w:tc>
          <w:tcPr>
            <w:tcW w:w="1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9182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1、安装部位:室内</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2、介质:冷水</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3、材质、规格:PP-R管 DN20</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4、连接形式:热熔连接</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5、压力试验及吹、洗设计要求:满足设计及相关规范要求</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6、其他:包含管件制作安装</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27C3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AA850">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150.26</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E9B34">
            <w:pPr>
              <w:jc w:val="right"/>
              <w:rPr>
                <w:rFonts w:hint="eastAsia" w:ascii="宋体" w:hAnsi="宋体" w:eastAsia="宋体" w:cs="宋体"/>
                <w:i w:val="0"/>
                <w:iCs w:val="0"/>
                <w:color w:val="auto"/>
                <w:sz w:val="18"/>
                <w:szCs w:val="18"/>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118B2">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EBEEE3B">
            <w:pPr>
              <w:jc w:val="right"/>
              <w:rPr>
                <w:rFonts w:hint="eastAsia" w:ascii="宋体" w:hAnsi="宋体" w:eastAsia="宋体" w:cs="宋体"/>
                <w:i w:val="0"/>
                <w:iCs w:val="0"/>
                <w:color w:val="auto"/>
                <w:sz w:val="18"/>
                <w:szCs w:val="18"/>
                <w:u w:val="none"/>
              </w:rPr>
            </w:pPr>
          </w:p>
        </w:tc>
      </w:tr>
      <w:tr w14:paraId="105504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78" w:hRule="atLeast"/>
        </w:trPr>
        <w:tc>
          <w:tcPr>
            <w:tcW w:w="51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A78398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41</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FC43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031001006006</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F657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塑料管</w:t>
            </w:r>
          </w:p>
        </w:tc>
        <w:tc>
          <w:tcPr>
            <w:tcW w:w="1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423D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1、安装部位:室内</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2、介质:冷水</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3、材质、规格:PP-R管 DN15</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4、连接形式:热熔连接</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5、压力试验及吹、洗设计要求:满足设计及相关规范要求</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6、其他:包含管件制作安装</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68B8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2FD11">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34.82</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F6118">
            <w:pPr>
              <w:jc w:val="right"/>
              <w:rPr>
                <w:rFonts w:hint="eastAsia" w:ascii="宋体" w:hAnsi="宋体" w:eastAsia="宋体" w:cs="宋体"/>
                <w:i w:val="0"/>
                <w:iCs w:val="0"/>
                <w:color w:val="auto"/>
                <w:sz w:val="18"/>
                <w:szCs w:val="18"/>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D1F99">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3EA9DF3">
            <w:pPr>
              <w:jc w:val="right"/>
              <w:rPr>
                <w:rFonts w:hint="eastAsia" w:ascii="宋体" w:hAnsi="宋体" w:eastAsia="宋体" w:cs="宋体"/>
                <w:i w:val="0"/>
                <w:iCs w:val="0"/>
                <w:color w:val="auto"/>
                <w:sz w:val="18"/>
                <w:szCs w:val="18"/>
                <w:u w:val="none"/>
              </w:rPr>
            </w:pPr>
          </w:p>
        </w:tc>
      </w:tr>
      <w:tr w14:paraId="0ACCE7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22" w:hRule="atLeast"/>
        </w:trPr>
        <w:tc>
          <w:tcPr>
            <w:tcW w:w="51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37B924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42</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AB20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031001006007</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A87F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塑料管</w:t>
            </w:r>
          </w:p>
        </w:tc>
        <w:tc>
          <w:tcPr>
            <w:tcW w:w="1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8BC0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1、安装部位:室内</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2、介质:污水、废水</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3、材质、规格:PVC-U管 De160</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4、连接形式:粘接</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5、压力试验及吹、洗设计要求:满足设计及相关规范要求</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68A5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EA857">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158.75</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52628">
            <w:pPr>
              <w:jc w:val="right"/>
              <w:rPr>
                <w:rFonts w:hint="eastAsia" w:ascii="宋体" w:hAnsi="宋体" w:eastAsia="宋体" w:cs="宋体"/>
                <w:i w:val="0"/>
                <w:iCs w:val="0"/>
                <w:color w:val="auto"/>
                <w:sz w:val="18"/>
                <w:szCs w:val="18"/>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B1EB6">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F2711A7">
            <w:pPr>
              <w:jc w:val="right"/>
              <w:rPr>
                <w:rFonts w:hint="eastAsia" w:ascii="宋体" w:hAnsi="宋体" w:eastAsia="宋体" w:cs="宋体"/>
                <w:i w:val="0"/>
                <w:iCs w:val="0"/>
                <w:color w:val="auto"/>
                <w:sz w:val="18"/>
                <w:szCs w:val="18"/>
                <w:u w:val="none"/>
              </w:rPr>
            </w:pPr>
          </w:p>
        </w:tc>
      </w:tr>
      <w:tr w14:paraId="2285B8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769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278F186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19" w:type="dxa"/>
            <w:tcBorders>
              <w:top w:val="single" w:color="000000" w:sz="4" w:space="0"/>
              <w:left w:val="single" w:color="000000" w:sz="4" w:space="0"/>
              <w:bottom w:val="single" w:color="000000" w:sz="8" w:space="0"/>
              <w:right w:val="single" w:color="000000" w:sz="4" w:space="0"/>
            </w:tcBorders>
            <w:shd w:val="clear" w:color="auto" w:fill="auto"/>
            <w:vAlign w:val="center"/>
          </w:tcPr>
          <w:p w14:paraId="11D83EB2">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8" w:space="0"/>
              <w:right w:val="single" w:color="000000" w:sz="8" w:space="0"/>
            </w:tcBorders>
            <w:shd w:val="clear" w:color="auto" w:fill="auto"/>
            <w:vAlign w:val="center"/>
          </w:tcPr>
          <w:p w14:paraId="0CAEEEAF">
            <w:pPr>
              <w:jc w:val="right"/>
              <w:rPr>
                <w:rFonts w:hint="eastAsia" w:ascii="宋体" w:hAnsi="宋体" w:eastAsia="宋体" w:cs="宋体"/>
                <w:i w:val="0"/>
                <w:iCs w:val="0"/>
                <w:color w:val="auto"/>
                <w:sz w:val="18"/>
                <w:szCs w:val="18"/>
                <w:u w:val="none"/>
              </w:rPr>
            </w:pPr>
          </w:p>
        </w:tc>
      </w:tr>
      <w:tr w14:paraId="69DCCB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6" w:hRule="atLeast"/>
        </w:trPr>
        <w:tc>
          <w:tcPr>
            <w:tcW w:w="0" w:type="auto"/>
            <w:tcBorders>
              <w:top w:val="single" w:color="000000" w:sz="8" w:space="0"/>
              <w:left w:val="nil"/>
              <w:bottom w:val="nil"/>
              <w:right w:val="nil"/>
            </w:tcBorders>
            <w:shd w:val="clear" w:color="auto" w:fill="auto"/>
            <w:noWrap/>
            <w:vAlign w:val="top"/>
          </w:tcPr>
          <w:p w14:paraId="5E935ADE">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79941187">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09148BA5">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5F016CA6">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2B059EB4">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0A7F9267">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7F5F771E">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2C6E5C75">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2302D1F1">
            <w:pPr>
              <w:rPr>
                <w:rFonts w:hint="default" w:ascii="Arial" w:hAnsi="Arial" w:cs="Arial"/>
                <w:i w:val="0"/>
                <w:iCs w:val="0"/>
                <w:color w:val="auto"/>
                <w:sz w:val="18"/>
                <w:szCs w:val="18"/>
                <w:u w:val="none"/>
              </w:rPr>
            </w:pPr>
          </w:p>
        </w:tc>
      </w:tr>
      <w:tr w14:paraId="0E46A1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gridSpan w:val="9"/>
            <w:tcBorders>
              <w:top w:val="nil"/>
              <w:left w:val="nil"/>
              <w:bottom w:val="nil"/>
              <w:right w:val="nil"/>
            </w:tcBorders>
            <w:shd w:val="clear" w:color="auto" w:fill="auto"/>
            <w:noWrap/>
            <w:vAlign w:val="top"/>
          </w:tcPr>
          <w:p w14:paraId="52C51541">
            <w:pPr>
              <w:keepNext w:val="0"/>
              <w:keepLines w:val="0"/>
              <w:widowControl/>
              <w:suppressLineNumbers w:val="0"/>
              <w:jc w:val="right"/>
              <w:textAlignment w:val="top"/>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【金石工程计价软件V5.42】</w:t>
            </w:r>
          </w:p>
        </w:tc>
      </w:tr>
      <w:tr w14:paraId="6E1D14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25" w:type="dxa"/>
            <w:gridSpan w:val="9"/>
            <w:tcBorders>
              <w:top w:val="nil"/>
              <w:left w:val="nil"/>
              <w:bottom w:val="nil"/>
              <w:right w:val="nil"/>
            </w:tcBorders>
            <w:shd w:val="clear" w:color="auto" w:fill="auto"/>
            <w:vAlign w:val="center"/>
          </w:tcPr>
          <w:p w14:paraId="046D1D3F">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19E16C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58" w:type="dxa"/>
            <w:gridSpan w:val="5"/>
            <w:tcBorders>
              <w:top w:val="nil"/>
              <w:left w:val="nil"/>
              <w:bottom w:val="single" w:color="000000" w:sz="8" w:space="0"/>
              <w:right w:val="nil"/>
            </w:tcBorders>
            <w:shd w:val="clear" w:color="auto" w:fill="auto"/>
            <w:vAlign w:val="center"/>
          </w:tcPr>
          <w:p w14:paraId="6929F8A4">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工程名称：安装工程</w:t>
            </w:r>
          </w:p>
        </w:tc>
        <w:tc>
          <w:tcPr>
            <w:tcW w:w="919" w:type="dxa"/>
            <w:tcBorders>
              <w:top w:val="nil"/>
              <w:left w:val="nil"/>
              <w:bottom w:val="single" w:color="000000" w:sz="8" w:space="0"/>
              <w:right w:val="nil"/>
            </w:tcBorders>
            <w:shd w:val="clear" w:color="auto" w:fill="auto"/>
            <w:vAlign w:val="center"/>
          </w:tcPr>
          <w:p w14:paraId="6085741D">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48" w:type="dxa"/>
            <w:gridSpan w:val="3"/>
            <w:tcBorders>
              <w:top w:val="nil"/>
              <w:left w:val="nil"/>
              <w:bottom w:val="single" w:color="000000" w:sz="8" w:space="0"/>
              <w:right w:val="nil"/>
            </w:tcBorders>
            <w:shd w:val="clear" w:color="auto" w:fill="auto"/>
            <w:vAlign w:val="center"/>
          </w:tcPr>
          <w:p w14:paraId="4EED7D21">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第7页 共10页</w:t>
            </w:r>
          </w:p>
        </w:tc>
      </w:tr>
      <w:tr w14:paraId="3617AF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3"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7C5C026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36FD0482">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3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14131C53">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2"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7DD4C8CD">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7"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66D2FC71">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01DE0766">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120AC899">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20C882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3"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2DBB8069">
            <w:pPr>
              <w:jc w:val="center"/>
              <w:rPr>
                <w:rFonts w:hint="eastAsia" w:ascii="黑体" w:hAnsi="宋体" w:eastAsia="黑体" w:cs="黑体"/>
                <w:b/>
                <w:bCs/>
                <w:i w:val="0"/>
                <w:iCs w:val="0"/>
                <w:color w:val="auto"/>
                <w:sz w:val="18"/>
                <w:szCs w:val="18"/>
                <w:u w:val="none"/>
              </w:rPr>
            </w:pPr>
          </w:p>
        </w:tc>
        <w:tc>
          <w:tcPr>
            <w:tcW w:w="141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DF52522">
            <w:pPr>
              <w:jc w:val="center"/>
              <w:rPr>
                <w:rFonts w:hint="eastAsia" w:ascii="黑体" w:hAnsi="宋体" w:eastAsia="黑体" w:cs="黑体"/>
                <w:b/>
                <w:bCs/>
                <w:i w:val="0"/>
                <w:iCs w:val="0"/>
                <w:color w:val="auto"/>
                <w:sz w:val="18"/>
                <w:szCs w:val="18"/>
                <w:u w:val="none"/>
              </w:rPr>
            </w:pPr>
          </w:p>
        </w:tc>
        <w:tc>
          <w:tcPr>
            <w:tcW w:w="153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EA86FEF">
            <w:pPr>
              <w:jc w:val="center"/>
              <w:rPr>
                <w:rFonts w:hint="eastAsia" w:ascii="黑体" w:hAnsi="宋体" w:eastAsia="黑体" w:cs="黑体"/>
                <w:b/>
                <w:bCs/>
                <w:i w:val="0"/>
                <w:iCs w:val="0"/>
                <w:color w:val="auto"/>
                <w:sz w:val="18"/>
                <w:szCs w:val="18"/>
                <w:u w:val="none"/>
              </w:rPr>
            </w:pPr>
          </w:p>
        </w:tc>
        <w:tc>
          <w:tcPr>
            <w:tcW w:w="1782"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3DED203">
            <w:pPr>
              <w:jc w:val="center"/>
              <w:rPr>
                <w:rFonts w:hint="eastAsia" w:ascii="黑体" w:hAnsi="宋体" w:eastAsia="黑体" w:cs="黑体"/>
                <w:b/>
                <w:bCs/>
                <w:i w:val="0"/>
                <w:iCs w:val="0"/>
                <w:color w:val="auto"/>
                <w:sz w:val="18"/>
                <w:szCs w:val="18"/>
                <w:u w:val="none"/>
              </w:rPr>
            </w:pPr>
          </w:p>
        </w:tc>
        <w:tc>
          <w:tcPr>
            <w:tcW w:w="607"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09E2D0A">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A8D9612">
            <w:pPr>
              <w:jc w:val="center"/>
              <w:rPr>
                <w:rFonts w:hint="eastAsia" w:ascii="黑体" w:hAnsi="宋体" w:eastAsia="黑体" w:cs="黑体"/>
                <w:b/>
                <w:bCs/>
                <w:i w:val="0"/>
                <w:iCs w:val="0"/>
                <w:color w:val="auto"/>
                <w:sz w:val="18"/>
                <w:szCs w:val="18"/>
                <w:u w:val="none"/>
              </w:rPr>
            </w:pPr>
          </w:p>
        </w:tc>
        <w:tc>
          <w:tcPr>
            <w:tcW w:w="917"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F0A6B47">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4201595">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23776CB9">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7C12C0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3"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0FF6C066">
            <w:pPr>
              <w:jc w:val="center"/>
              <w:rPr>
                <w:rFonts w:hint="eastAsia" w:ascii="黑体" w:hAnsi="宋体" w:eastAsia="黑体" w:cs="黑体"/>
                <w:b/>
                <w:bCs/>
                <w:i w:val="0"/>
                <w:iCs w:val="0"/>
                <w:color w:val="auto"/>
                <w:sz w:val="18"/>
                <w:szCs w:val="18"/>
                <w:u w:val="none"/>
              </w:rPr>
            </w:pPr>
          </w:p>
        </w:tc>
        <w:tc>
          <w:tcPr>
            <w:tcW w:w="141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51A6AFB">
            <w:pPr>
              <w:jc w:val="center"/>
              <w:rPr>
                <w:rFonts w:hint="eastAsia" w:ascii="黑体" w:hAnsi="宋体" w:eastAsia="黑体" w:cs="黑体"/>
                <w:b/>
                <w:bCs/>
                <w:i w:val="0"/>
                <w:iCs w:val="0"/>
                <w:color w:val="auto"/>
                <w:sz w:val="18"/>
                <w:szCs w:val="18"/>
                <w:u w:val="none"/>
              </w:rPr>
            </w:pPr>
          </w:p>
        </w:tc>
        <w:tc>
          <w:tcPr>
            <w:tcW w:w="153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1FAC72B">
            <w:pPr>
              <w:jc w:val="center"/>
              <w:rPr>
                <w:rFonts w:hint="eastAsia" w:ascii="黑体" w:hAnsi="宋体" w:eastAsia="黑体" w:cs="黑体"/>
                <w:b/>
                <w:bCs/>
                <w:i w:val="0"/>
                <w:iCs w:val="0"/>
                <w:color w:val="auto"/>
                <w:sz w:val="18"/>
                <w:szCs w:val="18"/>
                <w:u w:val="none"/>
              </w:rPr>
            </w:pPr>
          </w:p>
        </w:tc>
        <w:tc>
          <w:tcPr>
            <w:tcW w:w="1782"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B90EE9A">
            <w:pPr>
              <w:jc w:val="center"/>
              <w:rPr>
                <w:rFonts w:hint="eastAsia" w:ascii="黑体" w:hAnsi="宋体" w:eastAsia="黑体" w:cs="黑体"/>
                <w:b/>
                <w:bCs/>
                <w:i w:val="0"/>
                <w:iCs w:val="0"/>
                <w:color w:val="auto"/>
                <w:sz w:val="18"/>
                <w:szCs w:val="18"/>
                <w:u w:val="none"/>
              </w:rPr>
            </w:pPr>
          </w:p>
        </w:tc>
        <w:tc>
          <w:tcPr>
            <w:tcW w:w="607"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E1C048D">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4852BD4">
            <w:pPr>
              <w:jc w:val="center"/>
              <w:rPr>
                <w:rFonts w:hint="eastAsia" w:ascii="黑体" w:hAnsi="宋体" w:eastAsia="黑体" w:cs="黑体"/>
                <w:b/>
                <w:bCs/>
                <w:i w:val="0"/>
                <w:iCs w:val="0"/>
                <w:color w:val="auto"/>
                <w:sz w:val="18"/>
                <w:szCs w:val="18"/>
                <w:u w:val="none"/>
              </w:rPr>
            </w:pPr>
          </w:p>
        </w:tc>
        <w:tc>
          <w:tcPr>
            <w:tcW w:w="91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AE8E803">
            <w:pPr>
              <w:jc w:val="center"/>
              <w:rPr>
                <w:rFonts w:hint="eastAsia" w:ascii="黑体" w:hAnsi="宋体" w:eastAsia="黑体" w:cs="黑体"/>
                <w:b/>
                <w:bCs/>
                <w:i w:val="0"/>
                <w:iCs w:val="0"/>
                <w:color w:val="auto"/>
                <w:sz w:val="18"/>
                <w:szCs w:val="18"/>
                <w:u w:val="none"/>
              </w:rPr>
            </w:pPr>
          </w:p>
        </w:tc>
        <w:tc>
          <w:tcPr>
            <w:tcW w:w="11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79FDE6F">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538096ED">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330F01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22" w:hRule="atLeast"/>
        </w:trPr>
        <w:tc>
          <w:tcPr>
            <w:tcW w:w="51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1BF9DD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43</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AF4C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031001006008</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91FA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塑料管</w:t>
            </w:r>
          </w:p>
        </w:tc>
        <w:tc>
          <w:tcPr>
            <w:tcW w:w="1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452E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1、安装部位:室内</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2、介质:污水、废水</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3、材质、规格:PVC-U管 De110</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4、连接形式:粘接</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5、压力试验及吹、洗设计要求:满足设计及相关规范要求</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4FE1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BDC4E">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69</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32C4F">
            <w:pPr>
              <w:jc w:val="right"/>
              <w:rPr>
                <w:rFonts w:hint="eastAsia" w:ascii="宋体" w:hAnsi="宋体" w:eastAsia="宋体" w:cs="宋体"/>
                <w:i w:val="0"/>
                <w:iCs w:val="0"/>
                <w:color w:val="auto"/>
                <w:sz w:val="18"/>
                <w:szCs w:val="18"/>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E3960">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228E9B9">
            <w:pPr>
              <w:jc w:val="right"/>
              <w:rPr>
                <w:rFonts w:hint="eastAsia" w:ascii="宋体" w:hAnsi="宋体" w:eastAsia="宋体" w:cs="宋体"/>
                <w:i w:val="0"/>
                <w:iCs w:val="0"/>
                <w:color w:val="auto"/>
                <w:sz w:val="18"/>
                <w:szCs w:val="18"/>
                <w:u w:val="none"/>
              </w:rPr>
            </w:pPr>
          </w:p>
        </w:tc>
      </w:tr>
      <w:tr w14:paraId="3611DA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07" w:hRule="atLeast"/>
        </w:trPr>
        <w:tc>
          <w:tcPr>
            <w:tcW w:w="51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ECEA1E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44</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14BC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031001006009</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0E10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塑料管</w:t>
            </w:r>
          </w:p>
        </w:tc>
        <w:tc>
          <w:tcPr>
            <w:tcW w:w="1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57F0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1、安装部位:室内</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2、介质:污水、废水</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3、材质、规格:PVC-U管 De50</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4、连接形式:粘接</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5、压力试验及吹、洗设计要求:满足设计及相关规范要求</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6E60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BF590">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97.19</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DC17E">
            <w:pPr>
              <w:jc w:val="right"/>
              <w:rPr>
                <w:rFonts w:hint="eastAsia" w:ascii="宋体" w:hAnsi="宋体" w:eastAsia="宋体" w:cs="宋体"/>
                <w:i w:val="0"/>
                <w:iCs w:val="0"/>
                <w:color w:val="auto"/>
                <w:sz w:val="18"/>
                <w:szCs w:val="18"/>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02C0C">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165771B">
            <w:pPr>
              <w:jc w:val="right"/>
              <w:rPr>
                <w:rFonts w:hint="eastAsia" w:ascii="宋体" w:hAnsi="宋体" w:eastAsia="宋体" w:cs="宋体"/>
                <w:i w:val="0"/>
                <w:iCs w:val="0"/>
                <w:color w:val="auto"/>
                <w:sz w:val="18"/>
                <w:szCs w:val="18"/>
                <w:u w:val="none"/>
              </w:rPr>
            </w:pPr>
          </w:p>
        </w:tc>
      </w:tr>
      <w:tr w14:paraId="675DE7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51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C3282C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45</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1851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031004014001</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BA8B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给、排水附（配）件</w:t>
            </w:r>
          </w:p>
        </w:tc>
        <w:tc>
          <w:tcPr>
            <w:tcW w:w="1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D56B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1、名称:普通地漏DN50</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1D17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242A9">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24</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EA935">
            <w:pPr>
              <w:jc w:val="right"/>
              <w:rPr>
                <w:rFonts w:hint="eastAsia" w:ascii="宋体" w:hAnsi="宋体" w:eastAsia="宋体" w:cs="宋体"/>
                <w:i w:val="0"/>
                <w:iCs w:val="0"/>
                <w:color w:val="auto"/>
                <w:sz w:val="18"/>
                <w:szCs w:val="18"/>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FF312">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FBF148C">
            <w:pPr>
              <w:jc w:val="right"/>
              <w:rPr>
                <w:rFonts w:hint="eastAsia" w:ascii="宋体" w:hAnsi="宋体" w:eastAsia="宋体" w:cs="宋体"/>
                <w:i w:val="0"/>
                <w:iCs w:val="0"/>
                <w:color w:val="auto"/>
                <w:sz w:val="18"/>
                <w:szCs w:val="18"/>
                <w:u w:val="none"/>
              </w:rPr>
            </w:pPr>
          </w:p>
        </w:tc>
      </w:tr>
      <w:tr w14:paraId="3D0078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3" w:hRule="atLeast"/>
        </w:trPr>
        <w:tc>
          <w:tcPr>
            <w:tcW w:w="51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6D53C9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46</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F6DF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031004014002</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6DBB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给、排水附（配）件</w:t>
            </w:r>
          </w:p>
        </w:tc>
        <w:tc>
          <w:tcPr>
            <w:tcW w:w="1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53CA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1、名称:地面清扫口DN50</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569B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A5F95">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C7421">
            <w:pPr>
              <w:jc w:val="right"/>
              <w:rPr>
                <w:rFonts w:hint="eastAsia" w:ascii="宋体" w:hAnsi="宋体" w:eastAsia="宋体" w:cs="宋体"/>
                <w:i w:val="0"/>
                <w:iCs w:val="0"/>
                <w:color w:val="auto"/>
                <w:sz w:val="18"/>
                <w:szCs w:val="18"/>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DB09B">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FC85DFB">
            <w:pPr>
              <w:jc w:val="right"/>
              <w:rPr>
                <w:rFonts w:hint="eastAsia" w:ascii="宋体" w:hAnsi="宋体" w:eastAsia="宋体" w:cs="宋体"/>
                <w:i w:val="0"/>
                <w:iCs w:val="0"/>
                <w:color w:val="auto"/>
                <w:sz w:val="18"/>
                <w:szCs w:val="18"/>
                <w:u w:val="none"/>
              </w:rPr>
            </w:pPr>
          </w:p>
        </w:tc>
      </w:tr>
      <w:tr w14:paraId="57B031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51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89AA9F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47</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715C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031004014003</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084E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给、排水附（配）件</w:t>
            </w:r>
          </w:p>
        </w:tc>
        <w:tc>
          <w:tcPr>
            <w:tcW w:w="1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7896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1、名称:地面清扫口DN150</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DBE7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B673D">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0DAA3">
            <w:pPr>
              <w:jc w:val="right"/>
              <w:rPr>
                <w:rFonts w:hint="eastAsia" w:ascii="宋体" w:hAnsi="宋体" w:eastAsia="宋体" w:cs="宋体"/>
                <w:i w:val="0"/>
                <w:iCs w:val="0"/>
                <w:color w:val="auto"/>
                <w:sz w:val="18"/>
                <w:szCs w:val="18"/>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4CB5C">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F40C600">
            <w:pPr>
              <w:jc w:val="right"/>
              <w:rPr>
                <w:rFonts w:hint="eastAsia" w:ascii="宋体" w:hAnsi="宋体" w:eastAsia="宋体" w:cs="宋体"/>
                <w:i w:val="0"/>
                <w:iCs w:val="0"/>
                <w:color w:val="auto"/>
                <w:sz w:val="18"/>
                <w:szCs w:val="18"/>
                <w:u w:val="none"/>
              </w:rPr>
            </w:pPr>
          </w:p>
        </w:tc>
      </w:tr>
      <w:tr w14:paraId="237BAE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93" w:hRule="atLeast"/>
        </w:trPr>
        <w:tc>
          <w:tcPr>
            <w:tcW w:w="51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9A44F3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48</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51D1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031004003001</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D96A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洗脸盆</w:t>
            </w:r>
          </w:p>
        </w:tc>
        <w:tc>
          <w:tcPr>
            <w:tcW w:w="1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97B2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1、名称:台下盆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2、材质:陶瓷</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3、组装形式:成套型</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4、附件名称、数量:包含龙头、阀门、给排水等相关附件配置</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5、其他:卫生洁具进场前须经业主认可后方可安装</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3B60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组</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EB17B">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15</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96EF9">
            <w:pPr>
              <w:jc w:val="right"/>
              <w:rPr>
                <w:rFonts w:hint="eastAsia" w:ascii="宋体" w:hAnsi="宋体" w:eastAsia="宋体" w:cs="宋体"/>
                <w:i w:val="0"/>
                <w:iCs w:val="0"/>
                <w:color w:val="auto"/>
                <w:sz w:val="18"/>
                <w:szCs w:val="18"/>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B6C8B">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AAE47DA">
            <w:pPr>
              <w:jc w:val="right"/>
              <w:rPr>
                <w:rFonts w:hint="eastAsia" w:ascii="宋体" w:hAnsi="宋体" w:eastAsia="宋体" w:cs="宋体"/>
                <w:i w:val="0"/>
                <w:iCs w:val="0"/>
                <w:color w:val="auto"/>
                <w:sz w:val="18"/>
                <w:szCs w:val="18"/>
                <w:u w:val="none"/>
              </w:rPr>
            </w:pPr>
          </w:p>
        </w:tc>
      </w:tr>
      <w:tr w14:paraId="78D9B2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13" w:hRule="atLeast"/>
        </w:trPr>
        <w:tc>
          <w:tcPr>
            <w:tcW w:w="51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22478A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49</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5BB8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031004006001</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7F7B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大便器</w:t>
            </w:r>
          </w:p>
        </w:tc>
        <w:tc>
          <w:tcPr>
            <w:tcW w:w="1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4B7C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1、材质:陶瓷</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2、规格、类型:蹲式</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3、组装形式:成套型（型号由业主选购）</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4、附件名称、数量:含相关给排水附件配置</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5、其他:卫生洁具进场前须经业主认可后方可安装</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C98A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组</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A8FB2">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26</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F2F8F">
            <w:pPr>
              <w:jc w:val="right"/>
              <w:rPr>
                <w:rFonts w:hint="eastAsia" w:ascii="宋体" w:hAnsi="宋体" w:eastAsia="宋体" w:cs="宋体"/>
                <w:i w:val="0"/>
                <w:iCs w:val="0"/>
                <w:color w:val="auto"/>
                <w:sz w:val="18"/>
                <w:szCs w:val="18"/>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7E6DD">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B95C750">
            <w:pPr>
              <w:jc w:val="right"/>
              <w:rPr>
                <w:rFonts w:hint="eastAsia" w:ascii="宋体" w:hAnsi="宋体" w:eastAsia="宋体" w:cs="宋体"/>
                <w:i w:val="0"/>
                <w:iCs w:val="0"/>
                <w:color w:val="auto"/>
                <w:sz w:val="18"/>
                <w:szCs w:val="18"/>
                <w:u w:val="none"/>
              </w:rPr>
            </w:pPr>
          </w:p>
        </w:tc>
      </w:tr>
      <w:tr w14:paraId="20C4A0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769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644B41E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19" w:type="dxa"/>
            <w:tcBorders>
              <w:top w:val="single" w:color="000000" w:sz="4" w:space="0"/>
              <w:left w:val="single" w:color="000000" w:sz="4" w:space="0"/>
              <w:bottom w:val="single" w:color="000000" w:sz="8" w:space="0"/>
              <w:right w:val="single" w:color="000000" w:sz="4" w:space="0"/>
            </w:tcBorders>
            <w:shd w:val="clear" w:color="auto" w:fill="auto"/>
            <w:vAlign w:val="center"/>
          </w:tcPr>
          <w:p w14:paraId="006C8B43">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8" w:space="0"/>
              <w:right w:val="single" w:color="000000" w:sz="8" w:space="0"/>
            </w:tcBorders>
            <w:shd w:val="clear" w:color="auto" w:fill="auto"/>
            <w:vAlign w:val="center"/>
          </w:tcPr>
          <w:p w14:paraId="7B2F9C4F">
            <w:pPr>
              <w:jc w:val="right"/>
              <w:rPr>
                <w:rFonts w:hint="eastAsia" w:ascii="宋体" w:hAnsi="宋体" w:eastAsia="宋体" w:cs="宋体"/>
                <w:i w:val="0"/>
                <w:iCs w:val="0"/>
                <w:color w:val="auto"/>
                <w:sz w:val="18"/>
                <w:szCs w:val="18"/>
                <w:u w:val="none"/>
              </w:rPr>
            </w:pPr>
          </w:p>
        </w:tc>
      </w:tr>
      <w:tr w14:paraId="5F09F2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2" w:hRule="atLeast"/>
        </w:trPr>
        <w:tc>
          <w:tcPr>
            <w:tcW w:w="0" w:type="auto"/>
            <w:tcBorders>
              <w:top w:val="single" w:color="000000" w:sz="8" w:space="0"/>
              <w:left w:val="nil"/>
              <w:bottom w:val="nil"/>
              <w:right w:val="nil"/>
            </w:tcBorders>
            <w:shd w:val="clear" w:color="auto" w:fill="auto"/>
            <w:noWrap/>
            <w:vAlign w:val="top"/>
          </w:tcPr>
          <w:p w14:paraId="17A36625">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7FFDCC62">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21A01592">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4F02A050">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4929B55F">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6DCC142E">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4F8F6061">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7A0D2BEA">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5BDC0DEC">
            <w:pPr>
              <w:rPr>
                <w:rFonts w:hint="default" w:ascii="Arial" w:hAnsi="Arial" w:cs="Arial"/>
                <w:i w:val="0"/>
                <w:iCs w:val="0"/>
                <w:color w:val="auto"/>
                <w:sz w:val="18"/>
                <w:szCs w:val="18"/>
                <w:u w:val="none"/>
              </w:rPr>
            </w:pPr>
          </w:p>
        </w:tc>
      </w:tr>
      <w:tr w14:paraId="3F2692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gridSpan w:val="9"/>
            <w:tcBorders>
              <w:top w:val="nil"/>
              <w:left w:val="nil"/>
              <w:bottom w:val="nil"/>
              <w:right w:val="nil"/>
            </w:tcBorders>
            <w:shd w:val="clear" w:color="auto" w:fill="auto"/>
            <w:noWrap/>
            <w:vAlign w:val="top"/>
          </w:tcPr>
          <w:p w14:paraId="45163EFB">
            <w:pPr>
              <w:keepNext w:val="0"/>
              <w:keepLines w:val="0"/>
              <w:widowControl/>
              <w:suppressLineNumbers w:val="0"/>
              <w:jc w:val="right"/>
              <w:textAlignment w:val="top"/>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【金石工程计价软件V5.42】</w:t>
            </w:r>
          </w:p>
        </w:tc>
      </w:tr>
      <w:tr w14:paraId="62CEB1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1" w:hRule="atLeast"/>
        </w:trPr>
        <w:tc>
          <w:tcPr>
            <w:tcW w:w="9825" w:type="dxa"/>
            <w:gridSpan w:val="9"/>
            <w:tcBorders>
              <w:top w:val="nil"/>
              <w:left w:val="nil"/>
              <w:bottom w:val="nil"/>
              <w:right w:val="nil"/>
            </w:tcBorders>
            <w:shd w:val="clear" w:color="auto" w:fill="auto"/>
            <w:vAlign w:val="center"/>
          </w:tcPr>
          <w:p w14:paraId="679C71F3">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2A9DB6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58" w:type="dxa"/>
            <w:gridSpan w:val="5"/>
            <w:tcBorders>
              <w:top w:val="nil"/>
              <w:left w:val="nil"/>
              <w:bottom w:val="single" w:color="000000" w:sz="8" w:space="0"/>
              <w:right w:val="nil"/>
            </w:tcBorders>
            <w:shd w:val="clear" w:color="auto" w:fill="auto"/>
            <w:vAlign w:val="center"/>
          </w:tcPr>
          <w:p w14:paraId="553336D7">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工程名称：安装工程</w:t>
            </w:r>
          </w:p>
        </w:tc>
        <w:tc>
          <w:tcPr>
            <w:tcW w:w="919" w:type="dxa"/>
            <w:tcBorders>
              <w:top w:val="nil"/>
              <w:left w:val="nil"/>
              <w:bottom w:val="single" w:color="000000" w:sz="8" w:space="0"/>
              <w:right w:val="nil"/>
            </w:tcBorders>
            <w:shd w:val="clear" w:color="auto" w:fill="auto"/>
            <w:vAlign w:val="center"/>
          </w:tcPr>
          <w:p w14:paraId="2D7D725C">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48" w:type="dxa"/>
            <w:gridSpan w:val="3"/>
            <w:tcBorders>
              <w:top w:val="nil"/>
              <w:left w:val="nil"/>
              <w:bottom w:val="single" w:color="000000" w:sz="8" w:space="0"/>
              <w:right w:val="nil"/>
            </w:tcBorders>
            <w:shd w:val="clear" w:color="auto" w:fill="auto"/>
            <w:vAlign w:val="center"/>
          </w:tcPr>
          <w:p w14:paraId="454D26BB">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第8页 共10页</w:t>
            </w:r>
          </w:p>
        </w:tc>
      </w:tr>
      <w:tr w14:paraId="39453F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3"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36AEB595">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599DE4DB">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3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4E792843">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2"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315DC1E2">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7"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5FA1C0D9">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7D01804F">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5968E761">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40A111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3"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4BE2C3DB">
            <w:pPr>
              <w:jc w:val="center"/>
              <w:rPr>
                <w:rFonts w:hint="eastAsia" w:ascii="黑体" w:hAnsi="宋体" w:eastAsia="黑体" w:cs="黑体"/>
                <w:b/>
                <w:bCs/>
                <w:i w:val="0"/>
                <w:iCs w:val="0"/>
                <w:color w:val="auto"/>
                <w:sz w:val="18"/>
                <w:szCs w:val="18"/>
                <w:u w:val="none"/>
              </w:rPr>
            </w:pPr>
          </w:p>
        </w:tc>
        <w:tc>
          <w:tcPr>
            <w:tcW w:w="141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C5A099C">
            <w:pPr>
              <w:jc w:val="center"/>
              <w:rPr>
                <w:rFonts w:hint="eastAsia" w:ascii="黑体" w:hAnsi="宋体" w:eastAsia="黑体" w:cs="黑体"/>
                <w:b/>
                <w:bCs/>
                <w:i w:val="0"/>
                <w:iCs w:val="0"/>
                <w:color w:val="auto"/>
                <w:sz w:val="18"/>
                <w:szCs w:val="18"/>
                <w:u w:val="none"/>
              </w:rPr>
            </w:pPr>
          </w:p>
        </w:tc>
        <w:tc>
          <w:tcPr>
            <w:tcW w:w="153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CFCB615">
            <w:pPr>
              <w:jc w:val="center"/>
              <w:rPr>
                <w:rFonts w:hint="eastAsia" w:ascii="黑体" w:hAnsi="宋体" w:eastAsia="黑体" w:cs="黑体"/>
                <w:b/>
                <w:bCs/>
                <w:i w:val="0"/>
                <w:iCs w:val="0"/>
                <w:color w:val="auto"/>
                <w:sz w:val="18"/>
                <w:szCs w:val="18"/>
                <w:u w:val="none"/>
              </w:rPr>
            </w:pPr>
          </w:p>
        </w:tc>
        <w:tc>
          <w:tcPr>
            <w:tcW w:w="1782"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F9DA9C0">
            <w:pPr>
              <w:jc w:val="center"/>
              <w:rPr>
                <w:rFonts w:hint="eastAsia" w:ascii="黑体" w:hAnsi="宋体" w:eastAsia="黑体" w:cs="黑体"/>
                <w:b/>
                <w:bCs/>
                <w:i w:val="0"/>
                <w:iCs w:val="0"/>
                <w:color w:val="auto"/>
                <w:sz w:val="18"/>
                <w:szCs w:val="18"/>
                <w:u w:val="none"/>
              </w:rPr>
            </w:pPr>
          </w:p>
        </w:tc>
        <w:tc>
          <w:tcPr>
            <w:tcW w:w="607"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880FE68">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76BC543">
            <w:pPr>
              <w:jc w:val="center"/>
              <w:rPr>
                <w:rFonts w:hint="eastAsia" w:ascii="黑体" w:hAnsi="宋体" w:eastAsia="黑体" w:cs="黑体"/>
                <w:b/>
                <w:bCs/>
                <w:i w:val="0"/>
                <w:iCs w:val="0"/>
                <w:color w:val="auto"/>
                <w:sz w:val="18"/>
                <w:szCs w:val="18"/>
                <w:u w:val="none"/>
              </w:rPr>
            </w:pPr>
          </w:p>
        </w:tc>
        <w:tc>
          <w:tcPr>
            <w:tcW w:w="917"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6F4CE55">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3B546BF">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2FBC845F">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6BAB87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3"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1A387EE4">
            <w:pPr>
              <w:jc w:val="center"/>
              <w:rPr>
                <w:rFonts w:hint="eastAsia" w:ascii="黑体" w:hAnsi="宋体" w:eastAsia="黑体" w:cs="黑体"/>
                <w:b/>
                <w:bCs/>
                <w:i w:val="0"/>
                <w:iCs w:val="0"/>
                <w:color w:val="auto"/>
                <w:sz w:val="18"/>
                <w:szCs w:val="18"/>
                <w:u w:val="none"/>
              </w:rPr>
            </w:pPr>
          </w:p>
        </w:tc>
        <w:tc>
          <w:tcPr>
            <w:tcW w:w="141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58BC1B3">
            <w:pPr>
              <w:jc w:val="center"/>
              <w:rPr>
                <w:rFonts w:hint="eastAsia" w:ascii="黑体" w:hAnsi="宋体" w:eastAsia="黑体" w:cs="黑体"/>
                <w:b/>
                <w:bCs/>
                <w:i w:val="0"/>
                <w:iCs w:val="0"/>
                <w:color w:val="auto"/>
                <w:sz w:val="18"/>
                <w:szCs w:val="18"/>
                <w:u w:val="none"/>
              </w:rPr>
            </w:pPr>
          </w:p>
        </w:tc>
        <w:tc>
          <w:tcPr>
            <w:tcW w:w="153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730C395">
            <w:pPr>
              <w:jc w:val="center"/>
              <w:rPr>
                <w:rFonts w:hint="eastAsia" w:ascii="黑体" w:hAnsi="宋体" w:eastAsia="黑体" w:cs="黑体"/>
                <w:b/>
                <w:bCs/>
                <w:i w:val="0"/>
                <w:iCs w:val="0"/>
                <w:color w:val="auto"/>
                <w:sz w:val="18"/>
                <w:szCs w:val="18"/>
                <w:u w:val="none"/>
              </w:rPr>
            </w:pPr>
          </w:p>
        </w:tc>
        <w:tc>
          <w:tcPr>
            <w:tcW w:w="1782"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58AE3E1">
            <w:pPr>
              <w:jc w:val="center"/>
              <w:rPr>
                <w:rFonts w:hint="eastAsia" w:ascii="黑体" w:hAnsi="宋体" w:eastAsia="黑体" w:cs="黑体"/>
                <w:b/>
                <w:bCs/>
                <w:i w:val="0"/>
                <w:iCs w:val="0"/>
                <w:color w:val="auto"/>
                <w:sz w:val="18"/>
                <w:szCs w:val="18"/>
                <w:u w:val="none"/>
              </w:rPr>
            </w:pPr>
          </w:p>
        </w:tc>
        <w:tc>
          <w:tcPr>
            <w:tcW w:w="607"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8983A26">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52429DF">
            <w:pPr>
              <w:jc w:val="center"/>
              <w:rPr>
                <w:rFonts w:hint="eastAsia" w:ascii="黑体" w:hAnsi="宋体" w:eastAsia="黑体" w:cs="黑体"/>
                <w:b/>
                <w:bCs/>
                <w:i w:val="0"/>
                <w:iCs w:val="0"/>
                <w:color w:val="auto"/>
                <w:sz w:val="18"/>
                <w:szCs w:val="18"/>
                <w:u w:val="none"/>
              </w:rPr>
            </w:pPr>
          </w:p>
        </w:tc>
        <w:tc>
          <w:tcPr>
            <w:tcW w:w="91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05E7A4D">
            <w:pPr>
              <w:jc w:val="center"/>
              <w:rPr>
                <w:rFonts w:hint="eastAsia" w:ascii="黑体" w:hAnsi="宋体" w:eastAsia="黑体" w:cs="黑体"/>
                <w:b/>
                <w:bCs/>
                <w:i w:val="0"/>
                <w:iCs w:val="0"/>
                <w:color w:val="auto"/>
                <w:sz w:val="18"/>
                <w:szCs w:val="18"/>
                <w:u w:val="none"/>
              </w:rPr>
            </w:pPr>
          </w:p>
        </w:tc>
        <w:tc>
          <w:tcPr>
            <w:tcW w:w="11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03CAA75">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54302794">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02A5AB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13" w:hRule="atLeast"/>
        </w:trPr>
        <w:tc>
          <w:tcPr>
            <w:tcW w:w="51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8BE196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50</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E77A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031004006002</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B312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大便器</w:t>
            </w:r>
          </w:p>
        </w:tc>
        <w:tc>
          <w:tcPr>
            <w:tcW w:w="1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3CCC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1、材质:陶瓷</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2、规格、类型:坐式</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3、组装形式:成套型（型号由业主选购）</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4、附件名称、数量:含相关给排水附件配置</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5、其他:卫生洁具进场前须经业主认可后方可安装</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8C91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组</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018D3">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B4193">
            <w:pPr>
              <w:jc w:val="right"/>
              <w:rPr>
                <w:rFonts w:hint="eastAsia" w:ascii="宋体" w:hAnsi="宋体" w:eastAsia="宋体" w:cs="宋体"/>
                <w:i w:val="0"/>
                <w:iCs w:val="0"/>
                <w:color w:val="auto"/>
                <w:sz w:val="18"/>
                <w:szCs w:val="18"/>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E055D">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15D21E6">
            <w:pPr>
              <w:jc w:val="right"/>
              <w:rPr>
                <w:rFonts w:hint="eastAsia" w:ascii="宋体" w:hAnsi="宋体" w:eastAsia="宋体" w:cs="宋体"/>
                <w:i w:val="0"/>
                <w:iCs w:val="0"/>
                <w:color w:val="auto"/>
                <w:sz w:val="18"/>
                <w:szCs w:val="18"/>
                <w:u w:val="none"/>
              </w:rPr>
            </w:pPr>
          </w:p>
        </w:tc>
      </w:tr>
      <w:tr w14:paraId="3A3B4F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64" w:hRule="atLeast"/>
        </w:trPr>
        <w:tc>
          <w:tcPr>
            <w:tcW w:w="51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810CD1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51</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188C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031004007001</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20F3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小便器</w:t>
            </w:r>
          </w:p>
        </w:tc>
        <w:tc>
          <w:tcPr>
            <w:tcW w:w="1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F7C3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1、材质:陶瓷</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2、规格、类型:感应式小便器（型号由业主选购）</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3、组装形式:成套型</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4、附件名称、数量:包含感应器、阀门及相关给排水附件</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5、其他:卫生洁具进场前须经业主认可后方可安装</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A6DF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组</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8A5EC">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15</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A7FD7">
            <w:pPr>
              <w:jc w:val="right"/>
              <w:rPr>
                <w:rFonts w:hint="eastAsia" w:ascii="宋体" w:hAnsi="宋体" w:eastAsia="宋体" w:cs="宋体"/>
                <w:i w:val="0"/>
                <w:iCs w:val="0"/>
                <w:color w:val="auto"/>
                <w:sz w:val="18"/>
                <w:szCs w:val="18"/>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44ECD">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523C976">
            <w:pPr>
              <w:jc w:val="right"/>
              <w:rPr>
                <w:rFonts w:hint="eastAsia" w:ascii="宋体" w:hAnsi="宋体" w:eastAsia="宋体" w:cs="宋体"/>
                <w:i w:val="0"/>
                <w:iCs w:val="0"/>
                <w:color w:val="auto"/>
                <w:sz w:val="18"/>
                <w:szCs w:val="18"/>
                <w:u w:val="none"/>
              </w:rPr>
            </w:pPr>
          </w:p>
        </w:tc>
      </w:tr>
      <w:tr w14:paraId="48F54F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72" w:hRule="atLeast"/>
        </w:trPr>
        <w:tc>
          <w:tcPr>
            <w:tcW w:w="51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5B626B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52</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060F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031004010001</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498A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淋浴器</w:t>
            </w:r>
          </w:p>
        </w:tc>
        <w:tc>
          <w:tcPr>
            <w:tcW w:w="1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81E8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1、材质、规格:淋浴器（型号由业主选购）</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2、附件名称、数量:含所有附件</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3、其他:卫生洁具进场前须经业主认可后方可安装</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C0AF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套</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54656">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17</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91BC1">
            <w:pPr>
              <w:jc w:val="right"/>
              <w:rPr>
                <w:rFonts w:hint="eastAsia" w:ascii="宋体" w:hAnsi="宋体" w:eastAsia="宋体" w:cs="宋体"/>
                <w:i w:val="0"/>
                <w:iCs w:val="0"/>
                <w:color w:val="auto"/>
                <w:sz w:val="18"/>
                <w:szCs w:val="18"/>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F0F17">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A45F71D">
            <w:pPr>
              <w:jc w:val="right"/>
              <w:rPr>
                <w:rFonts w:hint="eastAsia" w:ascii="宋体" w:hAnsi="宋体" w:eastAsia="宋体" w:cs="宋体"/>
                <w:i w:val="0"/>
                <w:iCs w:val="0"/>
                <w:color w:val="auto"/>
                <w:sz w:val="18"/>
                <w:szCs w:val="18"/>
                <w:u w:val="none"/>
              </w:rPr>
            </w:pPr>
          </w:p>
        </w:tc>
      </w:tr>
      <w:tr w14:paraId="361145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8" w:hRule="atLeast"/>
        </w:trPr>
        <w:tc>
          <w:tcPr>
            <w:tcW w:w="51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67BA1A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53</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A911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031004004001</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2B90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洗涤盆</w:t>
            </w:r>
          </w:p>
        </w:tc>
        <w:tc>
          <w:tcPr>
            <w:tcW w:w="1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01A4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1、名称:拖布池</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2、规格、类型:陶瓷</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3、组装形式:成套型</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4、附件名称、数量:包含龙头、阀门、给排水等相关附件配置</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5、其他:卫生洁具进场前须经业主认可后方可安装</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6D5F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组</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7AD10">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B030D">
            <w:pPr>
              <w:jc w:val="right"/>
              <w:rPr>
                <w:rFonts w:hint="eastAsia" w:ascii="宋体" w:hAnsi="宋体" w:eastAsia="宋体" w:cs="宋体"/>
                <w:i w:val="0"/>
                <w:iCs w:val="0"/>
                <w:color w:val="auto"/>
                <w:sz w:val="18"/>
                <w:szCs w:val="18"/>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6F0B1">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A678FFC">
            <w:pPr>
              <w:jc w:val="right"/>
              <w:rPr>
                <w:rFonts w:hint="eastAsia" w:ascii="宋体" w:hAnsi="宋体" w:eastAsia="宋体" w:cs="宋体"/>
                <w:i w:val="0"/>
                <w:iCs w:val="0"/>
                <w:color w:val="auto"/>
                <w:sz w:val="18"/>
                <w:szCs w:val="18"/>
                <w:u w:val="none"/>
              </w:rPr>
            </w:pPr>
          </w:p>
        </w:tc>
      </w:tr>
      <w:tr w14:paraId="76FBC3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0" w:hRule="atLeast"/>
        </w:trPr>
        <w:tc>
          <w:tcPr>
            <w:tcW w:w="51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AC8C26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54</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FAB4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031003001001</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E228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螺纹阀门</w:t>
            </w:r>
          </w:p>
        </w:tc>
        <w:tc>
          <w:tcPr>
            <w:tcW w:w="1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DE07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1、类型:球阀</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2、压力等级:DN50</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3、连接形式:螺纹连接</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A48A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4BCFC">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F85A4">
            <w:pPr>
              <w:jc w:val="right"/>
              <w:rPr>
                <w:rFonts w:hint="eastAsia" w:ascii="宋体" w:hAnsi="宋体" w:eastAsia="宋体" w:cs="宋体"/>
                <w:i w:val="0"/>
                <w:iCs w:val="0"/>
                <w:color w:val="auto"/>
                <w:sz w:val="18"/>
                <w:szCs w:val="18"/>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BFB50">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37856ED">
            <w:pPr>
              <w:jc w:val="right"/>
              <w:rPr>
                <w:rFonts w:hint="eastAsia" w:ascii="宋体" w:hAnsi="宋体" w:eastAsia="宋体" w:cs="宋体"/>
                <w:i w:val="0"/>
                <w:iCs w:val="0"/>
                <w:color w:val="auto"/>
                <w:sz w:val="18"/>
                <w:szCs w:val="18"/>
                <w:u w:val="none"/>
              </w:rPr>
            </w:pPr>
          </w:p>
        </w:tc>
      </w:tr>
      <w:tr w14:paraId="50B4D5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4" w:hRule="atLeast"/>
        </w:trPr>
        <w:tc>
          <w:tcPr>
            <w:tcW w:w="51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91BF73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55</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D23F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031003001002</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8631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螺纹阀门</w:t>
            </w:r>
          </w:p>
        </w:tc>
        <w:tc>
          <w:tcPr>
            <w:tcW w:w="1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AE90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1、类型:球阀</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2、压力等级:DN40</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3、连接形式:螺纹连接</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3020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6CCB4">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0984C">
            <w:pPr>
              <w:jc w:val="right"/>
              <w:rPr>
                <w:rFonts w:hint="eastAsia" w:ascii="宋体" w:hAnsi="宋体" w:eastAsia="宋体" w:cs="宋体"/>
                <w:i w:val="0"/>
                <w:iCs w:val="0"/>
                <w:color w:val="auto"/>
                <w:sz w:val="18"/>
                <w:szCs w:val="18"/>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72396">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F9A9D8E">
            <w:pPr>
              <w:jc w:val="right"/>
              <w:rPr>
                <w:rFonts w:hint="eastAsia" w:ascii="宋体" w:hAnsi="宋体" w:eastAsia="宋体" w:cs="宋体"/>
                <w:i w:val="0"/>
                <w:iCs w:val="0"/>
                <w:color w:val="auto"/>
                <w:sz w:val="18"/>
                <w:szCs w:val="18"/>
                <w:u w:val="none"/>
              </w:rPr>
            </w:pPr>
          </w:p>
        </w:tc>
      </w:tr>
      <w:tr w14:paraId="02CA2C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769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142B0BF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19" w:type="dxa"/>
            <w:tcBorders>
              <w:top w:val="single" w:color="000000" w:sz="4" w:space="0"/>
              <w:left w:val="single" w:color="000000" w:sz="4" w:space="0"/>
              <w:bottom w:val="single" w:color="000000" w:sz="8" w:space="0"/>
              <w:right w:val="single" w:color="000000" w:sz="4" w:space="0"/>
            </w:tcBorders>
            <w:shd w:val="clear" w:color="auto" w:fill="auto"/>
            <w:vAlign w:val="center"/>
          </w:tcPr>
          <w:p w14:paraId="13B8E853">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8" w:space="0"/>
              <w:right w:val="single" w:color="000000" w:sz="8" w:space="0"/>
            </w:tcBorders>
            <w:shd w:val="clear" w:color="auto" w:fill="auto"/>
            <w:vAlign w:val="center"/>
          </w:tcPr>
          <w:p w14:paraId="291316CA">
            <w:pPr>
              <w:jc w:val="right"/>
              <w:rPr>
                <w:rFonts w:hint="eastAsia" w:ascii="宋体" w:hAnsi="宋体" w:eastAsia="宋体" w:cs="宋体"/>
                <w:i w:val="0"/>
                <w:iCs w:val="0"/>
                <w:color w:val="auto"/>
                <w:sz w:val="18"/>
                <w:szCs w:val="18"/>
                <w:u w:val="none"/>
              </w:rPr>
            </w:pPr>
          </w:p>
        </w:tc>
      </w:tr>
      <w:tr w14:paraId="35C848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 w:hRule="atLeast"/>
        </w:trPr>
        <w:tc>
          <w:tcPr>
            <w:tcW w:w="0" w:type="auto"/>
            <w:tcBorders>
              <w:top w:val="single" w:color="000000" w:sz="8" w:space="0"/>
              <w:left w:val="nil"/>
              <w:bottom w:val="nil"/>
              <w:right w:val="nil"/>
            </w:tcBorders>
            <w:shd w:val="clear" w:color="auto" w:fill="auto"/>
            <w:noWrap/>
            <w:vAlign w:val="top"/>
          </w:tcPr>
          <w:p w14:paraId="29F5E25E">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0478D587">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27B2F227">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3A5C06C4">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0ED4E809">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6CB96C3F">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0011780C">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7BD5F879">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519248F7">
            <w:pPr>
              <w:rPr>
                <w:rFonts w:hint="default" w:ascii="Arial" w:hAnsi="Arial" w:cs="Arial"/>
                <w:i w:val="0"/>
                <w:iCs w:val="0"/>
                <w:color w:val="auto"/>
                <w:sz w:val="18"/>
                <w:szCs w:val="18"/>
                <w:u w:val="none"/>
              </w:rPr>
            </w:pPr>
          </w:p>
        </w:tc>
      </w:tr>
      <w:tr w14:paraId="6F74C9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0" w:type="auto"/>
            <w:gridSpan w:val="9"/>
            <w:tcBorders>
              <w:top w:val="nil"/>
              <w:left w:val="nil"/>
              <w:bottom w:val="nil"/>
              <w:right w:val="nil"/>
            </w:tcBorders>
            <w:shd w:val="clear" w:color="auto" w:fill="auto"/>
            <w:noWrap/>
            <w:vAlign w:val="top"/>
          </w:tcPr>
          <w:p w14:paraId="5BC3B2A6">
            <w:pPr>
              <w:keepNext w:val="0"/>
              <w:keepLines w:val="0"/>
              <w:widowControl/>
              <w:suppressLineNumbers w:val="0"/>
              <w:jc w:val="right"/>
              <w:textAlignment w:val="top"/>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【金石工程计价软件V5.42】</w:t>
            </w:r>
          </w:p>
        </w:tc>
      </w:tr>
      <w:tr w14:paraId="23587F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1" w:hRule="atLeast"/>
        </w:trPr>
        <w:tc>
          <w:tcPr>
            <w:tcW w:w="9825" w:type="dxa"/>
            <w:gridSpan w:val="9"/>
            <w:tcBorders>
              <w:top w:val="nil"/>
              <w:left w:val="nil"/>
              <w:bottom w:val="nil"/>
              <w:right w:val="nil"/>
            </w:tcBorders>
            <w:shd w:val="clear" w:color="auto" w:fill="auto"/>
            <w:vAlign w:val="center"/>
          </w:tcPr>
          <w:p w14:paraId="4F0837E5">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3629D0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58" w:type="dxa"/>
            <w:gridSpan w:val="5"/>
            <w:tcBorders>
              <w:top w:val="nil"/>
              <w:left w:val="nil"/>
              <w:bottom w:val="single" w:color="000000" w:sz="8" w:space="0"/>
              <w:right w:val="nil"/>
            </w:tcBorders>
            <w:shd w:val="clear" w:color="auto" w:fill="auto"/>
            <w:vAlign w:val="center"/>
          </w:tcPr>
          <w:p w14:paraId="175FD19D">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工程名称：安装工程</w:t>
            </w:r>
          </w:p>
        </w:tc>
        <w:tc>
          <w:tcPr>
            <w:tcW w:w="919" w:type="dxa"/>
            <w:tcBorders>
              <w:top w:val="nil"/>
              <w:left w:val="nil"/>
              <w:bottom w:val="single" w:color="000000" w:sz="8" w:space="0"/>
              <w:right w:val="nil"/>
            </w:tcBorders>
            <w:shd w:val="clear" w:color="auto" w:fill="auto"/>
            <w:vAlign w:val="center"/>
          </w:tcPr>
          <w:p w14:paraId="374D9C38">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48" w:type="dxa"/>
            <w:gridSpan w:val="3"/>
            <w:tcBorders>
              <w:top w:val="nil"/>
              <w:left w:val="nil"/>
              <w:bottom w:val="single" w:color="000000" w:sz="8" w:space="0"/>
              <w:right w:val="nil"/>
            </w:tcBorders>
            <w:shd w:val="clear" w:color="auto" w:fill="auto"/>
            <w:vAlign w:val="center"/>
          </w:tcPr>
          <w:p w14:paraId="09EFD3E4">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第9页 共10页</w:t>
            </w:r>
          </w:p>
        </w:tc>
      </w:tr>
      <w:tr w14:paraId="23A081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3"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068BD8F3">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42741325">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3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47BFE59A">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2"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1B60781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7"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0C93F29E">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27D33B0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782FE0E1">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55D57B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3"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649BCA5E">
            <w:pPr>
              <w:jc w:val="center"/>
              <w:rPr>
                <w:rFonts w:hint="eastAsia" w:ascii="黑体" w:hAnsi="宋体" w:eastAsia="黑体" w:cs="黑体"/>
                <w:b/>
                <w:bCs/>
                <w:i w:val="0"/>
                <w:iCs w:val="0"/>
                <w:color w:val="auto"/>
                <w:sz w:val="18"/>
                <w:szCs w:val="18"/>
                <w:u w:val="none"/>
              </w:rPr>
            </w:pPr>
          </w:p>
        </w:tc>
        <w:tc>
          <w:tcPr>
            <w:tcW w:w="141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1FF9772">
            <w:pPr>
              <w:jc w:val="center"/>
              <w:rPr>
                <w:rFonts w:hint="eastAsia" w:ascii="黑体" w:hAnsi="宋体" w:eastAsia="黑体" w:cs="黑体"/>
                <w:b/>
                <w:bCs/>
                <w:i w:val="0"/>
                <w:iCs w:val="0"/>
                <w:color w:val="auto"/>
                <w:sz w:val="18"/>
                <w:szCs w:val="18"/>
                <w:u w:val="none"/>
              </w:rPr>
            </w:pPr>
          </w:p>
        </w:tc>
        <w:tc>
          <w:tcPr>
            <w:tcW w:w="153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81DB1C5">
            <w:pPr>
              <w:jc w:val="center"/>
              <w:rPr>
                <w:rFonts w:hint="eastAsia" w:ascii="黑体" w:hAnsi="宋体" w:eastAsia="黑体" w:cs="黑体"/>
                <w:b/>
                <w:bCs/>
                <w:i w:val="0"/>
                <w:iCs w:val="0"/>
                <w:color w:val="auto"/>
                <w:sz w:val="18"/>
                <w:szCs w:val="18"/>
                <w:u w:val="none"/>
              </w:rPr>
            </w:pPr>
          </w:p>
        </w:tc>
        <w:tc>
          <w:tcPr>
            <w:tcW w:w="1782"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223B57C">
            <w:pPr>
              <w:jc w:val="center"/>
              <w:rPr>
                <w:rFonts w:hint="eastAsia" w:ascii="黑体" w:hAnsi="宋体" w:eastAsia="黑体" w:cs="黑体"/>
                <w:b/>
                <w:bCs/>
                <w:i w:val="0"/>
                <w:iCs w:val="0"/>
                <w:color w:val="auto"/>
                <w:sz w:val="18"/>
                <w:szCs w:val="18"/>
                <w:u w:val="none"/>
              </w:rPr>
            </w:pPr>
          </w:p>
        </w:tc>
        <w:tc>
          <w:tcPr>
            <w:tcW w:w="607"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E90A3F2">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A531551">
            <w:pPr>
              <w:jc w:val="center"/>
              <w:rPr>
                <w:rFonts w:hint="eastAsia" w:ascii="黑体" w:hAnsi="宋体" w:eastAsia="黑体" w:cs="黑体"/>
                <w:b/>
                <w:bCs/>
                <w:i w:val="0"/>
                <w:iCs w:val="0"/>
                <w:color w:val="auto"/>
                <w:sz w:val="18"/>
                <w:szCs w:val="18"/>
                <w:u w:val="none"/>
              </w:rPr>
            </w:pPr>
          </w:p>
        </w:tc>
        <w:tc>
          <w:tcPr>
            <w:tcW w:w="917"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D38B4D2">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E76A9D9">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4C2C9384">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3BBF39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3"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744694E8">
            <w:pPr>
              <w:jc w:val="center"/>
              <w:rPr>
                <w:rFonts w:hint="eastAsia" w:ascii="黑体" w:hAnsi="宋体" w:eastAsia="黑体" w:cs="黑体"/>
                <w:b/>
                <w:bCs/>
                <w:i w:val="0"/>
                <w:iCs w:val="0"/>
                <w:color w:val="auto"/>
                <w:sz w:val="18"/>
                <w:szCs w:val="18"/>
                <w:u w:val="none"/>
              </w:rPr>
            </w:pPr>
          </w:p>
        </w:tc>
        <w:tc>
          <w:tcPr>
            <w:tcW w:w="141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F96A7D4">
            <w:pPr>
              <w:jc w:val="center"/>
              <w:rPr>
                <w:rFonts w:hint="eastAsia" w:ascii="黑体" w:hAnsi="宋体" w:eastAsia="黑体" w:cs="黑体"/>
                <w:b/>
                <w:bCs/>
                <w:i w:val="0"/>
                <w:iCs w:val="0"/>
                <w:color w:val="auto"/>
                <w:sz w:val="18"/>
                <w:szCs w:val="18"/>
                <w:u w:val="none"/>
              </w:rPr>
            </w:pPr>
          </w:p>
        </w:tc>
        <w:tc>
          <w:tcPr>
            <w:tcW w:w="153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AF2B2D3">
            <w:pPr>
              <w:jc w:val="center"/>
              <w:rPr>
                <w:rFonts w:hint="eastAsia" w:ascii="黑体" w:hAnsi="宋体" w:eastAsia="黑体" w:cs="黑体"/>
                <w:b/>
                <w:bCs/>
                <w:i w:val="0"/>
                <w:iCs w:val="0"/>
                <w:color w:val="auto"/>
                <w:sz w:val="18"/>
                <w:szCs w:val="18"/>
                <w:u w:val="none"/>
              </w:rPr>
            </w:pPr>
          </w:p>
        </w:tc>
        <w:tc>
          <w:tcPr>
            <w:tcW w:w="1782"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6BD911E">
            <w:pPr>
              <w:jc w:val="center"/>
              <w:rPr>
                <w:rFonts w:hint="eastAsia" w:ascii="黑体" w:hAnsi="宋体" w:eastAsia="黑体" w:cs="黑体"/>
                <w:b/>
                <w:bCs/>
                <w:i w:val="0"/>
                <w:iCs w:val="0"/>
                <w:color w:val="auto"/>
                <w:sz w:val="18"/>
                <w:szCs w:val="18"/>
                <w:u w:val="none"/>
              </w:rPr>
            </w:pPr>
          </w:p>
        </w:tc>
        <w:tc>
          <w:tcPr>
            <w:tcW w:w="607"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006B00F">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D617589">
            <w:pPr>
              <w:jc w:val="center"/>
              <w:rPr>
                <w:rFonts w:hint="eastAsia" w:ascii="黑体" w:hAnsi="宋体" w:eastAsia="黑体" w:cs="黑体"/>
                <w:b/>
                <w:bCs/>
                <w:i w:val="0"/>
                <w:iCs w:val="0"/>
                <w:color w:val="auto"/>
                <w:sz w:val="18"/>
                <w:szCs w:val="18"/>
                <w:u w:val="none"/>
              </w:rPr>
            </w:pPr>
          </w:p>
        </w:tc>
        <w:tc>
          <w:tcPr>
            <w:tcW w:w="91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8E39806">
            <w:pPr>
              <w:jc w:val="center"/>
              <w:rPr>
                <w:rFonts w:hint="eastAsia" w:ascii="黑体" w:hAnsi="宋体" w:eastAsia="黑体" w:cs="黑体"/>
                <w:b/>
                <w:bCs/>
                <w:i w:val="0"/>
                <w:iCs w:val="0"/>
                <w:color w:val="auto"/>
                <w:sz w:val="18"/>
                <w:szCs w:val="18"/>
                <w:u w:val="none"/>
              </w:rPr>
            </w:pPr>
          </w:p>
        </w:tc>
        <w:tc>
          <w:tcPr>
            <w:tcW w:w="11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7915E30">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368811A9">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542CFE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5" w:hRule="atLeast"/>
        </w:trPr>
        <w:tc>
          <w:tcPr>
            <w:tcW w:w="51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05003F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56</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137B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031002003001</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3F97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套管</w:t>
            </w:r>
          </w:p>
        </w:tc>
        <w:tc>
          <w:tcPr>
            <w:tcW w:w="1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C7A8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1、名称、类型:刚性防水套管DN250</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2、填料材质:满足图集及相关规范要求</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DBF1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DE62B">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52AF6">
            <w:pPr>
              <w:jc w:val="right"/>
              <w:rPr>
                <w:rFonts w:hint="eastAsia" w:ascii="宋体" w:hAnsi="宋体" w:eastAsia="宋体" w:cs="宋体"/>
                <w:i w:val="0"/>
                <w:iCs w:val="0"/>
                <w:color w:val="auto"/>
                <w:sz w:val="18"/>
                <w:szCs w:val="18"/>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6F101">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30C4DCA">
            <w:pPr>
              <w:jc w:val="right"/>
              <w:rPr>
                <w:rFonts w:hint="eastAsia" w:ascii="宋体" w:hAnsi="宋体" w:eastAsia="宋体" w:cs="宋体"/>
                <w:i w:val="0"/>
                <w:iCs w:val="0"/>
                <w:color w:val="auto"/>
                <w:sz w:val="18"/>
                <w:szCs w:val="18"/>
                <w:u w:val="none"/>
              </w:rPr>
            </w:pPr>
          </w:p>
        </w:tc>
      </w:tr>
      <w:tr w14:paraId="5C97F0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80" w:hRule="atLeast"/>
        </w:trPr>
        <w:tc>
          <w:tcPr>
            <w:tcW w:w="51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6974ED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57</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4E62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031002003002</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15EF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套管</w:t>
            </w:r>
          </w:p>
        </w:tc>
        <w:tc>
          <w:tcPr>
            <w:tcW w:w="1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A45F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1、名称、类型:刚性防水套管DN200</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2、填料材质:满足图集及相关规范要求</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3897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3F4D9">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78DC1">
            <w:pPr>
              <w:jc w:val="right"/>
              <w:rPr>
                <w:rFonts w:hint="eastAsia" w:ascii="宋体" w:hAnsi="宋体" w:eastAsia="宋体" w:cs="宋体"/>
                <w:i w:val="0"/>
                <w:iCs w:val="0"/>
                <w:color w:val="auto"/>
                <w:sz w:val="18"/>
                <w:szCs w:val="18"/>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40206">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E4E1B2E">
            <w:pPr>
              <w:jc w:val="right"/>
              <w:rPr>
                <w:rFonts w:hint="eastAsia" w:ascii="宋体" w:hAnsi="宋体" w:eastAsia="宋体" w:cs="宋体"/>
                <w:i w:val="0"/>
                <w:iCs w:val="0"/>
                <w:color w:val="auto"/>
                <w:sz w:val="18"/>
                <w:szCs w:val="18"/>
                <w:u w:val="none"/>
              </w:rPr>
            </w:pPr>
          </w:p>
        </w:tc>
      </w:tr>
      <w:tr w14:paraId="64F90F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15" w:hRule="atLeast"/>
        </w:trPr>
        <w:tc>
          <w:tcPr>
            <w:tcW w:w="51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C4D8DB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58</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7313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031002003003</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75E1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套管</w:t>
            </w:r>
          </w:p>
        </w:tc>
        <w:tc>
          <w:tcPr>
            <w:tcW w:w="1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F672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1、名称、类型:过梁、过楼板钢套管DN150</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2、填料材质:满足图集及相关规范要求</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9EBC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F2490">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20</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79140">
            <w:pPr>
              <w:jc w:val="right"/>
              <w:rPr>
                <w:rFonts w:hint="eastAsia" w:ascii="宋体" w:hAnsi="宋体" w:eastAsia="宋体" w:cs="宋体"/>
                <w:i w:val="0"/>
                <w:iCs w:val="0"/>
                <w:color w:val="auto"/>
                <w:sz w:val="18"/>
                <w:szCs w:val="18"/>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E545B">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9F942CA">
            <w:pPr>
              <w:jc w:val="right"/>
              <w:rPr>
                <w:rFonts w:hint="eastAsia" w:ascii="宋体" w:hAnsi="宋体" w:eastAsia="宋体" w:cs="宋体"/>
                <w:i w:val="0"/>
                <w:iCs w:val="0"/>
                <w:color w:val="auto"/>
                <w:sz w:val="18"/>
                <w:szCs w:val="18"/>
                <w:u w:val="none"/>
              </w:rPr>
            </w:pPr>
          </w:p>
        </w:tc>
      </w:tr>
      <w:tr w14:paraId="44E8F2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5" w:hRule="atLeast"/>
        </w:trPr>
        <w:tc>
          <w:tcPr>
            <w:tcW w:w="51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78569F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59</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63EC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030413002001</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B2F8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凿（压）槽</w:t>
            </w:r>
          </w:p>
        </w:tc>
        <w:tc>
          <w:tcPr>
            <w:tcW w:w="1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364C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1、名称:给水支管配管刨沟暗装</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2、规格:DN15-DN32</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3、填充（恢复）方式:按原样恢复</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06C4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E1EFC">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24.24</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ACFCB">
            <w:pPr>
              <w:jc w:val="right"/>
              <w:rPr>
                <w:rFonts w:hint="eastAsia" w:ascii="宋体" w:hAnsi="宋体" w:eastAsia="宋体" w:cs="宋体"/>
                <w:i w:val="0"/>
                <w:iCs w:val="0"/>
                <w:color w:val="auto"/>
                <w:sz w:val="18"/>
                <w:szCs w:val="18"/>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1C5DF">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1604224">
            <w:pPr>
              <w:jc w:val="right"/>
              <w:rPr>
                <w:rFonts w:hint="eastAsia" w:ascii="宋体" w:hAnsi="宋体" w:eastAsia="宋体" w:cs="宋体"/>
                <w:i w:val="0"/>
                <w:iCs w:val="0"/>
                <w:color w:val="auto"/>
                <w:sz w:val="18"/>
                <w:szCs w:val="18"/>
                <w:u w:val="none"/>
              </w:rPr>
            </w:pPr>
          </w:p>
        </w:tc>
      </w:tr>
      <w:tr w14:paraId="3CE855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86" w:hRule="atLeast"/>
        </w:trPr>
        <w:tc>
          <w:tcPr>
            <w:tcW w:w="51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58EB60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60</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3983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010101003001</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60E0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挖沟槽土方</w:t>
            </w:r>
          </w:p>
        </w:tc>
        <w:tc>
          <w:tcPr>
            <w:tcW w:w="1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76E4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1、土壤类别:施工现场，自行勘察</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2、挖土深度:1.5m 以内</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3、管道直径:管径≤DN200</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4、其它:包括回填、夯实</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7F0A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m3</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FA926">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10.8</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CA9D9">
            <w:pPr>
              <w:jc w:val="right"/>
              <w:rPr>
                <w:rFonts w:hint="eastAsia" w:ascii="宋体" w:hAnsi="宋体" w:eastAsia="宋体" w:cs="宋体"/>
                <w:i w:val="0"/>
                <w:iCs w:val="0"/>
                <w:color w:val="auto"/>
                <w:sz w:val="18"/>
                <w:szCs w:val="18"/>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1A093">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65C5252">
            <w:pPr>
              <w:jc w:val="right"/>
              <w:rPr>
                <w:rFonts w:hint="eastAsia" w:ascii="宋体" w:hAnsi="宋体" w:eastAsia="宋体" w:cs="宋体"/>
                <w:i w:val="0"/>
                <w:iCs w:val="0"/>
                <w:color w:val="auto"/>
                <w:sz w:val="18"/>
                <w:szCs w:val="18"/>
                <w:u w:val="none"/>
              </w:rPr>
            </w:pPr>
          </w:p>
        </w:tc>
      </w:tr>
      <w:tr w14:paraId="746978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7ADAAFE">
            <w:pPr>
              <w:jc w:val="center"/>
              <w:rPr>
                <w:rFonts w:hint="eastAsia" w:ascii="宋体" w:hAnsi="宋体" w:eastAsia="宋体" w:cs="宋体"/>
                <w:i w:val="0"/>
                <w:iCs w:val="0"/>
                <w:color w:val="auto"/>
                <w:sz w:val="18"/>
                <w:szCs w:val="18"/>
                <w:u w:val="none"/>
              </w:rPr>
            </w:pP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7F1BC">
            <w:pPr>
              <w:jc w:val="center"/>
              <w:rPr>
                <w:rFonts w:hint="eastAsia" w:ascii="宋体" w:hAnsi="宋体" w:eastAsia="宋体" w:cs="宋体"/>
                <w:i w:val="0"/>
                <w:iCs w:val="0"/>
                <w:color w:val="auto"/>
                <w:sz w:val="18"/>
                <w:szCs w:val="18"/>
                <w:u w:val="none"/>
              </w:rPr>
            </w:pPr>
          </w:p>
        </w:tc>
        <w:tc>
          <w:tcPr>
            <w:tcW w:w="33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3DF204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分部小计</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7AB1D">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6FB95">
            <w:pPr>
              <w:jc w:val="right"/>
              <w:rPr>
                <w:rFonts w:hint="eastAsia" w:ascii="宋体" w:hAnsi="宋体" w:eastAsia="宋体" w:cs="宋体"/>
                <w:i w:val="0"/>
                <w:iCs w:val="0"/>
                <w:color w:val="auto"/>
                <w:sz w:val="18"/>
                <w:szCs w:val="18"/>
                <w:u w:val="none"/>
              </w:rPr>
            </w:pP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5E3A7">
            <w:pPr>
              <w:jc w:val="right"/>
              <w:rPr>
                <w:rFonts w:hint="eastAsia" w:ascii="宋体" w:hAnsi="宋体" w:eastAsia="宋体" w:cs="宋体"/>
                <w:i w:val="0"/>
                <w:iCs w:val="0"/>
                <w:color w:val="auto"/>
                <w:sz w:val="18"/>
                <w:szCs w:val="18"/>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45E70">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3754552">
            <w:pPr>
              <w:jc w:val="right"/>
              <w:rPr>
                <w:rFonts w:hint="eastAsia" w:ascii="宋体" w:hAnsi="宋体" w:eastAsia="宋体" w:cs="宋体"/>
                <w:i w:val="0"/>
                <w:iCs w:val="0"/>
                <w:color w:val="auto"/>
                <w:sz w:val="18"/>
                <w:szCs w:val="18"/>
                <w:u w:val="none"/>
              </w:rPr>
            </w:pPr>
          </w:p>
        </w:tc>
      </w:tr>
      <w:tr w14:paraId="5350E4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51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7EF71E8">
            <w:pPr>
              <w:jc w:val="center"/>
              <w:rPr>
                <w:rFonts w:hint="eastAsia" w:ascii="宋体" w:hAnsi="宋体" w:eastAsia="宋体" w:cs="宋体"/>
                <w:i w:val="0"/>
                <w:iCs w:val="0"/>
                <w:color w:val="auto"/>
                <w:sz w:val="18"/>
                <w:szCs w:val="18"/>
                <w:u w:val="none"/>
              </w:rPr>
            </w:pP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66E1D">
            <w:pPr>
              <w:jc w:val="center"/>
              <w:rPr>
                <w:rFonts w:hint="eastAsia" w:ascii="宋体" w:hAnsi="宋体" w:eastAsia="宋体" w:cs="宋体"/>
                <w:i w:val="0"/>
                <w:iCs w:val="0"/>
                <w:color w:val="auto"/>
                <w:sz w:val="18"/>
                <w:szCs w:val="18"/>
                <w:u w:val="none"/>
              </w:rPr>
            </w:pPr>
          </w:p>
        </w:tc>
        <w:tc>
          <w:tcPr>
            <w:tcW w:w="33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0CA861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B2E6A">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DF00F">
            <w:pPr>
              <w:jc w:val="right"/>
              <w:rPr>
                <w:rFonts w:hint="eastAsia" w:ascii="宋体" w:hAnsi="宋体" w:eastAsia="宋体" w:cs="宋体"/>
                <w:i w:val="0"/>
                <w:iCs w:val="0"/>
                <w:color w:val="auto"/>
                <w:sz w:val="18"/>
                <w:szCs w:val="18"/>
                <w:u w:val="none"/>
              </w:rPr>
            </w:pP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A55CC">
            <w:pPr>
              <w:jc w:val="right"/>
              <w:rPr>
                <w:rFonts w:hint="eastAsia" w:ascii="宋体" w:hAnsi="宋体" w:eastAsia="宋体" w:cs="宋体"/>
                <w:i w:val="0"/>
                <w:iCs w:val="0"/>
                <w:color w:val="auto"/>
                <w:sz w:val="18"/>
                <w:szCs w:val="18"/>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8D794">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6CF901F">
            <w:pPr>
              <w:jc w:val="right"/>
              <w:rPr>
                <w:rFonts w:hint="eastAsia" w:ascii="宋体" w:hAnsi="宋体" w:eastAsia="宋体" w:cs="宋体"/>
                <w:i w:val="0"/>
                <w:iCs w:val="0"/>
                <w:color w:val="auto"/>
                <w:sz w:val="18"/>
                <w:szCs w:val="18"/>
                <w:u w:val="none"/>
              </w:rPr>
            </w:pPr>
          </w:p>
        </w:tc>
      </w:tr>
      <w:tr w14:paraId="51584D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9" w:hRule="atLeast"/>
        </w:trPr>
        <w:tc>
          <w:tcPr>
            <w:tcW w:w="51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37DBC5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61</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FA4E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030701003001</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60D9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重新安装</w:t>
            </w:r>
          </w:p>
        </w:tc>
        <w:tc>
          <w:tcPr>
            <w:tcW w:w="1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106F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1、名称:原拆除旧</w:t>
            </w:r>
            <w:r>
              <w:rPr>
                <w:rFonts w:hint="eastAsia" w:ascii="宋体" w:hAnsi="宋体" w:eastAsia="宋体" w:cs="宋体"/>
                <w:i w:val="0"/>
                <w:iCs w:val="0"/>
                <w:color w:val="auto"/>
                <w:sz w:val="18"/>
                <w:szCs w:val="18"/>
                <w:u w:val="none"/>
                <w:lang w:val="en-US" w:eastAsia="zh-CN"/>
              </w:rPr>
              <w:t>散热装置</w:t>
            </w:r>
            <w:r>
              <w:rPr>
                <w:rFonts w:hint="eastAsia" w:ascii="宋体" w:hAnsi="宋体" w:eastAsia="宋体" w:cs="宋体"/>
                <w:i w:val="0"/>
                <w:iCs w:val="0"/>
                <w:color w:val="auto"/>
                <w:kern w:val="0"/>
                <w:sz w:val="18"/>
                <w:szCs w:val="18"/>
                <w:u w:val="none"/>
                <w:lang w:val="en-US" w:eastAsia="zh-CN" w:bidi="ar"/>
              </w:rPr>
              <w:t>重新安装，仅计算安装费</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4AE1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B6D18">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27</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F3DF7">
            <w:pPr>
              <w:jc w:val="right"/>
              <w:rPr>
                <w:rFonts w:hint="eastAsia" w:ascii="宋体" w:hAnsi="宋体" w:eastAsia="宋体" w:cs="宋体"/>
                <w:i w:val="0"/>
                <w:iCs w:val="0"/>
                <w:color w:val="auto"/>
                <w:sz w:val="18"/>
                <w:szCs w:val="18"/>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B328B">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CEBE5A1">
            <w:pPr>
              <w:jc w:val="right"/>
              <w:rPr>
                <w:rFonts w:hint="eastAsia" w:ascii="宋体" w:hAnsi="宋体" w:eastAsia="宋体" w:cs="宋体"/>
                <w:i w:val="0"/>
                <w:iCs w:val="0"/>
                <w:color w:val="auto"/>
                <w:sz w:val="18"/>
                <w:szCs w:val="18"/>
                <w:u w:val="none"/>
              </w:rPr>
            </w:pPr>
          </w:p>
        </w:tc>
      </w:tr>
      <w:tr w14:paraId="1AC1F0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13" w:hRule="atLeast"/>
        </w:trPr>
        <w:tc>
          <w:tcPr>
            <w:tcW w:w="51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90657E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62</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3AC0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030701003002</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58094">
            <w:pPr>
              <w:keepNext w:val="0"/>
              <w:keepLines w:val="0"/>
              <w:widowControl/>
              <w:suppressLineNumbers w:val="0"/>
              <w:jc w:val="left"/>
              <w:textAlignment w:val="center"/>
              <w:rPr>
                <w:rFonts w:hint="default" w:ascii="宋体" w:hAnsi="宋体" w:eastAsia="宋体" w:cs="宋体"/>
                <w:i w:val="0"/>
                <w:iCs w:val="0"/>
                <w:color w:val="auto"/>
                <w:sz w:val="18"/>
                <w:szCs w:val="18"/>
                <w:u w:val="none"/>
                <w:lang w:val="en-US" w:eastAsia="zh-CN"/>
              </w:rPr>
            </w:pPr>
            <w:r>
              <w:rPr>
                <w:rFonts w:hint="eastAsia" w:ascii="宋体" w:hAnsi="宋体" w:eastAsia="宋体" w:cs="宋体"/>
                <w:i w:val="0"/>
                <w:iCs w:val="0"/>
                <w:color w:val="auto"/>
                <w:sz w:val="18"/>
                <w:szCs w:val="18"/>
                <w:u w:val="none"/>
                <w:lang w:val="en-US" w:eastAsia="zh-CN"/>
              </w:rPr>
              <w:t>散热装置</w:t>
            </w:r>
          </w:p>
        </w:tc>
        <w:tc>
          <w:tcPr>
            <w:tcW w:w="1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F449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1、型号:满足图纸设计及实际使用要求</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2、隔振垫（器）、支架形式、材质:型钢支架等</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3、其他:包括冷媒管、保温层、保护层、控制管线、制冷剂充注等</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A2EF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E82D0">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25</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D8B0C">
            <w:pPr>
              <w:jc w:val="right"/>
              <w:rPr>
                <w:rFonts w:hint="eastAsia" w:ascii="宋体" w:hAnsi="宋体" w:eastAsia="宋体" w:cs="宋体"/>
                <w:i w:val="0"/>
                <w:iCs w:val="0"/>
                <w:color w:val="auto"/>
                <w:sz w:val="18"/>
                <w:szCs w:val="18"/>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E7425">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B4C5ECC">
            <w:pPr>
              <w:jc w:val="right"/>
              <w:rPr>
                <w:rFonts w:hint="eastAsia" w:ascii="宋体" w:hAnsi="宋体" w:eastAsia="宋体" w:cs="宋体"/>
                <w:i w:val="0"/>
                <w:iCs w:val="0"/>
                <w:color w:val="auto"/>
                <w:sz w:val="18"/>
                <w:szCs w:val="18"/>
                <w:u w:val="none"/>
              </w:rPr>
            </w:pPr>
          </w:p>
        </w:tc>
      </w:tr>
      <w:tr w14:paraId="2DE1F6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0508BD0">
            <w:pPr>
              <w:jc w:val="center"/>
              <w:rPr>
                <w:rFonts w:hint="eastAsia" w:ascii="宋体" w:hAnsi="宋体" w:eastAsia="宋体" w:cs="宋体"/>
                <w:i w:val="0"/>
                <w:iCs w:val="0"/>
                <w:color w:val="auto"/>
                <w:sz w:val="18"/>
                <w:szCs w:val="18"/>
                <w:u w:val="none"/>
              </w:rPr>
            </w:pP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51D3C">
            <w:pPr>
              <w:jc w:val="center"/>
              <w:rPr>
                <w:rFonts w:hint="eastAsia" w:ascii="宋体" w:hAnsi="宋体" w:eastAsia="宋体" w:cs="宋体"/>
                <w:i w:val="0"/>
                <w:iCs w:val="0"/>
                <w:color w:val="auto"/>
                <w:sz w:val="18"/>
                <w:szCs w:val="18"/>
                <w:u w:val="none"/>
              </w:rPr>
            </w:pPr>
          </w:p>
        </w:tc>
        <w:tc>
          <w:tcPr>
            <w:tcW w:w="33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4440D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分部小计</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A6E69">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EAAEC">
            <w:pPr>
              <w:jc w:val="right"/>
              <w:rPr>
                <w:rFonts w:hint="eastAsia" w:ascii="宋体" w:hAnsi="宋体" w:eastAsia="宋体" w:cs="宋体"/>
                <w:i w:val="0"/>
                <w:iCs w:val="0"/>
                <w:color w:val="auto"/>
                <w:sz w:val="18"/>
                <w:szCs w:val="18"/>
                <w:u w:val="none"/>
              </w:rPr>
            </w:pP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CDBED">
            <w:pPr>
              <w:jc w:val="right"/>
              <w:rPr>
                <w:rFonts w:hint="eastAsia" w:ascii="宋体" w:hAnsi="宋体" w:eastAsia="宋体" w:cs="宋体"/>
                <w:i w:val="0"/>
                <w:iCs w:val="0"/>
                <w:color w:val="auto"/>
                <w:sz w:val="18"/>
                <w:szCs w:val="18"/>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049A5">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0AAFEAE">
            <w:pPr>
              <w:jc w:val="right"/>
              <w:rPr>
                <w:rFonts w:hint="eastAsia" w:ascii="宋体" w:hAnsi="宋体" w:eastAsia="宋体" w:cs="宋体"/>
                <w:i w:val="0"/>
                <w:iCs w:val="0"/>
                <w:color w:val="auto"/>
                <w:sz w:val="18"/>
                <w:szCs w:val="18"/>
                <w:u w:val="none"/>
              </w:rPr>
            </w:pPr>
          </w:p>
        </w:tc>
      </w:tr>
      <w:tr w14:paraId="7E6BA5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8A91C88">
            <w:pPr>
              <w:jc w:val="center"/>
              <w:rPr>
                <w:rFonts w:hint="eastAsia" w:ascii="宋体" w:hAnsi="宋体" w:eastAsia="宋体" w:cs="宋体"/>
                <w:i w:val="0"/>
                <w:iCs w:val="0"/>
                <w:color w:val="auto"/>
                <w:sz w:val="18"/>
                <w:szCs w:val="18"/>
                <w:u w:val="none"/>
              </w:rPr>
            </w:pP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28029">
            <w:pPr>
              <w:jc w:val="center"/>
              <w:rPr>
                <w:rFonts w:hint="eastAsia" w:ascii="宋体" w:hAnsi="宋体" w:eastAsia="宋体" w:cs="宋体"/>
                <w:i w:val="0"/>
                <w:iCs w:val="0"/>
                <w:color w:val="auto"/>
                <w:sz w:val="18"/>
                <w:szCs w:val="18"/>
                <w:u w:val="none"/>
              </w:rPr>
            </w:pPr>
          </w:p>
        </w:tc>
        <w:tc>
          <w:tcPr>
            <w:tcW w:w="33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38BC4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原走道及楼梯吸顶灯更换</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85F15">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96DFC">
            <w:pPr>
              <w:jc w:val="right"/>
              <w:rPr>
                <w:rFonts w:hint="eastAsia" w:ascii="宋体" w:hAnsi="宋体" w:eastAsia="宋体" w:cs="宋体"/>
                <w:i w:val="0"/>
                <w:iCs w:val="0"/>
                <w:color w:val="auto"/>
                <w:sz w:val="18"/>
                <w:szCs w:val="18"/>
                <w:u w:val="none"/>
              </w:rPr>
            </w:pP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0C453">
            <w:pPr>
              <w:jc w:val="right"/>
              <w:rPr>
                <w:rFonts w:hint="eastAsia" w:ascii="宋体" w:hAnsi="宋体" w:eastAsia="宋体" w:cs="宋体"/>
                <w:i w:val="0"/>
                <w:iCs w:val="0"/>
                <w:color w:val="auto"/>
                <w:sz w:val="18"/>
                <w:szCs w:val="18"/>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89B43">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AF26AC6">
            <w:pPr>
              <w:jc w:val="right"/>
              <w:rPr>
                <w:rFonts w:hint="eastAsia" w:ascii="宋体" w:hAnsi="宋体" w:eastAsia="宋体" w:cs="宋体"/>
                <w:i w:val="0"/>
                <w:iCs w:val="0"/>
                <w:color w:val="auto"/>
                <w:sz w:val="18"/>
                <w:szCs w:val="18"/>
                <w:u w:val="none"/>
              </w:rPr>
            </w:pPr>
          </w:p>
        </w:tc>
      </w:tr>
      <w:tr w14:paraId="54B558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769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3AE7806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19" w:type="dxa"/>
            <w:tcBorders>
              <w:top w:val="single" w:color="000000" w:sz="4" w:space="0"/>
              <w:left w:val="single" w:color="000000" w:sz="4" w:space="0"/>
              <w:bottom w:val="single" w:color="000000" w:sz="8" w:space="0"/>
              <w:right w:val="single" w:color="000000" w:sz="4" w:space="0"/>
            </w:tcBorders>
            <w:shd w:val="clear" w:color="auto" w:fill="auto"/>
            <w:vAlign w:val="center"/>
          </w:tcPr>
          <w:p w14:paraId="77CCA1F3">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8" w:space="0"/>
              <w:right w:val="single" w:color="000000" w:sz="8" w:space="0"/>
            </w:tcBorders>
            <w:shd w:val="clear" w:color="auto" w:fill="auto"/>
            <w:vAlign w:val="center"/>
          </w:tcPr>
          <w:p w14:paraId="5E03C911">
            <w:pPr>
              <w:jc w:val="right"/>
              <w:rPr>
                <w:rFonts w:hint="eastAsia" w:ascii="宋体" w:hAnsi="宋体" w:eastAsia="宋体" w:cs="宋体"/>
                <w:i w:val="0"/>
                <w:iCs w:val="0"/>
                <w:color w:val="auto"/>
                <w:sz w:val="18"/>
                <w:szCs w:val="18"/>
                <w:u w:val="none"/>
              </w:rPr>
            </w:pPr>
          </w:p>
        </w:tc>
      </w:tr>
      <w:tr w14:paraId="319175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1" w:hRule="atLeast"/>
        </w:trPr>
        <w:tc>
          <w:tcPr>
            <w:tcW w:w="0" w:type="auto"/>
            <w:tcBorders>
              <w:top w:val="single" w:color="000000" w:sz="8" w:space="0"/>
              <w:left w:val="nil"/>
              <w:bottom w:val="nil"/>
              <w:right w:val="nil"/>
            </w:tcBorders>
            <w:shd w:val="clear" w:color="auto" w:fill="auto"/>
            <w:noWrap/>
            <w:vAlign w:val="top"/>
          </w:tcPr>
          <w:p w14:paraId="3C8FFEE3">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59240EBD">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6455AD7B">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1FEA1573">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4D8217AC">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1FE5DF80">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143248E8">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2446A9BC">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41172F92">
            <w:pPr>
              <w:rPr>
                <w:rFonts w:hint="default" w:ascii="Arial" w:hAnsi="Arial" w:cs="Arial"/>
                <w:i w:val="0"/>
                <w:iCs w:val="0"/>
                <w:color w:val="auto"/>
                <w:sz w:val="18"/>
                <w:szCs w:val="18"/>
                <w:u w:val="none"/>
              </w:rPr>
            </w:pPr>
          </w:p>
        </w:tc>
      </w:tr>
      <w:tr w14:paraId="71FA5A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gridSpan w:val="9"/>
            <w:tcBorders>
              <w:top w:val="nil"/>
              <w:left w:val="nil"/>
              <w:bottom w:val="nil"/>
              <w:right w:val="nil"/>
            </w:tcBorders>
            <w:shd w:val="clear" w:color="auto" w:fill="auto"/>
            <w:noWrap/>
            <w:vAlign w:val="top"/>
          </w:tcPr>
          <w:p w14:paraId="3C5C84C0">
            <w:pPr>
              <w:keepNext w:val="0"/>
              <w:keepLines w:val="0"/>
              <w:widowControl/>
              <w:suppressLineNumbers w:val="0"/>
              <w:jc w:val="right"/>
              <w:textAlignment w:val="top"/>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【金石工程计价软件V5.42】</w:t>
            </w:r>
          </w:p>
        </w:tc>
      </w:tr>
      <w:tr w14:paraId="525EF6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25" w:type="dxa"/>
            <w:gridSpan w:val="9"/>
            <w:tcBorders>
              <w:top w:val="nil"/>
              <w:left w:val="nil"/>
              <w:bottom w:val="nil"/>
              <w:right w:val="nil"/>
            </w:tcBorders>
            <w:shd w:val="clear" w:color="auto" w:fill="auto"/>
            <w:vAlign w:val="center"/>
          </w:tcPr>
          <w:p w14:paraId="48AE0F4A">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43F66A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58" w:type="dxa"/>
            <w:gridSpan w:val="5"/>
            <w:tcBorders>
              <w:top w:val="nil"/>
              <w:left w:val="nil"/>
              <w:bottom w:val="single" w:color="000000" w:sz="8" w:space="0"/>
              <w:right w:val="nil"/>
            </w:tcBorders>
            <w:shd w:val="clear" w:color="auto" w:fill="auto"/>
            <w:vAlign w:val="center"/>
          </w:tcPr>
          <w:p w14:paraId="4F64F042">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工程名称：安装工程</w:t>
            </w:r>
          </w:p>
        </w:tc>
        <w:tc>
          <w:tcPr>
            <w:tcW w:w="919" w:type="dxa"/>
            <w:tcBorders>
              <w:top w:val="nil"/>
              <w:left w:val="nil"/>
              <w:bottom w:val="single" w:color="000000" w:sz="8" w:space="0"/>
              <w:right w:val="nil"/>
            </w:tcBorders>
            <w:shd w:val="clear" w:color="auto" w:fill="auto"/>
            <w:vAlign w:val="center"/>
          </w:tcPr>
          <w:p w14:paraId="25263D84">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48" w:type="dxa"/>
            <w:gridSpan w:val="3"/>
            <w:tcBorders>
              <w:top w:val="nil"/>
              <w:left w:val="nil"/>
              <w:bottom w:val="single" w:color="000000" w:sz="8" w:space="0"/>
              <w:right w:val="nil"/>
            </w:tcBorders>
            <w:shd w:val="clear" w:color="auto" w:fill="auto"/>
            <w:vAlign w:val="center"/>
          </w:tcPr>
          <w:p w14:paraId="1EE6BBF9">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第10页 共10页</w:t>
            </w:r>
          </w:p>
        </w:tc>
      </w:tr>
      <w:tr w14:paraId="4C80A6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3"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68B09E8E">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5F45C651">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3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5F9E3C2F">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2"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7D0A0E30">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7"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4EB07E42">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4784A46E">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3CF05D6B">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44E574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3"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169D5426">
            <w:pPr>
              <w:jc w:val="center"/>
              <w:rPr>
                <w:rFonts w:hint="eastAsia" w:ascii="黑体" w:hAnsi="宋体" w:eastAsia="黑体" w:cs="黑体"/>
                <w:b/>
                <w:bCs/>
                <w:i w:val="0"/>
                <w:iCs w:val="0"/>
                <w:color w:val="auto"/>
                <w:sz w:val="18"/>
                <w:szCs w:val="18"/>
                <w:u w:val="none"/>
              </w:rPr>
            </w:pPr>
          </w:p>
        </w:tc>
        <w:tc>
          <w:tcPr>
            <w:tcW w:w="141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67F933B">
            <w:pPr>
              <w:jc w:val="center"/>
              <w:rPr>
                <w:rFonts w:hint="eastAsia" w:ascii="黑体" w:hAnsi="宋体" w:eastAsia="黑体" w:cs="黑体"/>
                <w:b/>
                <w:bCs/>
                <w:i w:val="0"/>
                <w:iCs w:val="0"/>
                <w:color w:val="auto"/>
                <w:sz w:val="18"/>
                <w:szCs w:val="18"/>
                <w:u w:val="none"/>
              </w:rPr>
            </w:pPr>
          </w:p>
        </w:tc>
        <w:tc>
          <w:tcPr>
            <w:tcW w:w="153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E0A8B1C">
            <w:pPr>
              <w:jc w:val="center"/>
              <w:rPr>
                <w:rFonts w:hint="eastAsia" w:ascii="黑体" w:hAnsi="宋体" w:eastAsia="黑体" w:cs="黑体"/>
                <w:b/>
                <w:bCs/>
                <w:i w:val="0"/>
                <w:iCs w:val="0"/>
                <w:color w:val="auto"/>
                <w:sz w:val="18"/>
                <w:szCs w:val="18"/>
                <w:u w:val="none"/>
              </w:rPr>
            </w:pPr>
          </w:p>
        </w:tc>
        <w:tc>
          <w:tcPr>
            <w:tcW w:w="1782"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08030F3">
            <w:pPr>
              <w:jc w:val="center"/>
              <w:rPr>
                <w:rFonts w:hint="eastAsia" w:ascii="黑体" w:hAnsi="宋体" w:eastAsia="黑体" w:cs="黑体"/>
                <w:b/>
                <w:bCs/>
                <w:i w:val="0"/>
                <w:iCs w:val="0"/>
                <w:color w:val="auto"/>
                <w:sz w:val="18"/>
                <w:szCs w:val="18"/>
                <w:u w:val="none"/>
              </w:rPr>
            </w:pPr>
          </w:p>
        </w:tc>
        <w:tc>
          <w:tcPr>
            <w:tcW w:w="607"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DB3342D">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8859408">
            <w:pPr>
              <w:jc w:val="center"/>
              <w:rPr>
                <w:rFonts w:hint="eastAsia" w:ascii="黑体" w:hAnsi="宋体" w:eastAsia="黑体" w:cs="黑体"/>
                <w:b/>
                <w:bCs/>
                <w:i w:val="0"/>
                <w:iCs w:val="0"/>
                <w:color w:val="auto"/>
                <w:sz w:val="18"/>
                <w:szCs w:val="18"/>
                <w:u w:val="none"/>
              </w:rPr>
            </w:pPr>
          </w:p>
        </w:tc>
        <w:tc>
          <w:tcPr>
            <w:tcW w:w="917"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4C50816">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7432284">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7FDAB36A">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584362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3"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7C225D09">
            <w:pPr>
              <w:jc w:val="center"/>
              <w:rPr>
                <w:rFonts w:hint="eastAsia" w:ascii="黑体" w:hAnsi="宋体" w:eastAsia="黑体" w:cs="黑体"/>
                <w:b/>
                <w:bCs/>
                <w:i w:val="0"/>
                <w:iCs w:val="0"/>
                <w:color w:val="auto"/>
                <w:sz w:val="18"/>
                <w:szCs w:val="18"/>
                <w:u w:val="none"/>
              </w:rPr>
            </w:pPr>
          </w:p>
        </w:tc>
        <w:tc>
          <w:tcPr>
            <w:tcW w:w="141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0D6645D">
            <w:pPr>
              <w:jc w:val="center"/>
              <w:rPr>
                <w:rFonts w:hint="eastAsia" w:ascii="黑体" w:hAnsi="宋体" w:eastAsia="黑体" w:cs="黑体"/>
                <w:b/>
                <w:bCs/>
                <w:i w:val="0"/>
                <w:iCs w:val="0"/>
                <w:color w:val="auto"/>
                <w:sz w:val="18"/>
                <w:szCs w:val="18"/>
                <w:u w:val="none"/>
              </w:rPr>
            </w:pPr>
          </w:p>
        </w:tc>
        <w:tc>
          <w:tcPr>
            <w:tcW w:w="153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F066ED3">
            <w:pPr>
              <w:jc w:val="center"/>
              <w:rPr>
                <w:rFonts w:hint="eastAsia" w:ascii="黑体" w:hAnsi="宋体" w:eastAsia="黑体" w:cs="黑体"/>
                <w:b/>
                <w:bCs/>
                <w:i w:val="0"/>
                <w:iCs w:val="0"/>
                <w:color w:val="auto"/>
                <w:sz w:val="18"/>
                <w:szCs w:val="18"/>
                <w:u w:val="none"/>
              </w:rPr>
            </w:pPr>
          </w:p>
        </w:tc>
        <w:tc>
          <w:tcPr>
            <w:tcW w:w="1782"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64BB009">
            <w:pPr>
              <w:jc w:val="center"/>
              <w:rPr>
                <w:rFonts w:hint="eastAsia" w:ascii="黑体" w:hAnsi="宋体" w:eastAsia="黑体" w:cs="黑体"/>
                <w:b/>
                <w:bCs/>
                <w:i w:val="0"/>
                <w:iCs w:val="0"/>
                <w:color w:val="auto"/>
                <w:sz w:val="18"/>
                <w:szCs w:val="18"/>
                <w:u w:val="none"/>
              </w:rPr>
            </w:pPr>
          </w:p>
        </w:tc>
        <w:tc>
          <w:tcPr>
            <w:tcW w:w="607"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06B3A67">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C09EE22">
            <w:pPr>
              <w:jc w:val="center"/>
              <w:rPr>
                <w:rFonts w:hint="eastAsia" w:ascii="黑体" w:hAnsi="宋体" w:eastAsia="黑体" w:cs="黑体"/>
                <w:b/>
                <w:bCs/>
                <w:i w:val="0"/>
                <w:iCs w:val="0"/>
                <w:color w:val="auto"/>
                <w:sz w:val="18"/>
                <w:szCs w:val="18"/>
                <w:u w:val="none"/>
              </w:rPr>
            </w:pPr>
          </w:p>
        </w:tc>
        <w:tc>
          <w:tcPr>
            <w:tcW w:w="91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7619C8F">
            <w:pPr>
              <w:jc w:val="center"/>
              <w:rPr>
                <w:rFonts w:hint="eastAsia" w:ascii="黑体" w:hAnsi="宋体" w:eastAsia="黑体" w:cs="黑体"/>
                <w:b/>
                <w:bCs/>
                <w:i w:val="0"/>
                <w:iCs w:val="0"/>
                <w:color w:val="auto"/>
                <w:sz w:val="18"/>
                <w:szCs w:val="18"/>
                <w:u w:val="none"/>
              </w:rPr>
            </w:pPr>
          </w:p>
        </w:tc>
        <w:tc>
          <w:tcPr>
            <w:tcW w:w="11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998784B">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08A88291">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6D4077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78" w:hRule="atLeast"/>
        </w:trPr>
        <w:tc>
          <w:tcPr>
            <w:tcW w:w="51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A3BE89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63</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AF00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030412001004</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7AB1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普通灯具</w:t>
            </w:r>
          </w:p>
        </w:tc>
        <w:tc>
          <w:tcPr>
            <w:tcW w:w="1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14F9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1、名称:吸顶灯（拆除旧灯具并更换）</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2、型号:与原来旧灯具参数一致</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3、安装方式:吸顶安装</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4、其他:灯具参数现场自行勘察，并在进场前经过甲方验收方可进场施工</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0DDE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套</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0236A">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116</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8F00E">
            <w:pPr>
              <w:jc w:val="right"/>
              <w:rPr>
                <w:rFonts w:hint="eastAsia" w:ascii="宋体" w:hAnsi="宋体" w:eastAsia="宋体" w:cs="宋体"/>
                <w:i w:val="0"/>
                <w:iCs w:val="0"/>
                <w:color w:val="auto"/>
                <w:sz w:val="18"/>
                <w:szCs w:val="18"/>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48F95">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E80FA56">
            <w:pPr>
              <w:jc w:val="right"/>
              <w:rPr>
                <w:rFonts w:hint="eastAsia" w:ascii="宋体" w:hAnsi="宋体" w:eastAsia="宋体" w:cs="宋体"/>
                <w:i w:val="0"/>
                <w:iCs w:val="0"/>
                <w:color w:val="auto"/>
                <w:sz w:val="18"/>
                <w:szCs w:val="18"/>
                <w:u w:val="none"/>
              </w:rPr>
            </w:pPr>
          </w:p>
        </w:tc>
      </w:tr>
      <w:tr w14:paraId="470EC2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3E0C161">
            <w:pPr>
              <w:jc w:val="center"/>
              <w:rPr>
                <w:rFonts w:hint="eastAsia" w:ascii="宋体" w:hAnsi="宋体" w:eastAsia="宋体" w:cs="宋体"/>
                <w:i w:val="0"/>
                <w:iCs w:val="0"/>
                <w:color w:val="auto"/>
                <w:sz w:val="18"/>
                <w:szCs w:val="18"/>
                <w:u w:val="none"/>
              </w:rPr>
            </w:pP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43FB6">
            <w:pPr>
              <w:jc w:val="center"/>
              <w:rPr>
                <w:rFonts w:hint="eastAsia" w:ascii="宋体" w:hAnsi="宋体" w:eastAsia="宋体" w:cs="宋体"/>
                <w:i w:val="0"/>
                <w:iCs w:val="0"/>
                <w:color w:val="auto"/>
                <w:sz w:val="18"/>
                <w:szCs w:val="18"/>
                <w:u w:val="none"/>
              </w:rPr>
            </w:pPr>
          </w:p>
        </w:tc>
        <w:tc>
          <w:tcPr>
            <w:tcW w:w="33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E71AF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分部小计</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34817">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F5D05">
            <w:pPr>
              <w:jc w:val="right"/>
              <w:rPr>
                <w:rFonts w:hint="eastAsia" w:ascii="宋体" w:hAnsi="宋体" w:eastAsia="宋体" w:cs="宋体"/>
                <w:i w:val="0"/>
                <w:iCs w:val="0"/>
                <w:color w:val="auto"/>
                <w:sz w:val="18"/>
                <w:szCs w:val="18"/>
                <w:u w:val="none"/>
              </w:rPr>
            </w:pP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20A7C">
            <w:pPr>
              <w:jc w:val="right"/>
              <w:rPr>
                <w:rFonts w:hint="eastAsia" w:ascii="宋体" w:hAnsi="宋体" w:eastAsia="宋体" w:cs="宋体"/>
                <w:i w:val="0"/>
                <w:iCs w:val="0"/>
                <w:color w:val="auto"/>
                <w:sz w:val="18"/>
                <w:szCs w:val="18"/>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0CE53">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D27F1E1">
            <w:pPr>
              <w:jc w:val="right"/>
              <w:rPr>
                <w:rFonts w:hint="eastAsia" w:ascii="宋体" w:hAnsi="宋体" w:eastAsia="宋体" w:cs="宋体"/>
                <w:i w:val="0"/>
                <w:iCs w:val="0"/>
                <w:color w:val="auto"/>
                <w:sz w:val="18"/>
                <w:szCs w:val="18"/>
                <w:u w:val="none"/>
              </w:rPr>
            </w:pPr>
          </w:p>
        </w:tc>
      </w:tr>
      <w:tr w14:paraId="723848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95ECC41">
            <w:pPr>
              <w:jc w:val="center"/>
              <w:rPr>
                <w:rFonts w:hint="eastAsia" w:ascii="宋体" w:hAnsi="宋体" w:eastAsia="宋体" w:cs="宋体"/>
                <w:i w:val="0"/>
                <w:iCs w:val="0"/>
                <w:color w:val="auto"/>
                <w:sz w:val="18"/>
                <w:szCs w:val="18"/>
                <w:u w:val="none"/>
              </w:rPr>
            </w:pP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F2529">
            <w:pPr>
              <w:jc w:val="center"/>
              <w:rPr>
                <w:rFonts w:hint="eastAsia" w:ascii="宋体" w:hAnsi="宋体" w:eastAsia="宋体" w:cs="宋体"/>
                <w:i w:val="0"/>
                <w:iCs w:val="0"/>
                <w:color w:val="auto"/>
                <w:sz w:val="18"/>
                <w:szCs w:val="18"/>
                <w:u w:val="none"/>
              </w:rPr>
            </w:pPr>
          </w:p>
        </w:tc>
        <w:tc>
          <w:tcPr>
            <w:tcW w:w="33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8E002B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分部分项工程清单合计</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B99B3">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82290">
            <w:pPr>
              <w:jc w:val="right"/>
              <w:rPr>
                <w:rFonts w:hint="eastAsia" w:ascii="宋体" w:hAnsi="宋体" w:eastAsia="宋体" w:cs="宋体"/>
                <w:i w:val="0"/>
                <w:iCs w:val="0"/>
                <w:color w:val="auto"/>
                <w:sz w:val="18"/>
                <w:szCs w:val="18"/>
                <w:u w:val="none"/>
              </w:rPr>
            </w:pP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0F951">
            <w:pPr>
              <w:jc w:val="right"/>
              <w:rPr>
                <w:rFonts w:hint="eastAsia" w:ascii="宋体" w:hAnsi="宋体" w:eastAsia="宋体" w:cs="宋体"/>
                <w:i w:val="0"/>
                <w:iCs w:val="0"/>
                <w:color w:val="auto"/>
                <w:sz w:val="18"/>
                <w:szCs w:val="18"/>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B5259">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93E5B83">
            <w:pPr>
              <w:jc w:val="right"/>
              <w:rPr>
                <w:rFonts w:hint="eastAsia" w:ascii="宋体" w:hAnsi="宋体" w:eastAsia="宋体" w:cs="宋体"/>
                <w:i w:val="0"/>
                <w:iCs w:val="0"/>
                <w:color w:val="auto"/>
                <w:sz w:val="18"/>
                <w:szCs w:val="18"/>
                <w:u w:val="none"/>
              </w:rPr>
            </w:pPr>
          </w:p>
        </w:tc>
      </w:tr>
      <w:tr w14:paraId="22A07B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E98166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C7C3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031301017001</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3BA3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脚手架搭拆</w:t>
            </w:r>
          </w:p>
        </w:tc>
        <w:tc>
          <w:tcPr>
            <w:tcW w:w="1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05160">
            <w:pPr>
              <w:jc w:val="left"/>
              <w:rPr>
                <w:rFonts w:hint="eastAsia" w:ascii="宋体" w:hAnsi="宋体" w:eastAsia="宋体" w:cs="宋体"/>
                <w:i w:val="0"/>
                <w:iCs w:val="0"/>
                <w:color w:val="auto"/>
                <w:sz w:val="18"/>
                <w:szCs w:val="18"/>
                <w:u w:val="none"/>
              </w:rPr>
            </w:pP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163D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项</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4143B">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33C50">
            <w:pPr>
              <w:jc w:val="right"/>
              <w:rPr>
                <w:rFonts w:hint="eastAsia" w:ascii="宋体" w:hAnsi="宋体" w:eastAsia="宋体" w:cs="宋体"/>
                <w:i w:val="0"/>
                <w:iCs w:val="0"/>
                <w:color w:val="auto"/>
                <w:sz w:val="18"/>
                <w:szCs w:val="18"/>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56888">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74D0237">
            <w:pPr>
              <w:jc w:val="right"/>
              <w:rPr>
                <w:rFonts w:hint="eastAsia" w:ascii="宋体" w:hAnsi="宋体" w:eastAsia="宋体" w:cs="宋体"/>
                <w:i w:val="0"/>
                <w:iCs w:val="0"/>
                <w:color w:val="auto"/>
                <w:sz w:val="18"/>
                <w:szCs w:val="18"/>
                <w:u w:val="none"/>
              </w:rPr>
            </w:pPr>
          </w:p>
        </w:tc>
      </w:tr>
      <w:tr w14:paraId="251EE4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68A3DEB">
            <w:pPr>
              <w:jc w:val="center"/>
              <w:rPr>
                <w:rFonts w:hint="eastAsia" w:ascii="宋体" w:hAnsi="宋体" w:eastAsia="宋体" w:cs="宋体"/>
                <w:i w:val="0"/>
                <w:iCs w:val="0"/>
                <w:color w:val="auto"/>
                <w:sz w:val="18"/>
                <w:szCs w:val="18"/>
                <w:u w:val="none"/>
              </w:rPr>
            </w:pP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848E4">
            <w:pPr>
              <w:jc w:val="center"/>
              <w:rPr>
                <w:rFonts w:hint="eastAsia" w:ascii="宋体" w:hAnsi="宋体" w:eastAsia="宋体" w:cs="宋体"/>
                <w:i w:val="0"/>
                <w:iCs w:val="0"/>
                <w:color w:val="auto"/>
                <w:sz w:val="18"/>
                <w:szCs w:val="18"/>
                <w:u w:val="none"/>
              </w:rPr>
            </w:pPr>
          </w:p>
        </w:tc>
        <w:tc>
          <w:tcPr>
            <w:tcW w:w="33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F4877C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单价措施项目清单合计</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867A0">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8E636">
            <w:pPr>
              <w:jc w:val="right"/>
              <w:rPr>
                <w:rFonts w:hint="eastAsia" w:ascii="宋体" w:hAnsi="宋体" w:eastAsia="宋体" w:cs="宋体"/>
                <w:i w:val="0"/>
                <w:iCs w:val="0"/>
                <w:color w:val="auto"/>
                <w:sz w:val="18"/>
                <w:szCs w:val="18"/>
                <w:u w:val="none"/>
              </w:rPr>
            </w:pP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F6615">
            <w:pPr>
              <w:jc w:val="right"/>
              <w:rPr>
                <w:rFonts w:hint="eastAsia" w:ascii="宋体" w:hAnsi="宋体" w:eastAsia="宋体" w:cs="宋体"/>
                <w:i w:val="0"/>
                <w:iCs w:val="0"/>
                <w:color w:val="auto"/>
                <w:sz w:val="18"/>
                <w:szCs w:val="18"/>
                <w:u w:val="none"/>
              </w:rPr>
            </w:pP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E7007">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EF05AD3">
            <w:pPr>
              <w:jc w:val="right"/>
              <w:rPr>
                <w:rFonts w:hint="eastAsia" w:ascii="宋体" w:hAnsi="宋体" w:eastAsia="宋体" w:cs="宋体"/>
                <w:i w:val="0"/>
                <w:iCs w:val="0"/>
                <w:color w:val="auto"/>
                <w:sz w:val="18"/>
                <w:szCs w:val="18"/>
                <w:u w:val="none"/>
              </w:rPr>
            </w:pPr>
          </w:p>
        </w:tc>
      </w:tr>
      <w:tr w14:paraId="6AB88C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546653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0819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261F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0509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C144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FBEF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C6E7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1FCE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571D3BE2">
            <w:pPr>
              <w:jc w:val="center"/>
              <w:rPr>
                <w:rFonts w:hint="eastAsia" w:ascii="宋体" w:hAnsi="宋体" w:eastAsia="宋体" w:cs="宋体"/>
                <w:i w:val="0"/>
                <w:iCs w:val="0"/>
                <w:color w:val="auto"/>
                <w:sz w:val="18"/>
                <w:szCs w:val="18"/>
                <w:u w:val="none"/>
              </w:rPr>
            </w:pPr>
          </w:p>
        </w:tc>
      </w:tr>
      <w:tr w14:paraId="28A1CB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1DFB681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1C33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2603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032B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42AC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49905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8F49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EC44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06862C0E">
            <w:pPr>
              <w:jc w:val="center"/>
              <w:rPr>
                <w:rFonts w:hint="eastAsia" w:ascii="宋体" w:hAnsi="宋体" w:eastAsia="宋体" w:cs="宋体"/>
                <w:i w:val="0"/>
                <w:iCs w:val="0"/>
                <w:color w:val="auto"/>
                <w:sz w:val="18"/>
                <w:szCs w:val="18"/>
                <w:u w:val="none"/>
              </w:rPr>
            </w:pPr>
          </w:p>
        </w:tc>
      </w:tr>
      <w:tr w14:paraId="669CB9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63DABB6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3748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CFFF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ED9C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43BD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B6EC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5852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140D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3221DD8">
            <w:pPr>
              <w:jc w:val="center"/>
              <w:rPr>
                <w:rFonts w:hint="eastAsia" w:ascii="宋体" w:hAnsi="宋体" w:eastAsia="宋体" w:cs="宋体"/>
                <w:i w:val="0"/>
                <w:iCs w:val="0"/>
                <w:color w:val="auto"/>
                <w:sz w:val="18"/>
                <w:szCs w:val="18"/>
                <w:u w:val="none"/>
              </w:rPr>
            </w:pPr>
          </w:p>
        </w:tc>
      </w:tr>
      <w:tr w14:paraId="5346E6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5F71218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7BA10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BA9C4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14E5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FAC1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4275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DFC3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A574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0154C82D">
            <w:pPr>
              <w:jc w:val="center"/>
              <w:rPr>
                <w:rFonts w:hint="eastAsia" w:ascii="宋体" w:hAnsi="宋体" w:eastAsia="宋体" w:cs="宋体"/>
                <w:i w:val="0"/>
                <w:iCs w:val="0"/>
                <w:color w:val="auto"/>
                <w:sz w:val="18"/>
                <w:szCs w:val="18"/>
                <w:u w:val="none"/>
              </w:rPr>
            </w:pPr>
          </w:p>
        </w:tc>
      </w:tr>
      <w:tr w14:paraId="0B7C2D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120C9FE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6915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A78F1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A4E8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18B7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E56E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F829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70A0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10FAA06A">
            <w:pPr>
              <w:jc w:val="center"/>
              <w:rPr>
                <w:rFonts w:hint="eastAsia" w:ascii="宋体" w:hAnsi="宋体" w:eastAsia="宋体" w:cs="宋体"/>
                <w:i w:val="0"/>
                <w:iCs w:val="0"/>
                <w:color w:val="auto"/>
                <w:sz w:val="18"/>
                <w:szCs w:val="18"/>
                <w:u w:val="none"/>
              </w:rPr>
            </w:pPr>
          </w:p>
        </w:tc>
      </w:tr>
      <w:tr w14:paraId="3095CD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77F44C2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5B77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DEFC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12F0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6462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05E1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C964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D9E6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63740D39">
            <w:pPr>
              <w:jc w:val="center"/>
              <w:rPr>
                <w:rFonts w:hint="eastAsia" w:ascii="宋体" w:hAnsi="宋体" w:eastAsia="宋体" w:cs="宋体"/>
                <w:i w:val="0"/>
                <w:iCs w:val="0"/>
                <w:color w:val="auto"/>
                <w:sz w:val="18"/>
                <w:szCs w:val="18"/>
                <w:u w:val="none"/>
              </w:rPr>
            </w:pPr>
          </w:p>
        </w:tc>
      </w:tr>
      <w:tr w14:paraId="440763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1DFB519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B037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5F8C2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3A2E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DAB1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32F7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7071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D209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0F5C7922">
            <w:pPr>
              <w:jc w:val="center"/>
              <w:rPr>
                <w:rFonts w:hint="eastAsia" w:ascii="宋体" w:hAnsi="宋体" w:eastAsia="宋体" w:cs="宋体"/>
                <w:i w:val="0"/>
                <w:iCs w:val="0"/>
                <w:color w:val="auto"/>
                <w:sz w:val="18"/>
                <w:szCs w:val="18"/>
                <w:u w:val="none"/>
              </w:rPr>
            </w:pPr>
          </w:p>
        </w:tc>
      </w:tr>
      <w:tr w14:paraId="6DD063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6BA9A16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F122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74D1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A357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DE45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D05F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845A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C5CE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1EAA342D">
            <w:pPr>
              <w:jc w:val="center"/>
              <w:rPr>
                <w:rFonts w:hint="eastAsia" w:ascii="宋体" w:hAnsi="宋体" w:eastAsia="宋体" w:cs="宋体"/>
                <w:i w:val="0"/>
                <w:iCs w:val="0"/>
                <w:color w:val="auto"/>
                <w:sz w:val="18"/>
                <w:szCs w:val="18"/>
                <w:u w:val="none"/>
              </w:rPr>
            </w:pPr>
          </w:p>
        </w:tc>
      </w:tr>
      <w:tr w14:paraId="6BF80B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6EA9788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225F8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A432E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D433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BED3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1479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34AE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A65B7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549604B6">
            <w:pPr>
              <w:jc w:val="center"/>
              <w:rPr>
                <w:rFonts w:hint="eastAsia" w:ascii="宋体" w:hAnsi="宋体" w:eastAsia="宋体" w:cs="宋体"/>
                <w:i w:val="0"/>
                <w:iCs w:val="0"/>
                <w:color w:val="auto"/>
                <w:sz w:val="18"/>
                <w:szCs w:val="18"/>
                <w:u w:val="none"/>
              </w:rPr>
            </w:pPr>
          </w:p>
        </w:tc>
      </w:tr>
      <w:tr w14:paraId="1A1A6A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0C977DD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04D8C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C1B6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9C2B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93AF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5A85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657A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7E79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555EB8B4">
            <w:pPr>
              <w:jc w:val="center"/>
              <w:rPr>
                <w:rFonts w:hint="eastAsia" w:ascii="宋体" w:hAnsi="宋体" w:eastAsia="宋体" w:cs="宋体"/>
                <w:i w:val="0"/>
                <w:iCs w:val="0"/>
                <w:color w:val="auto"/>
                <w:sz w:val="18"/>
                <w:szCs w:val="18"/>
                <w:u w:val="none"/>
              </w:rPr>
            </w:pPr>
          </w:p>
        </w:tc>
      </w:tr>
      <w:tr w14:paraId="1D021B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1B86E49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62E6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D357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9B9C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6AF2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4CC3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338F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D6EA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07AA5182">
            <w:pPr>
              <w:jc w:val="center"/>
              <w:rPr>
                <w:rFonts w:hint="eastAsia" w:ascii="宋体" w:hAnsi="宋体" w:eastAsia="宋体" w:cs="宋体"/>
                <w:i w:val="0"/>
                <w:iCs w:val="0"/>
                <w:color w:val="auto"/>
                <w:sz w:val="18"/>
                <w:szCs w:val="18"/>
                <w:u w:val="none"/>
              </w:rPr>
            </w:pPr>
          </w:p>
        </w:tc>
      </w:tr>
      <w:tr w14:paraId="4BE344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48AF18A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021D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6A80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617E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6318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4B33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45EA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4BF7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FD310A6">
            <w:pPr>
              <w:jc w:val="center"/>
              <w:rPr>
                <w:rFonts w:hint="eastAsia" w:ascii="宋体" w:hAnsi="宋体" w:eastAsia="宋体" w:cs="宋体"/>
                <w:i w:val="0"/>
                <w:iCs w:val="0"/>
                <w:color w:val="auto"/>
                <w:sz w:val="18"/>
                <w:szCs w:val="18"/>
                <w:u w:val="none"/>
              </w:rPr>
            </w:pPr>
          </w:p>
        </w:tc>
      </w:tr>
      <w:tr w14:paraId="37BBCA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584CC5D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E914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6B4D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4B87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86661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7AB3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BEAE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B074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3FA6045B">
            <w:pPr>
              <w:jc w:val="center"/>
              <w:rPr>
                <w:rFonts w:hint="eastAsia" w:ascii="宋体" w:hAnsi="宋体" w:eastAsia="宋体" w:cs="宋体"/>
                <w:i w:val="0"/>
                <w:iCs w:val="0"/>
                <w:color w:val="auto"/>
                <w:sz w:val="18"/>
                <w:szCs w:val="18"/>
                <w:u w:val="none"/>
              </w:rPr>
            </w:pPr>
          </w:p>
        </w:tc>
      </w:tr>
      <w:tr w14:paraId="396EAA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C2F80D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AF1A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D6F23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9D15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474C7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EAA0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05DA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645A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2A3AE47D">
            <w:pPr>
              <w:jc w:val="center"/>
              <w:rPr>
                <w:rFonts w:hint="eastAsia" w:ascii="宋体" w:hAnsi="宋体" w:eastAsia="宋体" w:cs="宋体"/>
                <w:i w:val="0"/>
                <w:iCs w:val="0"/>
                <w:color w:val="auto"/>
                <w:sz w:val="18"/>
                <w:szCs w:val="18"/>
                <w:u w:val="none"/>
              </w:rPr>
            </w:pPr>
          </w:p>
        </w:tc>
      </w:tr>
      <w:tr w14:paraId="4D46DB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754AA1C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2A76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1056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4D0F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25E05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0398A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6FEF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6E57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606728E7">
            <w:pPr>
              <w:jc w:val="center"/>
              <w:rPr>
                <w:rFonts w:hint="eastAsia" w:ascii="宋体" w:hAnsi="宋体" w:eastAsia="宋体" w:cs="宋体"/>
                <w:i w:val="0"/>
                <w:iCs w:val="0"/>
                <w:color w:val="auto"/>
                <w:sz w:val="18"/>
                <w:szCs w:val="18"/>
                <w:u w:val="none"/>
              </w:rPr>
            </w:pPr>
          </w:p>
        </w:tc>
      </w:tr>
      <w:tr w14:paraId="260A0B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40975A5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FA4B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BB41E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886F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E86F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05A2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0899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E455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661DB58">
            <w:pPr>
              <w:jc w:val="center"/>
              <w:rPr>
                <w:rFonts w:hint="eastAsia" w:ascii="宋体" w:hAnsi="宋体" w:eastAsia="宋体" w:cs="宋体"/>
                <w:i w:val="0"/>
                <w:iCs w:val="0"/>
                <w:color w:val="auto"/>
                <w:sz w:val="18"/>
                <w:szCs w:val="18"/>
                <w:u w:val="none"/>
              </w:rPr>
            </w:pPr>
          </w:p>
        </w:tc>
      </w:tr>
      <w:tr w14:paraId="33BF09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560A08C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364C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D97D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35BF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E466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6C98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DC72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9714F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650878F3">
            <w:pPr>
              <w:jc w:val="center"/>
              <w:rPr>
                <w:rFonts w:hint="eastAsia" w:ascii="宋体" w:hAnsi="宋体" w:eastAsia="宋体" w:cs="宋体"/>
                <w:i w:val="0"/>
                <w:iCs w:val="0"/>
                <w:color w:val="auto"/>
                <w:sz w:val="18"/>
                <w:szCs w:val="18"/>
                <w:u w:val="none"/>
              </w:rPr>
            </w:pPr>
          </w:p>
        </w:tc>
      </w:tr>
      <w:tr w14:paraId="5CEA9C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5BE41A5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7CC2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B133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9948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9672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479B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9FA4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0F35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0B172B6F">
            <w:pPr>
              <w:jc w:val="center"/>
              <w:rPr>
                <w:rFonts w:hint="eastAsia" w:ascii="宋体" w:hAnsi="宋体" w:eastAsia="宋体" w:cs="宋体"/>
                <w:i w:val="0"/>
                <w:iCs w:val="0"/>
                <w:color w:val="auto"/>
                <w:sz w:val="18"/>
                <w:szCs w:val="18"/>
                <w:u w:val="none"/>
              </w:rPr>
            </w:pPr>
          </w:p>
        </w:tc>
      </w:tr>
      <w:tr w14:paraId="690FA7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3EBDE61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7F54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66B9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04AC0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011F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F576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2033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D894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653EF57A">
            <w:pPr>
              <w:jc w:val="center"/>
              <w:rPr>
                <w:rFonts w:hint="eastAsia" w:ascii="宋体" w:hAnsi="宋体" w:eastAsia="宋体" w:cs="宋体"/>
                <w:i w:val="0"/>
                <w:iCs w:val="0"/>
                <w:color w:val="auto"/>
                <w:sz w:val="18"/>
                <w:szCs w:val="18"/>
                <w:u w:val="none"/>
              </w:rPr>
            </w:pPr>
          </w:p>
        </w:tc>
      </w:tr>
      <w:tr w14:paraId="0CDCD6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5C5F74E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6515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99BB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034A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8099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FF742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CF9F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1B18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2DEE5F4F">
            <w:pPr>
              <w:jc w:val="center"/>
              <w:rPr>
                <w:rFonts w:hint="eastAsia" w:ascii="宋体" w:hAnsi="宋体" w:eastAsia="宋体" w:cs="宋体"/>
                <w:i w:val="0"/>
                <w:iCs w:val="0"/>
                <w:color w:val="auto"/>
                <w:sz w:val="18"/>
                <w:szCs w:val="18"/>
                <w:u w:val="none"/>
              </w:rPr>
            </w:pPr>
          </w:p>
        </w:tc>
      </w:tr>
      <w:tr w14:paraId="08B544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31F93C9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A019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08C2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FD02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F511A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0EC94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4632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FB9E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81F49AF">
            <w:pPr>
              <w:jc w:val="center"/>
              <w:rPr>
                <w:rFonts w:hint="eastAsia" w:ascii="宋体" w:hAnsi="宋体" w:eastAsia="宋体" w:cs="宋体"/>
                <w:i w:val="0"/>
                <w:iCs w:val="0"/>
                <w:color w:val="auto"/>
                <w:sz w:val="18"/>
                <w:szCs w:val="18"/>
                <w:u w:val="none"/>
              </w:rPr>
            </w:pPr>
          </w:p>
        </w:tc>
      </w:tr>
      <w:tr w14:paraId="495936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41D4E80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14E93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7682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59CE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B7A1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D988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E7FD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D1AA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0B704739">
            <w:pPr>
              <w:jc w:val="center"/>
              <w:rPr>
                <w:rFonts w:hint="eastAsia" w:ascii="宋体" w:hAnsi="宋体" w:eastAsia="宋体" w:cs="宋体"/>
                <w:i w:val="0"/>
                <w:iCs w:val="0"/>
                <w:color w:val="auto"/>
                <w:sz w:val="18"/>
                <w:szCs w:val="18"/>
                <w:u w:val="none"/>
              </w:rPr>
            </w:pPr>
          </w:p>
        </w:tc>
      </w:tr>
      <w:tr w14:paraId="05D21A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DB3E57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0801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84B6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70B7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4F08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6C62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7501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EE003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60CF0F45">
            <w:pPr>
              <w:jc w:val="center"/>
              <w:rPr>
                <w:rFonts w:hint="eastAsia" w:ascii="宋体" w:hAnsi="宋体" w:eastAsia="宋体" w:cs="宋体"/>
                <w:i w:val="0"/>
                <w:iCs w:val="0"/>
                <w:color w:val="auto"/>
                <w:sz w:val="18"/>
                <w:szCs w:val="18"/>
                <w:u w:val="none"/>
              </w:rPr>
            </w:pPr>
          </w:p>
        </w:tc>
      </w:tr>
      <w:tr w14:paraId="71C38F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76A6B02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78D7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390E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B211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71029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02DA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619D0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A1D8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08CA9AC1">
            <w:pPr>
              <w:jc w:val="center"/>
              <w:rPr>
                <w:rFonts w:hint="eastAsia" w:ascii="宋体" w:hAnsi="宋体" w:eastAsia="宋体" w:cs="宋体"/>
                <w:i w:val="0"/>
                <w:iCs w:val="0"/>
                <w:color w:val="auto"/>
                <w:sz w:val="18"/>
                <w:szCs w:val="18"/>
                <w:u w:val="none"/>
              </w:rPr>
            </w:pPr>
          </w:p>
        </w:tc>
      </w:tr>
      <w:tr w14:paraId="52F065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7694" w:type="dxa"/>
            <w:gridSpan w:val="7"/>
            <w:tcBorders>
              <w:top w:val="single" w:color="000000" w:sz="4" w:space="0"/>
              <w:left w:val="single" w:color="000000" w:sz="8" w:space="0"/>
              <w:bottom w:val="single" w:color="000000" w:sz="4" w:space="0"/>
              <w:right w:val="single" w:color="000000" w:sz="4" w:space="0"/>
            </w:tcBorders>
            <w:shd w:val="clear" w:color="auto" w:fill="auto"/>
            <w:vAlign w:val="center"/>
          </w:tcPr>
          <w:p w14:paraId="1B514F6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99B98">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EF9CEDE">
            <w:pPr>
              <w:jc w:val="right"/>
              <w:rPr>
                <w:rFonts w:hint="eastAsia" w:ascii="宋体" w:hAnsi="宋体" w:eastAsia="宋体" w:cs="宋体"/>
                <w:i w:val="0"/>
                <w:iCs w:val="0"/>
                <w:color w:val="auto"/>
                <w:sz w:val="18"/>
                <w:szCs w:val="18"/>
                <w:u w:val="none"/>
              </w:rPr>
            </w:pPr>
          </w:p>
        </w:tc>
      </w:tr>
      <w:tr w14:paraId="05C2FE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6" w:hRule="atLeast"/>
        </w:trPr>
        <w:tc>
          <w:tcPr>
            <w:tcW w:w="769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38DF243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合    计</w:t>
            </w:r>
          </w:p>
        </w:tc>
        <w:tc>
          <w:tcPr>
            <w:tcW w:w="1119" w:type="dxa"/>
            <w:tcBorders>
              <w:top w:val="single" w:color="000000" w:sz="4" w:space="0"/>
              <w:left w:val="single" w:color="000000" w:sz="4" w:space="0"/>
              <w:bottom w:val="single" w:color="000000" w:sz="8" w:space="0"/>
              <w:right w:val="single" w:color="000000" w:sz="4" w:space="0"/>
            </w:tcBorders>
            <w:shd w:val="clear" w:color="auto" w:fill="auto"/>
            <w:vAlign w:val="center"/>
          </w:tcPr>
          <w:p w14:paraId="5AE51EBD">
            <w:pPr>
              <w:jc w:val="right"/>
              <w:rPr>
                <w:rFonts w:hint="eastAsia" w:ascii="宋体" w:hAnsi="宋体" w:eastAsia="宋体" w:cs="宋体"/>
                <w:i w:val="0"/>
                <w:iCs w:val="0"/>
                <w:color w:val="auto"/>
                <w:sz w:val="18"/>
                <w:szCs w:val="18"/>
                <w:u w:val="none"/>
              </w:rPr>
            </w:pPr>
          </w:p>
        </w:tc>
        <w:tc>
          <w:tcPr>
            <w:tcW w:w="1012" w:type="dxa"/>
            <w:tcBorders>
              <w:top w:val="single" w:color="000000" w:sz="4" w:space="0"/>
              <w:left w:val="single" w:color="000000" w:sz="4" w:space="0"/>
              <w:bottom w:val="single" w:color="000000" w:sz="8" w:space="0"/>
              <w:right w:val="single" w:color="000000" w:sz="8" w:space="0"/>
            </w:tcBorders>
            <w:shd w:val="clear" w:color="auto" w:fill="auto"/>
            <w:vAlign w:val="center"/>
          </w:tcPr>
          <w:p w14:paraId="37F7436D">
            <w:pPr>
              <w:jc w:val="right"/>
              <w:rPr>
                <w:rFonts w:hint="eastAsia" w:ascii="宋体" w:hAnsi="宋体" w:eastAsia="宋体" w:cs="宋体"/>
                <w:i w:val="0"/>
                <w:iCs w:val="0"/>
                <w:color w:val="auto"/>
                <w:sz w:val="18"/>
                <w:szCs w:val="18"/>
                <w:u w:val="none"/>
              </w:rPr>
            </w:pPr>
          </w:p>
        </w:tc>
      </w:tr>
    </w:tbl>
    <w:p w14:paraId="2CD74B09">
      <w:pPr>
        <w:pStyle w:val="2"/>
        <w:rPr>
          <w:rFonts w:hint="eastAsia" w:ascii="宋体" w:hAnsi="宋体" w:eastAsia="宋体" w:cs="宋体"/>
          <w:color w:val="auto"/>
          <w:lang w:val="en-US" w:eastAsia="zh-CN"/>
        </w:rPr>
      </w:pPr>
    </w:p>
    <w:tbl>
      <w:tblPr>
        <w:tblStyle w:val="39"/>
        <w:tblW w:w="98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81"/>
        <w:gridCol w:w="1324"/>
        <w:gridCol w:w="1743"/>
        <w:gridCol w:w="1163"/>
        <w:gridCol w:w="919"/>
        <w:gridCol w:w="1163"/>
        <w:gridCol w:w="919"/>
        <w:gridCol w:w="1163"/>
        <w:gridCol w:w="865"/>
      </w:tblGrid>
      <w:tr w14:paraId="542534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691" w:hRule="atLeast"/>
        </w:trPr>
        <w:tc>
          <w:tcPr>
            <w:tcW w:w="9840" w:type="dxa"/>
            <w:gridSpan w:val="9"/>
            <w:tcBorders>
              <w:top w:val="nil"/>
              <w:left w:val="nil"/>
              <w:bottom w:val="nil"/>
              <w:right w:val="nil"/>
            </w:tcBorders>
            <w:shd w:val="clear" w:color="auto" w:fill="auto"/>
            <w:vAlign w:val="center"/>
          </w:tcPr>
          <w:p w14:paraId="61018C62">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总价措施项目清单与计价表</w:t>
            </w:r>
          </w:p>
        </w:tc>
      </w:tr>
      <w:tr w14:paraId="07F656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730" w:type="dxa"/>
            <w:gridSpan w:val="5"/>
            <w:tcBorders>
              <w:top w:val="nil"/>
              <w:left w:val="nil"/>
              <w:bottom w:val="single" w:color="000000" w:sz="8" w:space="0"/>
              <w:right w:val="nil"/>
            </w:tcBorders>
            <w:shd w:val="clear" w:color="auto" w:fill="auto"/>
            <w:vAlign w:val="center"/>
          </w:tcPr>
          <w:p w14:paraId="5ABBE3C2">
            <w:pPr>
              <w:keepNext w:val="0"/>
              <w:keepLines w:val="0"/>
              <w:widowControl/>
              <w:suppressLineNumbers w:val="0"/>
              <w:jc w:val="left"/>
              <w:textAlignment w:val="center"/>
              <w:rPr>
                <w:rFonts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工程名称：安装工程</w:t>
            </w:r>
          </w:p>
        </w:tc>
        <w:tc>
          <w:tcPr>
            <w:tcW w:w="1163" w:type="dxa"/>
            <w:tcBorders>
              <w:top w:val="nil"/>
              <w:left w:val="nil"/>
              <w:bottom w:val="single" w:color="000000" w:sz="8" w:space="0"/>
              <w:right w:val="nil"/>
            </w:tcBorders>
            <w:shd w:val="clear" w:color="auto" w:fill="auto"/>
            <w:vAlign w:val="center"/>
          </w:tcPr>
          <w:p w14:paraId="6E459CC9">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2947" w:type="dxa"/>
            <w:gridSpan w:val="3"/>
            <w:tcBorders>
              <w:top w:val="nil"/>
              <w:left w:val="nil"/>
              <w:bottom w:val="single" w:color="000000" w:sz="8" w:space="0"/>
              <w:right w:val="nil"/>
            </w:tcBorders>
            <w:shd w:val="clear" w:color="auto" w:fill="auto"/>
            <w:vAlign w:val="center"/>
          </w:tcPr>
          <w:p w14:paraId="090292AC">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第1页 共2页</w:t>
            </w:r>
          </w:p>
        </w:tc>
      </w:tr>
      <w:tr w14:paraId="591AFB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9" w:hRule="atLeast"/>
        </w:trPr>
        <w:tc>
          <w:tcPr>
            <w:tcW w:w="581" w:type="dxa"/>
            <w:tcBorders>
              <w:top w:val="single" w:color="000000" w:sz="8" w:space="0"/>
              <w:left w:val="single" w:color="000000" w:sz="8" w:space="0"/>
              <w:bottom w:val="single" w:color="000000" w:sz="4" w:space="0"/>
              <w:right w:val="single" w:color="000000" w:sz="4" w:space="0"/>
            </w:tcBorders>
            <w:shd w:val="clear" w:color="auto" w:fill="FFFFFF"/>
            <w:vAlign w:val="center"/>
          </w:tcPr>
          <w:p w14:paraId="49C6B084">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324"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53E3DA8C">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743"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4DF4E463">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163"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127CD91E">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计算基础</w:t>
            </w:r>
          </w:p>
        </w:tc>
        <w:tc>
          <w:tcPr>
            <w:tcW w:w="919"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4D98A533">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费率（%）</w:t>
            </w:r>
          </w:p>
        </w:tc>
        <w:tc>
          <w:tcPr>
            <w:tcW w:w="1163"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226BA1D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c>
          <w:tcPr>
            <w:tcW w:w="919"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15484913">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调整</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费率（%）</w:t>
            </w:r>
          </w:p>
        </w:tc>
        <w:tc>
          <w:tcPr>
            <w:tcW w:w="1163"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685FEEEE">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调整后</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金额（元）</w:t>
            </w:r>
          </w:p>
        </w:tc>
        <w:tc>
          <w:tcPr>
            <w:tcW w:w="865" w:type="dxa"/>
            <w:tcBorders>
              <w:top w:val="single" w:color="000000" w:sz="8" w:space="0"/>
              <w:left w:val="single" w:color="000000" w:sz="4" w:space="0"/>
              <w:bottom w:val="single" w:color="000000" w:sz="4" w:space="0"/>
              <w:right w:val="single" w:color="000000" w:sz="8" w:space="0"/>
            </w:tcBorders>
            <w:shd w:val="clear" w:color="auto" w:fill="FFFFFF"/>
            <w:vAlign w:val="center"/>
          </w:tcPr>
          <w:p w14:paraId="71DB3EDD">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备注</w:t>
            </w:r>
          </w:p>
        </w:tc>
      </w:tr>
      <w:tr w14:paraId="286F87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17DA7F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3038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031302001001</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9EBD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现场安全文明施工</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92770">
            <w:pPr>
              <w:jc w:val="lef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FA200">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52A78">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89030">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BA5C9">
            <w:pPr>
              <w:jc w:val="right"/>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1CA42C8">
            <w:pPr>
              <w:jc w:val="left"/>
              <w:rPr>
                <w:rFonts w:hint="eastAsia" w:ascii="宋体" w:hAnsi="宋体" w:eastAsia="宋体" w:cs="宋体"/>
                <w:i w:val="0"/>
                <w:iCs w:val="0"/>
                <w:color w:val="auto"/>
                <w:sz w:val="18"/>
                <w:szCs w:val="18"/>
                <w:u w:val="none"/>
              </w:rPr>
            </w:pPr>
          </w:p>
        </w:tc>
      </w:tr>
      <w:tr w14:paraId="4D89CB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80"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976101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1.1</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B75CB">
            <w:pPr>
              <w:jc w:val="left"/>
              <w:rPr>
                <w:rFonts w:hint="eastAsia" w:ascii="宋体" w:hAnsi="宋体" w:eastAsia="宋体" w:cs="宋体"/>
                <w:i w:val="0"/>
                <w:iCs w:val="0"/>
                <w:color w:val="auto"/>
                <w:sz w:val="18"/>
                <w:szCs w:val="18"/>
                <w:u w:val="none"/>
              </w:rPr>
            </w:pP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48B6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基本费</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7EC9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分部分项工程费+单价措施项目费-除税工程设备费</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49EEA">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1.500</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D1F21">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E6F1D">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087DD">
            <w:pPr>
              <w:jc w:val="right"/>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4CFD931">
            <w:pPr>
              <w:jc w:val="left"/>
              <w:rPr>
                <w:rFonts w:hint="eastAsia" w:ascii="宋体" w:hAnsi="宋体" w:eastAsia="宋体" w:cs="宋体"/>
                <w:i w:val="0"/>
                <w:iCs w:val="0"/>
                <w:color w:val="auto"/>
                <w:sz w:val="18"/>
                <w:szCs w:val="18"/>
                <w:u w:val="none"/>
              </w:rPr>
            </w:pPr>
          </w:p>
        </w:tc>
      </w:tr>
      <w:tr w14:paraId="5D4773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5"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1CA170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8E557">
            <w:pPr>
              <w:jc w:val="left"/>
              <w:rPr>
                <w:rFonts w:hint="eastAsia" w:ascii="宋体" w:hAnsi="宋体" w:eastAsia="宋体" w:cs="宋体"/>
                <w:i w:val="0"/>
                <w:iCs w:val="0"/>
                <w:color w:val="auto"/>
                <w:sz w:val="18"/>
                <w:szCs w:val="18"/>
                <w:u w:val="none"/>
              </w:rPr>
            </w:pP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6FFA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标化增加费</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8E06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分部分项工程费+单价措施项目费-除税工程设备费</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A0867">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5D0AE">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2D617">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74015">
            <w:pPr>
              <w:jc w:val="right"/>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B079C3B">
            <w:pPr>
              <w:jc w:val="left"/>
              <w:rPr>
                <w:rFonts w:hint="eastAsia" w:ascii="宋体" w:hAnsi="宋体" w:eastAsia="宋体" w:cs="宋体"/>
                <w:i w:val="0"/>
                <w:iCs w:val="0"/>
                <w:color w:val="auto"/>
                <w:sz w:val="18"/>
                <w:szCs w:val="18"/>
                <w:u w:val="none"/>
              </w:rPr>
            </w:pPr>
          </w:p>
        </w:tc>
      </w:tr>
      <w:tr w14:paraId="43CB96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80"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780D8C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889EB">
            <w:pPr>
              <w:jc w:val="left"/>
              <w:rPr>
                <w:rFonts w:hint="eastAsia" w:ascii="宋体" w:hAnsi="宋体" w:eastAsia="宋体" w:cs="宋体"/>
                <w:i w:val="0"/>
                <w:iCs w:val="0"/>
                <w:color w:val="auto"/>
                <w:sz w:val="18"/>
                <w:szCs w:val="18"/>
                <w:u w:val="none"/>
              </w:rPr>
            </w:pP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9AE0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扬尘污染防治增加费</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183E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分部分项工程费+单价措施项目费-除税工程设备费</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0BB28">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0.210</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CB453">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B4EC9">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B7212">
            <w:pPr>
              <w:jc w:val="right"/>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D6F5821">
            <w:pPr>
              <w:jc w:val="left"/>
              <w:rPr>
                <w:rFonts w:hint="eastAsia" w:ascii="宋体" w:hAnsi="宋体" w:eastAsia="宋体" w:cs="宋体"/>
                <w:i w:val="0"/>
                <w:iCs w:val="0"/>
                <w:color w:val="auto"/>
                <w:sz w:val="18"/>
                <w:szCs w:val="18"/>
                <w:u w:val="none"/>
              </w:rPr>
            </w:pPr>
          </w:p>
        </w:tc>
      </w:tr>
      <w:tr w14:paraId="5E5603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80"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0A3FA8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92B7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031302010001</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E1A3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工程按质论价</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976C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分部分项工程费+单价措施项目费-除税工程设备费</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31E74">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01A13">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D0251">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E655E">
            <w:pPr>
              <w:jc w:val="right"/>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B43C3C3">
            <w:pPr>
              <w:jc w:val="left"/>
              <w:rPr>
                <w:rFonts w:hint="eastAsia" w:ascii="宋体" w:hAnsi="宋体" w:eastAsia="宋体" w:cs="宋体"/>
                <w:i w:val="0"/>
                <w:iCs w:val="0"/>
                <w:color w:val="auto"/>
                <w:sz w:val="18"/>
                <w:szCs w:val="18"/>
                <w:u w:val="none"/>
              </w:rPr>
            </w:pPr>
          </w:p>
        </w:tc>
      </w:tr>
      <w:tr w14:paraId="733748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0B48D8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58DE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031302002001</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EA63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夜间施工</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AD593">
            <w:pPr>
              <w:jc w:val="lef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E4760">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20833">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0C10E">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F5541">
            <w:pPr>
              <w:jc w:val="right"/>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54A76F9">
            <w:pPr>
              <w:jc w:val="left"/>
              <w:rPr>
                <w:rFonts w:hint="eastAsia" w:ascii="宋体" w:hAnsi="宋体" w:eastAsia="宋体" w:cs="宋体"/>
                <w:i w:val="0"/>
                <w:iCs w:val="0"/>
                <w:color w:val="auto"/>
                <w:sz w:val="18"/>
                <w:szCs w:val="18"/>
                <w:u w:val="none"/>
              </w:rPr>
            </w:pPr>
          </w:p>
        </w:tc>
      </w:tr>
      <w:tr w14:paraId="4D7C21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7A4946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E41E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031302004001</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8DD7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二次搬运</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545F8">
            <w:pPr>
              <w:jc w:val="lef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7FB52">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A2401">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1503B">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5CF11">
            <w:pPr>
              <w:jc w:val="right"/>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D75FCBB">
            <w:pPr>
              <w:jc w:val="left"/>
              <w:rPr>
                <w:rFonts w:hint="eastAsia" w:ascii="宋体" w:hAnsi="宋体" w:eastAsia="宋体" w:cs="宋体"/>
                <w:i w:val="0"/>
                <w:iCs w:val="0"/>
                <w:color w:val="auto"/>
                <w:sz w:val="18"/>
                <w:szCs w:val="18"/>
                <w:u w:val="none"/>
              </w:rPr>
            </w:pPr>
          </w:p>
        </w:tc>
      </w:tr>
      <w:tr w14:paraId="30E435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F69F47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3890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031302005001</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DACC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冬雨季施工</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679A4">
            <w:pPr>
              <w:jc w:val="lef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2D783">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250B2">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AB566">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31023">
            <w:pPr>
              <w:jc w:val="right"/>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F20FE84">
            <w:pPr>
              <w:jc w:val="left"/>
              <w:rPr>
                <w:rFonts w:hint="eastAsia" w:ascii="宋体" w:hAnsi="宋体" w:eastAsia="宋体" w:cs="宋体"/>
                <w:i w:val="0"/>
                <w:iCs w:val="0"/>
                <w:color w:val="auto"/>
                <w:sz w:val="18"/>
                <w:szCs w:val="18"/>
                <w:u w:val="none"/>
              </w:rPr>
            </w:pPr>
          </w:p>
        </w:tc>
      </w:tr>
      <w:tr w14:paraId="4F56F6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4"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10B7DF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D864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03B001</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441A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地上、地下设施、建筑物的临时保护设施</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9BE39">
            <w:pPr>
              <w:jc w:val="lef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ED52F">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FC8ED">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3F3A0">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BF5C7">
            <w:pPr>
              <w:jc w:val="right"/>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B1EEAA9">
            <w:pPr>
              <w:jc w:val="left"/>
              <w:rPr>
                <w:rFonts w:hint="eastAsia" w:ascii="宋体" w:hAnsi="宋体" w:eastAsia="宋体" w:cs="宋体"/>
                <w:i w:val="0"/>
                <w:iCs w:val="0"/>
                <w:color w:val="auto"/>
                <w:sz w:val="18"/>
                <w:szCs w:val="18"/>
                <w:u w:val="none"/>
              </w:rPr>
            </w:pPr>
          </w:p>
        </w:tc>
      </w:tr>
      <w:tr w14:paraId="7F7AF7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A8764D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B1A9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031302006001</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7F65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已完工程及设备保护费</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5749E">
            <w:pPr>
              <w:jc w:val="lef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58984">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4B06D">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099F7">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6188E">
            <w:pPr>
              <w:jc w:val="right"/>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4B393D0">
            <w:pPr>
              <w:jc w:val="left"/>
              <w:rPr>
                <w:rFonts w:hint="eastAsia" w:ascii="宋体" w:hAnsi="宋体" w:eastAsia="宋体" w:cs="宋体"/>
                <w:i w:val="0"/>
                <w:iCs w:val="0"/>
                <w:color w:val="auto"/>
                <w:sz w:val="18"/>
                <w:szCs w:val="18"/>
                <w:u w:val="none"/>
              </w:rPr>
            </w:pPr>
          </w:p>
        </w:tc>
      </w:tr>
      <w:tr w14:paraId="7E386B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89A60D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6BF9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031302008001</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6762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临时设施费</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B686F">
            <w:pPr>
              <w:jc w:val="lef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898CE">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0E949">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69720">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A3BBB">
            <w:pPr>
              <w:jc w:val="right"/>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DA817C0">
            <w:pPr>
              <w:jc w:val="left"/>
              <w:rPr>
                <w:rFonts w:hint="eastAsia" w:ascii="宋体" w:hAnsi="宋体" w:eastAsia="宋体" w:cs="宋体"/>
                <w:i w:val="0"/>
                <w:iCs w:val="0"/>
                <w:color w:val="auto"/>
                <w:sz w:val="18"/>
                <w:szCs w:val="18"/>
                <w:u w:val="none"/>
              </w:rPr>
            </w:pPr>
          </w:p>
        </w:tc>
      </w:tr>
      <w:tr w14:paraId="1B8166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0D9107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7EB9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031302009001</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D83F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赶工措施费</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8CDCC">
            <w:pPr>
              <w:jc w:val="lef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440C6">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BE8A4">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542BF">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E7A44">
            <w:pPr>
              <w:jc w:val="right"/>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5200805">
            <w:pPr>
              <w:jc w:val="left"/>
              <w:rPr>
                <w:rFonts w:hint="eastAsia" w:ascii="宋体" w:hAnsi="宋体" w:eastAsia="宋体" w:cs="宋体"/>
                <w:i w:val="0"/>
                <w:iCs w:val="0"/>
                <w:color w:val="auto"/>
                <w:sz w:val="18"/>
                <w:szCs w:val="18"/>
                <w:u w:val="none"/>
              </w:rPr>
            </w:pPr>
          </w:p>
        </w:tc>
      </w:tr>
      <w:tr w14:paraId="5A1753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F1980D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9170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03B002</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ED18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特殊条件下施工增加费</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AB9CD">
            <w:pPr>
              <w:jc w:val="lef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9E95F">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2FABF">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71E6B">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EAED6">
            <w:pPr>
              <w:jc w:val="right"/>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A562127">
            <w:pPr>
              <w:jc w:val="left"/>
              <w:rPr>
                <w:rFonts w:hint="eastAsia" w:ascii="宋体" w:hAnsi="宋体" w:eastAsia="宋体" w:cs="宋体"/>
                <w:i w:val="0"/>
                <w:iCs w:val="0"/>
                <w:color w:val="auto"/>
                <w:sz w:val="18"/>
                <w:szCs w:val="18"/>
                <w:u w:val="none"/>
              </w:rPr>
            </w:pPr>
          </w:p>
        </w:tc>
      </w:tr>
      <w:tr w14:paraId="1CE260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6D59A2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11</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D051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031302003001</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0542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非夜间施工照明</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66654">
            <w:pPr>
              <w:jc w:val="lef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90B4A">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9B02B">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A931A">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3F25A">
            <w:pPr>
              <w:jc w:val="right"/>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4982852">
            <w:pPr>
              <w:jc w:val="left"/>
              <w:rPr>
                <w:rFonts w:hint="eastAsia" w:ascii="宋体" w:hAnsi="宋体" w:eastAsia="宋体" w:cs="宋体"/>
                <w:i w:val="0"/>
                <w:iCs w:val="0"/>
                <w:color w:val="auto"/>
                <w:sz w:val="18"/>
                <w:szCs w:val="18"/>
                <w:u w:val="none"/>
              </w:rPr>
            </w:pPr>
          </w:p>
        </w:tc>
      </w:tr>
      <w:tr w14:paraId="727B41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B291AE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AD0C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031302011001</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99C9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住宅工程分户验收</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3BD86">
            <w:pPr>
              <w:jc w:val="lef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E8930">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FE196">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6AF6B">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91806">
            <w:pPr>
              <w:jc w:val="right"/>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E5AB6EE">
            <w:pPr>
              <w:jc w:val="left"/>
              <w:rPr>
                <w:rFonts w:hint="eastAsia" w:ascii="宋体" w:hAnsi="宋体" w:eastAsia="宋体" w:cs="宋体"/>
                <w:i w:val="0"/>
                <w:iCs w:val="0"/>
                <w:color w:val="auto"/>
                <w:sz w:val="18"/>
                <w:szCs w:val="18"/>
                <w:u w:val="none"/>
              </w:rPr>
            </w:pPr>
          </w:p>
        </w:tc>
      </w:tr>
      <w:tr w14:paraId="3EC978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581" w:type="dxa"/>
            <w:tcBorders>
              <w:top w:val="single" w:color="000000" w:sz="4" w:space="0"/>
              <w:left w:val="single" w:color="000000" w:sz="8" w:space="0"/>
              <w:bottom w:val="single" w:color="000000" w:sz="8" w:space="0"/>
              <w:right w:val="single" w:color="000000" w:sz="4" w:space="0"/>
            </w:tcBorders>
            <w:shd w:val="clear" w:color="auto" w:fill="auto"/>
            <w:vAlign w:val="center"/>
          </w:tcPr>
          <w:p w14:paraId="7BBDF3A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w:t>
            </w:r>
          </w:p>
        </w:tc>
        <w:tc>
          <w:tcPr>
            <w:tcW w:w="1324" w:type="dxa"/>
            <w:tcBorders>
              <w:top w:val="single" w:color="000000" w:sz="4" w:space="0"/>
              <w:left w:val="single" w:color="000000" w:sz="4" w:space="0"/>
              <w:bottom w:val="single" w:color="000000" w:sz="8" w:space="0"/>
              <w:right w:val="single" w:color="000000" w:sz="4" w:space="0"/>
            </w:tcBorders>
            <w:shd w:val="clear" w:color="auto" w:fill="auto"/>
            <w:vAlign w:val="center"/>
          </w:tcPr>
          <w:p w14:paraId="2C4F764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031302012001</w:t>
            </w:r>
          </w:p>
        </w:tc>
        <w:tc>
          <w:tcPr>
            <w:tcW w:w="1743" w:type="dxa"/>
            <w:tcBorders>
              <w:top w:val="single" w:color="000000" w:sz="4" w:space="0"/>
              <w:left w:val="single" w:color="000000" w:sz="4" w:space="0"/>
              <w:bottom w:val="single" w:color="000000" w:sz="8" w:space="0"/>
              <w:right w:val="single" w:color="000000" w:sz="4" w:space="0"/>
            </w:tcBorders>
            <w:shd w:val="clear" w:color="auto" w:fill="auto"/>
            <w:vAlign w:val="center"/>
          </w:tcPr>
          <w:p w14:paraId="7A44149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建筑工人实名制费用</w:t>
            </w:r>
          </w:p>
        </w:tc>
        <w:tc>
          <w:tcPr>
            <w:tcW w:w="1163" w:type="dxa"/>
            <w:tcBorders>
              <w:top w:val="single" w:color="000000" w:sz="4" w:space="0"/>
              <w:left w:val="single" w:color="000000" w:sz="4" w:space="0"/>
              <w:bottom w:val="single" w:color="000000" w:sz="8" w:space="0"/>
              <w:right w:val="single" w:color="000000" w:sz="4" w:space="0"/>
            </w:tcBorders>
            <w:shd w:val="clear" w:color="auto" w:fill="auto"/>
            <w:vAlign w:val="center"/>
          </w:tcPr>
          <w:p w14:paraId="62074799">
            <w:pPr>
              <w:jc w:val="lef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8" w:space="0"/>
              <w:right w:val="single" w:color="000000" w:sz="4" w:space="0"/>
            </w:tcBorders>
            <w:shd w:val="clear" w:color="auto" w:fill="auto"/>
            <w:vAlign w:val="center"/>
          </w:tcPr>
          <w:p w14:paraId="28C8304B">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8" w:space="0"/>
              <w:right w:val="single" w:color="000000" w:sz="4" w:space="0"/>
            </w:tcBorders>
            <w:shd w:val="clear" w:color="auto" w:fill="auto"/>
            <w:vAlign w:val="center"/>
          </w:tcPr>
          <w:p w14:paraId="62BAD1B0">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8" w:space="0"/>
              <w:right w:val="single" w:color="000000" w:sz="4" w:space="0"/>
            </w:tcBorders>
            <w:shd w:val="clear" w:color="auto" w:fill="auto"/>
            <w:vAlign w:val="center"/>
          </w:tcPr>
          <w:p w14:paraId="6DBF1945">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8" w:space="0"/>
              <w:right w:val="single" w:color="000000" w:sz="4" w:space="0"/>
            </w:tcBorders>
            <w:shd w:val="clear" w:color="auto" w:fill="auto"/>
            <w:vAlign w:val="center"/>
          </w:tcPr>
          <w:p w14:paraId="4281D4DC">
            <w:pPr>
              <w:jc w:val="right"/>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8" w:space="0"/>
              <w:right w:val="single" w:color="000000" w:sz="8" w:space="0"/>
            </w:tcBorders>
            <w:shd w:val="clear" w:color="auto" w:fill="auto"/>
            <w:vAlign w:val="center"/>
          </w:tcPr>
          <w:p w14:paraId="17CDFD26">
            <w:pPr>
              <w:jc w:val="left"/>
              <w:rPr>
                <w:rFonts w:hint="eastAsia" w:ascii="宋体" w:hAnsi="宋体" w:eastAsia="宋体" w:cs="宋体"/>
                <w:i w:val="0"/>
                <w:iCs w:val="0"/>
                <w:color w:val="auto"/>
                <w:sz w:val="18"/>
                <w:szCs w:val="18"/>
                <w:u w:val="none"/>
              </w:rPr>
            </w:pPr>
          </w:p>
        </w:tc>
      </w:tr>
      <w:tr w14:paraId="046C44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70" w:hRule="atLeast"/>
        </w:trPr>
        <w:tc>
          <w:tcPr>
            <w:tcW w:w="0" w:type="auto"/>
            <w:tcBorders>
              <w:top w:val="single" w:color="000000" w:sz="8" w:space="0"/>
              <w:left w:val="nil"/>
              <w:bottom w:val="nil"/>
              <w:right w:val="nil"/>
            </w:tcBorders>
            <w:shd w:val="clear" w:color="auto" w:fill="auto"/>
            <w:noWrap/>
            <w:vAlign w:val="top"/>
          </w:tcPr>
          <w:p w14:paraId="4DD9DFF7">
            <w:pPr>
              <w:rPr>
                <w:rFonts w:hint="eastAsia"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6D6E5F7A">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26497BAC">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163FD23C">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1B156A98">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2E955D84">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3A16AA96">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7930A42F">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795AC535">
            <w:pPr>
              <w:rPr>
                <w:rFonts w:hint="default" w:ascii="Arial" w:hAnsi="Arial" w:cs="Arial"/>
                <w:i w:val="0"/>
                <w:iCs w:val="0"/>
                <w:color w:val="auto"/>
                <w:sz w:val="18"/>
                <w:szCs w:val="18"/>
                <w:u w:val="none"/>
              </w:rPr>
            </w:pPr>
          </w:p>
        </w:tc>
      </w:tr>
      <w:tr w14:paraId="54C02B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gridSpan w:val="9"/>
            <w:tcBorders>
              <w:top w:val="nil"/>
              <w:left w:val="nil"/>
              <w:bottom w:val="nil"/>
              <w:right w:val="nil"/>
            </w:tcBorders>
            <w:shd w:val="clear" w:color="auto" w:fill="auto"/>
            <w:noWrap/>
            <w:vAlign w:val="top"/>
          </w:tcPr>
          <w:p w14:paraId="44FA9458">
            <w:pPr>
              <w:keepNext w:val="0"/>
              <w:keepLines w:val="0"/>
              <w:widowControl/>
              <w:suppressLineNumbers w:val="0"/>
              <w:jc w:val="right"/>
              <w:textAlignment w:val="top"/>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【金石工程计价软件V5.42】</w:t>
            </w:r>
          </w:p>
        </w:tc>
      </w:tr>
      <w:tr w14:paraId="7421D3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40" w:type="dxa"/>
            <w:gridSpan w:val="9"/>
            <w:tcBorders>
              <w:top w:val="nil"/>
              <w:left w:val="nil"/>
              <w:bottom w:val="nil"/>
              <w:right w:val="nil"/>
            </w:tcBorders>
            <w:shd w:val="clear" w:color="auto" w:fill="auto"/>
            <w:vAlign w:val="center"/>
          </w:tcPr>
          <w:p w14:paraId="6902659A">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总价措施项目清单与计价表</w:t>
            </w:r>
          </w:p>
        </w:tc>
      </w:tr>
      <w:tr w14:paraId="5AF461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730" w:type="dxa"/>
            <w:gridSpan w:val="5"/>
            <w:tcBorders>
              <w:top w:val="nil"/>
              <w:left w:val="nil"/>
              <w:bottom w:val="single" w:color="000000" w:sz="8" w:space="0"/>
              <w:right w:val="nil"/>
            </w:tcBorders>
            <w:shd w:val="clear" w:color="auto" w:fill="auto"/>
            <w:vAlign w:val="center"/>
          </w:tcPr>
          <w:p w14:paraId="22DE103E">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工程名称：安装工程</w:t>
            </w:r>
          </w:p>
        </w:tc>
        <w:tc>
          <w:tcPr>
            <w:tcW w:w="1163" w:type="dxa"/>
            <w:tcBorders>
              <w:top w:val="nil"/>
              <w:left w:val="nil"/>
              <w:bottom w:val="single" w:color="000000" w:sz="8" w:space="0"/>
              <w:right w:val="nil"/>
            </w:tcBorders>
            <w:shd w:val="clear" w:color="auto" w:fill="auto"/>
            <w:vAlign w:val="center"/>
          </w:tcPr>
          <w:p w14:paraId="7B965E0C">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2947" w:type="dxa"/>
            <w:gridSpan w:val="3"/>
            <w:tcBorders>
              <w:top w:val="nil"/>
              <w:left w:val="nil"/>
              <w:bottom w:val="single" w:color="000000" w:sz="8" w:space="0"/>
              <w:right w:val="nil"/>
            </w:tcBorders>
            <w:shd w:val="clear" w:color="auto" w:fill="auto"/>
            <w:vAlign w:val="center"/>
          </w:tcPr>
          <w:p w14:paraId="6ACFBF75">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第2页 共2页</w:t>
            </w:r>
          </w:p>
        </w:tc>
      </w:tr>
      <w:tr w14:paraId="546BC9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9" w:hRule="atLeast"/>
        </w:trPr>
        <w:tc>
          <w:tcPr>
            <w:tcW w:w="581" w:type="dxa"/>
            <w:tcBorders>
              <w:top w:val="single" w:color="000000" w:sz="8" w:space="0"/>
              <w:left w:val="single" w:color="000000" w:sz="8" w:space="0"/>
              <w:bottom w:val="single" w:color="000000" w:sz="4" w:space="0"/>
              <w:right w:val="single" w:color="000000" w:sz="4" w:space="0"/>
            </w:tcBorders>
            <w:shd w:val="clear" w:color="auto" w:fill="FFFFFF"/>
            <w:vAlign w:val="center"/>
          </w:tcPr>
          <w:p w14:paraId="2721FAC5">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324"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12F11BE7">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743"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320CDD10">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163"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6ADBD7FC">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计算基础</w:t>
            </w:r>
          </w:p>
        </w:tc>
        <w:tc>
          <w:tcPr>
            <w:tcW w:w="919"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06FBF062">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费率（%）</w:t>
            </w:r>
          </w:p>
        </w:tc>
        <w:tc>
          <w:tcPr>
            <w:tcW w:w="1163"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3F8B7285">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c>
          <w:tcPr>
            <w:tcW w:w="919"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0A2EEEB2">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调整</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费率（%）</w:t>
            </w:r>
          </w:p>
        </w:tc>
        <w:tc>
          <w:tcPr>
            <w:tcW w:w="1163"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43A4EC3B">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调整后</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金额（元）</w:t>
            </w:r>
          </w:p>
        </w:tc>
        <w:tc>
          <w:tcPr>
            <w:tcW w:w="865" w:type="dxa"/>
            <w:tcBorders>
              <w:top w:val="single" w:color="000000" w:sz="8" w:space="0"/>
              <w:left w:val="single" w:color="000000" w:sz="4" w:space="0"/>
              <w:bottom w:val="single" w:color="000000" w:sz="4" w:space="0"/>
              <w:right w:val="single" w:color="000000" w:sz="8" w:space="0"/>
            </w:tcBorders>
            <w:shd w:val="clear" w:color="auto" w:fill="FFFFFF"/>
            <w:vAlign w:val="center"/>
          </w:tcPr>
          <w:p w14:paraId="19D9CFCD">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备注</w:t>
            </w:r>
          </w:p>
        </w:tc>
      </w:tr>
      <w:tr w14:paraId="6D7054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55"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C020FE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14</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BA7E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031302015001</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C337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智慧工地费用</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F1C2C">
            <w:pPr>
              <w:jc w:val="lef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950F0">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B6EE1">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202A8">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2D9D1">
            <w:pPr>
              <w:jc w:val="right"/>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DC731C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现场安全隐患排查、人员信息动态管理、扬尘管控视频监控、高处作业防护预警、危大工程监测预警和集成平台等设备、软件和管理费用。</w:t>
            </w:r>
          </w:p>
        </w:tc>
      </w:tr>
      <w:tr w14:paraId="339EEA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62A8DEC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4BFA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8D07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BDE8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B6BE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8212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6391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1653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A05D2E3">
            <w:pPr>
              <w:jc w:val="center"/>
              <w:rPr>
                <w:rFonts w:hint="eastAsia" w:ascii="宋体" w:hAnsi="宋体" w:eastAsia="宋体" w:cs="宋体"/>
                <w:i w:val="0"/>
                <w:iCs w:val="0"/>
                <w:color w:val="auto"/>
                <w:sz w:val="18"/>
                <w:szCs w:val="18"/>
                <w:u w:val="none"/>
              </w:rPr>
            </w:pPr>
          </w:p>
        </w:tc>
      </w:tr>
      <w:tr w14:paraId="34A40C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48B98A6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46ED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8EB2F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CBBE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9F47F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639B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347EF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4373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12908A32">
            <w:pPr>
              <w:jc w:val="center"/>
              <w:rPr>
                <w:rFonts w:hint="eastAsia" w:ascii="宋体" w:hAnsi="宋体" w:eastAsia="宋体" w:cs="宋体"/>
                <w:i w:val="0"/>
                <w:iCs w:val="0"/>
                <w:color w:val="auto"/>
                <w:sz w:val="18"/>
                <w:szCs w:val="18"/>
                <w:u w:val="none"/>
              </w:rPr>
            </w:pPr>
          </w:p>
        </w:tc>
      </w:tr>
      <w:tr w14:paraId="232FA7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1F9BF51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7562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6BCE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896C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3D47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D1A3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0845D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335C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550DB913">
            <w:pPr>
              <w:jc w:val="center"/>
              <w:rPr>
                <w:rFonts w:hint="eastAsia" w:ascii="宋体" w:hAnsi="宋体" w:eastAsia="宋体" w:cs="宋体"/>
                <w:i w:val="0"/>
                <w:iCs w:val="0"/>
                <w:color w:val="auto"/>
                <w:sz w:val="18"/>
                <w:szCs w:val="18"/>
                <w:u w:val="none"/>
              </w:rPr>
            </w:pPr>
          </w:p>
        </w:tc>
      </w:tr>
      <w:tr w14:paraId="449380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1311DBD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46B8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B9AD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5610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67EF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75BD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69C8B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16BB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18295433">
            <w:pPr>
              <w:jc w:val="center"/>
              <w:rPr>
                <w:rFonts w:hint="eastAsia" w:ascii="宋体" w:hAnsi="宋体" w:eastAsia="宋体" w:cs="宋体"/>
                <w:i w:val="0"/>
                <w:iCs w:val="0"/>
                <w:color w:val="auto"/>
                <w:sz w:val="18"/>
                <w:szCs w:val="18"/>
                <w:u w:val="none"/>
              </w:rPr>
            </w:pPr>
          </w:p>
        </w:tc>
      </w:tr>
      <w:tr w14:paraId="4BA60F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7ABEF0D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D8042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E807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5646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FEA3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14E2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D0D3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3C0B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68201574">
            <w:pPr>
              <w:jc w:val="center"/>
              <w:rPr>
                <w:rFonts w:hint="eastAsia" w:ascii="宋体" w:hAnsi="宋体" w:eastAsia="宋体" w:cs="宋体"/>
                <w:i w:val="0"/>
                <w:iCs w:val="0"/>
                <w:color w:val="auto"/>
                <w:sz w:val="18"/>
                <w:szCs w:val="18"/>
                <w:u w:val="none"/>
              </w:rPr>
            </w:pPr>
          </w:p>
        </w:tc>
      </w:tr>
      <w:tr w14:paraId="5BD171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3D937ED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26AC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E638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E523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1445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25F9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0F38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4864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10973D9D">
            <w:pPr>
              <w:jc w:val="center"/>
              <w:rPr>
                <w:rFonts w:hint="eastAsia" w:ascii="宋体" w:hAnsi="宋体" w:eastAsia="宋体" w:cs="宋体"/>
                <w:i w:val="0"/>
                <w:iCs w:val="0"/>
                <w:color w:val="auto"/>
                <w:sz w:val="18"/>
                <w:szCs w:val="18"/>
                <w:u w:val="none"/>
              </w:rPr>
            </w:pPr>
          </w:p>
        </w:tc>
      </w:tr>
      <w:tr w14:paraId="1CCE0C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F7BC69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2BFB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92E8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C41A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5537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45893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03D9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486D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5E4CF1B6">
            <w:pPr>
              <w:jc w:val="center"/>
              <w:rPr>
                <w:rFonts w:hint="eastAsia" w:ascii="宋体" w:hAnsi="宋体" w:eastAsia="宋体" w:cs="宋体"/>
                <w:i w:val="0"/>
                <w:iCs w:val="0"/>
                <w:color w:val="auto"/>
                <w:sz w:val="18"/>
                <w:szCs w:val="18"/>
                <w:u w:val="none"/>
              </w:rPr>
            </w:pPr>
          </w:p>
        </w:tc>
      </w:tr>
      <w:tr w14:paraId="226BA4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58CF648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408D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DFE4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A0CD3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19B0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2741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C1FAB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F13E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5A6B767C">
            <w:pPr>
              <w:jc w:val="center"/>
              <w:rPr>
                <w:rFonts w:hint="eastAsia" w:ascii="宋体" w:hAnsi="宋体" w:eastAsia="宋体" w:cs="宋体"/>
                <w:i w:val="0"/>
                <w:iCs w:val="0"/>
                <w:color w:val="auto"/>
                <w:sz w:val="18"/>
                <w:szCs w:val="18"/>
                <w:u w:val="none"/>
              </w:rPr>
            </w:pPr>
          </w:p>
        </w:tc>
      </w:tr>
      <w:tr w14:paraId="4CA7DB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07E9E68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EF47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D209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E326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5C3B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9531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C6F1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0DAA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32C241F">
            <w:pPr>
              <w:jc w:val="center"/>
              <w:rPr>
                <w:rFonts w:hint="eastAsia" w:ascii="宋体" w:hAnsi="宋体" w:eastAsia="宋体" w:cs="宋体"/>
                <w:i w:val="0"/>
                <w:iCs w:val="0"/>
                <w:color w:val="auto"/>
                <w:sz w:val="18"/>
                <w:szCs w:val="18"/>
                <w:u w:val="none"/>
              </w:rPr>
            </w:pPr>
          </w:p>
        </w:tc>
      </w:tr>
      <w:tr w14:paraId="79E3D8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424DB58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97E2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118A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1843E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AA50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FF1E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C762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6A45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01C1EA22">
            <w:pPr>
              <w:jc w:val="center"/>
              <w:rPr>
                <w:rFonts w:hint="eastAsia" w:ascii="宋体" w:hAnsi="宋体" w:eastAsia="宋体" w:cs="宋体"/>
                <w:i w:val="0"/>
                <w:iCs w:val="0"/>
                <w:color w:val="auto"/>
                <w:sz w:val="18"/>
                <w:szCs w:val="18"/>
                <w:u w:val="none"/>
              </w:rPr>
            </w:pPr>
          </w:p>
        </w:tc>
      </w:tr>
      <w:tr w14:paraId="7F58F5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3AA3B25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9835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2B11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7E65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C3FF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7960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9FF4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AE9F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3EA38C32">
            <w:pPr>
              <w:jc w:val="center"/>
              <w:rPr>
                <w:rFonts w:hint="eastAsia" w:ascii="宋体" w:hAnsi="宋体" w:eastAsia="宋体" w:cs="宋体"/>
                <w:i w:val="0"/>
                <w:iCs w:val="0"/>
                <w:color w:val="auto"/>
                <w:sz w:val="18"/>
                <w:szCs w:val="18"/>
                <w:u w:val="none"/>
              </w:rPr>
            </w:pPr>
          </w:p>
        </w:tc>
      </w:tr>
      <w:tr w14:paraId="7E8DF6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678BDD0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110F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B973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7A2F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630C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59D7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4D48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D716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C75C382">
            <w:pPr>
              <w:jc w:val="center"/>
              <w:rPr>
                <w:rFonts w:hint="eastAsia" w:ascii="宋体" w:hAnsi="宋体" w:eastAsia="宋体" w:cs="宋体"/>
                <w:i w:val="0"/>
                <w:iCs w:val="0"/>
                <w:color w:val="auto"/>
                <w:sz w:val="18"/>
                <w:szCs w:val="18"/>
                <w:u w:val="none"/>
              </w:rPr>
            </w:pPr>
          </w:p>
        </w:tc>
      </w:tr>
      <w:tr w14:paraId="6ED359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461563A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33B37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1585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67A4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ABD0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2F4D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FFEEA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1477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9401186">
            <w:pPr>
              <w:jc w:val="center"/>
              <w:rPr>
                <w:rFonts w:hint="eastAsia" w:ascii="宋体" w:hAnsi="宋体" w:eastAsia="宋体" w:cs="宋体"/>
                <w:i w:val="0"/>
                <w:iCs w:val="0"/>
                <w:color w:val="auto"/>
                <w:sz w:val="18"/>
                <w:szCs w:val="18"/>
                <w:u w:val="none"/>
              </w:rPr>
            </w:pPr>
          </w:p>
        </w:tc>
      </w:tr>
      <w:tr w14:paraId="1C6853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6646D65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AEA4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4D69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61FE0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6ACC3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2FE0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1CFA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42FCD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52843DB9">
            <w:pPr>
              <w:jc w:val="center"/>
              <w:rPr>
                <w:rFonts w:hint="eastAsia" w:ascii="宋体" w:hAnsi="宋体" w:eastAsia="宋体" w:cs="宋体"/>
                <w:i w:val="0"/>
                <w:iCs w:val="0"/>
                <w:color w:val="auto"/>
                <w:sz w:val="18"/>
                <w:szCs w:val="18"/>
                <w:u w:val="none"/>
              </w:rPr>
            </w:pPr>
          </w:p>
        </w:tc>
      </w:tr>
      <w:tr w14:paraId="26A64A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12338CE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20EC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B107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85A6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4CC7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B9A8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EA66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A2B5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0753EEB0">
            <w:pPr>
              <w:jc w:val="center"/>
              <w:rPr>
                <w:rFonts w:hint="eastAsia" w:ascii="宋体" w:hAnsi="宋体" w:eastAsia="宋体" w:cs="宋体"/>
                <w:i w:val="0"/>
                <w:iCs w:val="0"/>
                <w:color w:val="auto"/>
                <w:sz w:val="18"/>
                <w:szCs w:val="18"/>
                <w:u w:val="none"/>
              </w:rPr>
            </w:pPr>
          </w:p>
        </w:tc>
      </w:tr>
      <w:tr w14:paraId="4B2233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41A552D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041F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9BB7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143C5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AF69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5503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378F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D3D7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15AD38F8">
            <w:pPr>
              <w:jc w:val="center"/>
              <w:rPr>
                <w:rFonts w:hint="eastAsia" w:ascii="宋体" w:hAnsi="宋体" w:eastAsia="宋体" w:cs="宋体"/>
                <w:i w:val="0"/>
                <w:iCs w:val="0"/>
                <w:color w:val="auto"/>
                <w:sz w:val="18"/>
                <w:szCs w:val="18"/>
                <w:u w:val="none"/>
              </w:rPr>
            </w:pPr>
          </w:p>
        </w:tc>
      </w:tr>
      <w:tr w14:paraId="2F93FA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70D669D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8B9F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B9D7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ABD61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038F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3049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C8EA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93F2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7A067FC4">
            <w:pPr>
              <w:jc w:val="center"/>
              <w:rPr>
                <w:rFonts w:hint="eastAsia" w:ascii="宋体" w:hAnsi="宋体" w:eastAsia="宋体" w:cs="宋体"/>
                <w:i w:val="0"/>
                <w:iCs w:val="0"/>
                <w:color w:val="auto"/>
                <w:sz w:val="18"/>
                <w:szCs w:val="18"/>
                <w:u w:val="none"/>
              </w:rPr>
            </w:pPr>
          </w:p>
        </w:tc>
      </w:tr>
      <w:tr w14:paraId="7605AE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6C9A12E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C138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860E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A02E2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587C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3310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6ECD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F7A4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2B0D9A1A">
            <w:pPr>
              <w:jc w:val="center"/>
              <w:rPr>
                <w:rFonts w:hint="eastAsia" w:ascii="宋体" w:hAnsi="宋体" w:eastAsia="宋体" w:cs="宋体"/>
                <w:i w:val="0"/>
                <w:iCs w:val="0"/>
                <w:color w:val="auto"/>
                <w:sz w:val="18"/>
                <w:szCs w:val="18"/>
                <w:u w:val="none"/>
              </w:rPr>
            </w:pPr>
          </w:p>
        </w:tc>
      </w:tr>
      <w:tr w14:paraId="71FDDF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52BE745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FB21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68F3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2DC2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F774A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BB1D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FE57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6509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0AB9F31">
            <w:pPr>
              <w:jc w:val="center"/>
              <w:rPr>
                <w:rFonts w:hint="eastAsia" w:ascii="宋体" w:hAnsi="宋体" w:eastAsia="宋体" w:cs="宋体"/>
                <w:i w:val="0"/>
                <w:iCs w:val="0"/>
                <w:color w:val="auto"/>
                <w:sz w:val="18"/>
                <w:szCs w:val="18"/>
                <w:u w:val="none"/>
              </w:rPr>
            </w:pPr>
          </w:p>
        </w:tc>
      </w:tr>
      <w:tr w14:paraId="2B2E04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32463F9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D853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EE64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22A8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C3DE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6E40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3F9B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E5B3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71D52AFB">
            <w:pPr>
              <w:jc w:val="center"/>
              <w:rPr>
                <w:rFonts w:hint="eastAsia" w:ascii="宋体" w:hAnsi="宋体" w:eastAsia="宋体" w:cs="宋体"/>
                <w:i w:val="0"/>
                <w:iCs w:val="0"/>
                <w:color w:val="auto"/>
                <w:sz w:val="18"/>
                <w:szCs w:val="18"/>
                <w:u w:val="none"/>
              </w:rPr>
            </w:pPr>
          </w:p>
        </w:tc>
      </w:tr>
      <w:tr w14:paraId="66059B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62C27D6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B3ED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46CC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DF0A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5C25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37F9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8861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836A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290ECFCB">
            <w:pPr>
              <w:jc w:val="center"/>
              <w:rPr>
                <w:rFonts w:hint="eastAsia" w:ascii="宋体" w:hAnsi="宋体" w:eastAsia="宋体" w:cs="宋体"/>
                <w:i w:val="0"/>
                <w:iCs w:val="0"/>
                <w:color w:val="auto"/>
                <w:sz w:val="18"/>
                <w:szCs w:val="18"/>
                <w:u w:val="none"/>
              </w:rPr>
            </w:pPr>
          </w:p>
        </w:tc>
      </w:tr>
      <w:tr w14:paraId="3C2FE4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4867D7C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6C6C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4C83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B9BFE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97F0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B3611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E53A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E07C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1F6638FB">
            <w:pPr>
              <w:jc w:val="center"/>
              <w:rPr>
                <w:rFonts w:hint="eastAsia" w:ascii="宋体" w:hAnsi="宋体" w:eastAsia="宋体" w:cs="宋体"/>
                <w:i w:val="0"/>
                <w:iCs w:val="0"/>
                <w:color w:val="auto"/>
                <w:sz w:val="18"/>
                <w:szCs w:val="18"/>
                <w:u w:val="none"/>
              </w:rPr>
            </w:pPr>
          </w:p>
        </w:tc>
      </w:tr>
      <w:tr w14:paraId="58A017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61B1255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449B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AA6B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97019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5444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58E79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1888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0D90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7839B854">
            <w:pPr>
              <w:jc w:val="center"/>
              <w:rPr>
                <w:rFonts w:hint="eastAsia" w:ascii="宋体" w:hAnsi="宋体" w:eastAsia="宋体" w:cs="宋体"/>
                <w:i w:val="0"/>
                <w:iCs w:val="0"/>
                <w:color w:val="auto"/>
                <w:sz w:val="18"/>
                <w:szCs w:val="18"/>
                <w:u w:val="none"/>
              </w:rPr>
            </w:pPr>
          </w:p>
        </w:tc>
      </w:tr>
      <w:tr w14:paraId="5BC9A3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3810221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16FF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EEBC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5974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8B5E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164A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6A7E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9A7C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3231D46D">
            <w:pPr>
              <w:jc w:val="center"/>
              <w:rPr>
                <w:rFonts w:hint="eastAsia" w:ascii="宋体" w:hAnsi="宋体" w:eastAsia="宋体" w:cs="宋体"/>
                <w:i w:val="0"/>
                <w:iCs w:val="0"/>
                <w:color w:val="auto"/>
                <w:sz w:val="18"/>
                <w:szCs w:val="18"/>
                <w:u w:val="none"/>
              </w:rPr>
            </w:pPr>
          </w:p>
        </w:tc>
      </w:tr>
      <w:tr w14:paraId="34D2DA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7D57E3B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15B3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5245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9B8B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43182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AA65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ACBA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EA729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18EE517A">
            <w:pPr>
              <w:jc w:val="center"/>
              <w:rPr>
                <w:rFonts w:hint="eastAsia" w:ascii="宋体" w:hAnsi="宋体" w:eastAsia="宋体" w:cs="宋体"/>
                <w:i w:val="0"/>
                <w:iCs w:val="0"/>
                <w:color w:val="auto"/>
                <w:sz w:val="18"/>
                <w:szCs w:val="18"/>
                <w:u w:val="none"/>
              </w:rPr>
            </w:pPr>
          </w:p>
        </w:tc>
      </w:tr>
      <w:tr w14:paraId="2B4EE9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14FDBCF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C858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EC98B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3FB0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7A7C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7A5E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A080D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3261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15654208">
            <w:pPr>
              <w:jc w:val="center"/>
              <w:rPr>
                <w:rFonts w:hint="eastAsia" w:ascii="宋体" w:hAnsi="宋体" w:eastAsia="宋体" w:cs="宋体"/>
                <w:i w:val="0"/>
                <w:iCs w:val="0"/>
                <w:color w:val="auto"/>
                <w:sz w:val="18"/>
                <w:szCs w:val="18"/>
                <w:u w:val="none"/>
              </w:rPr>
            </w:pPr>
          </w:p>
        </w:tc>
      </w:tr>
      <w:tr w14:paraId="1D0D6A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A29AD7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46F5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DC82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9B6A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F85C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F9B91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40E6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B3CD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13B9B5E3">
            <w:pPr>
              <w:jc w:val="center"/>
              <w:rPr>
                <w:rFonts w:hint="eastAsia" w:ascii="宋体" w:hAnsi="宋体" w:eastAsia="宋体" w:cs="宋体"/>
                <w:i w:val="0"/>
                <w:iCs w:val="0"/>
                <w:color w:val="auto"/>
                <w:sz w:val="18"/>
                <w:szCs w:val="18"/>
                <w:u w:val="none"/>
              </w:rPr>
            </w:pPr>
          </w:p>
        </w:tc>
      </w:tr>
      <w:tr w14:paraId="41C252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6" w:hRule="atLeast"/>
        </w:trPr>
        <w:tc>
          <w:tcPr>
            <w:tcW w:w="5730" w:type="dxa"/>
            <w:gridSpan w:val="5"/>
            <w:tcBorders>
              <w:top w:val="single" w:color="000000" w:sz="4" w:space="0"/>
              <w:left w:val="single" w:color="000000" w:sz="8" w:space="0"/>
              <w:bottom w:val="single" w:color="000000" w:sz="8" w:space="0"/>
              <w:right w:val="single" w:color="000000" w:sz="4" w:space="0"/>
            </w:tcBorders>
            <w:shd w:val="clear" w:color="auto" w:fill="auto"/>
            <w:vAlign w:val="center"/>
          </w:tcPr>
          <w:p w14:paraId="06CBD67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合   计</w:t>
            </w:r>
          </w:p>
        </w:tc>
        <w:tc>
          <w:tcPr>
            <w:tcW w:w="1163" w:type="dxa"/>
            <w:tcBorders>
              <w:top w:val="single" w:color="000000" w:sz="4" w:space="0"/>
              <w:left w:val="single" w:color="000000" w:sz="4" w:space="0"/>
              <w:bottom w:val="single" w:color="000000" w:sz="8" w:space="0"/>
              <w:right w:val="single" w:color="000000" w:sz="4" w:space="0"/>
            </w:tcBorders>
            <w:shd w:val="clear" w:color="auto" w:fill="auto"/>
            <w:vAlign w:val="center"/>
          </w:tcPr>
          <w:p w14:paraId="177981D7">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8" w:space="0"/>
              <w:right w:val="single" w:color="000000" w:sz="4" w:space="0"/>
            </w:tcBorders>
            <w:shd w:val="clear" w:color="auto" w:fill="auto"/>
            <w:vAlign w:val="center"/>
          </w:tcPr>
          <w:p w14:paraId="22C498F9">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8" w:space="0"/>
              <w:right w:val="single" w:color="000000" w:sz="4" w:space="0"/>
            </w:tcBorders>
            <w:shd w:val="clear" w:color="auto" w:fill="auto"/>
            <w:vAlign w:val="center"/>
          </w:tcPr>
          <w:p w14:paraId="1050893E">
            <w:pPr>
              <w:jc w:val="right"/>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8" w:space="0"/>
              <w:right w:val="single" w:color="000000" w:sz="8" w:space="0"/>
            </w:tcBorders>
            <w:shd w:val="clear" w:color="auto" w:fill="auto"/>
            <w:vAlign w:val="center"/>
          </w:tcPr>
          <w:p w14:paraId="3A6A3355">
            <w:pPr>
              <w:jc w:val="left"/>
              <w:rPr>
                <w:rFonts w:hint="eastAsia" w:ascii="宋体" w:hAnsi="宋体" w:eastAsia="宋体" w:cs="宋体"/>
                <w:i w:val="0"/>
                <w:iCs w:val="0"/>
                <w:color w:val="auto"/>
                <w:sz w:val="18"/>
                <w:szCs w:val="18"/>
                <w:u w:val="none"/>
              </w:rPr>
            </w:pPr>
          </w:p>
        </w:tc>
      </w:tr>
    </w:tbl>
    <w:p w14:paraId="6E46DC64">
      <w:pPr>
        <w:pStyle w:val="2"/>
        <w:rPr>
          <w:rFonts w:hint="eastAsia" w:ascii="宋体" w:hAnsi="宋体" w:eastAsia="宋体" w:cs="宋体"/>
          <w:color w:val="auto"/>
          <w:lang w:val="en-US" w:eastAsia="zh-CN"/>
        </w:rPr>
      </w:pPr>
    </w:p>
    <w:tbl>
      <w:tblPr>
        <w:tblStyle w:val="39"/>
        <w:tblW w:w="98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163"/>
        <w:gridCol w:w="3312"/>
        <w:gridCol w:w="1649"/>
        <w:gridCol w:w="1662"/>
        <w:gridCol w:w="2054"/>
      </w:tblGrid>
      <w:tr w14:paraId="230317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40" w:type="dxa"/>
            <w:gridSpan w:val="5"/>
            <w:tcBorders>
              <w:top w:val="nil"/>
              <w:left w:val="nil"/>
              <w:bottom w:val="nil"/>
              <w:right w:val="nil"/>
            </w:tcBorders>
            <w:shd w:val="clear" w:color="auto" w:fill="auto"/>
            <w:vAlign w:val="center"/>
          </w:tcPr>
          <w:p w14:paraId="0F9D077E">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其他项目清单与计价汇总表</w:t>
            </w:r>
          </w:p>
        </w:tc>
      </w:tr>
      <w:tr w14:paraId="659419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6124" w:type="dxa"/>
            <w:gridSpan w:val="3"/>
            <w:tcBorders>
              <w:top w:val="nil"/>
              <w:left w:val="nil"/>
              <w:bottom w:val="single" w:color="000000" w:sz="8" w:space="0"/>
              <w:right w:val="nil"/>
            </w:tcBorders>
            <w:shd w:val="clear" w:color="auto" w:fill="auto"/>
            <w:vAlign w:val="center"/>
          </w:tcPr>
          <w:p w14:paraId="31BC8BE8">
            <w:pPr>
              <w:keepNext w:val="0"/>
              <w:keepLines w:val="0"/>
              <w:widowControl/>
              <w:suppressLineNumbers w:val="0"/>
              <w:jc w:val="left"/>
              <w:textAlignment w:val="center"/>
              <w:rPr>
                <w:rFonts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工程名称：安装工程</w:t>
            </w:r>
          </w:p>
        </w:tc>
        <w:tc>
          <w:tcPr>
            <w:tcW w:w="1662" w:type="dxa"/>
            <w:tcBorders>
              <w:top w:val="nil"/>
              <w:left w:val="nil"/>
              <w:bottom w:val="single" w:color="000000" w:sz="8" w:space="0"/>
              <w:right w:val="nil"/>
            </w:tcBorders>
            <w:shd w:val="clear" w:color="auto" w:fill="auto"/>
            <w:vAlign w:val="center"/>
          </w:tcPr>
          <w:p w14:paraId="5C3EDC27">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2054" w:type="dxa"/>
            <w:tcBorders>
              <w:top w:val="nil"/>
              <w:left w:val="nil"/>
              <w:bottom w:val="single" w:color="000000" w:sz="8" w:space="0"/>
              <w:right w:val="nil"/>
            </w:tcBorders>
            <w:shd w:val="clear" w:color="auto" w:fill="auto"/>
            <w:vAlign w:val="center"/>
          </w:tcPr>
          <w:p w14:paraId="6A340AF3">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第1页 共1页</w:t>
            </w:r>
          </w:p>
        </w:tc>
      </w:tr>
      <w:tr w14:paraId="158B8D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1163" w:type="dxa"/>
            <w:tcBorders>
              <w:top w:val="single" w:color="000000" w:sz="8" w:space="0"/>
              <w:left w:val="single" w:color="000000" w:sz="8" w:space="0"/>
              <w:bottom w:val="single" w:color="000000" w:sz="4" w:space="0"/>
              <w:right w:val="single" w:color="000000" w:sz="4" w:space="0"/>
            </w:tcBorders>
            <w:shd w:val="clear" w:color="auto" w:fill="FFFFFF"/>
            <w:vAlign w:val="center"/>
          </w:tcPr>
          <w:p w14:paraId="48616B82">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3312"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2622BF52">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649"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7F517460">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c>
          <w:tcPr>
            <w:tcW w:w="1662"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750CBB32">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结算金额(元)</w:t>
            </w:r>
          </w:p>
        </w:tc>
        <w:tc>
          <w:tcPr>
            <w:tcW w:w="2054" w:type="dxa"/>
            <w:tcBorders>
              <w:top w:val="single" w:color="000000" w:sz="8" w:space="0"/>
              <w:left w:val="single" w:color="000000" w:sz="4" w:space="0"/>
              <w:bottom w:val="single" w:color="000000" w:sz="4" w:space="0"/>
              <w:right w:val="single" w:color="000000" w:sz="8" w:space="0"/>
            </w:tcBorders>
            <w:shd w:val="clear" w:color="auto" w:fill="FFFFFF"/>
            <w:vAlign w:val="center"/>
          </w:tcPr>
          <w:p w14:paraId="325BC1DD">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备注</w:t>
            </w:r>
          </w:p>
        </w:tc>
      </w:tr>
      <w:tr w14:paraId="077950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11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8F7415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33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DE0F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暂列金额</w:t>
            </w:r>
          </w:p>
        </w:tc>
        <w:tc>
          <w:tcPr>
            <w:tcW w:w="16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B6C7E">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46000.00</w:t>
            </w:r>
          </w:p>
        </w:tc>
        <w:tc>
          <w:tcPr>
            <w:tcW w:w="1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7BE29">
            <w:pPr>
              <w:jc w:val="right"/>
              <w:rPr>
                <w:rFonts w:hint="eastAsia" w:ascii="宋体" w:hAnsi="宋体" w:eastAsia="宋体" w:cs="宋体"/>
                <w:i w:val="0"/>
                <w:iCs w:val="0"/>
                <w:color w:val="auto"/>
                <w:sz w:val="18"/>
                <w:szCs w:val="18"/>
                <w:u w:val="none"/>
              </w:rPr>
            </w:pPr>
          </w:p>
        </w:tc>
        <w:tc>
          <w:tcPr>
            <w:tcW w:w="205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661CEDF">
            <w:pPr>
              <w:jc w:val="left"/>
              <w:rPr>
                <w:rFonts w:hint="eastAsia" w:ascii="宋体" w:hAnsi="宋体" w:eastAsia="宋体" w:cs="宋体"/>
                <w:i w:val="0"/>
                <w:iCs w:val="0"/>
                <w:color w:val="auto"/>
                <w:sz w:val="18"/>
                <w:szCs w:val="18"/>
                <w:u w:val="none"/>
              </w:rPr>
            </w:pPr>
          </w:p>
        </w:tc>
      </w:tr>
      <w:tr w14:paraId="2445F5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11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5645ED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33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22BC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暂估价</w:t>
            </w:r>
          </w:p>
        </w:tc>
        <w:tc>
          <w:tcPr>
            <w:tcW w:w="16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15A49">
            <w:pPr>
              <w:jc w:val="right"/>
              <w:rPr>
                <w:rFonts w:hint="eastAsia" w:ascii="宋体" w:hAnsi="宋体" w:eastAsia="宋体" w:cs="宋体"/>
                <w:i w:val="0"/>
                <w:iCs w:val="0"/>
                <w:color w:val="auto"/>
                <w:sz w:val="18"/>
                <w:szCs w:val="18"/>
                <w:u w:val="none"/>
              </w:rPr>
            </w:pPr>
          </w:p>
        </w:tc>
        <w:tc>
          <w:tcPr>
            <w:tcW w:w="1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2C7AC">
            <w:pPr>
              <w:jc w:val="right"/>
              <w:rPr>
                <w:rFonts w:hint="eastAsia" w:ascii="宋体" w:hAnsi="宋体" w:eastAsia="宋体" w:cs="宋体"/>
                <w:i w:val="0"/>
                <w:iCs w:val="0"/>
                <w:color w:val="auto"/>
                <w:sz w:val="18"/>
                <w:szCs w:val="18"/>
                <w:u w:val="none"/>
              </w:rPr>
            </w:pPr>
          </w:p>
        </w:tc>
        <w:tc>
          <w:tcPr>
            <w:tcW w:w="205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F82DE7A">
            <w:pPr>
              <w:jc w:val="left"/>
              <w:rPr>
                <w:rFonts w:hint="eastAsia" w:ascii="宋体" w:hAnsi="宋体" w:eastAsia="宋体" w:cs="宋体"/>
                <w:i w:val="0"/>
                <w:iCs w:val="0"/>
                <w:color w:val="auto"/>
                <w:sz w:val="18"/>
                <w:szCs w:val="18"/>
                <w:u w:val="none"/>
              </w:rPr>
            </w:pPr>
          </w:p>
        </w:tc>
      </w:tr>
      <w:tr w14:paraId="47059C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11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C4C235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2.1</w:t>
            </w:r>
          </w:p>
        </w:tc>
        <w:tc>
          <w:tcPr>
            <w:tcW w:w="33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7B17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材料暂估价</w:t>
            </w:r>
          </w:p>
        </w:tc>
        <w:tc>
          <w:tcPr>
            <w:tcW w:w="16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0DCC8">
            <w:pPr>
              <w:jc w:val="right"/>
              <w:rPr>
                <w:rFonts w:hint="eastAsia" w:ascii="宋体" w:hAnsi="宋体" w:eastAsia="宋体" w:cs="宋体"/>
                <w:i w:val="0"/>
                <w:iCs w:val="0"/>
                <w:color w:val="auto"/>
                <w:sz w:val="18"/>
                <w:szCs w:val="18"/>
                <w:u w:val="none"/>
              </w:rPr>
            </w:pPr>
          </w:p>
        </w:tc>
        <w:tc>
          <w:tcPr>
            <w:tcW w:w="1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11B3B">
            <w:pPr>
              <w:jc w:val="right"/>
              <w:rPr>
                <w:rFonts w:hint="eastAsia" w:ascii="宋体" w:hAnsi="宋体" w:eastAsia="宋体" w:cs="宋体"/>
                <w:i w:val="0"/>
                <w:iCs w:val="0"/>
                <w:color w:val="auto"/>
                <w:sz w:val="18"/>
                <w:szCs w:val="18"/>
                <w:u w:val="none"/>
              </w:rPr>
            </w:pPr>
          </w:p>
        </w:tc>
        <w:tc>
          <w:tcPr>
            <w:tcW w:w="205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4197C0F">
            <w:pPr>
              <w:jc w:val="left"/>
              <w:rPr>
                <w:rFonts w:hint="eastAsia" w:ascii="宋体" w:hAnsi="宋体" w:eastAsia="宋体" w:cs="宋体"/>
                <w:i w:val="0"/>
                <w:iCs w:val="0"/>
                <w:color w:val="auto"/>
                <w:sz w:val="18"/>
                <w:szCs w:val="18"/>
                <w:u w:val="none"/>
              </w:rPr>
            </w:pPr>
          </w:p>
        </w:tc>
      </w:tr>
      <w:tr w14:paraId="3C2053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11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E1473A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2.2</w:t>
            </w:r>
          </w:p>
        </w:tc>
        <w:tc>
          <w:tcPr>
            <w:tcW w:w="33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6805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专业工程暂估价</w:t>
            </w:r>
          </w:p>
        </w:tc>
        <w:tc>
          <w:tcPr>
            <w:tcW w:w="16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06300">
            <w:pPr>
              <w:jc w:val="right"/>
              <w:rPr>
                <w:rFonts w:hint="eastAsia" w:ascii="宋体" w:hAnsi="宋体" w:eastAsia="宋体" w:cs="宋体"/>
                <w:i w:val="0"/>
                <w:iCs w:val="0"/>
                <w:color w:val="auto"/>
                <w:sz w:val="18"/>
                <w:szCs w:val="18"/>
                <w:u w:val="none"/>
              </w:rPr>
            </w:pPr>
          </w:p>
        </w:tc>
        <w:tc>
          <w:tcPr>
            <w:tcW w:w="1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3F42E">
            <w:pPr>
              <w:jc w:val="right"/>
              <w:rPr>
                <w:rFonts w:hint="eastAsia" w:ascii="宋体" w:hAnsi="宋体" w:eastAsia="宋体" w:cs="宋体"/>
                <w:i w:val="0"/>
                <w:iCs w:val="0"/>
                <w:color w:val="auto"/>
                <w:sz w:val="18"/>
                <w:szCs w:val="18"/>
                <w:u w:val="none"/>
              </w:rPr>
            </w:pPr>
          </w:p>
        </w:tc>
        <w:tc>
          <w:tcPr>
            <w:tcW w:w="205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BA99DCF">
            <w:pPr>
              <w:jc w:val="left"/>
              <w:rPr>
                <w:rFonts w:hint="eastAsia" w:ascii="宋体" w:hAnsi="宋体" w:eastAsia="宋体" w:cs="宋体"/>
                <w:i w:val="0"/>
                <w:iCs w:val="0"/>
                <w:color w:val="auto"/>
                <w:sz w:val="18"/>
                <w:szCs w:val="18"/>
                <w:u w:val="none"/>
              </w:rPr>
            </w:pPr>
          </w:p>
        </w:tc>
      </w:tr>
      <w:tr w14:paraId="0A80DD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11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A8A4D3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33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2B24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计日工</w:t>
            </w:r>
          </w:p>
        </w:tc>
        <w:tc>
          <w:tcPr>
            <w:tcW w:w="16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D88BF">
            <w:pPr>
              <w:jc w:val="right"/>
              <w:rPr>
                <w:rFonts w:hint="eastAsia" w:ascii="宋体" w:hAnsi="宋体" w:eastAsia="宋体" w:cs="宋体"/>
                <w:i w:val="0"/>
                <w:iCs w:val="0"/>
                <w:color w:val="auto"/>
                <w:sz w:val="18"/>
                <w:szCs w:val="18"/>
                <w:u w:val="none"/>
              </w:rPr>
            </w:pPr>
          </w:p>
        </w:tc>
        <w:tc>
          <w:tcPr>
            <w:tcW w:w="1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3430D">
            <w:pPr>
              <w:jc w:val="right"/>
              <w:rPr>
                <w:rFonts w:hint="eastAsia" w:ascii="宋体" w:hAnsi="宋体" w:eastAsia="宋体" w:cs="宋体"/>
                <w:i w:val="0"/>
                <w:iCs w:val="0"/>
                <w:color w:val="auto"/>
                <w:sz w:val="18"/>
                <w:szCs w:val="18"/>
                <w:u w:val="none"/>
              </w:rPr>
            </w:pPr>
          </w:p>
        </w:tc>
        <w:tc>
          <w:tcPr>
            <w:tcW w:w="205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680F5AD">
            <w:pPr>
              <w:jc w:val="left"/>
              <w:rPr>
                <w:rFonts w:hint="eastAsia" w:ascii="宋体" w:hAnsi="宋体" w:eastAsia="宋体" w:cs="宋体"/>
                <w:i w:val="0"/>
                <w:iCs w:val="0"/>
                <w:color w:val="auto"/>
                <w:sz w:val="18"/>
                <w:szCs w:val="18"/>
                <w:u w:val="none"/>
              </w:rPr>
            </w:pPr>
          </w:p>
        </w:tc>
      </w:tr>
      <w:tr w14:paraId="3C3100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11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D529E1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33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97F9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总承包服务费</w:t>
            </w:r>
          </w:p>
        </w:tc>
        <w:tc>
          <w:tcPr>
            <w:tcW w:w="16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B5BBF">
            <w:pPr>
              <w:jc w:val="right"/>
              <w:rPr>
                <w:rFonts w:hint="eastAsia" w:ascii="宋体" w:hAnsi="宋体" w:eastAsia="宋体" w:cs="宋体"/>
                <w:i w:val="0"/>
                <w:iCs w:val="0"/>
                <w:color w:val="auto"/>
                <w:sz w:val="18"/>
                <w:szCs w:val="18"/>
                <w:u w:val="none"/>
              </w:rPr>
            </w:pPr>
          </w:p>
        </w:tc>
        <w:tc>
          <w:tcPr>
            <w:tcW w:w="1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CC5D2">
            <w:pPr>
              <w:jc w:val="right"/>
              <w:rPr>
                <w:rFonts w:hint="eastAsia" w:ascii="宋体" w:hAnsi="宋体" w:eastAsia="宋体" w:cs="宋体"/>
                <w:i w:val="0"/>
                <w:iCs w:val="0"/>
                <w:color w:val="auto"/>
                <w:sz w:val="18"/>
                <w:szCs w:val="18"/>
                <w:u w:val="none"/>
              </w:rPr>
            </w:pPr>
          </w:p>
        </w:tc>
        <w:tc>
          <w:tcPr>
            <w:tcW w:w="205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3D6FF53">
            <w:pPr>
              <w:jc w:val="left"/>
              <w:rPr>
                <w:rFonts w:hint="eastAsia" w:ascii="宋体" w:hAnsi="宋体" w:eastAsia="宋体" w:cs="宋体"/>
                <w:i w:val="0"/>
                <w:iCs w:val="0"/>
                <w:color w:val="auto"/>
                <w:sz w:val="18"/>
                <w:szCs w:val="18"/>
                <w:u w:val="none"/>
              </w:rPr>
            </w:pPr>
          </w:p>
        </w:tc>
      </w:tr>
      <w:tr w14:paraId="619CC5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945DFC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EA1E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463E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6DEC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60B335F7">
            <w:pPr>
              <w:jc w:val="center"/>
              <w:rPr>
                <w:rFonts w:hint="eastAsia" w:ascii="宋体" w:hAnsi="宋体" w:eastAsia="宋体" w:cs="宋体"/>
                <w:i w:val="0"/>
                <w:iCs w:val="0"/>
                <w:color w:val="auto"/>
                <w:sz w:val="18"/>
                <w:szCs w:val="18"/>
                <w:u w:val="none"/>
              </w:rPr>
            </w:pPr>
          </w:p>
        </w:tc>
      </w:tr>
      <w:tr w14:paraId="764058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1C6BAFE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0BFF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9450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6E1FD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CFE4FC0">
            <w:pPr>
              <w:jc w:val="center"/>
              <w:rPr>
                <w:rFonts w:hint="eastAsia" w:ascii="宋体" w:hAnsi="宋体" w:eastAsia="宋体" w:cs="宋体"/>
                <w:i w:val="0"/>
                <w:iCs w:val="0"/>
                <w:color w:val="auto"/>
                <w:sz w:val="18"/>
                <w:szCs w:val="18"/>
                <w:u w:val="none"/>
              </w:rPr>
            </w:pPr>
          </w:p>
        </w:tc>
      </w:tr>
      <w:tr w14:paraId="386CD3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2300F1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D637A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5B4D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D6F53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7C217C58">
            <w:pPr>
              <w:jc w:val="center"/>
              <w:rPr>
                <w:rFonts w:hint="eastAsia" w:ascii="宋体" w:hAnsi="宋体" w:eastAsia="宋体" w:cs="宋体"/>
                <w:i w:val="0"/>
                <w:iCs w:val="0"/>
                <w:color w:val="auto"/>
                <w:sz w:val="18"/>
                <w:szCs w:val="18"/>
                <w:u w:val="none"/>
              </w:rPr>
            </w:pPr>
          </w:p>
        </w:tc>
      </w:tr>
      <w:tr w14:paraId="389E6F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7E35EC0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0BB3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98A2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481F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6B29DBCF">
            <w:pPr>
              <w:jc w:val="center"/>
              <w:rPr>
                <w:rFonts w:hint="eastAsia" w:ascii="宋体" w:hAnsi="宋体" w:eastAsia="宋体" w:cs="宋体"/>
                <w:i w:val="0"/>
                <w:iCs w:val="0"/>
                <w:color w:val="auto"/>
                <w:sz w:val="18"/>
                <w:szCs w:val="18"/>
                <w:u w:val="none"/>
              </w:rPr>
            </w:pPr>
          </w:p>
        </w:tc>
      </w:tr>
      <w:tr w14:paraId="49FEB3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1CFEB54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35406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F757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68D6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399691D8">
            <w:pPr>
              <w:jc w:val="center"/>
              <w:rPr>
                <w:rFonts w:hint="eastAsia" w:ascii="宋体" w:hAnsi="宋体" w:eastAsia="宋体" w:cs="宋体"/>
                <w:i w:val="0"/>
                <w:iCs w:val="0"/>
                <w:color w:val="auto"/>
                <w:sz w:val="18"/>
                <w:szCs w:val="18"/>
                <w:u w:val="none"/>
              </w:rPr>
            </w:pPr>
          </w:p>
        </w:tc>
      </w:tr>
      <w:tr w14:paraId="7FB454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916FB1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8017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0DB08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3354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6B178513">
            <w:pPr>
              <w:jc w:val="center"/>
              <w:rPr>
                <w:rFonts w:hint="eastAsia" w:ascii="宋体" w:hAnsi="宋体" w:eastAsia="宋体" w:cs="宋体"/>
                <w:i w:val="0"/>
                <w:iCs w:val="0"/>
                <w:color w:val="auto"/>
                <w:sz w:val="18"/>
                <w:szCs w:val="18"/>
                <w:u w:val="none"/>
              </w:rPr>
            </w:pPr>
          </w:p>
        </w:tc>
      </w:tr>
      <w:tr w14:paraId="35F5C9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918989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0058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F3AE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825A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779DECCF">
            <w:pPr>
              <w:jc w:val="center"/>
              <w:rPr>
                <w:rFonts w:hint="eastAsia" w:ascii="宋体" w:hAnsi="宋体" w:eastAsia="宋体" w:cs="宋体"/>
                <w:i w:val="0"/>
                <w:iCs w:val="0"/>
                <w:color w:val="auto"/>
                <w:sz w:val="18"/>
                <w:szCs w:val="18"/>
                <w:u w:val="none"/>
              </w:rPr>
            </w:pPr>
          </w:p>
        </w:tc>
      </w:tr>
      <w:tr w14:paraId="0A487D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45E4B18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6D49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25E9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B92B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129BF250">
            <w:pPr>
              <w:jc w:val="center"/>
              <w:rPr>
                <w:rFonts w:hint="eastAsia" w:ascii="宋体" w:hAnsi="宋体" w:eastAsia="宋体" w:cs="宋体"/>
                <w:i w:val="0"/>
                <w:iCs w:val="0"/>
                <w:color w:val="auto"/>
                <w:sz w:val="18"/>
                <w:szCs w:val="18"/>
                <w:u w:val="none"/>
              </w:rPr>
            </w:pPr>
          </w:p>
        </w:tc>
      </w:tr>
      <w:tr w14:paraId="1A85E8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06DDEF2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F60B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808E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73CB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69575293">
            <w:pPr>
              <w:jc w:val="center"/>
              <w:rPr>
                <w:rFonts w:hint="eastAsia" w:ascii="宋体" w:hAnsi="宋体" w:eastAsia="宋体" w:cs="宋体"/>
                <w:i w:val="0"/>
                <w:iCs w:val="0"/>
                <w:color w:val="auto"/>
                <w:sz w:val="18"/>
                <w:szCs w:val="18"/>
                <w:u w:val="none"/>
              </w:rPr>
            </w:pPr>
          </w:p>
        </w:tc>
      </w:tr>
      <w:tr w14:paraId="66FA78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73BE7CD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FBFC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3FD8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AF83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2CA2F574">
            <w:pPr>
              <w:jc w:val="center"/>
              <w:rPr>
                <w:rFonts w:hint="eastAsia" w:ascii="宋体" w:hAnsi="宋体" w:eastAsia="宋体" w:cs="宋体"/>
                <w:i w:val="0"/>
                <w:iCs w:val="0"/>
                <w:color w:val="auto"/>
                <w:sz w:val="18"/>
                <w:szCs w:val="18"/>
                <w:u w:val="none"/>
              </w:rPr>
            </w:pPr>
          </w:p>
        </w:tc>
      </w:tr>
      <w:tr w14:paraId="380B9D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024DC91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8FC3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079A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4CE2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064570DA">
            <w:pPr>
              <w:jc w:val="center"/>
              <w:rPr>
                <w:rFonts w:hint="eastAsia" w:ascii="宋体" w:hAnsi="宋体" w:eastAsia="宋体" w:cs="宋体"/>
                <w:i w:val="0"/>
                <w:iCs w:val="0"/>
                <w:color w:val="auto"/>
                <w:sz w:val="18"/>
                <w:szCs w:val="18"/>
                <w:u w:val="none"/>
              </w:rPr>
            </w:pPr>
          </w:p>
        </w:tc>
      </w:tr>
      <w:tr w14:paraId="0149F4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69E48D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2F23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F849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42A4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CD3F4B1">
            <w:pPr>
              <w:jc w:val="center"/>
              <w:rPr>
                <w:rFonts w:hint="eastAsia" w:ascii="宋体" w:hAnsi="宋体" w:eastAsia="宋体" w:cs="宋体"/>
                <w:i w:val="0"/>
                <w:iCs w:val="0"/>
                <w:color w:val="auto"/>
                <w:sz w:val="18"/>
                <w:szCs w:val="18"/>
                <w:u w:val="none"/>
              </w:rPr>
            </w:pPr>
          </w:p>
        </w:tc>
      </w:tr>
      <w:tr w14:paraId="011C0E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4387E3E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39C7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2749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B5CA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267514F8">
            <w:pPr>
              <w:jc w:val="center"/>
              <w:rPr>
                <w:rFonts w:hint="eastAsia" w:ascii="宋体" w:hAnsi="宋体" w:eastAsia="宋体" w:cs="宋体"/>
                <w:i w:val="0"/>
                <w:iCs w:val="0"/>
                <w:color w:val="auto"/>
                <w:sz w:val="18"/>
                <w:szCs w:val="18"/>
                <w:u w:val="none"/>
              </w:rPr>
            </w:pPr>
          </w:p>
        </w:tc>
      </w:tr>
      <w:tr w14:paraId="6EA7F8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7DB158C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188C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9031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440A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11AE5B73">
            <w:pPr>
              <w:jc w:val="center"/>
              <w:rPr>
                <w:rFonts w:hint="eastAsia" w:ascii="宋体" w:hAnsi="宋体" w:eastAsia="宋体" w:cs="宋体"/>
                <w:i w:val="0"/>
                <w:iCs w:val="0"/>
                <w:color w:val="auto"/>
                <w:sz w:val="18"/>
                <w:szCs w:val="18"/>
                <w:u w:val="none"/>
              </w:rPr>
            </w:pPr>
          </w:p>
        </w:tc>
      </w:tr>
      <w:tr w14:paraId="2454B9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11EA1C4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6758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A241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FDA8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564AF040">
            <w:pPr>
              <w:jc w:val="center"/>
              <w:rPr>
                <w:rFonts w:hint="eastAsia" w:ascii="宋体" w:hAnsi="宋体" w:eastAsia="宋体" w:cs="宋体"/>
                <w:i w:val="0"/>
                <w:iCs w:val="0"/>
                <w:color w:val="auto"/>
                <w:sz w:val="18"/>
                <w:szCs w:val="18"/>
                <w:u w:val="none"/>
              </w:rPr>
            </w:pPr>
          </w:p>
        </w:tc>
      </w:tr>
      <w:tr w14:paraId="77CC69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140626E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DC43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C2DD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51B3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197E92A3">
            <w:pPr>
              <w:jc w:val="center"/>
              <w:rPr>
                <w:rFonts w:hint="eastAsia" w:ascii="宋体" w:hAnsi="宋体" w:eastAsia="宋体" w:cs="宋体"/>
                <w:i w:val="0"/>
                <w:iCs w:val="0"/>
                <w:color w:val="auto"/>
                <w:sz w:val="18"/>
                <w:szCs w:val="18"/>
                <w:u w:val="none"/>
              </w:rPr>
            </w:pPr>
          </w:p>
        </w:tc>
      </w:tr>
      <w:tr w14:paraId="504C90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5D5D36C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43A2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3003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8628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30D45987">
            <w:pPr>
              <w:jc w:val="center"/>
              <w:rPr>
                <w:rFonts w:hint="eastAsia" w:ascii="宋体" w:hAnsi="宋体" w:eastAsia="宋体" w:cs="宋体"/>
                <w:i w:val="0"/>
                <w:iCs w:val="0"/>
                <w:color w:val="auto"/>
                <w:sz w:val="18"/>
                <w:szCs w:val="18"/>
                <w:u w:val="none"/>
              </w:rPr>
            </w:pPr>
          </w:p>
        </w:tc>
      </w:tr>
      <w:tr w14:paraId="69B564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029C0C5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0CD6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EE6E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1D4D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2D31CCFC">
            <w:pPr>
              <w:jc w:val="center"/>
              <w:rPr>
                <w:rFonts w:hint="eastAsia" w:ascii="宋体" w:hAnsi="宋体" w:eastAsia="宋体" w:cs="宋体"/>
                <w:i w:val="0"/>
                <w:iCs w:val="0"/>
                <w:color w:val="auto"/>
                <w:sz w:val="18"/>
                <w:szCs w:val="18"/>
                <w:u w:val="none"/>
              </w:rPr>
            </w:pPr>
          </w:p>
        </w:tc>
      </w:tr>
      <w:tr w14:paraId="0EF51B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763EAA2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2C04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52CD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0D3C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7365434E">
            <w:pPr>
              <w:jc w:val="center"/>
              <w:rPr>
                <w:rFonts w:hint="eastAsia" w:ascii="宋体" w:hAnsi="宋体" w:eastAsia="宋体" w:cs="宋体"/>
                <w:i w:val="0"/>
                <w:iCs w:val="0"/>
                <w:color w:val="auto"/>
                <w:sz w:val="18"/>
                <w:szCs w:val="18"/>
                <w:u w:val="none"/>
              </w:rPr>
            </w:pPr>
          </w:p>
        </w:tc>
      </w:tr>
      <w:tr w14:paraId="517440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5025DC0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6CB8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01D9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D12BA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399F51E4">
            <w:pPr>
              <w:jc w:val="center"/>
              <w:rPr>
                <w:rFonts w:hint="eastAsia" w:ascii="宋体" w:hAnsi="宋体" w:eastAsia="宋体" w:cs="宋体"/>
                <w:i w:val="0"/>
                <w:iCs w:val="0"/>
                <w:color w:val="auto"/>
                <w:sz w:val="18"/>
                <w:szCs w:val="18"/>
                <w:u w:val="none"/>
              </w:rPr>
            </w:pPr>
          </w:p>
        </w:tc>
      </w:tr>
      <w:tr w14:paraId="64C51C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71E94E6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8492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E1B0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721AE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6A9F5A92">
            <w:pPr>
              <w:jc w:val="center"/>
              <w:rPr>
                <w:rFonts w:hint="eastAsia" w:ascii="宋体" w:hAnsi="宋体" w:eastAsia="宋体" w:cs="宋体"/>
                <w:i w:val="0"/>
                <w:iCs w:val="0"/>
                <w:color w:val="auto"/>
                <w:sz w:val="18"/>
                <w:szCs w:val="18"/>
                <w:u w:val="none"/>
              </w:rPr>
            </w:pPr>
          </w:p>
        </w:tc>
      </w:tr>
      <w:tr w14:paraId="3E9EAD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5247E1C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595E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20EB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C7EF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0534AB1A">
            <w:pPr>
              <w:jc w:val="center"/>
              <w:rPr>
                <w:rFonts w:hint="eastAsia" w:ascii="宋体" w:hAnsi="宋体" w:eastAsia="宋体" w:cs="宋体"/>
                <w:i w:val="0"/>
                <w:iCs w:val="0"/>
                <w:color w:val="auto"/>
                <w:sz w:val="18"/>
                <w:szCs w:val="18"/>
                <w:u w:val="none"/>
              </w:rPr>
            </w:pPr>
          </w:p>
        </w:tc>
      </w:tr>
      <w:tr w14:paraId="5BA786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6652557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68242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7A695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11FF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6FDF9F55">
            <w:pPr>
              <w:jc w:val="center"/>
              <w:rPr>
                <w:rFonts w:hint="eastAsia" w:ascii="宋体" w:hAnsi="宋体" w:eastAsia="宋体" w:cs="宋体"/>
                <w:i w:val="0"/>
                <w:iCs w:val="0"/>
                <w:color w:val="auto"/>
                <w:sz w:val="18"/>
                <w:szCs w:val="18"/>
                <w:u w:val="none"/>
              </w:rPr>
            </w:pPr>
          </w:p>
        </w:tc>
      </w:tr>
      <w:tr w14:paraId="46D9E9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6C2730B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F15A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5444E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E746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670D6056">
            <w:pPr>
              <w:jc w:val="center"/>
              <w:rPr>
                <w:rFonts w:hint="eastAsia" w:ascii="宋体" w:hAnsi="宋体" w:eastAsia="宋体" w:cs="宋体"/>
                <w:i w:val="0"/>
                <w:iCs w:val="0"/>
                <w:color w:val="auto"/>
                <w:sz w:val="18"/>
                <w:szCs w:val="18"/>
                <w:u w:val="none"/>
              </w:rPr>
            </w:pPr>
          </w:p>
        </w:tc>
      </w:tr>
      <w:tr w14:paraId="697541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4763DAC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EC310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76AE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4DA2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750FEE0">
            <w:pPr>
              <w:jc w:val="center"/>
              <w:rPr>
                <w:rFonts w:hint="eastAsia" w:ascii="宋体" w:hAnsi="宋体" w:eastAsia="宋体" w:cs="宋体"/>
                <w:i w:val="0"/>
                <w:iCs w:val="0"/>
                <w:color w:val="auto"/>
                <w:sz w:val="18"/>
                <w:szCs w:val="18"/>
                <w:u w:val="none"/>
              </w:rPr>
            </w:pPr>
          </w:p>
        </w:tc>
      </w:tr>
      <w:tr w14:paraId="1058CB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6FF1F62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0CF5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8AA5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6D4B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6476BB7B">
            <w:pPr>
              <w:jc w:val="center"/>
              <w:rPr>
                <w:rFonts w:hint="eastAsia" w:ascii="宋体" w:hAnsi="宋体" w:eastAsia="宋体" w:cs="宋体"/>
                <w:i w:val="0"/>
                <w:iCs w:val="0"/>
                <w:color w:val="auto"/>
                <w:sz w:val="18"/>
                <w:szCs w:val="18"/>
                <w:u w:val="none"/>
              </w:rPr>
            </w:pPr>
          </w:p>
        </w:tc>
      </w:tr>
      <w:tr w14:paraId="61EF8D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323D906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055E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19AF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8E17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6030373">
            <w:pPr>
              <w:jc w:val="center"/>
              <w:rPr>
                <w:rFonts w:hint="eastAsia" w:ascii="宋体" w:hAnsi="宋体" w:eastAsia="宋体" w:cs="宋体"/>
                <w:i w:val="0"/>
                <w:iCs w:val="0"/>
                <w:color w:val="auto"/>
                <w:sz w:val="18"/>
                <w:szCs w:val="18"/>
                <w:u w:val="none"/>
              </w:rPr>
            </w:pPr>
          </w:p>
        </w:tc>
      </w:tr>
      <w:tr w14:paraId="1777AF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626BB22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F36E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4F1D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B311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7367D5D5">
            <w:pPr>
              <w:jc w:val="center"/>
              <w:rPr>
                <w:rFonts w:hint="eastAsia" w:ascii="宋体" w:hAnsi="宋体" w:eastAsia="宋体" w:cs="宋体"/>
                <w:i w:val="0"/>
                <w:iCs w:val="0"/>
                <w:color w:val="auto"/>
                <w:sz w:val="18"/>
                <w:szCs w:val="18"/>
                <w:u w:val="none"/>
              </w:rPr>
            </w:pPr>
          </w:p>
        </w:tc>
      </w:tr>
      <w:tr w14:paraId="11B043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109E0EB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44A5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4433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C80DD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54FF12D8">
            <w:pPr>
              <w:jc w:val="center"/>
              <w:rPr>
                <w:rFonts w:hint="eastAsia" w:ascii="宋体" w:hAnsi="宋体" w:eastAsia="宋体" w:cs="宋体"/>
                <w:i w:val="0"/>
                <w:iCs w:val="0"/>
                <w:color w:val="auto"/>
                <w:sz w:val="18"/>
                <w:szCs w:val="18"/>
                <w:u w:val="none"/>
              </w:rPr>
            </w:pPr>
          </w:p>
        </w:tc>
      </w:tr>
      <w:tr w14:paraId="6970BD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058591D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6344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5CCD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8907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8E2E14D">
            <w:pPr>
              <w:jc w:val="center"/>
              <w:rPr>
                <w:rFonts w:hint="eastAsia" w:ascii="宋体" w:hAnsi="宋体" w:eastAsia="宋体" w:cs="宋体"/>
                <w:i w:val="0"/>
                <w:iCs w:val="0"/>
                <w:color w:val="auto"/>
                <w:sz w:val="18"/>
                <w:szCs w:val="18"/>
                <w:u w:val="none"/>
              </w:rPr>
            </w:pPr>
          </w:p>
        </w:tc>
      </w:tr>
      <w:tr w14:paraId="2DA027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45471BE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349B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A448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96CF3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05569F0">
            <w:pPr>
              <w:jc w:val="center"/>
              <w:rPr>
                <w:rFonts w:hint="eastAsia" w:ascii="宋体" w:hAnsi="宋体" w:eastAsia="宋体" w:cs="宋体"/>
                <w:i w:val="0"/>
                <w:iCs w:val="0"/>
                <w:color w:val="auto"/>
                <w:sz w:val="18"/>
                <w:szCs w:val="18"/>
                <w:u w:val="none"/>
              </w:rPr>
            </w:pPr>
          </w:p>
        </w:tc>
      </w:tr>
      <w:tr w14:paraId="75F526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08211D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89D1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DC1C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C780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002E4A98">
            <w:pPr>
              <w:jc w:val="center"/>
              <w:rPr>
                <w:rFonts w:hint="eastAsia" w:ascii="宋体" w:hAnsi="宋体" w:eastAsia="宋体" w:cs="宋体"/>
                <w:i w:val="0"/>
                <w:iCs w:val="0"/>
                <w:color w:val="auto"/>
                <w:sz w:val="18"/>
                <w:szCs w:val="18"/>
                <w:u w:val="none"/>
              </w:rPr>
            </w:pPr>
          </w:p>
        </w:tc>
      </w:tr>
      <w:tr w14:paraId="4D2147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1832AC0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7D84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A461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49006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25E47994">
            <w:pPr>
              <w:jc w:val="center"/>
              <w:rPr>
                <w:rFonts w:hint="eastAsia" w:ascii="宋体" w:hAnsi="宋体" w:eastAsia="宋体" w:cs="宋体"/>
                <w:i w:val="0"/>
                <w:iCs w:val="0"/>
                <w:color w:val="auto"/>
                <w:sz w:val="18"/>
                <w:szCs w:val="18"/>
                <w:u w:val="none"/>
              </w:rPr>
            </w:pPr>
          </w:p>
        </w:tc>
      </w:tr>
      <w:tr w14:paraId="7E97FA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4475" w:type="dxa"/>
            <w:gridSpan w:val="2"/>
            <w:tcBorders>
              <w:top w:val="single" w:color="000000" w:sz="4" w:space="0"/>
              <w:left w:val="single" w:color="000000" w:sz="8" w:space="0"/>
              <w:bottom w:val="single" w:color="000000" w:sz="8" w:space="0"/>
              <w:right w:val="single" w:color="000000" w:sz="4" w:space="0"/>
            </w:tcBorders>
            <w:shd w:val="clear" w:color="auto" w:fill="auto"/>
            <w:vAlign w:val="center"/>
          </w:tcPr>
          <w:p w14:paraId="4413887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合  计</w:t>
            </w:r>
          </w:p>
        </w:tc>
        <w:tc>
          <w:tcPr>
            <w:tcW w:w="1649" w:type="dxa"/>
            <w:tcBorders>
              <w:top w:val="single" w:color="000000" w:sz="4" w:space="0"/>
              <w:left w:val="single" w:color="000000" w:sz="4" w:space="0"/>
              <w:bottom w:val="single" w:color="000000" w:sz="8" w:space="0"/>
              <w:right w:val="single" w:color="000000" w:sz="4" w:space="0"/>
            </w:tcBorders>
            <w:shd w:val="clear" w:color="auto" w:fill="auto"/>
            <w:vAlign w:val="center"/>
          </w:tcPr>
          <w:p w14:paraId="2B735665">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46000.00</w:t>
            </w:r>
          </w:p>
        </w:tc>
        <w:tc>
          <w:tcPr>
            <w:tcW w:w="166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60C81A03">
            <w:pPr>
              <w:jc w:val="right"/>
              <w:rPr>
                <w:rFonts w:hint="eastAsia" w:ascii="宋体" w:hAnsi="宋体" w:eastAsia="宋体" w:cs="宋体"/>
                <w:i w:val="0"/>
                <w:iCs w:val="0"/>
                <w:color w:val="auto"/>
                <w:sz w:val="18"/>
                <w:szCs w:val="18"/>
                <w:u w:val="none"/>
              </w:rPr>
            </w:pPr>
          </w:p>
        </w:tc>
        <w:tc>
          <w:tcPr>
            <w:tcW w:w="2054" w:type="dxa"/>
            <w:tcBorders>
              <w:top w:val="single" w:color="000000" w:sz="4" w:space="0"/>
              <w:left w:val="single" w:color="000000" w:sz="4" w:space="0"/>
              <w:bottom w:val="single" w:color="000000" w:sz="8" w:space="0"/>
              <w:right w:val="single" w:color="000000" w:sz="8" w:space="0"/>
            </w:tcBorders>
            <w:shd w:val="clear" w:color="auto" w:fill="auto"/>
            <w:vAlign w:val="center"/>
          </w:tcPr>
          <w:p w14:paraId="5AEB695F">
            <w:pPr>
              <w:jc w:val="left"/>
              <w:rPr>
                <w:rFonts w:hint="eastAsia" w:ascii="宋体" w:hAnsi="宋体" w:eastAsia="宋体" w:cs="宋体"/>
                <w:i w:val="0"/>
                <w:iCs w:val="0"/>
                <w:color w:val="auto"/>
                <w:sz w:val="18"/>
                <w:szCs w:val="18"/>
                <w:u w:val="none"/>
              </w:rPr>
            </w:pPr>
          </w:p>
        </w:tc>
      </w:tr>
    </w:tbl>
    <w:p w14:paraId="7E8FCAC8">
      <w:pPr>
        <w:pStyle w:val="2"/>
        <w:rPr>
          <w:rFonts w:hint="eastAsia" w:ascii="宋体" w:hAnsi="宋体" w:eastAsia="宋体" w:cs="宋体"/>
          <w:color w:val="auto"/>
          <w:lang w:val="en-US" w:eastAsia="zh-CN"/>
        </w:rPr>
      </w:pPr>
    </w:p>
    <w:tbl>
      <w:tblPr>
        <w:tblStyle w:val="39"/>
        <w:tblW w:w="98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86"/>
        <w:gridCol w:w="3447"/>
        <w:gridCol w:w="1473"/>
        <w:gridCol w:w="1973"/>
        <w:gridCol w:w="1961"/>
      </w:tblGrid>
      <w:tr w14:paraId="7A9746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41" w:type="dxa"/>
            <w:gridSpan w:val="5"/>
            <w:tcBorders>
              <w:top w:val="nil"/>
              <w:left w:val="nil"/>
              <w:bottom w:val="nil"/>
              <w:right w:val="nil"/>
            </w:tcBorders>
            <w:shd w:val="clear" w:color="auto" w:fill="auto"/>
            <w:vAlign w:val="center"/>
          </w:tcPr>
          <w:p w14:paraId="1D476AF3">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暂列金额明细表</w:t>
            </w:r>
          </w:p>
        </w:tc>
      </w:tr>
      <w:tr w14:paraId="1B8B3E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907" w:type="dxa"/>
            <w:gridSpan w:val="3"/>
            <w:tcBorders>
              <w:top w:val="nil"/>
              <w:left w:val="nil"/>
              <w:bottom w:val="single" w:color="000000" w:sz="8" w:space="0"/>
              <w:right w:val="nil"/>
            </w:tcBorders>
            <w:shd w:val="clear" w:color="auto" w:fill="auto"/>
            <w:vAlign w:val="center"/>
          </w:tcPr>
          <w:p w14:paraId="3E10DBAD">
            <w:pPr>
              <w:keepNext w:val="0"/>
              <w:keepLines w:val="0"/>
              <w:widowControl/>
              <w:suppressLineNumbers w:val="0"/>
              <w:jc w:val="left"/>
              <w:textAlignment w:val="center"/>
              <w:rPr>
                <w:rFonts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工程名称：安装工程</w:t>
            </w:r>
          </w:p>
        </w:tc>
        <w:tc>
          <w:tcPr>
            <w:tcW w:w="1973" w:type="dxa"/>
            <w:tcBorders>
              <w:top w:val="nil"/>
              <w:left w:val="nil"/>
              <w:bottom w:val="single" w:color="000000" w:sz="8" w:space="0"/>
              <w:right w:val="nil"/>
            </w:tcBorders>
            <w:shd w:val="clear" w:color="auto" w:fill="auto"/>
            <w:vAlign w:val="center"/>
          </w:tcPr>
          <w:p w14:paraId="7BC47B60">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1961" w:type="dxa"/>
            <w:tcBorders>
              <w:top w:val="nil"/>
              <w:left w:val="nil"/>
              <w:bottom w:val="single" w:color="000000" w:sz="8" w:space="0"/>
              <w:right w:val="nil"/>
            </w:tcBorders>
            <w:shd w:val="clear" w:color="auto" w:fill="auto"/>
            <w:vAlign w:val="center"/>
          </w:tcPr>
          <w:p w14:paraId="0FD6966D">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第1页 共1页</w:t>
            </w:r>
          </w:p>
        </w:tc>
      </w:tr>
      <w:tr w14:paraId="5A8C7D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987" w:type="dxa"/>
            <w:tcBorders>
              <w:top w:val="single" w:color="000000" w:sz="8" w:space="0"/>
              <w:left w:val="single" w:color="000000" w:sz="8" w:space="0"/>
              <w:bottom w:val="single" w:color="000000" w:sz="4" w:space="0"/>
              <w:right w:val="single" w:color="000000" w:sz="4" w:space="0"/>
            </w:tcBorders>
            <w:shd w:val="clear" w:color="auto" w:fill="FFFFFF"/>
            <w:vAlign w:val="center"/>
          </w:tcPr>
          <w:p w14:paraId="33468145">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3447"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576D20CE">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473"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713D1DB0">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计量单位</w:t>
            </w:r>
          </w:p>
        </w:tc>
        <w:tc>
          <w:tcPr>
            <w:tcW w:w="1973"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2CC8A9D9">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暂定金额(元)</w:t>
            </w:r>
          </w:p>
        </w:tc>
        <w:tc>
          <w:tcPr>
            <w:tcW w:w="1961" w:type="dxa"/>
            <w:tcBorders>
              <w:top w:val="single" w:color="000000" w:sz="8" w:space="0"/>
              <w:left w:val="single" w:color="000000" w:sz="4" w:space="0"/>
              <w:bottom w:val="single" w:color="000000" w:sz="4" w:space="0"/>
              <w:right w:val="single" w:color="000000" w:sz="8" w:space="0"/>
            </w:tcBorders>
            <w:shd w:val="clear" w:color="auto" w:fill="FFFFFF"/>
            <w:vAlign w:val="center"/>
          </w:tcPr>
          <w:p w14:paraId="5017D31A">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备注</w:t>
            </w:r>
          </w:p>
        </w:tc>
      </w:tr>
      <w:tr w14:paraId="42F1BA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98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8A25BC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34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6E00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暂列金</w:t>
            </w:r>
          </w:p>
        </w:tc>
        <w:tc>
          <w:tcPr>
            <w:tcW w:w="14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1C050">
            <w:pPr>
              <w:jc w:val="center"/>
              <w:rPr>
                <w:rFonts w:hint="eastAsia" w:ascii="宋体" w:hAnsi="宋体" w:eastAsia="宋体" w:cs="宋体"/>
                <w:i w:val="0"/>
                <w:iCs w:val="0"/>
                <w:color w:val="auto"/>
                <w:sz w:val="18"/>
                <w:szCs w:val="18"/>
                <w:u w:val="none"/>
              </w:rPr>
            </w:pPr>
          </w:p>
        </w:tc>
        <w:tc>
          <w:tcPr>
            <w:tcW w:w="19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E2607">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46000.00</w:t>
            </w:r>
          </w:p>
        </w:tc>
        <w:tc>
          <w:tcPr>
            <w:tcW w:w="1961"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947207D">
            <w:pPr>
              <w:jc w:val="left"/>
              <w:rPr>
                <w:rFonts w:hint="eastAsia" w:ascii="宋体" w:hAnsi="宋体" w:eastAsia="宋体" w:cs="宋体"/>
                <w:i w:val="0"/>
                <w:iCs w:val="0"/>
                <w:color w:val="auto"/>
                <w:sz w:val="18"/>
                <w:szCs w:val="18"/>
                <w:u w:val="none"/>
              </w:rPr>
            </w:pPr>
          </w:p>
        </w:tc>
      </w:tr>
      <w:tr w14:paraId="2B265D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7949E06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9177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0CA1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8992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9FB39C4">
            <w:pPr>
              <w:jc w:val="center"/>
              <w:rPr>
                <w:rFonts w:hint="eastAsia" w:ascii="宋体" w:hAnsi="宋体" w:eastAsia="宋体" w:cs="宋体"/>
                <w:i w:val="0"/>
                <w:iCs w:val="0"/>
                <w:color w:val="auto"/>
                <w:sz w:val="18"/>
                <w:szCs w:val="18"/>
                <w:u w:val="none"/>
              </w:rPr>
            </w:pPr>
          </w:p>
        </w:tc>
      </w:tr>
      <w:tr w14:paraId="7A29A3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3219505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1375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C125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C6008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6F7E03DD">
            <w:pPr>
              <w:jc w:val="center"/>
              <w:rPr>
                <w:rFonts w:hint="eastAsia" w:ascii="宋体" w:hAnsi="宋体" w:eastAsia="宋体" w:cs="宋体"/>
                <w:i w:val="0"/>
                <w:iCs w:val="0"/>
                <w:color w:val="auto"/>
                <w:sz w:val="18"/>
                <w:szCs w:val="18"/>
                <w:u w:val="none"/>
              </w:rPr>
            </w:pPr>
          </w:p>
        </w:tc>
      </w:tr>
      <w:tr w14:paraId="4068F7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1A623E6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384B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090E6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662D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6C5C2A1B">
            <w:pPr>
              <w:jc w:val="center"/>
              <w:rPr>
                <w:rFonts w:hint="eastAsia" w:ascii="宋体" w:hAnsi="宋体" w:eastAsia="宋体" w:cs="宋体"/>
                <w:i w:val="0"/>
                <w:iCs w:val="0"/>
                <w:color w:val="auto"/>
                <w:sz w:val="18"/>
                <w:szCs w:val="18"/>
                <w:u w:val="none"/>
              </w:rPr>
            </w:pPr>
          </w:p>
        </w:tc>
      </w:tr>
      <w:tr w14:paraId="1417DF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4426294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7170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78C2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CEE5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A7E275C">
            <w:pPr>
              <w:jc w:val="center"/>
              <w:rPr>
                <w:rFonts w:hint="eastAsia" w:ascii="宋体" w:hAnsi="宋体" w:eastAsia="宋体" w:cs="宋体"/>
                <w:i w:val="0"/>
                <w:iCs w:val="0"/>
                <w:color w:val="auto"/>
                <w:sz w:val="18"/>
                <w:szCs w:val="18"/>
                <w:u w:val="none"/>
              </w:rPr>
            </w:pPr>
          </w:p>
        </w:tc>
      </w:tr>
      <w:tr w14:paraId="4A59AF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E75219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A0AA5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2CC5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D40F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2D675C14">
            <w:pPr>
              <w:jc w:val="center"/>
              <w:rPr>
                <w:rFonts w:hint="eastAsia" w:ascii="宋体" w:hAnsi="宋体" w:eastAsia="宋体" w:cs="宋体"/>
                <w:i w:val="0"/>
                <w:iCs w:val="0"/>
                <w:color w:val="auto"/>
                <w:sz w:val="18"/>
                <w:szCs w:val="18"/>
                <w:u w:val="none"/>
              </w:rPr>
            </w:pPr>
          </w:p>
        </w:tc>
      </w:tr>
      <w:tr w14:paraId="401970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693706C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A50D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17EB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2FE9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6A3430FD">
            <w:pPr>
              <w:jc w:val="center"/>
              <w:rPr>
                <w:rFonts w:hint="eastAsia" w:ascii="宋体" w:hAnsi="宋体" w:eastAsia="宋体" w:cs="宋体"/>
                <w:i w:val="0"/>
                <w:iCs w:val="0"/>
                <w:color w:val="auto"/>
                <w:sz w:val="18"/>
                <w:szCs w:val="18"/>
                <w:u w:val="none"/>
              </w:rPr>
            </w:pPr>
          </w:p>
        </w:tc>
      </w:tr>
      <w:tr w14:paraId="0A99EE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3EAC7A2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1A64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9240B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83D8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78D32B82">
            <w:pPr>
              <w:jc w:val="center"/>
              <w:rPr>
                <w:rFonts w:hint="eastAsia" w:ascii="宋体" w:hAnsi="宋体" w:eastAsia="宋体" w:cs="宋体"/>
                <w:i w:val="0"/>
                <w:iCs w:val="0"/>
                <w:color w:val="auto"/>
                <w:sz w:val="18"/>
                <w:szCs w:val="18"/>
                <w:u w:val="none"/>
              </w:rPr>
            </w:pPr>
          </w:p>
        </w:tc>
      </w:tr>
      <w:tr w14:paraId="55FC8B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12CB0C8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3A65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D27C3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D81A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540BE47D">
            <w:pPr>
              <w:jc w:val="center"/>
              <w:rPr>
                <w:rFonts w:hint="eastAsia" w:ascii="宋体" w:hAnsi="宋体" w:eastAsia="宋体" w:cs="宋体"/>
                <w:i w:val="0"/>
                <w:iCs w:val="0"/>
                <w:color w:val="auto"/>
                <w:sz w:val="18"/>
                <w:szCs w:val="18"/>
                <w:u w:val="none"/>
              </w:rPr>
            </w:pPr>
          </w:p>
        </w:tc>
      </w:tr>
      <w:tr w14:paraId="75AA40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7C517C0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C057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75B0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0136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C6C4B3C">
            <w:pPr>
              <w:jc w:val="center"/>
              <w:rPr>
                <w:rFonts w:hint="eastAsia" w:ascii="宋体" w:hAnsi="宋体" w:eastAsia="宋体" w:cs="宋体"/>
                <w:i w:val="0"/>
                <w:iCs w:val="0"/>
                <w:color w:val="auto"/>
                <w:sz w:val="18"/>
                <w:szCs w:val="18"/>
                <w:u w:val="none"/>
              </w:rPr>
            </w:pPr>
          </w:p>
        </w:tc>
      </w:tr>
      <w:tr w14:paraId="5667F0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0C1E34D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E7D6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1482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FE151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13B55576">
            <w:pPr>
              <w:jc w:val="center"/>
              <w:rPr>
                <w:rFonts w:hint="eastAsia" w:ascii="宋体" w:hAnsi="宋体" w:eastAsia="宋体" w:cs="宋体"/>
                <w:i w:val="0"/>
                <w:iCs w:val="0"/>
                <w:color w:val="auto"/>
                <w:sz w:val="18"/>
                <w:szCs w:val="18"/>
                <w:u w:val="none"/>
              </w:rPr>
            </w:pPr>
          </w:p>
        </w:tc>
      </w:tr>
      <w:tr w14:paraId="049395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444611E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29FC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E255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0FCA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237E1560">
            <w:pPr>
              <w:jc w:val="center"/>
              <w:rPr>
                <w:rFonts w:hint="eastAsia" w:ascii="宋体" w:hAnsi="宋体" w:eastAsia="宋体" w:cs="宋体"/>
                <w:i w:val="0"/>
                <w:iCs w:val="0"/>
                <w:color w:val="auto"/>
                <w:sz w:val="18"/>
                <w:szCs w:val="18"/>
                <w:u w:val="none"/>
              </w:rPr>
            </w:pPr>
          </w:p>
        </w:tc>
      </w:tr>
      <w:tr w14:paraId="1B8831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04AE1B8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B107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A5C6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62118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2D8FDD06">
            <w:pPr>
              <w:jc w:val="center"/>
              <w:rPr>
                <w:rFonts w:hint="eastAsia" w:ascii="宋体" w:hAnsi="宋体" w:eastAsia="宋体" w:cs="宋体"/>
                <w:i w:val="0"/>
                <w:iCs w:val="0"/>
                <w:color w:val="auto"/>
                <w:sz w:val="18"/>
                <w:szCs w:val="18"/>
                <w:u w:val="none"/>
              </w:rPr>
            </w:pPr>
          </w:p>
        </w:tc>
      </w:tr>
      <w:tr w14:paraId="793459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6E9B1EA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DE79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DA08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DB7A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1835A7FC">
            <w:pPr>
              <w:jc w:val="center"/>
              <w:rPr>
                <w:rFonts w:hint="eastAsia" w:ascii="宋体" w:hAnsi="宋体" w:eastAsia="宋体" w:cs="宋体"/>
                <w:i w:val="0"/>
                <w:iCs w:val="0"/>
                <w:color w:val="auto"/>
                <w:sz w:val="18"/>
                <w:szCs w:val="18"/>
                <w:u w:val="none"/>
              </w:rPr>
            </w:pPr>
          </w:p>
        </w:tc>
      </w:tr>
      <w:tr w14:paraId="452D39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094F2A4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FD81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446C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27DA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61DE440C">
            <w:pPr>
              <w:jc w:val="center"/>
              <w:rPr>
                <w:rFonts w:hint="eastAsia" w:ascii="宋体" w:hAnsi="宋体" w:eastAsia="宋体" w:cs="宋体"/>
                <w:i w:val="0"/>
                <w:iCs w:val="0"/>
                <w:color w:val="auto"/>
                <w:sz w:val="18"/>
                <w:szCs w:val="18"/>
                <w:u w:val="none"/>
              </w:rPr>
            </w:pPr>
          </w:p>
        </w:tc>
      </w:tr>
      <w:tr w14:paraId="7CE6B5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3174040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00543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E3E3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E295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01603D1B">
            <w:pPr>
              <w:jc w:val="center"/>
              <w:rPr>
                <w:rFonts w:hint="eastAsia" w:ascii="宋体" w:hAnsi="宋体" w:eastAsia="宋体" w:cs="宋体"/>
                <w:i w:val="0"/>
                <w:iCs w:val="0"/>
                <w:color w:val="auto"/>
                <w:sz w:val="18"/>
                <w:szCs w:val="18"/>
                <w:u w:val="none"/>
              </w:rPr>
            </w:pPr>
          </w:p>
        </w:tc>
      </w:tr>
      <w:tr w14:paraId="6DA895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1F6BAE0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AA5C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41FC9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8922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7692D25B">
            <w:pPr>
              <w:jc w:val="center"/>
              <w:rPr>
                <w:rFonts w:hint="eastAsia" w:ascii="宋体" w:hAnsi="宋体" w:eastAsia="宋体" w:cs="宋体"/>
                <w:i w:val="0"/>
                <w:iCs w:val="0"/>
                <w:color w:val="auto"/>
                <w:sz w:val="18"/>
                <w:szCs w:val="18"/>
                <w:u w:val="none"/>
              </w:rPr>
            </w:pPr>
          </w:p>
        </w:tc>
      </w:tr>
      <w:tr w14:paraId="42826C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691C2F9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B908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0576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BDC7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F56BC19">
            <w:pPr>
              <w:jc w:val="center"/>
              <w:rPr>
                <w:rFonts w:hint="eastAsia" w:ascii="宋体" w:hAnsi="宋体" w:eastAsia="宋体" w:cs="宋体"/>
                <w:i w:val="0"/>
                <w:iCs w:val="0"/>
                <w:color w:val="auto"/>
                <w:sz w:val="18"/>
                <w:szCs w:val="18"/>
                <w:u w:val="none"/>
              </w:rPr>
            </w:pPr>
          </w:p>
        </w:tc>
      </w:tr>
      <w:tr w14:paraId="58B320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94169C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F0F8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9810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4A73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4E8D8FC">
            <w:pPr>
              <w:jc w:val="center"/>
              <w:rPr>
                <w:rFonts w:hint="eastAsia" w:ascii="宋体" w:hAnsi="宋体" w:eastAsia="宋体" w:cs="宋体"/>
                <w:i w:val="0"/>
                <w:iCs w:val="0"/>
                <w:color w:val="auto"/>
                <w:sz w:val="18"/>
                <w:szCs w:val="18"/>
                <w:u w:val="none"/>
              </w:rPr>
            </w:pPr>
          </w:p>
        </w:tc>
      </w:tr>
      <w:tr w14:paraId="651AE6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1A346BF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9F51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599C3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FD4F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2776F417">
            <w:pPr>
              <w:jc w:val="center"/>
              <w:rPr>
                <w:rFonts w:hint="eastAsia" w:ascii="宋体" w:hAnsi="宋体" w:eastAsia="宋体" w:cs="宋体"/>
                <w:i w:val="0"/>
                <w:iCs w:val="0"/>
                <w:color w:val="auto"/>
                <w:sz w:val="18"/>
                <w:szCs w:val="18"/>
                <w:u w:val="none"/>
              </w:rPr>
            </w:pPr>
          </w:p>
        </w:tc>
      </w:tr>
      <w:tr w14:paraId="304BB8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0306D1F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C6C5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2CAE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6E2C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31E004F1">
            <w:pPr>
              <w:jc w:val="center"/>
              <w:rPr>
                <w:rFonts w:hint="eastAsia" w:ascii="宋体" w:hAnsi="宋体" w:eastAsia="宋体" w:cs="宋体"/>
                <w:i w:val="0"/>
                <w:iCs w:val="0"/>
                <w:color w:val="auto"/>
                <w:sz w:val="18"/>
                <w:szCs w:val="18"/>
                <w:u w:val="none"/>
              </w:rPr>
            </w:pPr>
          </w:p>
        </w:tc>
      </w:tr>
      <w:tr w14:paraId="18A1E3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348C7CB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E5C2A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0ED1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5454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6D0E3115">
            <w:pPr>
              <w:jc w:val="center"/>
              <w:rPr>
                <w:rFonts w:hint="eastAsia" w:ascii="宋体" w:hAnsi="宋体" w:eastAsia="宋体" w:cs="宋体"/>
                <w:i w:val="0"/>
                <w:iCs w:val="0"/>
                <w:color w:val="auto"/>
                <w:sz w:val="18"/>
                <w:szCs w:val="18"/>
                <w:u w:val="none"/>
              </w:rPr>
            </w:pPr>
          </w:p>
        </w:tc>
      </w:tr>
      <w:tr w14:paraId="5DFBAD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724D097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8637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ADF8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986C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1F8B746C">
            <w:pPr>
              <w:jc w:val="center"/>
              <w:rPr>
                <w:rFonts w:hint="eastAsia" w:ascii="宋体" w:hAnsi="宋体" w:eastAsia="宋体" w:cs="宋体"/>
                <w:i w:val="0"/>
                <w:iCs w:val="0"/>
                <w:color w:val="auto"/>
                <w:sz w:val="18"/>
                <w:szCs w:val="18"/>
                <w:u w:val="none"/>
              </w:rPr>
            </w:pPr>
          </w:p>
        </w:tc>
      </w:tr>
      <w:tr w14:paraId="2B6BA4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558306B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586C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3853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1904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1907F6AB">
            <w:pPr>
              <w:jc w:val="center"/>
              <w:rPr>
                <w:rFonts w:hint="eastAsia" w:ascii="宋体" w:hAnsi="宋体" w:eastAsia="宋体" w:cs="宋体"/>
                <w:i w:val="0"/>
                <w:iCs w:val="0"/>
                <w:color w:val="auto"/>
                <w:sz w:val="18"/>
                <w:szCs w:val="18"/>
                <w:u w:val="none"/>
              </w:rPr>
            </w:pPr>
          </w:p>
        </w:tc>
      </w:tr>
      <w:tr w14:paraId="3E9F78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6D4D80B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EA47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6E57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85BC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0713C934">
            <w:pPr>
              <w:jc w:val="center"/>
              <w:rPr>
                <w:rFonts w:hint="eastAsia" w:ascii="宋体" w:hAnsi="宋体" w:eastAsia="宋体" w:cs="宋体"/>
                <w:i w:val="0"/>
                <w:iCs w:val="0"/>
                <w:color w:val="auto"/>
                <w:sz w:val="18"/>
                <w:szCs w:val="18"/>
                <w:u w:val="none"/>
              </w:rPr>
            </w:pPr>
          </w:p>
        </w:tc>
      </w:tr>
      <w:tr w14:paraId="120F47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438B6A6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F86F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DA06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51E2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658E76C7">
            <w:pPr>
              <w:jc w:val="center"/>
              <w:rPr>
                <w:rFonts w:hint="eastAsia" w:ascii="宋体" w:hAnsi="宋体" w:eastAsia="宋体" w:cs="宋体"/>
                <w:i w:val="0"/>
                <w:iCs w:val="0"/>
                <w:color w:val="auto"/>
                <w:sz w:val="18"/>
                <w:szCs w:val="18"/>
                <w:u w:val="none"/>
              </w:rPr>
            </w:pPr>
          </w:p>
        </w:tc>
      </w:tr>
      <w:tr w14:paraId="621933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75F1D81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86F1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028B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C269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658D1059">
            <w:pPr>
              <w:jc w:val="center"/>
              <w:rPr>
                <w:rFonts w:hint="eastAsia" w:ascii="宋体" w:hAnsi="宋体" w:eastAsia="宋体" w:cs="宋体"/>
                <w:i w:val="0"/>
                <w:iCs w:val="0"/>
                <w:color w:val="auto"/>
                <w:sz w:val="18"/>
                <w:szCs w:val="18"/>
                <w:u w:val="none"/>
              </w:rPr>
            </w:pPr>
          </w:p>
        </w:tc>
      </w:tr>
      <w:tr w14:paraId="1C150F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41BFBB8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BE5C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15DA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23A5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0357A1A8">
            <w:pPr>
              <w:jc w:val="center"/>
              <w:rPr>
                <w:rFonts w:hint="eastAsia" w:ascii="宋体" w:hAnsi="宋体" w:eastAsia="宋体" w:cs="宋体"/>
                <w:i w:val="0"/>
                <w:iCs w:val="0"/>
                <w:color w:val="auto"/>
                <w:sz w:val="18"/>
                <w:szCs w:val="18"/>
                <w:u w:val="none"/>
              </w:rPr>
            </w:pPr>
          </w:p>
        </w:tc>
      </w:tr>
      <w:tr w14:paraId="369FDF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487CF85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1938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40F0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AC7C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3CB44EF5">
            <w:pPr>
              <w:jc w:val="center"/>
              <w:rPr>
                <w:rFonts w:hint="eastAsia" w:ascii="宋体" w:hAnsi="宋体" w:eastAsia="宋体" w:cs="宋体"/>
                <w:i w:val="0"/>
                <w:iCs w:val="0"/>
                <w:color w:val="auto"/>
                <w:sz w:val="18"/>
                <w:szCs w:val="18"/>
                <w:u w:val="none"/>
              </w:rPr>
            </w:pPr>
          </w:p>
        </w:tc>
      </w:tr>
      <w:tr w14:paraId="5EF64F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48ECCF7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8100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4B29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E111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05AB7870">
            <w:pPr>
              <w:jc w:val="center"/>
              <w:rPr>
                <w:rFonts w:hint="eastAsia" w:ascii="宋体" w:hAnsi="宋体" w:eastAsia="宋体" w:cs="宋体"/>
                <w:i w:val="0"/>
                <w:iCs w:val="0"/>
                <w:color w:val="auto"/>
                <w:sz w:val="18"/>
                <w:szCs w:val="18"/>
                <w:u w:val="none"/>
              </w:rPr>
            </w:pPr>
          </w:p>
        </w:tc>
      </w:tr>
      <w:tr w14:paraId="6C1A83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0C20E7C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9BCE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82191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F694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463AB23">
            <w:pPr>
              <w:jc w:val="center"/>
              <w:rPr>
                <w:rFonts w:hint="eastAsia" w:ascii="宋体" w:hAnsi="宋体" w:eastAsia="宋体" w:cs="宋体"/>
                <w:i w:val="0"/>
                <w:iCs w:val="0"/>
                <w:color w:val="auto"/>
                <w:sz w:val="18"/>
                <w:szCs w:val="18"/>
                <w:u w:val="none"/>
              </w:rPr>
            </w:pPr>
          </w:p>
        </w:tc>
      </w:tr>
      <w:tr w14:paraId="6B4D40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3172DA8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39A8E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DEEC3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DC75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0578DBB6">
            <w:pPr>
              <w:jc w:val="center"/>
              <w:rPr>
                <w:rFonts w:hint="eastAsia" w:ascii="宋体" w:hAnsi="宋体" w:eastAsia="宋体" w:cs="宋体"/>
                <w:i w:val="0"/>
                <w:iCs w:val="0"/>
                <w:color w:val="auto"/>
                <w:sz w:val="18"/>
                <w:szCs w:val="18"/>
                <w:u w:val="none"/>
              </w:rPr>
            </w:pPr>
          </w:p>
        </w:tc>
      </w:tr>
      <w:tr w14:paraId="06F618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0A15AEC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BEC3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3C51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13BD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72648FA6">
            <w:pPr>
              <w:jc w:val="center"/>
              <w:rPr>
                <w:rFonts w:hint="eastAsia" w:ascii="宋体" w:hAnsi="宋体" w:eastAsia="宋体" w:cs="宋体"/>
                <w:i w:val="0"/>
                <w:iCs w:val="0"/>
                <w:color w:val="auto"/>
                <w:sz w:val="18"/>
                <w:szCs w:val="18"/>
                <w:u w:val="none"/>
              </w:rPr>
            </w:pPr>
          </w:p>
        </w:tc>
      </w:tr>
      <w:tr w14:paraId="7B089B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7565F82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F6DA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A25D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44EED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59958DF7">
            <w:pPr>
              <w:jc w:val="center"/>
              <w:rPr>
                <w:rFonts w:hint="eastAsia" w:ascii="宋体" w:hAnsi="宋体" w:eastAsia="宋体" w:cs="宋体"/>
                <w:i w:val="0"/>
                <w:iCs w:val="0"/>
                <w:color w:val="auto"/>
                <w:sz w:val="18"/>
                <w:szCs w:val="18"/>
                <w:u w:val="none"/>
              </w:rPr>
            </w:pPr>
          </w:p>
        </w:tc>
      </w:tr>
      <w:tr w14:paraId="353801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7D17290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DDD8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7E09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01FF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0302CFC8">
            <w:pPr>
              <w:jc w:val="center"/>
              <w:rPr>
                <w:rFonts w:hint="eastAsia" w:ascii="宋体" w:hAnsi="宋体" w:eastAsia="宋体" w:cs="宋体"/>
                <w:i w:val="0"/>
                <w:iCs w:val="0"/>
                <w:color w:val="auto"/>
                <w:sz w:val="18"/>
                <w:szCs w:val="18"/>
                <w:u w:val="none"/>
              </w:rPr>
            </w:pPr>
          </w:p>
        </w:tc>
      </w:tr>
      <w:tr w14:paraId="6C7987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45E3E7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7A8A7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5697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D212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70354A55">
            <w:pPr>
              <w:jc w:val="center"/>
              <w:rPr>
                <w:rFonts w:hint="eastAsia" w:ascii="宋体" w:hAnsi="宋体" w:eastAsia="宋体" w:cs="宋体"/>
                <w:i w:val="0"/>
                <w:iCs w:val="0"/>
                <w:color w:val="auto"/>
                <w:sz w:val="18"/>
                <w:szCs w:val="18"/>
                <w:u w:val="none"/>
              </w:rPr>
            </w:pPr>
          </w:p>
        </w:tc>
      </w:tr>
      <w:tr w14:paraId="5094D8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4972741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DD35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4B55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97CB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282F26C7">
            <w:pPr>
              <w:jc w:val="center"/>
              <w:rPr>
                <w:rFonts w:hint="eastAsia" w:ascii="宋体" w:hAnsi="宋体" w:eastAsia="宋体" w:cs="宋体"/>
                <w:i w:val="0"/>
                <w:iCs w:val="0"/>
                <w:color w:val="auto"/>
                <w:sz w:val="18"/>
                <w:szCs w:val="18"/>
                <w:u w:val="none"/>
              </w:rPr>
            </w:pPr>
          </w:p>
        </w:tc>
      </w:tr>
      <w:tr w14:paraId="6CA348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4AC028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A2BE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D1AF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0AB6A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77B8C585">
            <w:pPr>
              <w:jc w:val="center"/>
              <w:rPr>
                <w:rFonts w:hint="eastAsia" w:ascii="宋体" w:hAnsi="宋体" w:eastAsia="宋体" w:cs="宋体"/>
                <w:i w:val="0"/>
                <w:iCs w:val="0"/>
                <w:color w:val="auto"/>
                <w:sz w:val="18"/>
                <w:szCs w:val="18"/>
                <w:u w:val="none"/>
              </w:rPr>
            </w:pPr>
          </w:p>
        </w:tc>
      </w:tr>
      <w:tr w14:paraId="69600A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693EF0E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CBA19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5026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1C53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77F8401C">
            <w:pPr>
              <w:jc w:val="center"/>
              <w:rPr>
                <w:rFonts w:hint="eastAsia" w:ascii="宋体" w:hAnsi="宋体" w:eastAsia="宋体" w:cs="宋体"/>
                <w:i w:val="0"/>
                <w:iCs w:val="0"/>
                <w:color w:val="auto"/>
                <w:sz w:val="18"/>
                <w:szCs w:val="18"/>
                <w:u w:val="none"/>
              </w:rPr>
            </w:pPr>
          </w:p>
        </w:tc>
      </w:tr>
      <w:tr w14:paraId="0130C9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5907" w:type="dxa"/>
            <w:gridSpan w:val="3"/>
            <w:tcBorders>
              <w:top w:val="single" w:color="000000" w:sz="4" w:space="0"/>
              <w:left w:val="single" w:color="000000" w:sz="8" w:space="0"/>
              <w:bottom w:val="single" w:color="000000" w:sz="8" w:space="0"/>
              <w:right w:val="single" w:color="000000" w:sz="4" w:space="0"/>
            </w:tcBorders>
            <w:shd w:val="clear" w:color="auto" w:fill="auto"/>
            <w:vAlign w:val="center"/>
          </w:tcPr>
          <w:p w14:paraId="4CADF2C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合  计</w:t>
            </w:r>
          </w:p>
        </w:tc>
        <w:tc>
          <w:tcPr>
            <w:tcW w:w="1973" w:type="dxa"/>
            <w:tcBorders>
              <w:top w:val="single" w:color="000000" w:sz="4" w:space="0"/>
              <w:left w:val="single" w:color="000000" w:sz="4" w:space="0"/>
              <w:bottom w:val="single" w:color="000000" w:sz="8" w:space="0"/>
              <w:right w:val="single" w:color="000000" w:sz="4" w:space="0"/>
            </w:tcBorders>
            <w:shd w:val="clear" w:color="auto" w:fill="auto"/>
            <w:vAlign w:val="center"/>
          </w:tcPr>
          <w:p w14:paraId="790312E5">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46000.00</w:t>
            </w:r>
          </w:p>
        </w:tc>
        <w:tc>
          <w:tcPr>
            <w:tcW w:w="1961" w:type="dxa"/>
            <w:tcBorders>
              <w:top w:val="single" w:color="000000" w:sz="4" w:space="0"/>
              <w:left w:val="single" w:color="000000" w:sz="4" w:space="0"/>
              <w:bottom w:val="single" w:color="000000" w:sz="8" w:space="0"/>
              <w:right w:val="single" w:color="000000" w:sz="8" w:space="0"/>
            </w:tcBorders>
            <w:shd w:val="clear" w:color="auto" w:fill="auto"/>
            <w:vAlign w:val="center"/>
          </w:tcPr>
          <w:p w14:paraId="1B1C477D">
            <w:pPr>
              <w:jc w:val="left"/>
              <w:rPr>
                <w:rFonts w:hint="eastAsia" w:ascii="宋体" w:hAnsi="宋体" w:eastAsia="宋体" w:cs="宋体"/>
                <w:i w:val="0"/>
                <w:iCs w:val="0"/>
                <w:color w:val="auto"/>
                <w:sz w:val="18"/>
                <w:szCs w:val="18"/>
                <w:u w:val="none"/>
              </w:rPr>
            </w:pPr>
          </w:p>
        </w:tc>
      </w:tr>
    </w:tbl>
    <w:p w14:paraId="2AB186FE">
      <w:pPr>
        <w:pStyle w:val="2"/>
        <w:rPr>
          <w:rFonts w:hint="eastAsia" w:ascii="宋体" w:hAnsi="宋体" w:eastAsia="宋体" w:cs="宋体"/>
          <w:color w:val="auto"/>
          <w:lang w:val="en-US" w:eastAsia="zh-CN"/>
        </w:rPr>
      </w:pPr>
    </w:p>
    <w:p w14:paraId="606F717B">
      <w:pPr>
        <w:pStyle w:val="2"/>
        <w:rPr>
          <w:rFonts w:hint="eastAsia" w:ascii="宋体" w:hAnsi="宋体" w:eastAsia="宋体" w:cs="宋体"/>
          <w:color w:val="auto"/>
          <w:lang w:val="en-US" w:eastAsia="zh-CN"/>
        </w:rPr>
        <w:sectPr>
          <w:pgSz w:w="11906" w:h="16838"/>
          <w:pgMar w:top="1440" w:right="1080" w:bottom="1440" w:left="1080" w:header="851" w:footer="992" w:gutter="0"/>
          <w:pgNumType w:fmt="decimal"/>
          <w:cols w:space="425" w:num="1"/>
          <w:docGrid w:linePitch="360" w:charSpace="0"/>
        </w:sectPr>
      </w:pPr>
    </w:p>
    <w:tbl>
      <w:tblPr>
        <w:tblStyle w:val="39"/>
        <w:tblW w:w="98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69"/>
        <w:gridCol w:w="2176"/>
        <w:gridCol w:w="3109"/>
        <w:gridCol w:w="1541"/>
        <w:gridCol w:w="1163"/>
        <w:gridCol w:w="1082"/>
      </w:tblGrid>
      <w:tr w14:paraId="7D49EC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41" w:type="dxa"/>
            <w:gridSpan w:val="6"/>
            <w:tcBorders>
              <w:top w:val="nil"/>
              <w:left w:val="nil"/>
              <w:bottom w:val="nil"/>
              <w:right w:val="nil"/>
            </w:tcBorders>
            <w:shd w:val="clear" w:color="auto" w:fill="auto"/>
            <w:vAlign w:val="center"/>
          </w:tcPr>
          <w:p w14:paraId="0B5D06B3">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规费、税金项目计价表</w:t>
            </w:r>
          </w:p>
        </w:tc>
      </w:tr>
      <w:tr w14:paraId="6F6044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6055" w:type="dxa"/>
            <w:gridSpan w:val="3"/>
            <w:tcBorders>
              <w:top w:val="nil"/>
              <w:left w:val="nil"/>
              <w:bottom w:val="single" w:color="000000" w:sz="8" w:space="0"/>
              <w:right w:val="nil"/>
            </w:tcBorders>
            <w:shd w:val="clear" w:color="auto" w:fill="auto"/>
            <w:vAlign w:val="center"/>
          </w:tcPr>
          <w:p w14:paraId="535DEFC3">
            <w:pPr>
              <w:keepNext w:val="0"/>
              <w:keepLines w:val="0"/>
              <w:widowControl/>
              <w:suppressLineNumbers w:val="0"/>
              <w:jc w:val="left"/>
              <w:textAlignment w:val="center"/>
              <w:rPr>
                <w:rFonts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工程名称：安装工程</w:t>
            </w:r>
          </w:p>
        </w:tc>
        <w:tc>
          <w:tcPr>
            <w:tcW w:w="1541" w:type="dxa"/>
            <w:tcBorders>
              <w:top w:val="nil"/>
              <w:left w:val="nil"/>
              <w:bottom w:val="single" w:color="000000" w:sz="8" w:space="0"/>
              <w:right w:val="nil"/>
            </w:tcBorders>
            <w:shd w:val="clear" w:color="auto" w:fill="auto"/>
            <w:vAlign w:val="center"/>
          </w:tcPr>
          <w:p w14:paraId="4672CF01">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2245" w:type="dxa"/>
            <w:gridSpan w:val="2"/>
            <w:tcBorders>
              <w:top w:val="nil"/>
              <w:left w:val="nil"/>
              <w:bottom w:val="single" w:color="000000" w:sz="8" w:space="0"/>
              <w:right w:val="nil"/>
            </w:tcBorders>
            <w:shd w:val="clear" w:color="auto" w:fill="auto"/>
            <w:vAlign w:val="center"/>
          </w:tcPr>
          <w:p w14:paraId="7CD5D8C9">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第1页 共1页</w:t>
            </w:r>
          </w:p>
        </w:tc>
      </w:tr>
      <w:tr w14:paraId="6D926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770" w:type="dxa"/>
            <w:tcBorders>
              <w:top w:val="single" w:color="000000" w:sz="8" w:space="0"/>
              <w:left w:val="single" w:color="000000" w:sz="8" w:space="0"/>
              <w:bottom w:val="single" w:color="000000" w:sz="4" w:space="0"/>
              <w:right w:val="single" w:color="000000" w:sz="4" w:space="0"/>
            </w:tcBorders>
            <w:shd w:val="clear" w:color="auto" w:fill="FFFFFF"/>
            <w:vAlign w:val="center"/>
          </w:tcPr>
          <w:p w14:paraId="2EAEBEF4">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2176"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3EA6809B">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3109"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3E50060E">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计算基础</w:t>
            </w:r>
          </w:p>
        </w:tc>
        <w:tc>
          <w:tcPr>
            <w:tcW w:w="1541"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129AFE81">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计算基数(元)</w:t>
            </w:r>
          </w:p>
        </w:tc>
        <w:tc>
          <w:tcPr>
            <w:tcW w:w="1163"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2E9813F5">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计算费率(％)</w:t>
            </w:r>
          </w:p>
        </w:tc>
        <w:tc>
          <w:tcPr>
            <w:tcW w:w="1082" w:type="dxa"/>
            <w:tcBorders>
              <w:top w:val="single" w:color="000000" w:sz="8" w:space="0"/>
              <w:left w:val="single" w:color="000000" w:sz="4" w:space="0"/>
              <w:bottom w:val="single" w:color="000000" w:sz="4" w:space="0"/>
              <w:right w:val="single" w:color="000000" w:sz="8" w:space="0"/>
            </w:tcBorders>
            <w:shd w:val="clear" w:color="auto" w:fill="FFFFFF"/>
            <w:vAlign w:val="center"/>
          </w:tcPr>
          <w:p w14:paraId="45A4442E">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41B10D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77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976B52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2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69AC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规费</w:t>
            </w:r>
          </w:p>
        </w:tc>
        <w:tc>
          <w:tcPr>
            <w:tcW w:w="31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CB374">
            <w:pPr>
              <w:jc w:val="left"/>
              <w:rPr>
                <w:rFonts w:hint="eastAsia" w:ascii="宋体" w:hAnsi="宋体" w:eastAsia="宋体" w:cs="宋体"/>
                <w:i w:val="0"/>
                <w:iCs w:val="0"/>
                <w:color w:val="auto"/>
                <w:sz w:val="18"/>
                <w:szCs w:val="18"/>
                <w:u w:val="none"/>
              </w:rPr>
            </w:pP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904DA">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31B5F">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100.000</w:t>
            </w:r>
          </w:p>
        </w:tc>
        <w:tc>
          <w:tcPr>
            <w:tcW w:w="108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00F2FA0">
            <w:pPr>
              <w:jc w:val="right"/>
              <w:rPr>
                <w:rFonts w:hint="eastAsia" w:ascii="宋体" w:hAnsi="宋体" w:eastAsia="宋体" w:cs="宋体"/>
                <w:i w:val="0"/>
                <w:iCs w:val="0"/>
                <w:color w:val="auto"/>
                <w:sz w:val="18"/>
                <w:szCs w:val="18"/>
                <w:u w:val="none"/>
              </w:rPr>
            </w:pPr>
          </w:p>
        </w:tc>
      </w:tr>
      <w:tr w14:paraId="5FC52F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trPr>
        <w:tc>
          <w:tcPr>
            <w:tcW w:w="77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8CFE46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1.1</w:t>
            </w:r>
          </w:p>
        </w:tc>
        <w:tc>
          <w:tcPr>
            <w:tcW w:w="2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EE07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社会保险费</w:t>
            </w:r>
          </w:p>
        </w:tc>
        <w:tc>
          <w:tcPr>
            <w:tcW w:w="31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DA02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分部分项工程费+措施项目费+其他项目费-除税工程设备费</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7F75F">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2B3B4">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2.400</w:t>
            </w:r>
          </w:p>
        </w:tc>
        <w:tc>
          <w:tcPr>
            <w:tcW w:w="108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B8B73CC">
            <w:pPr>
              <w:jc w:val="right"/>
              <w:rPr>
                <w:rFonts w:hint="eastAsia" w:ascii="宋体" w:hAnsi="宋体" w:eastAsia="宋体" w:cs="宋体"/>
                <w:i w:val="0"/>
                <w:iCs w:val="0"/>
                <w:color w:val="auto"/>
                <w:sz w:val="18"/>
                <w:szCs w:val="18"/>
                <w:u w:val="none"/>
              </w:rPr>
            </w:pPr>
          </w:p>
        </w:tc>
      </w:tr>
      <w:tr w14:paraId="6D90D1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77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B20EE2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w:t>
            </w:r>
          </w:p>
        </w:tc>
        <w:tc>
          <w:tcPr>
            <w:tcW w:w="2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FA80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住房公积金</w:t>
            </w:r>
          </w:p>
        </w:tc>
        <w:tc>
          <w:tcPr>
            <w:tcW w:w="31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2696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分部分项工程费+措施项目费+其他项目费-除税工程设备费</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920DE">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72795">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0.420</w:t>
            </w:r>
          </w:p>
        </w:tc>
        <w:tc>
          <w:tcPr>
            <w:tcW w:w="108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40BBAC2">
            <w:pPr>
              <w:jc w:val="right"/>
              <w:rPr>
                <w:rFonts w:hint="eastAsia" w:ascii="宋体" w:hAnsi="宋体" w:eastAsia="宋体" w:cs="宋体"/>
                <w:i w:val="0"/>
                <w:iCs w:val="0"/>
                <w:color w:val="auto"/>
                <w:sz w:val="18"/>
                <w:szCs w:val="18"/>
                <w:u w:val="none"/>
              </w:rPr>
            </w:pPr>
          </w:p>
        </w:tc>
      </w:tr>
      <w:tr w14:paraId="7F421F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77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CB30B5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w:t>
            </w:r>
          </w:p>
        </w:tc>
        <w:tc>
          <w:tcPr>
            <w:tcW w:w="2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C850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环境保护税</w:t>
            </w:r>
          </w:p>
        </w:tc>
        <w:tc>
          <w:tcPr>
            <w:tcW w:w="31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3630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分部分项工程费+措施项目费+其他项目费-除税工程设备费</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0A20A">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E2DAC">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0.100</w:t>
            </w:r>
          </w:p>
        </w:tc>
        <w:tc>
          <w:tcPr>
            <w:tcW w:w="108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4DF171D">
            <w:pPr>
              <w:jc w:val="right"/>
              <w:rPr>
                <w:rFonts w:hint="eastAsia" w:ascii="宋体" w:hAnsi="宋体" w:eastAsia="宋体" w:cs="宋体"/>
                <w:i w:val="0"/>
                <w:iCs w:val="0"/>
                <w:color w:val="auto"/>
                <w:sz w:val="18"/>
                <w:szCs w:val="18"/>
                <w:u w:val="none"/>
              </w:rPr>
            </w:pPr>
          </w:p>
        </w:tc>
      </w:tr>
      <w:tr w14:paraId="4FA70A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9" w:hRule="atLeast"/>
        </w:trPr>
        <w:tc>
          <w:tcPr>
            <w:tcW w:w="77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0073CD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2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D7DA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税金</w:t>
            </w:r>
          </w:p>
        </w:tc>
        <w:tc>
          <w:tcPr>
            <w:tcW w:w="31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6639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分部分项工程费+措施项目费+其他项目费+规费-除税甲供材料和甲供设备费/1.01</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4F4ED">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0A2F5">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9.000</w:t>
            </w:r>
          </w:p>
        </w:tc>
        <w:tc>
          <w:tcPr>
            <w:tcW w:w="108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32E5DBE">
            <w:pPr>
              <w:jc w:val="right"/>
              <w:rPr>
                <w:rFonts w:hint="eastAsia" w:ascii="宋体" w:hAnsi="宋体" w:eastAsia="宋体" w:cs="宋体"/>
                <w:i w:val="0"/>
                <w:iCs w:val="0"/>
                <w:color w:val="auto"/>
                <w:sz w:val="18"/>
                <w:szCs w:val="18"/>
                <w:u w:val="none"/>
              </w:rPr>
            </w:pPr>
          </w:p>
        </w:tc>
      </w:tr>
      <w:tr w14:paraId="4DD87F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055467A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8764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A55E4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8D87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5DF3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2E61519">
            <w:pPr>
              <w:jc w:val="center"/>
              <w:rPr>
                <w:rFonts w:hint="eastAsia" w:ascii="宋体" w:hAnsi="宋体" w:eastAsia="宋体" w:cs="宋体"/>
                <w:i w:val="0"/>
                <w:iCs w:val="0"/>
                <w:color w:val="auto"/>
                <w:sz w:val="18"/>
                <w:szCs w:val="18"/>
                <w:u w:val="none"/>
              </w:rPr>
            </w:pPr>
          </w:p>
        </w:tc>
      </w:tr>
      <w:tr w14:paraId="1C9046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5994FC2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FF5A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D5E9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DAF8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60B1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730D63BD">
            <w:pPr>
              <w:jc w:val="center"/>
              <w:rPr>
                <w:rFonts w:hint="eastAsia" w:ascii="宋体" w:hAnsi="宋体" w:eastAsia="宋体" w:cs="宋体"/>
                <w:i w:val="0"/>
                <w:iCs w:val="0"/>
                <w:color w:val="auto"/>
                <w:sz w:val="18"/>
                <w:szCs w:val="18"/>
                <w:u w:val="none"/>
              </w:rPr>
            </w:pPr>
          </w:p>
        </w:tc>
      </w:tr>
      <w:tr w14:paraId="4C1AB6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66502A1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13B9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49C3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8B02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092F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310D1A9F">
            <w:pPr>
              <w:jc w:val="center"/>
              <w:rPr>
                <w:rFonts w:hint="eastAsia" w:ascii="宋体" w:hAnsi="宋体" w:eastAsia="宋体" w:cs="宋体"/>
                <w:i w:val="0"/>
                <w:iCs w:val="0"/>
                <w:color w:val="auto"/>
                <w:sz w:val="18"/>
                <w:szCs w:val="18"/>
                <w:u w:val="none"/>
              </w:rPr>
            </w:pPr>
          </w:p>
        </w:tc>
      </w:tr>
      <w:tr w14:paraId="5EC4C3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1B80665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10CC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CF5D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3667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10EF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BDAE228">
            <w:pPr>
              <w:jc w:val="center"/>
              <w:rPr>
                <w:rFonts w:hint="eastAsia" w:ascii="宋体" w:hAnsi="宋体" w:eastAsia="宋体" w:cs="宋体"/>
                <w:i w:val="0"/>
                <w:iCs w:val="0"/>
                <w:color w:val="auto"/>
                <w:sz w:val="18"/>
                <w:szCs w:val="18"/>
                <w:u w:val="none"/>
              </w:rPr>
            </w:pPr>
          </w:p>
        </w:tc>
      </w:tr>
      <w:tr w14:paraId="536587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4A0C1EC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4E76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A02A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3170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E8E4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773AB55D">
            <w:pPr>
              <w:jc w:val="center"/>
              <w:rPr>
                <w:rFonts w:hint="eastAsia" w:ascii="宋体" w:hAnsi="宋体" w:eastAsia="宋体" w:cs="宋体"/>
                <w:i w:val="0"/>
                <w:iCs w:val="0"/>
                <w:color w:val="auto"/>
                <w:sz w:val="18"/>
                <w:szCs w:val="18"/>
                <w:u w:val="none"/>
              </w:rPr>
            </w:pPr>
          </w:p>
        </w:tc>
      </w:tr>
      <w:tr w14:paraId="11A7BA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42F9229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FEF1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E3A8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AFD05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F006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7BBB4F81">
            <w:pPr>
              <w:jc w:val="center"/>
              <w:rPr>
                <w:rFonts w:hint="eastAsia" w:ascii="宋体" w:hAnsi="宋体" w:eastAsia="宋体" w:cs="宋体"/>
                <w:i w:val="0"/>
                <w:iCs w:val="0"/>
                <w:color w:val="auto"/>
                <w:sz w:val="18"/>
                <w:szCs w:val="18"/>
                <w:u w:val="none"/>
              </w:rPr>
            </w:pPr>
          </w:p>
        </w:tc>
      </w:tr>
      <w:tr w14:paraId="04908D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7754F92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D9AC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F114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D66E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6D3E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2CF392A4">
            <w:pPr>
              <w:jc w:val="center"/>
              <w:rPr>
                <w:rFonts w:hint="eastAsia" w:ascii="宋体" w:hAnsi="宋体" w:eastAsia="宋体" w:cs="宋体"/>
                <w:i w:val="0"/>
                <w:iCs w:val="0"/>
                <w:color w:val="auto"/>
                <w:sz w:val="18"/>
                <w:szCs w:val="18"/>
                <w:u w:val="none"/>
              </w:rPr>
            </w:pPr>
          </w:p>
        </w:tc>
      </w:tr>
      <w:tr w14:paraId="5638C8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35DA130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3B02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945E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5DDC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DEF6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51912678">
            <w:pPr>
              <w:jc w:val="center"/>
              <w:rPr>
                <w:rFonts w:hint="eastAsia" w:ascii="宋体" w:hAnsi="宋体" w:eastAsia="宋体" w:cs="宋体"/>
                <w:i w:val="0"/>
                <w:iCs w:val="0"/>
                <w:color w:val="auto"/>
                <w:sz w:val="18"/>
                <w:szCs w:val="18"/>
                <w:u w:val="none"/>
              </w:rPr>
            </w:pPr>
          </w:p>
        </w:tc>
      </w:tr>
      <w:tr w14:paraId="5E09BB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6AE7D00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135D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D30A1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490F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918CA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3DC3DCB4">
            <w:pPr>
              <w:jc w:val="center"/>
              <w:rPr>
                <w:rFonts w:hint="eastAsia" w:ascii="宋体" w:hAnsi="宋体" w:eastAsia="宋体" w:cs="宋体"/>
                <w:i w:val="0"/>
                <w:iCs w:val="0"/>
                <w:color w:val="auto"/>
                <w:sz w:val="18"/>
                <w:szCs w:val="18"/>
                <w:u w:val="none"/>
              </w:rPr>
            </w:pPr>
          </w:p>
        </w:tc>
      </w:tr>
      <w:tr w14:paraId="6DC760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60C097B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4196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27AB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CB3F1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1153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13ED2FE5">
            <w:pPr>
              <w:jc w:val="center"/>
              <w:rPr>
                <w:rFonts w:hint="eastAsia" w:ascii="宋体" w:hAnsi="宋体" w:eastAsia="宋体" w:cs="宋体"/>
                <w:i w:val="0"/>
                <w:iCs w:val="0"/>
                <w:color w:val="auto"/>
                <w:sz w:val="18"/>
                <w:szCs w:val="18"/>
                <w:u w:val="none"/>
              </w:rPr>
            </w:pPr>
          </w:p>
        </w:tc>
      </w:tr>
      <w:tr w14:paraId="502E0A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38AEFD4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1350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3E69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4993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114F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61A35C3D">
            <w:pPr>
              <w:jc w:val="center"/>
              <w:rPr>
                <w:rFonts w:hint="eastAsia" w:ascii="宋体" w:hAnsi="宋体" w:eastAsia="宋体" w:cs="宋体"/>
                <w:i w:val="0"/>
                <w:iCs w:val="0"/>
                <w:color w:val="auto"/>
                <w:sz w:val="18"/>
                <w:szCs w:val="18"/>
                <w:u w:val="none"/>
              </w:rPr>
            </w:pPr>
          </w:p>
        </w:tc>
      </w:tr>
      <w:tr w14:paraId="448AD8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3528D3C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C0C9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8DA2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0CB08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DF86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7AEB29E">
            <w:pPr>
              <w:jc w:val="center"/>
              <w:rPr>
                <w:rFonts w:hint="eastAsia" w:ascii="宋体" w:hAnsi="宋体" w:eastAsia="宋体" w:cs="宋体"/>
                <w:i w:val="0"/>
                <w:iCs w:val="0"/>
                <w:color w:val="auto"/>
                <w:sz w:val="18"/>
                <w:szCs w:val="18"/>
                <w:u w:val="none"/>
              </w:rPr>
            </w:pPr>
          </w:p>
        </w:tc>
      </w:tr>
      <w:tr w14:paraId="3D4618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5CEBDF2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50C3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1103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11AE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07A1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18551FAB">
            <w:pPr>
              <w:jc w:val="center"/>
              <w:rPr>
                <w:rFonts w:hint="eastAsia" w:ascii="宋体" w:hAnsi="宋体" w:eastAsia="宋体" w:cs="宋体"/>
                <w:i w:val="0"/>
                <w:iCs w:val="0"/>
                <w:color w:val="auto"/>
                <w:sz w:val="18"/>
                <w:szCs w:val="18"/>
                <w:u w:val="none"/>
              </w:rPr>
            </w:pPr>
          </w:p>
        </w:tc>
      </w:tr>
      <w:tr w14:paraId="098CB6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15D7EE7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BEAB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D0C1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094C2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F7134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9817650">
            <w:pPr>
              <w:jc w:val="center"/>
              <w:rPr>
                <w:rFonts w:hint="eastAsia" w:ascii="宋体" w:hAnsi="宋体" w:eastAsia="宋体" w:cs="宋体"/>
                <w:i w:val="0"/>
                <w:iCs w:val="0"/>
                <w:color w:val="auto"/>
                <w:sz w:val="18"/>
                <w:szCs w:val="18"/>
                <w:u w:val="none"/>
              </w:rPr>
            </w:pPr>
          </w:p>
        </w:tc>
      </w:tr>
      <w:tr w14:paraId="0EAEC3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3A221A9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C68A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FF88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1FC1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EEBF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5CCC1963">
            <w:pPr>
              <w:jc w:val="center"/>
              <w:rPr>
                <w:rFonts w:hint="eastAsia" w:ascii="宋体" w:hAnsi="宋体" w:eastAsia="宋体" w:cs="宋体"/>
                <w:i w:val="0"/>
                <w:iCs w:val="0"/>
                <w:color w:val="auto"/>
                <w:sz w:val="18"/>
                <w:szCs w:val="18"/>
                <w:u w:val="none"/>
              </w:rPr>
            </w:pPr>
          </w:p>
        </w:tc>
      </w:tr>
      <w:tr w14:paraId="5C0A1F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3F4A1A1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5A03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DFFF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EE2A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0C83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0CC4B4A">
            <w:pPr>
              <w:jc w:val="center"/>
              <w:rPr>
                <w:rFonts w:hint="eastAsia" w:ascii="宋体" w:hAnsi="宋体" w:eastAsia="宋体" w:cs="宋体"/>
                <w:i w:val="0"/>
                <w:iCs w:val="0"/>
                <w:color w:val="auto"/>
                <w:sz w:val="18"/>
                <w:szCs w:val="18"/>
                <w:u w:val="none"/>
              </w:rPr>
            </w:pPr>
          </w:p>
        </w:tc>
      </w:tr>
      <w:tr w14:paraId="5D051E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58D47E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30CD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E5FD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C2C3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B7DE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786C359F">
            <w:pPr>
              <w:jc w:val="center"/>
              <w:rPr>
                <w:rFonts w:hint="eastAsia" w:ascii="宋体" w:hAnsi="宋体" w:eastAsia="宋体" w:cs="宋体"/>
                <w:i w:val="0"/>
                <w:iCs w:val="0"/>
                <w:color w:val="auto"/>
                <w:sz w:val="18"/>
                <w:szCs w:val="18"/>
                <w:u w:val="none"/>
              </w:rPr>
            </w:pPr>
          </w:p>
        </w:tc>
      </w:tr>
      <w:tr w14:paraId="1FD505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6B25F47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0917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DD66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A30B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3EAA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DFCEF98">
            <w:pPr>
              <w:jc w:val="center"/>
              <w:rPr>
                <w:rFonts w:hint="eastAsia" w:ascii="宋体" w:hAnsi="宋体" w:eastAsia="宋体" w:cs="宋体"/>
                <w:i w:val="0"/>
                <w:iCs w:val="0"/>
                <w:color w:val="auto"/>
                <w:sz w:val="18"/>
                <w:szCs w:val="18"/>
                <w:u w:val="none"/>
              </w:rPr>
            </w:pPr>
          </w:p>
        </w:tc>
      </w:tr>
      <w:tr w14:paraId="6395E4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3762CB4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1100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9123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8E3F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7CC9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64FCD3D6">
            <w:pPr>
              <w:jc w:val="center"/>
              <w:rPr>
                <w:rFonts w:hint="eastAsia" w:ascii="宋体" w:hAnsi="宋体" w:eastAsia="宋体" w:cs="宋体"/>
                <w:i w:val="0"/>
                <w:iCs w:val="0"/>
                <w:color w:val="auto"/>
                <w:sz w:val="18"/>
                <w:szCs w:val="18"/>
                <w:u w:val="none"/>
              </w:rPr>
            </w:pPr>
          </w:p>
        </w:tc>
      </w:tr>
      <w:tr w14:paraId="0B3AE8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61592C8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2718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AAE1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2CFA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C15E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6D4CE97F">
            <w:pPr>
              <w:jc w:val="center"/>
              <w:rPr>
                <w:rFonts w:hint="eastAsia" w:ascii="宋体" w:hAnsi="宋体" w:eastAsia="宋体" w:cs="宋体"/>
                <w:i w:val="0"/>
                <w:iCs w:val="0"/>
                <w:color w:val="auto"/>
                <w:sz w:val="18"/>
                <w:szCs w:val="18"/>
                <w:u w:val="none"/>
              </w:rPr>
            </w:pPr>
          </w:p>
        </w:tc>
      </w:tr>
      <w:tr w14:paraId="329E40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113003D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603D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3817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89A3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BF4A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094A56F5">
            <w:pPr>
              <w:jc w:val="center"/>
              <w:rPr>
                <w:rFonts w:hint="eastAsia" w:ascii="宋体" w:hAnsi="宋体" w:eastAsia="宋体" w:cs="宋体"/>
                <w:i w:val="0"/>
                <w:iCs w:val="0"/>
                <w:color w:val="auto"/>
                <w:sz w:val="18"/>
                <w:szCs w:val="18"/>
                <w:u w:val="none"/>
              </w:rPr>
            </w:pPr>
          </w:p>
        </w:tc>
      </w:tr>
      <w:tr w14:paraId="552510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6A6D126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4BF15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E9E7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A3B8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9A471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B2F782E">
            <w:pPr>
              <w:jc w:val="center"/>
              <w:rPr>
                <w:rFonts w:hint="eastAsia" w:ascii="宋体" w:hAnsi="宋体" w:eastAsia="宋体" w:cs="宋体"/>
                <w:i w:val="0"/>
                <w:iCs w:val="0"/>
                <w:color w:val="auto"/>
                <w:sz w:val="18"/>
                <w:szCs w:val="18"/>
                <w:u w:val="none"/>
              </w:rPr>
            </w:pPr>
          </w:p>
        </w:tc>
      </w:tr>
      <w:tr w14:paraId="2CFEE7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073CEB5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71B4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5703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0E52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ECA8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18E259F8">
            <w:pPr>
              <w:jc w:val="center"/>
              <w:rPr>
                <w:rFonts w:hint="eastAsia" w:ascii="宋体" w:hAnsi="宋体" w:eastAsia="宋体" w:cs="宋体"/>
                <w:i w:val="0"/>
                <w:iCs w:val="0"/>
                <w:color w:val="auto"/>
                <w:sz w:val="18"/>
                <w:szCs w:val="18"/>
                <w:u w:val="none"/>
              </w:rPr>
            </w:pPr>
          </w:p>
        </w:tc>
      </w:tr>
      <w:tr w14:paraId="7D2001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7029232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1D97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ABFC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D1BB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4EFB9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71AA9CA0">
            <w:pPr>
              <w:jc w:val="center"/>
              <w:rPr>
                <w:rFonts w:hint="eastAsia" w:ascii="宋体" w:hAnsi="宋体" w:eastAsia="宋体" w:cs="宋体"/>
                <w:i w:val="0"/>
                <w:iCs w:val="0"/>
                <w:color w:val="auto"/>
                <w:sz w:val="18"/>
                <w:szCs w:val="18"/>
                <w:u w:val="none"/>
              </w:rPr>
            </w:pPr>
          </w:p>
        </w:tc>
      </w:tr>
      <w:tr w14:paraId="4B10D2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3519C3D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6B56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C7A9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BEA6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D57B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38CD9CF2">
            <w:pPr>
              <w:jc w:val="center"/>
              <w:rPr>
                <w:rFonts w:hint="eastAsia" w:ascii="宋体" w:hAnsi="宋体" w:eastAsia="宋体" w:cs="宋体"/>
                <w:i w:val="0"/>
                <w:iCs w:val="0"/>
                <w:color w:val="auto"/>
                <w:sz w:val="18"/>
                <w:szCs w:val="18"/>
                <w:u w:val="none"/>
              </w:rPr>
            </w:pPr>
          </w:p>
        </w:tc>
      </w:tr>
      <w:tr w14:paraId="54015A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5DEEEE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1E245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F40C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63BF3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EEDDC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CA6728E">
            <w:pPr>
              <w:jc w:val="center"/>
              <w:rPr>
                <w:rFonts w:hint="eastAsia" w:ascii="宋体" w:hAnsi="宋体" w:eastAsia="宋体" w:cs="宋体"/>
                <w:i w:val="0"/>
                <w:iCs w:val="0"/>
                <w:color w:val="auto"/>
                <w:sz w:val="18"/>
                <w:szCs w:val="18"/>
                <w:u w:val="none"/>
              </w:rPr>
            </w:pPr>
          </w:p>
        </w:tc>
      </w:tr>
      <w:tr w14:paraId="69809B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36270A0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74CC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E3158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7123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78A9E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2DB9D07E">
            <w:pPr>
              <w:jc w:val="center"/>
              <w:rPr>
                <w:rFonts w:hint="eastAsia" w:ascii="宋体" w:hAnsi="宋体" w:eastAsia="宋体" w:cs="宋体"/>
                <w:i w:val="0"/>
                <w:iCs w:val="0"/>
                <w:color w:val="auto"/>
                <w:sz w:val="18"/>
                <w:szCs w:val="18"/>
                <w:u w:val="none"/>
              </w:rPr>
            </w:pPr>
          </w:p>
        </w:tc>
      </w:tr>
      <w:tr w14:paraId="7D9571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1C345F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E535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46B6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924D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47EF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773D671">
            <w:pPr>
              <w:jc w:val="center"/>
              <w:rPr>
                <w:rFonts w:hint="eastAsia" w:ascii="宋体" w:hAnsi="宋体" w:eastAsia="宋体" w:cs="宋体"/>
                <w:i w:val="0"/>
                <w:iCs w:val="0"/>
                <w:color w:val="auto"/>
                <w:sz w:val="18"/>
                <w:szCs w:val="18"/>
                <w:u w:val="none"/>
              </w:rPr>
            </w:pPr>
          </w:p>
        </w:tc>
      </w:tr>
      <w:tr w14:paraId="197D6D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7A88568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E5BD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B9AA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079A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EC30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2FF7131B">
            <w:pPr>
              <w:jc w:val="center"/>
              <w:rPr>
                <w:rFonts w:hint="eastAsia" w:ascii="宋体" w:hAnsi="宋体" w:eastAsia="宋体" w:cs="宋体"/>
                <w:i w:val="0"/>
                <w:iCs w:val="0"/>
                <w:color w:val="auto"/>
                <w:sz w:val="18"/>
                <w:szCs w:val="18"/>
                <w:u w:val="none"/>
              </w:rPr>
            </w:pPr>
          </w:p>
        </w:tc>
      </w:tr>
      <w:tr w14:paraId="3CF73E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4F15538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867D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AAC3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1ED9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36F7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06E82FE1">
            <w:pPr>
              <w:jc w:val="center"/>
              <w:rPr>
                <w:rFonts w:hint="eastAsia" w:ascii="宋体" w:hAnsi="宋体" w:eastAsia="宋体" w:cs="宋体"/>
                <w:i w:val="0"/>
                <w:iCs w:val="0"/>
                <w:color w:val="auto"/>
                <w:sz w:val="18"/>
                <w:szCs w:val="18"/>
                <w:u w:val="none"/>
              </w:rPr>
            </w:pPr>
          </w:p>
        </w:tc>
      </w:tr>
      <w:tr w14:paraId="1CF2D7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8759" w:type="dxa"/>
            <w:gridSpan w:val="5"/>
            <w:tcBorders>
              <w:top w:val="single" w:color="000000" w:sz="4" w:space="0"/>
              <w:left w:val="single" w:color="000000" w:sz="8" w:space="0"/>
              <w:bottom w:val="single" w:color="000000" w:sz="8" w:space="0"/>
              <w:right w:val="single" w:color="000000" w:sz="4" w:space="0"/>
            </w:tcBorders>
            <w:shd w:val="clear" w:color="auto" w:fill="auto"/>
            <w:vAlign w:val="center"/>
          </w:tcPr>
          <w:p w14:paraId="24A2028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合  计</w:t>
            </w:r>
          </w:p>
        </w:tc>
        <w:tc>
          <w:tcPr>
            <w:tcW w:w="1082" w:type="dxa"/>
            <w:tcBorders>
              <w:top w:val="single" w:color="000000" w:sz="4" w:space="0"/>
              <w:left w:val="single" w:color="000000" w:sz="4" w:space="0"/>
              <w:bottom w:val="single" w:color="000000" w:sz="8" w:space="0"/>
              <w:right w:val="single" w:color="000000" w:sz="8" w:space="0"/>
            </w:tcBorders>
            <w:shd w:val="clear" w:color="auto" w:fill="auto"/>
            <w:vAlign w:val="center"/>
          </w:tcPr>
          <w:p w14:paraId="6C36E572">
            <w:pPr>
              <w:jc w:val="right"/>
              <w:rPr>
                <w:rFonts w:hint="eastAsia" w:ascii="宋体" w:hAnsi="宋体" w:eastAsia="宋体" w:cs="宋体"/>
                <w:i w:val="0"/>
                <w:iCs w:val="0"/>
                <w:color w:val="auto"/>
                <w:sz w:val="18"/>
                <w:szCs w:val="18"/>
                <w:u w:val="none"/>
              </w:rPr>
            </w:pPr>
          </w:p>
        </w:tc>
      </w:tr>
    </w:tbl>
    <w:p w14:paraId="2825BAA3">
      <w:pPr>
        <w:pStyle w:val="2"/>
        <w:rPr>
          <w:rFonts w:hint="eastAsia" w:ascii="宋体" w:hAnsi="宋体" w:eastAsia="宋体" w:cs="宋体"/>
          <w:color w:val="auto"/>
          <w:lang w:val="en-US" w:eastAsia="zh-CN"/>
        </w:rPr>
      </w:pPr>
    </w:p>
    <w:tbl>
      <w:tblPr>
        <w:tblStyle w:val="39"/>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88"/>
        <w:gridCol w:w="1391"/>
        <w:gridCol w:w="1343"/>
        <w:gridCol w:w="2466"/>
        <w:gridCol w:w="560"/>
        <w:gridCol w:w="862"/>
        <w:gridCol w:w="801"/>
        <w:gridCol w:w="958"/>
        <w:gridCol w:w="956"/>
      </w:tblGrid>
      <w:tr w14:paraId="02C5C8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39" w:type="dxa"/>
            <w:gridSpan w:val="9"/>
            <w:tcBorders>
              <w:top w:val="nil"/>
              <w:left w:val="nil"/>
              <w:bottom w:val="nil"/>
              <w:right w:val="nil"/>
            </w:tcBorders>
            <w:shd w:val="clear" w:color="auto" w:fill="auto"/>
            <w:vAlign w:val="center"/>
          </w:tcPr>
          <w:p w14:paraId="377A0D73">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27B6FF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5866" w:type="dxa"/>
            <w:gridSpan w:val="5"/>
            <w:tcBorders>
              <w:top w:val="nil"/>
              <w:left w:val="nil"/>
              <w:bottom w:val="single" w:color="000000" w:sz="8" w:space="0"/>
              <w:right w:val="nil"/>
            </w:tcBorders>
            <w:shd w:val="clear" w:color="auto" w:fill="auto"/>
            <w:vAlign w:val="center"/>
          </w:tcPr>
          <w:p w14:paraId="2F54EB83">
            <w:pPr>
              <w:keepNext w:val="0"/>
              <w:keepLines w:val="0"/>
              <w:widowControl/>
              <w:suppressLineNumbers w:val="0"/>
              <w:jc w:val="left"/>
              <w:textAlignment w:val="center"/>
              <w:rPr>
                <w:rFonts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工程名称：智能化工程</w:t>
            </w:r>
          </w:p>
        </w:tc>
        <w:tc>
          <w:tcPr>
            <w:tcW w:w="919" w:type="dxa"/>
            <w:tcBorders>
              <w:top w:val="nil"/>
              <w:left w:val="nil"/>
              <w:bottom w:val="single" w:color="000000" w:sz="8" w:space="0"/>
              <w:right w:val="nil"/>
            </w:tcBorders>
            <w:shd w:val="clear" w:color="auto" w:fill="auto"/>
            <w:vAlign w:val="center"/>
          </w:tcPr>
          <w:p w14:paraId="2981B9B5">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54" w:type="dxa"/>
            <w:gridSpan w:val="3"/>
            <w:tcBorders>
              <w:top w:val="nil"/>
              <w:left w:val="nil"/>
              <w:bottom w:val="single" w:color="000000" w:sz="8" w:space="0"/>
              <w:right w:val="nil"/>
            </w:tcBorders>
            <w:shd w:val="clear" w:color="auto" w:fill="auto"/>
            <w:vAlign w:val="center"/>
          </w:tcPr>
          <w:p w14:paraId="172B704F">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第1页 共17页</w:t>
            </w:r>
          </w:p>
        </w:tc>
      </w:tr>
      <w:tr w14:paraId="5F8D55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34226B93">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0E685F4D">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41"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22DA5290">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09A91F7D">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2AF4773C">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7AD153D5">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07207143">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75B5AD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04467454">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5CB74AC">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3215907">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D71D63A">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D777D4C">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4605808">
            <w:pPr>
              <w:jc w:val="center"/>
              <w:rPr>
                <w:rFonts w:hint="eastAsia" w:ascii="黑体" w:hAnsi="宋体" w:eastAsia="黑体" w:cs="黑体"/>
                <w:b/>
                <w:bCs/>
                <w:i w:val="0"/>
                <w:iCs w:val="0"/>
                <w:color w:val="auto"/>
                <w:sz w:val="18"/>
                <w:szCs w:val="18"/>
                <w:u w:val="none"/>
              </w:rPr>
            </w:pP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CBAA39B">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00AB3D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34C99D8A">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7A20A8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145FE6CC">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B139469">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D2B8335">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92090AA">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C708220">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A3ABCD1">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30B8969">
            <w:pPr>
              <w:jc w:val="center"/>
              <w:rPr>
                <w:rFonts w:hint="eastAsia" w:ascii="黑体" w:hAnsi="宋体" w:eastAsia="黑体" w:cs="黑体"/>
                <w:b/>
                <w:bCs/>
                <w:i w:val="0"/>
                <w:iCs w:val="0"/>
                <w:color w:val="auto"/>
                <w:sz w:val="18"/>
                <w:szCs w:val="18"/>
                <w:u w:val="none"/>
              </w:rPr>
            </w:pP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97AF698">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7136E6E2">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6417A4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305D949">
            <w:pPr>
              <w:jc w:val="center"/>
              <w:rPr>
                <w:rFonts w:hint="eastAsia" w:ascii="宋体" w:hAnsi="宋体" w:eastAsia="宋体" w:cs="宋体"/>
                <w:i w:val="0"/>
                <w:iCs w:val="0"/>
                <w:color w:val="auto"/>
                <w:sz w:val="18"/>
                <w:szCs w:val="18"/>
                <w:u w:val="none"/>
              </w:rPr>
            </w:pP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BFC1C">
            <w:pPr>
              <w:jc w:val="center"/>
              <w:rPr>
                <w:rFonts w:hint="eastAsia" w:ascii="宋体" w:hAnsi="宋体" w:eastAsia="宋体" w:cs="宋体"/>
                <w:i w:val="0"/>
                <w:iCs w:val="0"/>
                <w:color w:val="auto"/>
                <w:sz w:val="18"/>
                <w:szCs w:val="18"/>
                <w:u w:val="none"/>
              </w:rPr>
            </w:pPr>
          </w:p>
        </w:tc>
        <w:tc>
          <w:tcPr>
            <w:tcW w:w="33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D5ECD4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一、综合布线系统</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BD51A">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FB672">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7F1D1">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67E98">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71785C0">
            <w:pPr>
              <w:jc w:val="right"/>
              <w:rPr>
                <w:rFonts w:hint="eastAsia" w:ascii="宋体" w:hAnsi="宋体" w:eastAsia="宋体" w:cs="宋体"/>
                <w:i w:val="0"/>
                <w:iCs w:val="0"/>
                <w:color w:val="auto"/>
                <w:sz w:val="18"/>
                <w:szCs w:val="18"/>
                <w:u w:val="none"/>
              </w:rPr>
            </w:pPr>
          </w:p>
        </w:tc>
      </w:tr>
      <w:tr w14:paraId="6AEAE3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51"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7D5782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B57B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030502004001</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1335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双口网络面板</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1F60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乳白色，抗老化，永不变色;ABSA材质，86型面板，可以垂直安装信息模块，带防尘盖，带电话电脑标记；双口RJ45接口</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8430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4F848">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121</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04E5E">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5F421">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E13C4EF">
            <w:pPr>
              <w:jc w:val="right"/>
              <w:rPr>
                <w:rFonts w:hint="eastAsia" w:ascii="宋体" w:hAnsi="宋体" w:eastAsia="宋体" w:cs="宋体"/>
                <w:i w:val="0"/>
                <w:iCs w:val="0"/>
                <w:color w:val="auto"/>
                <w:sz w:val="18"/>
                <w:szCs w:val="18"/>
                <w:u w:val="none"/>
              </w:rPr>
            </w:pPr>
          </w:p>
        </w:tc>
      </w:tr>
      <w:tr w14:paraId="0D8553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36"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2CF01D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FECE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030502004002</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05CD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单口网络面板</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395A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乳白色，抗老化，永不变色;ABSA材质，86型面板，可以垂直安装信息模块，带防尘盖，带电话电脑标记；单口RJ45接口</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859B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94B7D">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120</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352AE">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43993">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3498186">
            <w:pPr>
              <w:jc w:val="right"/>
              <w:rPr>
                <w:rFonts w:hint="eastAsia" w:ascii="宋体" w:hAnsi="宋体" w:eastAsia="宋体" w:cs="宋体"/>
                <w:i w:val="0"/>
                <w:iCs w:val="0"/>
                <w:color w:val="auto"/>
                <w:sz w:val="18"/>
                <w:szCs w:val="18"/>
                <w:u w:val="none"/>
              </w:rPr>
            </w:pPr>
          </w:p>
        </w:tc>
      </w:tr>
      <w:tr w14:paraId="3C8EAB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ED7B8D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E5D0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030502003001</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BFD8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86接线盒</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BFE5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明装，ABS材质</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B171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82DCD">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96</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DDCBF">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382FB">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3C4E5A3">
            <w:pPr>
              <w:jc w:val="right"/>
              <w:rPr>
                <w:rFonts w:hint="eastAsia" w:ascii="宋体" w:hAnsi="宋体" w:eastAsia="宋体" w:cs="宋体"/>
                <w:i w:val="0"/>
                <w:iCs w:val="0"/>
                <w:color w:val="auto"/>
                <w:sz w:val="18"/>
                <w:szCs w:val="18"/>
                <w:u w:val="none"/>
              </w:rPr>
            </w:pPr>
          </w:p>
        </w:tc>
      </w:tr>
      <w:tr w14:paraId="55DECA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33"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D7C4EB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078F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030502018001</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E0F7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网络模块</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7AF6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性能参数满足ISO/IEC11801和TIA/EIA568标准；性能优于六类标准的要求，向下兼容五类、超五类产品；金针整体50μm镀金，防止表面氧化，提高接触性能，保证性能及使用寿命；采用优质阻燃聚碳酸脂材料，符合UL94V-0阻燃性标准；可采用110型、GigaPro等端接工具进行端接；可卡接22～26AWG规格导体；耐用性：可插拔1500次以上，端接300次以上；</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6501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B6E53">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362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80742">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65E3B">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874C682">
            <w:pPr>
              <w:jc w:val="right"/>
              <w:rPr>
                <w:rFonts w:hint="eastAsia" w:ascii="宋体" w:hAnsi="宋体" w:eastAsia="宋体" w:cs="宋体"/>
                <w:i w:val="0"/>
                <w:iCs w:val="0"/>
                <w:color w:val="auto"/>
                <w:sz w:val="18"/>
                <w:szCs w:val="18"/>
                <w:u w:val="none"/>
              </w:rPr>
            </w:pPr>
          </w:p>
        </w:tc>
      </w:tr>
      <w:tr w14:paraId="665CAB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0"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F0FD72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C331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030502001001</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B6A8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42U机柜</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F194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42U，黑色，钢板厚度不小于1.5mm，0.6X0.6X2.0M</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1ADC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79DF6">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20064">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8E975">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5450198">
            <w:pPr>
              <w:jc w:val="right"/>
              <w:rPr>
                <w:rFonts w:hint="eastAsia" w:ascii="宋体" w:hAnsi="宋体" w:eastAsia="宋体" w:cs="宋体"/>
                <w:i w:val="0"/>
                <w:iCs w:val="0"/>
                <w:color w:val="auto"/>
                <w:sz w:val="18"/>
                <w:szCs w:val="18"/>
                <w:u w:val="none"/>
              </w:rPr>
            </w:pPr>
          </w:p>
        </w:tc>
      </w:tr>
      <w:tr w14:paraId="280A80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4"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E13DAC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041D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030502001002</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231B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9U机柜</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CBF3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9U壁挂安装，黑色，钢板厚度不小于1.5mm，0.45X0.6X0.5M</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EAE6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62C1F">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4A656">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41FC3">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0CA2C96">
            <w:pPr>
              <w:jc w:val="right"/>
              <w:rPr>
                <w:rFonts w:hint="eastAsia" w:ascii="宋体" w:hAnsi="宋体" w:eastAsia="宋体" w:cs="宋体"/>
                <w:i w:val="0"/>
                <w:iCs w:val="0"/>
                <w:color w:val="auto"/>
                <w:sz w:val="18"/>
                <w:szCs w:val="18"/>
                <w:u w:val="none"/>
              </w:rPr>
            </w:pPr>
          </w:p>
        </w:tc>
      </w:tr>
      <w:tr w14:paraId="718ED1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4"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BB21AD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FECD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030404035001</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6FEC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PDU</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F72C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8位10A万用+开关，1.5平方2米线10A国标头</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B5CC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A3B56">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AA170">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01005">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DE5A5BD">
            <w:pPr>
              <w:jc w:val="right"/>
              <w:rPr>
                <w:rFonts w:hint="eastAsia" w:ascii="宋体" w:hAnsi="宋体" w:eastAsia="宋体" w:cs="宋体"/>
                <w:i w:val="0"/>
                <w:iCs w:val="0"/>
                <w:color w:val="auto"/>
                <w:sz w:val="18"/>
                <w:szCs w:val="18"/>
                <w:u w:val="none"/>
              </w:rPr>
            </w:pPr>
          </w:p>
        </w:tc>
      </w:tr>
      <w:tr w14:paraId="6D77C7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9"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E64B2F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DEEB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030411005001</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D9E3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汇聚箱</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45E0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冷轧板材质，尺寸300*250*150；含A16空开一个</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DEB3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F19E9">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A5A4E">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DDA2C">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7A28D61">
            <w:pPr>
              <w:jc w:val="right"/>
              <w:rPr>
                <w:rFonts w:hint="eastAsia" w:ascii="宋体" w:hAnsi="宋体" w:eastAsia="宋体" w:cs="宋体"/>
                <w:i w:val="0"/>
                <w:iCs w:val="0"/>
                <w:color w:val="auto"/>
                <w:sz w:val="18"/>
                <w:szCs w:val="18"/>
                <w:u w:val="none"/>
              </w:rPr>
            </w:pPr>
          </w:p>
        </w:tc>
      </w:tr>
      <w:tr w14:paraId="411B15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770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10280BE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2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7632204C">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8" w:space="0"/>
              <w:right w:val="single" w:color="000000" w:sz="8" w:space="0"/>
            </w:tcBorders>
            <w:shd w:val="clear" w:color="auto" w:fill="auto"/>
            <w:vAlign w:val="center"/>
          </w:tcPr>
          <w:p w14:paraId="40FB11C7">
            <w:pPr>
              <w:jc w:val="right"/>
              <w:rPr>
                <w:rFonts w:hint="eastAsia" w:ascii="宋体" w:hAnsi="宋体" w:eastAsia="宋体" w:cs="宋体"/>
                <w:i w:val="0"/>
                <w:iCs w:val="0"/>
                <w:color w:val="auto"/>
                <w:sz w:val="18"/>
                <w:szCs w:val="18"/>
                <w:u w:val="none"/>
              </w:rPr>
            </w:pPr>
          </w:p>
        </w:tc>
      </w:tr>
      <w:tr w14:paraId="0A17DE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0" w:hRule="atLeast"/>
        </w:trPr>
        <w:tc>
          <w:tcPr>
            <w:tcW w:w="0" w:type="auto"/>
            <w:tcBorders>
              <w:top w:val="single" w:color="000000" w:sz="8" w:space="0"/>
              <w:left w:val="nil"/>
              <w:bottom w:val="nil"/>
              <w:right w:val="nil"/>
            </w:tcBorders>
            <w:shd w:val="clear" w:color="auto" w:fill="auto"/>
            <w:noWrap/>
            <w:vAlign w:val="top"/>
          </w:tcPr>
          <w:p w14:paraId="198BCB3B">
            <w:pPr>
              <w:rPr>
                <w:rFonts w:hint="eastAsia"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74420B20">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29396942">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43CD2374">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7D5C8EA1">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77EFB8D4">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01777A15">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0231FE1D">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6B5E7D14">
            <w:pPr>
              <w:rPr>
                <w:rFonts w:hint="default" w:ascii="Arial" w:hAnsi="Arial" w:cs="Arial"/>
                <w:i w:val="0"/>
                <w:iCs w:val="0"/>
                <w:color w:val="auto"/>
                <w:sz w:val="18"/>
                <w:szCs w:val="18"/>
                <w:u w:val="none"/>
              </w:rPr>
            </w:pPr>
          </w:p>
        </w:tc>
      </w:tr>
      <w:tr w14:paraId="48FEA3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0" w:type="auto"/>
            <w:gridSpan w:val="9"/>
            <w:tcBorders>
              <w:top w:val="nil"/>
              <w:left w:val="nil"/>
              <w:bottom w:val="nil"/>
              <w:right w:val="nil"/>
            </w:tcBorders>
            <w:shd w:val="clear" w:color="auto" w:fill="auto"/>
            <w:noWrap/>
            <w:vAlign w:val="top"/>
          </w:tcPr>
          <w:p w14:paraId="0E428612">
            <w:pPr>
              <w:keepNext w:val="0"/>
              <w:keepLines w:val="0"/>
              <w:widowControl/>
              <w:suppressLineNumbers w:val="0"/>
              <w:jc w:val="right"/>
              <w:textAlignment w:val="top"/>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【金石工程计价软件V5.42】</w:t>
            </w:r>
          </w:p>
        </w:tc>
      </w:tr>
      <w:tr w14:paraId="598929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39" w:type="dxa"/>
            <w:gridSpan w:val="9"/>
            <w:tcBorders>
              <w:top w:val="nil"/>
              <w:left w:val="nil"/>
              <w:bottom w:val="nil"/>
              <w:right w:val="nil"/>
            </w:tcBorders>
            <w:shd w:val="clear" w:color="auto" w:fill="auto"/>
            <w:vAlign w:val="center"/>
          </w:tcPr>
          <w:p w14:paraId="6DAE0045">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41772D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5866" w:type="dxa"/>
            <w:gridSpan w:val="5"/>
            <w:tcBorders>
              <w:top w:val="nil"/>
              <w:left w:val="nil"/>
              <w:bottom w:val="single" w:color="000000" w:sz="8" w:space="0"/>
              <w:right w:val="nil"/>
            </w:tcBorders>
            <w:shd w:val="clear" w:color="auto" w:fill="auto"/>
            <w:vAlign w:val="center"/>
          </w:tcPr>
          <w:p w14:paraId="7E68CC84">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工程名称：智能化工程</w:t>
            </w:r>
          </w:p>
        </w:tc>
        <w:tc>
          <w:tcPr>
            <w:tcW w:w="919" w:type="dxa"/>
            <w:tcBorders>
              <w:top w:val="nil"/>
              <w:left w:val="nil"/>
              <w:bottom w:val="single" w:color="000000" w:sz="8" w:space="0"/>
              <w:right w:val="nil"/>
            </w:tcBorders>
            <w:shd w:val="clear" w:color="auto" w:fill="auto"/>
            <w:vAlign w:val="center"/>
          </w:tcPr>
          <w:p w14:paraId="352BCEAC">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54" w:type="dxa"/>
            <w:gridSpan w:val="3"/>
            <w:tcBorders>
              <w:top w:val="nil"/>
              <w:left w:val="nil"/>
              <w:bottom w:val="single" w:color="000000" w:sz="8" w:space="0"/>
              <w:right w:val="nil"/>
            </w:tcBorders>
            <w:shd w:val="clear" w:color="auto" w:fill="auto"/>
            <w:vAlign w:val="center"/>
          </w:tcPr>
          <w:p w14:paraId="76BB4BAC">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第2页 共17页</w:t>
            </w:r>
          </w:p>
        </w:tc>
      </w:tr>
      <w:tr w14:paraId="4E9749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68D756BB">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4B701BE6">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41"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4FD38194">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34A35504">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1F41A99E">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4F9D665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79A3E24B">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320FF4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37F696BB">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079240C">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E9E0EF1">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0E6E5E7">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C0639D1">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CED613F">
            <w:pPr>
              <w:jc w:val="center"/>
              <w:rPr>
                <w:rFonts w:hint="eastAsia" w:ascii="黑体" w:hAnsi="宋体" w:eastAsia="黑体" w:cs="黑体"/>
                <w:b/>
                <w:bCs/>
                <w:i w:val="0"/>
                <w:iCs w:val="0"/>
                <w:color w:val="auto"/>
                <w:sz w:val="18"/>
                <w:szCs w:val="18"/>
                <w:u w:val="none"/>
              </w:rPr>
            </w:pP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71710C7">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8704A75">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194170AC">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43353A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0FCDD46B">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77CBAB1">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2D505F9">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485323E">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84FA68A">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E5BAA77">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4996908">
            <w:pPr>
              <w:jc w:val="center"/>
              <w:rPr>
                <w:rFonts w:hint="eastAsia" w:ascii="黑体" w:hAnsi="宋体" w:eastAsia="黑体" w:cs="黑体"/>
                <w:b/>
                <w:bCs/>
                <w:i w:val="0"/>
                <w:iCs w:val="0"/>
                <w:color w:val="auto"/>
                <w:sz w:val="18"/>
                <w:szCs w:val="18"/>
                <w:u w:val="none"/>
              </w:rPr>
            </w:pP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C6FCD7D">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1B4D34AF">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096466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4A5170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ED61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030502013001</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2F83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光纤熔接盒4芯</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DC6C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铁盒，含耦合器、尾纤</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0C40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27843">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C7483">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91729">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3E95667">
            <w:pPr>
              <w:jc w:val="right"/>
              <w:rPr>
                <w:rFonts w:hint="eastAsia" w:ascii="宋体" w:hAnsi="宋体" w:eastAsia="宋体" w:cs="宋体"/>
                <w:i w:val="0"/>
                <w:iCs w:val="0"/>
                <w:color w:val="auto"/>
                <w:sz w:val="18"/>
                <w:szCs w:val="18"/>
                <w:u w:val="none"/>
              </w:rPr>
            </w:pPr>
          </w:p>
        </w:tc>
      </w:tr>
      <w:tr w14:paraId="55A981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C27398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212C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030502016001</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B7FC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3米光纤跳纤</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09EC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SC单模双芯</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409F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根</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31561">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10963">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B197F">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FB20986">
            <w:pPr>
              <w:jc w:val="right"/>
              <w:rPr>
                <w:rFonts w:hint="eastAsia" w:ascii="宋体" w:hAnsi="宋体" w:eastAsia="宋体" w:cs="宋体"/>
                <w:i w:val="0"/>
                <w:iCs w:val="0"/>
                <w:color w:val="auto"/>
                <w:sz w:val="18"/>
                <w:szCs w:val="18"/>
                <w:u w:val="none"/>
              </w:rPr>
            </w:pPr>
          </w:p>
        </w:tc>
      </w:tr>
      <w:tr w14:paraId="46EE26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13"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3DA81C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11</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F0E2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030502015001</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D4D9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24口光纤配线架</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1919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机架式光纤配线架，1U19寸；采用冷轧钢板材料，板材厚度1.5mm；完善的光纤收容盒及绕线架，可灵活配置FC、ST、SC、LC等多种类型的光纤适配器；三段式金属导轨，支持配线架全景抽拉，极大的方便熔纤操作；</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4931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70E16">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974C6">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D5351">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49B10C2">
            <w:pPr>
              <w:jc w:val="right"/>
              <w:rPr>
                <w:rFonts w:hint="eastAsia" w:ascii="宋体" w:hAnsi="宋体" w:eastAsia="宋体" w:cs="宋体"/>
                <w:i w:val="0"/>
                <w:iCs w:val="0"/>
                <w:color w:val="auto"/>
                <w:sz w:val="18"/>
                <w:szCs w:val="18"/>
                <w:u w:val="none"/>
              </w:rPr>
            </w:pPr>
          </w:p>
        </w:tc>
      </w:tr>
      <w:tr w14:paraId="7E0980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A25F2B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017F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030502016002</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CD0F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光纤尾纤</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6959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LC接口,1.5米；含熔接机械费</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26CD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根</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8753C">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50</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1BE78">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8F94F">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23C5049">
            <w:pPr>
              <w:jc w:val="right"/>
              <w:rPr>
                <w:rFonts w:hint="eastAsia" w:ascii="宋体" w:hAnsi="宋体" w:eastAsia="宋体" w:cs="宋体"/>
                <w:i w:val="0"/>
                <w:iCs w:val="0"/>
                <w:color w:val="auto"/>
                <w:sz w:val="18"/>
                <w:szCs w:val="18"/>
                <w:u w:val="none"/>
              </w:rPr>
            </w:pPr>
          </w:p>
        </w:tc>
      </w:tr>
      <w:tr w14:paraId="498F2D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6C29AB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1991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030501007001</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CD70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光纤收发器</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D32C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百兆，1光1电</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5DC0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对</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83EF5">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B1D8A">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D059E">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132868F">
            <w:pPr>
              <w:jc w:val="right"/>
              <w:rPr>
                <w:rFonts w:hint="eastAsia" w:ascii="宋体" w:hAnsi="宋体" w:eastAsia="宋体" w:cs="宋体"/>
                <w:i w:val="0"/>
                <w:iCs w:val="0"/>
                <w:color w:val="auto"/>
                <w:sz w:val="18"/>
                <w:szCs w:val="18"/>
                <w:u w:val="none"/>
              </w:rPr>
            </w:pPr>
          </w:p>
        </w:tc>
      </w:tr>
      <w:tr w14:paraId="00A048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E6F828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14</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0F66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030502009001</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763A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网络跳线</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D00E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RJ45,2M</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9257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条</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F1074">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18</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C1C06">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BABB3">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6525E8B">
            <w:pPr>
              <w:jc w:val="right"/>
              <w:rPr>
                <w:rFonts w:hint="eastAsia" w:ascii="宋体" w:hAnsi="宋体" w:eastAsia="宋体" w:cs="宋体"/>
                <w:i w:val="0"/>
                <w:iCs w:val="0"/>
                <w:color w:val="auto"/>
                <w:sz w:val="18"/>
                <w:szCs w:val="18"/>
                <w:u w:val="none"/>
              </w:rPr>
            </w:pPr>
          </w:p>
        </w:tc>
      </w:tr>
      <w:tr w14:paraId="6C1BC1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ED60996">
            <w:pPr>
              <w:jc w:val="center"/>
              <w:rPr>
                <w:rFonts w:hint="eastAsia" w:ascii="宋体" w:hAnsi="宋体" w:eastAsia="宋体" w:cs="宋体"/>
                <w:i w:val="0"/>
                <w:iCs w:val="0"/>
                <w:color w:val="auto"/>
                <w:sz w:val="18"/>
                <w:szCs w:val="18"/>
                <w:u w:val="none"/>
              </w:rPr>
            </w:pP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2C0D8">
            <w:pPr>
              <w:jc w:val="center"/>
              <w:rPr>
                <w:rFonts w:hint="eastAsia" w:ascii="宋体" w:hAnsi="宋体" w:eastAsia="宋体" w:cs="宋体"/>
                <w:i w:val="0"/>
                <w:iCs w:val="0"/>
                <w:color w:val="auto"/>
                <w:sz w:val="18"/>
                <w:szCs w:val="18"/>
                <w:u w:val="none"/>
              </w:rPr>
            </w:pPr>
          </w:p>
        </w:tc>
        <w:tc>
          <w:tcPr>
            <w:tcW w:w="33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42C8B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分部小计</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FFE07">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0AB9C">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D6256">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952A2">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B2E4D42">
            <w:pPr>
              <w:jc w:val="right"/>
              <w:rPr>
                <w:rFonts w:hint="eastAsia" w:ascii="宋体" w:hAnsi="宋体" w:eastAsia="宋体" w:cs="宋体"/>
                <w:i w:val="0"/>
                <w:iCs w:val="0"/>
                <w:color w:val="auto"/>
                <w:sz w:val="18"/>
                <w:szCs w:val="18"/>
                <w:u w:val="none"/>
              </w:rPr>
            </w:pPr>
          </w:p>
        </w:tc>
      </w:tr>
      <w:tr w14:paraId="33EEA2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1953C74">
            <w:pPr>
              <w:jc w:val="center"/>
              <w:rPr>
                <w:rFonts w:hint="eastAsia" w:ascii="宋体" w:hAnsi="宋体" w:eastAsia="宋体" w:cs="宋体"/>
                <w:i w:val="0"/>
                <w:iCs w:val="0"/>
                <w:color w:val="auto"/>
                <w:sz w:val="18"/>
                <w:szCs w:val="18"/>
                <w:u w:val="none"/>
              </w:rPr>
            </w:pP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2708F">
            <w:pPr>
              <w:jc w:val="center"/>
              <w:rPr>
                <w:rFonts w:hint="eastAsia" w:ascii="宋体" w:hAnsi="宋体" w:eastAsia="宋体" w:cs="宋体"/>
                <w:i w:val="0"/>
                <w:iCs w:val="0"/>
                <w:color w:val="auto"/>
                <w:sz w:val="18"/>
                <w:szCs w:val="18"/>
                <w:u w:val="none"/>
              </w:rPr>
            </w:pPr>
          </w:p>
        </w:tc>
        <w:tc>
          <w:tcPr>
            <w:tcW w:w="33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2748D7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二、计算机网络系统</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8E26D">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4BBE8">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09221">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FC2E2">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0D32711">
            <w:pPr>
              <w:jc w:val="right"/>
              <w:rPr>
                <w:rFonts w:hint="eastAsia" w:ascii="宋体" w:hAnsi="宋体" w:eastAsia="宋体" w:cs="宋体"/>
                <w:i w:val="0"/>
                <w:iCs w:val="0"/>
                <w:color w:val="auto"/>
                <w:sz w:val="18"/>
                <w:szCs w:val="18"/>
                <w:u w:val="none"/>
              </w:rPr>
            </w:pPr>
          </w:p>
        </w:tc>
      </w:tr>
      <w:tr w14:paraId="4880BA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82"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0185A0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15</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878A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030501011001</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4FC8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防火墙</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DF5E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设备形态1U机架式，单交流电源</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接口配置10×GERJ45电口、2×GESFP光口、1×Console口、1×USB口、SD卡槽</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吞吐量防火墙吞吐量2Gbps，应用层吞吐量1Gbps</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并发连接数≥100万</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每秒新建连接≥10000</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IPSecVPN吞吐量≥500Mbps</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IPSecVPN隧道数≥1000</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SSLVPN并发用户200（含授权）</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A372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2DB1A">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3AB04">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E7277">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EBE163A">
            <w:pPr>
              <w:jc w:val="right"/>
              <w:rPr>
                <w:rFonts w:hint="eastAsia" w:ascii="宋体" w:hAnsi="宋体" w:eastAsia="宋体" w:cs="宋体"/>
                <w:i w:val="0"/>
                <w:iCs w:val="0"/>
                <w:color w:val="auto"/>
                <w:sz w:val="18"/>
                <w:szCs w:val="18"/>
                <w:u w:val="none"/>
              </w:rPr>
            </w:pPr>
          </w:p>
        </w:tc>
      </w:tr>
      <w:tr w14:paraId="4B3377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770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5913CC8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2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339C368D">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8" w:space="0"/>
              <w:right w:val="single" w:color="000000" w:sz="8" w:space="0"/>
            </w:tcBorders>
            <w:shd w:val="clear" w:color="auto" w:fill="auto"/>
            <w:vAlign w:val="center"/>
          </w:tcPr>
          <w:p w14:paraId="7660FB07">
            <w:pPr>
              <w:jc w:val="right"/>
              <w:rPr>
                <w:rFonts w:hint="eastAsia" w:ascii="宋体" w:hAnsi="宋体" w:eastAsia="宋体" w:cs="宋体"/>
                <w:i w:val="0"/>
                <w:iCs w:val="0"/>
                <w:color w:val="auto"/>
                <w:sz w:val="18"/>
                <w:szCs w:val="18"/>
                <w:u w:val="none"/>
              </w:rPr>
            </w:pPr>
          </w:p>
        </w:tc>
      </w:tr>
      <w:tr w14:paraId="3791DB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75" w:hRule="atLeast"/>
        </w:trPr>
        <w:tc>
          <w:tcPr>
            <w:tcW w:w="0" w:type="auto"/>
            <w:tcBorders>
              <w:top w:val="single" w:color="000000" w:sz="8" w:space="0"/>
              <w:left w:val="nil"/>
              <w:bottom w:val="nil"/>
              <w:right w:val="nil"/>
            </w:tcBorders>
            <w:shd w:val="clear" w:color="auto" w:fill="auto"/>
            <w:noWrap/>
            <w:vAlign w:val="top"/>
          </w:tcPr>
          <w:p w14:paraId="74F894A0">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387EFC40">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4C6C259C">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19A90CE0">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5DFC1307">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0DACECAD">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035E1E72">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51F34D92">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45994BA1">
            <w:pPr>
              <w:rPr>
                <w:rFonts w:hint="default" w:ascii="Arial" w:hAnsi="Arial" w:cs="Arial"/>
                <w:i w:val="0"/>
                <w:iCs w:val="0"/>
                <w:color w:val="auto"/>
                <w:sz w:val="18"/>
                <w:szCs w:val="18"/>
                <w:u w:val="none"/>
              </w:rPr>
            </w:pPr>
          </w:p>
        </w:tc>
      </w:tr>
      <w:tr w14:paraId="7945E3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gridSpan w:val="9"/>
            <w:tcBorders>
              <w:top w:val="nil"/>
              <w:left w:val="nil"/>
              <w:bottom w:val="nil"/>
              <w:right w:val="nil"/>
            </w:tcBorders>
            <w:shd w:val="clear" w:color="auto" w:fill="auto"/>
            <w:noWrap/>
            <w:vAlign w:val="top"/>
          </w:tcPr>
          <w:p w14:paraId="6F1B9990">
            <w:pPr>
              <w:keepNext w:val="0"/>
              <w:keepLines w:val="0"/>
              <w:widowControl/>
              <w:suppressLineNumbers w:val="0"/>
              <w:jc w:val="right"/>
              <w:textAlignment w:val="top"/>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【金石工程计价软件V5.42】</w:t>
            </w:r>
          </w:p>
        </w:tc>
      </w:tr>
      <w:tr w14:paraId="5369B3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39" w:type="dxa"/>
            <w:gridSpan w:val="9"/>
            <w:tcBorders>
              <w:top w:val="nil"/>
              <w:left w:val="nil"/>
              <w:bottom w:val="nil"/>
              <w:right w:val="nil"/>
            </w:tcBorders>
            <w:shd w:val="clear" w:color="auto" w:fill="auto"/>
            <w:vAlign w:val="center"/>
          </w:tcPr>
          <w:p w14:paraId="1B4DA88C">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2623A2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66" w:type="dxa"/>
            <w:gridSpan w:val="5"/>
            <w:tcBorders>
              <w:top w:val="nil"/>
              <w:left w:val="nil"/>
              <w:bottom w:val="single" w:color="000000" w:sz="8" w:space="0"/>
              <w:right w:val="nil"/>
            </w:tcBorders>
            <w:shd w:val="clear" w:color="auto" w:fill="auto"/>
            <w:vAlign w:val="center"/>
          </w:tcPr>
          <w:p w14:paraId="68ED74F6">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工程名称：智能化工程</w:t>
            </w:r>
          </w:p>
        </w:tc>
        <w:tc>
          <w:tcPr>
            <w:tcW w:w="919" w:type="dxa"/>
            <w:tcBorders>
              <w:top w:val="nil"/>
              <w:left w:val="nil"/>
              <w:bottom w:val="single" w:color="000000" w:sz="8" w:space="0"/>
              <w:right w:val="nil"/>
            </w:tcBorders>
            <w:shd w:val="clear" w:color="auto" w:fill="auto"/>
            <w:vAlign w:val="center"/>
          </w:tcPr>
          <w:p w14:paraId="0E9F2975">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54" w:type="dxa"/>
            <w:gridSpan w:val="3"/>
            <w:tcBorders>
              <w:top w:val="nil"/>
              <w:left w:val="nil"/>
              <w:bottom w:val="single" w:color="000000" w:sz="8" w:space="0"/>
              <w:right w:val="nil"/>
            </w:tcBorders>
            <w:shd w:val="clear" w:color="auto" w:fill="auto"/>
            <w:vAlign w:val="center"/>
          </w:tcPr>
          <w:p w14:paraId="14A61973">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第3页 共17页</w:t>
            </w:r>
          </w:p>
        </w:tc>
      </w:tr>
      <w:tr w14:paraId="1CCBEC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76581AF9">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28EFE3DC">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41"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3CA52AE0">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3F28E7F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784C8173">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42AE2CF5">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341998AA">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40D678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00B33A55">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6595CC1">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E26BD76">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A434E5D">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6E6A9B4">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F13162F">
            <w:pPr>
              <w:jc w:val="center"/>
              <w:rPr>
                <w:rFonts w:hint="eastAsia" w:ascii="黑体" w:hAnsi="宋体" w:eastAsia="黑体" w:cs="黑体"/>
                <w:b/>
                <w:bCs/>
                <w:i w:val="0"/>
                <w:iCs w:val="0"/>
                <w:color w:val="auto"/>
                <w:sz w:val="18"/>
                <w:szCs w:val="18"/>
                <w:u w:val="none"/>
              </w:rPr>
            </w:pP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88E1463">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1981AF1">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1071476D">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4A9585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0E01FA38">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019A6CF">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9E60037">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6E130D7">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9CDA286">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0EFA3D6">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01096C0">
            <w:pPr>
              <w:jc w:val="center"/>
              <w:rPr>
                <w:rFonts w:hint="eastAsia" w:ascii="黑体" w:hAnsi="宋体" w:eastAsia="黑体" w:cs="黑体"/>
                <w:b/>
                <w:bCs/>
                <w:i w:val="0"/>
                <w:iCs w:val="0"/>
                <w:color w:val="auto"/>
                <w:sz w:val="18"/>
                <w:szCs w:val="18"/>
                <w:u w:val="none"/>
              </w:rPr>
            </w:pP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F920078">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77F60DA6">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259F6E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4"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9A72B9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16</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E053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030501012001</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D507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核心交换机</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9CF4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应用层级四层；传输速率：10/100/1000Mbps；交换方式存储-转发；背板带宽1.2Tbps；包转发率1440Mpps；14400Mpps；端口参数：模块化扩展模块3个业务槽位；传输模式：全双工/半双工自适应；(双引擎双电48千兆光+48千兆光）</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E4E4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5427E">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6CE66">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96460">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78C6D91">
            <w:pPr>
              <w:jc w:val="right"/>
              <w:rPr>
                <w:rFonts w:hint="eastAsia" w:ascii="宋体" w:hAnsi="宋体" w:eastAsia="宋体" w:cs="宋体"/>
                <w:i w:val="0"/>
                <w:iCs w:val="0"/>
                <w:color w:val="auto"/>
                <w:sz w:val="18"/>
                <w:szCs w:val="18"/>
                <w:u w:val="none"/>
              </w:rPr>
            </w:pPr>
          </w:p>
        </w:tc>
      </w:tr>
      <w:tr w14:paraId="37A6F4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90"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7CB085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17</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3BF7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030501012002</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7DD9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机房全光口汇聚交换机</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578B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性能：交换容量≥336Gbps；包转发率≥108Mpps;表项：路由表≥1K，ARP≥1K,ACL≥512，MAC≥16K，内存≥512M，FLASH≥256M;端口：24个千兆SFP光口+4个万兆SFP;最大堆叠台数≥9台，最大堆叠带宽≥16G，支持跨设备链路聚合，单一IP管理;路由协议支持IPv4/IPv6静态路由、RIPV1/V2、OSPFV1/V2/V3;可靠性：支持Smartlink、支持RSTP功能、支持MSTP功能、支持PVST功能</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7.支持基于第二层、第三层和第四层的ACL；支持DHCPclient、DHCPSnooping、DHCPServer</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9.安全：支持用户分级管理和口令保护、SSH2.0、端口隔离、802.1X、端口安全、MAC地址认证、HTTPs绿色节能：功率≤23W,端口定时down功能,支持端口休眠，节省能源,智能风扇调速</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668D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BDAFD">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5B238">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02207">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2A3B143">
            <w:pPr>
              <w:jc w:val="right"/>
              <w:rPr>
                <w:rFonts w:hint="eastAsia" w:ascii="宋体" w:hAnsi="宋体" w:eastAsia="宋体" w:cs="宋体"/>
                <w:i w:val="0"/>
                <w:iCs w:val="0"/>
                <w:color w:val="auto"/>
                <w:sz w:val="18"/>
                <w:szCs w:val="18"/>
                <w:u w:val="none"/>
              </w:rPr>
            </w:pPr>
          </w:p>
        </w:tc>
      </w:tr>
      <w:tr w14:paraId="481AF6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770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5963F33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2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0F254522">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8" w:space="0"/>
              <w:right w:val="single" w:color="000000" w:sz="8" w:space="0"/>
            </w:tcBorders>
            <w:shd w:val="clear" w:color="auto" w:fill="auto"/>
            <w:vAlign w:val="center"/>
          </w:tcPr>
          <w:p w14:paraId="117493F0">
            <w:pPr>
              <w:jc w:val="right"/>
              <w:rPr>
                <w:rFonts w:hint="eastAsia" w:ascii="宋体" w:hAnsi="宋体" w:eastAsia="宋体" w:cs="宋体"/>
                <w:i w:val="0"/>
                <w:iCs w:val="0"/>
                <w:color w:val="auto"/>
                <w:sz w:val="18"/>
                <w:szCs w:val="18"/>
                <w:u w:val="none"/>
              </w:rPr>
            </w:pPr>
          </w:p>
        </w:tc>
      </w:tr>
      <w:tr w14:paraId="05E5B3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0" w:type="auto"/>
            <w:tcBorders>
              <w:top w:val="single" w:color="000000" w:sz="8" w:space="0"/>
              <w:left w:val="nil"/>
              <w:bottom w:val="nil"/>
              <w:right w:val="nil"/>
            </w:tcBorders>
            <w:shd w:val="clear" w:color="auto" w:fill="auto"/>
            <w:noWrap/>
            <w:vAlign w:val="top"/>
          </w:tcPr>
          <w:p w14:paraId="667441B7">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78348CB6">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75726E6E">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0782FBE0">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2697028D">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2BE48DDE">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42EBB058">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66D98719">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596096FA">
            <w:pPr>
              <w:rPr>
                <w:rFonts w:hint="default" w:ascii="Arial" w:hAnsi="Arial" w:cs="Arial"/>
                <w:i w:val="0"/>
                <w:iCs w:val="0"/>
                <w:color w:val="auto"/>
                <w:sz w:val="18"/>
                <w:szCs w:val="18"/>
                <w:u w:val="none"/>
              </w:rPr>
            </w:pPr>
          </w:p>
        </w:tc>
      </w:tr>
      <w:tr w14:paraId="5A7EB9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gridSpan w:val="9"/>
            <w:tcBorders>
              <w:top w:val="nil"/>
              <w:left w:val="nil"/>
              <w:bottom w:val="nil"/>
              <w:right w:val="nil"/>
            </w:tcBorders>
            <w:shd w:val="clear" w:color="auto" w:fill="auto"/>
            <w:noWrap/>
            <w:vAlign w:val="top"/>
          </w:tcPr>
          <w:p w14:paraId="452953C5">
            <w:pPr>
              <w:keepNext w:val="0"/>
              <w:keepLines w:val="0"/>
              <w:widowControl/>
              <w:suppressLineNumbers w:val="0"/>
              <w:jc w:val="right"/>
              <w:textAlignment w:val="top"/>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【金石工程计价软件V5.42】</w:t>
            </w:r>
          </w:p>
        </w:tc>
      </w:tr>
      <w:tr w14:paraId="7EEE86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39" w:type="dxa"/>
            <w:gridSpan w:val="9"/>
            <w:tcBorders>
              <w:top w:val="nil"/>
              <w:left w:val="nil"/>
              <w:bottom w:val="nil"/>
              <w:right w:val="nil"/>
            </w:tcBorders>
            <w:shd w:val="clear" w:color="auto" w:fill="auto"/>
            <w:vAlign w:val="center"/>
          </w:tcPr>
          <w:p w14:paraId="149C1B14">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47C504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66" w:type="dxa"/>
            <w:gridSpan w:val="5"/>
            <w:tcBorders>
              <w:top w:val="nil"/>
              <w:left w:val="nil"/>
              <w:bottom w:val="single" w:color="000000" w:sz="8" w:space="0"/>
              <w:right w:val="nil"/>
            </w:tcBorders>
            <w:shd w:val="clear" w:color="auto" w:fill="auto"/>
            <w:vAlign w:val="center"/>
          </w:tcPr>
          <w:p w14:paraId="7ADFC613">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工程名称：智能化工程</w:t>
            </w:r>
          </w:p>
        </w:tc>
        <w:tc>
          <w:tcPr>
            <w:tcW w:w="919" w:type="dxa"/>
            <w:tcBorders>
              <w:top w:val="nil"/>
              <w:left w:val="nil"/>
              <w:bottom w:val="single" w:color="000000" w:sz="8" w:space="0"/>
              <w:right w:val="nil"/>
            </w:tcBorders>
            <w:shd w:val="clear" w:color="auto" w:fill="auto"/>
            <w:vAlign w:val="center"/>
          </w:tcPr>
          <w:p w14:paraId="3A3589FB">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54" w:type="dxa"/>
            <w:gridSpan w:val="3"/>
            <w:tcBorders>
              <w:top w:val="nil"/>
              <w:left w:val="nil"/>
              <w:bottom w:val="single" w:color="000000" w:sz="8" w:space="0"/>
              <w:right w:val="nil"/>
            </w:tcBorders>
            <w:shd w:val="clear" w:color="auto" w:fill="auto"/>
            <w:vAlign w:val="center"/>
          </w:tcPr>
          <w:p w14:paraId="47AE3AC7">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第4页 共17页</w:t>
            </w:r>
          </w:p>
        </w:tc>
      </w:tr>
      <w:tr w14:paraId="3214BA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62417ECC">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5B0AB65A">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41"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6B2763B4">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5E749EA9">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5535CA43">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61E44B0F">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0EF47CA6">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4ECACD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624CCE41">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E759183">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46CB78C">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7029FB6">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DDB4D6E">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7518E66">
            <w:pPr>
              <w:jc w:val="center"/>
              <w:rPr>
                <w:rFonts w:hint="eastAsia" w:ascii="黑体" w:hAnsi="宋体" w:eastAsia="黑体" w:cs="黑体"/>
                <w:b/>
                <w:bCs/>
                <w:i w:val="0"/>
                <w:iCs w:val="0"/>
                <w:color w:val="auto"/>
                <w:sz w:val="18"/>
                <w:szCs w:val="18"/>
                <w:u w:val="none"/>
              </w:rPr>
            </w:pP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5450055">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453F531">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55D88A34">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100A9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44A308A3">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86F811E">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E93D82C">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44286FB">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4C56A01">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2A3CF72">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CF5C2D4">
            <w:pPr>
              <w:jc w:val="center"/>
              <w:rPr>
                <w:rFonts w:hint="eastAsia" w:ascii="黑体" w:hAnsi="宋体" w:eastAsia="黑体" w:cs="黑体"/>
                <w:b/>
                <w:bCs/>
                <w:i w:val="0"/>
                <w:iCs w:val="0"/>
                <w:color w:val="auto"/>
                <w:sz w:val="18"/>
                <w:szCs w:val="18"/>
                <w:u w:val="none"/>
              </w:rPr>
            </w:pP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BC5C788">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4D67A6A3">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02A0BB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55ADE3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18</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B5ED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030501007002</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9E1C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千兆光模块</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B1CB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SFP千兆单模光模块(1310nm,10km,LC)</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609F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对</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95126">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27</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ADC46">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C6D14">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1D753C3">
            <w:pPr>
              <w:jc w:val="right"/>
              <w:rPr>
                <w:rFonts w:hint="eastAsia" w:ascii="宋体" w:hAnsi="宋体" w:eastAsia="宋体" w:cs="宋体"/>
                <w:i w:val="0"/>
                <w:iCs w:val="0"/>
                <w:color w:val="auto"/>
                <w:sz w:val="18"/>
                <w:szCs w:val="18"/>
                <w:u w:val="none"/>
              </w:rPr>
            </w:pPr>
          </w:p>
        </w:tc>
      </w:tr>
      <w:tr w14:paraId="668060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79FB6A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19</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28C6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030502016003</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DBF3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3米光纤跳纤</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5901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SC单模双芯</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31F5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根</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E94A7">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27</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11D48">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E86B7">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27A86F1">
            <w:pPr>
              <w:jc w:val="right"/>
              <w:rPr>
                <w:rFonts w:hint="eastAsia" w:ascii="宋体" w:hAnsi="宋体" w:eastAsia="宋体" w:cs="宋体"/>
                <w:i w:val="0"/>
                <w:iCs w:val="0"/>
                <w:color w:val="auto"/>
                <w:sz w:val="18"/>
                <w:szCs w:val="18"/>
                <w:u w:val="none"/>
              </w:rPr>
            </w:pPr>
          </w:p>
        </w:tc>
      </w:tr>
      <w:tr w14:paraId="71469B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13"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E4D4FB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20</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E144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030501012003</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79DA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48口网络交换机（公安网）</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7CC5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(48个10/100/1000BASE-T以太网端口,4个2.5GSFP,内置交流供电,无风扇)千兆三层可管理交换机,包转发率88Mpps,交换容量432Gbps,48个千兆电口,4个2.5G光口,VLAN:4K,MAC:16K,19英寸1U标准机架,金属外壳</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0E47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0A876">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FF4A0">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8FFD9">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31619EF">
            <w:pPr>
              <w:jc w:val="right"/>
              <w:rPr>
                <w:rFonts w:hint="eastAsia" w:ascii="宋体" w:hAnsi="宋体" w:eastAsia="宋体" w:cs="宋体"/>
                <w:i w:val="0"/>
                <w:iCs w:val="0"/>
                <w:color w:val="auto"/>
                <w:sz w:val="18"/>
                <w:szCs w:val="18"/>
                <w:u w:val="none"/>
              </w:rPr>
            </w:pPr>
          </w:p>
        </w:tc>
      </w:tr>
      <w:tr w14:paraId="6FDDD5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13"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D7F31D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21</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0EF7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030501012004</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AC38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48口网络交换机（图像网）</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A216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(48个10/100/1000BASE-T以太网端口,4个2.5GSFP,内置交流供电,无风扇)千兆三层可管理交换机,包转发率88Mpps,交换容量432Gbps,48个千兆电口,4个2.5G光口,VLAN:4K,MAC:16K,19英寸1U标准机架,金属外壳</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3453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4580E">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0FA72">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64CFA">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9F1C8BC">
            <w:pPr>
              <w:jc w:val="right"/>
              <w:rPr>
                <w:rFonts w:hint="eastAsia" w:ascii="宋体" w:hAnsi="宋体" w:eastAsia="宋体" w:cs="宋体"/>
                <w:i w:val="0"/>
                <w:iCs w:val="0"/>
                <w:color w:val="auto"/>
                <w:sz w:val="18"/>
                <w:szCs w:val="18"/>
                <w:u w:val="none"/>
              </w:rPr>
            </w:pPr>
          </w:p>
        </w:tc>
      </w:tr>
      <w:tr w14:paraId="5FD642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8"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D6653C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22</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C3D3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030501012005</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B3F2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48口网络交换机（外网）</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9027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(48个10/100/1000BASE-T以太网端口,4个2.5GSFP,内置交流供电,无风扇)千兆三层可管理交换机,包转发率88Mpps,交换容量432Gbps,48个千兆电口,4个2.5G光口,VLAN:4K,MAC:16K,19英寸1U标准机架,金属外壳</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6EEA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6E9D1">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1722B">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58FAB">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B5A5DF4">
            <w:pPr>
              <w:jc w:val="right"/>
              <w:rPr>
                <w:rFonts w:hint="eastAsia" w:ascii="宋体" w:hAnsi="宋体" w:eastAsia="宋体" w:cs="宋体"/>
                <w:i w:val="0"/>
                <w:iCs w:val="0"/>
                <w:color w:val="auto"/>
                <w:sz w:val="18"/>
                <w:szCs w:val="18"/>
                <w:u w:val="none"/>
              </w:rPr>
            </w:pPr>
          </w:p>
        </w:tc>
      </w:tr>
      <w:tr w14:paraId="375335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C19F43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23</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E249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030501007003</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5192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千兆光模块</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6CF5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SFP千兆单模光模块(1310nm,10km,LC)</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FC71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对</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EF9E8">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1C9A3">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BD664">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C2F552B">
            <w:pPr>
              <w:jc w:val="right"/>
              <w:rPr>
                <w:rFonts w:hint="eastAsia" w:ascii="宋体" w:hAnsi="宋体" w:eastAsia="宋体" w:cs="宋体"/>
                <w:i w:val="0"/>
                <w:iCs w:val="0"/>
                <w:color w:val="auto"/>
                <w:sz w:val="18"/>
                <w:szCs w:val="18"/>
                <w:u w:val="none"/>
              </w:rPr>
            </w:pPr>
          </w:p>
        </w:tc>
      </w:tr>
      <w:tr w14:paraId="51DBB5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2FFE82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24</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D772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030502016004</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3AF3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3米光纤跳纤</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750A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SC单模双芯</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3168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根</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20F32">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F9C66">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65436">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4523A00">
            <w:pPr>
              <w:jc w:val="right"/>
              <w:rPr>
                <w:rFonts w:hint="eastAsia" w:ascii="宋体" w:hAnsi="宋体" w:eastAsia="宋体" w:cs="宋体"/>
                <w:i w:val="0"/>
                <w:iCs w:val="0"/>
                <w:color w:val="auto"/>
                <w:sz w:val="18"/>
                <w:szCs w:val="18"/>
                <w:u w:val="none"/>
              </w:rPr>
            </w:pPr>
          </w:p>
        </w:tc>
      </w:tr>
      <w:tr w14:paraId="383E7B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770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586570E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2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14C189B4">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8" w:space="0"/>
              <w:right w:val="single" w:color="000000" w:sz="8" w:space="0"/>
            </w:tcBorders>
            <w:shd w:val="clear" w:color="auto" w:fill="auto"/>
            <w:vAlign w:val="center"/>
          </w:tcPr>
          <w:p w14:paraId="7BDAB2F7">
            <w:pPr>
              <w:jc w:val="right"/>
              <w:rPr>
                <w:rFonts w:hint="eastAsia" w:ascii="宋体" w:hAnsi="宋体" w:eastAsia="宋体" w:cs="宋体"/>
                <w:i w:val="0"/>
                <w:iCs w:val="0"/>
                <w:color w:val="auto"/>
                <w:sz w:val="18"/>
                <w:szCs w:val="18"/>
                <w:u w:val="none"/>
              </w:rPr>
            </w:pPr>
          </w:p>
        </w:tc>
      </w:tr>
      <w:tr w14:paraId="6CC0A3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75" w:hRule="atLeast"/>
        </w:trPr>
        <w:tc>
          <w:tcPr>
            <w:tcW w:w="0" w:type="auto"/>
            <w:tcBorders>
              <w:top w:val="single" w:color="000000" w:sz="8" w:space="0"/>
              <w:left w:val="nil"/>
              <w:bottom w:val="nil"/>
              <w:right w:val="nil"/>
            </w:tcBorders>
            <w:shd w:val="clear" w:color="auto" w:fill="auto"/>
            <w:noWrap/>
            <w:vAlign w:val="top"/>
          </w:tcPr>
          <w:p w14:paraId="07C00384">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5BD8D909">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4C1AE1B4">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0544DA6A">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012A05AE">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41F068C3">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0F6C7739">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7E557838">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295A8C63">
            <w:pPr>
              <w:rPr>
                <w:rFonts w:hint="default" w:ascii="Arial" w:hAnsi="Arial" w:cs="Arial"/>
                <w:i w:val="0"/>
                <w:iCs w:val="0"/>
                <w:color w:val="auto"/>
                <w:sz w:val="18"/>
                <w:szCs w:val="18"/>
                <w:u w:val="none"/>
              </w:rPr>
            </w:pPr>
          </w:p>
        </w:tc>
      </w:tr>
      <w:tr w14:paraId="155509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gridSpan w:val="9"/>
            <w:tcBorders>
              <w:top w:val="nil"/>
              <w:left w:val="nil"/>
              <w:bottom w:val="nil"/>
              <w:right w:val="nil"/>
            </w:tcBorders>
            <w:shd w:val="clear" w:color="auto" w:fill="auto"/>
            <w:noWrap/>
            <w:vAlign w:val="top"/>
          </w:tcPr>
          <w:p w14:paraId="134173A3">
            <w:pPr>
              <w:keepNext w:val="0"/>
              <w:keepLines w:val="0"/>
              <w:widowControl/>
              <w:suppressLineNumbers w:val="0"/>
              <w:jc w:val="right"/>
              <w:textAlignment w:val="top"/>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【金石工程计价软件V5.42】</w:t>
            </w:r>
          </w:p>
        </w:tc>
      </w:tr>
      <w:tr w14:paraId="46EFAD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39" w:type="dxa"/>
            <w:gridSpan w:val="9"/>
            <w:tcBorders>
              <w:top w:val="nil"/>
              <w:left w:val="nil"/>
              <w:bottom w:val="nil"/>
              <w:right w:val="nil"/>
            </w:tcBorders>
            <w:shd w:val="clear" w:color="auto" w:fill="auto"/>
            <w:vAlign w:val="center"/>
          </w:tcPr>
          <w:p w14:paraId="7F3C2C03">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1E3063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66" w:type="dxa"/>
            <w:gridSpan w:val="5"/>
            <w:tcBorders>
              <w:top w:val="nil"/>
              <w:left w:val="nil"/>
              <w:bottom w:val="single" w:color="000000" w:sz="8" w:space="0"/>
              <w:right w:val="nil"/>
            </w:tcBorders>
            <w:shd w:val="clear" w:color="auto" w:fill="auto"/>
            <w:vAlign w:val="center"/>
          </w:tcPr>
          <w:p w14:paraId="230C3BA3">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工程名称：智能化工程</w:t>
            </w:r>
          </w:p>
        </w:tc>
        <w:tc>
          <w:tcPr>
            <w:tcW w:w="919" w:type="dxa"/>
            <w:tcBorders>
              <w:top w:val="nil"/>
              <w:left w:val="nil"/>
              <w:bottom w:val="single" w:color="000000" w:sz="8" w:space="0"/>
              <w:right w:val="nil"/>
            </w:tcBorders>
            <w:shd w:val="clear" w:color="auto" w:fill="auto"/>
            <w:vAlign w:val="center"/>
          </w:tcPr>
          <w:p w14:paraId="73571E96">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54" w:type="dxa"/>
            <w:gridSpan w:val="3"/>
            <w:tcBorders>
              <w:top w:val="nil"/>
              <w:left w:val="nil"/>
              <w:bottom w:val="single" w:color="000000" w:sz="8" w:space="0"/>
              <w:right w:val="nil"/>
            </w:tcBorders>
            <w:shd w:val="clear" w:color="auto" w:fill="auto"/>
            <w:vAlign w:val="center"/>
          </w:tcPr>
          <w:p w14:paraId="2630BBB9">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第5页 共17页</w:t>
            </w:r>
          </w:p>
        </w:tc>
      </w:tr>
      <w:tr w14:paraId="72D093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5EF9553F">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2F14BC5B">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41"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50E4E459">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3FC284A0">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37715415">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02B20A35">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7EAA5D09">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65BFD8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241D0480">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1061734">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B05AD46">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86F0D3E">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7C618A3">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5AB3DA6">
            <w:pPr>
              <w:jc w:val="center"/>
              <w:rPr>
                <w:rFonts w:hint="eastAsia" w:ascii="黑体" w:hAnsi="宋体" w:eastAsia="黑体" w:cs="黑体"/>
                <w:b/>
                <w:bCs/>
                <w:i w:val="0"/>
                <w:iCs w:val="0"/>
                <w:color w:val="auto"/>
                <w:sz w:val="18"/>
                <w:szCs w:val="18"/>
                <w:u w:val="none"/>
              </w:rPr>
            </w:pP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6E895E6">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C66227D">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1FF4BADC">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51AD8B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6FA9E14E">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EAEE77B">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497B66C">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C1B556C">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7AA9424">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F2A0810">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8BD9A8F">
            <w:pPr>
              <w:jc w:val="center"/>
              <w:rPr>
                <w:rFonts w:hint="eastAsia" w:ascii="黑体" w:hAnsi="宋体" w:eastAsia="黑体" w:cs="黑体"/>
                <w:b/>
                <w:bCs/>
                <w:i w:val="0"/>
                <w:iCs w:val="0"/>
                <w:color w:val="auto"/>
                <w:sz w:val="18"/>
                <w:szCs w:val="18"/>
                <w:u w:val="none"/>
              </w:rPr>
            </w:pP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88D9309">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0DF9A9A6">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136552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13"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FE4AA0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25</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F992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030501012006</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1915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24口网络交换机（公安网）</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0D90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(24个10/100/1000BASE-T以太网端口(PoE+),2个万兆SFP+,125WPoE,1个220V适配器,无风扇)千兆三层可管理交换机,包转发率78Mpps,交换容量432Gbps；VLAN:4K,MAC:16K,19英寸1U标准机架,金属外壳,</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5300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CD2BC">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E9A79">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CED4C">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2FD720D">
            <w:pPr>
              <w:jc w:val="right"/>
              <w:rPr>
                <w:rFonts w:hint="eastAsia" w:ascii="宋体" w:hAnsi="宋体" w:eastAsia="宋体" w:cs="宋体"/>
                <w:i w:val="0"/>
                <w:iCs w:val="0"/>
                <w:color w:val="auto"/>
                <w:sz w:val="18"/>
                <w:szCs w:val="18"/>
                <w:u w:val="none"/>
              </w:rPr>
            </w:pPr>
          </w:p>
        </w:tc>
      </w:tr>
      <w:tr w14:paraId="77B8A7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8"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4D4BBE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26</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55BC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030501012007</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1911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24口网络交换机（图像网）</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9338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(24个10/100/1000BASE-T以太网端口(PoE+),2个万兆SFP+,125WPoE,1个220V适配器,无风扇)千兆三层可管理交换机,包转发率78Mpps,交换容量432Gbps；VLAN:4K,MAC:16K,19英寸1U标准机架,金属外壳,</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A183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FAE8D">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F37E0">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1B683">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A4695C5">
            <w:pPr>
              <w:jc w:val="right"/>
              <w:rPr>
                <w:rFonts w:hint="eastAsia" w:ascii="宋体" w:hAnsi="宋体" w:eastAsia="宋体" w:cs="宋体"/>
                <w:i w:val="0"/>
                <w:iCs w:val="0"/>
                <w:color w:val="auto"/>
                <w:sz w:val="18"/>
                <w:szCs w:val="18"/>
                <w:u w:val="none"/>
              </w:rPr>
            </w:pPr>
          </w:p>
        </w:tc>
      </w:tr>
      <w:tr w14:paraId="1D339C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13"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5406A9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27</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A6F4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030501012008</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0615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24口网络交换机（外网）</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A882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(24个10/100/1000BASE-T以太网端口(PoE+),2个万兆SFP+,125WPoE,1个220V适配器,无风扇)千兆三层可管理交换机,包转发率78Mpps,交换容量432Gbps；VLAN:4K,MAC:16K,19英寸1U标准机架,金属外壳,</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D6FB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CE92A">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CCB5F">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033A9">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AB4B2AB">
            <w:pPr>
              <w:jc w:val="right"/>
              <w:rPr>
                <w:rFonts w:hint="eastAsia" w:ascii="宋体" w:hAnsi="宋体" w:eastAsia="宋体" w:cs="宋体"/>
                <w:i w:val="0"/>
                <w:iCs w:val="0"/>
                <w:color w:val="auto"/>
                <w:sz w:val="18"/>
                <w:szCs w:val="18"/>
                <w:u w:val="none"/>
              </w:rPr>
            </w:pPr>
          </w:p>
        </w:tc>
      </w:tr>
      <w:tr w14:paraId="45DAE2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B9F61F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28</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2751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030501007004</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2FF7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千兆光模块</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C4AB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SFP千兆单模光模块(1310nm,10km,LC)</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675B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对</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E09FC">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18</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0A8CE">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A5417">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B235D1F">
            <w:pPr>
              <w:jc w:val="right"/>
              <w:rPr>
                <w:rFonts w:hint="eastAsia" w:ascii="宋体" w:hAnsi="宋体" w:eastAsia="宋体" w:cs="宋体"/>
                <w:i w:val="0"/>
                <w:iCs w:val="0"/>
                <w:color w:val="auto"/>
                <w:sz w:val="18"/>
                <w:szCs w:val="18"/>
                <w:u w:val="none"/>
              </w:rPr>
            </w:pPr>
          </w:p>
        </w:tc>
      </w:tr>
      <w:tr w14:paraId="508F5C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5D74A0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29</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4A29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030502016005</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56F2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3米光纤跳纤</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481A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SC单模双芯</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3EF6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根</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F3243">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18</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58055">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D134E">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6073AD6">
            <w:pPr>
              <w:jc w:val="right"/>
              <w:rPr>
                <w:rFonts w:hint="eastAsia" w:ascii="宋体" w:hAnsi="宋体" w:eastAsia="宋体" w:cs="宋体"/>
                <w:i w:val="0"/>
                <w:iCs w:val="0"/>
                <w:color w:val="auto"/>
                <w:sz w:val="18"/>
                <w:szCs w:val="18"/>
                <w:u w:val="none"/>
              </w:rPr>
            </w:pPr>
          </w:p>
        </w:tc>
      </w:tr>
      <w:tr w14:paraId="386ECB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770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1CB81D2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2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70807738">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8" w:space="0"/>
              <w:right w:val="single" w:color="000000" w:sz="8" w:space="0"/>
            </w:tcBorders>
            <w:shd w:val="clear" w:color="auto" w:fill="auto"/>
            <w:vAlign w:val="center"/>
          </w:tcPr>
          <w:p w14:paraId="6594028F">
            <w:pPr>
              <w:jc w:val="right"/>
              <w:rPr>
                <w:rFonts w:hint="eastAsia" w:ascii="宋体" w:hAnsi="宋体" w:eastAsia="宋体" w:cs="宋体"/>
                <w:i w:val="0"/>
                <w:iCs w:val="0"/>
                <w:color w:val="auto"/>
                <w:sz w:val="18"/>
                <w:szCs w:val="18"/>
                <w:u w:val="none"/>
              </w:rPr>
            </w:pPr>
          </w:p>
        </w:tc>
      </w:tr>
      <w:tr w14:paraId="0485C5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7" w:hRule="atLeast"/>
        </w:trPr>
        <w:tc>
          <w:tcPr>
            <w:tcW w:w="0" w:type="auto"/>
            <w:tcBorders>
              <w:top w:val="single" w:color="000000" w:sz="8" w:space="0"/>
              <w:left w:val="nil"/>
              <w:bottom w:val="nil"/>
              <w:right w:val="nil"/>
            </w:tcBorders>
            <w:shd w:val="clear" w:color="auto" w:fill="auto"/>
            <w:noWrap/>
            <w:vAlign w:val="top"/>
          </w:tcPr>
          <w:p w14:paraId="576AD626">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780915F1">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7FD04A81">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396CE9CB">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23EA1AD0">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28303A41">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16B1D8D1">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11D060BB">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14657671">
            <w:pPr>
              <w:rPr>
                <w:rFonts w:hint="default" w:ascii="Arial" w:hAnsi="Arial" w:cs="Arial"/>
                <w:i w:val="0"/>
                <w:iCs w:val="0"/>
                <w:color w:val="auto"/>
                <w:sz w:val="18"/>
                <w:szCs w:val="18"/>
                <w:u w:val="none"/>
              </w:rPr>
            </w:pPr>
          </w:p>
        </w:tc>
      </w:tr>
      <w:tr w14:paraId="56A135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gridSpan w:val="9"/>
            <w:tcBorders>
              <w:top w:val="nil"/>
              <w:left w:val="nil"/>
              <w:bottom w:val="nil"/>
              <w:right w:val="nil"/>
            </w:tcBorders>
            <w:shd w:val="clear" w:color="auto" w:fill="auto"/>
            <w:noWrap/>
            <w:vAlign w:val="top"/>
          </w:tcPr>
          <w:p w14:paraId="551152A6">
            <w:pPr>
              <w:keepNext w:val="0"/>
              <w:keepLines w:val="0"/>
              <w:widowControl/>
              <w:suppressLineNumbers w:val="0"/>
              <w:jc w:val="right"/>
              <w:textAlignment w:val="top"/>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【金石工程计价软件V5.42】</w:t>
            </w:r>
          </w:p>
        </w:tc>
      </w:tr>
      <w:tr w14:paraId="6A1173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39" w:type="dxa"/>
            <w:gridSpan w:val="9"/>
            <w:tcBorders>
              <w:top w:val="nil"/>
              <w:left w:val="nil"/>
              <w:bottom w:val="nil"/>
              <w:right w:val="nil"/>
            </w:tcBorders>
            <w:shd w:val="clear" w:color="auto" w:fill="auto"/>
            <w:vAlign w:val="center"/>
          </w:tcPr>
          <w:p w14:paraId="4529B0D1">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0DE781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66" w:type="dxa"/>
            <w:gridSpan w:val="5"/>
            <w:tcBorders>
              <w:top w:val="nil"/>
              <w:left w:val="nil"/>
              <w:bottom w:val="single" w:color="000000" w:sz="8" w:space="0"/>
              <w:right w:val="nil"/>
            </w:tcBorders>
            <w:shd w:val="clear" w:color="auto" w:fill="auto"/>
            <w:vAlign w:val="center"/>
          </w:tcPr>
          <w:p w14:paraId="33366D5C">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工程名称：智能化工程</w:t>
            </w:r>
          </w:p>
        </w:tc>
        <w:tc>
          <w:tcPr>
            <w:tcW w:w="919" w:type="dxa"/>
            <w:tcBorders>
              <w:top w:val="nil"/>
              <w:left w:val="nil"/>
              <w:bottom w:val="single" w:color="000000" w:sz="8" w:space="0"/>
              <w:right w:val="nil"/>
            </w:tcBorders>
            <w:shd w:val="clear" w:color="auto" w:fill="auto"/>
            <w:vAlign w:val="center"/>
          </w:tcPr>
          <w:p w14:paraId="471E398D">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54" w:type="dxa"/>
            <w:gridSpan w:val="3"/>
            <w:tcBorders>
              <w:top w:val="nil"/>
              <w:left w:val="nil"/>
              <w:bottom w:val="single" w:color="000000" w:sz="8" w:space="0"/>
              <w:right w:val="nil"/>
            </w:tcBorders>
            <w:shd w:val="clear" w:color="auto" w:fill="auto"/>
            <w:vAlign w:val="center"/>
          </w:tcPr>
          <w:p w14:paraId="2ED3C89F">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第6页 共17页</w:t>
            </w:r>
          </w:p>
        </w:tc>
      </w:tr>
      <w:tr w14:paraId="0686AF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4B111E76">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64FC039C">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41"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5C2D5576">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6DAC4591">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0AE0BB5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13588E56">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3C0330D9">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722850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74635023">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E3EEE94">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DFA0AEC">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D4E58EE">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9A9C4E4">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2C8FF1F">
            <w:pPr>
              <w:jc w:val="center"/>
              <w:rPr>
                <w:rFonts w:hint="eastAsia" w:ascii="黑体" w:hAnsi="宋体" w:eastAsia="黑体" w:cs="黑体"/>
                <w:b/>
                <w:bCs/>
                <w:i w:val="0"/>
                <w:iCs w:val="0"/>
                <w:color w:val="auto"/>
                <w:sz w:val="18"/>
                <w:szCs w:val="18"/>
                <w:u w:val="none"/>
              </w:rPr>
            </w:pP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961C417">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95BBD4C">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50C9CCC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10C1F9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60EA9431">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57DF907">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DB43CD2">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B88118B">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D457801">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4EB4F92">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BA7C41C">
            <w:pPr>
              <w:jc w:val="center"/>
              <w:rPr>
                <w:rFonts w:hint="eastAsia" w:ascii="黑体" w:hAnsi="宋体" w:eastAsia="黑体" w:cs="黑体"/>
                <w:b/>
                <w:bCs/>
                <w:i w:val="0"/>
                <w:iCs w:val="0"/>
                <w:color w:val="auto"/>
                <w:sz w:val="18"/>
                <w:szCs w:val="18"/>
                <w:u w:val="none"/>
              </w:rPr>
            </w:pP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07CA16F">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0EF7E3A9">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13A0E3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55"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C397B1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30</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A493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030501012009</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9713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24口POE交换机</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AE4C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二层web网管交换机，交换容量396Gbps，包转发率126Mpps；24个10/100/1000Mbps自适应电口(支持PoE/PoE+，整机PoE最大输出功率370W，单端口最大输出功率30W)，4个2.5G光口；支持高可靠AI智能化PoE技术；支持VLAN、ACL、QoS、端口镜像、端口聚合等功能。</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9EA8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8A0BE">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542D0">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1F730">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28E6E9E">
            <w:pPr>
              <w:jc w:val="right"/>
              <w:rPr>
                <w:rFonts w:hint="eastAsia" w:ascii="宋体" w:hAnsi="宋体" w:eastAsia="宋体" w:cs="宋体"/>
                <w:i w:val="0"/>
                <w:iCs w:val="0"/>
                <w:color w:val="auto"/>
                <w:sz w:val="18"/>
                <w:szCs w:val="18"/>
                <w:u w:val="none"/>
              </w:rPr>
            </w:pPr>
          </w:p>
        </w:tc>
      </w:tr>
      <w:tr w14:paraId="3393E0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70"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A6AB88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31</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594B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030501012010</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70B5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16口POE网络交换机</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DB79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二层web网管交换机，交换容量396Gbps，包转发率98Mpps；16个10/100/1000Mbps自适应电口(支持PoE/PoE+，整机PoE最大输出功率370W，单端口最大输出功率30W)，4个2.5G光口；支持高可靠AI智能化PoE技术；支持VLAN、ACL、QoS、端口镜像、端口聚合等功能。</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7299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9C44B">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813CC">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8F73F">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B632EF1">
            <w:pPr>
              <w:jc w:val="right"/>
              <w:rPr>
                <w:rFonts w:hint="eastAsia" w:ascii="宋体" w:hAnsi="宋体" w:eastAsia="宋体" w:cs="宋体"/>
                <w:i w:val="0"/>
                <w:iCs w:val="0"/>
                <w:color w:val="auto"/>
                <w:sz w:val="18"/>
                <w:szCs w:val="18"/>
                <w:u w:val="none"/>
              </w:rPr>
            </w:pPr>
          </w:p>
        </w:tc>
      </w:tr>
      <w:tr w14:paraId="2E96D9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5ADCF3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32</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203E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030501007005</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FC21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千兆光模块</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2508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SFP千兆单模光模块(1310nm,10km,LC)</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9EFC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对</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F517F">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0BA04">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62787">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EB9DD95">
            <w:pPr>
              <w:jc w:val="right"/>
              <w:rPr>
                <w:rFonts w:hint="eastAsia" w:ascii="宋体" w:hAnsi="宋体" w:eastAsia="宋体" w:cs="宋体"/>
                <w:i w:val="0"/>
                <w:iCs w:val="0"/>
                <w:color w:val="auto"/>
                <w:sz w:val="18"/>
                <w:szCs w:val="18"/>
                <w:u w:val="none"/>
              </w:rPr>
            </w:pPr>
          </w:p>
        </w:tc>
      </w:tr>
      <w:tr w14:paraId="439650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D2A989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33</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31B9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030502016006</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44B0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3米光纤跳纤</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9041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SC单模双芯</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AED6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根</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2C063">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FF8BB">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71F95">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C5DA5E5">
            <w:pPr>
              <w:jc w:val="right"/>
              <w:rPr>
                <w:rFonts w:hint="eastAsia" w:ascii="宋体" w:hAnsi="宋体" w:eastAsia="宋体" w:cs="宋体"/>
                <w:i w:val="0"/>
                <w:iCs w:val="0"/>
                <w:color w:val="auto"/>
                <w:sz w:val="18"/>
                <w:szCs w:val="18"/>
                <w:u w:val="none"/>
              </w:rPr>
            </w:pPr>
          </w:p>
        </w:tc>
      </w:tr>
      <w:tr w14:paraId="7F8FA5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D36F878">
            <w:pPr>
              <w:jc w:val="center"/>
              <w:rPr>
                <w:rFonts w:hint="eastAsia" w:ascii="宋体" w:hAnsi="宋体" w:eastAsia="宋体" w:cs="宋体"/>
                <w:i w:val="0"/>
                <w:iCs w:val="0"/>
                <w:color w:val="auto"/>
                <w:sz w:val="18"/>
                <w:szCs w:val="18"/>
                <w:u w:val="none"/>
              </w:rPr>
            </w:pP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9631C">
            <w:pPr>
              <w:jc w:val="center"/>
              <w:rPr>
                <w:rFonts w:hint="eastAsia" w:ascii="宋体" w:hAnsi="宋体" w:eastAsia="宋体" w:cs="宋体"/>
                <w:i w:val="0"/>
                <w:iCs w:val="0"/>
                <w:color w:val="auto"/>
                <w:sz w:val="18"/>
                <w:szCs w:val="18"/>
                <w:u w:val="none"/>
              </w:rPr>
            </w:pPr>
          </w:p>
        </w:tc>
        <w:tc>
          <w:tcPr>
            <w:tcW w:w="33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095103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分部小计</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FC5AD">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B29B3">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70B63">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3D493">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138C7BF">
            <w:pPr>
              <w:jc w:val="right"/>
              <w:rPr>
                <w:rFonts w:hint="eastAsia" w:ascii="宋体" w:hAnsi="宋体" w:eastAsia="宋体" w:cs="宋体"/>
                <w:i w:val="0"/>
                <w:iCs w:val="0"/>
                <w:color w:val="auto"/>
                <w:sz w:val="18"/>
                <w:szCs w:val="18"/>
                <w:u w:val="none"/>
              </w:rPr>
            </w:pPr>
          </w:p>
        </w:tc>
      </w:tr>
      <w:tr w14:paraId="7572A6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1629988">
            <w:pPr>
              <w:jc w:val="center"/>
              <w:rPr>
                <w:rFonts w:hint="eastAsia" w:ascii="宋体" w:hAnsi="宋体" w:eastAsia="宋体" w:cs="宋体"/>
                <w:i w:val="0"/>
                <w:iCs w:val="0"/>
                <w:color w:val="auto"/>
                <w:sz w:val="18"/>
                <w:szCs w:val="18"/>
                <w:u w:val="none"/>
              </w:rPr>
            </w:pP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6FB51">
            <w:pPr>
              <w:jc w:val="center"/>
              <w:rPr>
                <w:rFonts w:hint="eastAsia" w:ascii="宋体" w:hAnsi="宋体" w:eastAsia="宋体" w:cs="宋体"/>
                <w:i w:val="0"/>
                <w:iCs w:val="0"/>
                <w:color w:val="auto"/>
                <w:sz w:val="18"/>
                <w:szCs w:val="18"/>
                <w:u w:val="none"/>
              </w:rPr>
            </w:pPr>
          </w:p>
        </w:tc>
        <w:tc>
          <w:tcPr>
            <w:tcW w:w="33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27036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三、视频监控系统</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348C6">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0F119">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FFEEF">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C3812">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EE88821">
            <w:pPr>
              <w:jc w:val="right"/>
              <w:rPr>
                <w:rFonts w:hint="eastAsia" w:ascii="宋体" w:hAnsi="宋体" w:eastAsia="宋体" w:cs="宋体"/>
                <w:i w:val="0"/>
                <w:iCs w:val="0"/>
                <w:color w:val="auto"/>
                <w:sz w:val="18"/>
                <w:szCs w:val="18"/>
                <w:u w:val="none"/>
              </w:rPr>
            </w:pPr>
          </w:p>
        </w:tc>
      </w:tr>
      <w:tr w14:paraId="51E66A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770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4D4B998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2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75206EE2">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8" w:space="0"/>
              <w:right w:val="single" w:color="000000" w:sz="8" w:space="0"/>
            </w:tcBorders>
            <w:shd w:val="clear" w:color="auto" w:fill="auto"/>
            <w:vAlign w:val="center"/>
          </w:tcPr>
          <w:p w14:paraId="4F4B4304">
            <w:pPr>
              <w:jc w:val="right"/>
              <w:rPr>
                <w:rFonts w:hint="eastAsia" w:ascii="宋体" w:hAnsi="宋体" w:eastAsia="宋体" w:cs="宋体"/>
                <w:i w:val="0"/>
                <w:iCs w:val="0"/>
                <w:color w:val="auto"/>
                <w:sz w:val="18"/>
                <w:szCs w:val="18"/>
                <w:u w:val="none"/>
              </w:rPr>
            </w:pPr>
          </w:p>
        </w:tc>
      </w:tr>
      <w:tr w14:paraId="5ACA90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11" w:hRule="atLeast"/>
        </w:trPr>
        <w:tc>
          <w:tcPr>
            <w:tcW w:w="0" w:type="auto"/>
            <w:tcBorders>
              <w:top w:val="single" w:color="000000" w:sz="8" w:space="0"/>
              <w:left w:val="nil"/>
              <w:bottom w:val="nil"/>
              <w:right w:val="nil"/>
            </w:tcBorders>
            <w:shd w:val="clear" w:color="auto" w:fill="auto"/>
            <w:noWrap/>
            <w:vAlign w:val="top"/>
          </w:tcPr>
          <w:p w14:paraId="5FC7753C">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6C61FCDE">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26C1C92A">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5521BDFD">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08EDE325">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401784E9">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03381108">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1A2AD90C">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6080AB74">
            <w:pPr>
              <w:rPr>
                <w:rFonts w:hint="default" w:ascii="Arial" w:hAnsi="Arial" w:cs="Arial"/>
                <w:i w:val="0"/>
                <w:iCs w:val="0"/>
                <w:color w:val="auto"/>
                <w:sz w:val="18"/>
                <w:szCs w:val="18"/>
                <w:u w:val="none"/>
              </w:rPr>
            </w:pPr>
          </w:p>
        </w:tc>
      </w:tr>
      <w:tr w14:paraId="5C6927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gridSpan w:val="9"/>
            <w:tcBorders>
              <w:top w:val="nil"/>
              <w:left w:val="nil"/>
              <w:bottom w:val="nil"/>
              <w:right w:val="nil"/>
            </w:tcBorders>
            <w:shd w:val="clear" w:color="auto" w:fill="auto"/>
            <w:noWrap/>
            <w:vAlign w:val="top"/>
          </w:tcPr>
          <w:p w14:paraId="6BF30D97">
            <w:pPr>
              <w:keepNext w:val="0"/>
              <w:keepLines w:val="0"/>
              <w:widowControl/>
              <w:suppressLineNumbers w:val="0"/>
              <w:jc w:val="right"/>
              <w:textAlignment w:val="top"/>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【金石工程计价软件V5.42】</w:t>
            </w:r>
          </w:p>
        </w:tc>
      </w:tr>
      <w:tr w14:paraId="417FD2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1" w:hRule="atLeast"/>
        </w:trPr>
        <w:tc>
          <w:tcPr>
            <w:tcW w:w="9839" w:type="dxa"/>
            <w:gridSpan w:val="9"/>
            <w:tcBorders>
              <w:top w:val="nil"/>
              <w:left w:val="nil"/>
              <w:bottom w:val="nil"/>
              <w:right w:val="nil"/>
            </w:tcBorders>
            <w:shd w:val="clear" w:color="auto" w:fill="auto"/>
            <w:vAlign w:val="center"/>
          </w:tcPr>
          <w:p w14:paraId="103481B4">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567DA1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66" w:type="dxa"/>
            <w:gridSpan w:val="5"/>
            <w:tcBorders>
              <w:top w:val="nil"/>
              <w:left w:val="nil"/>
              <w:bottom w:val="single" w:color="000000" w:sz="8" w:space="0"/>
              <w:right w:val="nil"/>
            </w:tcBorders>
            <w:shd w:val="clear" w:color="auto" w:fill="auto"/>
            <w:vAlign w:val="center"/>
          </w:tcPr>
          <w:p w14:paraId="09DDED2F">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工程名称：智能化工程</w:t>
            </w:r>
          </w:p>
        </w:tc>
        <w:tc>
          <w:tcPr>
            <w:tcW w:w="919" w:type="dxa"/>
            <w:tcBorders>
              <w:top w:val="nil"/>
              <w:left w:val="nil"/>
              <w:bottom w:val="single" w:color="000000" w:sz="8" w:space="0"/>
              <w:right w:val="nil"/>
            </w:tcBorders>
            <w:shd w:val="clear" w:color="auto" w:fill="auto"/>
            <w:vAlign w:val="center"/>
          </w:tcPr>
          <w:p w14:paraId="1E96FC63">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54" w:type="dxa"/>
            <w:gridSpan w:val="3"/>
            <w:tcBorders>
              <w:top w:val="nil"/>
              <w:left w:val="nil"/>
              <w:bottom w:val="single" w:color="000000" w:sz="8" w:space="0"/>
              <w:right w:val="nil"/>
            </w:tcBorders>
            <w:shd w:val="clear" w:color="auto" w:fill="auto"/>
            <w:vAlign w:val="center"/>
          </w:tcPr>
          <w:p w14:paraId="6A7A5ABA">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第7页 共17页</w:t>
            </w:r>
          </w:p>
        </w:tc>
      </w:tr>
      <w:tr w14:paraId="681F63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7AD4666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09D8D14C">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41"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1A7CB9C7">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7D76FEF9">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574307DC">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2C21C1E2">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3C97DF24">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071DC6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347F81DA">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1241DB2">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9887F60">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C738B83">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83DFBF8">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1D0A11D">
            <w:pPr>
              <w:jc w:val="center"/>
              <w:rPr>
                <w:rFonts w:hint="eastAsia" w:ascii="黑体" w:hAnsi="宋体" w:eastAsia="黑体" w:cs="黑体"/>
                <w:b/>
                <w:bCs/>
                <w:i w:val="0"/>
                <w:iCs w:val="0"/>
                <w:color w:val="auto"/>
                <w:sz w:val="18"/>
                <w:szCs w:val="18"/>
                <w:u w:val="none"/>
              </w:rPr>
            </w:pP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DC2EA0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B596B07">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77963690">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64C367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32E1DDD2">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0DF0AC0">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60E891A">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7D99F94">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5ED39B0">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A063A32">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84CCB9E">
            <w:pPr>
              <w:jc w:val="center"/>
              <w:rPr>
                <w:rFonts w:hint="eastAsia" w:ascii="黑体" w:hAnsi="宋体" w:eastAsia="黑体" w:cs="黑体"/>
                <w:b/>
                <w:bCs/>
                <w:i w:val="0"/>
                <w:iCs w:val="0"/>
                <w:color w:val="auto"/>
                <w:sz w:val="18"/>
                <w:szCs w:val="18"/>
                <w:u w:val="none"/>
              </w:rPr>
            </w:pP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9CE8725">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40169490">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00EDF5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95"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0A23FA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34</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84DB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030507008001</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F008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红外阵列海螺型网络摄像机(poe)</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EDC5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像素与分辨率400万像素，最大分辨率2560×1440，25fps实时输出</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传感器1/3英寸ProgressiveScanCMOS</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最低照度彩色：0.005Lux@(F1.2，AGCON)，0Lux（红外灯开启）</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电子快门1/3s-1/100,000s</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宽动态120dB</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日夜切换ICR红外滤片式</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红外补光高效阵列红外灯，最远照射距离30m，支持SmartIR防过曝</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内置麦克风高灵敏度拾音，支持音频采集与双向语音对讲；</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支持POE供电,含支架</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4E07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B4355">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28</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37822">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2CC94">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C3662AC">
            <w:pPr>
              <w:jc w:val="right"/>
              <w:rPr>
                <w:rFonts w:hint="eastAsia" w:ascii="宋体" w:hAnsi="宋体" w:eastAsia="宋体" w:cs="宋体"/>
                <w:i w:val="0"/>
                <w:iCs w:val="0"/>
                <w:color w:val="auto"/>
                <w:sz w:val="18"/>
                <w:szCs w:val="18"/>
                <w:u w:val="none"/>
              </w:rPr>
            </w:pPr>
          </w:p>
        </w:tc>
      </w:tr>
      <w:tr w14:paraId="3CD1BE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81"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D6DCB7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35</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1C06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030507008002</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8197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红外枪型网络摄像机(poe)</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4675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像素与分辨率400万像素，最大分辨率2560×1440，25fps实时输出，支持双码流</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传感器1/2.7英寸ProgressiveScanCMOS</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最低照度彩色：0.01Lux@(F1.6，AGCON)；0Lux（红外灯开启）</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电子快门1/3s-1/100,000s</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宽动态120dB，适应逆光场景</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日夜切换ICR红外滤片式，自动切换</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红外补光高效阵列红外灯，最远照射距离30m，支持SmartIR防过曝</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内置麦克风高灵敏度拾音，支持音频采集与双向语音对讲；</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支持POE供电,含支架</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1584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A2CE5">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15</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AF2B5">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1EBD3">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49AC0B3">
            <w:pPr>
              <w:jc w:val="right"/>
              <w:rPr>
                <w:rFonts w:hint="eastAsia" w:ascii="宋体" w:hAnsi="宋体" w:eastAsia="宋体" w:cs="宋体"/>
                <w:i w:val="0"/>
                <w:iCs w:val="0"/>
                <w:color w:val="auto"/>
                <w:sz w:val="18"/>
                <w:szCs w:val="18"/>
                <w:u w:val="none"/>
              </w:rPr>
            </w:pPr>
          </w:p>
        </w:tc>
      </w:tr>
      <w:tr w14:paraId="747A67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770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4F92D76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2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044E6D83">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8" w:space="0"/>
              <w:right w:val="single" w:color="000000" w:sz="8" w:space="0"/>
            </w:tcBorders>
            <w:shd w:val="clear" w:color="auto" w:fill="auto"/>
            <w:vAlign w:val="center"/>
          </w:tcPr>
          <w:p w14:paraId="75F8A913">
            <w:pPr>
              <w:jc w:val="right"/>
              <w:rPr>
                <w:rFonts w:hint="eastAsia" w:ascii="宋体" w:hAnsi="宋体" w:eastAsia="宋体" w:cs="宋体"/>
                <w:i w:val="0"/>
                <w:iCs w:val="0"/>
                <w:color w:val="auto"/>
                <w:sz w:val="18"/>
                <w:szCs w:val="18"/>
                <w:u w:val="none"/>
              </w:rPr>
            </w:pPr>
          </w:p>
        </w:tc>
      </w:tr>
      <w:tr w14:paraId="3EB275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4" w:hRule="atLeast"/>
        </w:trPr>
        <w:tc>
          <w:tcPr>
            <w:tcW w:w="0" w:type="auto"/>
            <w:tcBorders>
              <w:top w:val="single" w:color="000000" w:sz="8" w:space="0"/>
              <w:left w:val="nil"/>
              <w:bottom w:val="nil"/>
              <w:right w:val="nil"/>
            </w:tcBorders>
            <w:shd w:val="clear" w:color="auto" w:fill="auto"/>
            <w:noWrap/>
            <w:vAlign w:val="top"/>
          </w:tcPr>
          <w:p w14:paraId="68478E44">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1EE79F34">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34B91B69">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0604577C">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0561035B">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2FCD2BB3">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48DF958A">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127C48EF">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03FE4602">
            <w:pPr>
              <w:rPr>
                <w:rFonts w:hint="default" w:ascii="Arial" w:hAnsi="Arial" w:cs="Arial"/>
                <w:i w:val="0"/>
                <w:iCs w:val="0"/>
                <w:color w:val="auto"/>
                <w:sz w:val="18"/>
                <w:szCs w:val="18"/>
                <w:u w:val="none"/>
              </w:rPr>
            </w:pPr>
          </w:p>
        </w:tc>
      </w:tr>
      <w:tr w14:paraId="66D5AD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gridSpan w:val="9"/>
            <w:tcBorders>
              <w:top w:val="nil"/>
              <w:left w:val="nil"/>
              <w:bottom w:val="nil"/>
              <w:right w:val="nil"/>
            </w:tcBorders>
            <w:shd w:val="clear" w:color="auto" w:fill="auto"/>
            <w:noWrap/>
            <w:vAlign w:val="top"/>
          </w:tcPr>
          <w:p w14:paraId="672AE902">
            <w:pPr>
              <w:keepNext w:val="0"/>
              <w:keepLines w:val="0"/>
              <w:widowControl/>
              <w:suppressLineNumbers w:val="0"/>
              <w:jc w:val="right"/>
              <w:textAlignment w:val="top"/>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【金石工程计价软件V5.42】</w:t>
            </w:r>
          </w:p>
        </w:tc>
      </w:tr>
      <w:tr w14:paraId="4DE55E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39" w:type="dxa"/>
            <w:gridSpan w:val="9"/>
            <w:tcBorders>
              <w:top w:val="nil"/>
              <w:left w:val="nil"/>
              <w:bottom w:val="nil"/>
              <w:right w:val="nil"/>
            </w:tcBorders>
            <w:shd w:val="clear" w:color="auto" w:fill="auto"/>
            <w:vAlign w:val="center"/>
          </w:tcPr>
          <w:p w14:paraId="24A64B58">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7EA70D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66" w:type="dxa"/>
            <w:gridSpan w:val="5"/>
            <w:tcBorders>
              <w:top w:val="nil"/>
              <w:left w:val="nil"/>
              <w:bottom w:val="single" w:color="000000" w:sz="8" w:space="0"/>
              <w:right w:val="nil"/>
            </w:tcBorders>
            <w:shd w:val="clear" w:color="auto" w:fill="auto"/>
            <w:vAlign w:val="center"/>
          </w:tcPr>
          <w:p w14:paraId="3D660BB3">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工程名称：智能化工程</w:t>
            </w:r>
          </w:p>
        </w:tc>
        <w:tc>
          <w:tcPr>
            <w:tcW w:w="919" w:type="dxa"/>
            <w:tcBorders>
              <w:top w:val="nil"/>
              <w:left w:val="nil"/>
              <w:bottom w:val="single" w:color="000000" w:sz="8" w:space="0"/>
              <w:right w:val="nil"/>
            </w:tcBorders>
            <w:shd w:val="clear" w:color="auto" w:fill="auto"/>
            <w:vAlign w:val="center"/>
          </w:tcPr>
          <w:p w14:paraId="5564CB3A">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54" w:type="dxa"/>
            <w:gridSpan w:val="3"/>
            <w:tcBorders>
              <w:top w:val="nil"/>
              <w:left w:val="nil"/>
              <w:bottom w:val="single" w:color="000000" w:sz="8" w:space="0"/>
              <w:right w:val="nil"/>
            </w:tcBorders>
            <w:shd w:val="clear" w:color="auto" w:fill="auto"/>
            <w:vAlign w:val="center"/>
          </w:tcPr>
          <w:p w14:paraId="22DBA616">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第8页 共17页</w:t>
            </w:r>
          </w:p>
        </w:tc>
      </w:tr>
      <w:tr w14:paraId="2BF479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4C12AD43">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4A566596">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41"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60F8AEFB">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772B1E87">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565412DD">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4CD02DB5">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66AC77BD">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2765A1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45BFD8F4">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63B8C8F">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BABEE35">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76DCE26">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8A52C85">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7F0808C">
            <w:pPr>
              <w:jc w:val="center"/>
              <w:rPr>
                <w:rFonts w:hint="eastAsia" w:ascii="黑体" w:hAnsi="宋体" w:eastAsia="黑体" w:cs="黑体"/>
                <w:b/>
                <w:bCs/>
                <w:i w:val="0"/>
                <w:iCs w:val="0"/>
                <w:color w:val="auto"/>
                <w:sz w:val="18"/>
                <w:szCs w:val="18"/>
                <w:u w:val="none"/>
              </w:rPr>
            </w:pP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3DF705B">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79E5A85">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159AFFEB">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784451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6FF6FBC5">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DED7233">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688D59B">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086527E">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FDBEF2B">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C2710EC">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1455F90">
            <w:pPr>
              <w:jc w:val="center"/>
              <w:rPr>
                <w:rFonts w:hint="eastAsia" w:ascii="黑体" w:hAnsi="宋体" w:eastAsia="黑体" w:cs="黑体"/>
                <w:b/>
                <w:bCs/>
                <w:i w:val="0"/>
                <w:iCs w:val="0"/>
                <w:color w:val="auto"/>
                <w:sz w:val="18"/>
                <w:szCs w:val="18"/>
                <w:u w:val="none"/>
              </w:rPr>
            </w:pP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3ED68FB">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6652B79F">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789C05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90"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22C210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36</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A339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030507011001</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86AB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拾音器</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ADA9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工程塑胶结构，坚固、耐用、美观，防止射频干扰，抑制环境周边的噪音；</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采用专业录音采访拾音头、精益的设计与电路处理技术、产品音质清晰自然；</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内置自动增益AGC电路、自动抑制高强度声音、消除远近距离的声音差别、使回放声音更透彻明亮；</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自动调节高强度声音和瞬间冲击音，可靠保护后端音频监控设备安全；</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-25℃～70℃工作温度范围，满足各种恶劣环境下工作；</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电源极性反转及雷击保护，现场安装接线无后顾之忧；</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集成专业语音处理芯片，可接有源音箱、电脑、硬盘录像机、网络摄像机等；</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超强线路音频传输技术，信号传输距离可达3000米（电磁复杂环境请用屏蔽电缆）。</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3030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套</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7A009">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587BB">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A8478">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B739E8A">
            <w:pPr>
              <w:jc w:val="right"/>
              <w:rPr>
                <w:rFonts w:hint="eastAsia" w:ascii="宋体" w:hAnsi="宋体" w:eastAsia="宋体" w:cs="宋体"/>
                <w:i w:val="0"/>
                <w:iCs w:val="0"/>
                <w:color w:val="auto"/>
                <w:sz w:val="18"/>
                <w:szCs w:val="18"/>
                <w:u w:val="none"/>
              </w:rPr>
            </w:pPr>
          </w:p>
        </w:tc>
      </w:tr>
      <w:tr w14:paraId="696BF4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770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3CFE474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2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518B1E75">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8" w:space="0"/>
              <w:right w:val="single" w:color="000000" w:sz="8" w:space="0"/>
            </w:tcBorders>
            <w:shd w:val="clear" w:color="auto" w:fill="auto"/>
            <w:vAlign w:val="center"/>
          </w:tcPr>
          <w:p w14:paraId="5D7A8935">
            <w:pPr>
              <w:jc w:val="right"/>
              <w:rPr>
                <w:rFonts w:hint="eastAsia" w:ascii="宋体" w:hAnsi="宋体" w:eastAsia="宋体" w:cs="宋体"/>
                <w:i w:val="0"/>
                <w:iCs w:val="0"/>
                <w:color w:val="auto"/>
                <w:sz w:val="18"/>
                <w:szCs w:val="18"/>
                <w:u w:val="none"/>
              </w:rPr>
            </w:pPr>
          </w:p>
        </w:tc>
      </w:tr>
      <w:tr w14:paraId="5319A8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91" w:hRule="atLeast"/>
        </w:trPr>
        <w:tc>
          <w:tcPr>
            <w:tcW w:w="0" w:type="auto"/>
            <w:tcBorders>
              <w:top w:val="single" w:color="000000" w:sz="8" w:space="0"/>
              <w:left w:val="nil"/>
              <w:bottom w:val="nil"/>
              <w:right w:val="nil"/>
            </w:tcBorders>
            <w:shd w:val="clear" w:color="auto" w:fill="auto"/>
            <w:noWrap/>
            <w:vAlign w:val="top"/>
          </w:tcPr>
          <w:p w14:paraId="25D919B6">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3E4E4B4D">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31A5F416">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3B477B3B">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67013522">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3D3BED68">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1DD957B2">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3BAE79BC">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08CFCB39">
            <w:pPr>
              <w:rPr>
                <w:rFonts w:hint="default" w:ascii="Arial" w:hAnsi="Arial" w:cs="Arial"/>
                <w:i w:val="0"/>
                <w:iCs w:val="0"/>
                <w:color w:val="auto"/>
                <w:sz w:val="18"/>
                <w:szCs w:val="18"/>
                <w:u w:val="none"/>
              </w:rPr>
            </w:pPr>
          </w:p>
        </w:tc>
      </w:tr>
      <w:tr w14:paraId="3ADB82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0" w:type="auto"/>
            <w:gridSpan w:val="9"/>
            <w:tcBorders>
              <w:top w:val="nil"/>
              <w:left w:val="nil"/>
              <w:bottom w:val="nil"/>
              <w:right w:val="nil"/>
            </w:tcBorders>
            <w:shd w:val="clear" w:color="auto" w:fill="auto"/>
            <w:noWrap/>
            <w:vAlign w:val="top"/>
          </w:tcPr>
          <w:p w14:paraId="504D007F">
            <w:pPr>
              <w:keepNext w:val="0"/>
              <w:keepLines w:val="0"/>
              <w:widowControl/>
              <w:suppressLineNumbers w:val="0"/>
              <w:jc w:val="right"/>
              <w:textAlignment w:val="top"/>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【金石工程计价软件V5.42】</w:t>
            </w:r>
          </w:p>
        </w:tc>
      </w:tr>
      <w:tr w14:paraId="09F5AC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39" w:type="dxa"/>
            <w:gridSpan w:val="9"/>
            <w:tcBorders>
              <w:top w:val="nil"/>
              <w:left w:val="nil"/>
              <w:bottom w:val="nil"/>
              <w:right w:val="nil"/>
            </w:tcBorders>
            <w:shd w:val="clear" w:color="auto" w:fill="auto"/>
            <w:vAlign w:val="center"/>
          </w:tcPr>
          <w:p w14:paraId="13A4961F">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1C1F11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66" w:type="dxa"/>
            <w:gridSpan w:val="5"/>
            <w:tcBorders>
              <w:top w:val="nil"/>
              <w:left w:val="nil"/>
              <w:bottom w:val="single" w:color="000000" w:sz="8" w:space="0"/>
              <w:right w:val="nil"/>
            </w:tcBorders>
            <w:shd w:val="clear" w:color="auto" w:fill="auto"/>
            <w:vAlign w:val="center"/>
          </w:tcPr>
          <w:p w14:paraId="3ED7603E">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工程名称：智能化工程</w:t>
            </w:r>
          </w:p>
        </w:tc>
        <w:tc>
          <w:tcPr>
            <w:tcW w:w="919" w:type="dxa"/>
            <w:tcBorders>
              <w:top w:val="nil"/>
              <w:left w:val="nil"/>
              <w:bottom w:val="single" w:color="000000" w:sz="8" w:space="0"/>
              <w:right w:val="nil"/>
            </w:tcBorders>
            <w:shd w:val="clear" w:color="auto" w:fill="auto"/>
            <w:vAlign w:val="center"/>
          </w:tcPr>
          <w:p w14:paraId="351B1BB3">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54" w:type="dxa"/>
            <w:gridSpan w:val="3"/>
            <w:tcBorders>
              <w:top w:val="nil"/>
              <w:left w:val="nil"/>
              <w:bottom w:val="single" w:color="000000" w:sz="8" w:space="0"/>
              <w:right w:val="nil"/>
            </w:tcBorders>
            <w:shd w:val="clear" w:color="auto" w:fill="auto"/>
            <w:vAlign w:val="center"/>
          </w:tcPr>
          <w:p w14:paraId="1B06D5B3">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第9页 共17页</w:t>
            </w:r>
          </w:p>
        </w:tc>
      </w:tr>
      <w:tr w14:paraId="3F2606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2E7303F3">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6D9E2472">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41"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7150ABFE">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2D16B4A2">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417C9B83">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60156C59">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7C1FF7F5">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54F345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7355925A">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7A2735A">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E569391">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80B5816">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DDC3038">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732DE00">
            <w:pPr>
              <w:jc w:val="center"/>
              <w:rPr>
                <w:rFonts w:hint="eastAsia" w:ascii="黑体" w:hAnsi="宋体" w:eastAsia="黑体" w:cs="黑体"/>
                <w:b/>
                <w:bCs/>
                <w:i w:val="0"/>
                <w:iCs w:val="0"/>
                <w:color w:val="auto"/>
                <w:sz w:val="18"/>
                <w:szCs w:val="18"/>
                <w:u w:val="none"/>
              </w:rPr>
            </w:pP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1CAD522">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384E164">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3673E416">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035D31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48E428F9">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F4BEC49">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6125F89">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AE6D843">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D2ACDFD">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B9A7DF8">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F524120">
            <w:pPr>
              <w:jc w:val="center"/>
              <w:rPr>
                <w:rFonts w:hint="eastAsia" w:ascii="黑体" w:hAnsi="宋体" w:eastAsia="黑体" w:cs="黑体"/>
                <w:b/>
                <w:bCs/>
                <w:i w:val="0"/>
                <w:iCs w:val="0"/>
                <w:color w:val="auto"/>
                <w:sz w:val="18"/>
                <w:szCs w:val="18"/>
                <w:u w:val="none"/>
              </w:rPr>
            </w:pP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3360657">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02EA9B3C">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6CAB39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90"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753F0C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37</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6A1B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030507013001</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AAC1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NVR</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264B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24路1080P高清解码；64路6MP接入</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可接驳符合ONVIF、RTSP标准的众多主流厂商网络摄像机</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支持接入H.265、Smart265、H.264、Smart264视频编码码流</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解码性能强劲，最大支持24路1080P解码</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支持1200万像素高清网络视频的预览、存储与回放</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支持HDMI与VGA同/异源输出，HDMI最大支持4K超高清显示输出，VGA支持1080P高清显示输出</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自带16个SATA接口，最大支持满配16T硬盘</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支持IP设备集中管理，包括IP设备一键添加、参数配置、批量升级、导入/导出等</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最大支持16路本地同步回放</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针对人、车及事件类型，支持快速回放与智能检索功能，大幅提升录像回放和检索效率</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77BF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1D8D4">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BACB5">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1EA27">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F80D8F8">
            <w:pPr>
              <w:jc w:val="right"/>
              <w:rPr>
                <w:rFonts w:hint="eastAsia" w:ascii="宋体" w:hAnsi="宋体" w:eastAsia="宋体" w:cs="宋体"/>
                <w:i w:val="0"/>
                <w:iCs w:val="0"/>
                <w:color w:val="auto"/>
                <w:sz w:val="18"/>
                <w:szCs w:val="18"/>
                <w:u w:val="none"/>
              </w:rPr>
            </w:pPr>
          </w:p>
        </w:tc>
      </w:tr>
      <w:tr w14:paraId="7D244C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22"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758D0C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38</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0EBB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030501004001</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ACD5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8T监控级硬盘</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16F9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硬盘容量：8TB；</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3.5英寸SATA接口；</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硬盘转速：5400RPM，缓存：256MB；</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硬盘外部传输速率不小于6Gb/s；</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支持RAID，非SMR硬盘</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2803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块</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F05D6">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BA272">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C1E67">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8FDBC46">
            <w:pPr>
              <w:jc w:val="right"/>
              <w:rPr>
                <w:rFonts w:hint="eastAsia" w:ascii="宋体" w:hAnsi="宋体" w:eastAsia="宋体" w:cs="宋体"/>
                <w:i w:val="0"/>
                <w:iCs w:val="0"/>
                <w:color w:val="auto"/>
                <w:sz w:val="18"/>
                <w:szCs w:val="18"/>
                <w:u w:val="none"/>
              </w:rPr>
            </w:pPr>
          </w:p>
        </w:tc>
      </w:tr>
      <w:tr w14:paraId="2B2D79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770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46C8A2C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2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34A40C61">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8" w:space="0"/>
              <w:right w:val="single" w:color="000000" w:sz="8" w:space="0"/>
            </w:tcBorders>
            <w:shd w:val="clear" w:color="auto" w:fill="auto"/>
            <w:vAlign w:val="center"/>
          </w:tcPr>
          <w:p w14:paraId="38435CCA">
            <w:pPr>
              <w:jc w:val="right"/>
              <w:rPr>
                <w:rFonts w:hint="eastAsia" w:ascii="宋体" w:hAnsi="宋体" w:eastAsia="宋体" w:cs="宋体"/>
                <w:i w:val="0"/>
                <w:iCs w:val="0"/>
                <w:color w:val="auto"/>
                <w:sz w:val="18"/>
                <w:szCs w:val="18"/>
                <w:u w:val="none"/>
              </w:rPr>
            </w:pPr>
          </w:p>
        </w:tc>
      </w:tr>
      <w:tr w14:paraId="5A8F6B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69" w:hRule="atLeast"/>
        </w:trPr>
        <w:tc>
          <w:tcPr>
            <w:tcW w:w="0" w:type="auto"/>
            <w:tcBorders>
              <w:top w:val="single" w:color="000000" w:sz="8" w:space="0"/>
              <w:left w:val="nil"/>
              <w:bottom w:val="nil"/>
              <w:right w:val="nil"/>
            </w:tcBorders>
            <w:shd w:val="clear" w:color="auto" w:fill="auto"/>
            <w:noWrap/>
            <w:vAlign w:val="top"/>
          </w:tcPr>
          <w:p w14:paraId="59F33A2A">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318DDDA4">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57A4BC65">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2A0D0B30">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1F39FB35">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3442F3FC">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16660C1E">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4F0C9903">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707C39A9">
            <w:pPr>
              <w:rPr>
                <w:rFonts w:hint="default" w:ascii="Arial" w:hAnsi="Arial" w:cs="Arial"/>
                <w:i w:val="0"/>
                <w:iCs w:val="0"/>
                <w:color w:val="auto"/>
                <w:sz w:val="18"/>
                <w:szCs w:val="18"/>
                <w:u w:val="none"/>
              </w:rPr>
            </w:pPr>
          </w:p>
        </w:tc>
      </w:tr>
      <w:tr w14:paraId="64944F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gridSpan w:val="9"/>
            <w:tcBorders>
              <w:top w:val="nil"/>
              <w:left w:val="nil"/>
              <w:bottom w:val="nil"/>
              <w:right w:val="nil"/>
            </w:tcBorders>
            <w:shd w:val="clear" w:color="auto" w:fill="auto"/>
            <w:noWrap/>
            <w:vAlign w:val="top"/>
          </w:tcPr>
          <w:p w14:paraId="25C7C42A">
            <w:pPr>
              <w:keepNext w:val="0"/>
              <w:keepLines w:val="0"/>
              <w:widowControl/>
              <w:suppressLineNumbers w:val="0"/>
              <w:jc w:val="right"/>
              <w:textAlignment w:val="top"/>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【金石工程计价软件V5.42】</w:t>
            </w:r>
          </w:p>
        </w:tc>
      </w:tr>
      <w:tr w14:paraId="6950EF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39" w:type="dxa"/>
            <w:gridSpan w:val="9"/>
            <w:tcBorders>
              <w:top w:val="nil"/>
              <w:left w:val="nil"/>
              <w:bottom w:val="nil"/>
              <w:right w:val="nil"/>
            </w:tcBorders>
            <w:shd w:val="clear" w:color="auto" w:fill="auto"/>
            <w:vAlign w:val="center"/>
          </w:tcPr>
          <w:p w14:paraId="6FD3EE87">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3C81F6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66" w:type="dxa"/>
            <w:gridSpan w:val="5"/>
            <w:tcBorders>
              <w:top w:val="nil"/>
              <w:left w:val="nil"/>
              <w:bottom w:val="single" w:color="000000" w:sz="8" w:space="0"/>
              <w:right w:val="nil"/>
            </w:tcBorders>
            <w:shd w:val="clear" w:color="auto" w:fill="auto"/>
            <w:vAlign w:val="center"/>
          </w:tcPr>
          <w:p w14:paraId="33B6D2E8">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工程名称：智能化工程</w:t>
            </w:r>
          </w:p>
        </w:tc>
        <w:tc>
          <w:tcPr>
            <w:tcW w:w="919" w:type="dxa"/>
            <w:tcBorders>
              <w:top w:val="nil"/>
              <w:left w:val="nil"/>
              <w:bottom w:val="single" w:color="000000" w:sz="8" w:space="0"/>
              <w:right w:val="nil"/>
            </w:tcBorders>
            <w:shd w:val="clear" w:color="auto" w:fill="auto"/>
            <w:vAlign w:val="center"/>
          </w:tcPr>
          <w:p w14:paraId="41FBF443">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54" w:type="dxa"/>
            <w:gridSpan w:val="3"/>
            <w:tcBorders>
              <w:top w:val="nil"/>
              <w:left w:val="nil"/>
              <w:bottom w:val="single" w:color="000000" w:sz="8" w:space="0"/>
              <w:right w:val="nil"/>
            </w:tcBorders>
            <w:shd w:val="clear" w:color="auto" w:fill="auto"/>
            <w:vAlign w:val="center"/>
          </w:tcPr>
          <w:p w14:paraId="5E540C06">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第10页 共17页</w:t>
            </w:r>
          </w:p>
        </w:tc>
      </w:tr>
      <w:tr w14:paraId="027D89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71206679">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5A2B94B9">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41"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4B5AA5D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724EE905">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0FBD57BB">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5E618656">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19F3E8B2">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162344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76608E0B">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ED2B610">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6B12AFC">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7E13ABE">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C9A78E1">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8F6DA15">
            <w:pPr>
              <w:jc w:val="center"/>
              <w:rPr>
                <w:rFonts w:hint="eastAsia" w:ascii="黑体" w:hAnsi="宋体" w:eastAsia="黑体" w:cs="黑体"/>
                <w:b/>
                <w:bCs/>
                <w:i w:val="0"/>
                <w:iCs w:val="0"/>
                <w:color w:val="auto"/>
                <w:sz w:val="18"/>
                <w:szCs w:val="18"/>
                <w:u w:val="none"/>
              </w:rPr>
            </w:pP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AAE3AD0">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9903D1F">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23E04ED3">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63A7F7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690D06BA">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336ECC2">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134E962">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CFC05C6">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F1F279A">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C0E9F32">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FED2CFF">
            <w:pPr>
              <w:jc w:val="center"/>
              <w:rPr>
                <w:rFonts w:hint="eastAsia" w:ascii="黑体" w:hAnsi="宋体" w:eastAsia="黑体" w:cs="黑体"/>
                <w:b/>
                <w:bCs/>
                <w:i w:val="0"/>
                <w:iCs w:val="0"/>
                <w:color w:val="auto"/>
                <w:sz w:val="18"/>
                <w:szCs w:val="18"/>
                <w:u w:val="none"/>
              </w:rPr>
            </w:pP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B58C547">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43D002B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50FC6B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49"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0EB1ED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39</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D906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030507014001</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0509B">
            <w:pPr>
              <w:keepNext w:val="0"/>
              <w:keepLines w:val="0"/>
              <w:widowControl/>
              <w:suppressLineNumbers w:val="0"/>
              <w:jc w:val="left"/>
              <w:textAlignment w:val="center"/>
              <w:rPr>
                <w:rFonts w:hint="eastAsia" w:ascii="宋体" w:hAnsi="宋体" w:eastAsia="宋体" w:cs="宋体"/>
                <w:i w:val="0"/>
                <w:iCs w:val="0"/>
                <w:color w:val="auto"/>
                <w:sz w:val="18"/>
                <w:szCs w:val="18"/>
                <w:u w:val="none"/>
                <w:lang w:val="en-US" w:eastAsia="zh-CN"/>
              </w:rPr>
            </w:pPr>
            <w:r>
              <w:rPr>
                <w:rFonts w:hint="eastAsia" w:ascii="宋体" w:hAnsi="宋体" w:eastAsia="宋体" w:cs="宋体"/>
                <w:i w:val="0"/>
                <w:iCs w:val="0"/>
                <w:color w:val="auto"/>
                <w:sz w:val="18"/>
                <w:szCs w:val="18"/>
                <w:u w:val="none"/>
                <w:lang w:val="en-US" w:eastAsia="zh-CN"/>
              </w:rPr>
              <w:t>监视器</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0FCD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32寸；含支架；支持3840*2160@60Hz超高清显示</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采用超宽视角屏幕（上下左右）178°；内置喇叭及功放；三边无边框设计；3D数字图象降噪处理技术，画质更真实更清晰；标配脚撑，标准VESA壁挂孔位，满足不同场景使用需求</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4A9F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98CD8">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7B37A">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2EA8A">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5F7C0E7">
            <w:pPr>
              <w:jc w:val="right"/>
              <w:rPr>
                <w:rFonts w:hint="eastAsia" w:ascii="宋体" w:hAnsi="宋体" w:eastAsia="宋体" w:cs="宋体"/>
                <w:i w:val="0"/>
                <w:iCs w:val="0"/>
                <w:color w:val="auto"/>
                <w:sz w:val="18"/>
                <w:szCs w:val="18"/>
                <w:u w:val="none"/>
              </w:rPr>
            </w:pPr>
          </w:p>
        </w:tc>
      </w:tr>
      <w:tr w14:paraId="4D85B0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90"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F8676B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40</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6519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030501017001</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87F5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监控管理</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B11E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支持局域网和公网两种应用环境。支持电子地图功能，可对电子地图添加、删除、修改、查看电子地图，并对电子地图进行缩放、移动等操作。支持用户权限管理功能。支持WEB浏览功能。支持接入网络摄像机、网络球机、网络视频服务器、网络硬盘录像机、网络存储、级联服务器等设备。支持对编码设备进行定时校时和批量校时。支持HiDDNS、IPSERVER、花生壳、DynDNS方式添加设备。支持语音对讲和广播功能。支持设备在线搜索(SADP)功能。支持视图操作。最大支持64画面标准分割和48画面宽屏分割;支持自定义画面分割，预览界面自由度更高。支持主辅屏预览。支持预览时手动录像和抓图功能。支持远程PTZ控制。支持一键聚焦功能。支持鼠标和键盘操作。</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1D88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套</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606B3">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F1CD8">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78C08">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2C5E339">
            <w:pPr>
              <w:jc w:val="right"/>
              <w:rPr>
                <w:rFonts w:hint="eastAsia" w:ascii="宋体" w:hAnsi="宋体" w:eastAsia="宋体" w:cs="宋体"/>
                <w:i w:val="0"/>
                <w:iCs w:val="0"/>
                <w:color w:val="auto"/>
                <w:sz w:val="18"/>
                <w:szCs w:val="18"/>
                <w:u w:val="none"/>
              </w:rPr>
            </w:pPr>
          </w:p>
        </w:tc>
      </w:tr>
      <w:tr w14:paraId="2ECD26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770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3C8392D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2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5D0E926A">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8" w:space="0"/>
              <w:right w:val="single" w:color="000000" w:sz="8" w:space="0"/>
            </w:tcBorders>
            <w:shd w:val="clear" w:color="auto" w:fill="auto"/>
            <w:vAlign w:val="center"/>
          </w:tcPr>
          <w:p w14:paraId="15D806D4">
            <w:pPr>
              <w:jc w:val="right"/>
              <w:rPr>
                <w:rFonts w:hint="eastAsia" w:ascii="宋体" w:hAnsi="宋体" w:eastAsia="宋体" w:cs="宋体"/>
                <w:i w:val="0"/>
                <w:iCs w:val="0"/>
                <w:color w:val="auto"/>
                <w:sz w:val="18"/>
                <w:szCs w:val="18"/>
                <w:u w:val="none"/>
              </w:rPr>
            </w:pPr>
          </w:p>
        </w:tc>
      </w:tr>
      <w:tr w14:paraId="59E272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56" w:hRule="atLeast"/>
        </w:trPr>
        <w:tc>
          <w:tcPr>
            <w:tcW w:w="0" w:type="auto"/>
            <w:tcBorders>
              <w:top w:val="single" w:color="000000" w:sz="8" w:space="0"/>
              <w:left w:val="nil"/>
              <w:bottom w:val="nil"/>
              <w:right w:val="nil"/>
            </w:tcBorders>
            <w:shd w:val="clear" w:color="auto" w:fill="auto"/>
            <w:noWrap/>
            <w:vAlign w:val="top"/>
          </w:tcPr>
          <w:p w14:paraId="6FEEA1C5">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7927BDFC">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104EE21D">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08090F6D">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0AC14246">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6895A9E8">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028C66E6">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74C37753">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77F56191">
            <w:pPr>
              <w:rPr>
                <w:rFonts w:hint="default" w:ascii="Arial" w:hAnsi="Arial" w:cs="Arial"/>
                <w:i w:val="0"/>
                <w:iCs w:val="0"/>
                <w:color w:val="auto"/>
                <w:sz w:val="18"/>
                <w:szCs w:val="18"/>
                <w:u w:val="none"/>
              </w:rPr>
            </w:pPr>
          </w:p>
        </w:tc>
      </w:tr>
      <w:tr w14:paraId="088ED3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gridSpan w:val="9"/>
            <w:tcBorders>
              <w:top w:val="nil"/>
              <w:left w:val="nil"/>
              <w:bottom w:val="nil"/>
              <w:right w:val="nil"/>
            </w:tcBorders>
            <w:shd w:val="clear" w:color="auto" w:fill="auto"/>
            <w:noWrap/>
            <w:vAlign w:val="top"/>
          </w:tcPr>
          <w:p w14:paraId="6E2B5566">
            <w:pPr>
              <w:keepNext w:val="0"/>
              <w:keepLines w:val="0"/>
              <w:widowControl/>
              <w:suppressLineNumbers w:val="0"/>
              <w:jc w:val="right"/>
              <w:textAlignment w:val="top"/>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【金石工程计价软件V5.42】</w:t>
            </w:r>
          </w:p>
        </w:tc>
      </w:tr>
      <w:tr w14:paraId="6C550F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39" w:type="dxa"/>
            <w:gridSpan w:val="9"/>
            <w:tcBorders>
              <w:top w:val="nil"/>
              <w:left w:val="nil"/>
              <w:bottom w:val="nil"/>
              <w:right w:val="nil"/>
            </w:tcBorders>
            <w:shd w:val="clear" w:color="auto" w:fill="auto"/>
            <w:vAlign w:val="center"/>
          </w:tcPr>
          <w:p w14:paraId="01641B9D">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036074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66" w:type="dxa"/>
            <w:gridSpan w:val="5"/>
            <w:tcBorders>
              <w:top w:val="nil"/>
              <w:left w:val="nil"/>
              <w:bottom w:val="single" w:color="000000" w:sz="8" w:space="0"/>
              <w:right w:val="nil"/>
            </w:tcBorders>
            <w:shd w:val="clear" w:color="auto" w:fill="auto"/>
            <w:vAlign w:val="center"/>
          </w:tcPr>
          <w:p w14:paraId="1946DC64">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工程名称：智能化工程</w:t>
            </w:r>
          </w:p>
        </w:tc>
        <w:tc>
          <w:tcPr>
            <w:tcW w:w="919" w:type="dxa"/>
            <w:tcBorders>
              <w:top w:val="nil"/>
              <w:left w:val="nil"/>
              <w:bottom w:val="single" w:color="000000" w:sz="8" w:space="0"/>
              <w:right w:val="nil"/>
            </w:tcBorders>
            <w:shd w:val="clear" w:color="auto" w:fill="auto"/>
            <w:vAlign w:val="center"/>
          </w:tcPr>
          <w:p w14:paraId="14FFE805">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54" w:type="dxa"/>
            <w:gridSpan w:val="3"/>
            <w:tcBorders>
              <w:top w:val="nil"/>
              <w:left w:val="nil"/>
              <w:bottom w:val="single" w:color="000000" w:sz="8" w:space="0"/>
              <w:right w:val="nil"/>
            </w:tcBorders>
            <w:shd w:val="clear" w:color="auto" w:fill="auto"/>
            <w:vAlign w:val="center"/>
          </w:tcPr>
          <w:p w14:paraId="7994EF65">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第11页 共17页</w:t>
            </w:r>
          </w:p>
        </w:tc>
      </w:tr>
      <w:tr w14:paraId="3C620C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514"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1F959D49">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5A454C1E">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41"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3818027E">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3CA4D699">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3769EBDC">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30BD8916">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4AD14099">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5D4FA8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6B4C5F25">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2ED9460">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30901DD">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C427926">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0E6CB03">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1856811">
            <w:pPr>
              <w:jc w:val="center"/>
              <w:rPr>
                <w:rFonts w:hint="eastAsia" w:ascii="黑体" w:hAnsi="宋体" w:eastAsia="黑体" w:cs="黑体"/>
                <w:b/>
                <w:bCs/>
                <w:i w:val="0"/>
                <w:iCs w:val="0"/>
                <w:color w:val="auto"/>
                <w:sz w:val="18"/>
                <w:szCs w:val="18"/>
                <w:u w:val="none"/>
              </w:rPr>
            </w:pP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45882DD">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CCF9319">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3743CBA5">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629DB1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3696FE42">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8EEB026">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58EF4B2">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2F55C80">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79E6C5B">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2D953E6">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21E5E51">
            <w:pPr>
              <w:jc w:val="center"/>
              <w:rPr>
                <w:rFonts w:hint="eastAsia" w:ascii="黑体" w:hAnsi="宋体" w:eastAsia="黑体" w:cs="黑体"/>
                <w:b/>
                <w:bCs/>
                <w:i w:val="0"/>
                <w:iCs w:val="0"/>
                <w:color w:val="auto"/>
                <w:sz w:val="18"/>
                <w:szCs w:val="18"/>
                <w:u w:val="none"/>
              </w:rPr>
            </w:pP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57FE5DA">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0C785DD7">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14BB2B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0"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BF4241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41</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AE2B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030501001001</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09A9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监控辅材</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DB42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高清线、插排、网络跳线等后期不做增补，投标人自行考虑。</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EDC8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项</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E4780">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23F22">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0196E">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2BCDE77">
            <w:pPr>
              <w:jc w:val="right"/>
              <w:rPr>
                <w:rFonts w:hint="eastAsia" w:ascii="宋体" w:hAnsi="宋体" w:eastAsia="宋体" w:cs="宋体"/>
                <w:i w:val="0"/>
                <w:iCs w:val="0"/>
                <w:color w:val="auto"/>
                <w:sz w:val="18"/>
                <w:szCs w:val="18"/>
                <w:u w:val="none"/>
              </w:rPr>
            </w:pPr>
          </w:p>
        </w:tc>
      </w:tr>
      <w:tr w14:paraId="3636EB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B0D5F8B">
            <w:pPr>
              <w:jc w:val="center"/>
              <w:rPr>
                <w:rFonts w:hint="eastAsia" w:ascii="宋体" w:hAnsi="宋体" w:eastAsia="宋体" w:cs="宋体"/>
                <w:i w:val="0"/>
                <w:iCs w:val="0"/>
                <w:color w:val="auto"/>
                <w:sz w:val="18"/>
                <w:szCs w:val="18"/>
                <w:u w:val="none"/>
              </w:rPr>
            </w:pP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95624">
            <w:pPr>
              <w:jc w:val="center"/>
              <w:rPr>
                <w:rFonts w:hint="eastAsia" w:ascii="宋体" w:hAnsi="宋体" w:eastAsia="宋体" w:cs="宋体"/>
                <w:i w:val="0"/>
                <w:iCs w:val="0"/>
                <w:color w:val="auto"/>
                <w:sz w:val="18"/>
                <w:szCs w:val="18"/>
                <w:u w:val="none"/>
              </w:rPr>
            </w:pPr>
          </w:p>
        </w:tc>
        <w:tc>
          <w:tcPr>
            <w:tcW w:w="33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67EA0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分部小计</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CD616">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E6544">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EF80C">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275FB">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E5865F8">
            <w:pPr>
              <w:jc w:val="right"/>
              <w:rPr>
                <w:rFonts w:hint="eastAsia" w:ascii="宋体" w:hAnsi="宋体" w:eastAsia="宋体" w:cs="宋体"/>
                <w:i w:val="0"/>
                <w:iCs w:val="0"/>
                <w:color w:val="auto"/>
                <w:sz w:val="18"/>
                <w:szCs w:val="18"/>
                <w:u w:val="none"/>
              </w:rPr>
            </w:pPr>
          </w:p>
        </w:tc>
      </w:tr>
      <w:tr w14:paraId="3FE025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AE416AC">
            <w:pPr>
              <w:jc w:val="center"/>
              <w:rPr>
                <w:rFonts w:hint="eastAsia" w:ascii="宋体" w:hAnsi="宋体" w:eastAsia="宋体" w:cs="宋体"/>
                <w:i w:val="0"/>
                <w:iCs w:val="0"/>
                <w:color w:val="auto"/>
                <w:sz w:val="18"/>
                <w:szCs w:val="18"/>
                <w:u w:val="none"/>
              </w:rPr>
            </w:pP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7E506">
            <w:pPr>
              <w:jc w:val="center"/>
              <w:rPr>
                <w:rFonts w:hint="eastAsia" w:ascii="宋体" w:hAnsi="宋体" w:eastAsia="宋体" w:cs="宋体"/>
                <w:i w:val="0"/>
                <w:iCs w:val="0"/>
                <w:color w:val="auto"/>
                <w:sz w:val="18"/>
                <w:szCs w:val="18"/>
                <w:u w:val="none"/>
              </w:rPr>
            </w:pPr>
          </w:p>
        </w:tc>
        <w:tc>
          <w:tcPr>
            <w:tcW w:w="33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913EB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四、门禁系统</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6B306">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36901">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1F390">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66925">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15A53F7">
            <w:pPr>
              <w:jc w:val="right"/>
              <w:rPr>
                <w:rFonts w:hint="eastAsia" w:ascii="宋体" w:hAnsi="宋体" w:eastAsia="宋体" w:cs="宋体"/>
                <w:i w:val="0"/>
                <w:iCs w:val="0"/>
                <w:color w:val="auto"/>
                <w:sz w:val="18"/>
                <w:szCs w:val="18"/>
                <w:u w:val="none"/>
              </w:rPr>
            </w:pPr>
          </w:p>
        </w:tc>
      </w:tr>
      <w:tr w14:paraId="3DF392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770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362146B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2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65553142">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8" w:space="0"/>
              <w:right w:val="single" w:color="000000" w:sz="8" w:space="0"/>
            </w:tcBorders>
            <w:shd w:val="clear" w:color="auto" w:fill="auto"/>
            <w:vAlign w:val="center"/>
          </w:tcPr>
          <w:p w14:paraId="514C42FC">
            <w:pPr>
              <w:jc w:val="right"/>
              <w:rPr>
                <w:rFonts w:hint="eastAsia" w:ascii="宋体" w:hAnsi="宋体" w:eastAsia="宋体" w:cs="宋体"/>
                <w:i w:val="0"/>
                <w:iCs w:val="0"/>
                <w:color w:val="auto"/>
                <w:sz w:val="18"/>
                <w:szCs w:val="18"/>
                <w:u w:val="none"/>
              </w:rPr>
            </w:pPr>
          </w:p>
        </w:tc>
      </w:tr>
      <w:tr w14:paraId="29FDCB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90" w:hRule="atLeast"/>
        </w:trPr>
        <w:tc>
          <w:tcPr>
            <w:tcW w:w="0" w:type="auto"/>
            <w:tcBorders>
              <w:top w:val="single" w:color="000000" w:sz="8" w:space="0"/>
              <w:left w:val="nil"/>
              <w:bottom w:val="nil"/>
              <w:right w:val="nil"/>
            </w:tcBorders>
            <w:shd w:val="clear" w:color="auto" w:fill="auto"/>
            <w:noWrap/>
            <w:vAlign w:val="top"/>
          </w:tcPr>
          <w:p w14:paraId="4E6D5175">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0F41FA6A">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241EF150">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0E900E3C">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6DD45AC0">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1064AA36">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6EFC2B3A">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64AC8DA9">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7E59C843">
            <w:pPr>
              <w:rPr>
                <w:rFonts w:hint="default" w:ascii="Arial" w:hAnsi="Arial" w:cs="Arial"/>
                <w:i w:val="0"/>
                <w:iCs w:val="0"/>
                <w:color w:val="auto"/>
                <w:sz w:val="18"/>
                <w:szCs w:val="18"/>
                <w:u w:val="none"/>
              </w:rPr>
            </w:pPr>
          </w:p>
        </w:tc>
      </w:tr>
      <w:tr w14:paraId="532EF2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gridSpan w:val="9"/>
            <w:tcBorders>
              <w:top w:val="nil"/>
              <w:left w:val="nil"/>
              <w:bottom w:val="nil"/>
              <w:right w:val="nil"/>
            </w:tcBorders>
            <w:shd w:val="clear" w:color="auto" w:fill="auto"/>
            <w:noWrap/>
            <w:vAlign w:val="top"/>
          </w:tcPr>
          <w:p w14:paraId="109B1B9E">
            <w:pPr>
              <w:keepNext w:val="0"/>
              <w:keepLines w:val="0"/>
              <w:widowControl/>
              <w:suppressLineNumbers w:val="0"/>
              <w:jc w:val="right"/>
              <w:textAlignment w:val="top"/>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【金石工程计价软件V5.42】</w:t>
            </w:r>
          </w:p>
        </w:tc>
      </w:tr>
      <w:tr w14:paraId="48827F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39" w:type="dxa"/>
            <w:gridSpan w:val="9"/>
            <w:tcBorders>
              <w:top w:val="nil"/>
              <w:left w:val="nil"/>
              <w:bottom w:val="nil"/>
              <w:right w:val="nil"/>
            </w:tcBorders>
            <w:shd w:val="clear" w:color="auto" w:fill="auto"/>
            <w:vAlign w:val="center"/>
          </w:tcPr>
          <w:p w14:paraId="1880BAA7">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5D273D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66" w:type="dxa"/>
            <w:gridSpan w:val="5"/>
            <w:tcBorders>
              <w:top w:val="nil"/>
              <w:left w:val="nil"/>
              <w:bottom w:val="single" w:color="000000" w:sz="8" w:space="0"/>
              <w:right w:val="nil"/>
            </w:tcBorders>
            <w:shd w:val="clear" w:color="auto" w:fill="auto"/>
            <w:vAlign w:val="center"/>
          </w:tcPr>
          <w:p w14:paraId="7E73282C">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工程名称：智能化工程</w:t>
            </w:r>
          </w:p>
        </w:tc>
        <w:tc>
          <w:tcPr>
            <w:tcW w:w="919" w:type="dxa"/>
            <w:tcBorders>
              <w:top w:val="nil"/>
              <w:left w:val="nil"/>
              <w:bottom w:val="single" w:color="000000" w:sz="8" w:space="0"/>
              <w:right w:val="nil"/>
            </w:tcBorders>
            <w:shd w:val="clear" w:color="auto" w:fill="auto"/>
            <w:vAlign w:val="center"/>
          </w:tcPr>
          <w:p w14:paraId="771298C7">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54" w:type="dxa"/>
            <w:gridSpan w:val="3"/>
            <w:tcBorders>
              <w:top w:val="nil"/>
              <w:left w:val="nil"/>
              <w:bottom w:val="single" w:color="000000" w:sz="8" w:space="0"/>
              <w:right w:val="nil"/>
            </w:tcBorders>
            <w:shd w:val="clear" w:color="auto" w:fill="auto"/>
            <w:vAlign w:val="center"/>
          </w:tcPr>
          <w:p w14:paraId="5E5C4644">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第12页 共17页</w:t>
            </w:r>
          </w:p>
        </w:tc>
      </w:tr>
      <w:tr w14:paraId="680B8D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1C0A86CA">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52582E6C">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41"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4ABF6AEC">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1F23BA3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0744D625">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4E67DFE3">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15873511">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73062B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0B26019C">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9827365">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72338BF">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4DE9D78">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E3588DE">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8A089C5">
            <w:pPr>
              <w:jc w:val="center"/>
              <w:rPr>
                <w:rFonts w:hint="eastAsia" w:ascii="黑体" w:hAnsi="宋体" w:eastAsia="黑体" w:cs="黑体"/>
                <w:b/>
                <w:bCs/>
                <w:i w:val="0"/>
                <w:iCs w:val="0"/>
                <w:color w:val="auto"/>
                <w:sz w:val="18"/>
                <w:szCs w:val="18"/>
                <w:u w:val="none"/>
              </w:rPr>
            </w:pP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6E2BFEB">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5E9848F">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58DAD7F7">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1B2931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7B65E442">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A304D7C">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62BD2B7">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640161E">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DF4B508">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E74F321">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CAB4313">
            <w:pPr>
              <w:jc w:val="center"/>
              <w:rPr>
                <w:rFonts w:hint="eastAsia" w:ascii="黑体" w:hAnsi="宋体" w:eastAsia="黑体" w:cs="黑体"/>
                <w:b/>
                <w:bCs/>
                <w:i w:val="0"/>
                <w:iCs w:val="0"/>
                <w:color w:val="auto"/>
                <w:sz w:val="18"/>
                <w:szCs w:val="18"/>
                <w:u w:val="none"/>
              </w:rPr>
            </w:pP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DEC40C7">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65F7FC6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0FFEE3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90"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A692AA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42</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E88B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030507005001</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0D4E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人脸+密码门禁识别一体机</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89BB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设备支持有线联网或WiFi联网，双重组网更便捷采用4.3英寸LCD液晶触摸屏，支持本地视频预览，支持实时检测人脸；</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存储容量：本地支持1500人脸库、3000张卡、3000枚指纹、15万条事件记录；</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支持配置呼叫房间号或一键呼叫室内机或管理机；支持和室内机或管理机进行双向对讲；支持副门口机或围墙机模式;</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支持手机及PC机WEB端操作配置，可进行人员管理，智能配置，门禁参数等相关设置，方便快捷，无需依附平台软件；</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支持接入互联APP，实现云门禁，云考勤，云对讲，实现一键开门，考勤管理配置应用。</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设备可进行本地管理，支持本地注册人脸、查询、设置、管理设备参数，本地考勤配置，本地修改管理员密码；</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支持人脸、刷卡、</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14C8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C3F28">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A735D">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20D84">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30AA703">
            <w:pPr>
              <w:jc w:val="right"/>
              <w:rPr>
                <w:rFonts w:hint="eastAsia" w:ascii="宋体" w:hAnsi="宋体" w:eastAsia="宋体" w:cs="宋体"/>
                <w:i w:val="0"/>
                <w:iCs w:val="0"/>
                <w:color w:val="auto"/>
                <w:sz w:val="18"/>
                <w:szCs w:val="18"/>
                <w:u w:val="none"/>
              </w:rPr>
            </w:pPr>
          </w:p>
        </w:tc>
      </w:tr>
      <w:tr w14:paraId="3AEF07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770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15A1BE4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2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55B66950">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8" w:space="0"/>
              <w:right w:val="single" w:color="000000" w:sz="8" w:space="0"/>
            </w:tcBorders>
            <w:shd w:val="clear" w:color="auto" w:fill="auto"/>
            <w:vAlign w:val="center"/>
          </w:tcPr>
          <w:p w14:paraId="5E5C547D">
            <w:pPr>
              <w:jc w:val="right"/>
              <w:rPr>
                <w:rFonts w:hint="eastAsia" w:ascii="宋体" w:hAnsi="宋体" w:eastAsia="宋体" w:cs="宋体"/>
                <w:i w:val="0"/>
                <w:iCs w:val="0"/>
                <w:color w:val="auto"/>
                <w:sz w:val="18"/>
                <w:szCs w:val="18"/>
                <w:u w:val="none"/>
              </w:rPr>
            </w:pPr>
          </w:p>
        </w:tc>
      </w:tr>
      <w:tr w14:paraId="609F6C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0" w:type="auto"/>
            <w:gridSpan w:val="9"/>
            <w:tcBorders>
              <w:top w:val="single" w:color="000000" w:sz="8" w:space="0"/>
              <w:left w:val="nil"/>
              <w:bottom w:val="nil"/>
              <w:right w:val="nil"/>
            </w:tcBorders>
            <w:shd w:val="clear" w:color="auto" w:fill="auto"/>
            <w:noWrap/>
            <w:vAlign w:val="top"/>
          </w:tcPr>
          <w:p w14:paraId="64F4CC5E">
            <w:pPr>
              <w:keepNext w:val="0"/>
              <w:keepLines w:val="0"/>
              <w:widowControl/>
              <w:suppressLineNumbers w:val="0"/>
              <w:jc w:val="right"/>
              <w:textAlignment w:val="top"/>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【金石工程计价软件V5.42】</w:t>
            </w:r>
          </w:p>
        </w:tc>
      </w:tr>
      <w:tr w14:paraId="2C2811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1" w:hRule="atLeast"/>
        </w:trPr>
        <w:tc>
          <w:tcPr>
            <w:tcW w:w="9839" w:type="dxa"/>
            <w:gridSpan w:val="9"/>
            <w:tcBorders>
              <w:top w:val="nil"/>
              <w:left w:val="nil"/>
              <w:bottom w:val="nil"/>
              <w:right w:val="nil"/>
            </w:tcBorders>
            <w:shd w:val="clear" w:color="auto" w:fill="auto"/>
            <w:vAlign w:val="center"/>
          </w:tcPr>
          <w:p w14:paraId="53FAC333">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50944C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66" w:type="dxa"/>
            <w:gridSpan w:val="5"/>
            <w:tcBorders>
              <w:top w:val="nil"/>
              <w:left w:val="nil"/>
              <w:bottom w:val="single" w:color="000000" w:sz="8" w:space="0"/>
              <w:right w:val="nil"/>
            </w:tcBorders>
            <w:shd w:val="clear" w:color="auto" w:fill="auto"/>
            <w:vAlign w:val="center"/>
          </w:tcPr>
          <w:p w14:paraId="61836B5B">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工程名称：智能化工程</w:t>
            </w:r>
          </w:p>
        </w:tc>
        <w:tc>
          <w:tcPr>
            <w:tcW w:w="919" w:type="dxa"/>
            <w:tcBorders>
              <w:top w:val="nil"/>
              <w:left w:val="nil"/>
              <w:bottom w:val="single" w:color="000000" w:sz="8" w:space="0"/>
              <w:right w:val="nil"/>
            </w:tcBorders>
            <w:shd w:val="clear" w:color="auto" w:fill="auto"/>
            <w:vAlign w:val="center"/>
          </w:tcPr>
          <w:p w14:paraId="0164B83E">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54" w:type="dxa"/>
            <w:gridSpan w:val="3"/>
            <w:tcBorders>
              <w:top w:val="nil"/>
              <w:left w:val="nil"/>
              <w:bottom w:val="single" w:color="000000" w:sz="8" w:space="0"/>
              <w:right w:val="nil"/>
            </w:tcBorders>
            <w:shd w:val="clear" w:color="auto" w:fill="auto"/>
            <w:vAlign w:val="center"/>
          </w:tcPr>
          <w:p w14:paraId="04345105">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第13页 共17页</w:t>
            </w:r>
          </w:p>
        </w:tc>
      </w:tr>
      <w:tr w14:paraId="36FF53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2FD43BC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413235AE">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41"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5B8D18D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000CD3EC">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639EF937">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05A1502E">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2F61F50B">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3B072F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1E066193">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907FA9D">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A1E8076">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C4F1D6A">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B4DA481">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012E529">
            <w:pPr>
              <w:jc w:val="center"/>
              <w:rPr>
                <w:rFonts w:hint="eastAsia" w:ascii="黑体" w:hAnsi="宋体" w:eastAsia="黑体" w:cs="黑体"/>
                <w:b/>
                <w:bCs/>
                <w:i w:val="0"/>
                <w:iCs w:val="0"/>
                <w:color w:val="auto"/>
                <w:sz w:val="18"/>
                <w:szCs w:val="18"/>
                <w:u w:val="none"/>
              </w:rPr>
            </w:pP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9D325F4">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ABD5E60">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1D2ADD4C">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32F80A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014093E1">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B87E1CA">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596223A">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758FB5D">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8646111">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3361EBF">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DAF8353">
            <w:pPr>
              <w:jc w:val="center"/>
              <w:rPr>
                <w:rFonts w:hint="eastAsia" w:ascii="黑体" w:hAnsi="宋体" w:eastAsia="黑体" w:cs="黑体"/>
                <w:b/>
                <w:bCs/>
                <w:i w:val="0"/>
                <w:iCs w:val="0"/>
                <w:color w:val="auto"/>
                <w:sz w:val="18"/>
                <w:szCs w:val="18"/>
                <w:u w:val="none"/>
              </w:rPr>
            </w:pP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0B90467">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14649DE1">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4DF988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18"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92B7161">
            <w:pPr>
              <w:jc w:val="center"/>
              <w:rPr>
                <w:rFonts w:hint="eastAsia" w:ascii="宋体" w:hAnsi="宋体" w:eastAsia="宋体" w:cs="宋体"/>
                <w:i w:val="0"/>
                <w:iCs w:val="0"/>
                <w:color w:val="auto"/>
                <w:sz w:val="18"/>
                <w:szCs w:val="18"/>
                <w:u w:val="none"/>
              </w:rPr>
            </w:pP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515BA">
            <w:pPr>
              <w:jc w:val="center"/>
              <w:rPr>
                <w:rFonts w:hint="eastAsia" w:ascii="宋体" w:hAnsi="宋体" w:eastAsia="宋体" w:cs="宋体"/>
                <w:i w:val="0"/>
                <w:iCs w:val="0"/>
                <w:color w:val="auto"/>
                <w:sz w:val="18"/>
                <w:szCs w:val="18"/>
                <w:u w:val="none"/>
              </w:rPr>
            </w:pP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0517B">
            <w:pPr>
              <w:jc w:val="left"/>
              <w:rPr>
                <w:rFonts w:hint="eastAsia" w:ascii="宋体" w:hAnsi="宋体" w:eastAsia="宋体" w:cs="宋体"/>
                <w:i w:val="0"/>
                <w:iCs w:val="0"/>
                <w:color w:val="auto"/>
                <w:sz w:val="18"/>
                <w:szCs w:val="18"/>
                <w:u w:val="none"/>
              </w:rPr>
            </w:pP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F6DB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密码、二维码、人脸+密码、人脸+刷卡、刷卡+密码、人脸或刷卡的认证方式；</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认证结果语音自定义：集成文字转语音（TTS）和语音合成技术，认证成功和认证失败的语音可以分别配置4个时间段进行自定义播报，同时认证成功的语音可叠加播报姓名；</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主题模式：支持待机广告模式、简洁模式主题模式；</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4816D">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FFD04">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330CA">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75CD2">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5ED3520">
            <w:pPr>
              <w:jc w:val="right"/>
              <w:rPr>
                <w:rFonts w:hint="eastAsia" w:ascii="宋体" w:hAnsi="宋体" w:eastAsia="宋体" w:cs="宋体"/>
                <w:i w:val="0"/>
                <w:iCs w:val="0"/>
                <w:color w:val="auto"/>
                <w:sz w:val="18"/>
                <w:szCs w:val="18"/>
                <w:u w:val="none"/>
              </w:rPr>
            </w:pPr>
          </w:p>
        </w:tc>
      </w:tr>
      <w:tr w14:paraId="5C2E96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3"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FD5634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43</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7079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030507007001</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FCBD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双门磁力锁</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7CB4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铝型材阳极氧化处理280KG；断电开锁</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A395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5AFB5">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79C73">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CF3DA">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4C01900">
            <w:pPr>
              <w:jc w:val="right"/>
              <w:rPr>
                <w:rFonts w:hint="eastAsia" w:ascii="宋体" w:hAnsi="宋体" w:eastAsia="宋体" w:cs="宋体"/>
                <w:i w:val="0"/>
                <w:iCs w:val="0"/>
                <w:color w:val="auto"/>
                <w:sz w:val="18"/>
                <w:szCs w:val="18"/>
                <w:u w:val="none"/>
              </w:rPr>
            </w:pPr>
          </w:p>
        </w:tc>
      </w:tr>
      <w:tr w14:paraId="79A361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77D00B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44</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DF89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030507007002</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195F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单门磁力锁</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503B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铝型材阳极氧化处理280KG；断电开锁</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1174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8BBF3">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5CDF7">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46C2F">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012C4CA">
            <w:pPr>
              <w:jc w:val="right"/>
              <w:rPr>
                <w:rFonts w:hint="eastAsia" w:ascii="宋体" w:hAnsi="宋体" w:eastAsia="宋体" w:cs="宋体"/>
                <w:i w:val="0"/>
                <w:iCs w:val="0"/>
                <w:color w:val="auto"/>
                <w:sz w:val="18"/>
                <w:szCs w:val="18"/>
                <w:u w:val="none"/>
              </w:rPr>
            </w:pPr>
          </w:p>
        </w:tc>
      </w:tr>
      <w:tr w14:paraId="2364FA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A75DCF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45</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2872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030507007003</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ED29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出门按钮</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81C0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86型，不锈钢材质</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A7A8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4D491">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8AB04">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870D7">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291D627">
            <w:pPr>
              <w:jc w:val="right"/>
              <w:rPr>
                <w:rFonts w:hint="eastAsia" w:ascii="宋体" w:hAnsi="宋体" w:eastAsia="宋体" w:cs="宋体"/>
                <w:i w:val="0"/>
                <w:iCs w:val="0"/>
                <w:color w:val="auto"/>
                <w:sz w:val="18"/>
                <w:szCs w:val="18"/>
                <w:u w:val="none"/>
              </w:rPr>
            </w:pPr>
          </w:p>
        </w:tc>
      </w:tr>
      <w:tr w14:paraId="216E15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630D50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46</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3544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030507001001</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DD9B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门禁电源</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7FDC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12V20A</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CA2A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6D219">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19637">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1196F">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3CC0E41">
            <w:pPr>
              <w:jc w:val="right"/>
              <w:rPr>
                <w:rFonts w:hint="eastAsia" w:ascii="宋体" w:hAnsi="宋体" w:eastAsia="宋体" w:cs="宋体"/>
                <w:i w:val="0"/>
                <w:iCs w:val="0"/>
                <w:color w:val="auto"/>
                <w:sz w:val="18"/>
                <w:szCs w:val="18"/>
                <w:u w:val="none"/>
              </w:rPr>
            </w:pPr>
          </w:p>
        </w:tc>
      </w:tr>
      <w:tr w14:paraId="62A856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2A08E00">
            <w:pPr>
              <w:jc w:val="center"/>
              <w:rPr>
                <w:rFonts w:hint="eastAsia" w:ascii="宋体" w:hAnsi="宋体" w:eastAsia="宋体" w:cs="宋体"/>
                <w:i w:val="0"/>
                <w:iCs w:val="0"/>
                <w:color w:val="auto"/>
                <w:sz w:val="18"/>
                <w:szCs w:val="18"/>
                <w:u w:val="none"/>
              </w:rPr>
            </w:pP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B4D52">
            <w:pPr>
              <w:jc w:val="center"/>
              <w:rPr>
                <w:rFonts w:hint="eastAsia" w:ascii="宋体" w:hAnsi="宋体" w:eastAsia="宋体" w:cs="宋体"/>
                <w:i w:val="0"/>
                <w:iCs w:val="0"/>
                <w:color w:val="auto"/>
                <w:sz w:val="18"/>
                <w:szCs w:val="18"/>
                <w:u w:val="none"/>
              </w:rPr>
            </w:pPr>
          </w:p>
        </w:tc>
        <w:tc>
          <w:tcPr>
            <w:tcW w:w="33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57688D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分部小计</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1BE1A">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51461">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80281">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6CCDF">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E162870">
            <w:pPr>
              <w:jc w:val="right"/>
              <w:rPr>
                <w:rFonts w:hint="eastAsia" w:ascii="宋体" w:hAnsi="宋体" w:eastAsia="宋体" w:cs="宋体"/>
                <w:i w:val="0"/>
                <w:iCs w:val="0"/>
                <w:color w:val="auto"/>
                <w:sz w:val="18"/>
                <w:szCs w:val="18"/>
                <w:u w:val="none"/>
              </w:rPr>
            </w:pPr>
          </w:p>
        </w:tc>
      </w:tr>
      <w:tr w14:paraId="4D801D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FD89F8D">
            <w:pPr>
              <w:jc w:val="center"/>
              <w:rPr>
                <w:rFonts w:hint="eastAsia" w:ascii="宋体" w:hAnsi="宋体" w:eastAsia="宋体" w:cs="宋体"/>
                <w:i w:val="0"/>
                <w:iCs w:val="0"/>
                <w:color w:val="auto"/>
                <w:sz w:val="18"/>
                <w:szCs w:val="18"/>
                <w:u w:val="none"/>
              </w:rPr>
            </w:pP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D41D9">
            <w:pPr>
              <w:jc w:val="center"/>
              <w:rPr>
                <w:rFonts w:hint="eastAsia" w:ascii="宋体" w:hAnsi="宋体" w:eastAsia="宋体" w:cs="宋体"/>
                <w:i w:val="0"/>
                <w:iCs w:val="0"/>
                <w:color w:val="auto"/>
                <w:sz w:val="18"/>
                <w:szCs w:val="18"/>
                <w:u w:val="none"/>
              </w:rPr>
            </w:pPr>
          </w:p>
        </w:tc>
        <w:tc>
          <w:tcPr>
            <w:tcW w:w="33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EF443F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五、会议系统设备</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91DCB">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4FCB6">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7387D">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21A70">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9D65A63">
            <w:pPr>
              <w:jc w:val="right"/>
              <w:rPr>
                <w:rFonts w:hint="eastAsia" w:ascii="宋体" w:hAnsi="宋体" w:eastAsia="宋体" w:cs="宋体"/>
                <w:i w:val="0"/>
                <w:iCs w:val="0"/>
                <w:color w:val="auto"/>
                <w:sz w:val="18"/>
                <w:szCs w:val="18"/>
                <w:u w:val="none"/>
              </w:rPr>
            </w:pPr>
          </w:p>
        </w:tc>
      </w:tr>
      <w:tr w14:paraId="71075E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770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1545F16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2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6BD7C623">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8" w:space="0"/>
              <w:right w:val="single" w:color="000000" w:sz="8" w:space="0"/>
            </w:tcBorders>
            <w:shd w:val="clear" w:color="auto" w:fill="auto"/>
            <w:vAlign w:val="center"/>
          </w:tcPr>
          <w:p w14:paraId="7E27AE27">
            <w:pPr>
              <w:jc w:val="right"/>
              <w:rPr>
                <w:rFonts w:hint="eastAsia" w:ascii="宋体" w:hAnsi="宋体" w:eastAsia="宋体" w:cs="宋体"/>
                <w:i w:val="0"/>
                <w:iCs w:val="0"/>
                <w:color w:val="auto"/>
                <w:sz w:val="18"/>
                <w:szCs w:val="18"/>
                <w:u w:val="none"/>
              </w:rPr>
            </w:pPr>
          </w:p>
        </w:tc>
      </w:tr>
      <w:tr w14:paraId="1AE6C8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7" w:hRule="atLeast"/>
        </w:trPr>
        <w:tc>
          <w:tcPr>
            <w:tcW w:w="0" w:type="auto"/>
            <w:tcBorders>
              <w:top w:val="single" w:color="000000" w:sz="8" w:space="0"/>
              <w:left w:val="nil"/>
              <w:bottom w:val="nil"/>
              <w:right w:val="nil"/>
            </w:tcBorders>
            <w:shd w:val="clear" w:color="auto" w:fill="auto"/>
            <w:noWrap/>
            <w:vAlign w:val="top"/>
          </w:tcPr>
          <w:p w14:paraId="43E58751">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067D1BEF">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1EA4AD8B">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49405BE5">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1AD852B5">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25492675">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1E96E4F2">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3E254AC3">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540D4EFF">
            <w:pPr>
              <w:rPr>
                <w:rFonts w:hint="default" w:ascii="Arial" w:hAnsi="Arial" w:cs="Arial"/>
                <w:i w:val="0"/>
                <w:iCs w:val="0"/>
                <w:color w:val="auto"/>
                <w:sz w:val="18"/>
                <w:szCs w:val="18"/>
                <w:u w:val="none"/>
              </w:rPr>
            </w:pPr>
          </w:p>
        </w:tc>
      </w:tr>
      <w:tr w14:paraId="51A377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0" w:type="auto"/>
            <w:gridSpan w:val="9"/>
            <w:tcBorders>
              <w:top w:val="nil"/>
              <w:left w:val="nil"/>
              <w:bottom w:val="nil"/>
              <w:right w:val="nil"/>
            </w:tcBorders>
            <w:shd w:val="clear" w:color="auto" w:fill="auto"/>
            <w:noWrap/>
            <w:vAlign w:val="top"/>
          </w:tcPr>
          <w:p w14:paraId="3DDC0D19">
            <w:pPr>
              <w:keepNext w:val="0"/>
              <w:keepLines w:val="0"/>
              <w:widowControl/>
              <w:suppressLineNumbers w:val="0"/>
              <w:jc w:val="right"/>
              <w:textAlignment w:val="top"/>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【金石工程计价软件V5.42】</w:t>
            </w:r>
          </w:p>
        </w:tc>
      </w:tr>
      <w:tr w14:paraId="2B333F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39" w:type="dxa"/>
            <w:gridSpan w:val="9"/>
            <w:tcBorders>
              <w:top w:val="nil"/>
              <w:left w:val="nil"/>
              <w:bottom w:val="nil"/>
              <w:right w:val="nil"/>
            </w:tcBorders>
            <w:shd w:val="clear" w:color="auto" w:fill="auto"/>
            <w:vAlign w:val="center"/>
          </w:tcPr>
          <w:p w14:paraId="55453D78">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7B9FBB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66" w:type="dxa"/>
            <w:gridSpan w:val="5"/>
            <w:tcBorders>
              <w:top w:val="nil"/>
              <w:left w:val="nil"/>
              <w:bottom w:val="single" w:color="000000" w:sz="8" w:space="0"/>
              <w:right w:val="nil"/>
            </w:tcBorders>
            <w:shd w:val="clear" w:color="auto" w:fill="auto"/>
            <w:vAlign w:val="center"/>
          </w:tcPr>
          <w:p w14:paraId="17817978">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工程名称：智能化工程</w:t>
            </w:r>
          </w:p>
        </w:tc>
        <w:tc>
          <w:tcPr>
            <w:tcW w:w="919" w:type="dxa"/>
            <w:tcBorders>
              <w:top w:val="nil"/>
              <w:left w:val="nil"/>
              <w:bottom w:val="single" w:color="000000" w:sz="8" w:space="0"/>
              <w:right w:val="nil"/>
            </w:tcBorders>
            <w:shd w:val="clear" w:color="auto" w:fill="auto"/>
            <w:vAlign w:val="center"/>
          </w:tcPr>
          <w:p w14:paraId="4E037991">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54" w:type="dxa"/>
            <w:gridSpan w:val="3"/>
            <w:tcBorders>
              <w:top w:val="nil"/>
              <w:left w:val="nil"/>
              <w:bottom w:val="single" w:color="000000" w:sz="8" w:space="0"/>
              <w:right w:val="nil"/>
            </w:tcBorders>
            <w:shd w:val="clear" w:color="auto" w:fill="auto"/>
            <w:vAlign w:val="center"/>
          </w:tcPr>
          <w:p w14:paraId="39DF4405">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第14页 共17页</w:t>
            </w:r>
          </w:p>
        </w:tc>
      </w:tr>
      <w:tr w14:paraId="4BF605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6C44EB23">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74EC5229">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41"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11A91EF3">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36A97B07">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36D64233">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59713B9E">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46202C30">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3156F3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32468D73">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12F9B0F">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698619A">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FDA33B9">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F2B210B">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8151E73">
            <w:pPr>
              <w:jc w:val="center"/>
              <w:rPr>
                <w:rFonts w:hint="eastAsia" w:ascii="黑体" w:hAnsi="宋体" w:eastAsia="黑体" w:cs="黑体"/>
                <w:b/>
                <w:bCs/>
                <w:i w:val="0"/>
                <w:iCs w:val="0"/>
                <w:color w:val="auto"/>
                <w:sz w:val="18"/>
                <w:szCs w:val="18"/>
                <w:u w:val="none"/>
              </w:rPr>
            </w:pP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2CA3A82">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8696D69">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6648A233">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20D570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1F9FDCDE">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2C273CD">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5647394">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BBB2BC4">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B49033F">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025DD2D">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06E58DA">
            <w:pPr>
              <w:jc w:val="center"/>
              <w:rPr>
                <w:rFonts w:hint="eastAsia" w:ascii="黑体" w:hAnsi="宋体" w:eastAsia="黑体" w:cs="黑体"/>
                <w:b/>
                <w:bCs/>
                <w:i w:val="0"/>
                <w:iCs w:val="0"/>
                <w:color w:val="auto"/>
                <w:sz w:val="18"/>
                <w:szCs w:val="18"/>
                <w:u w:val="none"/>
              </w:rPr>
            </w:pP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A088253">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0D5760D6">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74AC49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95"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44F067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47</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274E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030507014002</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714E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86寸会议平板（一层勤务指挥室）</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02F9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屏幕:86英寸，4K（3840×2160）分辨率，LED背光，IPS面板，178°可视角度，亮度400cd/㎡，对比度4000:1，刷新率60Hz，非触摸式</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系统安卓11.0及以上，存储32GB，内存（RAM）4GB及以上</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投屏支持4K无线投屏，兼容AirPlay、Miracast等协议，支持有线投屏（HDMI接口）</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网络双频WiFi（2.4GHz/5GHz），支持IEEE802.11a/b/g/n/ac/ax，内置无线网卡，可选有线网络接口（RJ45）</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4964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10816">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48160">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3419D">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8CFBF78">
            <w:pPr>
              <w:jc w:val="right"/>
              <w:rPr>
                <w:rFonts w:hint="eastAsia" w:ascii="宋体" w:hAnsi="宋体" w:eastAsia="宋体" w:cs="宋体"/>
                <w:i w:val="0"/>
                <w:iCs w:val="0"/>
                <w:color w:val="auto"/>
                <w:sz w:val="18"/>
                <w:szCs w:val="18"/>
                <w:u w:val="none"/>
              </w:rPr>
            </w:pPr>
          </w:p>
        </w:tc>
      </w:tr>
      <w:tr w14:paraId="551130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3"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CF70A1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48</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D01B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030507009004</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B023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壁装支架（一层勤务指挥室）</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6EAF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配套86寸显示器壁挂安装支架</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EFF5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48209">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08852">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5C7AE">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6134A85">
            <w:pPr>
              <w:jc w:val="right"/>
              <w:rPr>
                <w:rFonts w:hint="eastAsia" w:ascii="宋体" w:hAnsi="宋体" w:eastAsia="宋体" w:cs="宋体"/>
                <w:i w:val="0"/>
                <w:iCs w:val="0"/>
                <w:color w:val="auto"/>
                <w:sz w:val="18"/>
                <w:szCs w:val="18"/>
                <w:u w:val="none"/>
              </w:rPr>
            </w:pPr>
          </w:p>
        </w:tc>
      </w:tr>
      <w:tr w14:paraId="68BEF4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8D26BA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49</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798A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030502009002</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E65D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HDMI线（一层勤务指挥室）</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7CCD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成品高清线；10米</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9E51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条</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CA5FD">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14590">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4B495">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BB269BE">
            <w:pPr>
              <w:jc w:val="right"/>
              <w:rPr>
                <w:rFonts w:hint="eastAsia" w:ascii="宋体" w:hAnsi="宋体" w:eastAsia="宋体" w:cs="宋体"/>
                <w:i w:val="0"/>
                <w:iCs w:val="0"/>
                <w:color w:val="auto"/>
                <w:sz w:val="18"/>
                <w:szCs w:val="18"/>
                <w:u w:val="none"/>
              </w:rPr>
            </w:pPr>
          </w:p>
        </w:tc>
      </w:tr>
      <w:tr w14:paraId="1D32F3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770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06C890E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2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6C93E183">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8" w:space="0"/>
              <w:right w:val="single" w:color="000000" w:sz="8" w:space="0"/>
            </w:tcBorders>
            <w:shd w:val="clear" w:color="auto" w:fill="auto"/>
            <w:vAlign w:val="center"/>
          </w:tcPr>
          <w:p w14:paraId="08566034">
            <w:pPr>
              <w:jc w:val="right"/>
              <w:rPr>
                <w:rFonts w:hint="eastAsia" w:ascii="宋体" w:hAnsi="宋体" w:eastAsia="宋体" w:cs="宋体"/>
                <w:i w:val="0"/>
                <w:iCs w:val="0"/>
                <w:color w:val="auto"/>
                <w:sz w:val="18"/>
                <w:szCs w:val="18"/>
                <w:u w:val="none"/>
              </w:rPr>
            </w:pPr>
          </w:p>
        </w:tc>
      </w:tr>
      <w:tr w14:paraId="3BBE90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7" w:hRule="atLeast"/>
        </w:trPr>
        <w:tc>
          <w:tcPr>
            <w:tcW w:w="0" w:type="auto"/>
            <w:tcBorders>
              <w:top w:val="single" w:color="000000" w:sz="8" w:space="0"/>
              <w:left w:val="nil"/>
              <w:bottom w:val="nil"/>
              <w:right w:val="nil"/>
            </w:tcBorders>
            <w:shd w:val="clear" w:color="auto" w:fill="auto"/>
            <w:noWrap/>
            <w:vAlign w:val="top"/>
          </w:tcPr>
          <w:p w14:paraId="27FF9EE5">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678EF71C">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19A38430">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6536C753">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74DBD8BC">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665776E8">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34840B75">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38F2F199">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34F820DF">
            <w:pPr>
              <w:rPr>
                <w:rFonts w:hint="default" w:ascii="Arial" w:hAnsi="Arial" w:cs="Arial"/>
                <w:i w:val="0"/>
                <w:iCs w:val="0"/>
                <w:color w:val="auto"/>
                <w:sz w:val="18"/>
                <w:szCs w:val="18"/>
                <w:u w:val="none"/>
              </w:rPr>
            </w:pPr>
          </w:p>
        </w:tc>
      </w:tr>
      <w:tr w14:paraId="5081A9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gridSpan w:val="9"/>
            <w:tcBorders>
              <w:top w:val="nil"/>
              <w:left w:val="nil"/>
              <w:bottom w:val="nil"/>
              <w:right w:val="nil"/>
            </w:tcBorders>
            <w:shd w:val="clear" w:color="auto" w:fill="auto"/>
            <w:noWrap/>
            <w:vAlign w:val="top"/>
          </w:tcPr>
          <w:p w14:paraId="7B76537C">
            <w:pPr>
              <w:keepNext w:val="0"/>
              <w:keepLines w:val="0"/>
              <w:widowControl/>
              <w:suppressLineNumbers w:val="0"/>
              <w:jc w:val="right"/>
              <w:textAlignment w:val="top"/>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【金石工程计价软件V5.42】</w:t>
            </w:r>
          </w:p>
        </w:tc>
      </w:tr>
      <w:tr w14:paraId="2BEE53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39" w:type="dxa"/>
            <w:gridSpan w:val="9"/>
            <w:tcBorders>
              <w:top w:val="nil"/>
              <w:left w:val="nil"/>
              <w:bottom w:val="nil"/>
              <w:right w:val="nil"/>
            </w:tcBorders>
            <w:shd w:val="clear" w:color="auto" w:fill="auto"/>
            <w:vAlign w:val="center"/>
          </w:tcPr>
          <w:p w14:paraId="460E2868">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09B766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66" w:type="dxa"/>
            <w:gridSpan w:val="5"/>
            <w:tcBorders>
              <w:top w:val="nil"/>
              <w:left w:val="nil"/>
              <w:bottom w:val="single" w:color="000000" w:sz="8" w:space="0"/>
              <w:right w:val="nil"/>
            </w:tcBorders>
            <w:shd w:val="clear" w:color="auto" w:fill="auto"/>
            <w:vAlign w:val="center"/>
          </w:tcPr>
          <w:p w14:paraId="4CADEA40">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工程名称：智能化工程</w:t>
            </w:r>
          </w:p>
        </w:tc>
        <w:tc>
          <w:tcPr>
            <w:tcW w:w="919" w:type="dxa"/>
            <w:tcBorders>
              <w:top w:val="nil"/>
              <w:left w:val="nil"/>
              <w:bottom w:val="single" w:color="000000" w:sz="8" w:space="0"/>
              <w:right w:val="nil"/>
            </w:tcBorders>
            <w:shd w:val="clear" w:color="auto" w:fill="auto"/>
            <w:vAlign w:val="center"/>
          </w:tcPr>
          <w:p w14:paraId="7B413D23">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54" w:type="dxa"/>
            <w:gridSpan w:val="3"/>
            <w:tcBorders>
              <w:top w:val="nil"/>
              <w:left w:val="nil"/>
              <w:bottom w:val="single" w:color="000000" w:sz="8" w:space="0"/>
              <w:right w:val="nil"/>
            </w:tcBorders>
            <w:shd w:val="clear" w:color="auto" w:fill="auto"/>
            <w:vAlign w:val="center"/>
          </w:tcPr>
          <w:p w14:paraId="4B959CCC">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第15页 共17页</w:t>
            </w:r>
          </w:p>
        </w:tc>
      </w:tr>
      <w:tr w14:paraId="2B9BD4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1387A535">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24382BCB">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41"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6F1AF073">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46CBF714">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24D72F62">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43254CC4">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224861BA">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7A3079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759F2362">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046CDE7">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0FB7AC0">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D1211BB">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537B8E2">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E76E826">
            <w:pPr>
              <w:jc w:val="center"/>
              <w:rPr>
                <w:rFonts w:hint="eastAsia" w:ascii="黑体" w:hAnsi="宋体" w:eastAsia="黑体" w:cs="黑体"/>
                <w:b/>
                <w:bCs/>
                <w:i w:val="0"/>
                <w:iCs w:val="0"/>
                <w:color w:val="auto"/>
                <w:sz w:val="18"/>
                <w:szCs w:val="18"/>
                <w:u w:val="none"/>
              </w:rPr>
            </w:pP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F500182">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49A520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68D77A14">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19D4AD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0A0DF87B">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D9A2902">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88D071D">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480E99B">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663C788">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71D77D3">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B4DE8AF">
            <w:pPr>
              <w:jc w:val="center"/>
              <w:rPr>
                <w:rFonts w:hint="eastAsia" w:ascii="黑体" w:hAnsi="宋体" w:eastAsia="黑体" w:cs="黑体"/>
                <w:b/>
                <w:bCs/>
                <w:i w:val="0"/>
                <w:iCs w:val="0"/>
                <w:color w:val="auto"/>
                <w:sz w:val="18"/>
                <w:szCs w:val="18"/>
                <w:u w:val="none"/>
              </w:rPr>
            </w:pP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AE50F57">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119F3505">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583DE9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95"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12E3C4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50</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16B6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030507014003</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1991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86寸会议平板（一层勤务办公室）</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7080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屏幕:86英寸，4K（3840×2160）分辨率，LED背光，IPS面板，178°可视角度，亮度400cd/㎡，对比度4000:1，刷新率60Hz，非触摸式</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系统安卓11.0及以上，存储32GB，内存（RAM）4GB及以上</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投屏支持4K无线投屏，兼容AirPlay、Miracast等协议，支持有线投屏（HDMI接口）</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网络双频WiFi（2.4GHz/5GHz），支持IEEE802.11a/b/g/n/ac/ax，内置无线网卡，可选有线网络接口（RJ45）</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7EF4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5E5AA">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B9FA8">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753CF">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62E7A4B">
            <w:pPr>
              <w:jc w:val="right"/>
              <w:rPr>
                <w:rFonts w:hint="eastAsia" w:ascii="宋体" w:hAnsi="宋体" w:eastAsia="宋体" w:cs="宋体"/>
                <w:i w:val="0"/>
                <w:iCs w:val="0"/>
                <w:color w:val="auto"/>
                <w:sz w:val="18"/>
                <w:szCs w:val="18"/>
                <w:u w:val="none"/>
              </w:rPr>
            </w:pPr>
          </w:p>
        </w:tc>
      </w:tr>
      <w:tr w14:paraId="48AEE9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3"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4B158E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51</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B9D3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030507009002</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0C13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壁装支架（一层勤务办公室）</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7287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85寸伸缩支架</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32CE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B9946">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FE321">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05B25">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39B6190">
            <w:pPr>
              <w:jc w:val="right"/>
              <w:rPr>
                <w:rFonts w:hint="eastAsia" w:ascii="宋体" w:hAnsi="宋体" w:eastAsia="宋体" w:cs="宋体"/>
                <w:i w:val="0"/>
                <w:iCs w:val="0"/>
                <w:color w:val="auto"/>
                <w:sz w:val="18"/>
                <w:szCs w:val="18"/>
                <w:u w:val="none"/>
              </w:rPr>
            </w:pPr>
          </w:p>
        </w:tc>
      </w:tr>
      <w:tr w14:paraId="79E622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2B7718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52</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0B55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030502009003</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5CCB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HDMI线（一层勤务办公室）</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7D86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成品高清线；10米</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A01D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条</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938D7">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089D9">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8D3A0">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8EEF123">
            <w:pPr>
              <w:jc w:val="right"/>
              <w:rPr>
                <w:rFonts w:hint="eastAsia" w:ascii="宋体" w:hAnsi="宋体" w:eastAsia="宋体" w:cs="宋体"/>
                <w:i w:val="0"/>
                <w:iCs w:val="0"/>
                <w:color w:val="auto"/>
                <w:sz w:val="18"/>
                <w:szCs w:val="18"/>
                <w:u w:val="none"/>
              </w:rPr>
            </w:pPr>
          </w:p>
        </w:tc>
      </w:tr>
      <w:tr w14:paraId="58D83D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770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4669190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2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594E9E15">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8" w:space="0"/>
              <w:right w:val="single" w:color="000000" w:sz="8" w:space="0"/>
            </w:tcBorders>
            <w:shd w:val="clear" w:color="auto" w:fill="auto"/>
            <w:vAlign w:val="center"/>
          </w:tcPr>
          <w:p w14:paraId="27A1A2B7">
            <w:pPr>
              <w:jc w:val="right"/>
              <w:rPr>
                <w:rFonts w:hint="eastAsia" w:ascii="宋体" w:hAnsi="宋体" w:eastAsia="宋体" w:cs="宋体"/>
                <w:i w:val="0"/>
                <w:iCs w:val="0"/>
                <w:color w:val="auto"/>
                <w:sz w:val="18"/>
                <w:szCs w:val="18"/>
                <w:u w:val="none"/>
              </w:rPr>
            </w:pPr>
          </w:p>
        </w:tc>
      </w:tr>
      <w:tr w14:paraId="423F86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7" w:hRule="atLeast"/>
        </w:trPr>
        <w:tc>
          <w:tcPr>
            <w:tcW w:w="0" w:type="auto"/>
            <w:tcBorders>
              <w:top w:val="single" w:color="000000" w:sz="8" w:space="0"/>
              <w:left w:val="nil"/>
              <w:bottom w:val="nil"/>
              <w:right w:val="nil"/>
            </w:tcBorders>
            <w:shd w:val="clear" w:color="auto" w:fill="auto"/>
            <w:noWrap/>
            <w:vAlign w:val="top"/>
          </w:tcPr>
          <w:p w14:paraId="68A9C6B1">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213F3EF0">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413C5FEB">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43F84C85">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5FDB7C53">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4484D456">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76F34E11">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19A5FBAF">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6E9CE0D4">
            <w:pPr>
              <w:rPr>
                <w:rFonts w:hint="default" w:ascii="Arial" w:hAnsi="Arial" w:cs="Arial"/>
                <w:i w:val="0"/>
                <w:iCs w:val="0"/>
                <w:color w:val="auto"/>
                <w:sz w:val="18"/>
                <w:szCs w:val="18"/>
                <w:u w:val="none"/>
              </w:rPr>
            </w:pPr>
          </w:p>
        </w:tc>
      </w:tr>
      <w:tr w14:paraId="4B7BED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gridSpan w:val="9"/>
            <w:tcBorders>
              <w:top w:val="nil"/>
              <w:left w:val="nil"/>
              <w:bottom w:val="nil"/>
              <w:right w:val="nil"/>
            </w:tcBorders>
            <w:shd w:val="clear" w:color="auto" w:fill="auto"/>
            <w:noWrap/>
            <w:vAlign w:val="top"/>
          </w:tcPr>
          <w:p w14:paraId="254FDAAD">
            <w:pPr>
              <w:keepNext w:val="0"/>
              <w:keepLines w:val="0"/>
              <w:widowControl/>
              <w:suppressLineNumbers w:val="0"/>
              <w:jc w:val="right"/>
              <w:textAlignment w:val="top"/>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【金石工程计价软件V5.42】</w:t>
            </w:r>
          </w:p>
        </w:tc>
      </w:tr>
      <w:tr w14:paraId="4B98BC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39" w:type="dxa"/>
            <w:gridSpan w:val="9"/>
            <w:tcBorders>
              <w:top w:val="nil"/>
              <w:left w:val="nil"/>
              <w:bottom w:val="nil"/>
              <w:right w:val="nil"/>
            </w:tcBorders>
            <w:shd w:val="clear" w:color="auto" w:fill="auto"/>
            <w:vAlign w:val="center"/>
          </w:tcPr>
          <w:p w14:paraId="5C31C263">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0BF603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66" w:type="dxa"/>
            <w:gridSpan w:val="5"/>
            <w:tcBorders>
              <w:top w:val="nil"/>
              <w:left w:val="nil"/>
              <w:bottom w:val="single" w:color="000000" w:sz="8" w:space="0"/>
              <w:right w:val="nil"/>
            </w:tcBorders>
            <w:shd w:val="clear" w:color="auto" w:fill="auto"/>
            <w:vAlign w:val="center"/>
          </w:tcPr>
          <w:p w14:paraId="5F78D3B4">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工程名称：智能化工程</w:t>
            </w:r>
          </w:p>
        </w:tc>
        <w:tc>
          <w:tcPr>
            <w:tcW w:w="919" w:type="dxa"/>
            <w:tcBorders>
              <w:top w:val="nil"/>
              <w:left w:val="nil"/>
              <w:bottom w:val="single" w:color="000000" w:sz="8" w:space="0"/>
              <w:right w:val="nil"/>
            </w:tcBorders>
            <w:shd w:val="clear" w:color="auto" w:fill="auto"/>
            <w:vAlign w:val="center"/>
          </w:tcPr>
          <w:p w14:paraId="45C8D629">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54" w:type="dxa"/>
            <w:gridSpan w:val="3"/>
            <w:tcBorders>
              <w:top w:val="nil"/>
              <w:left w:val="nil"/>
              <w:bottom w:val="single" w:color="000000" w:sz="8" w:space="0"/>
              <w:right w:val="nil"/>
            </w:tcBorders>
            <w:shd w:val="clear" w:color="auto" w:fill="auto"/>
            <w:vAlign w:val="center"/>
          </w:tcPr>
          <w:p w14:paraId="398D5690">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第16页 共17页</w:t>
            </w:r>
          </w:p>
        </w:tc>
      </w:tr>
      <w:tr w14:paraId="3A6E16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2B06339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58BE2E77">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41"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3A72D7AC">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14950E5D">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4AA5D380">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16B97DFB">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1817B050">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0ED367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73C58A24">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AF51684">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F01E0C0">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5DD2E5C">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2EC5D3C">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405108A">
            <w:pPr>
              <w:jc w:val="center"/>
              <w:rPr>
                <w:rFonts w:hint="eastAsia" w:ascii="黑体" w:hAnsi="宋体" w:eastAsia="黑体" w:cs="黑体"/>
                <w:b/>
                <w:bCs/>
                <w:i w:val="0"/>
                <w:iCs w:val="0"/>
                <w:color w:val="auto"/>
                <w:sz w:val="18"/>
                <w:szCs w:val="18"/>
                <w:u w:val="none"/>
              </w:rPr>
            </w:pP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4417A99">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B967823">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39D9B922">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14F72C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3C397D6C">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387252E">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05F0916">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EF8CCDB">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A2C0451">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D716790">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B384205">
            <w:pPr>
              <w:jc w:val="center"/>
              <w:rPr>
                <w:rFonts w:hint="eastAsia" w:ascii="黑体" w:hAnsi="宋体" w:eastAsia="黑体" w:cs="黑体"/>
                <w:b/>
                <w:bCs/>
                <w:i w:val="0"/>
                <w:iCs w:val="0"/>
                <w:color w:val="auto"/>
                <w:sz w:val="18"/>
                <w:szCs w:val="18"/>
                <w:u w:val="none"/>
              </w:rPr>
            </w:pP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8207A24">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5006FCC4">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75F484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95"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C46680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53</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A551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030507014004</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0625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86寸会议平板（二层会议室）</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06C0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屏幕:86英寸，4K（3840×2160）分辨率，LED背光，IPS面板，178°可视角度，亮度400cd/㎡，对比度4000:1，刷新率60Hz，非触摸式</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系统安卓11.0及以上，存储32GB，内存（RAM）4GB及以上</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投屏支持4K无线投屏，兼容AirPlay、Miracast等协议，支持有线投屏（HDMI接口）</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网络双频WiFi（2.4GHz/5GHz），支持IEEE802.11a/b/g/n/ac/ax，内置无线网卡，可选有线网络接口（RJ45）</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1C63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09BC9">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B58F5">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E3BB2">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DB1E7CA">
            <w:pPr>
              <w:jc w:val="right"/>
              <w:rPr>
                <w:rFonts w:hint="eastAsia" w:ascii="宋体" w:hAnsi="宋体" w:eastAsia="宋体" w:cs="宋体"/>
                <w:i w:val="0"/>
                <w:iCs w:val="0"/>
                <w:color w:val="auto"/>
                <w:sz w:val="18"/>
                <w:szCs w:val="18"/>
                <w:u w:val="none"/>
              </w:rPr>
            </w:pPr>
          </w:p>
        </w:tc>
      </w:tr>
      <w:tr w14:paraId="1CC50D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3"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50F9C6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54</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725C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030507009003</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0D9F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手推车（二层会议室）</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EF2E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85寸伸缩支架</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80FD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50F4C">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4C698">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8F657">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4A36229">
            <w:pPr>
              <w:jc w:val="right"/>
              <w:rPr>
                <w:rFonts w:hint="eastAsia" w:ascii="宋体" w:hAnsi="宋体" w:eastAsia="宋体" w:cs="宋体"/>
                <w:i w:val="0"/>
                <w:iCs w:val="0"/>
                <w:color w:val="auto"/>
                <w:sz w:val="18"/>
                <w:szCs w:val="18"/>
                <w:u w:val="none"/>
              </w:rPr>
            </w:pPr>
          </w:p>
        </w:tc>
      </w:tr>
      <w:tr w14:paraId="1245EF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150A59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55</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A702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030507012001</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FF02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无线投屏器（二层会议室）</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DF2A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4K@60Hz配套86寸会议平板使用</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43DA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BAEC4">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84F30">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694BA">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03EBED6">
            <w:pPr>
              <w:jc w:val="right"/>
              <w:rPr>
                <w:rFonts w:hint="eastAsia" w:ascii="宋体" w:hAnsi="宋体" w:eastAsia="宋体" w:cs="宋体"/>
                <w:i w:val="0"/>
                <w:iCs w:val="0"/>
                <w:color w:val="auto"/>
                <w:sz w:val="18"/>
                <w:szCs w:val="18"/>
                <w:u w:val="none"/>
              </w:rPr>
            </w:pPr>
          </w:p>
        </w:tc>
      </w:tr>
      <w:tr w14:paraId="047B0A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D5C008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56</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D199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030502009004</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C257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HDMI线（二层会议室）</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321F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成品高清线；10米</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860B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条</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377C6">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2FAF3">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61849">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38E1043">
            <w:pPr>
              <w:jc w:val="right"/>
              <w:rPr>
                <w:rFonts w:hint="eastAsia" w:ascii="宋体" w:hAnsi="宋体" w:eastAsia="宋体" w:cs="宋体"/>
                <w:i w:val="0"/>
                <w:iCs w:val="0"/>
                <w:color w:val="auto"/>
                <w:sz w:val="18"/>
                <w:szCs w:val="18"/>
                <w:u w:val="none"/>
              </w:rPr>
            </w:pPr>
          </w:p>
        </w:tc>
      </w:tr>
      <w:tr w14:paraId="0F8ACB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D1E9228">
            <w:pPr>
              <w:jc w:val="center"/>
              <w:rPr>
                <w:rFonts w:hint="eastAsia" w:ascii="宋体" w:hAnsi="宋体" w:eastAsia="宋体" w:cs="宋体"/>
                <w:i w:val="0"/>
                <w:iCs w:val="0"/>
                <w:color w:val="auto"/>
                <w:sz w:val="18"/>
                <w:szCs w:val="18"/>
                <w:u w:val="none"/>
              </w:rPr>
            </w:pP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FD6F9">
            <w:pPr>
              <w:jc w:val="center"/>
              <w:rPr>
                <w:rFonts w:hint="eastAsia" w:ascii="宋体" w:hAnsi="宋体" w:eastAsia="宋体" w:cs="宋体"/>
                <w:i w:val="0"/>
                <w:iCs w:val="0"/>
                <w:color w:val="auto"/>
                <w:sz w:val="18"/>
                <w:szCs w:val="18"/>
                <w:u w:val="none"/>
              </w:rPr>
            </w:pPr>
          </w:p>
        </w:tc>
        <w:tc>
          <w:tcPr>
            <w:tcW w:w="33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67F05F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分部小计</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803F9">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DD61F">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B59F8">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94E2E">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3869F2A">
            <w:pPr>
              <w:jc w:val="right"/>
              <w:rPr>
                <w:rFonts w:hint="eastAsia" w:ascii="宋体" w:hAnsi="宋体" w:eastAsia="宋体" w:cs="宋体"/>
                <w:i w:val="0"/>
                <w:iCs w:val="0"/>
                <w:color w:val="auto"/>
                <w:sz w:val="18"/>
                <w:szCs w:val="18"/>
                <w:u w:val="none"/>
              </w:rPr>
            </w:pPr>
          </w:p>
        </w:tc>
      </w:tr>
      <w:tr w14:paraId="4B35D5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130FA05">
            <w:pPr>
              <w:jc w:val="center"/>
              <w:rPr>
                <w:rFonts w:hint="eastAsia" w:ascii="宋体" w:hAnsi="宋体" w:eastAsia="宋体" w:cs="宋体"/>
                <w:i w:val="0"/>
                <w:iCs w:val="0"/>
                <w:color w:val="auto"/>
                <w:sz w:val="18"/>
                <w:szCs w:val="18"/>
                <w:u w:val="none"/>
              </w:rPr>
            </w:pP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48998">
            <w:pPr>
              <w:jc w:val="center"/>
              <w:rPr>
                <w:rFonts w:hint="eastAsia" w:ascii="宋体" w:hAnsi="宋体" w:eastAsia="宋体" w:cs="宋体"/>
                <w:i w:val="0"/>
                <w:iCs w:val="0"/>
                <w:color w:val="auto"/>
                <w:sz w:val="18"/>
                <w:szCs w:val="18"/>
                <w:u w:val="none"/>
              </w:rPr>
            </w:pPr>
          </w:p>
        </w:tc>
        <w:tc>
          <w:tcPr>
            <w:tcW w:w="33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21689C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六、综合管线系统</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8345D">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4EC31">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669F8">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90EBD">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D026172">
            <w:pPr>
              <w:jc w:val="right"/>
              <w:rPr>
                <w:rFonts w:hint="eastAsia" w:ascii="宋体" w:hAnsi="宋体" w:eastAsia="宋体" w:cs="宋体"/>
                <w:i w:val="0"/>
                <w:iCs w:val="0"/>
                <w:color w:val="auto"/>
                <w:sz w:val="18"/>
                <w:szCs w:val="18"/>
                <w:u w:val="none"/>
              </w:rPr>
            </w:pPr>
          </w:p>
        </w:tc>
      </w:tr>
      <w:tr w14:paraId="0F339B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4"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3DD06E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57</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265B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030411003001</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4B25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桥架</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D2AF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热镀锌200*100；含吊筋、连接片、接地线；含桥架直通、三通</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CF18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B764E">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265</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1868C">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5C9D5">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4DD393A">
            <w:pPr>
              <w:jc w:val="right"/>
              <w:rPr>
                <w:rFonts w:hint="eastAsia" w:ascii="宋体" w:hAnsi="宋体" w:eastAsia="宋体" w:cs="宋体"/>
                <w:i w:val="0"/>
                <w:iCs w:val="0"/>
                <w:color w:val="auto"/>
                <w:sz w:val="18"/>
                <w:szCs w:val="18"/>
                <w:u w:val="none"/>
              </w:rPr>
            </w:pPr>
          </w:p>
        </w:tc>
      </w:tr>
      <w:tr w14:paraId="1F2995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0"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105027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58</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65C3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030411003002</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FC43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桥架</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B163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热镀锌100*100；含吊筋、连接片、接地线；含桥架直通、三通</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65F3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DD63F">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175</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2AE6A">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BFD00">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8646E45">
            <w:pPr>
              <w:jc w:val="right"/>
              <w:rPr>
                <w:rFonts w:hint="eastAsia" w:ascii="宋体" w:hAnsi="宋体" w:eastAsia="宋体" w:cs="宋体"/>
                <w:i w:val="0"/>
                <w:iCs w:val="0"/>
                <w:color w:val="auto"/>
                <w:sz w:val="18"/>
                <w:szCs w:val="18"/>
                <w:u w:val="none"/>
              </w:rPr>
            </w:pPr>
          </w:p>
        </w:tc>
      </w:tr>
      <w:tr w14:paraId="778E18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D5A152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59</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5DB0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030411002001</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1034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金属线槽</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2C8D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50*50，含盖板</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D138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2683A">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B6214">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076FB">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CDA1D56">
            <w:pPr>
              <w:jc w:val="right"/>
              <w:rPr>
                <w:rFonts w:hint="eastAsia" w:ascii="宋体" w:hAnsi="宋体" w:eastAsia="宋体" w:cs="宋体"/>
                <w:i w:val="0"/>
                <w:iCs w:val="0"/>
                <w:color w:val="auto"/>
                <w:sz w:val="18"/>
                <w:szCs w:val="18"/>
                <w:u w:val="none"/>
              </w:rPr>
            </w:pPr>
          </w:p>
        </w:tc>
      </w:tr>
      <w:tr w14:paraId="6A5438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0"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EDDEDA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60</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0FFD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030411001001</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A805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穿线管</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44B4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KBG20；含过线盒、开槽、补槽、支架等完成配管的一切工作</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3532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17468">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360</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198A3">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AC5E9">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460C08E">
            <w:pPr>
              <w:jc w:val="right"/>
              <w:rPr>
                <w:rFonts w:hint="eastAsia" w:ascii="宋体" w:hAnsi="宋体" w:eastAsia="宋体" w:cs="宋体"/>
                <w:i w:val="0"/>
                <w:iCs w:val="0"/>
                <w:color w:val="auto"/>
                <w:sz w:val="18"/>
                <w:szCs w:val="18"/>
                <w:u w:val="none"/>
              </w:rPr>
            </w:pPr>
          </w:p>
        </w:tc>
      </w:tr>
      <w:tr w14:paraId="1C172B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4"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E922B0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61</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57EE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030411001002</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1A90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穿线管</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FCEA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KBG25；含过线盒、开槽、补槽、支架等完成配管的一切工作</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1F6C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D3282">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928</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F267C">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C3CCE">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66C95BC">
            <w:pPr>
              <w:jc w:val="right"/>
              <w:rPr>
                <w:rFonts w:hint="eastAsia" w:ascii="宋体" w:hAnsi="宋体" w:eastAsia="宋体" w:cs="宋体"/>
                <w:i w:val="0"/>
                <w:iCs w:val="0"/>
                <w:color w:val="auto"/>
                <w:sz w:val="18"/>
                <w:szCs w:val="18"/>
                <w:u w:val="none"/>
              </w:rPr>
            </w:pPr>
          </w:p>
        </w:tc>
      </w:tr>
      <w:tr w14:paraId="35C660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770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437A2D2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2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7289E7FE">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8" w:space="0"/>
              <w:right w:val="single" w:color="000000" w:sz="8" w:space="0"/>
            </w:tcBorders>
            <w:shd w:val="clear" w:color="auto" w:fill="auto"/>
            <w:vAlign w:val="center"/>
          </w:tcPr>
          <w:p w14:paraId="1478EE88">
            <w:pPr>
              <w:jc w:val="right"/>
              <w:rPr>
                <w:rFonts w:hint="eastAsia" w:ascii="宋体" w:hAnsi="宋体" w:eastAsia="宋体" w:cs="宋体"/>
                <w:i w:val="0"/>
                <w:iCs w:val="0"/>
                <w:color w:val="auto"/>
                <w:sz w:val="18"/>
                <w:szCs w:val="18"/>
                <w:u w:val="none"/>
              </w:rPr>
            </w:pPr>
          </w:p>
        </w:tc>
      </w:tr>
      <w:tr w14:paraId="5953D9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 w:hRule="atLeast"/>
        </w:trPr>
        <w:tc>
          <w:tcPr>
            <w:tcW w:w="0" w:type="auto"/>
            <w:tcBorders>
              <w:top w:val="single" w:color="000000" w:sz="8" w:space="0"/>
              <w:left w:val="nil"/>
              <w:bottom w:val="nil"/>
              <w:right w:val="nil"/>
            </w:tcBorders>
            <w:shd w:val="clear" w:color="auto" w:fill="auto"/>
            <w:noWrap/>
            <w:vAlign w:val="top"/>
          </w:tcPr>
          <w:p w14:paraId="43710557">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2D921297">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71B674D1">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347CC92B">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5BA0401F">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1C0AD0E5">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0A2CFD9D">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57EF6C11">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6C225581">
            <w:pPr>
              <w:rPr>
                <w:rFonts w:hint="default" w:ascii="Arial" w:hAnsi="Arial" w:cs="Arial"/>
                <w:i w:val="0"/>
                <w:iCs w:val="0"/>
                <w:color w:val="auto"/>
                <w:sz w:val="18"/>
                <w:szCs w:val="18"/>
                <w:u w:val="none"/>
              </w:rPr>
            </w:pPr>
          </w:p>
        </w:tc>
      </w:tr>
      <w:tr w14:paraId="6D5D4B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0" w:type="auto"/>
            <w:gridSpan w:val="9"/>
            <w:tcBorders>
              <w:top w:val="nil"/>
              <w:left w:val="nil"/>
              <w:bottom w:val="nil"/>
              <w:right w:val="nil"/>
            </w:tcBorders>
            <w:shd w:val="clear" w:color="auto" w:fill="auto"/>
            <w:noWrap/>
            <w:vAlign w:val="top"/>
          </w:tcPr>
          <w:p w14:paraId="6422A768">
            <w:pPr>
              <w:keepNext w:val="0"/>
              <w:keepLines w:val="0"/>
              <w:widowControl/>
              <w:suppressLineNumbers w:val="0"/>
              <w:jc w:val="right"/>
              <w:textAlignment w:val="top"/>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【金石工程计价软件V5.42】</w:t>
            </w:r>
          </w:p>
        </w:tc>
      </w:tr>
      <w:tr w14:paraId="3890D1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39" w:type="dxa"/>
            <w:gridSpan w:val="9"/>
            <w:tcBorders>
              <w:top w:val="nil"/>
              <w:left w:val="nil"/>
              <w:bottom w:val="nil"/>
              <w:right w:val="nil"/>
            </w:tcBorders>
            <w:shd w:val="clear" w:color="auto" w:fill="auto"/>
            <w:vAlign w:val="center"/>
          </w:tcPr>
          <w:p w14:paraId="210DB2CE">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7107D7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66" w:type="dxa"/>
            <w:gridSpan w:val="5"/>
            <w:tcBorders>
              <w:top w:val="nil"/>
              <w:left w:val="nil"/>
              <w:bottom w:val="single" w:color="000000" w:sz="8" w:space="0"/>
              <w:right w:val="nil"/>
            </w:tcBorders>
            <w:shd w:val="clear" w:color="auto" w:fill="auto"/>
            <w:vAlign w:val="center"/>
          </w:tcPr>
          <w:p w14:paraId="64A0168A">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工程名称：智能化工程</w:t>
            </w:r>
          </w:p>
        </w:tc>
        <w:tc>
          <w:tcPr>
            <w:tcW w:w="919" w:type="dxa"/>
            <w:tcBorders>
              <w:top w:val="nil"/>
              <w:left w:val="nil"/>
              <w:bottom w:val="single" w:color="000000" w:sz="8" w:space="0"/>
              <w:right w:val="nil"/>
            </w:tcBorders>
            <w:shd w:val="clear" w:color="auto" w:fill="auto"/>
            <w:vAlign w:val="center"/>
          </w:tcPr>
          <w:p w14:paraId="5E07DB15">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54" w:type="dxa"/>
            <w:gridSpan w:val="3"/>
            <w:tcBorders>
              <w:top w:val="nil"/>
              <w:left w:val="nil"/>
              <w:bottom w:val="single" w:color="000000" w:sz="8" w:space="0"/>
              <w:right w:val="nil"/>
            </w:tcBorders>
            <w:shd w:val="clear" w:color="auto" w:fill="auto"/>
            <w:vAlign w:val="center"/>
          </w:tcPr>
          <w:p w14:paraId="32D7AF0F">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第17页 共17页</w:t>
            </w:r>
          </w:p>
        </w:tc>
      </w:tr>
      <w:tr w14:paraId="31D9A8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397C4B1C">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6B5CAEA9">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41"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71C1B42F">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36C9C4EA">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31198653">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08D2CE9C">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4233239B">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44F16A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1143987F">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E94311D">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D516C0F">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20A0793">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7E3F1E9">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290F060">
            <w:pPr>
              <w:jc w:val="center"/>
              <w:rPr>
                <w:rFonts w:hint="eastAsia" w:ascii="黑体" w:hAnsi="宋体" w:eastAsia="黑体" w:cs="黑体"/>
                <w:b/>
                <w:bCs/>
                <w:i w:val="0"/>
                <w:iCs w:val="0"/>
                <w:color w:val="auto"/>
                <w:sz w:val="18"/>
                <w:szCs w:val="18"/>
                <w:u w:val="none"/>
              </w:rPr>
            </w:pP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EF0A18E">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2048653">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1F416AA7">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75A85D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358F5EE2">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38B8570">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0A4563C">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8637666">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CC6681D">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7A2102F">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A9886E0">
            <w:pPr>
              <w:jc w:val="center"/>
              <w:rPr>
                <w:rFonts w:hint="eastAsia" w:ascii="黑体" w:hAnsi="宋体" w:eastAsia="黑体" w:cs="黑体"/>
                <w:b/>
                <w:bCs/>
                <w:i w:val="0"/>
                <w:iCs w:val="0"/>
                <w:color w:val="auto"/>
                <w:sz w:val="18"/>
                <w:szCs w:val="18"/>
                <w:u w:val="none"/>
              </w:rPr>
            </w:pP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DAB39C5">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43D261DA">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39A2F5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A8F425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62</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2089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030411001003</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23A4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金属软管</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8221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20</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C090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E1427">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100</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D7823">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14500">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4512944">
            <w:pPr>
              <w:jc w:val="right"/>
              <w:rPr>
                <w:rFonts w:hint="eastAsia" w:ascii="宋体" w:hAnsi="宋体" w:eastAsia="宋体" w:cs="宋体"/>
                <w:i w:val="0"/>
                <w:iCs w:val="0"/>
                <w:color w:val="auto"/>
                <w:sz w:val="18"/>
                <w:szCs w:val="18"/>
                <w:u w:val="none"/>
              </w:rPr>
            </w:pPr>
          </w:p>
        </w:tc>
      </w:tr>
      <w:tr w14:paraId="552CFE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DDFE04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63</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D612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030411006001</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E646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接线盒</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8A5D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86型铁盒</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B479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B9CCB">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120</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7F67F">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A8560">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5B88CAA">
            <w:pPr>
              <w:jc w:val="right"/>
              <w:rPr>
                <w:rFonts w:hint="eastAsia" w:ascii="宋体" w:hAnsi="宋体" w:eastAsia="宋体" w:cs="宋体"/>
                <w:i w:val="0"/>
                <w:iCs w:val="0"/>
                <w:color w:val="auto"/>
                <w:sz w:val="18"/>
                <w:szCs w:val="18"/>
                <w:u w:val="none"/>
              </w:rPr>
            </w:pPr>
          </w:p>
        </w:tc>
      </w:tr>
      <w:tr w14:paraId="6F492A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01FF2E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64</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4EC3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030502005001</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EC44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六类非屏蔽网络线</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5572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低烟无卤Cat6 非屏蔽双绞线（UTP）</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E826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0A555">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14000</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4A7C5">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BF56C">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CAD82F8">
            <w:pPr>
              <w:jc w:val="right"/>
              <w:rPr>
                <w:rFonts w:hint="eastAsia" w:ascii="宋体" w:hAnsi="宋体" w:eastAsia="宋体" w:cs="宋体"/>
                <w:i w:val="0"/>
                <w:iCs w:val="0"/>
                <w:color w:val="auto"/>
                <w:sz w:val="18"/>
                <w:szCs w:val="18"/>
                <w:u w:val="none"/>
              </w:rPr>
            </w:pPr>
          </w:p>
        </w:tc>
      </w:tr>
      <w:tr w14:paraId="5FD980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A1AE74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65</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B0CE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030502007001</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32B9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光缆</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7ED3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4芯单模室内光缆</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C851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81CA9">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156</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B5690">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94C12">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0D0233D">
            <w:pPr>
              <w:jc w:val="right"/>
              <w:rPr>
                <w:rFonts w:hint="eastAsia" w:ascii="宋体" w:hAnsi="宋体" w:eastAsia="宋体" w:cs="宋体"/>
                <w:i w:val="0"/>
                <w:iCs w:val="0"/>
                <w:color w:val="auto"/>
                <w:sz w:val="18"/>
                <w:szCs w:val="18"/>
                <w:u w:val="none"/>
              </w:rPr>
            </w:pPr>
          </w:p>
        </w:tc>
      </w:tr>
      <w:tr w14:paraId="0051A2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F6799D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66</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BA4D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030502007002</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03A1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光缆</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5B6D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12芯单模室内光缆</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1A59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B5EA8">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300</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FD7B4">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FA897">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45DBCD2">
            <w:pPr>
              <w:jc w:val="right"/>
              <w:rPr>
                <w:rFonts w:hint="eastAsia" w:ascii="宋体" w:hAnsi="宋体" w:eastAsia="宋体" w:cs="宋体"/>
                <w:i w:val="0"/>
                <w:iCs w:val="0"/>
                <w:color w:val="auto"/>
                <w:sz w:val="18"/>
                <w:szCs w:val="18"/>
                <w:u w:val="none"/>
              </w:rPr>
            </w:pPr>
          </w:p>
        </w:tc>
      </w:tr>
      <w:tr w14:paraId="13B188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BD41D9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67</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222C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030411004001</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A483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门磁\开关信号线</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61B4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RVV2*1.0</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BE53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7E672">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400</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9874A">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174FB">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C596F68">
            <w:pPr>
              <w:jc w:val="right"/>
              <w:rPr>
                <w:rFonts w:hint="eastAsia" w:ascii="宋体" w:hAnsi="宋体" w:eastAsia="宋体" w:cs="宋体"/>
                <w:i w:val="0"/>
                <w:iCs w:val="0"/>
                <w:color w:val="auto"/>
                <w:sz w:val="18"/>
                <w:szCs w:val="18"/>
                <w:u w:val="none"/>
              </w:rPr>
            </w:pPr>
          </w:p>
        </w:tc>
      </w:tr>
      <w:tr w14:paraId="073A81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FC0193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68</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ABFD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030411004002</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DA3D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利旧摄像机电源线</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7370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RVV2*1.0</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55A6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D21D7">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200</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8B31D">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7887F">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0E618C0">
            <w:pPr>
              <w:jc w:val="right"/>
              <w:rPr>
                <w:rFonts w:hint="eastAsia" w:ascii="宋体" w:hAnsi="宋体" w:eastAsia="宋体" w:cs="宋体"/>
                <w:i w:val="0"/>
                <w:iCs w:val="0"/>
                <w:color w:val="auto"/>
                <w:sz w:val="18"/>
                <w:szCs w:val="18"/>
                <w:u w:val="none"/>
              </w:rPr>
            </w:pPr>
          </w:p>
        </w:tc>
      </w:tr>
      <w:tr w14:paraId="2FB3D3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22E093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69</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B5E8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030411004003</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D6D5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电源线</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E84C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RVV3*2.5</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63F9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275F1">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200</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21885">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98DB9">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B5A7C6E">
            <w:pPr>
              <w:jc w:val="right"/>
              <w:rPr>
                <w:rFonts w:hint="eastAsia" w:ascii="宋体" w:hAnsi="宋体" w:eastAsia="宋体" w:cs="宋体"/>
                <w:i w:val="0"/>
                <w:iCs w:val="0"/>
                <w:color w:val="auto"/>
                <w:sz w:val="18"/>
                <w:szCs w:val="18"/>
                <w:u w:val="none"/>
              </w:rPr>
            </w:pPr>
          </w:p>
        </w:tc>
      </w:tr>
      <w:tr w14:paraId="2FFA4E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6A2AAF8">
            <w:pPr>
              <w:jc w:val="center"/>
              <w:rPr>
                <w:rFonts w:hint="eastAsia" w:ascii="宋体" w:hAnsi="宋体" w:eastAsia="宋体" w:cs="宋体"/>
                <w:i w:val="0"/>
                <w:iCs w:val="0"/>
                <w:color w:val="auto"/>
                <w:sz w:val="18"/>
                <w:szCs w:val="18"/>
                <w:u w:val="none"/>
              </w:rPr>
            </w:pP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859E0">
            <w:pPr>
              <w:jc w:val="center"/>
              <w:rPr>
                <w:rFonts w:hint="eastAsia" w:ascii="宋体" w:hAnsi="宋体" w:eastAsia="宋体" w:cs="宋体"/>
                <w:i w:val="0"/>
                <w:iCs w:val="0"/>
                <w:color w:val="auto"/>
                <w:sz w:val="18"/>
                <w:szCs w:val="18"/>
                <w:u w:val="none"/>
              </w:rPr>
            </w:pPr>
          </w:p>
        </w:tc>
        <w:tc>
          <w:tcPr>
            <w:tcW w:w="33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53EB77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分部小计</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C1B34">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639B4">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D0A84">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2D593">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1CC2953">
            <w:pPr>
              <w:jc w:val="right"/>
              <w:rPr>
                <w:rFonts w:hint="eastAsia" w:ascii="宋体" w:hAnsi="宋体" w:eastAsia="宋体" w:cs="宋体"/>
                <w:i w:val="0"/>
                <w:iCs w:val="0"/>
                <w:color w:val="auto"/>
                <w:sz w:val="18"/>
                <w:szCs w:val="18"/>
                <w:u w:val="none"/>
              </w:rPr>
            </w:pPr>
          </w:p>
        </w:tc>
      </w:tr>
      <w:tr w14:paraId="5F9F77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563A617">
            <w:pPr>
              <w:jc w:val="center"/>
              <w:rPr>
                <w:rFonts w:hint="eastAsia" w:ascii="宋体" w:hAnsi="宋体" w:eastAsia="宋体" w:cs="宋体"/>
                <w:i w:val="0"/>
                <w:iCs w:val="0"/>
                <w:color w:val="auto"/>
                <w:sz w:val="18"/>
                <w:szCs w:val="18"/>
                <w:u w:val="none"/>
              </w:rPr>
            </w:pP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0F65A">
            <w:pPr>
              <w:jc w:val="center"/>
              <w:rPr>
                <w:rFonts w:hint="eastAsia" w:ascii="宋体" w:hAnsi="宋体" w:eastAsia="宋体" w:cs="宋体"/>
                <w:i w:val="0"/>
                <w:iCs w:val="0"/>
                <w:color w:val="auto"/>
                <w:sz w:val="18"/>
                <w:szCs w:val="18"/>
                <w:u w:val="none"/>
              </w:rPr>
            </w:pPr>
          </w:p>
        </w:tc>
        <w:tc>
          <w:tcPr>
            <w:tcW w:w="33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66B79E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分部分项工程清单合计</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B4C43">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1D016">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50527">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0E0D2">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493FBBD">
            <w:pPr>
              <w:jc w:val="right"/>
              <w:rPr>
                <w:rFonts w:hint="eastAsia" w:ascii="宋体" w:hAnsi="宋体" w:eastAsia="宋体" w:cs="宋体"/>
                <w:i w:val="0"/>
                <w:iCs w:val="0"/>
                <w:color w:val="auto"/>
                <w:sz w:val="18"/>
                <w:szCs w:val="18"/>
                <w:u w:val="none"/>
              </w:rPr>
            </w:pPr>
          </w:p>
        </w:tc>
      </w:tr>
      <w:tr w14:paraId="266AB8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EA505D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8E0D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031301017001</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BD4B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脚手架搭拆</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02565">
            <w:pPr>
              <w:jc w:val="left"/>
              <w:rPr>
                <w:rFonts w:hint="eastAsia" w:ascii="宋体" w:hAnsi="宋体" w:eastAsia="宋体" w:cs="宋体"/>
                <w:i w:val="0"/>
                <w:iCs w:val="0"/>
                <w:color w:val="auto"/>
                <w:sz w:val="18"/>
                <w:szCs w:val="18"/>
                <w:u w:val="none"/>
              </w:rPr>
            </w:pP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4701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项</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F26FF">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EA871">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3C06F">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29BDA81">
            <w:pPr>
              <w:jc w:val="right"/>
              <w:rPr>
                <w:rFonts w:hint="eastAsia" w:ascii="宋体" w:hAnsi="宋体" w:eastAsia="宋体" w:cs="宋体"/>
                <w:i w:val="0"/>
                <w:iCs w:val="0"/>
                <w:color w:val="auto"/>
                <w:sz w:val="18"/>
                <w:szCs w:val="18"/>
                <w:u w:val="none"/>
              </w:rPr>
            </w:pPr>
          </w:p>
        </w:tc>
      </w:tr>
      <w:tr w14:paraId="4FEE02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258BC87">
            <w:pPr>
              <w:jc w:val="center"/>
              <w:rPr>
                <w:rFonts w:hint="eastAsia" w:ascii="宋体" w:hAnsi="宋体" w:eastAsia="宋体" w:cs="宋体"/>
                <w:i w:val="0"/>
                <w:iCs w:val="0"/>
                <w:color w:val="auto"/>
                <w:sz w:val="18"/>
                <w:szCs w:val="18"/>
                <w:u w:val="none"/>
              </w:rPr>
            </w:pP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E5FC5">
            <w:pPr>
              <w:jc w:val="center"/>
              <w:rPr>
                <w:rFonts w:hint="eastAsia" w:ascii="宋体" w:hAnsi="宋体" w:eastAsia="宋体" w:cs="宋体"/>
                <w:i w:val="0"/>
                <w:iCs w:val="0"/>
                <w:color w:val="auto"/>
                <w:sz w:val="18"/>
                <w:szCs w:val="18"/>
                <w:u w:val="none"/>
              </w:rPr>
            </w:pPr>
          </w:p>
        </w:tc>
        <w:tc>
          <w:tcPr>
            <w:tcW w:w="33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26D05A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单价措施项目清单合计</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ADE80">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B693C">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37B85">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FDE9">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8A34396">
            <w:pPr>
              <w:jc w:val="right"/>
              <w:rPr>
                <w:rFonts w:hint="eastAsia" w:ascii="宋体" w:hAnsi="宋体" w:eastAsia="宋体" w:cs="宋体"/>
                <w:i w:val="0"/>
                <w:iCs w:val="0"/>
                <w:color w:val="auto"/>
                <w:sz w:val="18"/>
                <w:szCs w:val="18"/>
                <w:u w:val="none"/>
              </w:rPr>
            </w:pPr>
          </w:p>
        </w:tc>
      </w:tr>
      <w:tr w14:paraId="5CD731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1E667B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74E8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3F9B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1FE5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4CD1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68CF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F61F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453CD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3A3F51F2">
            <w:pPr>
              <w:jc w:val="center"/>
              <w:rPr>
                <w:rFonts w:hint="eastAsia" w:ascii="宋体" w:hAnsi="宋体" w:eastAsia="宋体" w:cs="宋体"/>
                <w:i w:val="0"/>
                <w:iCs w:val="0"/>
                <w:color w:val="auto"/>
                <w:sz w:val="18"/>
                <w:szCs w:val="18"/>
                <w:u w:val="none"/>
              </w:rPr>
            </w:pPr>
          </w:p>
        </w:tc>
      </w:tr>
      <w:tr w14:paraId="4B3B36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4BDA8CD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F037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578F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DCE7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550E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E833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812D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5951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1C1E8629">
            <w:pPr>
              <w:jc w:val="center"/>
              <w:rPr>
                <w:rFonts w:hint="eastAsia" w:ascii="宋体" w:hAnsi="宋体" w:eastAsia="宋体" w:cs="宋体"/>
                <w:i w:val="0"/>
                <w:iCs w:val="0"/>
                <w:color w:val="auto"/>
                <w:sz w:val="18"/>
                <w:szCs w:val="18"/>
                <w:u w:val="none"/>
              </w:rPr>
            </w:pPr>
          </w:p>
        </w:tc>
      </w:tr>
      <w:tr w14:paraId="494381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47EB5F2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095B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FF91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019D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655A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3581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5EF2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A275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533E7FF">
            <w:pPr>
              <w:jc w:val="center"/>
              <w:rPr>
                <w:rFonts w:hint="eastAsia" w:ascii="宋体" w:hAnsi="宋体" w:eastAsia="宋体" w:cs="宋体"/>
                <w:i w:val="0"/>
                <w:iCs w:val="0"/>
                <w:color w:val="auto"/>
                <w:sz w:val="18"/>
                <w:szCs w:val="18"/>
                <w:u w:val="none"/>
              </w:rPr>
            </w:pPr>
          </w:p>
        </w:tc>
      </w:tr>
      <w:tr w14:paraId="007CB3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FABD3C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E1BB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EA916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1F86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CDEEB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5C5B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66BD6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A1AA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291FC9D9">
            <w:pPr>
              <w:jc w:val="center"/>
              <w:rPr>
                <w:rFonts w:hint="eastAsia" w:ascii="宋体" w:hAnsi="宋体" w:eastAsia="宋体" w:cs="宋体"/>
                <w:i w:val="0"/>
                <w:iCs w:val="0"/>
                <w:color w:val="auto"/>
                <w:sz w:val="18"/>
                <w:szCs w:val="18"/>
                <w:u w:val="none"/>
              </w:rPr>
            </w:pPr>
          </w:p>
        </w:tc>
      </w:tr>
      <w:tr w14:paraId="5539C9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C6FF75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8465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9CA5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9A13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0AD91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CFB3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E771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A85F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1AE454F7">
            <w:pPr>
              <w:jc w:val="center"/>
              <w:rPr>
                <w:rFonts w:hint="eastAsia" w:ascii="宋体" w:hAnsi="宋体" w:eastAsia="宋体" w:cs="宋体"/>
                <w:i w:val="0"/>
                <w:iCs w:val="0"/>
                <w:color w:val="auto"/>
                <w:sz w:val="18"/>
                <w:szCs w:val="18"/>
                <w:u w:val="none"/>
              </w:rPr>
            </w:pPr>
          </w:p>
        </w:tc>
      </w:tr>
      <w:tr w14:paraId="2BB272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0FF2842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CE9E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56C5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396F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F28D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F387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0633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FB71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5407C038">
            <w:pPr>
              <w:jc w:val="center"/>
              <w:rPr>
                <w:rFonts w:hint="eastAsia" w:ascii="宋体" w:hAnsi="宋体" w:eastAsia="宋体" w:cs="宋体"/>
                <w:i w:val="0"/>
                <w:iCs w:val="0"/>
                <w:color w:val="auto"/>
                <w:sz w:val="18"/>
                <w:szCs w:val="18"/>
                <w:u w:val="none"/>
              </w:rPr>
            </w:pPr>
          </w:p>
        </w:tc>
      </w:tr>
      <w:tr w14:paraId="3988B2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5F27EAE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26A12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31DBD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A5A7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5620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D49A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18F6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AD848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03914EB4">
            <w:pPr>
              <w:jc w:val="center"/>
              <w:rPr>
                <w:rFonts w:hint="eastAsia" w:ascii="宋体" w:hAnsi="宋体" w:eastAsia="宋体" w:cs="宋体"/>
                <w:i w:val="0"/>
                <w:iCs w:val="0"/>
                <w:color w:val="auto"/>
                <w:sz w:val="18"/>
                <w:szCs w:val="18"/>
                <w:u w:val="none"/>
              </w:rPr>
            </w:pPr>
          </w:p>
        </w:tc>
      </w:tr>
      <w:tr w14:paraId="45FD1A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4AA305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AB5F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A078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3428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754A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D12B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AE825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3A49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659A8320">
            <w:pPr>
              <w:jc w:val="center"/>
              <w:rPr>
                <w:rFonts w:hint="eastAsia" w:ascii="宋体" w:hAnsi="宋体" w:eastAsia="宋体" w:cs="宋体"/>
                <w:i w:val="0"/>
                <w:iCs w:val="0"/>
                <w:color w:val="auto"/>
                <w:sz w:val="18"/>
                <w:szCs w:val="18"/>
                <w:u w:val="none"/>
              </w:rPr>
            </w:pPr>
          </w:p>
        </w:tc>
      </w:tr>
      <w:tr w14:paraId="2BA50E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367DD49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77F7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1624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3FEB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83F9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CA54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C28A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9BD7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3B501E41">
            <w:pPr>
              <w:jc w:val="center"/>
              <w:rPr>
                <w:rFonts w:hint="eastAsia" w:ascii="宋体" w:hAnsi="宋体" w:eastAsia="宋体" w:cs="宋体"/>
                <w:i w:val="0"/>
                <w:iCs w:val="0"/>
                <w:color w:val="auto"/>
                <w:sz w:val="18"/>
                <w:szCs w:val="18"/>
                <w:u w:val="none"/>
              </w:rPr>
            </w:pPr>
          </w:p>
        </w:tc>
      </w:tr>
      <w:tr w14:paraId="491071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4454C06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65F81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119E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7A83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DD0F5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7A7D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5A75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FCB3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52AAF22B">
            <w:pPr>
              <w:jc w:val="center"/>
              <w:rPr>
                <w:rFonts w:hint="eastAsia" w:ascii="宋体" w:hAnsi="宋体" w:eastAsia="宋体" w:cs="宋体"/>
                <w:i w:val="0"/>
                <w:iCs w:val="0"/>
                <w:color w:val="auto"/>
                <w:sz w:val="18"/>
                <w:szCs w:val="18"/>
                <w:u w:val="none"/>
              </w:rPr>
            </w:pPr>
          </w:p>
        </w:tc>
      </w:tr>
      <w:tr w14:paraId="3D3D33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7B2E260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E47D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FC3E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58F2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870D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FD5D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DAD4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BEE7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5160ADD6">
            <w:pPr>
              <w:jc w:val="center"/>
              <w:rPr>
                <w:rFonts w:hint="eastAsia" w:ascii="宋体" w:hAnsi="宋体" w:eastAsia="宋体" w:cs="宋体"/>
                <w:i w:val="0"/>
                <w:iCs w:val="0"/>
                <w:color w:val="auto"/>
                <w:sz w:val="18"/>
                <w:szCs w:val="18"/>
                <w:u w:val="none"/>
              </w:rPr>
            </w:pPr>
          </w:p>
        </w:tc>
      </w:tr>
      <w:tr w14:paraId="23D0DD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1937376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4D3CB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2A39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3D75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553C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62793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0CB8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F735F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67C30039">
            <w:pPr>
              <w:jc w:val="center"/>
              <w:rPr>
                <w:rFonts w:hint="eastAsia" w:ascii="宋体" w:hAnsi="宋体" w:eastAsia="宋体" w:cs="宋体"/>
                <w:i w:val="0"/>
                <w:iCs w:val="0"/>
                <w:color w:val="auto"/>
                <w:sz w:val="18"/>
                <w:szCs w:val="18"/>
                <w:u w:val="none"/>
              </w:rPr>
            </w:pPr>
          </w:p>
        </w:tc>
      </w:tr>
      <w:tr w14:paraId="6C50B0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A7C64A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87835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1A82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E9DF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0387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79A3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3D59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27989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0325982C">
            <w:pPr>
              <w:jc w:val="center"/>
              <w:rPr>
                <w:rFonts w:hint="eastAsia" w:ascii="宋体" w:hAnsi="宋体" w:eastAsia="宋体" w:cs="宋体"/>
                <w:i w:val="0"/>
                <w:iCs w:val="0"/>
                <w:color w:val="auto"/>
                <w:sz w:val="18"/>
                <w:szCs w:val="18"/>
                <w:u w:val="none"/>
              </w:rPr>
            </w:pPr>
          </w:p>
        </w:tc>
      </w:tr>
      <w:tr w14:paraId="4630AD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7A02E08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33362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A75B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240F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D9BC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11EC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2CE50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2B82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7A1E1A73">
            <w:pPr>
              <w:jc w:val="center"/>
              <w:rPr>
                <w:rFonts w:hint="eastAsia" w:ascii="宋体" w:hAnsi="宋体" w:eastAsia="宋体" w:cs="宋体"/>
                <w:i w:val="0"/>
                <w:iCs w:val="0"/>
                <w:color w:val="auto"/>
                <w:sz w:val="18"/>
                <w:szCs w:val="18"/>
                <w:u w:val="none"/>
              </w:rPr>
            </w:pPr>
          </w:p>
        </w:tc>
      </w:tr>
      <w:tr w14:paraId="33FDF6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5BD234A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8EAA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7531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784A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F808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8FD5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054B7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5F42D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3857CEDC">
            <w:pPr>
              <w:jc w:val="center"/>
              <w:rPr>
                <w:rFonts w:hint="eastAsia" w:ascii="宋体" w:hAnsi="宋体" w:eastAsia="宋体" w:cs="宋体"/>
                <w:i w:val="0"/>
                <w:iCs w:val="0"/>
                <w:color w:val="auto"/>
                <w:sz w:val="18"/>
                <w:szCs w:val="18"/>
                <w:u w:val="none"/>
              </w:rPr>
            </w:pPr>
          </w:p>
        </w:tc>
      </w:tr>
      <w:tr w14:paraId="15E39C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60831F6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FA484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FD585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A9439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ABD9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DAE0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EE5A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AD8A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69195DF9">
            <w:pPr>
              <w:jc w:val="center"/>
              <w:rPr>
                <w:rFonts w:hint="eastAsia" w:ascii="宋体" w:hAnsi="宋体" w:eastAsia="宋体" w:cs="宋体"/>
                <w:i w:val="0"/>
                <w:iCs w:val="0"/>
                <w:color w:val="auto"/>
                <w:sz w:val="18"/>
                <w:szCs w:val="18"/>
                <w:u w:val="none"/>
              </w:rPr>
            </w:pPr>
          </w:p>
        </w:tc>
      </w:tr>
      <w:tr w14:paraId="0698CE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6A9AF7F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7B63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6483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A602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3CC1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A7BA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313B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C3FB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64DF9409">
            <w:pPr>
              <w:jc w:val="center"/>
              <w:rPr>
                <w:rFonts w:hint="eastAsia" w:ascii="宋体" w:hAnsi="宋体" w:eastAsia="宋体" w:cs="宋体"/>
                <w:i w:val="0"/>
                <w:iCs w:val="0"/>
                <w:color w:val="auto"/>
                <w:sz w:val="18"/>
                <w:szCs w:val="18"/>
                <w:u w:val="none"/>
              </w:rPr>
            </w:pPr>
          </w:p>
        </w:tc>
      </w:tr>
      <w:tr w14:paraId="75F599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06EB874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92558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9CC6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1CEA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D6E6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7E8A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9E625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3AF4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579CEA2E">
            <w:pPr>
              <w:jc w:val="center"/>
              <w:rPr>
                <w:rFonts w:hint="eastAsia" w:ascii="宋体" w:hAnsi="宋体" w:eastAsia="宋体" w:cs="宋体"/>
                <w:i w:val="0"/>
                <w:iCs w:val="0"/>
                <w:color w:val="auto"/>
                <w:sz w:val="18"/>
                <w:szCs w:val="18"/>
                <w:u w:val="none"/>
              </w:rPr>
            </w:pPr>
          </w:p>
        </w:tc>
      </w:tr>
      <w:tr w14:paraId="6A3C99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414BF7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78F6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C76D8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35FD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DC01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B3AA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B48D2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D89D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0C25B9CC">
            <w:pPr>
              <w:jc w:val="center"/>
              <w:rPr>
                <w:rFonts w:hint="eastAsia" w:ascii="宋体" w:hAnsi="宋体" w:eastAsia="宋体" w:cs="宋体"/>
                <w:i w:val="0"/>
                <w:iCs w:val="0"/>
                <w:color w:val="auto"/>
                <w:sz w:val="18"/>
                <w:szCs w:val="18"/>
                <w:u w:val="none"/>
              </w:rPr>
            </w:pPr>
          </w:p>
        </w:tc>
      </w:tr>
      <w:tr w14:paraId="246ED5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48E633A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C91A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ABF0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6763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C6F3F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25F0C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AFF9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3A7E0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3D5A3DCD">
            <w:pPr>
              <w:jc w:val="center"/>
              <w:rPr>
                <w:rFonts w:hint="eastAsia" w:ascii="宋体" w:hAnsi="宋体" w:eastAsia="宋体" w:cs="宋体"/>
                <w:i w:val="0"/>
                <w:iCs w:val="0"/>
                <w:color w:val="auto"/>
                <w:sz w:val="18"/>
                <w:szCs w:val="18"/>
                <w:u w:val="none"/>
              </w:rPr>
            </w:pPr>
          </w:p>
        </w:tc>
      </w:tr>
      <w:tr w14:paraId="646119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69FE077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8A68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7BE6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4F6E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D2D1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15FB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E6EB6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4DBE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294BE329">
            <w:pPr>
              <w:jc w:val="center"/>
              <w:rPr>
                <w:rFonts w:hint="eastAsia" w:ascii="宋体" w:hAnsi="宋体" w:eastAsia="宋体" w:cs="宋体"/>
                <w:i w:val="0"/>
                <w:iCs w:val="0"/>
                <w:color w:val="auto"/>
                <w:sz w:val="18"/>
                <w:szCs w:val="18"/>
                <w:u w:val="none"/>
              </w:rPr>
            </w:pPr>
          </w:p>
        </w:tc>
      </w:tr>
      <w:tr w14:paraId="6A8E04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516F393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89AE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9DED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8CE0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B33B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8BA8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61FB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9E55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7F60597D">
            <w:pPr>
              <w:jc w:val="center"/>
              <w:rPr>
                <w:rFonts w:hint="eastAsia" w:ascii="宋体" w:hAnsi="宋体" w:eastAsia="宋体" w:cs="宋体"/>
                <w:i w:val="0"/>
                <w:iCs w:val="0"/>
                <w:color w:val="auto"/>
                <w:sz w:val="18"/>
                <w:szCs w:val="18"/>
                <w:u w:val="none"/>
              </w:rPr>
            </w:pPr>
          </w:p>
        </w:tc>
      </w:tr>
      <w:tr w14:paraId="7B7DD1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4662108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873C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0295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02340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FB59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7DD5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39C91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4675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18153846">
            <w:pPr>
              <w:jc w:val="center"/>
              <w:rPr>
                <w:rFonts w:hint="eastAsia" w:ascii="宋体" w:hAnsi="宋体" w:eastAsia="宋体" w:cs="宋体"/>
                <w:i w:val="0"/>
                <w:iCs w:val="0"/>
                <w:color w:val="auto"/>
                <w:sz w:val="18"/>
                <w:szCs w:val="18"/>
                <w:u w:val="none"/>
              </w:rPr>
            </w:pPr>
          </w:p>
        </w:tc>
      </w:tr>
      <w:tr w14:paraId="0D1265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7704" w:type="dxa"/>
            <w:gridSpan w:val="7"/>
            <w:tcBorders>
              <w:top w:val="single" w:color="000000" w:sz="4" w:space="0"/>
              <w:left w:val="single" w:color="000000" w:sz="8" w:space="0"/>
              <w:bottom w:val="single" w:color="000000" w:sz="4" w:space="0"/>
              <w:right w:val="single" w:color="000000" w:sz="4" w:space="0"/>
            </w:tcBorders>
            <w:shd w:val="clear" w:color="auto" w:fill="auto"/>
            <w:vAlign w:val="center"/>
          </w:tcPr>
          <w:p w14:paraId="016AF66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017F1">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67C527E">
            <w:pPr>
              <w:jc w:val="right"/>
              <w:rPr>
                <w:rFonts w:hint="eastAsia" w:ascii="宋体" w:hAnsi="宋体" w:eastAsia="宋体" w:cs="宋体"/>
                <w:i w:val="0"/>
                <w:iCs w:val="0"/>
                <w:color w:val="auto"/>
                <w:sz w:val="18"/>
                <w:szCs w:val="18"/>
                <w:u w:val="none"/>
              </w:rPr>
            </w:pPr>
          </w:p>
        </w:tc>
      </w:tr>
      <w:tr w14:paraId="097AB8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6" w:hRule="atLeast"/>
        </w:trPr>
        <w:tc>
          <w:tcPr>
            <w:tcW w:w="770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4B0A7E4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合    计</w:t>
            </w:r>
          </w:p>
        </w:tc>
        <w:tc>
          <w:tcPr>
            <w:tcW w:w="112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4FFC3493">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8" w:space="0"/>
              <w:right w:val="single" w:color="000000" w:sz="8" w:space="0"/>
            </w:tcBorders>
            <w:shd w:val="clear" w:color="auto" w:fill="auto"/>
            <w:vAlign w:val="center"/>
          </w:tcPr>
          <w:p w14:paraId="1AA381D6">
            <w:pPr>
              <w:jc w:val="right"/>
              <w:rPr>
                <w:rFonts w:hint="eastAsia" w:ascii="宋体" w:hAnsi="宋体" w:eastAsia="宋体" w:cs="宋体"/>
                <w:i w:val="0"/>
                <w:iCs w:val="0"/>
                <w:color w:val="auto"/>
                <w:sz w:val="18"/>
                <w:szCs w:val="18"/>
                <w:u w:val="none"/>
              </w:rPr>
            </w:pPr>
          </w:p>
        </w:tc>
      </w:tr>
    </w:tbl>
    <w:p w14:paraId="2CC5A3C7">
      <w:pPr>
        <w:pStyle w:val="2"/>
        <w:rPr>
          <w:rFonts w:hint="eastAsia" w:ascii="宋体" w:hAnsi="宋体" w:eastAsia="宋体" w:cs="宋体"/>
          <w:color w:val="auto"/>
          <w:lang w:val="en-US" w:eastAsia="zh-CN"/>
        </w:rPr>
      </w:pPr>
    </w:p>
    <w:tbl>
      <w:tblPr>
        <w:tblStyle w:val="39"/>
        <w:tblW w:w="98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81"/>
        <w:gridCol w:w="1324"/>
        <w:gridCol w:w="1743"/>
        <w:gridCol w:w="1163"/>
        <w:gridCol w:w="919"/>
        <w:gridCol w:w="1163"/>
        <w:gridCol w:w="919"/>
        <w:gridCol w:w="1163"/>
        <w:gridCol w:w="865"/>
      </w:tblGrid>
      <w:tr w14:paraId="089384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40" w:type="dxa"/>
            <w:gridSpan w:val="9"/>
            <w:tcBorders>
              <w:top w:val="nil"/>
              <w:left w:val="nil"/>
              <w:bottom w:val="nil"/>
              <w:right w:val="nil"/>
            </w:tcBorders>
            <w:shd w:val="clear" w:color="auto" w:fill="auto"/>
            <w:vAlign w:val="center"/>
          </w:tcPr>
          <w:p w14:paraId="241E42F2">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总价措施项目清单与计价表</w:t>
            </w:r>
          </w:p>
        </w:tc>
      </w:tr>
      <w:tr w14:paraId="17197E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730" w:type="dxa"/>
            <w:gridSpan w:val="5"/>
            <w:tcBorders>
              <w:top w:val="nil"/>
              <w:left w:val="nil"/>
              <w:bottom w:val="single" w:color="000000" w:sz="8" w:space="0"/>
              <w:right w:val="nil"/>
            </w:tcBorders>
            <w:shd w:val="clear" w:color="auto" w:fill="auto"/>
            <w:vAlign w:val="center"/>
          </w:tcPr>
          <w:p w14:paraId="057C4BD3">
            <w:pPr>
              <w:keepNext w:val="0"/>
              <w:keepLines w:val="0"/>
              <w:widowControl/>
              <w:suppressLineNumbers w:val="0"/>
              <w:jc w:val="left"/>
              <w:textAlignment w:val="center"/>
              <w:rPr>
                <w:rFonts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工程名称：智能化工程</w:t>
            </w:r>
          </w:p>
        </w:tc>
        <w:tc>
          <w:tcPr>
            <w:tcW w:w="1163" w:type="dxa"/>
            <w:tcBorders>
              <w:top w:val="nil"/>
              <w:left w:val="nil"/>
              <w:bottom w:val="single" w:color="000000" w:sz="8" w:space="0"/>
              <w:right w:val="nil"/>
            </w:tcBorders>
            <w:shd w:val="clear" w:color="auto" w:fill="auto"/>
            <w:vAlign w:val="center"/>
          </w:tcPr>
          <w:p w14:paraId="278C9541">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2947" w:type="dxa"/>
            <w:gridSpan w:val="3"/>
            <w:tcBorders>
              <w:top w:val="nil"/>
              <w:left w:val="nil"/>
              <w:bottom w:val="single" w:color="000000" w:sz="8" w:space="0"/>
              <w:right w:val="nil"/>
            </w:tcBorders>
            <w:shd w:val="clear" w:color="auto" w:fill="auto"/>
            <w:vAlign w:val="center"/>
          </w:tcPr>
          <w:p w14:paraId="7AE4693A">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第1页 共2页</w:t>
            </w:r>
          </w:p>
        </w:tc>
      </w:tr>
      <w:tr w14:paraId="795D25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9" w:hRule="atLeast"/>
        </w:trPr>
        <w:tc>
          <w:tcPr>
            <w:tcW w:w="581" w:type="dxa"/>
            <w:tcBorders>
              <w:top w:val="single" w:color="000000" w:sz="8" w:space="0"/>
              <w:left w:val="single" w:color="000000" w:sz="8" w:space="0"/>
              <w:bottom w:val="single" w:color="000000" w:sz="4" w:space="0"/>
              <w:right w:val="single" w:color="000000" w:sz="4" w:space="0"/>
            </w:tcBorders>
            <w:shd w:val="clear" w:color="auto" w:fill="FFFFFF"/>
            <w:vAlign w:val="center"/>
          </w:tcPr>
          <w:p w14:paraId="05D538E6">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324"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66173ECB">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743"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2845480B">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163"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49D154D6">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计算基础</w:t>
            </w:r>
          </w:p>
        </w:tc>
        <w:tc>
          <w:tcPr>
            <w:tcW w:w="919"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6982EEF5">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费率（%）</w:t>
            </w:r>
          </w:p>
        </w:tc>
        <w:tc>
          <w:tcPr>
            <w:tcW w:w="1163"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5098716D">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c>
          <w:tcPr>
            <w:tcW w:w="919"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32F5AD9E">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调整</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费率（%）</w:t>
            </w:r>
          </w:p>
        </w:tc>
        <w:tc>
          <w:tcPr>
            <w:tcW w:w="1163"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66BD2B95">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调整后</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金额（元）</w:t>
            </w:r>
          </w:p>
        </w:tc>
        <w:tc>
          <w:tcPr>
            <w:tcW w:w="865" w:type="dxa"/>
            <w:tcBorders>
              <w:top w:val="single" w:color="000000" w:sz="8" w:space="0"/>
              <w:left w:val="single" w:color="000000" w:sz="4" w:space="0"/>
              <w:bottom w:val="single" w:color="000000" w:sz="4" w:space="0"/>
              <w:right w:val="single" w:color="000000" w:sz="8" w:space="0"/>
            </w:tcBorders>
            <w:shd w:val="clear" w:color="auto" w:fill="FFFFFF"/>
            <w:vAlign w:val="center"/>
          </w:tcPr>
          <w:p w14:paraId="242C2E09">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备注</w:t>
            </w:r>
          </w:p>
        </w:tc>
      </w:tr>
      <w:tr w14:paraId="5A3007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DC64C9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B16F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031302001001</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2377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现场安全文明施工</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A5D91">
            <w:pPr>
              <w:jc w:val="lef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4DC75">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CA13D">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F2FBA">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E4B6F">
            <w:pPr>
              <w:jc w:val="right"/>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5C6347C">
            <w:pPr>
              <w:jc w:val="left"/>
              <w:rPr>
                <w:rFonts w:hint="eastAsia" w:ascii="宋体" w:hAnsi="宋体" w:eastAsia="宋体" w:cs="宋体"/>
                <w:i w:val="0"/>
                <w:iCs w:val="0"/>
                <w:color w:val="auto"/>
                <w:sz w:val="18"/>
                <w:szCs w:val="18"/>
                <w:u w:val="none"/>
              </w:rPr>
            </w:pPr>
          </w:p>
        </w:tc>
      </w:tr>
      <w:tr w14:paraId="22D980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80"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222903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1.1</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A5B49">
            <w:pPr>
              <w:jc w:val="left"/>
              <w:rPr>
                <w:rFonts w:hint="eastAsia" w:ascii="宋体" w:hAnsi="宋体" w:eastAsia="宋体" w:cs="宋体"/>
                <w:i w:val="0"/>
                <w:iCs w:val="0"/>
                <w:color w:val="auto"/>
                <w:sz w:val="18"/>
                <w:szCs w:val="18"/>
                <w:u w:val="none"/>
              </w:rPr>
            </w:pP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AC4B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基本费</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B984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分部分项工程费+单价措施项目费-除税工程设备费</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54C2D">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1.500</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D73AB">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0A7B1">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6E09E">
            <w:pPr>
              <w:jc w:val="right"/>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EEAB000">
            <w:pPr>
              <w:jc w:val="left"/>
              <w:rPr>
                <w:rFonts w:hint="eastAsia" w:ascii="宋体" w:hAnsi="宋体" w:eastAsia="宋体" w:cs="宋体"/>
                <w:i w:val="0"/>
                <w:iCs w:val="0"/>
                <w:color w:val="auto"/>
                <w:sz w:val="18"/>
                <w:szCs w:val="18"/>
                <w:u w:val="none"/>
              </w:rPr>
            </w:pPr>
          </w:p>
        </w:tc>
      </w:tr>
      <w:tr w14:paraId="685E26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5"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62F688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60648">
            <w:pPr>
              <w:jc w:val="left"/>
              <w:rPr>
                <w:rFonts w:hint="eastAsia" w:ascii="宋体" w:hAnsi="宋体" w:eastAsia="宋体" w:cs="宋体"/>
                <w:i w:val="0"/>
                <w:iCs w:val="0"/>
                <w:color w:val="auto"/>
                <w:sz w:val="18"/>
                <w:szCs w:val="18"/>
                <w:u w:val="none"/>
              </w:rPr>
            </w:pP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4C6B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标化增加费</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A5DE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分部分项工程费+单价措施项目费-除税工程设备费</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A072E">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AC572">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F645C">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77CD4">
            <w:pPr>
              <w:jc w:val="right"/>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E31F6D4">
            <w:pPr>
              <w:jc w:val="left"/>
              <w:rPr>
                <w:rFonts w:hint="eastAsia" w:ascii="宋体" w:hAnsi="宋体" w:eastAsia="宋体" w:cs="宋体"/>
                <w:i w:val="0"/>
                <w:iCs w:val="0"/>
                <w:color w:val="auto"/>
                <w:sz w:val="18"/>
                <w:szCs w:val="18"/>
                <w:u w:val="none"/>
              </w:rPr>
            </w:pPr>
          </w:p>
        </w:tc>
      </w:tr>
      <w:tr w14:paraId="6E5A95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80"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3567CF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B2936">
            <w:pPr>
              <w:jc w:val="left"/>
              <w:rPr>
                <w:rFonts w:hint="eastAsia" w:ascii="宋体" w:hAnsi="宋体" w:eastAsia="宋体" w:cs="宋体"/>
                <w:i w:val="0"/>
                <w:iCs w:val="0"/>
                <w:color w:val="auto"/>
                <w:sz w:val="18"/>
                <w:szCs w:val="18"/>
                <w:u w:val="none"/>
              </w:rPr>
            </w:pP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2671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扬尘污染防治增加费</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66D9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分部分项工程费+单价措施项目费-除税工程设备费</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750AF">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0.210</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6E4EB">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651AD">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8E23F">
            <w:pPr>
              <w:jc w:val="right"/>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35A6BEC">
            <w:pPr>
              <w:jc w:val="left"/>
              <w:rPr>
                <w:rFonts w:hint="eastAsia" w:ascii="宋体" w:hAnsi="宋体" w:eastAsia="宋体" w:cs="宋体"/>
                <w:i w:val="0"/>
                <w:iCs w:val="0"/>
                <w:color w:val="auto"/>
                <w:sz w:val="18"/>
                <w:szCs w:val="18"/>
                <w:u w:val="none"/>
              </w:rPr>
            </w:pPr>
          </w:p>
        </w:tc>
      </w:tr>
      <w:tr w14:paraId="22C34D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80"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98C38F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EF97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031302010001</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BBC6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工程按质论价</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BA50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分部分项工程费+单价措施项目费-除税工程设备费</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11334">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14248">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E8BE7">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349CF">
            <w:pPr>
              <w:jc w:val="right"/>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77BCC3C">
            <w:pPr>
              <w:jc w:val="left"/>
              <w:rPr>
                <w:rFonts w:hint="eastAsia" w:ascii="宋体" w:hAnsi="宋体" w:eastAsia="宋体" w:cs="宋体"/>
                <w:i w:val="0"/>
                <w:iCs w:val="0"/>
                <w:color w:val="auto"/>
                <w:sz w:val="18"/>
                <w:szCs w:val="18"/>
                <w:u w:val="none"/>
              </w:rPr>
            </w:pPr>
          </w:p>
        </w:tc>
      </w:tr>
      <w:tr w14:paraId="4E94D9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E8C376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6A47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031302002001</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203B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夜间施工</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D3DB2">
            <w:pPr>
              <w:jc w:val="lef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2720E">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8121E">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ED4C8">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FB651">
            <w:pPr>
              <w:jc w:val="right"/>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8BC3F41">
            <w:pPr>
              <w:jc w:val="left"/>
              <w:rPr>
                <w:rFonts w:hint="eastAsia" w:ascii="宋体" w:hAnsi="宋体" w:eastAsia="宋体" w:cs="宋体"/>
                <w:i w:val="0"/>
                <w:iCs w:val="0"/>
                <w:color w:val="auto"/>
                <w:sz w:val="18"/>
                <w:szCs w:val="18"/>
                <w:u w:val="none"/>
              </w:rPr>
            </w:pPr>
          </w:p>
        </w:tc>
      </w:tr>
      <w:tr w14:paraId="6BC7A7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E633B6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2ED5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031302004001</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BE3F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二次搬运</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D5261">
            <w:pPr>
              <w:jc w:val="lef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8EB2D">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879C9">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4425B">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4C9E1">
            <w:pPr>
              <w:jc w:val="right"/>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7883056">
            <w:pPr>
              <w:jc w:val="left"/>
              <w:rPr>
                <w:rFonts w:hint="eastAsia" w:ascii="宋体" w:hAnsi="宋体" w:eastAsia="宋体" w:cs="宋体"/>
                <w:i w:val="0"/>
                <w:iCs w:val="0"/>
                <w:color w:val="auto"/>
                <w:sz w:val="18"/>
                <w:szCs w:val="18"/>
                <w:u w:val="none"/>
              </w:rPr>
            </w:pPr>
          </w:p>
        </w:tc>
      </w:tr>
      <w:tr w14:paraId="395E29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17A126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1DAE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031302005001</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7777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冬雨季施工</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698A3">
            <w:pPr>
              <w:jc w:val="lef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65487">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E3B27">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3577B">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637C8">
            <w:pPr>
              <w:jc w:val="right"/>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339AE46">
            <w:pPr>
              <w:jc w:val="left"/>
              <w:rPr>
                <w:rFonts w:hint="eastAsia" w:ascii="宋体" w:hAnsi="宋体" w:eastAsia="宋体" w:cs="宋体"/>
                <w:i w:val="0"/>
                <w:iCs w:val="0"/>
                <w:color w:val="auto"/>
                <w:sz w:val="18"/>
                <w:szCs w:val="18"/>
                <w:u w:val="none"/>
              </w:rPr>
            </w:pPr>
          </w:p>
        </w:tc>
      </w:tr>
      <w:tr w14:paraId="0463F0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4"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5B932C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DD99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03B001</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DC62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地上、地下设施、建筑物的临时保护设施</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25FDF">
            <w:pPr>
              <w:jc w:val="lef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18A48">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927CF">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85C79">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BEA55">
            <w:pPr>
              <w:jc w:val="right"/>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3B148A6">
            <w:pPr>
              <w:jc w:val="left"/>
              <w:rPr>
                <w:rFonts w:hint="eastAsia" w:ascii="宋体" w:hAnsi="宋体" w:eastAsia="宋体" w:cs="宋体"/>
                <w:i w:val="0"/>
                <w:iCs w:val="0"/>
                <w:color w:val="auto"/>
                <w:sz w:val="18"/>
                <w:szCs w:val="18"/>
                <w:u w:val="none"/>
              </w:rPr>
            </w:pPr>
          </w:p>
        </w:tc>
      </w:tr>
      <w:tr w14:paraId="0FBEE2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73BDF8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CDD5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031302006001</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C384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已完工程及设备保护费</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CF178">
            <w:pPr>
              <w:jc w:val="lef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98B64">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91926">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1D1C3">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5C3C7">
            <w:pPr>
              <w:jc w:val="right"/>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1E9BE9D">
            <w:pPr>
              <w:jc w:val="left"/>
              <w:rPr>
                <w:rFonts w:hint="eastAsia" w:ascii="宋体" w:hAnsi="宋体" w:eastAsia="宋体" w:cs="宋体"/>
                <w:i w:val="0"/>
                <w:iCs w:val="0"/>
                <w:color w:val="auto"/>
                <w:sz w:val="18"/>
                <w:szCs w:val="18"/>
                <w:u w:val="none"/>
              </w:rPr>
            </w:pPr>
          </w:p>
        </w:tc>
      </w:tr>
      <w:tr w14:paraId="1454B2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127E74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CFD1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031302008001</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C4BE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临时设施费</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5099B">
            <w:pPr>
              <w:jc w:val="lef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AB8B6">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BF638">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E95E1">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EA381">
            <w:pPr>
              <w:jc w:val="right"/>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7104BC1">
            <w:pPr>
              <w:jc w:val="left"/>
              <w:rPr>
                <w:rFonts w:hint="eastAsia" w:ascii="宋体" w:hAnsi="宋体" w:eastAsia="宋体" w:cs="宋体"/>
                <w:i w:val="0"/>
                <w:iCs w:val="0"/>
                <w:color w:val="auto"/>
                <w:sz w:val="18"/>
                <w:szCs w:val="18"/>
                <w:u w:val="none"/>
              </w:rPr>
            </w:pPr>
          </w:p>
        </w:tc>
      </w:tr>
      <w:tr w14:paraId="2F9E5F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925090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A6B9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031302009001</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7030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赶工措施费</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32533">
            <w:pPr>
              <w:jc w:val="lef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AC58F">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C4C11">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1B56C">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6C902">
            <w:pPr>
              <w:jc w:val="right"/>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B43E728">
            <w:pPr>
              <w:jc w:val="left"/>
              <w:rPr>
                <w:rFonts w:hint="eastAsia" w:ascii="宋体" w:hAnsi="宋体" w:eastAsia="宋体" w:cs="宋体"/>
                <w:i w:val="0"/>
                <w:iCs w:val="0"/>
                <w:color w:val="auto"/>
                <w:sz w:val="18"/>
                <w:szCs w:val="18"/>
                <w:u w:val="none"/>
              </w:rPr>
            </w:pPr>
          </w:p>
        </w:tc>
      </w:tr>
      <w:tr w14:paraId="089392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7899F4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7C89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03B002</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4327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特殊条件下施工增加费</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5098A">
            <w:pPr>
              <w:jc w:val="lef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70BBF">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5C3D9">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A7D45">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DCF15">
            <w:pPr>
              <w:jc w:val="right"/>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E359864">
            <w:pPr>
              <w:jc w:val="left"/>
              <w:rPr>
                <w:rFonts w:hint="eastAsia" w:ascii="宋体" w:hAnsi="宋体" w:eastAsia="宋体" w:cs="宋体"/>
                <w:i w:val="0"/>
                <w:iCs w:val="0"/>
                <w:color w:val="auto"/>
                <w:sz w:val="18"/>
                <w:szCs w:val="18"/>
                <w:u w:val="none"/>
              </w:rPr>
            </w:pPr>
          </w:p>
        </w:tc>
      </w:tr>
      <w:tr w14:paraId="039465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2994E5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11</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597E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031302003001</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2F7A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非夜间施工照明</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478F3">
            <w:pPr>
              <w:jc w:val="lef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68961">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11CFA">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F05F5">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976F6">
            <w:pPr>
              <w:jc w:val="right"/>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A665EBA">
            <w:pPr>
              <w:jc w:val="left"/>
              <w:rPr>
                <w:rFonts w:hint="eastAsia" w:ascii="宋体" w:hAnsi="宋体" w:eastAsia="宋体" w:cs="宋体"/>
                <w:i w:val="0"/>
                <w:iCs w:val="0"/>
                <w:color w:val="auto"/>
                <w:sz w:val="18"/>
                <w:szCs w:val="18"/>
                <w:u w:val="none"/>
              </w:rPr>
            </w:pPr>
          </w:p>
        </w:tc>
      </w:tr>
      <w:tr w14:paraId="3D8035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4FD360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5D10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031302011001</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4119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住宅工程分户验收</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0C952">
            <w:pPr>
              <w:jc w:val="lef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B0E07">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01DCF">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B42B9">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644DF">
            <w:pPr>
              <w:jc w:val="right"/>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3AF091E">
            <w:pPr>
              <w:jc w:val="left"/>
              <w:rPr>
                <w:rFonts w:hint="eastAsia" w:ascii="宋体" w:hAnsi="宋体" w:eastAsia="宋体" w:cs="宋体"/>
                <w:i w:val="0"/>
                <w:iCs w:val="0"/>
                <w:color w:val="auto"/>
                <w:sz w:val="18"/>
                <w:szCs w:val="18"/>
                <w:u w:val="none"/>
              </w:rPr>
            </w:pPr>
          </w:p>
        </w:tc>
      </w:tr>
      <w:tr w14:paraId="0AC15C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581" w:type="dxa"/>
            <w:tcBorders>
              <w:top w:val="single" w:color="000000" w:sz="4" w:space="0"/>
              <w:left w:val="single" w:color="000000" w:sz="8" w:space="0"/>
              <w:bottom w:val="single" w:color="000000" w:sz="8" w:space="0"/>
              <w:right w:val="single" w:color="000000" w:sz="4" w:space="0"/>
            </w:tcBorders>
            <w:shd w:val="clear" w:color="auto" w:fill="auto"/>
            <w:vAlign w:val="center"/>
          </w:tcPr>
          <w:p w14:paraId="166A058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w:t>
            </w:r>
          </w:p>
        </w:tc>
        <w:tc>
          <w:tcPr>
            <w:tcW w:w="1324" w:type="dxa"/>
            <w:tcBorders>
              <w:top w:val="single" w:color="000000" w:sz="4" w:space="0"/>
              <w:left w:val="single" w:color="000000" w:sz="4" w:space="0"/>
              <w:bottom w:val="single" w:color="000000" w:sz="8" w:space="0"/>
              <w:right w:val="single" w:color="000000" w:sz="4" w:space="0"/>
            </w:tcBorders>
            <w:shd w:val="clear" w:color="auto" w:fill="auto"/>
            <w:vAlign w:val="center"/>
          </w:tcPr>
          <w:p w14:paraId="61AC734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031302012001</w:t>
            </w:r>
          </w:p>
        </w:tc>
        <w:tc>
          <w:tcPr>
            <w:tcW w:w="1743" w:type="dxa"/>
            <w:tcBorders>
              <w:top w:val="single" w:color="000000" w:sz="4" w:space="0"/>
              <w:left w:val="single" w:color="000000" w:sz="4" w:space="0"/>
              <w:bottom w:val="single" w:color="000000" w:sz="8" w:space="0"/>
              <w:right w:val="single" w:color="000000" w:sz="4" w:space="0"/>
            </w:tcBorders>
            <w:shd w:val="clear" w:color="auto" w:fill="auto"/>
            <w:vAlign w:val="center"/>
          </w:tcPr>
          <w:p w14:paraId="342505D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建筑工人实名制费用</w:t>
            </w:r>
          </w:p>
        </w:tc>
        <w:tc>
          <w:tcPr>
            <w:tcW w:w="1163" w:type="dxa"/>
            <w:tcBorders>
              <w:top w:val="single" w:color="000000" w:sz="4" w:space="0"/>
              <w:left w:val="single" w:color="000000" w:sz="4" w:space="0"/>
              <w:bottom w:val="single" w:color="000000" w:sz="8" w:space="0"/>
              <w:right w:val="single" w:color="000000" w:sz="4" w:space="0"/>
            </w:tcBorders>
            <w:shd w:val="clear" w:color="auto" w:fill="auto"/>
            <w:vAlign w:val="center"/>
          </w:tcPr>
          <w:p w14:paraId="40102071">
            <w:pPr>
              <w:jc w:val="lef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8" w:space="0"/>
              <w:right w:val="single" w:color="000000" w:sz="4" w:space="0"/>
            </w:tcBorders>
            <w:shd w:val="clear" w:color="auto" w:fill="auto"/>
            <w:vAlign w:val="center"/>
          </w:tcPr>
          <w:p w14:paraId="54FEABCE">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8" w:space="0"/>
              <w:right w:val="single" w:color="000000" w:sz="4" w:space="0"/>
            </w:tcBorders>
            <w:shd w:val="clear" w:color="auto" w:fill="auto"/>
            <w:vAlign w:val="center"/>
          </w:tcPr>
          <w:p w14:paraId="6321ADE7">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8" w:space="0"/>
              <w:right w:val="single" w:color="000000" w:sz="4" w:space="0"/>
            </w:tcBorders>
            <w:shd w:val="clear" w:color="auto" w:fill="auto"/>
            <w:vAlign w:val="center"/>
          </w:tcPr>
          <w:p w14:paraId="4254A8CA">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8" w:space="0"/>
              <w:right w:val="single" w:color="000000" w:sz="4" w:space="0"/>
            </w:tcBorders>
            <w:shd w:val="clear" w:color="auto" w:fill="auto"/>
            <w:vAlign w:val="center"/>
          </w:tcPr>
          <w:p w14:paraId="078CFFDE">
            <w:pPr>
              <w:jc w:val="right"/>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8" w:space="0"/>
              <w:right w:val="single" w:color="000000" w:sz="8" w:space="0"/>
            </w:tcBorders>
            <w:shd w:val="clear" w:color="auto" w:fill="auto"/>
            <w:vAlign w:val="center"/>
          </w:tcPr>
          <w:p w14:paraId="44E643CC">
            <w:pPr>
              <w:jc w:val="left"/>
              <w:rPr>
                <w:rFonts w:hint="eastAsia" w:ascii="宋体" w:hAnsi="宋体" w:eastAsia="宋体" w:cs="宋体"/>
                <w:i w:val="0"/>
                <w:iCs w:val="0"/>
                <w:color w:val="auto"/>
                <w:sz w:val="18"/>
                <w:szCs w:val="18"/>
                <w:u w:val="none"/>
              </w:rPr>
            </w:pPr>
          </w:p>
        </w:tc>
      </w:tr>
      <w:tr w14:paraId="6CF4CC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70" w:hRule="atLeast"/>
        </w:trPr>
        <w:tc>
          <w:tcPr>
            <w:tcW w:w="0" w:type="auto"/>
            <w:tcBorders>
              <w:top w:val="single" w:color="000000" w:sz="8" w:space="0"/>
              <w:left w:val="nil"/>
              <w:bottom w:val="nil"/>
              <w:right w:val="nil"/>
            </w:tcBorders>
            <w:shd w:val="clear" w:color="auto" w:fill="auto"/>
            <w:noWrap/>
            <w:vAlign w:val="top"/>
          </w:tcPr>
          <w:p w14:paraId="66E43844">
            <w:pPr>
              <w:rPr>
                <w:rFonts w:hint="eastAsia"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16DAA486">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363BAA4E">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17D74F2E">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73E0D214">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75D99335">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317C65C0">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53D3320A">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15BE050C">
            <w:pPr>
              <w:rPr>
                <w:rFonts w:hint="default" w:ascii="Arial" w:hAnsi="Arial" w:cs="Arial"/>
                <w:i w:val="0"/>
                <w:iCs w:val="0"/>
                <w:color w:val="auto"/>
                <w:sz w:val="18"/>
                <w:szCs w:val="18"/>
                <w:u w:val="none"/>
              </w:rPr>
            </w:pPr>
          </w:p>
        </w:tc>
      </w:tr>
      <w:tr w14:paraId="2FB857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gridSpan w:val="9"/>
            <w:tcBorders>
              <w:top w:val="nil"/>
              <w:left w:val="nil"/>
              <w:bottom w:val="nil"/>
              <w:right w:val="nil"/>
            </w:tcBorders>
            <w:shd w:val="clear" w:color="auto" w:fill="auto"/>
            <w:noWrap/>
            <w:vAlign w:val="top"/>
          </w:tcPr>
          <w:p w14:paraId="00B1DFF5">
            <w:pPr>
              <w:keepNext w:val="0"/>
              <w:keepLines w:val="0"/>
              <w:widowControl/>
              <w:suppressLineNumbers w:val="0"/>
              <w:jc w:val="right"/>
              <w:textAlignment w:val="top"/>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【金石工程计价软件V5.42】</w:t>
            </w:r>
          </w:p>
        </w:tc>
      </w:tr>
      <w:tr w14:paraId="42BB31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1" w:hRule="atLeast"/>
        </w:trPr>
        <w:tc>
          <w:tcPr>
            <w:tcW w:w="9840" w:type="dxa"/>
            <w:gridSpan w:val="9"/>
            <w:tcBorders>
              <w:top w:val="nil"/>
              <w:left w:val="nil"/>
              <w:bottom w:val="nil"/>
              <w:right w:val="nil"/>
            </w:tcBorders>
            <w:shd w:val="clear" w:color="auto" w:fill="auto"/>
            <w:vAlign w:val="center"/>
          </w:tcPr>
          <w:p w14:paraId="3811B216">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总价措施项目清单与计价表</w:t>
            </w:r>
          </w:p>
        </w:tc>
      </w:tr>
      <w:tr w14:paraId="572E3E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730" w:type="dxa"/>
            <w:gridSpan w:val="5"/>
            <w:tcBorders>
              <w:top w:val="nil"/>
              <w:left w:val="nil"/>
              <w:bottom w:val="single" w:color="000000" w:sz="8" w:space="0"/>
              <w:right w:val="nil"/>
            </w:tcBorders>
            <w:shd w:val="clear" w:color="auto" w:fill="auto"/>
            <w:vAlign w:val="center"/>
          </w:tcPr>
          <w:p w14:paraId="4C39C99B">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工程名称：智能化工程</w:t>
            </w:r>
          </w:p>
        </w:tc>
        <w:tc>
          <w:tcPr>
            <w:tcW w:w="1163" w:type="dxa"/>
            <w:tcBorders>
              <w:top w:val="nil"/>
              <w:left w:val="nil"/>
              <w:bottom w:val="single" w:color="000000" w:sz="8" w:space="0"/>
              <w:right w:val="nil"/>
            </w:tcBorders>
            <w:shd w:val="clear" w:color="auto" w:fill="auto"/>
            <w:vAlign w:val="center"/>
          </w:tcPr>
          <w:p w14:paraId="0A19D09D">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2947" w:type="dxa"/>
            <w:gridSpan w:val="3"/>
            <w:tcBorders>
              <w:top w:val="nil"/>
              <w:left w:val="nil"/>
              <w:bottom w:val="single" w:color="000000" w:sz="8" w:space="0"/>
              <w:right w:val="nil"/>
            </w:tcBorders>
            <w:shd w:val="clear" w:color="auto" w:fill="auto"/>
            <w:vAlign w:val="center"/>
          </w:tcPr>
          <w:p w14:paraId="1DB77726">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第2页 共2页</w:t>
            </w:r>
          </w:p>
        </w:tc>
      </w:tr>
      <w:tr w14:paraId="1BAE98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9" w:hRule="atLeast"/>
        </w:trPr>
        <w:tc>
          <w:tcPr>
            <w:tcW w:w="581" w:type="dxa"/>
            <w:tcBorders>
              <w:top w:val="single" w:color="000000" w:sz="8" w:space="0"/>
              <w:left w:val="single" w:color="000000" w:sz="8" w:space="0"/>
              <w:bottom w:val="single" w:color="000000" w:sz="4" w:space="0"/>
              <w:right w:val="single" w:color="000000" w:sz="4" w:space="0"/>
            </w:tcBorders>
            <w:shd w:val="clear" w:color="auto" w:fill="FFFFFF"/>
            <w:vAlign w:val="center"/>
          </w:tcPr>
          <w:p w14:paraId="1BDE5C86">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324"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500784EC">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743"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3B0302EE">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163"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6AB13D0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计算基础</w:t>
            </w:r>
          </w:p>
        </w:tc>
        <w:tc>
          <w:tcPr>
            <w:tcW w:w="919"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018F405B">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费率（%）</w:t>
            </w:r>
          </w:p>
        </w:tc>
        <w:tc>
          <w:tcPr>
            <w:tcW w:w="1163"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57A32353">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c>
          <w:tcPr>
            <w:tcW w:w="919"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79287CFE">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调整</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费率（%）</w:t>
            </w:r>
          </w:p>
        </w:tc>
        <w:tc>
          <w:tcPr>
            <w:tcW w:w="1163"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5A50BEBD">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调整后</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金额（元）</w:t>
            </w:r>
          </w:p>
        </w:tc>
        <w:tc>
          <w:tcPr>
            <w:tcW w:w="865" w:type="dxa"/>
            <w:tcBorders>
              <w:top w:val="single" w:color="000000" w:sz="8" w:space="0"/>
              <w:left w:val="single" w:color="000000" w:sz="4" w:space="0"/>
              <w:bottom w:val="single" w:color="000000" w:sz="4" w:space="0"/>
              <w:right w:val="single" w:color="000000" w:sz="8" w:space="0"/>
            </w:tcBorders>
            <w:shd w:val="clear" w:color="auto" w:fill="FFFFFF"/>
            <w:vAlign w:val="center"/>
          </w:tcPr>
          <w:p w14:paraId="3D58BC5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备注</w:t>
            </w:r>
          </w:p>
        </w:tc>
      </w:tr>
      <w:tr w14:paraId="4EB933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55"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239923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14</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FBE0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031302015001</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10C8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智慧工地费用</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9168C">
            <w:pPr>
              <w:jc w:val="lef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7CDFE">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BDF83">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AC8A9">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DC266">
            <w:pPr>
              <w:jc w:val="right"/>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C13132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现场安全隐患排查、人员信息动态管理、扬尘管控视频监控、高处作业防护预警、危大工程监测预警和集成平台等设备、软件和管理费用。</w:t>
            </w:r>
          </w:p>
        </w:tc>
      </w:tr>
      <w:tr w14:paraId="6F70E5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12BB24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0635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EA65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7596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DE6D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07CCD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5389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A7AD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00B61450">
            <w:pPr>
              <w:jc w:val="center"/>
              <w:rPr>
                <w:rFonts w:hint="eastAsia" w:ascii="宋体" w:hAnsi="宋体" w:eastAsia="宋体" w:cs="宋体"/>
                <w:i w:val="0"/>
                <w:iCs w:val="0"/>
                <w:color w:val="auto"/>
                <w:sz w:val="18"/>
                <w:szCs w:val="18"/>
                <w:u w:val="none"/>
              </w:rPr>
            </w:pPr>
          </w:p>
        </w:tc>
      </w:tr>
      <w:tr w14:paraId="7BFD41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6541F28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8989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3793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B93B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678C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6166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EE172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3102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1CE07B25">
            <w:pPr>
              <w:jc w:val="center"/>
              <w:rPr>
                <w:rFonts w:hint="eastAsia" w:ascii="宋体" w:hAnsi="宋体" w:eastAsia="宋体" w:cs="宋体"/>
                <w:i w:val="0"/>
                <w:iCs w:val="0"/>
                <w:color w:val="auto"/>
                <w:sz w:val="18"/>
                <w:szCs w:val="18"/>
                <w:u w:val="none"/>
              </w:rPr>
            </w:pPr>
          </w:p>
        </w:tc>
      </w:tr>
      <w:tr w14:paraId="69D9DD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4264F4B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DBB91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8781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6560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CCE2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5804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1862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A45F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3E837091">
            <w:pPr>
              <w:jc w:val="center"/>
              <w:rPr>
                <w:rFonts w:hint="eastAsia" w:ascii="宋体" w:hAnsi="宋体" w:eastAsia="宋体" w:cs="宋体"/>
                <w:i w:val="0"/>
                <w:iCs w:val="0"/>
                <w:color w:val="auto"/>
                <w:sz w:val="18"/>
                <w:szCs w:val="18"/>
                <w:u w:val="none"/>
              </w:rPr>
            </w:pPr>
          </w:p>
        </w:tc>
      </w:tr>
      <w:tr w14:paraId="1DC719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712FDAB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36A59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74BB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5883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7B5A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F1D6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0BDD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75E1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18C4E505">
            <w:pPr>
              <w:jc w:val="center"/>
              <w:rPr>
                <w:rFonts w:hint="eastAsia" w:ascii="宋体" w:hAnsi="宋体" w:eastAsia="宋体" w:cs="宋体"/>
                <w:i w:val="0"/>
                <w:iCs w:val="0"/>
                <w:color w:val="auto"/>
                <w:sz w:val="18"/>
                <w:szCs w:val="18"/>
                <w:u w:val="none"/>
              </w:rPr>
            </w:pPr>
          </w:p>
        </w:tc>
      </w:tr>
      <w:tr w14:paraId="00A031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5FCFA48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AA1F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83DC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839D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354D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B40A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B78F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C4026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1D13A78E">
            <w:pPr>
              <w:jc w:val="center"/>
              <w:rPr>
                <w:rFonts w:hint="eastAsia" w:ascii="宋体" w:hAnsi="宋体" w:eastAsia="宋体" w:cs="宋体"/>
                <w:i w:val="0"/>
                <w:iCs w:val="0"/>
                <w:color w:val="auto"/>
                <w:sz w:val="18"/>
                <w:szCs w:val="18"/>
                <w:u w:val="none"/>
              </w:rPr>
            </w:pPr>
          </w:p>
        </w:tc>
      </w:tr>
      <w:tr w14:paraId="246ABA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7A2633B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62D7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FD69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317F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8229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BC23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AF14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1CCE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60844218">
            <w:pPr>
              <w:jc w:val="center"/>
              <w:rPr>
                <w:rFonts w:hint="eastAsia" w:ascii="宋体" w:hAnsi="宋体" w:eastAsia="宋体" w:cs="宋体"/>
                <w:i w:val="0"/>
                <w:iCs w:val="0"/>
                <w:color w:val="auto"/>
                <w:sz w:val="18"/>
                <w:szCs w:val="18"/>
                <w:u w:val="none"/>
              </w:rPr>
            </w:pPr>
          </w:p>
        </w:tc>
      </w:tr>
      <w:tr w14:paraId="056A98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1E63CBF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EB68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B57C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9E27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458C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2BBE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31A0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D2CB3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6FF18131">
            <w:pPr>
              <w:jc w:val="center"/>
              <w:rPr>
                <w:rFonts w:hint="eastAsia" w:ascii="宋体" w:hAnsi="宋体" w:eastAsia="宋体" w:cs="宋体"/>
                <w:i w:val="0"/>
                <w:iCs w:val="0"/>
                <w:color w:val="auto"/>
                <w:sz w:val="18"/>
                <w:szCs w:val="18"/>
                <w:u w:val="none"/>
              </w:rPr>
            </w:pPr>
          </w:p>
        </w:tc>
      </w:tr>
      <w:tr w14:paraId="1552EC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767E79A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9809A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7CEB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3C6B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889E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B043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52F8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E576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72A6D7C1">
            <w:pPr>
              <w:jc w:val="center"/>
              <w:rPr>
                <w:rFonts w:hint="eastAsia" w:ascii="宋体" w:hAnsi="宋体" w:eastAsia="宋体" w:cs="宋体"/>
                <w:i w:val="0"/>
                <w:iCs w:val="0"/>
                <w:color w:val="auto"/>
                <w:sz w:val="18"/>
                <w:szCs w:val="18"/>
                <w:u w:val="none"/>
              </w:rPr>
            </w:pPr>
          </w:p>
        </w:tc>
      </w:tr>
      <w:tr w14:paraId="709130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5B2F0A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1D77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91BF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CC72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90F9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A94F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5CA4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9F013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1299116E">
            <w:pPr>
              <w:jc w:val="center"/>
              <w:rPr>
                <w:rFonts w:hint="eastAsia" w:ascii="宋体" w:hAnsi="宋体" w:eastAsia="宋体" w:cs="宋体"/>
                <w:i w:val="0"/>
                <w:iCs w:val="0"/>
                <w:color w:val="auto"/>
                <w:sz w:val="18"/>
                <w:szCs w:val="18"/>
                <w:u w:val="none"/>
              </w:rPr>
            </w:pPr>
          </w:p>
        </w:tc>
      </w:tr>
      <w:tr w14:paraId="706036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5583406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BD69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8625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48CD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2071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439CC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4AE8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29074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03F5516E">
            <w:pPr>
              <w:jc w:val="center"/>
              <w:rPr>
                <w:rFonts w:hint="eastAsia" w:ascii="宋体" w:hAnsi="宋体" w:eastAsia="宋体" w:cs="宋体"/>
                <w:i w:val="0"/>
                <w:iCs w:val="0"/>
                <w:color w:val="auto"/>
                <w:sz w:val="18"/>
                <w:szCs w:val="18"/>
                <w:u w:val="none"/>
              </w:rPr>
            </w:pPr>
          </w:p>
        </w:tc>
      </w:tr>
      <w:tr w14:paraId="4BD632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1CDC575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ED9C1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9C42F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9E60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C757A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2FBC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37FAF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9335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455751F">
            <w:pPr>
              <w:jc w:val="center"/>
              <w:rPr>
                <w:rFonts w:hint="eastAsia" w:ascii="宋体" w:hAnsi="宋体" w:eastAsia="宋体" w:cs="宋体"/>
                <w:i w:val="0"/>
                <w:iCs w:val="0"/>
                <w:color w:val="auto"/>
                <w:sz w:val="18"/>
                <w:szCs w:val="18"/>
                <w:u w:val="none"/>
              </w:rPr>
            </w:pPr>
          </w:p>
        </w:tc>
      </w:tr>
      <w:tr w14:paraId="7755F4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7033080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5B31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690F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2DFF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ED0E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CD68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413B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8735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06D1EAFA">
            <w:pPr>
              <w:jc w:val="center"/>
              <w:rPr>
                <w:rFonts w:hint="eastAsia" w:ascii="宋体" w:hAnsi="宋体" w:eastAsia="宋体" w:cs="宋体"/>
                <w:i w:val="0"/>
                <w:iCs w:val="0"/>
                <w:color w:val="auto"/>
                <w:sz w:val="18"/>
                <w:szCs w:val="18"/>
                <w:u w:val="none"/>
              </w:rPr>
            </w:pPr>
          </w:p>
        </w:tc>
      </w:tr>
      <w:tr w14:paraId="1DB58D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5C7F257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5520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648F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E1A7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B251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D680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313B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0B610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60BD8726">
            <w:pPr>
              <w:jc w:val="center"/>
              <w:rPr>
                <w:rFonts w:hint="eastAsia" w:ascii="宋体" w:hAnsi="宋体" w:eastAsia="宋体" w:cs="宋体"/>
                <w:i w:val="0"/>
                <w:iCs w:val="0"/>
                <w:color w:val="auto"/>
                <w:sz w:val="18"/>
                <w:szCs w:val="18"/>
                <w:u w:val="none"/>
              </w:rPr>
            </w:pPr>
          </w:p>
        </w:tc>
      </w:tr>
      <w:tr w14:paraId="258D73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73320DA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69B0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B393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CDFF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AB59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14BD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04D8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0CB4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5AA7FD4">
            <w:pPr>
              <w:jc w:val="center"/>
              <w:rPr>
                <w:rFonts w:hint="eastAsia" w:ascii="宋体" w:hAnsi="宋体" w:eastAsia="宋体" w:cs="宋体"/>
                <w:i w:val="0"/>
                <w:iCs w:val="0"/>
                <w:color w:val="auto"/>
                <w:sz w:val="18"/>
                <w:szCs w:val="18"/>
                <w:u w:val="none"/>
              </w:rPr>
            </w:pPr>
          </w:p>
        </w:tc>
      </w:tr>
      <w:tr w14:paraId="7AB008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16FC219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F6DF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455A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16F7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5616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FA722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B5E1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4F9B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142F9348">
            <w:pPr>
              <w:jc w:val="center"/>
              <w:rPr>
                <w:rFonts w:hint="eastAsia" w:ascii="宋体" w:hAnsi="宋体" w:eastAsia="宋体" w:cs="宋体"/>
                <w:i w:val="0"/>
                <w:iCs w:val="0"/>
                <w:color w:val="auto"/>
                <w:sz w:val="18"/>
                <w:szCs w:val="18"/>
                <w:u w:val="none"/>
              </w:rPr>
            </w:pPr>
          </w:p>
        </w:tc>
      </w:tr>
      <w:tr w14:paraId="4C1358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0CBDE0B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C51F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5406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E3F73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595B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ED8B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DAAA4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4972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7652BFF5">
            <w:pPr>
              <w:jc w:val="center"/>
              <w:rPr>
                <w:rFonts w:hint="eastAsia" w:ascii="宋体" w:hAnsi="宋体" w:eastAsia="宋体" w:cs="宋体"/>
                <w:i w:val="0"/>
                <w:iCs w:val="0"/>
                <w:color w:val="auto"/>
                <w:sz w:val="18"/>
                <w:szCs w:val="18"/>
                <w:u w:val="none"/>
              </w:rPr>
            </w:pPr>
          </w:p>
        </w:tc>
      </w:tr>
      <w:tr w14:paraId="6CF36B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0AF49E6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879D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FA64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F15B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ED6D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9427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9A4C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3938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12676F78">
            <w:pPr>
              <w:jc w:val="center"/>
              <w:rPr>
                <w:rFonts w:hint="eastAsia" w:ascii="宋体" w:hAnsi="宋体" w:eastAsia="宋体" w:cs="宋体"/>
                <w:i w:val="0"/>
                <w:iCs w:val="0"/>
                <w:color w:val="auto"/>
                <w:sz w:val="18"/>
                <w:szCs w:val="18"/>
                <w:u w:val="none"/>
              </w:rPr>
            </w:pPr>
          </w:p>
        </w:tc>
      </w:tr>
      <w:tr w14:paraId="5DBA60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448337A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ECAF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364F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8176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733A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D292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7104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044A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53C776F4">
            <w:pPr>
              <w:jc w:val="center"/>
              <w:rPr>
                <w:rFonts w:hint="eastAsia" w:ascii="宋体" w:hAnsi="宋体" w:eastAsia="宋体" w:cs="宋体"/>
                <w:i w:val="0"/>
                <w:iCs w:val="0"/>
                <w:color w:val="auto"/>
                <w:sz w:val="18"/>
                <w:szCs w:val="18"/>
                <w:u w:val="none"/>
              </w:rPr>
            </w:pPr>
          </w:p>
        </w:tc>
      </w:tr>
      <w:tr w14:paraId="15DA82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3AF6DE3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8210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021F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3FB2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2611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98DF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30C81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1F9F8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50894849">
            <w:pPr>
              <w:jc w:val="center"/>
              <w:rPr>
                <w:rFonts w:hint="eastAsia" w:ascii="宋体" w:hAnsi="宋体" w:eastAsia="宋体" w:cs="宋体"/>
                <w:i w:val="0"/>
                <w:iCs w:val="0"/>
                <w:color w:val="auto"/>
                <w:sz w:val="18"/>
                <w:szCs w:val="18"/>
                <w:u w:val="none"/>
              </w:rPr>
            </w:pPr>
          </w:p>
        </w:tc>
      </w:tr>
      <w:tr w14:paraId="065182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C5A6D7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3E33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83A5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DE2A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885C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C5BC3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4DE5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4A70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32FA24E7">
            <w:pPr>
              <w:jc w:val="center"/>
              <w:rPr>
                <w:rFonts w:hint="eastAsia" w:ascii="宋体" w:hAnsi="宋体" w:eastAsia="宋体" w:cs="宋体"/>
                <w:i w:val="0"/>
                <w:iCs w:val="0"/>
                <w:color w:val="auto"/>
                <w:sz w:val="18"/>
                <w:szCs w:val="18"/>
                <w:u w:val="none"/>
              </w:rPr>
            </w:pPr>
          </w:p>
        </w:tc>
      </w:tr>
      <w:tr w14:paraId="2BABC4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1DE0D5F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6833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7C32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3E66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8BA7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F971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82E92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FDC03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6116D867">
            <w:pPr>
              <w:jc w:val="center"/>
              <w:rPr>
                <w:rFonts w:hint="eastAsia" w:ascii="宋体" w:hAnsi="宋体" w:eastAsia="宋体" w:cs="宋体"/>
                <w:i w:val="0"/>
                <w:iCs w:val="0"/>
                <w:color w:val="auto"/>
                <w:sz w:val="18"/>
                <w:szCs w:val="18"/>
                <w:u w:val="none"/>
              </w:rPr>
            </w:pPr>
          </w:p>
        </w:tc>
      </w:tr>
      <w:tr w14:paraId="034316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400DE78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A641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1AB4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ED22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C913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BE96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9FF5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19BC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2ADC370E">
            <w:pPr>
              <w:jc w:val="center"/>
              <w:rPr>
                <w:rFonts w:hint="eastAsia" w:ascii="宋体" w:hAnsi="宋体" w:eastAsia="宋体" w:cs="宋体"/>
                <w:i w:val="0"/>
                <w:iCs w:val="0"/>
                <w:color w:val="auto"/>
                <w:sz w:val="18"/>
                <w:szCs w:val="18"/>
                <w:u w:val="none"/>
              </w:rPr>
            </w:pPr>
          </w:p>
        </w:tc>
      </w:tr>
      <w:tr w14:paraId="66A927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4938F59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E1D3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1F69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F2DE2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ABC0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DB94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9605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6704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0E001E9F">
            <w:pPr>
              <w:jc w:val="center"/>
              <w:rPr>
                <w:rFonts w:hint="eastAsia" w:ascii="宋体" w:hAnsi="宋体" w:eastAsia="宋体" w:cs="宋体"/>
                <w:i w:val="0"/>
                <w:iCs w:val="0"/>
                <w:color w:val="auto"/>
                <w:sz w:val="18"/>
                <w:szCs w:val="18"/>
                <w:u w:val="none"/>
              </w:rPr>
            </w:pPr>
          </w:p>
        </w:tc>
      </w:tr>
      <w:tr w14:paraId="311A11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643E3B7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A3F2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8999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2EFC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5266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174A4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3A0C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EF4B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09E7E1AC">
            <w:pPr>
              <w:jc w:val="center"/>
              <w:rPr>
                <w:rFonts w:hint="eastAsia" w:ascii="宋体" w:hAnsi="宋体" w:eastAsia="宋体" w:cs="宋体"/>
                <w:i w:val="0"/>
                <w:iCs w:val="0"/>
                <w:color w:val="auto"/>
                <w:sz w:val="18"/>
                <w:szCs w:val="18"/>
                <w:u w:val="none"/>
              </w:rPr>
            </w:pPr>
          </w:p>
        </w:tc>
      </w:tr>
      <w:tr w14:paraId="6FF58B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019AD1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18CD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A116B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E880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10BB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2BF4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EC1C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F5AF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55312250">
            <w:pPr>
              <w:jc w:val="center"/>
              <w:rPr>
                <w:rFonts w:hint="eastAsia" w:ascii="宋体" w:hAnsi="宋体" w:eastAsia="宋体" w:cs="宋体"/>
                <w:i w:val="0"/>
                <w:iCs w:val="0"/>
                <w:color w:val="auto"/>
                <w:sz w:val="18"/>
                <w:szCs w:val="18"/>
                <w:u w:val="none"/>
              </w:rPr>
            </w:pPr>
          </w:p>
        </w:tc>
      </w:tr>
      <w:tr w14:paraId="24A192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0CB1F25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852C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0087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E1D40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0028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C0C98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3D36F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23D6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3175C432">
            <w:pPr>
              <w:jc w:val="center"/>
              <w:rPr>
                <w:rFonts w:hint="eastAsia" w:ascii="宋体" w:hAnsi="宋体" w:eastAsia="宋体" w:cs="宋体"/>
                <w:i w:val="0"/>
                <w:iCs w:val="0"/>
                <w:color w:val="auto"/>
                <w:sz w:val="18"/>
                <w:szCs w:val="18"/>
                <w:u w:val="none"/>
              </w:rPr>
            </w:pPr>
          </w:p>
        </w:tc>
      </w:tr>
      <w:tr w14:paraId="55954F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42F4804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A54F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34E9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3013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7754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C84D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EF21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6909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3DDA2946">
            <w:pPr>
              <w:jc w:val="center"/>
              <w:rPr>
                <w:rFonts w:hint="eastAsia" w:ascii="宋体" w:hAnsi="宋体" w:eastAsia="宋体" w:cs="宋体"/>
                <w:i w:val="0"/>
                <w:iCs w:val="0"/>
                <w:color w:val="auto"/>
                <w:sz w:val="18"/>
                <w:szCs w:val="18"/>
                <w:u w:val="none"/>
              </w:rPr>
            </w:pPr>
          </w:p>
        </w:tc>
      </w:tr>
      <w:tr w14:paraId="77318C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6" w:hRule="atLeast"/>
        </w:trPr>
        <w:tc>
          <w:tcPr>
            <w:tcW w:w="5730" w:type="dxa"/>
            <w:gridSpan w:val="5"/>
            <w:tcBorders>
              <w:top w:val="single" w:color="000000" w:sz="4" w:space="0"/>
              <w:left w:val="single" w:color="000000" w:sz="8" w:space="0"/>
              <w:bottom w:val="single" w:color="000000" w:sz="8" w:space="0"/>
              <w:right w:val="single" w:color="000000" w:sz="4" w:space="0"/>
            </w:tcBorders>
            <w:shd w:val="clear" w:color="auto" w:fill="auto"/>
            <w:vAlign w:val="center"/>
          </w:tcPr>
          <w:p w14:paraId="305301C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合   计</w:t>
            </w:r>
          </w:p>
        </w:tc>
        <w:tc>
          <w:tcPr>
            <w:tcW w:w="1163" w:type="dxa"/>
            <w:tcBorders>
              <w:top w:val="single" w:color="000000" w:sz="4" w:space="0"/>
              <w:left w:val="single" w:color="000000" w:sz="4" w:space="0"/>
              <w:bottom w:val="single" w:color="000000" w:sz="8" w:space="0"/>
              <w:right w:val="single" w:color="000000" w:sz="4" w:space="0"/>
            </w:tcBorders>
            <w:shd w:val="clear" w:color="auto" w:fill="auto"/>
            <w:vAlign w:val="center"/>
          </w:tcPr>
          <w:p w14:paraId="66C2032F">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8" w:space="0"/>
              <w:right w:val="single" w:color="000000" w:sz="4" w:space="0"/>
            </w:tcBorders>
            <w:shd w:val="clear" w:color="auto" w:fill="auto"/>
            <w:vAlign w:val="center"/>
          </w:tcPr>
          <w:p w14:paraId="259EC095">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8" w:space="0"/>
              <w:right w:val="single" w:color="000000" w:sz="4" w:space="0"/>
            </w:tcBorders>
            <w:shd w:val="clear" w:color="auto" w:fill="auto"/>
            <w:vAlign w:val="center"/>
          </w:tcPr>
          <w:p w14:paraId="679E10E9">
            <w:pPr>
              <w:jc w:val="right"/>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8" w:space="0"/>
              <w:right w:val="single" w:color="000000" w:sz="8" w:space="0"/>
            </w:tcBorders>
            <w:shd w:val="clear" w:color="auto" w:fill="auto"/>
            <w:vAlign w:val="center"/>
          </w:tcPr>
          <w:p w14:paraId="25F5B571">
            <w:pPr>
              <w:jc w:val="left"/>
              <w:rPr>
                <w:rFonts w:hint="eastAsia" w:ascii="宋体" w:hAnsi="宋体" w:eastAsia="宋体" w:cs="宋体"/>
                <w:i w:val="0"/>
                <w:iCs w:val="0"/>
                <w:color w:val="auto"/>
                <w:sz w:val="18"/>
                <w:szCs w:val="18"/>
                <w:u w:val="none"/>
              </w:rPr>
            </w:pPr>
          </w:p>
        </w:tc>
      </w:tr>
    </w:tbl>
    <w:p w14:paraId="24922218">
      <w:pPr>
        <w:pStyle w:val="2"/>
        <w:rPr>
          <w:rFonts w:hint="eastAsia" w:ascii="宋体" w:hAnsi="宋体" w:eastAsia="宋体" w:cs="宋体"/>
          <w:color w:val="auto"/>
          <w:lang w:val="en-US" w:eastAsia="zh-CN"/>
        </w:rPr>
      </w:pPr>
    </w:p>
    <w:tbl>
      <w:tblPr>
        <w:tblStyle w:val="39"/>
        <w:tblW w:w="98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163"/>
        <w:gridCol w:w="3312"/>
        <w:gridCol w:w="1649"/>
        <w:gridCol w:w="1662"/>
        <w:gridCol w:w="2054"/>
      </w:tblGrid>
      <w:tr w14:paraId="340072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40" w:type="dxa"/>
            <w:gridSpan w:val="5"/>
            <w:tcBorders>
              <w:top w:val="nil"/>
              <w:left w:val="nil"/>
              <w:bottom w:val="nil"/>
              <w:right w:val="nil"/>
            </w:tcBorders>
            <w:shd w:val="clear" w:color="auto" w:fill="auto"/>
            <w:vAlign w:val="center"/>
          </w:tcPr>
          <w:p w14:paraId="44AA4C3B">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其他项目清单与计价汇总表</w:t>
            </w:r>
          </w:p>
        </w:tc>
      </w:tr>
      <w:tr w14:paraId="10485F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6124" w:type="dxa"/>
            <w:gridSpan w:val="3"/>
            <w:tcBorders>
              <w:top w:val="nil"/>
              <w:left w:val="nil"/>
              <w:bottom w:val="single" w:color="000000" w:sz="8" w:space="0"/>
              <w:right w:val="nil"/>
            </w:tcBorders>
            <w:shd w:val="clear" w:color="auto" w:fill="auto"/>
            <w:vAlign w:val="center"/>
          </w:tcPr>
          <w:p w14:paraId="7B77C674">
            <w:pPr>
              <w:keepNext w:val="0"/>
              <w:keepLines w:val="0"/>
              <w:widowControl/>
              <w:suppressLineNumbers w:val="0"/>
              <w:jc w:val="left"/>
              <w:textAlignment w:val="center"/>
              <w:rPr>
                <w:rFonts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工程名称：智能化工程</w:t>
            </w:r>
          </w:p>
        </w:tc>
        <w:tc>
          <w:tcPr>
            <w:tcW w:w="1662" w:type="dxa"/>
            <w:tcBorders>
              <w:top w:val="nil"/>
              <w:left w:val="nil"/>
              <w:bottom w:val="single" w:color="000000" w:sz="8" w:space="0"/>
              <w:right w:val="nil"/>
            </w:tcBorders>
            <w:shd w:val="clear" w:color="auto" w:fill="auto"/>
            <w:vAlign w:val="center"/>
          </w:tcPr>
          <w:p w14:paraId="03702AE8">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2054" w:type="dxa"/>
            <w:tcBorders>
              <w:top w:val="nil"/>
              <w:left w:val="nil"/>
              <w:bottom w:val="single" w:color="000000" w:sz="8" w:space="0"/>
              <w:right w:val="nil"/>
            </w:tcBorders>
            <w:shd w:val="clear" w:color="auto" w:fill="auto"/>
            <w:vAlign w:val="center"/>
          </w:tcPr>
          <w:p w14:paraId="311973D9">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第1页 共1页</w:t>
            </w:r>
          </w:p>
        </w:tc>
      </w:tr>
      <w:tr w14:paraId="157E82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1163" w:type="dxa"/>
            <w:tcBorders>
              <w:top w:val="single" w:color="000000" w:sz="8" w:space="0"/>
              <w:left w:val="single" w:color="000000" w:sz="8" w:space="0"/>
              <w:bottom w:val="single" w:color="000000" w:sz="4" w:space="0"/>
              <w:right w:val="single" w:color="000000" w:sz="4" w:space="0"/>
            </w:tcBorders>
            <w:shd w:val="clear" w:color="auto" w:fill="FFFFFF"/>
            <w:vAlign w:val="center"/>
          </w:tcPr>
          <w:p w14:paraId="7C48CC7E">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3312"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11D4D732">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649"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1DE888AB">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c>
          <w:tcPr>
            <w:tcW w:w="1662"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14131CAF">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结算金额(元)</w:t>
            </w:r>
          </w:p>
        </w:tc>
        <w:tc>
          <w:tcPr>
            <w:tcW w:w="2054" w:type="dxa"/>
            <w:tcBorders>
              <w:top w:val="single" w:color="000000" w:sz="8" w:space="0"/>
              <w:left w:val="single" w:color="000000" w:sz="4" w:space="0"/>
              <w:bottom w:val="single" w:color="000000" w:sz="4" w:space="0"/>
              <w:right w:val="single" w:color="000000" w:sz="8" w:space="0"/>
            </w:tcBorders>
            <w:shd w:val="clear" w:color="auto" w:fill="FFFFFF"/>
            <w:vAlign w:val="center"/>
          </w:tcPr>
          <w:p w14:paraId="28A7A33A">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备注</w:t>
            </w:r>
          </w:p>
        </w:tc>
      </w:tr>
      <w:tr w14:paraId="674E4C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11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683DE8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33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F59D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暂列金额</w:t>
            </w:r>
          </w:p>
        </w:tc>
        <w:tc>
          <w:tcPr>
            <w:tcW w:w="16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C10AE">
            <w:pPr>
              <w:jc w:val="right"/>
              <w:rPr>
                <w:rFonts w:hint="eastAsia" w:ascii="宋体" w:hAnsi="宋体" w:eastAsia="宋体" w:cs="宋体"/>
                <w:i w:val="0"/>
                <w:iCs w:val="0"/>
                <w:color w:val="auto"/>
                <w:sz w:val="18"/>
                <w:szCs w:val="18"/>
                <w:u w:val="none"/>
              </w:rPr>
            </w:pPr>
          </w:p>
        </w:tc>
        <w:tc>
          <w:tcPr>
            <w:tcW w:w="1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05ACE">
            <w:pPr>
              <w:jc w:val="right"/>
              <w:rPr>
                <w:rFonts w:hint="eastAsia" w:ascii="宋体" w:hAnsi="宋体" w:eastAsia="宋体" w:cs="宋体"/>
                <w:i w:val="0"/>
                <w:iCs w:val="0"/>
                <w:color w:val="auto"/>
                <w:sz w:val="18"/>
                <w:szCs w:val="18"/>
                <w:u w:val="none"/>
              </w:rPr>
            </w:pPr>
          </w:p>
        </w:tc>
        <w:tc>
          <w:tcPr>
            <w:tcW w:w="205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DF1B69F">
            <w:pPr>
              <w:jc w:val="left"/>
              <w:rPr>
                <w:rFonts w:hint="eastAsia" w:ascii="宋体" w:hAnsi="宋体" w:eastAsia="宋体" w:cs="宋体"/>
                <w:i w:val="0"/>
                <w:iCs w:val="0"/>
                <w:color w:val="auto"/>
                <w:sz w:val="18"/>
                <w:szCs w:val="18"/>
                <w:u w:val="none"/>
              </w:rPr>
            </w:pPr>
          </w:p>
        </w:tc>
      </w:tr>
      <w:tr w14:paraId="343A7D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11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8C471C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33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6F6F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暂估价</w:t>
            </w:r>
          </w:p>
        </w:tc>
        <w:tc>
          <w:tcPr>
            <w:tcW w:w="16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86442">
            <w:pPr>
              <w:jc w:val="right"/>
              <w:rPr>
                <w:rFonts w:hint="eastAsia" w:ascii="宋体" w:hAnsi="宋体" w:eastAsia="宋体" w:cs="宋体"/>
                <w:i w:val="0"/>
                <w:iCs w:val="0"/>
                <w:color w:val="auto"/>
                <w:sz w:val="18"/>
                <w:szCs w:val="18"/>
                <w:u w:val="none"/>
              </w:rPr>
            </w:pPr>
          </w:p>
        </w:tc>
        <w:tc>
          <w:tcPr>
            <w:tcW w:w="1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1C32A">
            <w:pPr>
              <w:jc w:val="right"/>
              <w:rPr>
                <w:rFonts w:hint="eastAsia" w:ascii="宋体" w:hAnsi="宋体" w:eastAsia="宋体" w:cs="宋体"/>
                <w:i w:val="0"/>
                <w:iCs w:val="0"/>
                <w:color w:val="auto"/>
                <w:sz w:val="18"/>
                <w:szCs w:val="18"/>
                <w:u w:val="none"/>
              </w:rPr>
            </w:pPr>
          </w:p>
        </w:tc>
        <w:tc>
          <w:tcPr>
            <w:tcW w:w="205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95CC5ED">
            <w:pPr>
              <w:jc w:val="left"/>
              <w:rPr>
                <w:rFonts w:hint="eastAsia" w:ascii="宋体" w:hAnsi="宋体" w:eastAsia="宋体" w:cs="宋体"/>
                <w:i w:val="0"/>
                <w:iCs w:val="0"/>
                <w:color w:val="auto"/>
                <w:sz w:val="18"/>
                <w:szCs w:val="18"/>
                <w:u w:val="none"/>
              </w:rPr>
            </w:pPr>
          </w:p>
        </w:tc>
      </w:tr>
      <w:tr w14:paraId="6FDC27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11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8ADD0F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2.1</w:t>
            </w:r>
          </w:p>
        </w:tc>
        <w:tc>
          <w:tcPr>
            <w:tcW w:w="33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BE72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材料暂估价</w:t>
            </w:r>
          </w:p>
        </w:tc>
        <w:tc>
          <w:tcPr>
            <w:tcW w:w="16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16CC0">
            <w:pPr>
              <w:jc w:val="right"/>
              <w:rPr>
                <w:rFonts w:hint="eastAsia" w:ascii="宋体" w:hAnsi="宋体" w:eastAsia="宋体" w:cs="宋体"/>
                <w:i w:val="0"/>
                <w:iCs w:val="0"/>
                <w:color w:val="auto"/>
                <w:sz w:val="18"/>
                <w:szCs w:val="18"/>
                <w:u w:val="none"/>
              </w:rPr>
            </w:pPr>
          </w:p>
        </w:tc>
        <w:tc>
          <w:tcPr>
            <w:tcW w:w="1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C215B">
            <w:pPr>
              <w:jc w:val="right"/>
              <w:rPr>
                <w:rFonts w:hint="eastAsia" w:ascii="宋体" w:hAnsi="宋体" w:eastAsia="宋体" w:cs="宋体"/>
                <w:i w:val="0"/>
                <w:iCs w:val="0"/>
                <w:color w:val="auto"/>
                <w:sz w:val="18"/>
                <w:szCs w:val="18"/>
                <w:u w:val="none"/>
              </w:rPr>
            </w:pPr>
          </w:p>
        </w:tc>
        <w:tc>
          <w:tcPr>
            <w:tcW w:w="205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1E6E1F0">
            <w:pPr>
              <w:jc w:val="left"/>
              <w:rPr>
                <w:rFonts w:hint="eastAsia" w:ascii="宋体" w:hAnsi="宋体" w:eastAsia="宋体" w:cs="宋体"/>
                <w:i w:val="0"/>
                <w:iCs w:val="0"/>
                <w:color w:val="auto"/>
                <w:sz w:val="18"/>
                <w:szCs w:val="18"/>
                <w:u w:val="none"/>
              </w:rPr>
            </w:pPr>
          </w:p>
        </w:tc>
      </w:tr>
      <w:tr w14:paraId="53DA2A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11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A27120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2.2</w:t>
            </w:r>
          </w:p>
        </w:tc>
        <w:tc>
          <w:tcPr>
            <w:tcW w:w="33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8D66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专业工程暂估价</w:t>
            </w:r>
          </w:p>
        </w:tc>
        <w:tc>
          <w:tcPr>
            <w:tcW w:w="16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23F36">
            <w:pPr>
              <w:jc w:val="right"/>
              <w:rPr>
                <w:rFonts w:hint="eastAsia" w:ascii="宋体" w:hAnsi="宋体" w:eastAsia="宋体" w:cs="宋体"/>
                <w:i w:val="0"/>
                <w:iCs w:val="0"/>
                <w:color w:val="auto"/>
                <w:sz w:val="18"/>
                <w:szCs w:val="18"/>
                <w:u w:val="none"/>
              </w:rPr>
            </w:pPr>
          </w:p>
        </w:tc>
        <w:tc>
          <w:tcPr>
            <w:tcW w:w="1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908B4">
            <w:pPr>
              <w:jc w:val="right"/>
              <w:rPr>
                <w:rFonts w:hint="eastAsia" w:ascii="宋体" w:hAnsi="宋体" w:eastAsia="宋体" w:cs="宋体"/>
                <w:i w:val="0"/>
                <w:iCs w:val="0"/>
                <w:color w:val="auto"/>
                <w:sz w:val="18"/>
                <w:szCs w:val="18"/>
                <w:u w:val="none"/>
              </w:rPr>
            </w:pPr>
          </w:p>
        </w:tc>
        <w:tc>
          <w:tcPr>
            <w:tcW w:w="205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88D9E88">
            <w:pPr>
              <w:jc w:val="left"/>
              <w:rPr>
                <w:rFonts w:hint="eastAsia" w:ascii="宋体" w:hAnsi="宋体" w:eastAsia="宋体" w:cs="宋体"/>
                <w:i w:val="0"/>
                <w:iCs w:val="0"/>
                <w:color w:val="auto"/>
                <w:sz w:val="18"/>
                <w:szCs w:val="18"/>
                <w:u w:val="none"/>
              </w:rPr>
            </w:pPr>
          </w:p>
        </w:tc>
      </w:tr>
      <w:tr w14:paraId="7BCE26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11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FFEBBE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33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E90B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计日工</w:t>
            </w:r>
          </w:p>
        </w:tc>
        <w:tc>
          <w:tcPr>
            <w:tcW w:w="16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5ECCC">
            <w:pPr>
              <w:jc w:val="right"/>
              <w:rPr>
                <w:rFonts w:hint="eastAsia" w:ascii="宋体" w:hAnsi="宋体" w:eastAsia="宋体" w:cs="宋体"/>
                <w:i w:val="0"/>
                <w:iCs w:val="0"/>
                <w:color w:val="auto"/>
                <w:sz w:val="18"/>
                <w:szCs w:val="18"/>
                <w:u w:val="none"/>
              </w:rPr>
            </w:pPr>
          </w:p>
        </w:tc>
        <w:tc>
          <w:tcPr>
            <w:tcW w:w="1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DB7FD">
            <w:pPr>
              <w:jc w:val="right"/>
              <w:rPr>
                <w:rFonts w:hint="eastAsia" w:ascii="宋体" w:hAnsi="宋体" w:eastAsia="宋体" w:cs="宋体"/>
                <w:i w:val="0"/>
                <w:iCs w:val="0"/>
                <w:color w:val="auto"/>
                <w:sz w:val="18"/>
                <w:szCs w:val="18"/>
                <w:u w:val="none"/>
              </w:rPr>
            </w:pPr>
          </w:p>
        </w:tc>
        <w:tc>
          <w:tcPr>
            <w:tcW w:w="205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00EA1D4">
            <w:pPr>
              <w:jc w:val="left"/>
              <w:rPr>
                <w:rFonts w:hint="eastAsia" w:ascii="宋体" w:hAnsi="宋体" w:eastAsia="宋体" w:cs="宋体"/>
                <w:i w:val="0"/>
                <w:iCs w:val="0"/>
                <w:color w:val="auto"/>
                <w:sz w:val="18"/>
                <w:szCs w:val="18"/>
                <w:u w:val="none"/>
              </w:rPr>
            </w:pPr>
          </w:p>
        </w:tc>
      </w:tr>
      <w:tr w14:paraId="55C604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11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53C433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33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3905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总承包服务费</w:t>
            </w:r>
          </w:p>
        </w:tc>
        <w:tc>
          <w:tcPr>
            <w:tcW w:w="16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91947">
            <w:pPr>
              <w:jc w:val="right"/>
              <w:rPr>
                <w:rFonts w:hint="eastAsia" w:ascii="宋体" w:hAnsi="宋体" w:eastAsia="宋体" w:cs="宋体"/>
                <w:i w:val="0"/>
                <w:iCs w:val="0"/>
                <w:color w:val="auto"/>
                <w:sz w:val="18"/>
                <w:szCs w:val="18"/>
                <w:u w:val="none"/>
              </w:rPr>
            </w:pPr>
          </w:p>
        </w:tc>
        <w:tc>
          <w:tcPr>
            <w:tcW w:w="1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64A55">
            <w:pPr>
              <w:jc w:val="right"/>
              <w:rPr>
                <w:rFonts w:hint="eastAsia" w:ascii="宋体" w:hAnsi="宋体" w:eastAsia="宋体" w:cs="宋体"/>
                <w:i w:val="0"/>
                <w:iCs w:val="0"/>
                <w:color w:val="auto"/>
                <w:sz w:val="18"/>
                <w:szCs w:val="18"/>
                <w:u w:val="none"/>
              </w:rPr>
            </w:pPr>
          </w:p>
        </w:tc>
        <w:tc>
          <w:tcPr>
            <w:tcW w:w="205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484DAA9">
            <w:pPr>
              <w:jc w:val="left"/>
              <w:rPr>
                <w:rFonts w:hint="eastAsia" w:ascii="宋体" w:hAnsi="宋体" w:eastAsia="宋体" w:cs="宋体"/>
                <w:i w:val="0"/>
                <w:iCs w:val="0"/>
                <w:color w:val="auto"/>
                <w:sz w:val="18"/>
                <w:szCs w:val="18"/>
                <w:u w:val="none"/>
              </w:rPr>
            </w:pPr>
          </w:p>
        </w:tc>
      </w:tr>
      <w:tr w14:paraId="2CC065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0F746A0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B2BB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5711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E5CA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20317E15">
            <w:pPr>
              <w:jc w:val="center"/>
              <w:rPr>
                <w:rFonts w:hint="eastAsia" w:ascii="宋体" w:hAnsi="宋体" w:eastAsia="宋体" w:cs="宋体"/>
                <w:i w:val="0"/>
                <w:iCs w:val="0"/>
                <w:color w:val="auto"/>
                <w:sz w:val="18"/>
                <w:szCs w:val="18"/>
                <w:u w:val="none"/>
              </w:rPr>
            </w:pPr>
          </w:p>
        </w:tc>
      </w:tr>
      <w:tr w14:paraId="3D3836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7C7648E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C3AAA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C536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1251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B5223E5">
            <w:pPr>
              <w:jc w:val="center"/>
              <w:rPr>
                <w:rFonts w:hint="eastAsia" w:ascii="宋体" w:hAnsi="宋体" w:eastAsia="宋体" w:cs="宋体"/>
                <w:i w:val="0"/>
                <w:iCs w:val="0"/>
                <w:color w:val="auto"/>
                <w:sz w:val="18"/>
                <w:szCs w:val="18"/>
                <w:u w:val="none"/>
              </w:rPr>
            </w:pPr>
          </w:p>
        </w:tc>
      </w:tr>
      <w:tr w14:paraId="2A9A78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50A64DB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3FD4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C865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3F74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142EBD7D">
            <w:pPr>
              <w:jc w:val="center"/>
              <w:rPr>
                <w:rFonts w:hint="eastAsia" w:ascii="宋体" w:hAnsi="宋体" w:eastAsia="宋体" w:cs="宋体"/>
                <w:i w:val="0"/>
                <w:iCs w:val="0"/>
                <w:color w:val="auto"/>
                <w:sz w:val="18"/>
                <w:szCs w:val="18"/>
                <w:u w:val="none"/>
              </w:rPr>
            </w:pPr>
          </w:p>
        </w:tc>
      </w:tr>
      <w:tr w14:paraId="3C02BC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5F7F7BD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6904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F5C70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CBE8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5528E05F">
            <w:pPr>
              <w:jc w:val="center"/>
              <w:rPr>
                <w:rFonts w:hint="eastAsia" w:ascii="宋体" w:hAnsi="宋体" w:eastAsia="宋体" w:cs="宋体"/>
                <w:i w:val="0"/>
                <w:iCs w:val="0"/>
                <w:color w:val="auto"/>
                <w:sz w:val="18"/>
                <w:szCs w:val="18"/>
                <w:u w:val="none"/>
              </w:rPr>
            </w:pPr>
          </w:p>
        </w:tc>
      </w:tr>
      <w:tr w14:paraId="62601D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5281392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D0D8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2701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0742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3B4713EA">
            <w:pPr>
              <w:jc w:val="center"/>
              <w:rPr>
                <w:rFonts w:hint="eastAsia" w:ascii="宋体" w:hAnsi="宋体" w:eastAsia="宋体" w:cs="宋体"/>
                <w:i w:val="0"/>
                <w:iCs w:val="0"/>
                <w:color w:val="auto"/>
                <w:sz w:val="18"/>
                <w:szCs w:val="18"/>
                <w:u w:val="none"/>
              </w:rPr>
            </w:pPr>
          </w:p>
        </w:tc>
      </w:tr>
      <w:tr w14:paraId="3713A0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0116C66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7515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FF93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92B1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789A5433">
            <w:pPr>
              <w:jc w:val="center"/>
              <w:rPr>
                <w:rFonts w:hint="eastAsia" w:ascii="宋体" w:hAnsi="宋体" w:eastAsia="宋体" w:cs="宋体"/>
                <w:i w:val="0"/>
                <w:iCs w:val="0"/>
                <w:color w:val="auto"/>
                <w:sz w:val="18"/>
                <w:szCs w:val="18"/>
                <w:u w:val="none"/>
              </w:rPr>
            </w:pPr>
          </w:p>
        </w:tc>
      </w:tr>
      <w:tr w14:paraId="639FEB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72C648B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7CFA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C8C22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AA65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6C163E7A">
            <w:pPr>
              <w:jc w:val="center"/>
              <w:rPr>
                <w:rFonts w:hint="eastAsia" w:ascii="宋体" w:hAnsi="宋体" w:eastAsia="宋体" w:cs="宋体"/>
                <w:i w:val="0"/>
                <w:iCs w:val="0"/>
                <w:color w:val="auto"/>
                <w:sz w:val="18"/>
                <w:szCs w:val="18"/>
                <w:u w:val="none"/>
              </w:rPr>
            </w:pPr>
          </w:p>
        </w:tc>
      </w:tr>
      <w:tr w14:paraId="512E73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4A1123F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35C8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26F5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32DE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3C5FA614">
            <w:pPr>
              <w:jc w:val="center"/>
              <w:rPr>
                <w:rFonts w:hint="eastAsia" w:ascii="宋体" w:hAnsi="宋体" w:eastAsia="宋体" w:cs="宋体"/>
                <w:i w:val="0"/>
                <w:iCs w:val="0"/>
                <w:color w:val="auto"/>
                <w:sz w:val="18"/>
                <w:szCs w:val="18"/>
                <w:u w:val="none"/>
              </w:rPr>
            </w:pPr>
          </w:p>
        </w:tc>
      </w:tr>
      <w:tr w14:paraId="0014D4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36116A6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4779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DA3E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4307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7BE26872">
            <w:pPr>
              <w:jc w:val="center"/>
              <w:rPr>
                <w:rFonts w:hint="eastAsia" w:ascii="宋体" w:hAnsi="宋体" w:eastAsia="宋体" w:cs="宋体"/>
                <w:i w:val="0"/>
                <w:iCs w:val="0"/>
                <w:color w:val="auto"/>
                <w:sz w:val="18"/>
                <w:szCs w:val="18"/>
                <w:u w:val="none"/>
              </w:rPr>
            </w:pPr>
          </w:p>
        </w:tc>
      </w:tr>
      <w:tr w14:paraId="108AF1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73C3F5A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9F56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A16A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A90C5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3A19553A">
            <w:pPr>
              <w:jc w:val="center"/>
              <w:rPr>
                <w:rFonts w:hint="eastAsia" w:ascii="宋体" w:hAnsi="宋体" w:eastAsia="宋体" w:cs="宋体"/>
                <w:i w:val="0"/>
                <w:iCs w:val="0"/>
                <w:color w:val="auto"/>
                <w:sz w:val="18"/>
                <w:szCs w:val="18"/>
                <w:u w:val="none"/>
              </w:rPr>
            </w:pPr>
          </w:p>
        </w:tc>
      </w:tr>
      <w:tr w14:paraId="2224C1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3C374AA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0180D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ABAC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5EA3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2E123410">
            <w:pPr>
              <w:jc w:val="center"/>
              <w:rPr>
                <w:rFonts w:hint="eastAsia" w:ascii="宋体" w:hAnsi="宋体" w:eastAsia="宋体" w:cs="宋体"/>
                <w:i w:val="0"/>
                <w:iCs w:val="0"/>
                <w:color w:val="auto"/>
                <w:sz w:val="18"/>
                <w:szCs w:val="18"/>
                <w:u w:val="none"/>
              </w:rPr>
            </w:pPr>
          </w:p>
        </w:tc>
      </w:tr>
      <w:tr w14:paraId="70BE5C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684E57B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623C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0C9B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7F7B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70251E27">
            <w:pPr>
              <w:jc w:val="center"/>
              <w:rPr>
                <w:rFonts w:hint="eastAsia" w:ascii="宋体" w:hAnsi="宋体" w:eastAsia="宋体" w:cs="宋体"/>
                <w:i w:val="0"/>
                <w:iCs w:val="0"/>
                <w:color w:val="auto"/>
                <w:sz w:val="18"/>
                <w:szCs w:val="18"/>
                <w:u w:val="none"/>
              </w:rPr>
            </w:pPr>
          </w:p>
        </w:tc>
      </w:tr>
      <w:tr w14:paraId="773A0F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D7973A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FDC0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7892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20C8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69179A00">
            <w:pPr>
              <w:jc w:val="center"/>
              <w:rPr>
                <w:rFonts w:hint="eastAsia" w:ascii="宋体" w:hAnsi="宋体" w:eastAsia="宋体" w:cs="宋体"/>
                <w:i w:val="0"/>
                <w:iCs w:val="0"/>
                <w:color w:val="auto"/>
                <w:sz w:val="18"/>
                <w:szCs w:val="18"/>
                <w:u w:val="none"/>
              </w:rPr>
            </w:pPr>
          </w:p>
        </w:tc>
      </w:tr>
      <w:tr w14:paraId="6D8FA1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75D3C37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F12B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9E31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FB64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7599247B">
            <w:pPr>
              <w:jc w:val="center"/>
              <w:rPr>
                <w:rFonts w:hint="eastAsia" w:ascii="宋体" w:hAnsi="宋体" w:eastAsia="宋体" w:cs="宋体"/>
                <w:i w:val="0"/>
                <w:iCs w:val="0"/>
                <w:color w:val="auto"/>
                <w:sz w:val="18"/>
                <w:szCs w:val="18"/>
                <w:u w:val="none"/>
              </w:rPr>
            </w:pPr>
          </w:p>
        </w:tc>
      </w:tr>
      <w:tr w14:paraId="037E99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194FB95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CD8D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03C09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6FF39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6CF261D6">
            <w:pPr>
              <w:jc w:val="center"/>
              <w:rPr>
                <w:rFonts w:hint="eastAsia" w:ascii="宋体" w:hAnsi="宋体" w:eastAsia="宋体" w:cs="宋体"/>
                <w:i w:val="0"/>
                <w:iCs w:val="0"/>
                <w:color w:val="auto"/>
                <w:sz w:val="18"/>
                <w:szCs w:val="18"/>
                <w:u w:val="none"/>
              </w:rPr>
            </w:pPr>
          </w:p>
        </w:tc>
      </w:tr>
      <w:tr w14:paraId="5B84B3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791D0F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B987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3FE7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55EB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3882DB0B">
            <w:pPr>
              <w:jc w:val="center"/>
              <w:rPr>
                <w:rFonts w:hint="eastAsia" w:ascii="宋体" w:hAnsi="宋体" w:eastAsia="宋体" w:cs="宋体"/>
                <w:i w:val="0"/>
                <w:iCs w:val="0"/>
                <w:color w:val="auto"/>
                <w:sz w:val="18"/>
                <w:szCs w:val="18"/>
                <w:u w:val="none"/>
              </w:rPr>
            </w:pPr>
          </w:p>
        </w:tc>
      </w:tr>
      <w:tr w14:paraId="1AECA9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41A49B7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583A6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D870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CEEC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51A2D130">
            <w:pPr>
              <w:jc w:val="center"/>
              <w:rPr>
                <w:rFonts w:hint="eastAsia" w:ascii="宋体" w:hAnsi="宋体" w:eastAsia="宋体" w:cs="宋体"/>
                <w:i w:val="0"/>
                <w:iCs w:val="0"/>
                <w:color w:val="auto"/>
                <w:sz w:val="18"/>
                <w:szCs w:val="18"/>
                <w:u w:val="none"/>
              </w:rPr>
            </w:pPr>
          </w:p>
        </w:tc>
      </w:tr>
      <w:tr w14:paraId="354196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20A206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70B9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AA72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57E1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0AF17F4C">
            <w:pPr>
              <w:jc w:val="center"/>
              <w:rPr>
                <w:rFonts w:hint="eastAsia" w:ascii="宋体" w:hAnsi="宋体" w:eastAsia="宋体" w:cs="宋体"/>
                <w:i w:val="0"/>
                <w:iCs w:val="0"/>
                <w:color w:val="auto"/>
                <w:sz w:val="18"/>
                <w:szCs w:val="18"/>
                <w:u w:val="none"/>
              </w:rPr>
            </w:pPr>
          </w:p>
        </w:tc>
      </w:tr>
      <w:tr w14:paraId="36C111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636AB43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C36F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2B85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6BF0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1B00BFA">
            <w:pPr>
              <w:jc w:val="center"/>
              <w:rPr>
                <w:rFonts w:hint="eastAsia" w:ascii="宋体" w:hAnsi="宋体" w:eastAsia="宋体" w:cs="宋体"/>
                <w:i w:val="0"/>
                <w:iCs w:val="0"/>
                <w:color w:val="auto"/>
                <w:sz w:val="18"/>
                <w:szCs w:val="18"/>
                <w:u w:val="none"/>
              </w:rPr>
            </w:pPr>
          </w:p>
        </w:tc>
      </w:tr>
      <w:tr w14:paraId="68F681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787B09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39EA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867D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79C1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332A6FBA">
            <w:pPr>
              <w:jc w:val="center"/>
              <w:rPr>
                <w:rFonts w:hint="eastAsia" w:ascii="宋体" w:hAnsi="宋体" w:eastAsia="宋体" w:cs="宋体"/>
                <w:i w:val="0"/>
                <w:iCs w:val="0"/>
                <w:color w:val="auto"/>
                <w:sz w:val="18"/>
                <w:szCs w:val="18"/>
                <w:u w:val="none"/>
              </w:rPr>
            </w:pPr>
          </w:p>
        </w:tc>
      </w:tr>
      <w:tr w14:paraId="58CB29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60BF2E5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0C4C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AAB6B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1A80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15CA5EE1">
            <w:pPr>
              <w:jc w:val="center"/>
              <w:rPr>
                <w:rFonts w:hint="eastAsia" w:ascii="宋体" w:hAnsi="宋体" w:eastAsia="宋体" w:cs="宋体"/>
                <w:i w:val="0"/>
                <w:iCs w:val="0"/>
                <w:color w:val="auto"/>
                <w:sz w:val="18"/>
                <w:szCs w:val="18"/>
                <w:u w:val="none"/>
              </w:rPr>
            </w:pPr>
          </w:p>
        </w:tc>
      </w:tr>
      <w:tr w14:paraId="04C9D4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402174B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9EF9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7881F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6361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7DF9C881">
            <w:pPr>
              <w:jc w:val="center"/>
              <w:rPr>
                <w:rFonts w:hint="eastAsia" w:ascii="宋体" w:hAnsi="宋体" w:eastAsia="宋体" w:cs="宋体"/>
                <w:i w:val="0"/>
                <w:iCs w:val="0"/>
                <w:color w:val="auto"/>
                <w:sz w:val="18"/>
                <w:szCs w:val="18"/>
                <w:u w:val="none"/>
              </w:rPr>
            </w:pPr>
          </w:p>
        </w:tc>
      </w:tr>
      <w:tr w14:paraId="6FCEBB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6549515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AE2E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7EF2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0A09F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08C4FFA0">
            <w:pPr>
              <w:jc w:val="center"/>
              <w:rPr>
                <w:rFonts w:hint="eastAsia" w:ascii="宋体" w:hAnsi="宋体" w:eastAsia="宋体" w:cs="宋体"/>
                <w:i w:val="0"/>
                <w:iCs w:val="0"/>
                <w:color w:val="auto"/>
                <w:sz w:val="18"/>
                <w:szCs w:val="18"/>
                <w:u w:val="none"/>
              </w:rPr>
            </w:pPr>
          </w:p>
        </w:tc>
      </w:tr>
      <w:tr w14:paraId="5702A7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3BB5A0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BB5A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B243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0E51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B5FCD8B">
            <w:pPr>
              <w:jc w:val="center"/>
              <w:rPr>
                <w:rFonts w:hint="eastAsia" w:ascii="宋体" w:hAnsi="宋体" w:eastAsia="宋体" w:cs="宋体"/>
                <w:i w:val="0"/>
                <w:iCs w:val="0"/>
                <w:color w:val="auto"/>
                <w:sz w:val="18"/>
                <w:szCs w:val="18"/>
                <w:u w:val="none"/>
              </w:rPr>
            </w:pPr>
          </w:p>
        </w:tc>
      </w:tr>
      <w:tr w14:paraId="5A838F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4F09104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5BA3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FA35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0ECF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11CF9BA5">
            <w:pPr>
              <w:jc w:val="center"/>
              <w:rPr>
                <w:rFonts w:hint="eastAsia" w:ascii="宋体" w:hAnsi="宋体" w:eastAsia="宋体" w:cs="宋体"/>
                <w:i w:val="0"/>
                <w:iCs w:val="0"/>
                <w:color w:val="auto"/>
                <w:sz w:val="18"/>
                <w:szCs w:val="18"/>
                <w:u w:val="none"/>
              </w:rPr>
            </w:pPr>
          </w:p>
        </w:tc>
      </w:tr>
      <w:tr w14:paraId="130C66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EB560D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68E27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B681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38EA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0434D1D">
            <w:pPr>
              <w:jc w:val="center"/>
              <w:rPr>
                <w:rFonts w:hint="eastAsia" w:ascii="宋体" w:hAnsi="宋体" w:eastAsia="宋体" w:cs="宋体"/>
                <w:i w:val="0"/>
                <w:iCs w:val="0"/>
                <w:color w:val="auto"/>
                <w:sz w:val="18"/>
                <w:szCs w:val="18"/>
                <w:u w:val="none"/>
              </w:rPr>
            </w:pPr>
          </w:p>
        </w:tc>
      </w:tr>
      <w:tr w14:paraId="74B112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1E540EA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DA1D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019E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8955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502214AF">
            <w:pPr>
              <w:jc w:val="center"/>
              <w:rPr>
                <w:rFonts w:hint="eastAsia" w:ascii="宋体" w:hAnsi="宋体" w:eastAsia="宋体" w:cs="宋体"/>
                <w:i w:val="0"/>
                <w:iCs w:val="0"/>
                <w:color w:val="auto"/>
                <w:sz w:val="18"/>
                <w:szCs w:val="18"/>
                <w:u w:val="none"/>
              </w:rPr>
            </w:pPr>
          </w:p>
        </w:tc>
      </w:tr>
      <w:tr w14:paraId="3AAF3F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6EEC2B2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B5C6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4946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CCC7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748DD6BE">
            <w:pPr>
              <w:jc w:val="center"/>
              <w:rPr>
                <w:rFonts w:hint="eastAsia" w:ascii="宋体" w:hAnsi="宋体" w:eastAsia="宋体" w:cs="宋体"/>
                <w:i w:val="0"/>
                <w:iCs w:val="0"/>
                <w:color w:val="auto"/>
                <w:sz w:val="18"/>
                <w:szCs w:val="18"/>
                <w:u w:val="none"/>
              </w:rPr>
            </w:pPr>
          </w:p>
        </w:tc>
      </w:tr>
      <w:tr w14:paraId="03E9E0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DF9304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E867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802F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CCE2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5C932073">
            <w:pPr>
              <w:jc w:val="center"/>
              <w:rPr>
                <w:rFonts w:hint="eastAsia" w:ascii="宋体" w:hAnsi="宋体" w:eastAsia="宋体" w:cs="宋体"/>
                <w:i w:val="0"/>
                <w:iCs w:val="0"/>
                <w:color w:val="auto"/>
                <w:sz w:val="18"/>
                <w:szCs w:val="18"/>
                <w:u w:val="none"/>
              </w:rPr>
            </w:pPr>
          </w:p>
        </w:tc>
      </w:tr>
      <w:tr w14:paraId="6A8661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778591D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57A9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EFF4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1C5CA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1B55E7D">
            <w:pPr>
              <w:jc w:val="center"/>
              <w:rPr>
                <w:rFonts w:hint="eastAsia" w:ascii="宋体" w:hAnsi="宋体" w:eastAsia="宋体" w:cs="宋体"/>
                <w:i w:val="0"/>
                <w:iCs w:val="0"/>
                <w:color w:val="auto"/>
                <w:sz w:val="18"/>
                <w:szCs w:val="18"/>
                <w:u w:val="none"/>
              </w:rPr>
            </w:pPr>
          </w:p>
        </w:tc>
      </w:tr>
      <w:tr w14:paraId="544432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0A47AD8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A425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29EB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51497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5AEA7AA2">
            <w:pPr>
              <w:jc w:val="center"/>
              <w:rPr>
                <w:rFonts w:hint="eastAsia" w:ascii="宋体" w:hAnsi="宋体" w:eastAsia="宋体" w:cs="宋体"/>
                <w:i w:val="0"/>
                <w:iCs w:val="0"/>
                <w:color w:val="auto"/>
                <w:sz w:val="18"/>
                <w:szCs w:val="18"/>
                <w:u w:val="none"/>
              </w:rPr>
            </w:pPr>
          </w:p>
        </w:tc>
      </w:tr>
      <w:tr w14:paraId="54EEAE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01E240F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C5934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1B82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D978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0A2C4F1D">
            <w:pPr>
              <w:jc w:val="center"/>
              <w:rPr>
                <w:rFonts w:hint="eastAsia" w:ascii="宋体" w:hAnsi="宋体" w:eastAsia="宋体" w:cs="宋体"/>
                <w:i w:val="0"/>
                <w:iCs w:val="0"/>
                <w:color w:val="auto"/>
                <w:sz w:val="18"/>
                <w:szCs w:val="18"/>
                <w:u w:val="none"/>
              </w:rPr>
            </w:pPr>
          </w:p>
        </w:tc>
      </w:tr>
      <w:tr w14:paraId="2C2BD5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40B0944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F085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C1952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357F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DBD009D">
            <w:pPr>
              <w:jc w:val="center"/>
              <w:rPr>
                <w:rFonts w:hint="eastAsia" w:ascii="宋体" w:hAnsi="宋体" w:eastAsia="宋体" w:cs="宋体"/>
                <w:i w:val="0"/>
                <w:iCs w:val="0"/>
                <w:color w:val="auto"/>
                <w:sz w:val="18"/>
                <w:szCs w:val="18"/>
                <w:u w:val="none"/>
              </w:rPr>
            </w:pPr>
          </w:p>
        </w:tc>
      </w:tr>
      <w:tr w14:paraId="42C897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4475" w:type="dxa"/>
            <w:gridSpan w:val="2"/>
            <w:tcBorders>
              <w:top w:val="single" w:color="000000" w:sz="4" w:space="0"/>
              <w:left w:val="single" w:color="000000" w:sz="8" w:space="0"/>
              <w:bottom w:val="single" w:color="000000" w:sz="8" w:space="0"/>
              <w:right w:val="single" w:color="000000" w:sz="4" w:space="0"/>
            </w:tcBorders>
            <w:shd w:val="clear" w:color="auto" w:fill="auto"/>
            <w:vAlign w:val="center"/>
          </w:tcPr>
          <w:p w14:paraId="1F351C3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合  计</w:t>
            </w:r>
          </w:p>
        </w:tc>
        <w:tc>
          <w:tcPr>
            <w:tcW w:w="1649" w:type="dxa"/>
            <w:tcBorders>
              <w:top w:val="single" w:color="000000" w:sz="4" w:space="0"/>
              <w:left w:val="single" w:color="000000" w:sz="4" w:space="0"/>
              <w:bottom w:val="single" w:color="000000" w:sz="8" w:space="0"/>
              <w:right w:val="single" w:color="000000" w:sz="4" w:space="0"/>
            </w:tcBorders>
            <w:shd w:val="clear" w:color="auto" w:fill="auto"/>
            <w:vAlign w:val="center"/>
          </w:tcPr>
          <w:p w14:paraId="588C09C6">
            <w:pPr>
              <w:jc w:val="right"/>
              <w:rPr>
                <w:rFonts w:hint="eastAsia" w:ascii="宋体" w:hAnsi="宋体" w:eastAsia="宋体" w:cs="宋体"/>
                <w:i w:val="0"/>
                <w:iCs w:val="0"/>
                <w:color w:val="auto"/>
                <w:sz w:val="18"/>
                <w:szCs w:val="18"/>
                <w:u w:val="none"/>
              </w:rPr>
            </w:pPr>
          </w:p>
        </w:tc>
        <w:tc>
          <w:tcPr>
            <w:tcW w:w="166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20CDDF7B">
            <w:pPr>
              <w:jc w:val="right"/>
              <w:rPr>
                <w:rFonts w:hint="eastAsia" w:ascii="宋体" w:hAnsi="宋体" w:eastAsia="宋体" w:cs="宋体"/>
                <w:i w:val="0"/>
                <w:iCs w:val="0"/>
                <w:color w:val="auto"/>
                <w:sz w:val="18"/>
                <w:szCs w:val="18"/>
                <w:u w:val="none"/>
              </w:rPr>
            </w:pPr>
          </w:p>
        </w:tc>
        <w:tc>
          <w:tcPr>
            <w:tcW w:w="2054" w:type="dxa"/>
            <w:tcBorders>
              <w:top w:val="single" w:color="000000" w:sz="4" w:space="0"/>
              <w:left w:val="single" w:color="000000" w:sz="4" w:space="0"/>
              <w:bottom w:val="single" w:color="000000" w:sz="8" w:space="0"/>
              <w:right w:val="single" w:color="000000" w:sz="8" w:space="0"/>
            </w:tcBorders>
            <w:shd w:val="clear" w:color="auto" w:fill="auto"/>
            <w:vAlign w:val="center"/>
          </w:tcPr>
          <w:p w14:paraId="07D5C784">
            <w:pPr>
              <w:jc w:val="left"/>
              <w:rPr>
                <w:rFonts w:hint="eastAsia" w:ascii="宋体" w:hAnsi="宋体" w:eastAsia="宋体" w:cs="宋体"/>
                <w:i w:val="0"/>
                <w:iCs w:val="0"/>
                <w:color w:val="auto"/>
                <w:sz w:val="18"/>
                <w:szCs w:val="18"/>
                <w:u w:val="none"/>
              </w:rPr>
            </w:pPr>
          </w:p>
        </w:tc>
      </w:tr>
    </w:tbl>
    <w:p w14:paraId="79749596">
      <w:pPr>
        <w:pStyle w:val="2"/>
        <w:rPr>
          <w:rFonts w:hint="eastAsia" w:ascii="宋体" w:hAnsi="宋体" w:eastAsia="宋体" w:cs="宋体"/>
          <w:color w:val="auto"/>
          <w:lang w:val="en-US" w:eastAsia="zh-CN"/>
        </w:rPr>
      </w:pPr>
    </w:p>
    <w:tbl>
      <w:tblPr>
        <w:tblStyle w:val="39"/>
        <w:tblW w:w="98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86"/>
        <w:gridCol w:w="3447"/>
        <w:gridCol w:w="1473"/>
        <w:gridCol w:w="1973"/>
        <w:gridCol w:w="1961"/>
      </w:tblGrid>
      <w:tr w14:paraId="6E15F2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41" w:type="dxa"/>
            <w:gridSpan w:val="5"/>
            <w:tcBorders>
              <w:top w:val="nil"/>
              <w:left w:val="nil"/>
              <w:bottom w:val="nil"/>
              <w:right w:val="nil"/>
            </w:tcBorders>
            <w:shd w:val="clear" w:color="auto" w:fill="auto"/>
            <w:vAlign w:val="center"/>
          </w:tcPr>
          <w:p w14:paraId="311B85B4">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暂列金额明细表</w:t>
            </w:r>
          </w:p>
        </w:tc>
      </w:tr>
      <w:tr w14:paraId="220215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907" w:type="dxa"/>
            <w:gridSpan w:val="3"/>
            <w:tcBorders>
              <w:top w:val="nil"/>
              <w:left w:val="nil"/>
              <w:bottom w:val="single" w:color="000000" w:sz="8" w:space="0"/>
              <w:right w:val="nil"/>
            </w:tcBorders>
            <w:shd w:val="clear" w:color="auto" w:fill="auto"/>
            <w:vAlign w:val="center"/>
          </w:tcPr>
          <w:p w14:paraId="1F3D2F23">
            <w:pPr>
              <w:keepNext w:val="0"/>
              <w:keepLines w:val="0"/>
              <w:widowControl/>
              <w:suppressLineNumbers w:val="0"/>
              <w:jc w:val="left"/>
              <w:textAlignment w:val="center"/>
              <w:rPr>
                <w:rFonts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工程名称：智能化工程</w:t>
            </w:r>
          </w:p>
        </w:tc>
        <w:tc>
          <w:tcPr>
            <w:tcW w:w="1973" w:type="dxa"/>
            <w:tcBorders>
              <w:top w:val="nil"/>
              <w:left w:val="nil"/>
              <w:bottom w:val="single" w:color="000000" w:sz="8" w:space="0"/>
              <w:right w:val="nil"/>
            </w:tcBorders>
            <w:shd w:val="clear" w:color="auto" w:fill="auto"/>
            <w:vAlign w:val="center"/>
          </w:tcPr>
          <w:p w14:paraId="69D704E7">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1961" w:type="dxa"/>
            <w:tcBorders>
              <w:top w:val="nil"/>
              <w:left w:val="nil"/>
              <w:bottom w:val="single" w:color="000000" w:sz="8" w:space="0"/>
              <w:right w:val="nil"/>
            </w:tcBorders>
            <w:shd w:val="clear" w:color="auto" w:fill="auto"/>
            <w:vAlign w:val="center"/>
          </w:tcPr>
          <w:p w14:paraId="7B041229">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第1页 共1页</w:t>
            </w:r>
          </w:p>
        </w:tc>
      </w:tr>
      <w:tr w14:paraId="442DED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987" w:type="dxa"/>
            <w:tcBorders>
              <w:top w:val="single" w:color="000000" w:sz="8" w:space="0"/>
              <w:left w:val="single" w:color="000000" w:sz="8" w:space="0"/>
              <w:bottom w:val="single" w:color="000000" w:sz="4" w:space="0"/>
              <w:right w:val="single" w:color="000000" w:sz="4" w:space="0"/>
            </w:tcBorders>
            <w:shd w:val="clear" w:color="auto" w:fill="FFFFFF"/>
            <w:vAlign w:val="center"/>
          </w:tcPr>
          <w:p w14:paraId="378F13CA">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3447"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45E69166">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473"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33DE0534">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计量单位</w:t>
            </w:r>
          </w:p>
        </w:tc>
        <w:tc>
          <w:tcPr>
            <w:tcW w:w="1973"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3EC5CF09">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暂定金额(元)</w:t>
            </w:r>
          </w:p>
        </w:tc>
        <w:tc>
          <w:tcPr>
            <w:tcW w:w="1961" w:type="dxa"/>
            <w:tcBorders>
              <w:top w:val="single" w:color="000000" w:sz="8" w:space="0"/>
              <w:left w:val="single" w:color="000000" w:sz="4" w:space="0"/>
              <w:bottom w:val="single" w:color="000000" w:sz="4" w:space="0"/>
              <w:right w:val="single" w:color="000000" w:sz="8" w:space="0"/>
            </w:tcBorders>
            <w:shd w:val="clear" w:color="auto" w:fill="FFFFFF"/>
            <w:vAlign w:val="center"/>
          </w:tcPr>
          <w:p w14:paraId="0DA3B5EB">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备注</w:t>
            </w:r>
          </w:p>
        </w:tc>
      </w:tr>
      <w:tr w14:paraId="7E87FC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04AF3A2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553B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2CF1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48D9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3C5F1B6">
            <w:pPr>
              <w:jc w:val="center"/>
              <w:rPr>
                <w:rFonts w:hint="eastAsia" w:ascii="宋体" w:hAnsi="宋体" w:eastAsia="宋体" w:cs="宋体"/>
                <w:i w:val="0"/>
                <w:iCs w:val="0"/>
                <w:color w:val="auto"/>
                <w:sz w:val="18"/>
                <w:szCs w:val="18"/>
                <w:u w:val="none"/>
              </w:rPr>
            </w:pPr>
          </w:p>
        </w:tc>
      </w:tr>
      <w:tr w14:paraId="70D2FB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4CC70F8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6B80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18FE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A02B2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FEF7FA2">
            <w:pPr>
              <w:jc w:val="center"/>
              <w:rPr>
                <w:rFonts w:hint="eastAsia" w:ascii="宋体" w:hAnsi="宋体" w:eastAsia="宋体" w:cs="宋体"/>
                <w:i w:val="0"/>
                <w:iCs w:val="0"/>
                <w:color w:val="auto"/>
                <w:sz w:val="18"/>
                <w:szCs w:val="18"/>
                <w:u w:val="none"/>
              </w:rPr>
            </w:pPr>
          </w:p>
        </w:tc>
      </w:tr>
      <w:tr w14:paraId="5F2CC9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527574D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AA777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00A2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2F13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78435458">
            <w:pPr>
              <w:jc w:val="center"/>
              <w:rPr>
                <w:rFonts w:hint="eastAsia" w:ascii="宋体" w:hAnsi="宋体" w:eastAsia="宋体" w:cs="宋体"/>
                <w:i w:val="0"/>
                <w:iCs w:val="0"/>
                <w:color w:val="auto"/>
                <w:sz w:val="18"/>
                <w:szCs w:val="18"/>
                <w:u w:val="none"/>
              </w:rPr>
            </w:pPr>
          </w:p>
        </w:tc>
      </w:tr>
      <w:tr w14:paraId="4F1A56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07D8531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0B81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DE24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5E08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CAD78FF">
            <w:pPr>
              <w:jc w:val="center"/>
              <w:rPr>
                <w:rFonts w:hint="eastAsia" w:ascii="宋体" w:hAnsi="宋体" w:eastAsia="宋体" w:cs="宋体"/>
                <w:i w:val="0"/>
                <w:iCs w:val="0"/>
                <w:color w:val="auto"/>
                <w:sz w:val="18"/>
                <w:szCs w:val="18"/>
                <w:u w:val="none"/>
              </w:rPr>
            </w:pPr>
          </w:p>
        </w:tc>
      </w:tr>
      <w:tr w14:paraId="531735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3B9E38D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7DF9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DB1E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71CF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746A467D">
            <w:pPr>
              <w:jc w:val="center"/>
              <w:rPr>
                <w:rFonts w:hint="eastAsia" w:ascii="宋体" w:hAnsi="宋体" w:eastAsia="宋体" w:cs="宋体"/>
                <w:i w:val="0"/>
                <w:iCs w:val="0"/>
                <w:color w:val="auto"/>
                <w:sz w:val="18"/>
                <w:szCs w:val="18"/>
                <w:u w:val="none"/>
              </w:rPr>
            </w:pPr>
          </w:p>
        </w:tc>
      </w:tr>
      <w:tr w14:paraId="4A3E93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392F69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16DF2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96569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DD01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5323C6D7">
            <w:pPr>
              <w:jc w:val="center"/>
              <w:rPr>
                <w:rFonts w:hint="eastAsia" w:ascii="宋体" w:hAnsi="宋体" w:eastAsia="宋体" w:cs="宋体"/>
                <w:i w:val="0"/>
                <w:iCs w:val="0"/>
                <w:color w:val="auto"/>
                <w:sz w:val="18"/>
                <w:szCs w:val="18"/>
                <w:u w:val="none"/>
              </w:rPr>
            </w:pPr>
          </w:p>
        </w:tc>
      </w:tr>
      <w:tr w14:paraId="5E42BC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3FD3237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21EC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BC4E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3DC4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129B1AF9">
            <w:pPr>
              <w:jc w:val="center"/>
              <w:rPr>
                <w:rFonts w:hint="eastAsia" w:ascii="宋体" w:hAnsi="宋体" w:eastAsia="宋体" w:cs="宋体"/>
                <w:i w:val="0"/>
                <w:iCs w:val="0"/>
                <w:color w:val="auto"/>
                <w:sz w:val="18"/>
                <w:szCs w:val="18"/>
                <w:u w:val="none"/>
              </w:rPr>
            </w:pPr>
          </w:p>
        </w:tc>
      </w:tr>
      <w:tr w14:paraId="101844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5BB2245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648B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57EB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795C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1403AAFD">
            <w:pPr>
              <w:jc w:val="center"/>
              <w:rPr>
                <w:rFonts w:hint="eastAsia" w:ascii="宋体" w:hAnsi="宋体" w:eastAsia="宋体" w:cs="宋体"/>
                <w:i w:val="0"/>
                <w:iCs w:val="0"/>
                <w:color w:val="auto"/>
                <w:sz w:val="18"/>
                <w:szCs w:val="18"/>
                <w:u w:val="none"/>
              </w:rPr>
            </w:pPr>
          </w:p>
        </w:tc>
      </w:tr>
      <w:tr w14:paraId="6F313E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018DA95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0E66E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CEE9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CB01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39279FA3">
            <w:pPr>
              <w:jc w:val="center"/>
              <w:rPr>
                <w:rFonts w:hint="eastAsia" w:ascii="宋体" w:hAnsi="宋体" w:eastAsia="宋体" w:cs="宋体"/>
                <w:i w:val="0"/>
                <w:iCs w:val="0"/>
                <w:color w:val="auto"/>
                <w:sz w:val="18"/>
                <w:szCs w:val="18"/>
                <w:u w:val="none"/>
              </w:rPr>
            </w:pPr>
          </w:p>
        </w:tc>
      </w:tr>
      <w:tr w14:paraId="149971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3AA17B3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0DA0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ECB8E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25B8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0BEB2274">
            <w:pPr>
              <w:jc w:val="center"/>
              <w:rPr>
                <w:rFonts w:hint="eastAsia" w:ascii="宋体" w:hAnsi="宋体" w:eastAsia="宋体" w:cs="宋体"/>
                <w:i w:val="0"/>
                <w:iCs w:val="0"/>
                <w:color w:val="auto"/>
                <w:sz w:val="18"/>
                <w:szCs w:val="18"/>
                <w:u w:val="none"/>
              </w:rPr>
            </w:pPr>
          </w:p>
        </w:tc>
      </w:tr>
      <w:tr w14:paraId="07E328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4C62FF8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8B5B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49DF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BCC9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7CF4CA75">
            <w:pPr>
              <w:jc w:val="center"/>
              <w:rPr>
                <w:rFonts w:hint="eastAsia" w:ascii="宋体" w:hAnsi="宋体" w:eastAsia="宋体" w:cs="宋体"/>
                <w:i w:val="0"/>
                <w:iCs w:val="0"/>
                <w:color w:val="auto"/>
                <w:sz w:val="18"/>
                <w:szCs w:val="18"/>
                <w:u w:val="none"/>
              </w:rPr>
            </w:pPr>
          </w:p>
        </w:tc>
      </w:tr>
      <w:tr w14:paraId="0C763B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0580A43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666E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DBE1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69B8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6FC7AEB4">
            <w:pPr>
              <w:jc w:val="center"/>
              <w:rPr>
                <w:rFonts w:hint="eastAsia" w:ascii="宋体" w:hAnsi="宋体" w:eastAsia="宋体" w:cs="宋体"/>
                <w:i w:val="0"/>
                <w:iCs w:val="0"/>
                <w:color w:val="auto"/>
                <w:sz w:val="18"/>
                <w:szCs w:val="18"/>
                <w:u w:val="none"/>
              </w:rPr>
            </w:pPr>
          </w:p>
        </w:tc>
      </w:tr>
      <w:tr w14:paraId="1AAB53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1F368DE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A951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D1B2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1F5A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64B13C33">
            <w:pPr>
              <w:jc w:val="center"/>
              <w:rPr>
                <w:rFonts w:hint="eastAsia" w:ascii="宋体" w:hAnsi="宋体" w:eastAsia="宋体" w:cs="宋体"/>
                <w:i w:val="0"/>
                <w:iCs w:val="0"/>
                <w:color w:val="auto"/>
                <w:sz w:val="18"/>
                <w:szCs w:val="18"/>
                <w:u w:val="none"/>
              </w:rPr>
            </w:pPr>
          </w:p>
        </w:tc>
      </w:tr>
      <w:tr w14:paraId="41C39C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5D97CDC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2F4D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D88F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AE5D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65C5E203">
            <w:pPr>
              <w:jc w:val="center"/>
              <w:rPr>
                <w:rFonts w:hint="eastAsia" w:ascii="宋体" w:hAnsi="宋体" w:eastAsia="宋体" w:cs="宋体"/>
                <w:i w:val="0"/>
                <w:iCs w:val="0"/>
                <w:color w:val="auto"/>
                <w:sz w:val="18"/>
                <w:szCs w:val="18"/>
                <w:u w:val="none"/>
              </w:rPr>
            </w:pPr>
          </w:p>
        </w:tc>
      </w:tr>
      <w:tr w14:paraId="743022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440D38C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20C9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CB550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4A72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53AA63D7">
            <w:pPr>
              <w:jc w:val="center"/>
              <w:rPr>
                <w:rFonts w:hint="eastAsia" w:ascii="宋体" w:hAnsi="宋体" w:eastAsia="宋体" w:cs="宋体"/>
                <w:i w:val="0"/>
                <w:iCs w:val="0"/>
                <w:color w:val="auto"/>
                <w:sz w:val="18"/>
                <w:szCs w:val="18"/>
                <w:u w:val="none"/>
              </w:rPr>
            </w:pPr>
          </w:p>
        </w:tc>
      </w:tr>
      <w:tr w14:paraId="1F41ED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B47A8A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77B5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C479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DC67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78DFC596">
            <w:pPr>
              <w:jc w:val="center"/>
              <w:rPr>
                <w:rFonts w:hint="eastAsia" w:ascii="宋体" w:hAnsi="宋体" w:eastAsia="宋体" w:cs="宋体"/>
                <w:i w:val="0"/>
                <w:iCs w:val="0"/>
                <w:color w:val="auto"/>
                <w:sz w:val="18"/>
                <w:szCs w:val="18"/>
                <w:u w:val="none"/>
              </w:rPr>
            </w:pPr>
          </w:p>
        </w:tc>
      </w:tr>
      <w:tr w14:paraId="49540F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4948838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E761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0FDE4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001D6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38B05AD9">
            <w:pPr>
              <w:jc w:val="center"/>
              <w:rPr>
                <w:rFonts w:hint="eastAsia" w:ascii="宋体" w:hAnsi="宋体" w:eastAsia="宋体" w:cs="宋体"/>
                <w:i w:val="0"/>
                <w:iCs w:val="0"/>
                <w:color w:val="auto"/>
                <w:sz w:val="18"/>
                <w:szCs w:val="18"/>
                <w:u w:val="none"/>
              </w:rPr>
            </w:pPr>
          </w:p>
        </w:tc>
      </w:tr>
      <w:tr w14:paraId="747C83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CD0E14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AF5D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348C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FF6B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15209EF">
            <w:pPr>
              <w:jc w:val="center"/>
              <w:rPr>
                <w:rFonts w:hint="eastAsia" w:ascii="宋体" w:hAnsi="宋体" w:eastAsia="宋体" w:cs="宋体"/>
                <w:i w:val="0"/>
                <w:iCs w:val="0"/>
                <w:color w:val="auto"/>
                <w:sz w:val="18"/>
                <w:szCs w:val="18"/>
                <w:u w:val="none"/>
              </w:rPr>
            </w:pPr>
          </w:p>
        </w:tc>
      </w:tr>
      <w:tr w14:paraId="76A396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3F54833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96A9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F2A0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8D29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1AE0C412">
            <w:pPr>
              <w:jc w:val="center"/>
              <w:rPr>
                <w:rFonts w:hint="eastAsia" w:ascii="宋体" w:hAnsi="宋体" w:eastAsia="宋体" w:cs="宋体"/>
                <w:i w:val="0"/>
                <w:iCs w:val="0"/>
                <w:color w:val="auto"/>
                <w:sz w:val="18"/>
                <w:szCs w:val="18"/>
                <w:u w:val="none"/>
              </w:rPr>
            </w:pPr>
          </w:p>
        </w:tc>
      </w:tr>
      <w:tr w14:paraId="319687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17B2A85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9F92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0D32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B055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6E099106">
            <w:pPr>
              <w:jc w:val="center"/>
              <w:rPr>
                <w:rFonts w:hint="eastAsia" w:ascii="宋体" w:hAnsi="宋体" w:eastAsia="宋体" w:cs="宋体"/>
                <w:i w:val="0"/>
                <w:iCs w:val="0"/>
                <w:color w:val="auto"/>
                <w:sz w:val="18"/>
                <w:szCs w:val="18"/>
                <w:u w:val="none"/>
              </w:rPr>
            </w:pPr>
          </w:p>
        </w:tc>
      </w:tr>
      <w:tr w14:paraId="6EF3FD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3706CA1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702C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A8704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4345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5CA5AC3D">
            <w:pPr>
              <w:jc w:val="center"/>
              <w:rPr>
                <w:rFonts w:hint="eastAsia" w:ascii="宋体" w:hAnsi="宋体" w:eastAsia="宋体" w:cs="宋体"/>
                <w:i w:val="0"/>
                <w:iCs w:val="0"/>
                <w:color w:val="auto"/>
                <w:sz w:val="18"/>
                <w:szCs w:val="18"/>
                <w:u w:val="none"/>
              </w:rPr>
            </w:pPr>
          </w:p>
        </w:tc>
      </w:tr>
      <w:tr w14:paraId="315A3F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0EB2BE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1BA1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C5CF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E9F5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1D092CBC">
            <w:pPr>
              <w:jc w:val="center"/>
              <w:rPr>
                <w:rFonts w:hint="eastAsia" w:ascii="宋体" w:hAnsi="宋体" w:eastAsia="宋体" w:cs="宋体"/>
                <w:i w:val="0"/>
                <w:iCs w:val="0"/>
                <w:color w:val="auto"/>
                <w:sz w:val="18"/>
                <w:szCs w:val="18"/>
                <w:u w:val="none"/>
              </w:rPr>
            </w:pPr>
          </w:p>
        </w:tc>
      </w:tr>
      <w:tr w14:paraId="1F9561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7210E76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F57B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0C8A0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C54F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2EA6CE83">
            <w:pPr>
              <w:jc w:val="center"/>
              <w:rPr>
                <w:rFonts w:hint="eastAsia" w:ascii="宋体" w:hAnsi="宋体" w:eastAsia="宋体" w:cs="宋体"/>
                <w:i w:val="0"/>
                <w:iCs w:val="0"/>
                <w:color w:val="auto"/>
                <w:sz w:val="18"/>
                <w:szCs w:val="18"/>
                <w:u w:val="none"/>
              </w:rPr>
            </w:pPr>
          </w:p>
        </w:tc>
      </w:tr>
      <w:tr w14:paraId="10DBB6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377C5E9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F877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A62CC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A4E9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7A2E7402">
            <w:pPr>
              <w:jc w:val="center"/>
              <w:rPr>
                <w:rFonts w:hint="eastAsia" w:ascii="宋体" w:hAnsi="宋体" w:eastAsia="宋体" w:cs="宋体"/>
                <w:i w:val="0"/>
                <w:iCs w:val="0"/>
                <w:color w:val="auto"/>
                <w:sz w:val="18"/>
                <w:szCs w:val="18"/>
                <w:u w:val="none"/>
              </w:rPr>
            </w:pPr>
          </w:p>
        </w:tc>
      </w:tr>
      <w:tr w14:paraId="1E06EC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1E40D5B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4F16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BC47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662A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67FF726F">
            <w:pPr>
              <w:jc w:val="center"/>
              <w:rPr>
                <w:rFonts w:hint="eastAsia" w:ascii="宋体" w:hAnsi="宋体" w:eastAsia="宋体" w:cs="宋体"/>
                <w:i w:val="0"/>
                <w:iCs w:val="0"/>
                <w:color w:val="auto"/>
                <w:sz w:val="18"/>
                <w:szCs w:val="18"/>
                <w:u w:val="none"/>
              </w:rPr>
            </w:pPr>
          </w:p>
        </w:tc>
      </w:tr>
      <w:tr w14:paraId="2182FD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6266991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79FD9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CA0F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25DF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2DD8BE52">
            <w:pPr>
              <w:jc w:val="center"/>
              <w:rPr>
                <w:rFonts w:hint="eastAsia" w:ascii="宋体" w:hAnsi="宋体" w:eastAsia="宋体" w:cs="宋体"/>
                <w:i w:val="0"/>
                <w:iCs w:val="0"/>
                <w:color w:val="auto"/>
                <w:sz w:val="18"/>
                <w:szCs w:val="18"/>
                <w:u w:val="none"/>
              </w:rPr>
            </w:pPr>
          </w:p>
        </w:tc>
      </w:tr>
      <w:tr w14:paraId="30A446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648A08E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AF3C0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9E73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C343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66161A4C">
            <w:pPr>
              <w:jc w:val="center"/>
              <w:rPr>
                <w:rFonts w:hint="eastAsia" w:ascii="宋体" w:hAnsi="宋体" w:eastAsia="宋体" w:cs="宋体"/>
                <w:i w:val="0"/>
                <w:iCs w:val="0"/>
                <w:color w:val="auto"/>
                <w:sz w:val="18"/>
                <w:szCs w:val="18"/>
                <w:u w:val="none"/>
              </w:rPr>
            </w:pPr>
          </w:p>
        </w:tc>
      </w:tr>
      <w:tr w14:paraId="0A7319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5EB8FA3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3122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9483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3C86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2881B6AA">
            <w:pPr>
              <w:jc w:val="center"/>
              <w:rPr>
                <w:rFonts w:hint="eastAsia" w:ascii="宋体" w:hAnsi="宋体" w:eastAsia="宋体" w:cs="宋体"/>
                <w:i w:val="0"/>
                <w:iCs w:val="0"/>
                <w:color w:val="auto"/>
                <w:sz w:val="18"/>
                <w:szCs w:val="18"/>
                <w:u w:val="none"/>
              </w:rPr>
            </w:pPr>
          </w:p>
        </w:tc>
      </w:tr>
      <w:tr w14:paraId="078069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463363C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8514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138E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13AD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7B3D2607">
            <w:pPr>
              <w:jc w:val="center"/>
              <w:rPr>
                <w:rFonts w:hint="eastAsia" w:ascii="宋体" w:hAnsi="宋体" w:eastAsia="宋体" w:cs="宋体"/>
                <w:i w:val="0"/>
                <w:iCs w:val="0"/>
                <w:color w:val="auto"/>
                <w:sz w:val="18"/>
                <w:szCs w:val="18"/>
                <w:u w:val="none"/>
              </w:rPr>
            </w:pPr>
          </w:p>
        </w:tc>
      </w:tr>
      <w:tr w14:paraId="57F19A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1DF20EE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C62C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520E8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03C9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06DD422">
            <w:pPr>
              <w:jc w:val="center"/>
              <w:rPr>
                <w:rFonts w:hint="eastAsia" w:ascii="宋体" w:hAnsi="宋体" w:eastAsia="宋体" w:cs="宋体"/>
                <w:i w:val="0"/>
                <w:iCs w:val="0"/>
                <w:color w:val="auto"/>
                <w:sz w:val="18"/>
                <w:szCs w:val="18"/>
                <w:u w:val="none"/>
              </w:rPr>
            </w:pPr>
          </w:p>
        </w:tc>
      </w:tr>
      <w:tr w14:paraId="5965AB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5C08C6C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4420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13E8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79BE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2178661F">
            <w:pPr>
              <w:jc w:val="center"/>
              <w:rPr>
                <w:rFonts w:hint="eastAsia" w:ascii="宋体" w:hAnsi="宋体" w:eastAsia="宋体" w:cs="宋体"/>
                <w:i w:val="0"/>
                <w:iCs w:val="0"/>
                <w:color w:val="auto"/>
                <w:sz w:val="18"/>
                <w:szCs w:val="18"/>
                <w:u w:val="none"/>
              </w:rPr>
            </w:pPr>
          </w:p>
        </w:tc>
      </w:tr>
      <w:tr w14:paraId="34189F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003AF85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F268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98DB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5C50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369B54BF">
            <w:pPr>
              <w:jc w:val="center"/>
              <w:rPr>
                <w:rFonts w:hint="eastAsia" w:ascii="宋体" w:hAnsi="宋体" w:eastAsia="宋体" w:cs="宋体"/>
                <w:i w:val="0"/>
                <w:iCs w:val="0"/>
                <w:color w:val="auto"/>
                <w:sz w:val="18"/>
                <w:szCs w:val="18"/>
                <w:u w:val="none"/>
              </w:rPr>
            </w:pPr>
          </w:p>
        </w:tc>
      </w:tr>
      <w:tr w14:paraId="1621DF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326AAE6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2583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6CFD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301F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353638A2">
            <w:pPr>
              <w:jc w:val="center"/>
              <w:rPr>
                <w:rFonts w:hint="eastAsia" w:ascii="宋体" w:hAnsi="宋体" w:eastAsia="宋体" w:cs="宋体"/>
                <w:i w:val="0"/>
                <w:iCs w:val="0"/>
                <w:color w:val="auto"/>
                <w:sz w:val="18"/>
                <w:szCs w:val="18"/>
                <w:u w:val="none"/>
              </w:rPr>
            </w:pPr>
          </w:p>
        </w:tc>
      </w:tr>
      <w:tr w14:paraId="6FB030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67AE5A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C6B4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6019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8AB7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5517306A">
            <w:pPr>
              <w:jc w:val="center"/>
              <w:rPr>
                <w:rFonts w:hint="eastAsia" w:ascii="宋体" w:hAnsi="宋体" w:eastAsia="宋体" w:cs="宋体"/>
                <w:i w:val="0"/>
                <w:iCs w:val="0"/>
                <w:color w:val="auto"/>
                <w:sz w:val="18"/>
                <w:szCs w:val="18"/>
                <w:u w:val="none"/>
              </w:rPr>
            </w:pPr>
          </w:p>
        </w:tc>
      </w:tr>
      <w:tr w14:paraId="6CB792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5ACFD97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5090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818C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500A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1D1AFE8A">
            <w:pPr>
              <w:jc w:val="center"/>
              <w:rPr>
                <w:rFonts w:hint="eastAsia" w:ascii="宋体" w:hAnsi="宋体" w:eastAsia="宋体" w:cs="宋体"/>
                <w:i w:val="0"/>
                <w:iCs w:val="0"/>
                <w:color w:val="auto"/>
                <w:sz w:val="18"/>
                <w:szCs w:val="18"/>
                <w:u w:val="none"/>
              </w:rPr>
            </w:pPr>
          </w:p>
        </w:tc>
      </w:tr>
      <w:tr w14:paraId="7525E2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830EF7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6FE2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1E86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170A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34E89884">
            <w:pPr>
              <w:jc w:val="center"/>
              <w:rPr>
                <w:rFonts w:hint="eastAsia" w:ascii="宋体" w:hAnsi="宋体" w:eastAsia="宋体" w:cs="宋体"/>
                <w:i w:val="0"/>
                <w:iCs w:val="0"/>
                <w:color w:val="auto"/>
                <w:sz w:val="18"/>
                <w:szCs w:val="18"/>
                <w:u w:val="none"/>
              </w:rPr>
            </w:pPr>
          </w:p>
        </w:tc>
      </w:tr>
      <w:tr w14:paraId="1933B2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D26731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A5C0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C5DF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6DAC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7FD74350">
            <w:pPr>
              <w:jc w:val="center"/>
              <w:rPr>
                <w:rFonts w:hint="eastAsia" w:ascii="宋体" w:hAnsi="宋体" w:eastAsia="宋体" w:cs="宋体"/>
                <w:i w:val="0"/>
                <w:iCs w:val="0"/>
                <w:color w:val="auto"/>
                <w:sz w:val="18"/>
                <w:szCs w:val="18"/>
                <w:u w:val="none"/>
              </w:rPr>
            </w:pPr>
          </w:p>
        </w:tc>
      </w:tr>
      <w:tr w14:paraId="78F1C7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5C65859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6688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19A5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3524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50F5527">
            <w:pPr>
              <w:jc w:val="center"/>
              <w:rPr>
                <w:rFonts w:hint="eastAsia" w:ascii="宋体" w:hAnsi="宋体" w:eastAsia="宋体" w:cs="宋体"/>
                <w:i w:val="0"/>
                <w:iCs w:val="0"/>
                <w:color w:val="auto"/>
                <w:sz w:val="18"/>
                <w:szCs w:val="18"/>
                <w:u w:val="none"/>
              </w:rPr>
            </w:pPr>
          </w:p>
        </w:tc>
      </w:tr>
      <w:tr w14:paraId="38AE82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3025AAE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147E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767D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8351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31AEFE01">
            <w:pPr>
              <w:jc w:val="center"/>
              <w:rPr>
                <w:rFonts w:hint="eastAsia" w:ascii="宋体" w:hAnsi="宋体" w:eastAsia="宋体" w:cs="宋体"/>
                <w:i w:val="0"/>
                <w:iCs w:val="0"/>
                <w:color w:val="auto"/>
                <w:sz w:val="18"/>
                <w:szCs w:val="18"/>
                <w:u w:val="none"/>
              </w:rPr>
            </w:pPr>
          </w:p>
        </w:tc>
      </w:tr>
      <w:tr w14:paraId="28A879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5907" w:type="dxa"/>
            <w:gridSpan w:val="3"/>
            <w:tcBorders>
              <w:top w:val="single" w:color="000000" w:sz="4" w:space="0"/>
              <w:left w:val="single" w:color="000000" w:sz="8" w:space="0"/>
              <w:bottom w:val="single" w:color="000000" w:sz="8" w:space="0"/>
              <w:right w:val="single" w:color="000000" w:sz="4" w:space="0"/>
            </w:tcBorders>
            <w:shd w:val="clear" w:color="auto" w:fill="auto"/>
            <w:vAlign w:val="center"/>
          </w:tcPr>
          <w:p w14:paraId="10B9268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合  计</w:t>
            </w:r>
          </w:p>
        </w:tc>
        <w:tc>
          <w:tcPr>
            <w:tcW w:w="1973" w:type="dxa"/>
            <w:tcBorders>
              <w:top w:val="single" w:color="000000" w:sz="4" w:space="0"/>
              <w:left w:val="single" w:color="000000" w:sz="4" w:space="0"/>
              <w:bottom w:val="single" w:color="000000" w:sz="8" w:space="0"/>
              <w:right w:val="single" w:color="000000" w:sz="4" w:space="0"/>
            </w:tcBorders>
            <w:shd w:val="clear" w:color="auto" w:fill="auto"/>
            <w:vAlign w:val="center"/>
          </w:tcPr>
          <w:p w14:paraId="6B9469C4">
            <w:pPr>
              <w:jc w:val="right"/>
              <w:rPr>
                <w:rFonts w:hint="eastAsia" w:ascii="宋体" w:hAnsi="宋体" w:eastAsia="宋体" w:cs="宋体"/>
                <w:i w:val="0"/>
                <w:iCs w:val="0"/>
                <w:color w:val="auto"/>
                <w:sz w:val="18"/>
                <w:szCs w:val="18"/>
                <w:u w:val="none"/>
              </w:rPr>
            </w:pPr>
          </w:p>
        </w:tc>
        <w:tc>
          <w:tcPr>
            <w:tcW w:w="1961" w:type="dxa"/>
            <w:tcBorders>
              <w:top w:val="single" w:color="000000" w:sz="4" w:space="0"/>
              <w:left w:val="single" w:color="000000" w:sz="4" w:space="0"/>
              <w:bottom w:val="single" w:color="000000" w:sz="8" w:space="0"/>
              <w:right w:val="single" w:color="000000" w:sz="8" w:space="0"/>
            </w:tcBorders>
            <w:shd w:val="clear" w:color="auto" w:fill="auto"/>
            <w:vAlign w:val="center"/>
          </w:tcPr>
          <w:p w14:paraId="2667277A">
            <w:pPr>
              <w:jc w:val="left"/>
              <w:rPr>
                <w:rFonts w:hint="eastAsia" w:ascii="宋体" w:hAnsi="宋体" w:eastAsia="宋体" w:cs="宋体"/>
                <w:i w:val="0"/>
                <w:iCs w:val="0"/>
                <w:color w:val="auto"/>
                <w:sz w:val="18"/>
                <w:szCs w:val="18"/>
                <w:u w:val="none"/>
              </w:rPr>
            </w:pPr>
          </w:p>
        </w:tc>
      </w:tr>
    </w:tbl>
    <w:p w14:paraId="7AA67350">
      <w:pPr>
        <w:pStyle w:val="2"/>
        <w:rPr>
          <w:rFonts w:hint="eastAsia" w:ascii="宋体" w:hAnsi="宋体" w:eastAsia="宋体" w:cs="宋体"/>
          <w:color w:val="auto"/>
          <w:lang w:val="en-US" w:eastAsia="zh-CN"/>
        </w:rPr>
        <w:sectPr>
          <w:pgSz w:w="11906" w:h="16838"/>
          <w:pgMar w:top="1440" w:right="1080" w:bottom="1440" w:left="1080" w:header="851" w:footer="992" w:gutter="0"/>
          <w:pgNumType w:fmt="decimal"/>
          <w:cols w:space="425" w:num="1"/>
          <w:docGrid w:linePitch="360" w:charSpace="0"/>
        </w:sectPr>
      </w:pPr>
    </w:p>
    <w:tbl>
      <w:tblPr>
        <w:tblStyle w:val="39"/>
        <w:tblW w:w="98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69"/>
        <w:gridCol w:w="2176"/>
        <w:gridCol w:w="3109"/>
        <w:gridCol w:w="1541"/>
        <w:gridCol w:w="1163"/>
        <w:gridCol w:w="1082"/>
      </w:tblGrid>
      <w:tr w14:paraId="7A5661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41" w:type="dxa"/>
            <w:gridSpan w:val="6"/>
            <w:tcBorders>
              <w:top w:val="nil"/>
              <w:left w:val="nil"/>
              <w:bottom w:val="nil"/>
              <w:right w:val="nil"/>
            </w:tcBorders>
            <w:shd w:val="clear" w:color="auto" w:fill="auto"/>
            <w:vAlign w:val="center"/>
          </w:tcPr>
          <w:p w14:paraId="02AF0709">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规费、税金项目计价表</w:t>
            </w:r>
          </w:p>
        </w:tc>
      </w:tr>
      <w:tr w14:paraId="362541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6055" w:type="dxa"/>
            <w:gridSpan w:val="3"/>
            <w:tcBorders>
              <w:top w:val="nil"/>
              <w:left w:val="nil"/>
              <w:bottom w:val="single" w:color="000000" w:sz="8" w:space="0"/>
              <w:right w:val="nil"/>
            </w:tcBorders>
            <w:shd w:val="clear" w:color="auto" w:fill="auto"/>
            <w:vAlign w:val="center"/>
          </w:tcPr>
          <w:p w14:paraId="3A38E54F">
            <w:pPr>
              <w:keepNext w:val="0"/>
              <w:keepLines w:val="0"/>
              <w:widowControl/>
              <w:suppressLineNumbers w:val="0"/>
              <w:jc w:val="left"/>
              <w:textAlignment w:val="center"/>
              <w:rPr>
                <w:rFonts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工程名称：智能化工程</w:t>
            </w:r>
          </w:p>
        </w:tc>
        <w:tc>
          <w:tcPr>
            <w:tcW w:w="1541" w:type="dxa"/>
            <w:tcBorders>
              <w:top w:val="nil"/>
              <w:left w:val="nil"/>
              <w:bottom w:val="single" w:color="000000" w:sz="8" w:space="0"/>
              <w:right w:val="nil"/>
            </w:tcBorders>
            <w:shd w:val="clear" w:color="auto" w:fill="auto"/>
            <w:vAlign w:val="center"/>
          </w:tcPr>
          <w:p w14:paraId="7ED4B5CD">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2245" w:type="dxa"/>
            <w:gridSpan w:val="2"/>
            <w:tcBorders>
              <w:top w:val="nil"/>
              <w:left w:val="nil"/>
              <w:bottom w:val="single" w:color="000000" w:sz="8" w:space="0"/>
              <w:right w:val="nil"/>
            </w:tcBorders>
            <w:shd w:val="clear" w:color="auto" w:fill="auto"/>
            <w:vAlign w:val="center"/>
          </w:tcPr>
          <w:p w14:paraId="4B623DC3">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第1页 共1页</w:t>
            </w:r>
          </w:p>
        </w:tc>
      </w:tr>
      <w:tr w14:paraId="330480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trPr>
        <w:tc>
          <w:tcPr>
            <w:tcW w:w="770" w:type="dxa"/>
            <w:tcBorders>
              <w:top w:val="single" w:color="000000" w:sz="8" w:space="0"/>
              <w:left w:val="single" w:color="000000" w:sz="8" w:space="0"/>
              <w:bottom w:val="single" w:color="000000" w:sz="4" w:space="0"/>
              <w:right w:val="single" w:color="000000" w:sz="4" w:space="0"/>
            </w:tcBorders>
            <w:shd w:val="clear" w:color="auto" w:fill="FFFFFF"/>
            <w:vAlign w:val="center"/>
          </w:tcPr>
          <w:p w14:paraId="27AD0294">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2176"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76FC9D07">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3109"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59D1287C">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计算基础</w:t>
            </w:r>
          </w:p>
        </w:tc>
        <w:tc>
          <w:tcPr>
            <w:tcW w:w="1541"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5667B585">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计算基数(元)</w:t>
            </w:r>
          </w:p>
        </w:tc>
        <w:tc>
          <w:tcPr>
            <w:tcW w:w="1163"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1AA023C2">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计算费率(％)</w:t>
            </w:r>
          </w:p>
        </w:tc>
        <w:tc>
          <w:tcPr>
            <w:tcW w:w="1082" w:type="dxa"/>
            <w:tcBorders>
              <w:top w:val="single" w:color="000000" w:sz="8" w:space="0"/>
              <w:left w:val="single" w:color="000000" w:sz="4" w:space="0"/>
              <w:bottom w:val="single" w:color="000000" w:sz="4" w:space="0"/>
              <w:right w:val="single" w:color="000000" w:sz="8" w:space="0"/>
            </w:tcBorders>
            <w:shd w:val="clear" w:color="auto" w:fill="FFFFFF"/>
            <w:vAlign w:val="center"/>
          </w:tcPr>
          <w:p w14:paraId="03C5AFBC">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262DF4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77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4C22FB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2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523C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规费</w:t>
            </w:r>
          </w:p>
        </w:tc>
        <w:tc>
          <w:tcPr>
            <w:tcW w:w="31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45128">
            <w:pPr>
              <w:jc w:val="left"/>
              <w:rPr>
                <w:rFonts w:hint="eastAsia" w:ascii="宋体" w:hAnsi="宋体" w:eastAsia="宋体" w:cs="宋体"/>
                <w:i w:val="0"/>
                <w:iCs w:val="0"/>
                <w:color w:val="auto"/>
                <w:sz w:val="18"/>
                <w:szCs w:val="18"/>
                <w:u w:val="none"/>
              </w:rPr>
            </w:pP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D5E9B">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B8C4E">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100.000</w:t>
            </w:r>
          </w:p>
        </w:tc>
        <w:tc>
          <w:tcPr>
            <w:tcW w:w="108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DBFFF9E">
            <w:pPr>
              <w:jc w:val="right"/>
              <w:rPr>
                <w:rFonts w:hint="eastAsia" w:ascii="宋体" w:hAnsi="宋体" w:eastAsia="宋体" w:cs="宋体"/>
                <w:i w:val="0"/>
                <w:iCs w:val="0"/>
                <w:color w:val="auto"/>
                <w:sz w:val="18"/>
                <w:szCs w:val="18"/>
                <w:u w:val="none"/>
              </w:rPr>
            </w:pPr>
          </w:p>
        </w:tc>
      </w:tr>
      <w:tr w14:paraId="43C20B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77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4F583F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1.1</w:t>
            </w:r>
          </w:p>
        </w:tc>
        <w:tc>
          <w:tcPr>
            <w:tcW w:w="2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63B4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社会保险费</w:t>
            </w:r>
          </w:p>
        </w:tc>
        <w:tc>
          <w:tcPr>
            <w:tcW w:w="31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65D3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分部分项工程费+措施项目费+其他项目费-除税工程设备费</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E29A5">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8EAE8">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2.400</w:t>
            </w:r>
          </w:p>
        </w:tc>
        <w:tc>
          <w:tcPr>
            <w:tcW w:w="108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16DEB8F">
            <w:pPr>
              <w:jc w:val="right"/>
              <w:rPr>
                <w:rFonts w:hint="eastAsia" w:ascii="宋体" w:hAnsi="宋体" w:eastAsia="宋体" w:cs="宋体"/>
                <w:i w:val="0"/>
                <w:iCs w:val="0"/>
                <w:color w:val="auto"/>
                <w:sz w:val="18"/>
                <w:szCs w:val="18"/>
                <w:u w:val="none"/>
              </w:rPr>
            </w:pPr>
          </w:p>
        </w:tc>
      </w:tr>
      <w:tr w14:paraId="5B5C54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77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B5020B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w:t>
            </w:r>
          </w:p>
        </w:tc>
        <w:tc>
          <w:tcPr>
            <w:tcW w:w="2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B7FA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住房公积金</w:t>
            </w:r>
          </w:p>
        </w:tc>
        <w:tc>
          <w:tcPr>
            <w:tcW w:w="31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8A00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分部分项工程费+措施项目费+其他项目费-除税工程设备费</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F594D">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CD678">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0.420</w:t>
            </w:r>
          </w:p>
        </w:tc>
        <w:tc>
          <w:tcPr>
            <w:tcW w:w="108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5E8FDB3">
            <w:pPr>
              <w:jc w:val="right"/>
              <w:rPr>
                <w:rFonts w:hint="eastAsia" w:ascii="宋体" w:hAnsi="宋体" w:eastAsia="宋体" w:cs="宋体"/>
                <w:i w:val="0"/>
                <w:iCs w:val="0"/>
                <w:color w:val="auto"/>
                <w:sz w:val="18"/>
                <w:szCs w:val="18"/>
                <w:u w:val="none"/>
              </w:rPr>
            </w:pPr>
          </w:p>
        </w:tc>
      </w:tr>
      <w:tr w14:paraId="4AA580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trPr>
        <w:tc>
          <w:tcPr>
            <w:tcW w:w="77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E9A969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w:t>
            </w:r>
          </w:p>
        </w:tc>
        <w:tc>
          <w:tcPr>
            <w:tcW w:w="2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1192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环境保护税</w:t>
            </w:r>
          </w:p>
        </w:tc>
        <w:tc>
          <w:tcPr>
            <w:tcW w:w="31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2E32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分部分项工程费+措施项目费+其他项目费-除税工程设备费</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32378">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CA5BA">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0.100</w:t>
            </w:r>
          </w:p>
        </w:tc>
        <w:tc>
          <w:tcPr>
            <w:tcW w:w="108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A5F3106">
            <w:pPr>
              <w:jc w:val="right"/>
              <w:rPr>
                <w:rFonts w:hint="eastAsia" w:ascii="宋体" w:hAnsi="宋体" w:eastAsia="宋体" w:cs="宋体"/>
                <w:i w:val="0"/>
                <w:iCs w:val="0"/>
                <w:color w:val="auto"/>
                <w:sz w:val="18"/>
                <w:szCs w:val="18"/>
                <w:u w:val="none"/>
              </w:rPr>
            </w:pPr>
          </w:p>
        </w:tc>
      </w:tr>
      <w:tr w14:paraId="6A60DF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9" w:hRule="atLeast"/>
        </w:trPr>
        <w:tc>
          <w:tcPr>
            <w:tcW w:w="77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F6CFAA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2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3BF8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税金</w:t>
            </w:r>
          </w:p>
        </w:tc>
        <w:tc>
          <w:tcPr>
            <w:tcW w:w="31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AB79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分部分项工程费+措施项目费+其他项目费+规费-除税甲供材料和甲供设备费/1.01</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0838A">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B9C09">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9.000</w:t>
            </w:r>
          </w:p>
        </w:tc>
        <w:tc>
          <w:tcPr>
            <w:tcW w:w="108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41827EA">
            <w:pPr>
              <w:jc w:val="right"/>
              <w:rPr>
                <w:rFonts w:hint="eastAsia" w:ascii="宋体" w:hAnsi="宋体" w:eastAsia="宋体" w:cs="宋体"/>
                <w:i w:val="0"/>
                <w:iCs w:val="0"/>
                <w:color w:val="auto"/>
                <w:sz w:val="18"/>
                <w:szCs w:val="18"/>
                <w:u w:val="none"/>
              </w:rPr>
            </w:pPr>
          </w:p>
        </w:tc>
      </w:tr>
      <w:tr w14:paraId="3FBE6C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3E49EB7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35F8D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432B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6D63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3321F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7E94D72E">
            <w:pPr>
              <w:jc w:val="center"/>
              <w:rPr>
                <w:rFonts w:hint="eastAsia" w:ascii="宋体" w:hAnsi="宋体" w:eastAsia="宋体" w:cs="宋体"/>
                <w:i w:val="0"/>
                <w:iCs w:val="0"/>
                <w:color w:val="auto"/>
                <w:sz w:val="18"/>
                <w:szCs w:val="18"/>
                <w:u w:val="none"/>
              </w:rPr>
            </w:pPr>
          </w:p>
        </w:tc>
      </w:tr>
      <w:tr w14:paraId="6ECEB0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7912BC0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3399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F6A72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711C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6C44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23337A44">
            <w:pPr>
              <w:jc w:val="center"/>
              <w:rPr>
                <w:rFonts w:hint="eastAsia" w:ascii="宋体" w:hAnsi="宋体" w:eastAsia="宋体" w:cs="宋体"/>
                <w:i w:val="0"/>
                <w:iCs w:val="0"/>
                <w:color w:val="auto"/>
                <w:sz w:val="18"/>
                <w:szCs w:val="18"/>
                <w:u w:val="none"/>
              </w:rPr>
            </w:pPr>
          </w:p>
        </w:tc>
      </w:tr>
      <w:tr w14:paraId="70AFD4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164F207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DCDA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3F41F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098E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A7CA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180484E">
            <w:pPr>
              <w:jc w:val="center"/>
              <w:rPr>
                <w:rFonts w:hint="eastAsia" w:ascii="宋体" w:hAnsi="宋体" w:eastAsia="宋体" w:cs="宋体"/>
                <w:i w:val="0"/>
                <w:iCs w:val="0"/>
                <w:color w:val="auto"/>
                <w:sz w:val="18"/>
                <w:szCs w:val="18"/>
                <w:u w:val="none"/>
              </w:rPr>
            </w:pPr>
          </w:p>
        </w:tc>
      </w:tr>
      <w:tr w14:paraId="6FD7DB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A15D94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9C9F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948B5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F696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539C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3D7C7620">
            <w:pPr>
              <w:jc w:val="center"/>
              <w:rPr>
                <w:rFonts w:hint="eastAsia" w:ascii="宋体" w:hAnsi="宋体" w:eastAsia="宋体" w:cs="宋体"/>
                <w:i w:val="0"/>
                <w:iCs w:val="0"/>
                <w:color w:val="auto"/>
                <w:sz w:val="18"/>
                <w:szCs w:val="18"/>
                <w:u w:val="none"/>
              </w:rPr>
            </w:pPr>
          </w:p>
        </w:tc>
      </w:tr>
      <w:tr w14:paraId="49123E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6FFE883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088A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AB7B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6835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82F4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2E5A0840">
            <w:pPr>
              <w:jc w:val="center"/>
              <w:rPr>
                <w:rFonts w:hint="eastAsia" w:ascii="宋体" w:hAnsi="宋体" w:eastAsia="宋体" w:cs="宋体"/>
                <w:i w:val="0"/>
                <w:iCs w:val="0"/>
                <w:color w:val="auto"/>
                <w:sz w:val="18"/>
                <w:szCs w:val="18"/>
                <w:u w:val="none"/>
              </w:rPr>
            </w:pPr>
          </w:p>
        </w:tc>
      </w:tr>
      <w:tr w14:paraId="369DCF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51CEAC7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6145F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A64C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A3CA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7A343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1ED82623">
            <w:pPr>
              <w:jc w:val="center"/>
              <w:rPr>
                <w:rFonts w:hint="eastAsia" w:ascii="宋体" w:hAnsi="宋体" w:eastAsia="宋体" w:cs="宋体"/>
                <w:i w:val="0"/>
                <w:iCs w:val="0"/>
                <w:color w:val="auto"/>
                <w:sz w:val="18"/>
                <w:szCs w:val="18"/>
                <w:u w:val="none"/>
              </w:rPr>
            </w:pPr>
          </w:p>
        </w:tc>
      </w:tr>
      <w:tr w14:paraId="61CE2D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3B29B8B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1859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CC22C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9BF0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5238A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76640A21">
            <w:pPr>
              <w:jc w:val="center"/>
              <w:rPr>
                <w:rFonts w:hint="eastAsia" w:ascii="宋体" w:hAnsi="宋体" w:eastAsia="宋体" w:cs="宋体"/>
                <w:i w:val="0"/>
                <w:iCs w:val="0"/>
                <w:color w:val="auto"/>
                <w:sz w:val="18"/>
                <w:szCs w:val="18"/>
                <w:u w:val="none"/>
              </w:rPr>
            </w:pPr>
          </w:p>
        </w:tc>
      </w:tr>
      <w:tr w14:paraId="3D38AA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3AAB94B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159C7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06B1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09B3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F4B6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11F1CAE4">
            <w:pPr>
              <w:jc w:val="center"/>
              <w:rPr>
                <w:rFonts w:hint="eastAsia" w:ascii="宋体" w:hAnsi="宋体" w:eastAsia="宋体" w:cs="宋体"/>
                <w:i w:val="0"/>
                <w:iCs w:val="0"/>
                <w:color w:val="auto"/>
                <w:sz w:val="18"/>
                <w:szCs w:val="18"/>
                <w:u w:val="none"/>
              </w:rPr>
            </w:pPr>
          </w:p>
        </w:tc>
      </w:tr>
      <w:tr w14:paraId="607178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CA9EF6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FAA2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AF05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826B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8E25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7947CC0F">
            <w:pPr>
              <w:jc w:val="center"/>
              <w:rPr>
                <w:rFonts w:hint="eastAsia" w:ascii="宋体" w:hAnsi="宋体" w:eastAsia="宋体" w:cs="宋体"/>
                <w:i w:val="0"/>
                <w:iCs w:val="0"/>
                <w:color w:val="auto"/>
                <w:sz w:val="18"/>
                <w:szCs w:val="18"/>
                <w:u w:val="none"/>
              </w:rPr>
            </w:pPr>
          </w:p>
        </w:tc>
      </w:tr>
      <w:tr w14:paraId="331189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5AA001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69E6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D7E2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D2D2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72E0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3C0D93B4">
            <w:pPr>
              <w:jc w:val="center"/>
              <w:rPr>
                <w:rFonts w:hint="eastAsia" w:ascii="宋体" w:hAnsi="宋体" w:eastAsia="宋体" w:cs="宋体"/>
                <w:i w:val="0"/>
                <w:iCs w:val="0"/>
                <w:color w:val="auto"/>
                <w:sz w:val="18"/>
                <w:szCs w:val="18"/>
                <w:u w:val="none"/>
              </w:rPr>
            </w:pPr>
          </w:p>
        </w:tc>
      </w:tr>
      <w:tr w14:paraId="51228C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45AD39A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FA80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4BE3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5344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17A8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66CB7AD7">
            <w:pPr>
              <w:jc w:val="center"/>
              <w:rPr>
                <w:rFonts w:hint="eastAsia" w:ascii="宋体" w:hAnsi="宋体" w:eastAsia="宋体" w:cs="宋体"/>
                <w:i w:val="0"/>
                <w:iCs w:val="0"/>
                <w:color w:val="auto"/>
                <w:sz w:val="18"/>
                <w:szCs w:val="18"/>
                <w:u w:val="none"/>
              </w:rPr>
            </w:pPr>
          </w:p>
        </w:tc>
      </w:tr>
      <w:tr w14:paraId="189CA8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35C8D49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0DBF2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FE0D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313F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0852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ABC3D9B">
            <w:pPr>
              <w:jc w:val="center"/>
              <w:rPr>
                <w:rFonts w:hint="eastAsia" w:ascii="宋体" w:hAnsi="宋体" w:eastAsia="宋体" w:cs="宋体"/>
                <w:i w:val="0"/>
                <w:iCs w:val="0"/>
                <w:color w:val="auto"/>
                <w:sz w:val="18"/>
                <w:szCs w:val="18"/>
                <w:u w:val="none"/>
              </w:rPr>
            </w:pPr>
          </w:p>
        </w:tc>
      </w:tr>
      <w:tr w14:paraId="1BAE78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5366415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4824C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6CD8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1FF1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8DD9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2C755A46">
            <w:pPr>
              <w:jc w:val="center"/>
              <w:rPr>
                <w:rFonts w:hint="eastAsia" w:ascii="宋体" w:hAnsi="宋体" w:eastAsia="宋体" w:cs="宋体"/>
                <w:i w:val="0"/>
                <w:iCs w:val="0"/>
                <w:color w:val="auto"/>
                <w:sz w:val="18"/>
                <w:szCs w:val="18"/>
                <w:u w:val="none"/>
              </w:rPr>
            </w:pPr>
          </w:p>
        </w:tc>
      </w:tr>
      <w:tr w14:paraId="3BF790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4B3D87A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2BA60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658B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7B7F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EBCD1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6397D4B2">
            <w:pPr>
              <w:jc w:val="center"/>
              <w:rPr>
                <w:rFonts w:hint="eastAsia" w:ascii="宋体" w:hAnsi="宋体" w:eastAsia="宋体" w:cs="宋体"/>
                <w:i w:val="0"/>
                <w:iCs w:val="0"/>
                <w:color w:val="auto"/>
                <w:sz w:val="18"/>
                <w:szCs w:val="18"/>
                <w:u w:val="none"/>
              </w:rPr>
            </w:pPr>
          </w:p>
        </w:tc>
      </w:tr>
      <w:tr w14:paraId="75B897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62C118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B580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0C6C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3239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D5F1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6202D64">
            <w:pPr>
              <w:jc w:val="center"/>
              <w:rPr>
                <w:rFonts w:hint="eastAsia" w:ascii="宋体" w:hAnsi="宋体" w:eastAsia="宋体" w:cs="宋体"/>
                <w:i w:val="0"/>
                <w:iCs w:val="0"/>
                <w:color w:val="auto"/>
                <w:sz w:val="18"/>
                <w:szCs w:val="18"/>
                <w:u w:val="none"/>
              </w:rPr>
            </w:pPr>
          </w:p>
        </w:tc>
      </w:tr>
      <w:tr w14:paraId="65ECCD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7CB1B5E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DC73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0EBB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CDD2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DC39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7D603740">
            <w:pPr>
              <w:jc w:val="center"/>
              <w:rPr>
                <w:rFonts w:hint="eastAsia" w:ascii="宋体" w:hAnsi="宋体" w:eastAsia="宋体" w:cs="宋体"/>
                <w:i w:val="0"/>
                <w:iCs w:val="0"/>
                <w:color w:val="auto"/>
                <w:sz w:val="18"/>
                <w:szCs w:val="18"/>
                <w:u w:val="none"/>
              </w:rPr>
            </w:pPr>
          </w:p>
        </w:tc>
      </w:tr>
      <w:tr w14:paraId="19BF6B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C4FC91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3A472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19D4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F7A1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002B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23027DA7">
            <w:pPr>
              <w:jc w:val="center"/>
              <w:rPr>
                <w:rFonts w:hint="eastAsia" w:ascii="宋体" w:hAnsi="宋体" w:eastAsia="宋体" w:cs="宋体"/>
                <w:i w:val="0"/>
                <w:iCs w:val="0"/>
                <w:color w:val="auto"/>
                <w:sz w:val="18"/>
                <w:szCs w:val="18"/>
                <w:u w:val="none"/>
              </w:rPr>
            </w:pPr>
          </w:p>
        </w:tc>
      </w:tr>
      <w:tr w14:paraId="651820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8A06CC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DB62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3D25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2626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9BF6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CBD541C">
            <w:pPr>
              <w:jc w:val="center"/>
              <w:rPr>
                <w:rFonts w:hint="eastAsia" w:ascii="宋体" w:hAnsi="宋体" w:eastAsia="宋体" w:cs="宋体"/>
                <w:i w:val="0"/>
                <w:iCs w:val="0"/>
                <w:color w:val="auto"/>
                <w:sz w:val="18"/>
                <w:szCs w:val="18"/>
                <w:u w:val="none"/>
              </w:rPr>
            </w:pPr>
          </w:p>
        </w:tc>
      </w:tr>
      <w:tr w14:paraId="2C8C16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0F4EBF8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B374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7C2B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58485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20FE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1B594508">
            <w:pPr>
              <w:jc w:val="center"/>
              <w:rPr>
                <w:rFonts w:hint="eastAsia" w:ascii="宋体" w:hAnsi="宋体" w:eastAsia="宋体" w:cs="宋体"/>
                <w:i w:val="0"/>
                <w:iCs w:val="0"/>
                <w:color w:val="auto"/>
                <w:sz w:val="18"/>
                <w:szCs w:val="18"/>
                <w:u w:val="none"/>
              </w:rPr>
            </w:pPr>
          </w:p>
        </w:tc>
      </w:tr>
      <w:tr w14:paraId="607F11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7797230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8064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9397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C739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EF4C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5C22C9EC">
            <w:pPr>
              <w:jc w:val="center"/>
              <w:rPr>
                <w:rFonts w:hint="eastAsia" w:ascii="宋体" w:hAnsi="宋体" w:eastAsia="宋体" w:cs="宋体"/>
                <w:i w:val="0"/>
                <w:iCs w:val="0"/>
                <w:color w:val="auto"/>
                <w:sz w:val="18"/>
                <w:szCs w:val="18"/>
                <w:u w:val="none"/>
              </w:rPr>
            </w:pPr>
          </w:p>
        </w:tc>
      </w:tr>
      <w:tr w14:paraId="5EE3B4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BCD4C2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88D7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056F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6FAFC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80F6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7F7ED2F3">
            <w:pPr>
              <w:jc w:val="center"/>
              <w:rPr>
                <w:rFonts w:hint="eastAsia" w:ascii="宋体" w:hAnsi="宋体" w:eastAsia="宋体" w:cs="宋体"/>
                <w:i w:val="0"/>
                <w:iCs w:val="0"/>
                <w:color w:val="auto"/>
                <w:sz w:val="18"/>
                <w:szCs w:val="18"/>
                <w:u w:val="none"/>
              </w:rPr>
            </w:pPr>
          </w:p>
        </w:tc>
      </w:tr>
      <w:tr w14:paraId="51FD80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7CFF4E8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B298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D711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927B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199D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2CFF355B">
            <w:pPr>
              <w:jc w:val="center"/>
              <w:rPr>
                <w:rFonts w:hint="eastAsia" w:ascii="宋体" w:hAnsi="宋体" w:eastAsia="宋体" w:cs="宋体"/>
                <w:i w:val="0"/>
                <w:iCs w:val="0"/>
                <w:color w:val="auto"/>
                <w:sz w:val="18"/>
                <w:szCs w:val="18"/>
                <w:u w:val="none"/>
              </w:rPr>
            </w:pPr>
          </w:p>
        </w:tc>
      </w:tr>
      <w:tr w14:paraId="75CA62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4FADAA1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B324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87FF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038B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4373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6FF145A7">
            <w:pPr>
              <w:jc w:val="center"/>
              <w:rPr>
                <w:rFonts w:hint="eastAsia" w:ascii="宋体" w:hAnsi="宋体" w:eastAsia="宋体" w:cs="宋体"/>
                <w:i w:val="0"/>
                <w:iCs w:val="0"/>
                <w:color w:val="auto"/>
                <w:sz w:val="18"/>
                <w:szCs w:val="18"/>
                <w:u w:val="none"/>
              </w:rPr>
            </w:pPr>
          </w:p>
        </w:tc>
      </w:tr>
      <w:tr w14:paraId="61C106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04542F3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138A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09CB2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D895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0485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B88802C">
            <w:pPr>
              <w:jc w:val="center"/>
              <w:rPr>
                <w:rFonts w:hint="eastAsia" w:ascii="宋体" w:hAnsi="宋体" w:eastAsia="宋体" w:cs="宋体"/>
                <w:i w:val="0"/>
                <w:iCs w:val="0"/>
                <w:color w:val="auto"/>
                <w:sz w:val="18"/>
                <w:szCs w:val="18"/>
                <w:u w:val="none"/>
              </w:rPr>
            </w:pPr>
          </w:p>
        </w:tc>
      </w:tr>
      <w:tr w14:paraId="05B239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3077656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A572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032D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05BD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3926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1454965D">
            <w:pPr>
              <w:jc w:val="center"/>
              <w:rPr>
                <w:rFonts w:hint="eastAsia" w:ascii="宋体" w:hAnsi="宋体" w:eastAsia="宋体" w:cs="宋体"/>
                <w:i w:val="0"/>
                <w:iCs w:val="0"/>
                <w:color w:val="auto"/>
                <w:sz w:val="18"/>
                <w:szCs w:val="18"/>
                <w:u w:val="none"/>
              </w:rPr>
            </w:pPr>
          </w:p>
        </w:tc>
      </w:tr>
      <w:tr w14:paraId="075A30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0A51E71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44B4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F47C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B87B9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E791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1F6F746D">
            <w:pPr>
              <w:jc w:val="center"/>
              <w:rPr>
                <w:rFonts w:hint="eastAsia" w:ascii="宋体" w:hAnsi="宋体" w:eastAsia="宋体" w:cs="宋体"/>
                <w:i w:val="0"/>
                <w:iCs w:val="0"/>
                <w:color w:val="auto"/>
                <w:sz w:val="18"/>
                <w:szCs w:val="18"/>
                <w:u w:val="none"/>
              </w:rPr>
            </w:pPr>
          </w:p>
        </w:tc>
      </w:tr>
      <w:tr w14:paraId="3E134D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46BA728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E25F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48D9A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BE9A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118E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0A809B69">
            <w:pPr>
              <w:jc w:val="center"/>
              <w:rPr>
                <w:rFonts w:hint="eastAsia" w:ascii="宋体" w:hAnsi="宋体" w:eastAsia="宋体" w:cs="宋体"/>
                <w:i w:val="0"/>
                <w:iCs w:val="0"/>
                <w:color w:val="auto"/>
                <w:sz w:val="18"/>
                <w:szCs w:val="18"/>
                <w:u w:val="none"/>
              </w:rPr>
            </w:pPr>
          </w:p>
        </w:tc>
      </w:tr>
      <w:tr w14:paraId="08F623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575DC19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A688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A0E7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4F205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D877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65FCB7E5">
            <w:pPr>
              <w:jc w:val="center"/>
              <w:rPr>
                <w:rFonts w:hint="eastAsia" w:ascii="宋体" w:hAnsi="宋体" w:eastAsia="宋体" w:cs="宋体"/>
                <w:i w:val="0"/>
                <w:iCs w:val="0"/>
                <w:color w:val="auto"/>
                <w:sz w:val="18"/>
                <w:szCs w:val="18"/>
                <w:u w:val="none"/>
              </w:rPr>
            </w:pPr>
          </w:p>
        </w:tc>
      </w:tr>
      <w:tr w14:paraId="2BE447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6535BB7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40EA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F809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02E1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8CBB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A21D24B">
            <w:pPr>
              <w:jc w:val="center"/>
              <w:rPr>
                <w:rFonts w:hint="eastAsia" w:ascii="宋体" w:hAnsi="宋体" w:eastAsia="宋体" w:cs="宋体"/>
                <w:i w:val="0"/>
                <w:iCs w:val="0"/>
                <w:color w:val="auto"/>
                <w:sz w:val="18"/>
                <w:szCs w:val="18"/>
                <w:u w:val="none"/>
              </w:rPr>
            </w:pPr>
          </w:p>
        </w:tc>
      </w:tr>
      <w:tr w14:paraId="7FBF92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615693C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37FD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C56C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34BC8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596C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AA5B79E">
            <w:pPr>
              <w:jc w:val="center"/>
              <w:rPr>
                <w:rFonts w:hint="eastAsia" w:ascii="宋体" w:hAnsi="宋体" w:eastAsia="宋体" w:cs="宋体"/>
                <w:i w:val="0"/>
                <w:iCs w:val="0"/>
                <w:color w:val="auto"/>
                <w:sz w:val="18"/>
                <w:szCs w:val="18"/>
                <w:u w:val="none"/>
              </w:rPr>
            </w:pPr>
          </w:p>
        </w:tc>
      </w:tr>
      <w:tr w14:paraId="3E332C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8759" w:type="dxa"/>
            <w:gridSpan w:val="5"/>
            <w:tcBorders>
              <w:top w:val="single" w:color="000000" w:sz="4" w:space="0"/>
              <w:left w:val="single" w:color="000000" w:sz="8" w:space="0"/>
              <w:bottom w:val="single" w:color="000000" w:sz="8" w:space="0"/>
              <w:right w:val="single" w:color="000000" w:sz="4" w:space="0"/>
            </w:tcBorders>
            <w:shd w:val="clear" w:color="auto" w:fill="auto"/>
            <w:vAlign w:val="center"/>
          </w:tcPr>
          <w:p w14:paraId="213C628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合  计</w:t>
            </w:r>
          </w:p>
        </w:tc>
        <w:tc>
          <w:tcPr>
            <w:tcW w:w="1082" w:type="dxa"/>
            <w:tcBorders>
              <w:top w:val="single" w:color="000000" w:sz="4" w:space="0"/>
              <w:left w:val="single" w:color="000000" w:sz="4" w:space="0"/>
              <w:bottom w:val="single" w:color="000000" w:sz="8" w:space="0"/>
              <w:right w:val="single" w:color="000000" w:sz="8" w:space="0"/>
            </w:tcBorders>
            <w:shd w:val="clear" w:color="auto" w:fill="auto"/>
            <w:vAlign w:val="center"/>
          </w:tcPr>
          <w:p w14:paraId="460495E5">
            <w:pPr>
              <w:jc w:val="right"/>
              <w:rPr>
                <w:rFonts w:hint="eastAsia" w:ascii="宋体" w:hAnsi="宋体" w:eastAsia="宋体" w:cs="宋体"/>
                <w:i w:val="0"/>
                <w:iCs w:val="0"/>
                <w:color w:val="auto"/>
                <w:sz w:val="18"/>
                <w:szCs w:val="18"/>
                <w:u w:val="none"/>
              </w:rPr>
            </w:pPr>
          </w:p>
        </w:tc>
      </w:tr>
    </w:tbl>
    <w:p w14:paraId="18398FCA">
      <w:pPr>
        <w:pStyle w:val="2"/>
        <w:rPr>
          <w:rFonts w:hint="eastAsia" w:ascii="宋体" w:hAnsi="宋体" w:eastAsia="宋体" w:cs="宋体"/>
          <w:color w:val="auto"/>
          <w:lang w:val="en-US" w:eastAsia="zh-CN"/>
        </w:rPr>
      </w:pPr>
    </w:p>
    <w:tbl>
      <w:tblPr>
        <w:tblStyle w:val="39"/>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95"/>
        <w:gridCol w:w="1399"/>
        <w:gridCol w:w="1926"/>
        <w:gridCol w:w="1749"/>
        <w:gridCol w:w="574"/>
        <w:gridCol w:w="865"/>
        <w:gridCol w:w="836"/>
        <w:gridCol w:w="1007"/>
        <w:gridCol w:w="974"/>
      </w:tblGrid>
      <w:tr w14:paraId="21237C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39" w:type="dxa"/>
            <w:gridSpan w:val="9"/>
            <w:tcBorders>
              <w:top w:val="nil"/>
              <w:left w:val="nil"/>
              <w:bottom w:val="nil"/>
              <w:right w:val="nil"/>
            </w:tcBorders>
            <w:shd w:val="clear" w:color="auto" w:fill="auto"/>
            <w:vAlign w:val="center"/>
          </w:tcPr>
          <w:p w14:paraId="4AACB2EA">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6326F1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66" w:type="dxa"/>
            <w:gridSpan w:val="5"/>
            <w:tcBorders>
              <w:top w:val="nil"/>
              <w:left w:val="nil"/>
              <w:bottom w:val="single" w:color="000000" w:sz="8" w:space="0"/>
              <w:right w:val="nil"/>
            </w:tcBorders>
            <w:shd w:val="clear" w:color="auto" w:fill="auto"/>
            <w:vAlign w:val="center"/>
          </w:tcPr>
          <w:p w14:paraId="40344686">
            <w:pPr>
              <w:keepNext w:val="0"/>
              <w:keepLines w:val="0"/>
              <w:widowControl/>
              <w:suppressLineNumbers w:val="0"/>
              <w:jc w:val="left"/>
              <w:textAlignment w:val="center"/>
              <w:rPr>
                <w:rFonts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工程名称：办公家具采购工程</w:t>
            </w:r>
          </w:p>
        </w:tc>
        <w:tc>
          <w:tcPr>
            <w:tcW w:w="919" w:type="dxa"/>
            <w:tcBorders>
              <w:top w:val="nil"/>
              <w:left w:val="nil"/>
              <w:bottom w:val="single" w:color="000000" w:sz="8" w:space="0"/>
              <w:right w:val="nil"/>
            </w:tcBorders>
            <w:shd w:val="clear" w:color="auto" w:fill="auto"/>
            <w:vAlign w:val="center"/>
          </w:tcPr>
          <w:p w14:paraId="6EE8752A">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54" w:type="dxa"/>
            <w:gridSpan w:val="3"/>
            <w:tcBorders>
              <w:top w:val="nil"/>
              <w:left w:val="nil"/>
              <w:bottom w:val="single" w:color="000000" w:sz="8" w:space="0"/>
              <w:right w:val="nil"/>
            </w:tcBorders>
            <w:shd w:val="clear" w:color="auto" w:fill="auto"/>
            <w:vAlign w:val="center"/>
          </w:tcPr>
          <w:p w14:paraId="21A8906E">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第1页 共32页</w:t>
            </w:r>
          </w:p>
        </w:tc>
      </w:tr>
      <w:tr w14:paraId="3C470D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514"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3CFC4B46">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02D27E46">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41"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2FF00E5E">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6E00A7AB">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2275EE1E">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1512F121">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25873607">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5A3CD3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37F632D1">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6AD9379">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ED794FA">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AD9CFC3">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90C3BA3">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1C3A714">
            <w:pPr>
              <w:jc w:val="center"/>
              <w:rPr>
                <w:rFonts w:hint="eastAsia" w:ascii="黑体" w:hAnsi="宋体" w:eastAsia="黑体" w:cs="黑体"/>
                <w:b/>
                <w:bCs/>
                <w:i w:val="0"/>
                <w:iCs w:val="0"/>
                <w:color w:val="auto"/>
                <w:sz w:val="18"/>
                <w:szCs w:val="18"/>
                <w:u w:val="none"/>
              </w:rPr>
            </w:pP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F9BE69A">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8EAFCD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7C3811FA">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08CC4A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6D6FD7D8">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7968E39">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58ABCCC">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413427C">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FACAF41">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53FF370">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E15DE5B">
            <w:pPr>
              <w:jc w:val="center"/>
              <w:rPr>
                <w:rFonts w:hint="eastAsia" w:ascii="黑体" w:hAnsi="宋体" w:eastAsia="黑体" w:cs="黑体"/>
                <w:b/>
                <w:bCs/>
                <w:i w:val="0"/>
                <w:iCs w:val="0"/>
                <w:color w:val="auto"/>
                <w:sz w:val="18"/>
                <w:szCs w:val="18"/>
                <w:u w:val="none"/>
              </w:rPr>
            </w:pP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F890085">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23B5F3B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387BD4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3"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D39BF8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6B0B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01B001</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C83E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生活类家具1</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B16A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1、床1200mm*2000mm、配套床垫、床头柜</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 xml:space="preserve">2、国产一线品牌产三聚氰胺饰面，抗弯曲性能及握钉力较强，耐酸碱、耐高温、耐划伤； </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3、基材：采用国内优质刨花板颗粒板，优质绿色环保产品；</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4、粘合剂：环保乳胶；</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 xml:space="preserve">5、封边用材：优质PVC胶边，进口热熔胶； </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6、款式、颜色、样式须经建设单位认可。</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7、使用部位：备勤室</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8883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套</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1BC86">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79575">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E9C9F">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B3CDED1">
            <w:pPr>
              <w:jc w:val="right"/>
              <w:rPr>
                <w:rFonts w:hint="eastAsia" w:ascii="宋体" w:hAnsi="宋体" w:eastAsia="宋体" w:cs="宋体"/>
                <w:i w:val="0"/>
                <w:iCs w:val="0"/>
                <w:color w:val="auto"/>
                <w:sz w:val="18"/>
                <w:szCs w:val="18"/>
                <w:u w:val="none"/>
              </w:rPr>
            </w:pPr>
          </w:p>
        </w:tc>
      </w:tr>
      <w:tr w14:paraId="6564D4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68"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ABD2E3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2C14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01B002</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4461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生活类家具2</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27D4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1、床1500mm*2000mm、配套床垫、床头柜</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 xml:space="preserve">2、国产一线品牌产三聚氰胺饰面，抗弯曲性能及握钉力较强，耐酸碱、耐高温、耐划伤； </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3、基材：采用国内优质刨花板颗粒板，优质绿色环保产品；</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4、粘合剂：环保乳胶；</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 xml:space="preserve">5、封边用材：优质PVC胶边，进口热熔胶； </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6、款式、颜色、样式须经建设单位认可。</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7、使用部位：备勤室</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CBDE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套</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D2E29">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16</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AB61A">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84A65">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4D3FEFC">
            <w:pPr>
              <w:jc w:val="right"/>
              <w:rPr>
                <w:rFonts w:hint="eastAsia" w:ascii="宋体" w:hAnsi="宋体" w:eastAsia="宋体" w:cs="宋体"/>
                <w:i w:val="0"/>
                <w:iCs w:val="0"/>
                <w:color w:val="auto"/>
                <w:sz w:val="18"/>
                <w:szCs w:val="18"/>
                <w:u w:val="none"/>
              </w:rPr>
            </w:pPr>
          </w:p>
        </w:tc>
      </w:tr>
      <w:tr w14:paraId="54572C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770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624422A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2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53C0AFF9">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8" w:space="0"/>
              <w:right w:val="single" w:color="000000" w:sz="8" w:space="0"/>
            </w:tcBorders>
            <w:shd w:val="clear" w:color="auto" w:fill="auto"/>
            <w:vAlign w:val="center"/>
          </w:tcPr>
          <w:p w14:paraId="49893A97">
            <w:pPr>
              <w:jc w:val="right"/>
              <w:rPr>
                <w:rFonts w:hint="eastAsia" w:ascii="宋体" w:hAnsi="宋体" w:eastAsia="宋体" w:cs="宋体"/>
                <w:i w:val="0"/>
                <w:iCs w:val="0"/>
                <w:color w:val="auto"/>
                <w:sz w:val="18"/>
                <w:szCs w:val="18"/>
                <w:u w:val="none"/>
              </w:rPr>
            </w:pPr>
          </w:p>
        </w:tc>
      </w:tr>
      <w:tr w14:paraId="6DBB99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34" w:hRule="atLeast"/>
        </w:trPr>
        <w:tc>
          <w:tcPr>
            <w:tcW w:w="0" w:type="auto"/>
            <w:tcBorders>
              <w:top w:val="single" w:color="000000" w:sz="8" w:space="0"/>
              <w:left w:val="nil"/>
              <w:bottom w:val="nil"/>
              <w:right w:val="nil"/>
            </w:tcBorders>
            <w:shd w:val="clear" w:color="auto" w:fill="auto"/>
            <w:noWrap/>
            <w:vAlign w:val="top"/>
          </w:tcPr>
          <w:p w14:paraId="08067D51">
            <w:pPr>
              <w:rPr>
                <w:rFonts w:hint="eastAsia"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205BC97E">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09B4AF72">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0388DB3E">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3F6A2BE6">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3E69EA4F">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66C70668">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6C3CBA9B">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60DB0A9D">
            <w:pPr>
              <w:rPr>
                <w:rFonts w:hint="default" w:ascii="Arial" w:hAnsi="Arial" w:cs="Arial"/>
                <w:i w:val="0"/>
                <w:iCs w:val="0"/>
                <w:color w:val="auto"/>
                <w:sz w:val="18"/>
                <w:szCs w:val="18"/>
                <w:u w:val="none"/>
              </w:rPr>
            </w:pPr>
          </w:p>
        </w:tc>
      </w:tr>
      <w:tr w14:paraId="752F18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gridSpan w:val="9"/>
            <w:tcBorders>
              <w:top w:val="nil"/>
              <w:left w:val="nil"/>
              <w:bottom w:val="nil"/>
              <w:right w:val="nil"/>
            </w:tcBorders>
            <w:shd w:val="clear" w:color="auto" w:fill="auto"/>
            <w:noWrap/>
            <w:vAlign w:val="top"/>
          </w:tcPr>
          <w:p w14:paraId="0672DD1C">
            <w:pPr>
              <w:keepNext w:val="0"/>
              <w:keepLines w:val="0"/>
              <w:widowControl/>
              <w:suppressLineNumbers w:val="0"/>
              <w:jc w:val="right"/>
              <w:textAlignment w:val="top"/>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【金石工程计价软件V5.42】</w:t>
            </w:r>
          </w:p>
        </w:tc>
      </w:tr>
      <w:tr w14:paraId="18E099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39" w:type="dxa"/>
            <w:gridSpan w:val="9"/>
            <w:tcBorders>
              <w:top w:val="nil"/>
              <w:left w:val="nil"/>
              <w:bottom w:val="nil"/>
              <w:right w:val="nil"/>
            </w:tcBorders>
            <w:shd w:val="clear" w:color="auto" w:fill="auto"/>
            <w:vAlign w:val="center"/>
          </w:tcPr>
          <w:p w14:paraId="0FD42B51">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58FDC6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66" w:type="dxa"/>
            <w:gridSpan w:val="5"/>
            <w:tcBorders>
              <w:top w:val="nil"/>
              <w:left w:val="nil"/>
              <w:bottom w:val="single" w:color="000000" w:sz="8" w:space="0"/>
              <w:right w:val="nil"/>
            </w:tcBorders>
            <w:shd w:val="clear" w:color="auto" w:fill="auto"/>
            <w:vAlign w:val="center"/>
          </w:tcPr>
          <w:p w14:paraId="56C9CDAD">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工程名称：办公家具采购工程</w:t>
            </w:r>
          </w:p>
        </w:tc>
        <w:tc>
          <w:tcPr>
            <w:tcW w:w="919" w:type="dxa"/>
            <w:tcBorders>
              <w:top w:val="nil"/>
              <w:left w:val="nil"/>
              <w:bottom w:val="single" w:color="000000" w:sz="8" w:space="0"/>
              <w:right w:val="nil"/>
            </w:tcBorders>
            <w:shd w:val="clear" w:color="auto" w:fill="auto"/>
            <w:vAlign w:val="center"/>
          </w:tcPr>
          <w:p w14:paraId="742F85F9">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54" w:type="dxa"/>
            <w:gridSpan w:val="3"/>
            <w:tcBorders>
              <w:top w:val="nil"/>
              <w:left w:val="nil"/>
              <w:bottom w:val="single" w:color="000000" w:sz="8" w:space="0"/>
              <w:right w:val="nil"/>
            </w:tcBorders>
            <w:shd w:val="clear" w:color="auto" w:fill="auto"/>
            <w:vAlign w:val="center"/>
          </w:tcPr>
          <w:p w14:paraId="484D375F">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第2页 共32页</w:t>
            </w:r>
          </w:p>
        </w:tc>
      </w:tr>
      <w:tr w14:paraId="545F10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22E4E869">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2B97CB75">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41"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3B942AFC">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243876D6">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04782E02">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5728F2BC">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6D7317F2">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7A5B43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69BDF2A1">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BE58021">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ECD4618">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1415369">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40733E5">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860D8D8">
            <w:pPr>
              <w:jc w:val="center"/>
              <w:rPr>
                <w:rFonts w:hint="eastAsia" w:ascii="黑体" w:hAnsi="宋体" w:eastAsia="黑体" w:cs="黑体"/>
                <w:b/>
                <w:bCs/>
                <w:i w:val="0"/>
                <w:iCs w:val="0"/>
                <w:color w:val="auto"/>
                <w:sz w:val="18"/>
                <w:szCs w:val="18"/>
                <w:u w:val="none"/>
              </w:rPr>
            </w:pP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8F88F8F">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5FB915E">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754C2C1B">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520139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696FA7B0">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F424B5F">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AE93351">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C35D4F1">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9F46349">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5A2AD6A">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85819E2">
            <w:pPr>
              <w:jc w:val="center"/>
              <w:rPr>
                <w:rFonts w:hint="eastAsia" w:ascii="黑体" w:hAnsi="宋体" w:eastAsia="黑体" w:cs="黑体"/>
                <w:b/>
                <w:bCs/>
                <w:i w:val="0"/>
                <w:iCs w:val="0"/>
                <w:color w:val="auto"/>
                <w:sz w:val="18"/>
                <w:szCs w:val="18"/>
                <w:u w:val="none"/>
              </w:rPr>
            </w:pP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C5479C5">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676C771A">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730A48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8"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7A3041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CB27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01B003</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CA01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指挥长桌1300mm*3600mm*740mm</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32B3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1、台面采用25mm厚三胺板，侧板为三胺板，柜体采用0.8-1.2mm优质冷轧钢板（整装），操作台台面屏风挡板采用优质铝合金型材板一次冲压而成，表面进行美工处理；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家具的款式、颜色由投标人提供实物图片（或效果图）须经建设单位认可；图纸及清单中的家具尺寸仅供参考，一切由中标人以现场实际放样的尺寸为准、家具定制最终以专业单位深化排版确定后再生产，以符合本次设计要求为标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3、家具的板材及油漆必须达到国家规定的甲醛安全释放量监测标准，产品最终满足建设单位使用为准；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4、使用部位：一层西勤务指挥室</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18F8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组</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CFFA0">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59135">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8E9E6">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1CAC96E">
            <w:pPr>
              <w:jc w:val="right"/>
              <w:rPr>
                <w:rFonts w:hint="eastAsia" w:ascii="宋体" w:hAnsi="宋体" w:eastAsia="宋体" w:cs="宋体"/>
                <w:i w:val="0"/>
                <w:iCs w:val="0"/>
                <w:color w:val="auto"/>
                <w:sz w:val="18"/>
                <w:szCs w:val="18"/>
                <w:u w:val="none"/>
              </w:rPr>
            </w:pPr>
          </w:p>
        </w:tc>
      </w:tr>
      <w:tr w14:paraId="2C7C28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91"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D293FF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0FC8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01B004</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19D5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办公椅1</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5AFD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1、工字椅</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2、材质说明：高级行政会客网椅（会客椅）、黑色全新料加纤背框，扪透气网布；黑色PP固定腰靠；黑色PP连体连体扶手；45高密度纯绵坐垫，扪华宇透气网布；2.0mm厚度的A3钢材喷黑弓形架；</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3、款式、颜色、样式须经建设单位认可。</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4、使用部位：一层西勤务指挥室</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91CF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把</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8AAF5">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B9966">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01FF7">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1F9115E">
            <w:pPr>
              <w:jc w:val="right"/>
              <w:rPr>
                <w:rFonts w:hint="eastAsia" w:ascii="宋体" w:hAnsi="宋体" w:eastAsia="宋体" w:cs="宋体"/>
                <w:i w:val="0"/>
                <w:iCs w:val="0"/>
                <w:color w:val="auto"/>
                <w:sz w:val="18"/>
                <w:szCs w:val="18"/>
                <w:u w:val="none"/>
              </w:rPr>
            </w:pPr>
          </w:p>
        </w:tc>
      </w:tr>
      <w:tr w14:paraId="3494E6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770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402131C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2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7783426A">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8" w:space="0"/>
              <w:right w:val="single" w:color="000000" w:sz="8" w:space="0"/>
            </w:tcBorders>
            <w:shd w:val="clear" w:color="auto" w:fill="auto"/>
            <w:vAlign w:val="center"/>
          </w:tcPr>
          <w:p w14:paraId="46394F33">
            <w:pPr>
              <w:jc w:val="right"/>
              <w:rPr>
                <w:rFonts w:hint="eastAsia" w:ascii="宋体" w:hAnsi="宋体" w:eastAsia="宋体" w:cs="宋体"/>
                <w:i w:val="0"/>
                <w:iCs w:val="0"/>
                <w:color w:val="auto"/>
                <w:sz w:val="18"/>
                <w:szCs w:val="18"/>
                <w:u w:val="none"/>
              </w:rPr>
            </w:pPr>
          </w:p>
        </w:tc>
      </w:tr>
      <w:tr w14:paraId="6730FA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2" w:hRule="atLeast"/>
        </w:trPr>
        <w:tc>
          <w:tcPr>
            <w:tcW w:w="0" w:type="auto"/>
            <w:tcBorders>
              <w:top w:val="single" w:color="000000" w:sz="8" w:space="0"/>
              <w:left w:val="nil"/>
              <w:bottom w:val="nil"/>
              <w:right w:val="nil"/>
            </w:tcBorders>
            <w:shd w:val="clear" w:color="auto" w:fill="auto"/>
            <w:noWrap/>
            <w:vAlign w:val="top"/>
          </w:tcPr>
          <w:p w14:paraId="2569FC8E">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2EAD62C0">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0455C974">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4BDBCED4">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31B782BB">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0ECDE4AC">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0022067F">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00D4B0DF">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0D144449">
            <w:pPr>
              <w:rPr>
                <w:rFonts w:hint="default" w:ascii="Arial" w:hAnsi="Arial" w:cs="Arial"/>
                <w:i w:val="0"/>
                <w:iCs w:val="0"/>
                <w:color w:val="auto"/>
                <w:sz w:val="18"/>
                <w:szCs w:val="18"/>
                <w:u w:val="none"/>
              </w:rPr>
            </w:pPr>
          </w:p>
        </w:tc>
      </w:tr>
      <w:tr w14:paraId="63A27D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0" w:type="auto"/>
            <w:gridSpan w:val="9"/>
            <w:tcBorders>
              <w:top w:val="nil"/>
              <w:left w:val="nil"/>
              <w:bottom w:val="nil"/>
              <w:right w:val="nil"/>
            </w:tcBorders>
            <w:shd w:val="clear" w:color="auto" w:fill="auto"/>
            <w:noWrap/>
            <w:vAlign w:val="top"/>
          </w:tcPr>
          <w:p w14:paraId="7E81929A">
            <w:pPr>
              <w:keepNext w:val="0"/>
              <w:keepLines w:val="0"/>
              <w:widowControl/>
              <w:suppressLineNumbers w:val="0"/>
              <w:jc w:val="right"/>
              <w:textAlignment w:val="top"/>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【金石工程计价软件V5.42】</w:t>
            </w:r>
          </w:p>
        </w:tc>
      </w:tr>
      <w:tr w14:paraId="2709B2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39" w:type="dxa"/>
            <w:gridSpan w:val="9"/>
            <w:tcBorders>
              <w:top w:val="nil"/>
              <w:left w:val="nil"/>
              <w:bottom w:val="nil"/>
              <w:right w:val="nil"/>
            </w:tcBorders>
            <w:shd w:val="clear" w:color="auto" w:fill="auto"/>
            <w:vAlign w:val="center"/>
          </w:tcPr>
          <w:p w14:paraId="5D52DCBD">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6BD94A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66" w:type="dxa"/>
            <w:gridSpan w:val="5"/>
            <w:tcBorders>
              <w:top w:val="nil"/>
              <w:left w:val="nil"/>
              <w:bottom w:val="single" w:color="000000" w:sz="8" w:space="0"/>
              <w:right w:val="nil"/>
            </w:tcBorders>
            <w:shd w:val="clear" w:color="auto" w:fill="auto"/>
            <w:vAlign w:val="center"/>
          </w:tcPr>
          <w:p w14:paraId="23FA10B6">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工程名称：办公家具采购工程</w:t>
            </w:r>
          </w:p>
        </w:tc>
        <w:tc>
          <w:tcPr>
            <w:tcW w:w="919" w:type="dxa"/>
            <w:tcBorders>
              <w:top w:val="nil"/>
              <w:left w:val="nil"/>
              <w:bottom w:val="single" w:color="000000" w:sz="8" w:space="0"/>
              <w:right w:val="nil"/>
            </w:tcBorders>
            <w:shd w:val="clear" w:color="auto" w:fill="auto"/>
            <w:vAlign w:val="center"/>
          </w:tcPr>
          <w:p w14:paraId="2B168D03">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54" w:type="dxa"/>
            <w:gridSpan w:val="3"/>
            <w:tcBorders>
              <w:top w:val="nil"/>
              <w:left w:val="nil"/>
              <w:bottom w:val="single" w:color="000000" w:sz="8" w:space="0"/>
              <w:right w:val="nil"/>
            </w:tcBorders>
            <w:shd w:val="clear" w:color="auto" w:fill="auto"/>
            <w:vAlign w:val="center"/>
          </w:tcPr>
          <w:p w14:paraId="409A8930">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第3页 共32页</w:t>
            </w:r>
          </w:p>
        </w:tc>
      </w:tr>
      <w:tr w14:paraId="1DA203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116F724B">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05803260">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41"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13AF7ED6">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6D980973">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711C5E32">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4B689900">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14579D21">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68F542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2B852485">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D1BB68E">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2A0186A">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57F5B70">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C351D67">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B00B365">
            <w:pPr>
              <w:jc w:val="center"/>
              <w:rPr>
                <w:rFonts w:hint="eastAsia" w:ascii="黑体" w:hAnsi="宋体" w:eastAsia="黑体" w:cs="黑体"/>
                <w:b/>
                <w:bCs/>
                <w:i w:val="0"/>
                <w:iCs w:val="0"/>
                <w:color w:val="auto"/>
                <w:sz w:val="18"/>
                <w:szCs w:val="18"/>
                <w:u w:val="none"/>
              </w:rPr>
            </w:pP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275B5CA">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1CB8642">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49E65E1C">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1F253D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2C5A723A">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919E0E8">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F79DD40">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192C3CF">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A1BFE12">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D97E72F">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22F5C85">
            <w:pPr>
              <w:jc w:val="center"/>
              <w:rPr>
                <w:rFonts w:hint="eastAsia" w:ascii="黑体" w:hAnsi="宋体" w:eastAsia="黑体" w:cs="黑体"/>
                <w:b/>
                <w:bCs/>
                <w:i w:val="0"/>
                <w:iCs w:val="0"/>
                <w:color w:val="auto"/>
                <w:sz w:val="18"/>
                <w:szCs w:val="18"/>
                <w:u w:val="none"/>
              </w:rPr>
            </w:pP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898F662">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4579116B">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14A3FE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8"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12EFC8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5AC8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01B005</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9CBF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指挥长桌1200mm*4200mm*740mm</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79F5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1、台面采用25mm厚三胺板，侧板为三胺板，柜体采用0.8-1.2mm优质冷轧钢板（整装），操作台台面屏风挡板采用优质铝合金型材板一次冲压而成，表面进行美工处理；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家具的款式、颜色由投标人提供实物图片（或效果图）须经建设单位认可；图纸及清单中的家具尺寸仅供参考，一切由中标人以现场实际放样的尺寸为准、家具定制最终以专业单位深化排版确定后再生产，以符合本次设计要求为标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3、家具的板材及油漆必须达到国家规定的甲醛安全释放量监测标准，产品最终满足建设单位使用为准。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4、使用部位：一层东勤务指挥室</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5C23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组</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043B7">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DF226">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F1F74">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D71503F">
            <w:pPr>
              <w:jc w:val="right"/>
              <w:rPr>
                <w:rFonts w:hint="eastAsia" w:ascii="宋体" w:hAnsi="宋体" w:eastAsia="宋体" w:cs="宋体"/>
                <w:i w:val="0"/>
                <w:iCs w:val="0"/>
                <w:color w:val="auto"/>
                <w:sz w:val="18"/>
                <w:szCs w:val="18"/>
                <w:u w:val="none"/>
              </w:rPr>
            </w:pPr>
          </w:p>
        </w:tc>
      </w:tr>
      <w:tr w14:paraId="6FD3B8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770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5EB7718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2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78824A6B">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8" w:space="0"/>
              <w:right w:val="single" w:color="000000" w:sz="8" w:space="0"/>
            </w:tcBorders>
            <w:shd w:val="clear" w:color="auto" w:fill="auto"/>
            <w:vAlign w:val="center"/>
          </w:tcPr>
          <w:p w14:paraId="1C29713E">
            <w:pPr>
              <w:jc w:val="right"/>
              <w:rPr>
                <w:rFonts w:hint="eastAsia" w:ascii="宋体" w:hAnsi="宋体" w:eastAsia="宋体" w:cs="宋体"/>
                <w:i w:val="0"/>
                <w:iCs w:val="0"/>
                <w:color w:val="auto"/>
                <w:sz w:val="18"/>
                <w:szCs w:val="18"/>
                <w:u w:val="none"/>
              </w:rPr>
            </w:pPr>
          </w:p>
        </w:tc>
      </w:tr>
      <w:tr w14:paraId="669709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33" w:hRule="atLeast"/>
        </w:trPr>
        <w:tc>
          <w:tcPr>
            <w:tcW w:w="0" w:type="auto"/>
            <w:tcBorders>
              <w:top w:val="single" w:color="000000" w:sz="8" w:space="0"/>
              <w:left w:val="nil"/>
              <w:bottom w:val="nil"/>
              <w:right w:val="nil"/>
            </w:tcBorders>
            <w:shd w:val="clear" w:color="auto" w:fill="auto"/>
            <w:noWrap/>
            <w:vAlign w:val="top"/>
          </w:tcPr>
          <w:p w14:paraId="0B7D35BC">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00849E53">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26549F3E">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7AF7F7A8">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7A03D123">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4A1C3363">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384067DB">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73B1E8A6">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46AE5D27">
            <w:pPr>
              <w:rPr>
                <w:rFonts w:hint="default" w:ascii="Arial" w:hAnsi="Arial" w:cs="Arial"/>
                <w:i w:val="0"/>
                <w:iCs w:val="0"/>
                <w:color w:val="auto"/>
                <w:sz w:val="18"/>
                <w:szCs w:val="18"/>
                <w:u w:val="none"/>
              </w:rPr>
            </w:pPr>
          </w:p>
        </w:tc>
      </w:tr>
      <w:tr w14:paraId="44DB3F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gridSpan w:val="9"/>
            <w:tcBorders>
              <w:top w:val="nil"/>
              <w:left w:val="nil"/>
              <w:bottom w:val="nil"/>
              <w:right w:val="nil"/>
            </w:tcBorders>
            <w:shd w:val="clear" w:color="auto" w:fill="auto"/>
            <w:noWrap/>
            <w:vAlign w:val="top"/>
          </w:tcPr>
          <w:p w14:paraId="0B24615E">
            <w:pPr>
              <w:keepNext w:val="0"/>
              <w:keepLines w:val="0"/>
              <w:widowControl/>
              <w:suppressLineNumbers w:val="0"/>
              <w:jc w:val="right"/>
              <w:textAlignment w:val="top"/>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【金石工程计价软件V5.42】</w:t>
            </w:r>
          </w:p>
        </w:tc>
      </w:tr>
      <w:tr w14:paraId="193742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1" w:hRule="atLeast"/>
        </w:trPr>
        <w:tc>
          <w:tcPr>
            <w:tcW w:w="9839" w:type="dxa"/>
            <w:gridSpan w:val="9"/>
            <w:tcBorders>
              <w:top w:val="nil"/>
              <w:left w:val="nil"/>
              <w:bottom w:val="nil"/>
              <w:right w:val="nil"/>
            </w:tcBorders>
            <w:shd w:val="clear" w:color="auto" w:fill="auto"/>
            <w:vAlign w:val="center"/>
          </w:tcPr>
          <w:p w14:paraId="778AC257">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29746F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66" w:type="dxa"/>
            <w:gridSpan w:val="5"/>
            <w:tcBorders>
              <w:top w:val="nil"/>
              <w:left w:val="nil"/>
              <w:bottom w:val="single" w:color="000000" w:sz="8" w:space="0"/>
              <w:right w:val="nil"/>
            </w:tcBorders>
            <w:shd w:val="clear" w:color="auto" w:fill="auto"/>
            <w:vAlign w:val="center"/>
          </w:tcPr>
          <w:p w14:paraId="6EAFAB63">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工程名称：办公家具采购工程</w:t>
            </w:r>
          </w:p>
        </w:tc>
        <w:tc>
          <w:tcPr>
            <w:tcW w:w="919" w:type="dxa"/>
            <w:tcBorders>
              <w:top w:val="nil"/>
              <w:left w:val="nil"/>
              <w:bottom w:val="single" w:color="000000" w:sz="8" w:space="0"/>
              <w:right w:val="nil"/>
            </w:tcBorders>
            <w:shd w:val="clear" w:color="auto" w:fill="auto"/>
            <w:vAlign w:val="center"/>
          </w:tcPr>
          <w:p w14:paraId="4D0140A0">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54" w:type="dxa"/>
            <w:gridSpan w:val="3"/>
            <w:tcBorders>
              <w:top w:val="nil"/>
              <w:left w:val="nil"/>
              <w:bottom w:val="single" w:color="000000" w:sz="8" w:space="0"/>
              <w:right w:val="nil"/>
            </w:tcBorders>
            <w:shd w:val="clear" w:color="auto" w:fill="auto"/>
            <w:vAlign w:val="center"/>
          </w:tcPr>
          <w:p w14:paraId="74996F51">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第4页 共32页</w:t>
            </w:r>
          </w:p>
        </w:tc>
      </w:tr>
      <w:tr w14:paraId="452A1C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6A40F5D1">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27095FE7">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41"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1F396960">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57A3C6FA">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1E2963A4">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2B329180">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1ED0D3BD">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439F76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0D8A743F">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284DE1B">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EAEF444">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CCB0774">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13C1292">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DD41089">
            <w:pPr>
              <w:jc w:val="center"/>
              <w:rPr>
                <w:rFonts w:hint="eastAsia" w:ascii="黑体" w:hAnsi="宋体" w:eastAsia="黑体" w:cs="黑体"/>
                <w:b/>
                <w:bCs/>
                <w:i w:val="0"/>
                <w:iCs w:val="0"/>
                <w:color w:val="auto"/>
                <w:sz w:val="18"/>
                <w:szCs w:val="18"/>
                <w:u w:val="none"/>
              </w:rPr>
            </w:pP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6C9CC7A">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03A8EC9">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6044515F">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6C2DF4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319BB17B">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DC8C4A2">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D0130A0">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98FB602">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7244D9B">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59A75CE">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572F416">
            <w:pPr>
              <w:jc w:val="center"/>
              <w:rPr>
                <w:rFonts w:hint="eastAsia" w:ascii="黑体" w:hAnsi="宋体" w:eastAsia="黑体" w:cs="黑体"/>
                <w:b/>
                <w:bCs/>
                <w:i w:val="0"/>
                <w:iCs w:val="0"/>
                <w:color w:val="auto"/>
                <w:sz w:val="18"/>
                <w:szCs w:val="18"/>
                <w:u w:val="none"/>
              </w:rPr>
            </w:pP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1B6DAAD">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7C8E2E1C">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11093B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4"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2C8409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B44C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01B006</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0673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办公椅2</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DDF8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1、转椅（带可升降配带头枕）；</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材质说明：高背升降办公椅；带可升降头枕；黑色全新料加纤背框，扪华宇透气网布；黑色PP固定腰靠；黑色PP连体连体扶手；45高密度纯绵坐垫，扪华宇透气网布；2.5mm原位锁定蝴蝶底盘，可倾仰；三级SGS认证气杆，100mm缩50mm；310mm黑色锥形脚，静压1000KG；50mm尼龙+PU静音脚轮；</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3、款式、颜色、样式须经建设单位认可；</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4、使用部位：一层东勤务指挥室</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DC8D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把</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89DDE">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A7774">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301D4">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60EFCBA">
            <w:pPr>
              <w:jc w:val="right"/>
              <w:rPr>
                <w:rFonts w:hint="eastAsia" w:ascii="宋体" w:hAnsi="宋体" w:eastAsia="宋体" w:cs="宋体"/>
                <w:i w:val="0"/>
                <w:iCs w:val="0"/>
                <w:color w:val="auto"/>
                <w:sz w:val="18"/>
                <w:szCs w:val="18"/>
                <w:u w:val="none"/>
              </w:rPr>
            </w:pPr>
          </w:p>
        </w:tc>
      </w:tr>
      <w:tr w14:paraId="2CB5AC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35"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2A8604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C66F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01B007</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3B88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调解室办公椅</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AEE0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1、工字椅</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2、材质说明：高级行政会客网椅（会客椅）、黑色全新料加纤背框，扪透气网布；黑色PP固定腰靠；黑色PP连体连体扶手；45高密度纯绵坐垫，扪华宇透气网布；2.0mm厚度的A3钢材喷黑弓形架；</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3、款式、颜色、样式须经建设单位认可。</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10DE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把</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FE29E">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4B9A8">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E1026">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5476551">
            <w:pPr>
              <w:jc w:val="right"/>
              <w:rPr>
                <w:rFonts w:hint="eastAsia" w:ascii="宋体" w:hAnsi="宋体" w:eastAsia="宋体" w:cs="宋体"/>
                <w:i w:val="0"/>
                <w:iCs w:val="0"/>
                <w:color w:val="auto"/>
                <w:sz w:val="18"/>
                <w:szCs w:val="18"/>
                <w:u w:val="none"/>
              </w:rPr>
            </w:pPr>
          </w:p>
        </w:tc>
      </w:tr>
      <w:tr w14:paraId="62F708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770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5EF8C3D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2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4866E7EF">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8" w:space="0"/>
              <w:right w:val="single" w:color="000000" w:sz="8" w:space="0"/>
            </w:tcBorders>
            <w:shd w:val="clear" w:color="auto" w:fill="auto"/>
            <w:vAlign w:val="center"/>
          </w:tcPr>
          <w:p w14:paraId="760B1F24">
            <w:pPr>
              <w:jc w:val="right"/>
              <w:rPr>
                <w:rFonts w:hint="eastAsia" w:ascii="宋体" w:hAnsi="宋体" w:eastAsia="宋体" w:cs="宋体"/>
                <w:i w:val="0"/>
                <w:iCs w:val="0"/>
                <w:color w:val="auto"/>
                <w:sz w:val="18"/>
                <w:szCs w:val="18"/>
                <w:u w:val="none"/>
              </w:rPr>
            </w:pPr>
          </w:p>
        </w:tc>
      </w:tr>
      <w:tr w14:paraId="6C894E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82" w:hRule="atLeast"/>
        </w:trPr>
        <w:tc>
          <w:tcPr>
            <w:tcW w:w="0" w:type="auto"/>
            <w:tcBorders>
              <w:top w:val="single" w:color="000000" w:sz="8" w:space="0"/>
              <w:left w:val="nil"/>
              <w:bottom w:val="nil"/>
              <w:right w:val="nil"/>
            </w:tcBorders>
            <w:shd w:val="clear" w:color="auto" w:fill="auto"/>
            <w:noWrap/>
            <w:vAlign w:val="top"/>
          </w:tcPr>
          <w:p w14:paraId="1F339486">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7EBD624F">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6E05D0BD">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7A082982">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20B81CD7">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428757C0">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78638A98">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6B0E4820">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52D8090A">
            <w:pPr>
              <w:rPr>
                <w:rFonts w:hint="default" w:ascii="Arial" w:hAnsi="Arial" w:cs="Arial"/>
                <w:i w:val="0"/>
                <w:iCs w:val="0"/>
                <w:color w:val="auto"/>
                <w:sz w:val="18"/>
                <w:szCs w:val="18"/>
                <w:u w:val="none"/>
              </w:rPr>
            </w:pPr>
          </w:p>
        </w:tc>
      </w:tr>
      <w:tr w14:paraId="35204E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gridSpan w:val="9"/>
            <w:tcBorders>
              <w:top w:val="nil"/>
              <w:left w:val="nil"/>
              <w:bottom w:val="nil"/>
              <w:right w:val="nil"/>
            </w:tcBorders>
            <w:shd w:val="clear" w:color="auto" w:fill="auto"/>
            <w:noWrap/>
            <w:vAlign w:val="top"/>
          </w:tcPr>
          <w:p w14:paraId="2DD6CC13">
            <w:pPr>
              <w:keepNext w:val="0"/>
              <w:keepLines w:val="0"/>
              <w:widowControl/>
              <w:suppressLineNumbers w:val="0"/>
              <w:jc w:val="right"/>
              <w:textAlignment w:val="top"/>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【金石工程计价软件V5.42】</w:t>
            </w:r>
          </w:p>
        </w:tc>
      </w:tr>
      <w:tr w14:paraId="7E3127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39" w:type="dxa"/>
            <w:gridSpan w:val="9"/>
            <w:tcBorders>
              <w:top w:val="nil"/>
              <w:left w:val="nil"/>
              <w:bottom w:val="nil"/>
              <w:right w:val="nil"/>
            </w:tcBorders>
            <w:shd w:val="clear" w:color="auto" w:fill="auto"/>
            <w:vAlign w:val="center"/>
          </w:tcPr>
          <w:p w14:paraId="450E715E">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397D5C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66" w:type="dxa"/>
            <w:gridSpan w:val="5"/>
            <w:tcBorders>
              <w:top w:val="nil"/>
              <w:left w:val="nil"/>
              <w:bottom w:val="single" w:color="000000" w:sz="8" w:space="0"/>
              <w:right w:val="nil"/>
            </w:tcBorders>
            <w:shd w:val="clear" w:color="auto" w:fill="auto"/>
            <w:vAlign w:val="center"/>
          </w:tcPr>
          <w:p w14:paraId="4ED5C60A">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工程名称：办公家具采购工程</w:t>
            </w:r>
          </w:p>
        </w:tc>
        <w:tc>
          <w:tcPr>
            <w:tcW w:w="919" w:type="dxa"/>
            <w:tcBorders>
              <w:top w:val="nil"/>
              <w:left w:val="nil"/>
              <w:bottom w:val="single" w:color="000000" w:sz="8" w:space="0"/>
              <w:right w:val="nil"/>
            </w:tcBorders>
            <w:shd w:val="clear" w:color="auto" w:fill="auto"/>
            <w:vAlign w:val="center"/>
          </w:tcPr>
          <w:p w14:paraId="4597A99B">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54" w:type="dxa"/>
            <w:gridSpan w:val="3"/>
            <w:tcBorders>
              <w:top w:val="nil"/>
              <w:left w:val="nil"/>
              <w:bottom w:val="single" w:color="000000" w:sz="8" w:space="0"/>
              <w:right w:val="nil"/>
            </w:tcBorders>
            <w:shd w:val="clear" w:color="auto" w:fill="auto"/>
            <w:vAlign w:val="center"/>
          </w:tcPr>
          <w:p w14:paraId="03F406B9">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第5页 共32页</w:t>
            </w:r>
          </w:p>
        </w:tc>
      </w:tr>
      <w:tr w14:paraId="3742E2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688038E6">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2305A5CD">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41"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26543B6E">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281DC9C3">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5AE68CDE">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41EA00CE">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0E469A7F">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2BDDE9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1B2CBB2E">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EE4950E">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7A05261">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18108C7">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3BC43B2">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BE2D03C">
            <w:pPr>
              <w:jc w:val="center"/>
              <w:rPr>
                <w:rFonts w:hint="eastAsia" w:ascii="黑体" w:hAnsi="宋体" w:eastAsia="黑体" w:cs="黑体"/>
                <w:b/>
                <w:bCs/>
                <w:i w:val="0"/>
                <w:iCs w:val="0"/>
                <w:color w:val="auto"/>
                <w:sz w:val="18"/>
                <w:szCs w:val="18"/>
                <w:u w:val="none"/>
              </w:rPr>
            </w:pP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EEA369A">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4B7D440">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758C98A3">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56B935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1024B9EF">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F5AEF55">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DBA877F">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0B086CD">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077B61F">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C13E1F4">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A40E634">
            <w:pPr>
              <w:jc w:val="center"/>
              <w:rPr>
                <w:rFonts w:hint="eastAsia" w:ascii="黑体" w:hAnsi="宋体" w:eastAsia="黑体" w:cs="黑体"/>
                <w:b/>
                <w:bCs/>
                <w:i w:val="0"/>
                <w:iCs w:val="0"/>
                <w:color w:val="auto"/>
                <w:sz w:val="18"/>
                <w:szCs w:val="18"/>
                <w:u w:val="none"/>
              </w:rPr>
            </w:pP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E843D95">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654DEE09">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2A79A4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8"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FF1D89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851D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01B008</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F2E3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弧形控制台</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D6C6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1、台面采用25mm厚三胺板，侧板为三胺板，柜体采用0.8-1.2mm优质冷轧钢板（整装），操作台台面屏风挡板采用优质铝合金型材板一次冲压而成，表面进行美工处理。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家具的款式、颜色由投标人提供实物图片（或效果图）须经建设单位认可；图纸及清单中的家具尺寸仅供参考，一切由中标人以现场实际放样的尺寸为准、家具定制最终以专业单位深化排版确定后再生产，以符合本次设计要求为标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3、家具的板材及油漆必须达到国家规定的甲醛安全释放量监测标准，产品最终满足建设单位使用为准。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4、使用部位：一层西勤务指挥室</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AF50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组</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4A049">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95287">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60207">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DD5752A">
            <w:pPr>
              <w:jc w:val="right"/>
              <w:rPr>
                <w:rFonts w:hint="eastAsia" w:ascii="宋体" w:hAnsi="宋体" w:eastAsia="宋体" w:cs="宋体"/>
                <w:i w:val="0"/>
                <w:iCs w:val="0"/>
                <w:color w:val="auto"/>
                <w:sz w:val="18"/>
                <w:szCs w:val="18"/>
                <w:u w:val="none"/>
              </w:rPr>
            </w:pPr>
          </w:p>
        </w:tc>
      </w:tr>
      <w:tr w14:paraId="34B856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770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23FC1EA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2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56E3F6F7">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8" w:space="0"/>
              <w:right w:val="single" w:color="000000" w:sz="8" w:space="0"/>
            </w:tcBorders>
            <w:shd w:val="clear" w:color="auto" w:fill="auto"/>
            <w:vAlign w:val="center"/>
          </w:tcPr>
          <w:p w14:paraId="29338E10">
            <w:pPr>
              <w:jc w:val="right"/>
              <w:rPr>
                <w:rFonts w:hint="eastAsia" w:ascii="宋体" w:hAnsi="宋体" w:eastAsia="宋体" w:cs="宋体"/>
                <w:i w:val="0"/>
                <w:iCs w:val="0"/>
                <w:color w:val="auto"/>
                <w:sz w:val="18"/>
                <w:szCs w:val="18"/>
                <w:u w:val="none"/>
              </w:rPr>
            </w:pPr>
          </w:p>
        </w:tc>
      </w:tr>
      <w:tr w14:paraId="6B299E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33" w:hRule="atLeast"/>
        </w:trPr>
        <w:tc>
          <w:tcPr>
            <w:tcW w:w="0" w:type="auto"/>
            <w:tcBorders>
              <w:top w:val="single" w:color="000000" w:sz="8" w:space="0"/>
              <w:left w:val="nil"/>
              <w:bottom w:val="nil"/>
              <w:right w:val="nil"/>
            </w:tcBorders>
            <w:shd w:val="clear" w:color="auto" w:fill="auto"/>
            <w:noWrap/>
            <w:vAlign w:val="top"/>
          </w:tcPr>
          <w:p w14:paraId="7D04549C">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05DC350F">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63811B26">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304D3FF3">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225CA4A8">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28497DD5">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07124A39">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5F6AC086">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1152190D">
            <w:pPr>
              <w:rPr>
                <w:rFonts w:hint="default" w:ascii="Arial" w:hAnsi="Arial" w:cs="Arial"/>
                <w:i w:val="0"/>
                <w:iCs w:val="0"/>
                <w:color w:val="auto"/>
                <w:sz w:val="18"/>
                <w:szCs w:val="18"/>
                <w:u w:val="none"/>
              </w:rPr>
            </w:pPr>
          </w:p>
        </w:tc>
      </w:tr>
      <w:tr w14:paraId="5AE9BD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gridSpan w:val="9"/>
            <w:tcBorders>
              <w:top w:val="nil"/>
              <w:left w:val="nil"/>
              <w:bottom w:val="nil"/>
              <w:right w:val="nil"/>
            </w:tcBorders>
            <w:shd w:val="clear" w:color="auto" w:fill="auto"/>
            <w:noWrap/>
            <w:vAlign w:val="top"/>
          </w:tcPr>
          <w:p w14:paraId="75CEA889">
            <w:pPr>
              <w:keepNext w:val="0"/>
              <w:keepLines w:val="0"/>
              <w:widowControl/>
              <w:suppressLineNumbers w:val="0"/>
              <w:jc w:val="right"/>
              <w:textAlignment w:val="top"/>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【金石工程计价软件V5.42】</w:t>
            </w:r>
          </w:p>
        </w:tc>
      </w:tr>
      <w:tr w14:paraId="30CA42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39" w:type="dxa"/>
            <w:gridSpan w:val="9"/>
            <w:tcBorders>
              <w:top w:val="nil"/>
              <w:left w:val="nil"/>
              <w:bottom w:val="nil"/>
              <w:right w:val="nil"/>
            </w:tcBorders>
            <w:shd w:val="clear" w:color="auto" w:fill="auto"/>
            <w:vAlign w:val="center"/>
          </w:tcPr>
          <w:p w14:paraId="087B2D10">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08D78F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66" w:type="dxa"/>
            <w:gridSpan w:val="5"/>
            <w:tcBorders>
              <w:top w:val="nil"/>
              <w:left w:val="nil"/>
              <w:bottom w:val="single" w:color="000000" w:sz="8" w:space="0"/>
              <w:right w:val="nil"/>
            </w:tcBorders>
            <w:shd w:val="clear" w:color="auto" w:fill="auto"/>
            <w:vAlign w:val="center"/>
          </w:tcPr>
          <w:p w14:paraId="0C77C9D5">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工程名称：办公家具采购工程</w:t>
            </w:r>
          </w:p>
        </w:tc>
        <w:tc>
          <w:tcPr>
            <w:tcW w:w="919" w:type="dxa"/>
            <w:tcBorders>
              <w:top w:val="nil"/>
              <w:left w:val="nil"/>
              <w:bottom w:val="single" w:color="000000" w:sz="8" w:space="0"/>
              <w:right w:val="nil"/>
            </w:tcBorders>
            <w:shd w:val="clear" w:color="auto" w:fill="auto"/>
            <w:vAlign w:val="center"/>
          </w:tcPr>
          <w:p w14:paraId="3AFFE315">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54" w:type="dxa"/>
            <w:gridSpan w:val="3"/>
            <w:tcBorders>
              <w:top w:val="nil"/>
              <w:left w:val="nil"/>
              <w:bottom w:val="single" w:color="000000" w:sz="8" w:space="0"/>
              <w:right w:val="nil"/>
            </w:tcBorders>
            <w:shd w:val="clear" w:color="auto" w:fill="auto"/>
            <w:vAlign w:val="center"/>
          </w:tcPr>
          <w:p w14:paraId="14C994B4">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第6页 共32页</w:t>
            </w:r>
          </w:p>
        </w:tc>
      </w:tr>
      <w:tr w14:paraId="04FDC6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234B80C0">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02553C89">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41"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3F37F6EA">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78EF921F">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609FD2DB">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454EE13A">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595931A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4A5A8F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60B6259A">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46C6AA8">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8BC84C0">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E6BDE7C">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10764FD">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C352581">
            <w:pPr>
              <w:jc w:val="center"/>
              <w:rPr>
                <w:rFonts w:hint="eastAsia" w:ascii="黑体" w:hAnsi="宋体" w:eastAsia="黑体" w:cs="黑体"/>
                <w:b/>
                <w:bCs/>
                <w:i w:val="0"/>
                <w:iCs w:val="0"/>
                <w:color w:val="auto"/>
                <w:sz w:val="18"/>
                <w:szCs w:val="18"/>
                <w:u w:val="none"/>
              </w:rPr>
            </w:pP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943F7CA">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DC89564">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00130386">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2D80C8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3DEDF561">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CF18C59">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D0AC549">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B4EFEDB">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41DB589">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249B8FE">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F2AFC19">
            <w:pPr>
              <w:jc w:val="center"/>
              <w:rPr>
                <w:rFonts w:hint="eastAsia" w:ascii="黑体" w:hAnsi="宋体" w:eastAsia="黑体" w:cs="黑体"/>
                <w:b/>
                <w:bCs/>
                <w:i w:val="0"/>
                <w:iCs w:val="0"/>
                <w:color w:val="auto"/>
                <w:sz w:val="18"/>
                <w:szCs w:val="18"/>
                <w:u w:val="none"/>
              </w:rPr>
            </w:pP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351E05D">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2C332E22">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39F947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4"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ED9FCB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B9C6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01B009</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2DF0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办公椅2</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52CD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1、转椅（带可升降配带头枕）；</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材质说明：高背升降办公椅；带可升降头枕；黑色全新料加纤背框，扪华宇透气网布；黑色PP固定腰靠；黑色PP连体连体扶手；45高密度纯绵坐垫，扪华宇透气网布；2.5mm原位锁定蝴蝶底盘，可倾仰；三级SGS认证气杆，100mm缩50mm；310mm黑色锥形脚，静压1000KG；50mm尼龙+PU静音脚轮；3、款式、颜色、样式须经建设单位认可。</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4、使用部位：一层西勤务指挥室</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45BD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把</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11F8C">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00BE7">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FD0EC">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49DAF13">
            <w:pPr>
              <w:jc w:val="right"/>
              <w:rPr>
                <w:rFonts w:hint="eastAsia" w:ascii="宋体" w:hAnsi="宋体" w:eastAsia="宋体" w:cs="宋体"/>
                <w:i w:val="0"/>
                <w:iCs w:val="0"/>
                <w:color w:val="auto"/>
                <w:sz w:val="18"/>
                <w:szCs w:val="18"/>
                <w:u w:val="none"/>
              </w:rPr>
            </w:pPr>
          </w:p>
        </w:tc>
      </w:tr>
      <w:tr w14:paraId="6C1E73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770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0107991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2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0DB5CC72">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8" w:space="0"/>
              <w:right w:val="single" w:color="000000" w:sz="8" w:space="0"/>
            </w:tcBorders>
            <w:shd w:val="clear" w:color="auto" w:fill="auto"/>
            <w:vAlign w:val="center"/>
          </w:tcPr>
          <w:p w14:paraId="3F8D42C0">
            <w:pPr>
              <w:jc w:val="right"/>
              <w:rPr>
                <w:rFonts w:hint="eastAsia" w:ascii="宋体" w:hAnsi="宋体" w:eastAsia="宋体" w:cs="宋体"/>
                <w:i w:val="0"/>
                <w:iCs w:val="0"/>
                <w:color w:val="auto"/>
                <w:sz w:val="18"/>
                <w:szCs w:val="18"/>
                <w:u w:val="none"/>
              </w:rPr>
            </w:pPr>
          </w:p>
        </w:tc>
      </w:tr>
      <w:tr w14:paraId="5D26F2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17" w:hRule="atLeast"/>
        </w:trPr>
        <w:tc>
          <w:tcPr>
            <w:tcW w:w="0" w:type="auto"/>
            <w:tcBorders>
              <w:top w:val="single" w:color="000000" w:sz="8" w:space="0"/>
              <w:left w:val="nil"/>
              <w:bottom w:val="nil"/>
              <w:right w:val="nil"/>
            </w:tcBorders>
            <w:shd w:val="clear" w:color="auto" w:fill="auto"/>
            <w:noWrap/>
            <w:vAlign w:val="top"/>
          </w:tcPr>
          <w:p w14:paraId="1EBD7545">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39FF913C">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2933AA20">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3AFA3439">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04AA6B7E">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408CF214">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5234AAAD">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3D4319E0">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75E61001">
            <w:pPr>
              <w:rPr>
                <w:rFonts w:hint="default" w:ascii="Arial" w:hAnsi="Arial" w:cs="Arial"/>
                <w:i w:val="0"/>
                <w:iCs w:val="0"/>
                <w:color w:val="auto"/>
                <w:sz w:val="18"/>
                <w:szCs w:val="18"/>
                <w:u w:val="none"/>
              </w:rPr>
            </w:pPr>
          </w:p>
        </w:tc>
      </w:tr>
      <w:tr w14:paraId="1A1122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0" w:type="auto"/>
            <w:gridSpan w:val="9"/>
            <w:tcBorders>
              <w:top w:val="nil"/>
              <w:left w:val="nil"/>
              <w:bottom w:val="nil"/>
              <w:right w:val="nil"/>
            </w:tcBorders>
            <w:shd w:val="clear" w:color="auto" w:fill="auto"/>
            <w:noWrap/>
            <w:vAlign w:val="top"/>
          </w:tcPr>
          <w:p w14:paraId="018E1315">
            <w:pPr>
              <w:keepNext w:val="0"/>
              <w:keepLines w:val="0"/>
              <w:widowControl/>
              <w:suppressLineNumbers w:val="0"/>
              <w:jc w:val="right"/>
              <w:textAlignment w:val="top"/>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【金石工程计价软件V5.42】</w:t>
            </w:r>
          </w:p>
        </w:tc>
      </w:tr>
      <w:tr w14:paraId="6A8869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1" w:hRule="atLeast"/>
        </w:trPr>
        <w:tc>
          <w:tcPr>
            <w:tcW w:w="9839" w:type="dxa"/>
            <w:gridSpan w:val="9"/>
            <w:tcBorders>
              <w:top w:val="nil"/>
              <w:left w:val="nil"/>
              <w:bottom w:val="nil"/>
              <w:right w:val="nil"/>
            </w:tcBorders>
            <w:shd w:val="clear" w:color="auto" w:fill="auto"/>
            <w:vAlign w:val="center"/>
          </w:tcPr>
          <w:p w14:paraId="6EA40F95">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300692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66" w:type="dxa"/>
            <w:gridSpan w:val="5"/>
            <w:tcBorders>
              <w:top w:val="nil"/>
              <w:left w:val="nil"/>
              <w:bottom w:val="single" w:color="000000" w:sz="8" w:space="0"/>
              <w:right w:val="nil"/>
            </w:tcBorders>
            <w:shd w:val="clear" w:color="auto" w:fill="auto"/>
            <w:vAlign w:val="center"/>
          </w:tcPr>
          <w:p w14:paraId="57B809F2">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工程名称：办公家具采购工程</w:t>
            </w:r>
          </w:p>
        </w:tc>
        <w:tc>
          <w:tcPr>
            <w:tcW w:w="919" w:type="dxa"/>
            <w:tcBorders>
              <w:top w:val="nil"/>
              <w:left w:val="nil"/>
              <w:bottom w:val="single" w:color="000000" w:sz="8" w:space="0"/>
              <w:right w:val="nil"/>
            </w:tcBorders>
            <w:shd w:val="clear" w:color="auto" w:fill="auto"/>
            <w:vAlign w:val="center"/>
          </w:tcPr>
          <w:p w14:paraId="7F9F1DB7">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54" w:type="dxa"/>
            <w:gridSpan w:val="3"/>
            <w:tcBorders>
              <w:top w:val="nil"/>
              <w:left w:val="nil"/>
              <w:bottom w:val="single" w:color="000000" w:sz="8" w:space="0"/>
              <w:right w:val="nil"/>
            </w:tcBorders>
            <w:shd w:val="clear" w:color="auto" w:fill="auto"/>
            <w:vAlign w:val="center"/>
          </w:tcPr>
          <w:p w14:paraId="1AC64D47">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第7页 共32页</w:t>
            </w:r>
          </w:p>
        </w:tc>
      </w:tr>
      <w:tr w14:paraId="20F51B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514"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2783A685">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11D1D6D4">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41"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5AD3888C">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28C7EA8E">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3078B0DF">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585C9A17">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4DD46D29">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1B1907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2ACA760D">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C02FF5B">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C0BC05E">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ED046E7">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6BF06D0">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B7856E5">
            <w:pPr>
              <w:jc w:val="center"/>
              <w:rPr>
                <w:rFonts w:hint="eastAsia" w:ascii="黑体" w:hAnsi="宋体" w:eastAsia="黑体" w:cs="黑体"/>
                <w:b/>
                <w:bCs/>
                <w:i w:val="0"/>
                <w:iCs w:val="0"/>
                <w:color w:val="auto"/>
                <w:sz w:val="18"/>
                <w:szCs w:val="18"/>
                <w:u w:val="none"/>
              </w:rPr>
            </w:pP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94B9231">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E0EA73F">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53052C75">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3CE4A0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25435F66">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4C49A32">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1030332">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01965DB">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ECF086C">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D8599F5">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DA39206">
            <w:pPr>
              <w:jc w:val="center"/>
              <w:rPr>
                <w:rFonts w:hint="eastAsia" w:ascii="黑体" w:hAnsi="宋体" w:eastAsia="黑体" w:cs="黑体"/>
                <w:b/>
                <w:bCs/>
                <w:i w:val="0"/>
                <w:iCs w:val="0"/>
                <w:color w:val="auto"/>
                <w:sz w:val="18"/>
                <w:szCs w:val="18"/>
                <w:u w:val="none"/>
              </w:rPr>
            </w:pP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86C0C60">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44BE152F">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79140D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8"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A58C07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832A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01B010</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790E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双人工作台（长2200mm*宽700mm*高740mm）</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7364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1、面材：优质进口胡桃木皮，纹理均匀，结疤少；</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2、基材：优质中密度纤维板，游离甲醛含量达E1标准；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3、油漆：优质油漆，保证台面平整无颗粒、气泡、渣点，颜色均匀；</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家具的款式、颜色由投标人提供实物图片（或效果图）须经建设单位认可；图纸及清单中的家具尺寸仅供参考，一切由中标人以现场实际放样的尺寸为准、家具定制最终以专业单位深化排版确定后再生产，以符合本次设计要求为标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5、家具的板材及油漆必须达到国家规定的甲醛安全释放量监测标准，产品最终满足建设单位使用为准；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6、使用部位：一层询问室</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BE4E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套</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5EC08">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BE38A">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80E2C">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39A524C">
            <w:pPr>
              <w:jc w:val="right"/>
              <w:rPr>
                <w:rFonts w:hint="eastAsia" w:ascii="宋体" w:hAnsi="宋体" w:eastAsia="宋体" w:cs="宋体"/>
                <w:i w:val="0"/>
                <w:iCs w:val="0"/>
                <w:color w:val="auto"/>
                <w:sz w:val="18"/>
                <w:szCs w:val="18"/>
                <w:u w:val="none"/>
              </w:rPr>
            </w:pPr>
          </w:p>
        </w:tc>
      </w:tr>
      <w:tr w14:paraId="00ABF9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770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50F8AFF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2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05DB5F7E">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8" w:space="0"/>
              <w:right w:val="single" w:color="000000" w:sz="8" w:space="0"/>
            </w:tcBorders>
            <w:shd w:val="clear" w:color="auto" w:fill="auto"/>
            <w:vAlign w:val="center"/>
          </w:tcPr>
          <w:p w14:paraId="2EB7EE74">
            <w:pPr>
              <w:jc w:val="right"/>
              <w:rPr>
                <w:rFonts w:hint="eastAsia" w:ascii="宋体" w:hAnsi="宋体" w:eastAsia="宋体" w:cs="宋体"/>
                <w:i w:val="0"/>
                <w:iCs w:val="0"/>
                <w:color w:val="auto"/>
                <w:sz w:val="18"/>
                <w:szCs w:val="18"/>
                <w:u w:val="none"/>
              </w:rPr>
            </w:pPr>
          </w:p>
        </w:tc>
      </w:tr>
      <w:tr w14:paraId="543CD2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33" w:hRule="atLeast"/>
        </w:trPr>
        <w:tc>
          <w:tcPr>
            <w:tcW w:w="0" w:type="auto"/>
            <w:tcBorders>
              <w:top w:val="single" w:color="000000" w:sz="8" w:space="0"/>
              <w:left w:val="nil"/>
              <w:bottom w:val="nil"/>
              <w:right w:val="nil"/>
            </w:tcBorders>
            <w:shd w:val="clear" w:color="auto" w:fill="auto"/>
            <w:noWrap/>
            <w:vAlign w:val="top"/>
          </w:tcPr>
          <w:p w14:paraId="140F2CEF">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6905E735">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0BE58682">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424E625B">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680B7BF9">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3DC18A48">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4230F286">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071C9641">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33482383">
            <w:pPr>
              <w:rPr>
                <w:rFonts w:hint="default" w:ascii="Arial" w:hAnsi="Arial" w:cs="Arial"/>
                <w:i w:val="0"/>
                <w:iCs w:val="0"/>
                <w:color w:val="auto"/>
                <w:sz w:val="18"/>
                <w:szCs w:val="18"/>
                <w:u w:val="none"/>
              </w:rPr>
            </w:pPr>
          </w:p>
        </w:tc>
      </w:tr>
      <w:tr w14:paraId="0070DA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0" w:type="auto"/>
            <w:gridSpan w:val="9"/>
            <w:tcBorders>
              <w:top w:val="nil"/>
              <w:left w:val="nil"/>
              <w:bottom w:val="nil"/>
              <w:right w:val="nil"/>
            </w:tcBorders>
            <w:shd w:val="clear" w:color="auto" w:fill="auto"/>
            <w:noWrap/>
            <w:vAlign w:val="top"/>
          </w:tcPr>
          <w:p w14:paraId="1AD84F70">
            <w:pPr>
              <w:keepNext w:val="0"/>
              <w:keepLines w:val="0"/>
              <w:widowControl/>
              <w:suppressLineNumbers w:val="0"/>
              <w:jc w:val="right"/>
              <w:textAlignment w:val="top"/>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【金石工程计价软件V5.42】</w:t>
            </w:r>
          </w:p>
        </w:tc>
      </w:tr>
      <w:tr w14:paraId="0C1188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39" w:type="dxa"/>
            <w:gridSpan w:val="9"/>
            <w:tcBorders>
              <w:top w:val="nil"/>
              <w:left w:val="nil"/>
              <w:bottom w:val="nil"/>
              <w:right w:val="nil"/>
            </w:tcBorders>
            <w:shd w:val="clear" w:color="auto" w:fill="auto"/>
            <w:vAlign w:val="center"/>
          </w:tcPr>
          <w:p w14:paraId="00FA0ED3">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4C6ED5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66" w:type="dxa"/>
            <w:gridSpan w:val="5"/>
            <w:tcBorders>
              <w:top w:val="nil"/>
              <w:left w:val="nil"/>
              <w:bottom w:val="single" w:color="000000" w:sz="8" w:space="0"/>
              <w:right w:val="nil"/>
            </w:tcBorders>
            <w:shd w:val="clear" w:color="auto" w:fill="auto"/>
            <w:vAlign w:val="center"/>
          </w:tcPr>
          <w:p w14:paraId="21F50FC1">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工程名称：办公家具采购工程</w:t>
            </w:r>
          </w:p>
        </w:tc>
        <w:tc>
          <w:tcPr>
            <w:tcW w:w="919" w:type="dxa"/>
            <w:tcBorders>
              <w:top w:val="nil"/>
              <w:left w:val="nil"/>
              <w:bottom w:val="single" w:color="000000" w:sz="8" w:space="0"/>
              <w:right w:val="nil"/>
            </w:tcBorders>
            <w:shd w:val="clear" w:color="auto" w:fill="auto"/>
            <w:vAlign w:val="center"/>
          </w:tcPr>
          <w:p w14:paraId="6242954E">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54" w:type="dxa"/>
            <w:gridSpan w:val="3"/>
            <w:tcBorders>
              <w:top w:val="nil"/>
              <w:left w:val="nil"/>
              <w:bottom w:val="single" w:color="000000" w:sz="8" w:space="0"/>
              <w:right w:val="nil"/>
            </w:tcBorders>
            <w:shd w:val="clear" w:color="auto" w:fill="auto"/>
            <w:vAlign w:val="center"/>
          </w:tcPr>
          <w:p w14:paraId="107C8D17">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第8页 共32页</w:t>
            </w:r>
          </w:p>
        </w:tc>
      </w:tr>
      <w:tr w14:paraId="55C992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757D2F67">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55451B1D">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41"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7CDA3D5C">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6125F280">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075A0EF3">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23427FD1">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40830C21">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28C109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7D5CDD12">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31571C2">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9F6A10D">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54BAEAA">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4FA407F">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5D46E12">
            <w:pPr>
              <w:jc w:val="center"/>
              <w:rPr>
                <w:rFonts w:hint="eastAsia" w:ascii="黑体" w:hAnsi="宋体" w:eastAsia="黑体" w:cs="黑体"/>
                <w:b/>
                <w:bCs/>
                <w:i w:val="0"/>
                <w:iCs w:val="0"/>
                <w:color w:val="auto"/>
                <w:sz w:val="18"/>
                <w:szCs w:val="18"/>
                <w:u w:val="none"/>
              </w:rPr>
            </w:pP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1F122F6">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7FD7B2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439AF0C1">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59054D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73C219FB">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5C2CABC">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2BE2C9A">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0D3D2F2">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6A2AE02">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85F3F35">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DBC4C03">
            <w:pPr>
              <w:jc w:val="center"/>
              <w:rPr>
                <w:rFonts w:hint="eastAsia" w:ascii="黑体" w:hAnsi="宋体" w:eastAsia="黑体" w:cs="黑体"/>
                <w:b/>
                <w:bCs/>
                <w:i w:val="0"/>
                <w:iCs w:val="0"/>
                <w:color w:val="auto"/>
                <w:sz w:val="18"/>
                <w:szCs w:val="18"/>
                <w:u w:val="none"/>
              </w:rPr>
            </w:pP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2A1E47D">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18A32429">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64253E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90"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20D518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11</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F9D4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01B011</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909F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单人办公桌椅（长1500mm*宽550mm*高740mm）</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A7A1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 xml:space="preserve">1、国产一线品牌产三聚氰胺饰面，抗弯曲性能及握钉力较强，耐酸碱、耐高温、耐划伤； </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2、基材：采用国内优质刨花板颗粒板，优质绿色环保产品；</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3、粘合剂：环保乳胶；</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4、封边用材：优质PVC胶边，进口热熔胶；</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5、家具的款式、颜色由投标人提供实物图片（或效果图）须经建设单位认可；图纸及清单中的家具尺寸仅供参考，一切由中标人以现场实际放样的尺寸为准、家具定制最终以专业单位深化排版确定后再生产，以符合本次设计要求为标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6、家具的板材及油漆必须达到国家规定的甲醛安全释放量监测标准，产品最终满足建设单位使用为准。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7、使用部位：一层备勤室</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A07E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套</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3D040">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DCAEF">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E7FFA">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D02C4DB">
            <w:pPr>
              <w:jc w:val="right"/>
              <w:rPr>
                <w:rFonts w:hint="eastAsia" w:ascii="宋体" w:hAnsi="宋体" w:eastAsia="宋体" w:cs="宋体"/>
                <w:i w:val="0"/>
                <w:iCs w:val="0"/>
                <w:color w:val="auto"/>
                <w:sz w:val="18"/>
                <w:szCs w:val="18"/>
                <w:u w:val="none"/>
              </w:rPr>
            </w:pPr>
          </w:p>
        </w:tc>
      </w:tr>
      <w:tr w14:paraId="463CCE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770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3FF1F25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2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755C1702">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8" w:space="0"/>
              <w:right w:val="single" w:color="000000" w:sz="8" w:space="0"/>
            </w:tcBorders>
            <w:shd w:val="clear" w:color="auto" w:fill="auto"/>
            <w:vAlign w:val="center"/>
          </w:tcPr>
          <w:p w14:paraId="7C55140C">
            <w:pPr>
              <w:jc w:val="right"/>
              <w:rPr>
                <w:rFonts w:hint="eastAsia" w:ascii="宋体" w:hAnsi="宋体" w:eastAsia="宋体" w:cs="宋体"/>
                <w:i w:val="0"/>
                <w:iCs w:val="0"/>
                <w:color w:val="auto"/>
                <w:sz w:val="18"/>
                <w:szCs w:val="18"/>
                <w:u w:val="none"/>
              </w:rPr>
            </w:pPr>
          </w:p>
        </w:tc>
      </w:tr>
      <w:tr w14:paraId="3574CB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91" w:hRule="atLeast"/>
        </w:trPr>
        <w:tc>
          <w:tcPr>
            <w:tcW w:w="0" w:type="auto"/>
            <w:tcBorders>
              <w:top w:val="single" w:color="000000" w:sz="8" w:space="0"/>
              <w:left w:val="nil"/>
              <w:bottom w:val="nil"/>
              <w:right w:val="nil"/>
            </w:tcBorders>
            <w:shd w:val="clear" w:color="auto" w:fill="auto"/>
            <w:noWrap/>
            <w:vAlign w:val="top"/>
          </w:tcPr>
          <w:p w14:paraId="6FD65DF3">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7C65449C">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3503145C">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07BB9511">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3F0865B7">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4DB76E0B">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3F79CB53">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3E50E5DE">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1EBFE55B">
            <w:pPr>
              <w:rPr>
                <w:rFonts w:hint="default" w:ascii="Arial" w:hAnsi="Arial" w:cs="Arial"/>
                <w:i w:val="0"/>
                <w:iCs w:val="0"/>
                <w:color w:val="auto"/>
                <w:sz w:val="18"/>
                <w:szCs w:val="18"/>
                <w:u w:val="none"/>
              </w:rPr>
            </w:pPr>
          </w:p>
        </w:tc>
      </w:tr>
      <w:tr w14:paraId="1E7722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gridSpan w:val="9"/>
            <w:tcBorders>
              <w:top w:val="nil"/>
              <w:left w:val="nil"/>
              <w:bottom w:val="nil"/>
              <w:right w:val="nil"/>
            </w:tcBorders>
            <w:shd w:val="clear" w:color="auto" w:fill="auto"/>
            <w:noWrap/>
            <w:vAlign w:val="top"/>
          </w:tcPr>
          <w:p w14:paraId="04755674">
            <w:pPr>
              <w:keepNext w:val="0"/>
              <w:keepLines w:val="0"/>
              <w:widowControl/>
              <w:suppressLineNumbers w:val="0"/>
              <w:jc w:val="right"/>
              <w:textAlignment w:val="top"/>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【金石工程计价软件V5.42】</w:t>
            </w:r>
          </w:p>
        </w:tc>
      </w:tr>
      <w:tr w14:paraId="29784C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39" w:type="dxa"/>
            <w:gridSpan w:val="9"/>
            <w:tcBorders>
              <w:top w:val="nil"/>
              <w:left w:val="nil"/>
              <w:bottom w:val="nil"/>
              <w:right w:val="nil"/>
            </w:tcBorders>
            <w:shd w:val="clear" w:color="auto" w:fill="auto"/>
            <w:vAlign w:val="center"/>
          </w:tcPr>
          <w:p w14:paraId="2664C41E">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28757F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66" w:type="dxa"/>
            <w:gridSpan w:val="5"/>
            <w:tcBorders>
              <w:top w:val="nil"/>
              <w:left w:val="nil"/>
              <w:bottom w:val="single" w:color="000000" w:sz="8" w:space="0"/>
              <w:right w:val="nil"/>
            </w:tcBorders>
            <w:shd w:val="clear" w:color="auto" w:fill="auto"/>
            <w:vAlign w:val="center"/>
          </w:tcPr>
          <w:p w14:paraId="26E618D5">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工程名称：办公家具采购工程</w:t>
            </w:r>
          </w:p>
        </w:tc>
        <w:tc>
          <w:tcPr>
            <w:tcW w:w="919" w:type="dxa"/>
            <w:tcBorders>
              <w:top w:val="nil"/>
              <w:left w:val="nil"/>
              <w:bottom w:val="single" w:color="000000" w:sz="8" w:space="0"/>
              <w:right w:val="nil"/>
            </w:tcBorders>
            <w:shd w:val="clear" w:color="auto" w:fill="auto"/>
            <w:vAlign w:val="center"/>
          </w:tcPr>
          <w:p w14:paraId="63972FD1">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54" w:type="dxa"/>
            <w:gridSpan w:val="3"/>
            <w:tcBorders>
              <w:top w:val="nil"/>
              <w:left w:val="nil"/>
              <w:bottom w:val="single" w:color="000000" w:sz="8" w:space="0"/>
              <w:right w:val="nil"/>
            </w:tcBorders>
            <w:shd w:val="clear" w:color="auto" w:fill="auto"/>
            <w:vAlign w:val="center"/>
          </w:tcPr>
          <w:p w14:paraId="404EE3D3">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第9页 共32页</w:t>
            </w:r>
          </w:p>
        </w:tc>
      </w:tr>
      <w:tr w14:paraId="0AF387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2FB42A21">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19B3BDA2">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41"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380245E1">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3B14B90A">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4050D7B5">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4D63B0FA">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53DCAF24">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620E51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31A4E702">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CF91FAB">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AD43266">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7E66553">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76D07B6">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7C35737">
            <w:pPr>
              <w:jc w:val="center"/>
              <w:rPr>
                <w:rFonts w:hint="eastAsia" w:ascii="黑体" w:hAnsi="宋体" w:eastAsia="黑体" w:cs="黑体"/>
                <w:b/>
                <w:bCs/>
                <w:i w:val="0"/>
                <w:iCs w:val="0"/>
                <w:color w:val="auto"/>
                <w:sz w:val="18"/>
                <w:szCs w:val="18"/>
                <w:u w:val="none"/>
              </w:rPr>
            </w:pP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5E79CCE">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789131A">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37895A8B">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0CA602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7415C8BC">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C74E728">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211CCD4">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7CD8483">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3A1D0AC">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30839AD">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D00FA07">
            <w:pPr>
              <w:jc w:val="center"/>
              <w:rPr>
                <w:rFonts w:hint="eastAsia" w:ascii="黑体" w:hAnsi="宋体" w:eastAsia="黑体" w:cs="黑体"/>
                <w:b/>
                <w:bCs/>
                <w:i w:val="0"/>
                <w:iCs w:val="0"/>
                <w:color w:val="auto"/>
                <w:sz w:val="18"/>
                <w:szCs w:val="18"/>
                <w:u w:val="none"/>
              </w:rPr>
            </w:pP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F37FC50">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6D04C68D">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501C61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90"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BD8E19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5AB8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01B012</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67A5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 xml:space="preserve"> 六人工位（长4200mm*宽1400mm*高740mm）+配套座椅</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0AE5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 六人工位（长4200mm*宽1400mm*高740mm）+配套座椅</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 xml:space="preserve">2、国产一线品牌产三聚氰胺饰面，抗弯曲性能及握钉力较强，耐酸碱、耐高温、耐划伤； </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3、基材：采用国内优质刨花板颗粒板，优质绿色环保产品；</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4、粘合剂：环保乳胶；</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5、封边用材：优质PVC胶边，进口热熔胶；</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6、家具的款式、颜色由投标人提供实物图片（或效果图）须经建设单位认可；图纸及清单中的家具尺寸仅供参考，一切由中标人以现场实际放样的尺寸为准、家具定制最终以专业单位深化排版确定后再生产，以符合本次设计要求为标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7、家具的板材及油漆必须达到国家规定的甲醛安全释放量监测标准，产品最终满足建设单位使用为准。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8、使用部位：一层综合办公室1</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0E7A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套</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B30C7">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E8363">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321D7">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4E85E4B">
            <w:pPr>
              <w:jc w:val="right"/>
              <w:rPr>
                <w:rFonts w:hint="eastAsia" w:ascii="宋体" w:hAnsi="宋体" w:eastAsia="宋体" w:cs="宋体"/>
                <w:i w:val="0"/>
                <w:iCs w:val="0"/>
                <w:color w:val="auto"/>
                <w:sz w:val="18"/>
                <w:szCs w:val="18"/>
                <w:u w:val="none"/>
              </w:rPr>
            </w:pPr>
          </w:p>
        </w:tc>
      </w:tr>
      <w:tr w14:paraId="38D121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770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03E6994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2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1F326F11">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8" w:space="0"/>
              <w:right w:val="single" w:color="000000" w:sz="8" w:space="0"/>
            </w:tcBorders>
            <w:shd w:val="clear" w:color="auto" w:fill="auto"/>
            <w:vAlign w:val="center"/>
          </w:tcPr>
          <w:p w14:paraId="66B737C0">
            <w:pPr>
              <w:jc w:val="right"/>
              <w:rPr>
                <w:rFonts w:hint="eastAsia" w:ascii="宋体" w:hAnsi="宋体" w:eastAsia="宋体" w:cs="宋体"/>
                <w:i w:val="0"/>
                <w:iCs w:val="0"/>
                <w:color w:val="auto"/>
                <w:sz w:val="18"/>
                <w:szCs w:val="18"/>
                <w:u w:val="none"/>
              </w:rPr>
            </w:pPr>
          </w:p>
        </w:tc>
      </w:tr>
      <w:tr w14:paraId="1A84A3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49" w:hRule="atLeast"/>
        </w:trPr>
        <w:tc>
          <w:tcPr>
            <w:tcW w:w="0" w:type="auto"/>
            <w:tcBorders>
              <w:top w:val="single" w:color="000000" w:sz="8" w:space="0"/>
              <w:left w:val="nil"/>
              <w:bottom w:val="nil"/>
              <w:right w:val="nil"/>
            </w:tcBorders>
            <w:shd w:val="clear" w:color="auto" w:fill="auto"/>
            <w:noWrap/>
            <w:vAlign w:val="top"/>
          </w:tcPr>
          <w:p w14:paraId="73E06605">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1468FF22">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2FE03A25">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72120F07">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53D0D4BF">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60D49D73">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0CB18BD2">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11CCF7EA">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3AE00AC0">
            <w:pPr>
              <w:rPr>
                <w:rFonts w:hint="default" w:ascii="Arial" w:hAnsi="Arial" w:cs="Arial"/>
                <w:i w:val="0"/>
                <w:iCs w:val="0"/>
                <w:color w:val="auto"/>
                <w:sz w:val="18"/>
                <w:szCs w:val="18"/>
                <w:u w:val="none"/>
              </w:rPr>
            </w:pPr>
          </w:p>
        </w:tc>
      </w:tr>
      <w:tr w14:paraId="2109E2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gridSpan w:val="9"/>
            <w:tcBorders>
              <w:top w:val="nil"/>
              <w:left w:val="nil"/>
              <w:bottom w:val="nil"/>
              <w:right w:val="nil"/>
            </w:tcBorders>
            <w:shd w:val="clear" w:color="auto" w:fill="auto"/>
            <w:noWrap/>
            <w:vAlign w:val="top"/>
          </w:tcPr>
          <w:p w14:paraId="69A2E331">
            <w:pPr>
              <w:keepNext w:val="0"/>
              <w:keepLines w:val="0"/>
              <w:widowControl/>
              <w:suppressLineNumbers w:val="0"/>
              <w:jc w:val="right"/>
              <w:textAlignment w:val="top"/>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【金石工程计价软件V5.42】</w:t>
            </w:r>
          </w:p>
        </w:tc>
      </w:tr>
      <w:tr w14:paraId="5BEACB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1" w:hRule="atLeast"/>
        </w:trPr>
        <w:tc>
          <w:tcPr>
            <w:tcW w:w="9839" w:type="dxa"/>
            <w:gridSpan w:val="9"/>
            <w:tcBorders>
              <w:top w:val="nil"/>
              <w:left w:val="nil"/>
              <w:bottom w:val="nil"/>
              <w:right w:val="nil"/>
            </w:tcBorders>
            <w:shd w:val="clear" w:color="auto" w:fill="auto"/>
            <w:vAlign w:val="center"/>
          </w:tcPr>
          <w:p w14:paraId="1111034B">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2A6673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66" w:type="dxa"/>
            <w:gridSpan w:val="5"/>
            <w:tcBorders>
              <w:top w:val="nil"/>
              <w:left w:val="nil"/>
              <w:bottom w:val="single" w:color="000000" w:sz="8" w:space="0"/>
              <w:right w:val="nil"/>
            </w:tcBorders>
            <w:shd w:val="clear" w:color="auto" w:fill="auto"/>
            <w:vAlign w:val="center"/>
          </w:tcPr>
          <w:p w14:paraId="52EBB012">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工程名称：办公家具采购工程</w:t>
            </w:r>
          </w:p>
        </w:tc>
        <w:tc>
          <w:tcPr>
            <w:tcW w:w="919" w:type="dxa"/>
            <w:tcBorders>
              <w:top w:val="nil"/>
              <w:left w:val="nil"/>
              <w:bottom w:val="single" w:color="000000" w:sz="8" w:space="0"/>
              <w:right w:val="nil"/>
            </w:tcBorders>
            <w:shd w:val="clear" w:color="auto" w:fill="auto"/>
            <w:vAlign w:val="center"/>
          </w:tcPr>
          <w:p w14:paraId="44C77132">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54" w:type="dxa"/>
            <w:gridSpan w:val="3"/>
            <w:tcBorders>
              <w:top w:val="nil"/>
              <w:left w:val="nil"/>
              <w:bottom w:val="single" w:color="000000" w:sz="8" w:space="0"/>
              <w:right w:val="nil"/>
            </w:tcBorders>
            <w:shd w:val="clear" w:color="auto" w:fill="auto"/>
            <w:vAlign w:val="center"/>
          </w:tcPr>
          <w:p w14:paraId="57832FDD">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第10页 共32页</w:t>
            </w:r>
          </w:p>
        </w:tc>
      </w:tr>
      <w:tr w14:paraId="6431DF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57D29156">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24F47E83">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41"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2EBC4E4A">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43207C9C">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7CA6BEC6">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7C4775A7">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47DD94D4">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4C4627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74984D2E">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F6E29C3">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AF5133C">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AB9F549">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60F9B0A">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9C60C66">
            <w:pPr>
              <w:jc w:val="center"/>
              <w:rPr>
                <w:rFonts w:hint="eastAsia" w:ascii="黑体" w:hAnsi="宋体" w:eastAsia="黑体" w:cs="黑体"/>
                <w:b/>
                <w:bCs/>
                <w:i w:val="0"/>
                <w:iCs w:val="0"/>
                <w:color w:val="auto"/>
                <w:sz w:val="18"/>
                <w:szCs w:val="18"/>
                <w:u w:val="none"/>
              </w:rPr>
            </w:pP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25BA3D7">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B3AE6EF">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1CDDE2FB">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082094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4CAF018A">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BC42C5F">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1924FBD">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B8C129A">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9325C62">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F674A4B">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BB3A73A">
            <w:pPr>
              <w:jc w:val="center"/>
              <w:rPr>
                <w:rFonts w:hint="eastAsia" w:ascii="黑体" w:hAnsi="宋体" w:eastAsia="黑体" w:cs="黑体"/>
                <w:b/>
                <w:bCs/>
                <w:i w:val="0"/>
                <w:iCs w:val="0"/>
                <w:color w:val="auto"/>
                <w:sz w:val="18"/>
                <w:szCs w:val="18"/>
                <w:u w:val="none"/>
              </w:rPr>
            </w:pP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478036A">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17EC0097">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074792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90"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1901F2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2FF1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01B013</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4366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工位（长1600mm*宽700mm*高740mm）</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F06C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 xml:space="preserve">1、国产一线品牌产三聚氰胺饰面，抗弯曲性能及握钉力较强，耐酸碱、耐高温、耐划伤； </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2、基材：采用国内优质刨花板颗粒板，优质绿色环保产品；</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3、粘合剂：环保乳胶；</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4、封边用材：优质PVC胶边，进口热熔胶；</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5、家具的款式、颜色由投标人提供实物图片（或效果图）须经建设单位认可；图纸及清单中的家具尺寸仅供参考，一切由中标人以现场实际放样的尺寸为准、家具定制最终以专业单位深化排版确定后再生产，以符合本次设计要求为标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6、家具的板材及油漆必须达到国家规定的甲醛安全释放量监测标准，产品最终满足建设单位使用为准。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7、使用部位：一层办公室</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C5A6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套</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17EB7">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18</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6226A">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9ED3C">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BCA5856">
            <w:pPr>
              <w:jc w:val="right"/>
              <w:rPr>
                <w:rFonts w:hint="eastAsia" w:ascii="宋体" w:hAnsi="宋体" w:eastAsia="宋体" w:cs="宋体"/>
                <w:i w:val="0"/>
                <w:iCs w:val="0"/>
                <w:color w:val="auto"/>
                <w:sz w:val="18"/>
                <w:szCs w:val="18"/>
                <w:u w:val="none"/>
              </w:rPr>
            </w:pPr>
          </w:p>
        </w:tc>
      </w:tr>
      <w:tr w14:paraId="7B79B1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770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682EC21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2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40B2192D">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8" w:space="0"/>
              <w:right w:val="single" w:color="000000" w:sz="8" w:space="0"/>
            </w:tcBorders>
            <w:shd w:val="clear" w:color="auto" w:fill="auto"/>
            <w:vAlign w:val="center"/>
          </w:tcPr>
          <w:p w14:paraId="25AF1FEC">
            <w:pPr>
              <w:jc w:val="right"/>
              <w:rPr>
                <w:rFonts w:hint="eastAsia" w:ascii="宋体" w:hAnsi="宋体" w:eastAsia="宋体" w:cs="宋体"/>
                <w:i w:val="0"/>
                <w:iCs w:val="0"/>
                <w:color w:val="auto"/>
                <w:sz w:val="18"/>
                <w:szCs w:val="18"/>
                <w:u w:val="none"/>
              </w:rPr>
            </w:pPr>
          </w:p>
        </w:tc>
      </w:tr>
      <w:tr w14:paraId="08B63D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91" w:hRule="atLeast"/>
        </w:trPr>
        <w:tc>
          <w:tcPr>
            <w:tcW w:w="0" w:type="auto"/>
            <w:tcBorders>
              <w:top w:val="single" w:color="000000" w:sz="8" w:space="0"/>
              <w:left w:val="nil"/>
              <w:bottom w:val="nil"/>
              <w:right w:val="nil"/>
            </w:tcBorders>
            <w:shd w:val="clear" w:color="auto" w:fill="auto"/>
            <w:noWrap/>
            <w:vAlign w:val="top"/>
          </w:tcPr>
          <w:p w14:paraId="5A1906AE">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13CFC966">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7CF5418F">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536B7903">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2CFD0536">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5D04F19F">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67D058D4">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50B5BE92">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51F607F5">
            <w:pPr>
              <w:rPr>
                <w:rFonts w:hint="default" w:ascii="Arial" w:hAnsi="Arial" w:cs="Arial"/>
                <w:i w:val="0"/>
                <w:iCs w:val="0"/>
                <w:color w:val="auto"/>
                <w:sz w:val="18"/>
                <w:szCs w:val="18"/>
                <w:u w:val="none"/>
              </w:rPr>
            </w:pPr>
          </w:p>
        </w:tc>
      </w:tr>
      <w:tr w14:paraId="337566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gridSpan w:val="9"/>
            <w:tcBorders>
              <w:top w:val="nil"/>
              <w:left w:val="nil"/>
              <w:bottom w:val="nil"/>
              <w:right w:val="nil"/>
            </w:tcBorders>
            <w:shd w:val="clear" w:color="auto" w:fill="auto"/>
            <w:noWrap/>
            <w:vAlign w:val="top"/>
          </w:tcPr>
          <w:p w14:paraId="1D1B38AE">
            <w:pPr>
              <w:keepNext w:val="0"/>
              <w:keepLines w:val="0"/>
              <w:widowControl/>
              <w:suppressLineNumbers w:val="0"/>
              <w:jc w:val="right"/>
              <w:textAlignment w:val="top"/>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【金石工程计价软件V5.42】</w:t>
            </w:r>
          </w:p>
        </w:tc>
      </w:tr>
      <w:tr w14:paraId="3FCAFF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1" w:hRule="atLeast"/>
        </w:trPr>
        <w:tc>
          <w:tcPr>
            <w:tcW w:w="9839" w:type="dxa"/>
            <w:gridSpan w:val="9"/>
            <w:tcBorders>
              <w:top w:val="nil"/>
              <w:left w:val="nil"/>
              <w:bottom w:val="nil"/>
              <w:right w:val="nil"/>
            </w:tcBorders>
            <w:shd w:val="clear" w:color="auto" w:fill="auto"/>
            <w:vAlign w:val="center"/>
          </w:tcPr>
          <w:p w14:paraId="14035BB1">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358918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66" w:type="dxa"/>
            <w:gridSpan w:val="5"/>
            <w:tcBorders>
              <w:top w:val="nil"/>
              <w:left w:val="nil"/>
              <w:bottom w:val="single" w:color="000000" w:sz="8" w:space="0"/>
              <w:right w:val="nil"/>
            </w:tcBorders>
            <w:shd w:val="clear" w:color="auto" w:fill="auto"/>
            <w:vAlign w:val="center"/>
          </w:tcPr>
          <w:p w14:paraId="05FB655C">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工程名称：办公家具采购工程</w:t>
            </w:r>
          </w:p>
        </w:tc>
        <w:tc>
          <w:tcPr>
            <w:tcW w:w="919" w:type="dxa"/>
            <w:tcBorders>
              <w:top w:val="nil"/>
              <w:left w:val="nil"/>
              <w:bottom w:val="single" w:color="000000" w:sz="8" w:space="0"/>
              <w:right w:val="nil"/>
            </w:tcBorders>
            <w:shd w:val="clear" w:color="auto" w:fill="auto"/>
            <w:vAlign w:val="center"/>
          </w:tcPr>
          <w:p w14:paraId="515C8BDF">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54" w:type="dxa"/>
            <w:gridSpan w:val="3"/>
            <w:tcBorders>
              <w:top w:val="nil"/>
              <w:left w:val="nil"/>
              <w:bottom w:val="single" w:color="000000" w:sz="8" w:space="0"/>
              <w:right w:val="nil"/>
            </w:tcBorders>
            <w:shd w:val="clear" w:color="auto" w:fill="auto"/>
            <w:vAlign w:val="center"/>
          </w:tcPr>
          <w:p w14:paraId="7DAF1D0B">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第11页 共32页</w:t>
            </w:r>
          </w:p>
        </w:tc>
      </w:tr>
      <w:tr w14:paraId="38BA94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3F9BDA2A">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41BB7544">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41"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45D004A7">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63DFD05D">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559A27D2">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78C61BCB">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74C045D5">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6CAD71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2A8FDBCF">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0D6324C">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629F5A0">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B48AECC">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97F3356">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CCEF6BE">
            <w:pPr>
              <w:jc w:val="center"/>
              <w:rPr>
                <w:rFonts w:hint="eastAsia" w:ascii="黑体" w:hAnsi="宋体" w:eastAsia="黑体" w:cs="黑体"/>
                <w:b/>
                <w:bCs/>
                <w:i w:val="0"/>
                <w:iCs w:val="0"/>
                <w:color w:val="auto"/>
                <w:sz w:val="18"/>
                <w:szCs w:val="18"/>
                <w:u w:val="none"/>
              </w:rPr>
            </w:pP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970F65F">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486ED1B">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51A2EB97">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677757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2120B46A">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261752A">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1D33AA6">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5EDC441">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105847B">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2F07343">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66386E8">
            <w:pPr>
              <w:jc w:val="center"/>
              <w:rPr>
                <w:rFonts w:hint="eastAsia" w:ascii="黑体" w:hAnsi="宋体" w:eastAsia="黑体" w:cs="黑体"/>
                <w:b/>
                <w:bCs/>
                <w:i w:val="0"/>
                <w:iCs w:val="0"/>
                <w:color w:val="auto"/>
                <w:sz w:val="18"/>
                <w:szCs w:val="18"/>
                <w:u w:val="none"/>
              </w:rPr>
            </w:pP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F937618">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181FF097">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34DCAD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90"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8D9A81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14</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EC87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01B014</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3871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工位（长1800mm*宽700mm*高740mm）</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595D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 xml:space="preserve">1、国产一线品牌产三聚氰胺饰面，抗弯曲性能及握钉力较强，耐酸碱、耐高温、耐划伤； </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2、基材：采用国内优质刨花板颗粒板，优质绿色环保产品；</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3、粘合剂：环保乳胶；</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4、封边用材：优质PVC胶边，进口热熔胶；</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5、家具的款式、颜色由投标人提供实物图片（或效果图）须经建设单位认可；图纸及清单中的家具尺寸仅供参考，一切由中标人以现场实际放样的尺寸为准、家具定制最终以专业单位深化排版确定后再生产，以符合本次设计要求为标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6、家具的板材及油漆必须达到国家规定的甲醛安全释放量监测标准，产品最终满足建设单位使用为准。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7、使用部位：一层办公室</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B8DB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套</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CD9FA">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9C3F5">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D9E56">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EDD17D2">
            <w:pPr>
              <w:jc w:val="right"/>
              <w:rPr>
                <w:rFonts w:hint="eastAsia" w:ascii="宋体" w:hAnsi="宋体" w:eastAsia="宋体" w:cs="宋体"/>
                <w:i w:val="0"/>
                <w:iCs w:val="0"/>
                <w:color w:val="auto"/>
                <w:sz w:val="18"/>
                <w:szCs w:val="18"/>
                <w:u w:val="none"/>
              </w:rPr>
            </w:pPr>
          </w:p>
        </w:tc>
      </w:tr>
      <w:tr w14:paraId="5D1A60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770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5595655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2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53E36B07">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8" w:space="0"/>
              <w:right w:val="single" w:color="000000" w:sz="8" w:space="0"/>
            </w:tcBorders>
            <w:shd w:val="clear" w:color="auto" w:fill="auto"/>
            <w:vAlign w:val="center"/>
          </w:tcPr>
          <w:p w14:paraId="12F6426C">
            <w:pPr>
              <w:jc w:val="right"/>
              <w:rPr>
                <w:rFonts w:hint="eastAsia" w:ascii="宋体" w:hAnsi="宋体" w:eastAsia="宋体" w:cs="宋体"/>
                <w:i w:val="0"/>
                <w:iCs w:val="0"/>
                <w:color w:val="auto"/>
                <w:sz w:val="18"/>
                <w:szCs w:val="18"/>
                <w:u w:val="none"/>
              </w:rPr>
            </w:pPr>
          </w:p>
        </w:tc>
      </w:tr>
      <w:tr w14:paraId="5DF977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91" w:hRule="atLeast"/>
        </w:trPr>
        <w:tc>
          <w:tcPr>
            <w:tcW w:w="0" w:type="auto"/>
            <w:tcBorders>
              <w:top w:val="single" w:color="000000" w:sz="8" w:space="0"/>
              <w:left w:val="nil"/>
              <w:bottom w:val="nil"/>
              <w:right w:val="nil"/>
            </w:tcBorders>
            <w:shd w:val="clear" w:color="auto" w:fill="auto"/>
            <w:noWrap/>
            <w:vAlign w:val="top"/>
          </w:tcPr>
          <w:p w14:paraId="61F6551A">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174D036D">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26ED90A4">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22404B2A">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4B548E0A">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0A4968DC">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5907D2FB">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36D8EC7D">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18DAF64E">
            <w:pPr>
              <w:rPr>
                <w:rFonts w:hint="default" w:ascii="Arial" w:hAnsi="Arial" w:cs="Arial"/>
                <w:i w:val="0"/>
                <w:iCs w:val="0"/>
                <w:color w:val="auto"/>
                <w:sz w:val="18"/>
                <w:szCs w:val="18"/>
                <w:u w:val="none"/>
              </w:rPr>
            </w:pPr>
          </w:p>
        </w:tc>
      </w:tr>
      <w:tr w14:paraId="67204E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0" w:type="auto"/>
            <w:gridSpan w:val="9"/>
            <w:tcBorders>
              <w:top w:val="nil"/>
              <w:left w:val="nil"/>
              <w:bottom w:val="nil"/>
              <w:right w:val="nil"/>
            </w:tcBorders>
            <w:shd w:val="clear" w:color="auto" w:fill="auto"/>
            <w:noWrap/>
            <w:vAlign w:val="top"/>
          </w:tcPr>
          <w:p w14:paraId="7C3F433B">
            <w:pPr>
              <w:keepNext w:val="0"/>
              <w:keepLines w:val="0"/>
              <w:widowControl/>
              <w:suppressLineNumbers w:val="0"/>
              <w:jc w:val="right"/>
              <w:textAlignment w:val="top"/>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【金石工程计价软件V5.42】</w:t>
            </w:r>
          </w:p>
        </w:tc>
      </w:tr>
      <w:tr w14:paraId="4C2B69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39" w:type="dxa"/>
            <w:gridSpan w:val="9"/>
            <w:tcBorders>
              <w:top w:val="nil"/>
              <w:left w:val="nil"/>
              <w:bottom w:val="nil"/>
              <w:right w:val="nil"/>
            </w:tcBorders>
            <w:shd w:val="clear" w:color="auto" w:fill="auto"/>
            <w:vAlign w:val="center"/>
          </w:tcPr>
          <w:p w14:paraId="6D123D95">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06365D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5866" w:type="dxa"/>
            <w:gridSpan w:val="5"/>
            <w:tcBorders>
              <w:top w:val="nil"/>
              <w:left w:val="nil"/>
              <w:bottom w:val="single" w:color="000000" w:sz="8" w:space="0"/>
              <w:right w:val="nil"/>
            </w:tcBorders>
            <w:shd w:val="clear" w:color="auto" w:fill="auto"/>
            <w:vAlign w:val="center"/>
          </w:tcPr>
          <w:p w14:paraId="4944B7F5">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工程名称：办公家具采购工程</w:t>
            </w:r>
          </w:p>
        </w:tc>
        <w:tc>
          <w:tcPr>
            <w:tcW w:w="919" w:type="dxa"/>
            <w:tcBorders>
              <w:top w:val="nil"/>
              <w:left w:val="nil"/>
              <w:bottom w:val="single" w:color="000000" w:sz="8" w:space="0"/>
              <w:right w:val="nil"/>
            </w:tcBorders>
            <w:shd w:val="clear" w:color="auto" w:fill="auto"/>
            <w:vAlign w:val="center"/>
          </w:tcPr>
          <w:p w14:paraId="54B50C43">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54" w:type="dxa"/>
            <w:gridSpan w:val="3"/>
            <w:tcBorders>
              <w:top w:val="nil"/>
              <w:left w:val="nil"/>
              <w:bottom w:val="single" w:color="000000" w:sz="8" w:space="0"/>
              <w:right w:val="nil"/>
            </w:tcBorders>
            <w:shd w:val="clear" w:color="auto" w:fill="auto"/>
            <w:vAlign w:val="center"/>
          </w:tcPr>
          <w:p w14:paraId="6365A818">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第12页 共32页</w:t>
            </w:r>
          </w:p>
        </w:tc>
      </w:tr>
      <w:tr w14:paraId="4165ED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70CB53CC">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1568974A">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41"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79B504E9">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26F0E7AF">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4A3EDA9D">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104FB440">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1D14EB3D">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348FFF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40583A45">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8E9F7AE">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20E2820">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9D99B5C">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A042348">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7711A32">
            <w:pPr>
              <w:jc w:val="center"/>
              <w:rPr>
                <w:rFonts w:hint="eastAsia" w:ascii="黑体" w:hAnsi="宋体" w:eastAsia="黑体" w:cs="黑体"/>
                <w:b/>
                <w:bCs/>
                <w:i w:val="0"/>
                <w:iCs w:val="0"/>
                <w:color w:val="auto"/>
                <w:sz w:val="18"/>
                <w:szCs w:val="18"/>
                <w:u w:val="none"/>
              </w:rPr>
            </w:pP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F50CF01">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46807E0">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1E9A01CA">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6FC10C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5E6CB2E7">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115B9FB">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32CB4C3">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07A3CD6">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0A68A38">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2FE58EE">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D2978AD">
            <w:pPr>
              <w:jc w:val="center"/>
              <w:rPr>
                <w:rFonts w:hint="eastAsia" w:ascii="黑体" w:hAnsi="宋体" w:eastAsia="黑体" w:cs="黑体"/>
                <w:b/>
                <w:bCs/>
                <w:i w:val="0"/>
                <w:iCs w:val="0"/>
                <w:color w:val="auto"/>
                <w:sz w:val="18"/>
                <w:szCs w:val="18"/>
                <w:u w:val="none"/>
              </w:rPr>
            </w:pP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E30C192">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38C0D67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1032A1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8"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31781F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15</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B82C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01B015</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84A5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办公桌（长2000mm*宽900mm*高740mm）</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D858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(1、面材：优质进口胡桃木皮，纹理均匀，结疤少；</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2、基材：优质中密度纤维板，游离甲醛含量达E1标准；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3、油漆：优质油漆，保证台面平整无颗粒、气泡、渣点，颜色均匀；</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家具的款式、颜色由投标人提供实物图片（或效果图）须经建设单位认可；图纸及清单中的家具尺寸仅供参考，一切由中标人以现场实际放样的尺寸为准、家具定制最终以专业单位深化排版确定后再生产，以符合本次设计要求为标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5、家具的板材及油漆必须达到国家规定的甲醛安全释放量监测标准，产品最终满足建设单位使用为准；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6、使用部位：一层办公室</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EB6E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套</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D8071">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7FC67">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667E7">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CE35AC0">
            <w:pPr>
              <w:jc w:val="right"/>
              <w:rPr>
                <w:rFonts w:hint="eastAsia" w:ascii="宋体" w:hAnsi="宋体" w:eastAsia="宋体" w:cs="宋体"/>
                <w:i w:val="0"/>
                <w:iCs w:val="0"/>
                <w:color w:val="auto"/>
                <w:sz w:val="18"/>
                <w:szCs w:val="18"/>
                <w:u w:val="none"/>
              </w:rPr>
            </w:pPr>
          </w:p>
        </w:tc>
      </w:tr>
      <w:tr w14:paraId="7E751B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9"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159D2C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16</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0B63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01B016</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9546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办公椅：工字椅</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9AAD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1、材质说明：高级行政会客网椅（会客椅）、黑色全新料加纤背框，扪透气网布；黑色PP固定腰靠；黑色PP连体连体扶手；45高密度纯绵坐垫，扪华宇透气网布；2.0mm厚度的A3钢材喷黑弓形架；</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2、款式、颜色、样式须经建设单位认可。</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B099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把</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740B9">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21</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2B2DB">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13315">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CADD2C4">
            <w:pPr>
              <w:jc w:val="right"/>
              <w:rPr>
                <w:rFonts w:hint="eastAsia" w:ascii="宋体" w:hAnsi="宋体" w:eastAsia="宋体" w:cs="宋体"/>
                <w:i w:val="0"/>
                <w:iCs w:val="0"/>
                <w:color w:val="auto"/>
                <w:sz w:val="18"/>
                <w:szCs w:val="18"/>
                <w:u w:val="none"/>
              </w:rPr>
            </w:pPr>
          </w:p>
        </w:tc>
      </w:tr>
      <w:tr w14:paraId="3792D7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770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21155E6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2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5DEC89B8">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8" w:space="0"/>
              <w:right w:val="single" w:color="000000" w:sz="8" w:space="0"/>
            </w:tcBorders>
            <w:shd w:val="clear" w:color="auto" w:fill="auto"/>
            <w:vAlign w:val="center"/>
          </w:tcPr>
          <w:p w14:paraId="7529A7D7">
            <w:pPr>
              <w:jc w:val="right"/>
              <w:rPr>
                <w:rFonts w:hint="eastAsia" w:ascii="宋体" w:hAnsi="宋体" w:eastAsia="宋体" w:cs="宋体"/>
                <w:i w:val="0"/>
                <w:iCs w:val="0"/>
                <w:color w:val="auto"/>
                <w:sz w:val="18"/>
                <w:szCs w:val="18"/>
                <w:u w:val="none"/>
              </w:rPr>
            </w:pPr>
          </w:p>
        </w:tc>
      </w:tr>
      <w:tr w14:paraId="37641F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33" w:hRule="atLeast"/>
        </w:trPr>
        <w:tc>
          <w:tcPr>
            <w:tcW w:w="0" w:type="auto"/>
            <w:tcBorders>
              <w:top w:val="single" w:color="000000" w:sz="8" w:space="0"/>
              <w:left w:val="nil"/>
              <w:bottom w:val="nil"/>
              <w:right w:val="nil"/>
            </w:tcBorders>
            <w:shd w:val="clear" w:color="auto" w:fill="auto"/>
            <w:noWrap/>
            <w:vAlign w:val="top"/>
          </w:tcPr>
          <w:p w14:paraId="567FEFD8">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766B1464">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078AD07E">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285716C6">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5EB72F73">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17A7EC19">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22B9E328">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66634910">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724ECE98">
            <w:pPr>
              <w:rPr>
                <w:rFonts w:hint="default" w:ascii="Arial" w:hAnsi="Arial" w:cs="Arial"/>
                <w:i w:val="0"/>
                <w:iCs w:val="0"/>
                <w:color w:val="auto"/>
                <w:sz w:val="18"/>
                <w:szCs w:val="18"/>
                <w:u w:val="none"/>
              </w:rPr>
            </w:pPr>
          </w:p>
        </w:tc>
      </w:tr>
      <w:tr w14:paraId="517675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gridSpan w:val="9"/>
            <w:tcBorders>
              <w:top w:val="nil"/>
              <w:left w:val="nil"/>
              <w:bottom w:val="nil"/>
              <w:right w:val="nil"/>
            </w:tcBorders>
            <w:shd w:val="clear" w:color="auto" w:fill="auto"/>
            <w:noWrap/>
            <w:vAlign w:val="top"/>
          </w:tcPr>
          <w:p w14:paraId="4DF63BF6">
            <w:pPr>
              <w:keepNext w:val="0"/>
              <w:keepLines w:val="0"/>
              <w:widowControl/>
              <w:suppressLineNumbers w:val="0"/>
              <w:jc w:val="right"/>
              <w:textAlignment w:val="top"/>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【金石工程计价软件V5.42】</w:t>
            </w:r>
          </w:p>
        </w:tc>
      </w:tr>
      <w:tr w14:paraId="42768C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39" w:type="dxa"/>
            <w:gridSpan w:val="9"/>
            <w:tcBorders>
              <w:top w:val="nil"/>
              <w:left w:val="nil"/>
              <w:bottom w:val="nil"/>
              <w:right w:val="nil"/>
            </w:tcBorders>
            <w:shd w:val="clear" w:color="auto" w:fill="auto"/>
            <w:vAlign w:val="center"/>
          </w:tcPr>
          <w:p w14:paraId="6F574132">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5199D9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66" w:type="dxa"/>
            <w:gridSpan w:val="5"/>
            <w:tcBorders>
              <w:top w:val="nil"/>
              <w:left w:val="nil"/>
              <w:bottom w:val="single" w:color="000000" w:sz="8" w:space="0"/>
              <w:right w:val="nil"/>
            </w:tcBorders>
            <w:shd w:val="clear" w:color="auto" w:fill="auto"/>
            <w:vAlign w:val="center"/>
          </w:tcPr>
          <w:p w14:paraId="66F88B49">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工程名称：办公家具采购工程</w:t>
            </w:r>
          </w:p>
        </w:tc>
        <w:tc>
          <w:tcPr>
            <w:tcW w:w="919" w:type="dxa"/>
            <w:tcBorders>
              <w:top w:val="nil"/>
              <w:left w:val="nil"/>
              <w:bottom w:val="single" w:color="000000" w:sz="8" w:space="0"/>
              <w:right w:val="nil"/>
            </w:tcBorders>
            <w:shd w:val="clear" w:color="auto" w:fill="auto"/>
            <w:vAlign w:val="center"/>
          </w:tcPr>
          <w:p w14:paraId="55B80F9C">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54" w:type="dxa"/>
            <w:gridSpan w:val="3"/>
            <w:tcBorders>
              <w:top w:val="nil"/>
              <w:left w:val="nil"/>
              <w:bottom w:val="single" w:color="000000" w:sz="8" w:space="0"/>
              <w:right w:val="nil"/>
            </w:tcBorders>
            <w:shd w:val="clear" w:color="auto" w:fill="auto"/>
            <w:vAlign w:val="center"/>
          </w:tcPr>
          <w:p w14:paraId="30F4E561">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第13页 共32页</w:t>
            </w:r>
          </w:p>
        </w:tc>
      </w:tr>
      <w:tr w14:paraId="61D40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4E1F1FEC">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66E71336">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41"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02BEAE80">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0D1BA8C5">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0537AEC3">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06AF46A3">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6C4C514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20CFBD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1DC2D625">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6C72311">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DE3E2DC">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155EFFD">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5AB873F">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70BDCFD">
            <w:pPr>
              <w:jc w:val="center"/>
              <w:rPr>
                <w:rFonts w:hint="eastAsia" w:ascii="黑体" w:hAnsi="宋体" w:eastAsia="黑体" w:cs="黑体"/>
                <w:b/>
                <w:bCs/>
                <w:i w:val="0"/>
                <w:iCs w:val="0"/>
                <w:color w:val="auto"/>
                <w:sz w:val="18"/>
                <w:szCs w:val="18"/>
                <w:u w:val="none"/>
              </w:rPr>
            </w:pP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970C1A2">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71209A1">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579C19E1">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40EBF3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13E1A030">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4B76767">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D3704D4">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5802E7E">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A639EA2">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65CD167">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E2D3C29">
            <w:pPr>
              <w:jc w:val="center"/>
              <w:rPr>
                <w:rFonts w:hint="eastAsia" w:ascii="黑体" w:hAnsi="宋体" w:eastAsia="黑体" w:cs="黑体"/>
                <w:b/>
                <w:bCs/>
                <w:i w:val="0"/>
                <w:iCs w:val="0"/>
                <w:color w:val="auto"/>
                <w:sz w:val="18"/>
                <w:szCs w:val="18"/>
                <w:u w:val="none"/>
              </w:rPr>
            </w:pP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BACA14B">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77407A03">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3F64B9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90"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C3EEE0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17</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9E91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011501001001</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D02C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便民服务柜（长1900mm*500mm宽*高800mm）</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8DE6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 xml:space="preserve">1、国产一线品牌产三聚氰胺饰面，抗弯曲性能及握钉力较强，耐酸碱、耐高温、耐划伤； </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 xml:space="preserve">2、基材：采用国内优质刨花板颗粒板，优质绿色环保产品； </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 xml:space="preserve">3、粘合剂：环保乳胶； </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 xml:space="preserve">4、封边用材：优质PVC胶边，进口热熔胶； </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5、家具的款式、颜色由投标人提供实物图片（或效果图）须经建设单位认可；图纸及清单中的家具尺寸仅供参考，一切由中标人以现场实际放样的尺寸为准、家具定制最终以专业单位深化排版确定后再生产，以符合本次设计要求为标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6、家具的板材及油漆必须达到国家规定的甲醛安全释放量监测标准，产品最终满足建设单位使用为准。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7、使用部位：一层大厅</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0DE0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组</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8D6D9">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76943">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BEC45">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5DBFB6F">
            <w:pPr>
              <w:jc w:val="right"/>
              <w:rPr>
                <w:rFonts w:hint="eastAsia" w:ascii="宋体" w:hAnsi="宋体" w:eastAsia="宋体" w:cs="宋体"/>
                <w:i w:val="0"/>
                <w:iCs w:val="0"/>
                <w:color w:val="auto"/>
                <w:sz w:val="18"/>
                <w:szCs w:val="18"/>
                <w:u w:val="none"/>
              </w:rPr>
            </w:pPr>
          </w:p>
        </w:tc>
      </w:tr>
      <w:tr w14:paraId="6567D7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770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7A07579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2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0014BF73">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8" w:space="0"/>
              <w:right w:val="single" w:color="000000" w:sz="8" w:space="0"/>
            </w:tcBorders>
            <w:shd w:val="clear" w:color="auto" w:fill="auto"/>
            <w:vAlign w:val="center"/>
          </w:tcPr>
          <w:p w14:paraId="4814CF40">
            <w:pPr>
              <w:jc w:val="right"/>
              <w:rPr>
                <w:rFonts w:hint="eastAsia" w:ascii="宋体" w:hAnsi="宋体" w:eastAsia="宋体" w:cs="宋体"/>
                <w:i w:val="0"/>
                <w:iCs w:val="0"/>
                <w:color w:val="auto"/>
                <w:sz w:val="18"/>
                <w:szCs w:val="18"/>
                <w:u w:val="none"/>
              </w:rPr>
            </w:pPr>
          </w:p>
        </w:tc>
      </w:tr>
      <w:tr w14:paraId="273134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91" w:hRule="atLeast"/>
        </w:trPr>
        <w:tc>
          <w:tcPr>
            <w:tcW w:w="0" w:type="auto"/>
            <w:tcBorders>
              <w:top w:val="single" w:color="000000" w:sz="8" w:space="0"/>
              <w:left w:val="nil"/>
              <w:bottom w:val="nil"/>
              <w:right w:val="nil"/>
            </w:tcBorders>
            <w:shd w:val="clear" w:color="auto" w:fill="auto"/>
            <w:noWrap/>
            <w:vAlign w:val="top"/>
          </w:tcPr>
          <w:p w14:paraId="0EED6990">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38881F8E">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7F3988A2">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25CC0B15">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1EA9451D">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60254A5C">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7D79259A">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111309C7">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4571C116">
            <w:pPr>
              <w:rPr>
                <w:rFonts w:hint="default" w:ascii="Arial" w:hAnsi="Arial" w:cs="Arial"/>
                <w:i w:val="0"/>
                <w:iCs w:val="0"/>
                <w:color w:val="auto"/>
                <w:sz w:val="18"/>
                <w:szCs w:val="18"/>
                <w:u w:val="none"/>
              </w:rPr>
            </w:pPr>
          </w:p>
        </w:tc>
      </w:tr>
      <w:tr w14:paraId="67DA23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gridSpan w:val="9"/>
            <w:tcBorders>
              <w:top w:val="nil"/>
              <w:left w:val="nil"/>
              <w:bottom w:val="nil"/>
              <w:right w:val="nil"/>
            </w:tcBorders>
            <w:shd w:val="clear" w:color="auto" w:fill="auto"/>
            <w:noWrap/>
            <w:vAlign w:val="top"/>
          </w:tcPr>
          <w:p w14:paraId="0AF4C178">
            <w:pPr>
              <w:keepNext w:val="0"/>
              <w:keepLines w:val="0"/>
              <w:widowControl/>
              <w:suppressLineNumbers w:val="0"/>
              <w:jc w:val="right"/>
              <w:textAlignment w:val="top"/>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【金石工程计价软件V5.42】</w:t>
            </w:r>
          </w:p>
        </w:tc>
      </w:tr>
      <w:tr w14:paraId="3543BE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1" w:hRule="atLeast"/>
        </w:trPr>
        <w:tc>
          <w:tcPr>
            <w:tcW w:w="9839" w:type="dxa"/>
            <w:gridSpan w:val="9"/>
            <w:tcBorders>
              <w:top w:val="nil"/>
              <w:left w:val="nil"/>
              <w:bottom w:val="nil"/>
              <w:right w:val="nil"/>
            </w:tcBorders>
            <w:shd w:val="clear" w:color="auto" w:fill="auto"/>
            <w:vAlign w:val="center"/>
          </w:tcPr>
          <w:p w14:paraId="77A598A4">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5F58FE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5866" w:type="dxa"/>
            <w:gridSpan w:val="5"/>
            <w:tcBorders>
              <w:top w:val="nil"/>
              <w:left w:val="nil"/>
              <w:bottom w:val="single" w:color="000000" w:sz="8" w:space="0"/>
              <w:right w:val="nil"/>
            </w:tcBorders>
            <w:shd w:val="clear" w:color="auto" w:fill="auto"/>
            <w:vAlign w:val="center"/>
          </w:tcPr>
          <w:p w14:paraId="2FDCBA08">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工程名称：办公家具采购工程</w:t>
            </w:r>
          </w:p>
        </w:tc>
        <w:tc>
          <w:tcPr>
            <w:tcW w:w="919" w:type="dxa"/>
            <w:tcBorders>
              <w:top w:val="nil"/>
              <w:left w:val="nil"/>
              <w:bottom w:val="single" w:color="000000" w:sz="8" w:space="0"/>
              <w:right w:val="nil"/>
            </w:tcBorders>
            <w:shd w:val="clear" w:color="auto" w:fill="auto"/>
            <w:vAlign w:val="center"/>
          </w:tcPr>
          <w:p w14:paraId="11D75C96">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54" w:type="dxa"/>
            <w:gridSpan w:val="3"/>
            <w:tcBorders>
              <w:top w:val="nil"/>
              <w:left w:val="nil"/>
              <w:bottom w:val="single" w:color="000000" w:sz="8" w:space="0"/>
              <w:right w:val="nil"/>
            </w:tcBorders>
            <w:shd w:val="clear" w:color="auto" w:fill="auto"/>
            <w:vAlign w:val="center"/>
          </w:tcPr>
          <w:p w14:paraId="19D61C7F">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第14页 共32页</w:t>
            </w:r>
          </w:p>
        </w:tc>
      </w:tr>
      <w:tr w14:paraId="6E3F5E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523C9FDD">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6B62A3A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41"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2124013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7160F5BA">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59E31294">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2C3693C6">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19224FBA">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7583A0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264375F7">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1146D16">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BDD88D9">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80E7660">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6871414">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D63CF47">
            <w:pPr>
              <w:jc w:val="center"/>
              <w:rPr>
                <w:rFonts w:hint="eastAsia" w:ascii="黑体" w:hAnsi="宋体" w:eastAsia="黑体" w:cs="黑体"/>
                <w:b/>
                <w:bCs/>
                <w:i w:val="0"/>
                <w:iCs w:val="0"/>
                <w:color w:val="auto"/>
                <w:sz w:val="18"/>
                <w:szCs w:val="18"/>
                <w:u w:val="none"/>
              </w:rPr>
            </w:pP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8EF454A">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CE3612C">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799D8C0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4585A9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54088BC3">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7E44023">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AF06DD7">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38727EF">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28911B2">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2ED16C3">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A8AFC3D">
            <w:pPr>
              <w:jc w:val="center"/>
              <w:rPr>
                <w:rFonts w:hint="eastAsia" w:ascii="黑体" w:hAnsi="宋体" w:eastAsia="黑体" w:cs="黑体"/>
                <w:b/>
                <w:bCs/>
                <w:i w:val="0"/>
                <w:iCs w:val="0"/>
                <w:color w:val="auto"/>
                <w:sz w:val="18"/>
                <w:szCs w:val="18"/>
                <w:u w:val="none"/>
              </w:rPr>
            </w:pP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9C0A7CB">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716E1FF2">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29B80D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44"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92A5D1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18</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66F4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01B017</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CAF4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便民等候区长椅</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E26A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1、多人联体等待椅;</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材质说明：多人联体座椅；不锈钢金属框架，不锈钢拉伸成型横梁（厚度≥3.0mm）、八角形钢管、防锈处理后静电喷漆，表面光滑耐磨；横梁：六边形或八角形设计，增强承重力；扶手：金属压铸成型，封闭式结构；脚垫：金属压铸“人”字形站脚，附防滑橡塑垫 ；坐垫及椅面：自结皮聚氨酯（PU）发泡一体模塑，厚度≥30mm，内置高密度海绵及钢骨架，可承重≥150kg，环保防水，耐腐蚀、抗磨；分体式设计，圆滑无锐角，清洁无需清洁剂；</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3、款式、颜色、样式须经建设单位认可。</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4、使用部位：一层大厅</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56B8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组</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2D1F0">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3C221">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BC2C5">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72EE0FA">
            <w:pPr>
              <w:jc w:val="right"/>
              <w:rPr>
                <w:rFonts w:hint="eastAsia" w:ascii="宋体" w:hAnsi="宋体" w:eastAsia="宋体" w:cs="宋体"/>
                <w:i w:val="0"/>
                <w:iCs w:val="0"/>
                <w:color w:val="auto"/>
                <w:sz w:val="18"/>
                <w:szCs w:val="18"/>
                <w:u w:val="none"/>
              </w:rPr>
            </w:pPr>
          </w:p>
        </w:tc>
      </w:tr>
      <w:tr w14:paraId="362C5E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770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06F49F0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2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254233D8">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8" w:space="0"/>
              <w:right w:val="single" w:color="000000" w:sz="8" w:space="0"/>
            </w:tcBorders>
            <w:shd w:val="clear" w:color="auto" w:fill="auto"/>
            <w:vAlign w:val="center"/>
          </w:tcPr>
          <w:p w14:paraId="10D47A0F">
            <w:pPr>
              <w:jc w:val="right"/>
              <w:rPr>
                <w:rFonts w:hint="eastAsia" w:ascii="宋体" w:hAnsi="宋体" w:eastAsia="宋体" w:cs="宋体"/>
                <w:i w:val="0"/>
                <w:iCs w:val="0"/>
                <w:color w:val="auto"/>
                <w:sz w:val="18"/>
                <w:szCs w:val="18"/>
                <w:u w:val="none"/>
              </w:rPr>
            </w:pPr>
          </w:p>
        </w:tc>
      </w:tr>
      <w:tr w14:paraId="0F2D77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98" w:hRule="atLeast"/>
        </w:trPr>
        <w:tc>
          <w:tcPr>
            <w:tcW w:w="0" w:type="auto"/>
            <w:tcBorders>
              <w:top w:val="single" w:color="000000" w:sz="8" w:space="0"/>
              <w:left w:val="nil"/>
              <w:bottom w:val="nil"/>
              <w:right w:val="nil"/>
            </w:tcBorders>
            <w:shd w:val="clear" w:color="auto" w:fill="auto"/>
            <w:noWrap/>
            <w:vAlign w:val="top"/>
          </w:tcPr>
          <w:p w14:paraId="09FEBBF0">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263C2AB5">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76F3EE71">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46F6AB10">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6F2CD57B">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0622C4E5">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61DE85C6">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727EF7FA">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3233E5BC">
            <w:pPr>
              <w:rPr>
                <w:rFonts w:hint="default" w:ascii="Arial" w:hAnsi="Arial" w:cs="Arial"/>
                <w:i w:val="0"/>
                <w:iCs w:val="0"/>
                <w:color w:val="auto"/>
                <w:sz w:val="18"/>
                <w:szCs w:val="18"/>
                <w:u w:val="none"/>
              </w:rPr>
            </w:pPr>
          </w:p>
        </w:tc>
      </w:tr>
      <w:tr w14:paraId="53854D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gridSpan w:val="9"/>
            <w:tcBorders>
              <w:top w:val="nil"/>
              <w:left w:val="nil"/>
              <w:bottom w:val="nil"/>
              <w:right w:val="nil"/>
            </w:tcBorders>
            <w:shd w:val="clear" w:color="auto" w:fill="auto"/>
            <w:noWrap/>
            <w:vAlign w:val="top"/>
          </w:tcPr>
          <w:p w14:paraId="72EECD3F">
            <w:pPr>
              <w:keepNext w:val="0"/>
              <w:keepLines w:val="0"/>
              <w:widowControl/>
              <w:suppressLineNumbers w:val="0"/>
              <w:jc w:val="right"/>
              <w:textAlignment w:val="top"/>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【金石工程计价软件V5.42】</w:t>
            </w:r>
          </w:p>
        </w:tc>
      </w:tr>
      <w:tr w14:paraId="6EF58D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39" w:type="dxa"/>
            <w:gridSpan w:val="9"/>
            <w:tcBorders>
              <w:top w:val="nil"/>
              <w:left w:val="nil"/>
              <w:bottom w:val="nil"/>
              <w:right w:val="nil"/>
            </w:tcBorders>
            <w:shd w:val="clear" w:color="auto" w:fill="auto"/>
            <w:vAlign w:val="center"/>
          </w:tcPr>
          <w:p w14:paraId="32895356">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6AB8D6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66" w:type="dxa"/>
            <w:gridSpan w:val="5"/>
            <w:tcBorders>
              <w:top w:val="nil"/>
              <w:left w:val="nil"/>
              <w:bottom w:val="single" w:color="000000" w:sz="8" w:space="0"/>
              <w:right w:val="nil"/>
            </w:tcBorders>
            <w:shd w:val="clear" w:color="auto" w:fill="auto"/>
            <w:vAlign w:val="center"/>
          </w:tcPr>
          <w:p w14:paraId="5EE8CB44">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工程名称：办公家具采购工程</w:t>
            </w:r>
          </w:p>
        </w:tc>
        <w:tc>
          <w:tcPr>
            <w:tcW w:w="919" w:type="dxa"/>
            <w:tcBorders>
              <w:top w:val="nil"/>
              <w:left w:val="nil"/>
              <w:bottom w:val="single" w:color="000000" w:sz="8" w:space="0"/>
              <w:right w:val="nil"/>
            </w:tcBorders>
            <w:shd w:val="clear" w:color="auto" w:fill="auto"/>
            <w:vAlign w:val="center"/>
          </w:tcPr>
          <w:p w14:paraId="0C0AE71D">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54" w:type="dxa"/>
            <w:gridSpan w:val="3"/>
            <w:tcBorders>
              <w:top w:val="nil"/>
              <w:left w:val="nil"/>
              <w:bottom w:val="single" w:color="000000" w:sz="8" w:space="0"/>
              <w:right w:val="nil"/>
            </w:tcBorders>
            <w:shd w:val="clear" w:color="auto" w:fill="auto"/>
            <w:vAlign w:val="center"/>
          </w:tcPr>
          <w:p w14:paraId="6CCFC663">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第15页 共32页</w:t>
            </w:r>
          </w:p>
        </w:tc>
      </w:tr>
      <w:tr w14:paraId="51B00F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7D91777A">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50FA0A8B">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41"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41926F2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01F9D022">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79B80E31">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75291833">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2FCF8262">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2C9E3C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1C82BD26">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301C2F1">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508D627">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BC466C6">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C229E90">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CDBDE86">
            <w:pPr>
              <w:jc w:val="center"/>
              <w:rPr>
                <w:rFonts w:hint="eastAsia" w:ascii="黑体" w:hAnsi="宋体" w:eastAsia="黑体" w:cs="黑体"/>
                <w:b/>
                <w:bCs/>
                <w:i w:val="0"/>
                <w:iCs w:val="0"/>
                <w:color w:val="auto"/>
                <w:sz w:val="18"/>
                <w:szCs w:val="18"/>
                <w:u w:val="none"/>
              </w:rPr>
            </w:pP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F486C32">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5ADF9A9">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5C8F9170">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172C52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761364F2">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C673C3B">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864DD88">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B489245">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A98A3C9">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1C9C414">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2A737FB">
            <w:pPr>
              <w:jc w:val="center"/>
              <w:rPr>
                <w:rFonts w:hint="eastAsia" w:ascii="黑体" w:hAnsi="宋体" w:eastAsia="黑体" w:cs="黑体"/>
                <w:b/>
                <w:bCs/>
                <w:i w:val="0"/>
                <w:iCs w:val="0"/>
                <w:color w:val="auto"/>
                <w:sz w:val="18"/>
                <w:szCs w:val="18"/>
                <w:u w:val="none"/>
              </w:rPr>
            </w:pP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4E42593">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38C1C677">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74A8ED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79"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A4F8A5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19</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ACCF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011501007001</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4847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茶水柜（长1000mm*宽400mm*高800mm）</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83E1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 xml:space="preserve">1、国产一线品牌产三聚氰胺饰面，抗弯曲性能及握钉力较强，耐酸碱、耐高温、耐划伤； </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 xml:space="preserve">2、基材：采用国内优质刨花板颗粒板，优质绿色环保产品； </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 xml:space="preserve">3、粘合剂：环保乳胶； </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 xml:space="preserve">4、封边用材：优质PVC胶边，进口热熔胶； </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5、家具的款式、颜色由投标人提供实物图片（或效果图）须经建设单位认可；图纸及清单中的家具尺寸仅供参考，一切由中标人以现场实际放样的尺寸为准、家具定制最终以专业单位深化排版确定后再生产，以符合本次设计要求为标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6、家具的板材及油漆必须达到国家规定的甲醛安全释放量监测标准，产品最终满足建设单位使用为准。</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1599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组</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5D898">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FCD83">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8D4A3">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89B979A">
            <w:pPr>
              <w:jc w:val="right"/>
              <w:rPr>
                <w:rFonts w:hint="eastAsia" w:ascii="宋体" w:hAnsi="宋体" w:eastAsia="宋体" w:cs="宋体"/>
                <w:i w:val="0"/>
                <w:iCs w:val="0"/>
                <w:color w:val="auto"/>
                <w:sz w:val="18"/>
                <w:szCs w:val="18"/>
                <w:u w:val="none"/>
              </w:rPr>
            </w:pPr>
          </w:p>
        </w:tc>
      </w:tr>
      <w:tr w14:paraId="0BE301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770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28EF4DE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2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7436402B">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8" w:space="0"/>
              <w:right w:val="single" w:color="000000" w:sz="8" w:space="0"/>
            </w:tcBorders>
            <w:shd w:val="clear" w:color="auto" w:fill="auto"/>
            <w:vAlign w:val="center"/>
          </w:tcPr>
          <w:p w14:paraId="026F01D6">
            <w:pPr>
              <w:jc w:val="right"/>
              <w:rPr>
                <w:rFonts w:hint="eastAsia" w:ascii="宋体" w:hAnsi="宋体" w:eastAsia="宋体" w:cs="宋体"/>
                <w:i w:val="0"/>
                <w:iCs w:val="0"/>
                <w:color w:val="auto"/>
                <w:sz w:val="18"/>
                <w:szCs w:val="18"/>
                <w:u w:val="none"/>
              </w:rPr>
            </w:pPr>
          </w:p>
        </w:tc>
      </w:tr>
      <w:tr w14:paraId="428EC8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62" w:hRule="atLeast"/>
        </w:trPr>
        <w:tc>
          <w:tcPr>
            <w:tcW w:w="0" w:type="auto"/>
            <w:tcBorders>
              <w:top w:val="single" w:color="000000" w:sz="8" w:space="0"/>
              <w:left w:val="nil"/>
              <w:bottom w:val="nil"/>
              <w:right w:val="nil"/>
            </w:tcBorders>
            <w:shd w:val="clear" w:color="auto" w:fill="auto"/>
            <w:noWrap/>
            <w:vAlign w:val="top"/>
          </w:tcPr>
          <w:p w14:paraId="067222BB">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765C7584">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621E03FF">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3674186D">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282AFBB2">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229052E8">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3C1007AD">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76B6685F">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069EF949">
            <w:pPr>
              <w:rPr>
                <w:rFonts w:hint="default" w:ascii="Arial" w:hAnsi="Arial" w:cs="Arial"/>
                <w:i w:val="0"/>
                <w:iCs w:val="0"/>
                <w:color w:val="auto"/>
                <w:sz w:val="18"/>
                <w:szCs w:val="18"/>
                <w:u w:val="none"/>
              </w:rPr>
            </w:pPr>
          </w:p>
        </w:tc>
      </w:tr>
      <w:tr w14:paraId="74AA0E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gridSpan w:val="9"/>
            <w:tcBorders>
              <w:top w:val="nil"/>
              <w:left w:val="nil"/>
              <w:bottom w:val="nil"/>
              <w:right w:val="nil"/>
            </w:tcBorders>
            <w:shd w:val="clear" w:color="auto" w:fill="auto"/>
            <w:noWrap/>
            <w:vAlign w:val="top"/>
          </w:tcPr>
          <w:p w14:paraId="02E5E0F6">
            <w:pPr>
              <w:keepNext w:val="0"/>
              <w:keepLines w:val="0"/>
              <w:widowControl/>
              <w:suppressLineNumbers w:val="0"/>
              <w:jc w:val="right"/>
              <w:textAlignment w:val="top"/>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【金石工程计价软件V5.42】</w:t>
            </w:r>
          </w:p>
        </w:tc>
      </w:tr>
      <w:tr w14:paraId="24E349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39" w:type="dxa"/>
            <w:gridSpan w:val="9"/>
            <w:tcBorders>
              <w:top w:val="nil"/>
              <w:left w:val="nil"/>
              <w:bottom w:val="nil"/>
              <w:right w:val="nil"/>
            </w:tcBorders>
            <w:shd w:val="clear" w:color="auto" w:fill="auto"/>
            <w:vAlign w:val="center"/>
          </w:tcPr>
          <w:p w14:paraId="178DFE8E">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1CB804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66" w:type="dxa"/>
            <w:gridSpan w:val="5"/>
            <w:tcBorders>
              <w:top w:val="nil"/>
              <w:left w:val="nil"/>
              <w:bottom w:val="single" w:color="000000" w:sz="8" w:space="0"/>
              <w:right w:val="nil"/>
            </w:tcBorders>
            <w:shd w:val="clear" w:color="auto" w:fill="auto"/>
            <w:vAlign w:val="center"/>
          </w:tcPr>
          <w:p w14:paraId="4E82F758">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工程名称：办公家具采购工程</w:t>
            </w:r>
          </w:p>
        </w:tc>
        <w:tc>
          <w:tcPr>
            <w:tcW w:w="919" w:type="dxa"/>
            <w:tcBorders>
              <w:top w:val="nil"/>
              <w:left w:val="nil"/>
              <w:bottom w:val="single" w:color="000000" w:sz="8" w:space="0"/>
              <w:right w:val="nil"/>
            </w:tcBorders>
            <w:shd w:val="clear" w:color="auto" w:fill="auto"/>
            <w:vAlign w:val="center"/>
          </w:tcPr>
          <w:p w14:paraId="20AC060E">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54" w:type="dxa"/>
            <w:gridSpan w:val="3"/>
            <w:tcBorders>
              <w:top w:val="nil"/>
              <w:left w:val="nil"/>
              <w:bottom w:val="single" w:color="000000" w:sz="8" w:space="0"/>
              <w:right w:val="nil"/>
            </w:tcBorders>
            <w:shd w:val="clear" w:color="auto" w:fill="auto"/>
            <w:vAlign w:val="center"/>
          </w:tcPr>
          <w:p w14:paraId="2C29F3C4">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第16页 共32页</w:t>
            </w:r>
          </w:p>
        </w:tc>
      </w:tr>
      <w:tr w14:paraId="1D92C5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0992B5DD">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3B937119">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41"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38057DB9">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3808B6F6">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13FB8553">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486E68E1">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0058BE51">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0CB6F1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7BE0F09E">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92750D9">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05117BB">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5FA149A">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59A20CB">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FCD0BFD">
            <w:pPr>
              <w:jc w:val="center"/>
              <w:rPr>
                <w:rFonts w:hint="eastAsia" w:ascii="黑体" w:hAnsi="宋体" w:eastAsia="黑体" w:cs="黑体"/>
                <w:b/>
                <w:bCs/>
                <w:i w:val="0"/>
                <w:iCs w:val="0"/>
                <w:color w:val="auto"/>
                <w:sz w:val="18"/>
                <w:szCs w:val="18"/>
                <w:u w:val="none"/>
              </w:rPr>
            </w:pP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B4E53F6">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FA61441">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111F62B7">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6F8993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26DE0FC2">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823152A">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DDC3E92">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90FBFC1">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0326366">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ADC4C2E">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C006EF8">
            <w:pPr>
              <w:jc w:val="center"/>
              <w:rPr>
                <w:rFonts w:hint="eastAsia" w:ascii="黑体" w:hAnsi="宋体" w:eastAsia="黑体" w:cs="黑体"/>
                <w:b/>
                <w:bCs/>
                <w:i w:val="0"/>
                <w:iCs w:val="0"/>
                <w:color w:val="auto"/>
                <w:sz w:val="18"/>
                <w:szCs w:val="18"/>
                <w:u w:val="none"/>
              </w:rPr>
            </w:pP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ACB6195">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11A3AC8B">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56EDCD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90"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E73430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20</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7280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011501006001</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FE01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资料柜（长900mm*宽400mm*高1850mm）</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03BD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(1、板材：优质冷轧钢板，厚度0.05mm; 须符合国家标准；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2、结构：上下两层；隔板；边框采用中边成型25mm厚，中间层板成型后15mm，上部有固定装置。整装框架结构。</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3、颜色：灰白色；</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4、配件：优质配件，配置钢柜专用锁具,拉手为美观耐用的铝合金拉手，材质为钢制，美观耐用；</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5、工艺：高频焊接，焊接表面均匀一致，无飞溅、脱焊、虚焊、焊穿等现象，所有表面五明显焊接痕迹。各部件经除锈、酸洗、磷化、水洗、烘干等工序；采用经SGS检验合格的环氧塑脂粉末静电喷涂，环保无毒害，无气味；</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6、图纸及清单中的家具尺寸仅供参考，一切由中标人以现场实际放样的尺寸为准、家具定制最终以专业单位深化排版确定后再生产，以符合本次设计要求为标准；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7、使用部位：一层</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B8C2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组</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A5834">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23</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2537D">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1C6A1">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B0F3FDD">
            <w:pPr>
              <w:jc w:val="right"/>
              <w:rPr>
                <w:rFonts w:hint="eastAsia" w:ascii="宋体" w:hAnsi="宋体" w:eastAsia="宋体" w:cs="宋体"/>
                <w:i w:val="0"/>
                <w:iCs w:val="0"/>
                <w:color w:val="auto"/>
                <w:sz w:val="18"/>
                <w:szCs w:val="18"/>
                <w:u w:val="none"/>
              </w:rPr>
            </w:pPr>
          </w:p>
        </w:tc>
      </w:tr>
      <w:tr w14:paraId="152EE6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770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0F035A5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2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63785F7F">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8" w:space="0"/>
              <w:right w:val="single" w:color="000000" w:sz="8" w:space="0"/>
            </w:tcBorders>
            <w:shd w:val="clear" w:color="auto" w:fill="auto"/>
            <w:vAlign w:val="center"/>
          </w:tcPr>
          <w:p w14:paraId="18DF5BB9">
            <w:pPr>
              <w:jc w:val="right"/>
              <w:rPr>
                <w:rFonts w:hint="eastAsia" w:ascii="宋体" w:hAnsi="宋体" w:eastAsia="宋体" w:cs="宋体"/>
                <w:i w:val="0"/>
                <w:iCs w:val="0"/>
                <w:color w:val="auto"/>
                <w:sz w:val="18"/>
                <w:szCs w:val="18"/>
                <w:u w:val="none"/>
              </w:rPr>
            </w:pPr>
          </w:p>
        </w:tc>
      </w:tr>
      <w:tr w14:paraId="343760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78" w:hRule="atLeast"/>
        </w:trPr>
        <w:tc>
          <w:tcPr>
            <w:tcW w:w="0" w:type="auto"/>
            <w:tcBorders>
              <w:top w:val="single" w:color="000000" w:sz="8" w:space="0"/>
              <w:left w:val="nil"/>
              <w:bottom w:val="nil"/>
              <w:right w:val="nil"/>
            </w:tcBorders>
            <w:shd w:val="clear" w:color="auto" w:fill="auto"/>
            <w:noWrap/>
            <w:vAlign w:val="top"/>
          </w:tcPr>
          <w:p w14:paraId="11350941">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23276561">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6F186C96">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50BCE97A">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16FEEF8F">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5C337F70">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3B2987C0">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56D24E68">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7EAFF3AD">
            <w:pPr>
              <w:rPr>
                <w:rFonts w:hint="default" w:ascii="Arial" w:hAnsi="Arial" w:cs="Arial"/>
                <w:i w:val="0"/>
                <w:iCs w:val="0"/>
                <w:color w:val="auto"/>
                <w:sz w:val="18"/>
                <w:szCs w:val="18"/>
                <w:u w:val="none"/>
              </w:rPr>
            </w:pPr>
          </w:p>
        </w:tc>
      </w:tr>
      <w:tr w14:paraId="682862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gridSpan w:val="9"/>
            <w:tcBorders>
              <w:top w:val="nil"/>
              <w:left w:val="nil"/>
              <w:bottom w:val="nil"/>
              <w:right w:val="nil"/>
            </w:tcBorders>
            <w:shd w:val="clear" w:color="auto" w:fill="auto"/>
            <w:noWrap/>
            <w:vAlign w:val="top"/>
          </w:tcPr>
          <w:p w14:paraId="5B0B9A19">
            <w:pPr>
              <w:keepNext w:val="0"/>
              <w:keepLines w:val="0"/>
              <w:widowControl/>
              <w:suppressLineNumbers w:val="0"/>
              <w:jc w:val="right"/>
              <w:textAlignment w:val="top"/>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【金石工程计价软件V5.42】</w:t>
            </w:r>
          </w:p>
        </w:tc>
      </w:tr>
      <w:tr w14:paraId="0FA4F2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39" w:type="dxa"/>
            <w:gridSpan w:val="9"/>
            <w:tcBorders>
              <w:top w:val="nil"/>
              <w:left w:val="nil"/>
              <w:bottom w:val="nil"/>
              <w:right w:val="nil"/>
            </w:tcBorders>
            <w:shd w:val="clear" w:color="auto" w:fill="auto"/>
            <w:vAlign w:val="center"/>
          </w:tcPr>
          <w:p w14:paraId="549A14AC">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269E2B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66" w:type="dxa"/>
            <w:gridSpan w:val="5"/>
            <w:tcBorders>
              <w:top w:val="nil"/>
              <w:left w:val="nil"/>
              <w:bottom w:val="single" w:color="000000" w:sz="8" w:space="0"/>
              <w:right w:val="nil"/>
            </w:tcBorders>
            <w:shd w:val="clear" w:color="auto" w:fill="auto"/>
            <w:vAlign w:val="center"/>
          </w:tcPr>
          <w:p w14:paraId="4301A544">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工程名称：办公家具采购工程</w:t>
            </w:r>
          </w:p>
        </w:tc>
        <w:tc>
          <w:tcPr>
            <w:tcW w:w="919" w:type="dxa"/>
            <w:tcBorders>
              <w:top w:val="nil"/>
              <w:left w:val="nil"/>
              <w:bottom w:val="single" w:color="000000" w:sz="8" w:space="0"/>
              <w:right w:val="nil"/>
            </w:tcBorders>
            <w:shd w:val="clear" w:color="auto" w:fill="auto"/>
            <w:vAlign w:val="center"/>
          </w:tcPr>
          <w:p w14:paraId="1541F23E">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54" w:type="dxa"/>
            <w:gridSpan w:val="3"/>
            <w:tcBorders>
              <w:top w:val="nil"/>
              <w:left w:val="nil"/>
              <w:bottom w:val="single" w:color="000000" w:sz="8" w:space="0"/>
              <w:right w:val="nil"/>
            </w:tcBorders>
            <w:shd w:val="clear" w:color="auto" w:fill="auto"/>
            <w:vAlign w:val="center"/>
          </w:tcPr>
          <w:p w14:paraId="5C3D0064">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第17页 共32页</w:t>
            </w:r>
          </w:p>
        </w:tc>
      </w:tr>
      <w:tr w14:paraId="28BA86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57B99511">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7849C269">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41"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032B5E85">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7865589B">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01EE7BA1">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5C48E015">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5669C7CB">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5BE05B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78D5AEFA">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0640C04">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62088F9">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BFEA688">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C1CFC2C">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ABCF456">
            <w:pPr>
              <w:jc w:val="center"/>
              <w:rPr>
                <w:rFonts w:hint="eastAsia" w:ascii="黑体" w:hAnsi="宋体" w:eastAsia="黑体" w:cs="黑体"/>
                <w:b/>
                <w:bCs/>
                <w:i w:val="0"/>
                <w:iCs w:val="0"/>
                <w:color w:val="auto"/>
                <w:sz w:val="18"/>
                <w:szCs w:val="18"/>
                <w:u w:val="none"/>
              </w:rPr>
            </w:pP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93C21BC">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0804900">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716EB424">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73A556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007AEC4A">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C561220">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0BDE688">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7A80A6B">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70C5DC1">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A3C6E7A">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28198BB">
            <w:pPr>
              <w:jc w:val="center"/>
              <w:rPr>
                <w:rFonts w:hint="eastAsia" w:ascii="黑体" w:hAnsi="宋体" w:eastAsia="黑体" w:cs="黑体"/>
                <w:b/>
                <w:bCs/>
                <w:i w:val="0"/>
                <w:iCs w:val="0"/>
                <w:color w:val="auto"/>
                <w:sz w:val="18"/>
                <w:szCs w:val="18"/>
                <w:u w:val="none"/>
              </w:rPr>
            </w:pP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D47C563">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788D54E6">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195310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90"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E5CD03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21</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7660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011501015001</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16BA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填写台（长2200mm*宽450mm*高800mm）</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6FD6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 xml:space="preserve">1、国产一线品牌产三聚氰胺饰面，抗弯曲性能及握钉力较强，耐酸碱、耐高温、耐划伤； </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 xml:space="preserve">2、基材：采用国内优质刨花板颗粒板，优质绿色环保产品； </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 xml:space="preserve">3、粘合剂：环保乳胶； </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 xml:space="preserve">4、封边用材：优质PVC胶边，进口热熔胶； </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5、家具的款式、颜色由投标人提供实物图片（或效果图）须经建设单位认可；图纸及清单中的家具尺寸仅供参考，一切由中标人以现场实际放样的尺寸为准、家具定制最终以专业单位深化排版确定后再生产，以符合本次设计要求为标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6、家具的板材及油漆必须达到国家规定的甲醛安全释放量监测标准，产品最终满足建设单位使用为准。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7、使用部位：一层大厅</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B182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组</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EFEE0">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AF9A7">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8377E">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C36EB9E">
            <w:pPr>
              <w:jc w:val="right"/>
              <w:rPr>
                <w:rFonts w:hint="eastAsia" w:ascii="宋体" w:hAnsi="宋体" w:eastAsia="宋体" w:cs="宋体"/>
                <w:i w:val="0"/>
                <w:iCs w:val="0"/>
                <w:color w:val="auto"/>
                <w:sz w:val="18"/>
                <w:szCs w:val="18"/>
                <w:u w:val="none"/>
              </w:rPr>
            </w:pPr>
          </w:p>
        </w:tc>
      </w:tr>
      <w:tr w14:paraId="70DEE2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770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5E88282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2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05A02C54">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8" w:space="0"/>
              <w:right w:val="single" w:color="000000" w:sz="8" w:space="0"/>
            </w:tcBorders>
            <w:shd w:val="clear" w:color="auto" w:fill="auto"/>
            <w:vAlign w:val="center"/>
          </w:tcPr>
          <w:p w14:paraId="4520855F">
            <w:pPr>
              <w:jc w:val="right"/>
              <w:rPr>
                <w:rFonts w:hint="eastAsia" w:ascii="宋体" w:hAnsi="宋体" w:eastAsia="宋体" w:cs="宋体"/>
                <w:i w:val="0"/>
                <w:iCs w:val="0"/>
                <w:color w:val="auto"/>
                <w:sz w:val="18"/>
                <w:szCs w:val="18"/>
                <w:u w:val="none"/>
              </w:rPr>
            </w:pPr>
          </w:p>
        </w:tc>
      </w:tr>
      <w:tr w14:paraId="4D0401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91" w:hRule="atLeast"/>
        </w:trPr>
        <w:tc>
          <w:tcPr>
            <w:tcW w:w="0" w:type="auto"/>
            <w:tcBorders>
              <w:top w:val="single" w:color="000000" w:sz="8" w:space="0"/>
              <w:left w:val="nil"/>
              <w:bottom w:val="nil"/>
              <w:right w:val="nil"/>
            </w:tcBorders>
            <w:shd w:val="clear" w:color="auto" w:fill="auto"/>
            <w:noWrap/>
            <w:vAlign w:val="top"/>
          </w:tcPr>
          <w:p w14:paraId="5B0EA1C1">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3068F1FB">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5DE6EF47">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0D3766AD">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3D118D65">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3BF58A21">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29F3A8F2">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31AB2551">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5FC3B899">
            <w:pPr>
              <w:rPr>
                <w:rFonts w:hint="default" w:ascii="Arial" w:hAnsi="Arial" w:cs="Arial"/>
                <w:i w:val="0"/>
                <w:iCs w:val="0"/>
                <w:color w:val="auto"/>
                <w:sz w:val="18"/>
                <w:szCs w:val="18"/>
                <w:u w:val="none"/>
              </w:rPr>
            </w:pPr>
          </w:p>
        </w:tc>
      </w:tr>
      <w:tr w14:paraId="54DDF8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0" w:type="auto"/>
            <w:gridSpan w:val="9"/>
            <w:tcBorders>
              <w:top w:val="nil"/>
              <w:left w:val="nil"/>
              <w:bottom w:val="nil"/>
              <w:right w:val="nil"/>
            </w:tcBorders>
            <w:shd w:val="clear" w:color="auto" w:fill="auto"/>
            <w:noWrap/>
            <w:vAlign w:val="top"/>
          </w:tcPr>
          <w:p w14:paraId="581C0B65">
            <w:pPr>
              <w:keepNext w:val="0"/>
              <w:keepLines w:val="0"/>
              <w:widowControl/>
              <w:suppressLineNumbers w:val="0"/>
              <w:jc w:val="right"/>
              <w:textAlignment w:val="top"/>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【金石工程计价软件V5.42】</w:t>
            </w:r>
          </w:p>
        </w:tc>
      </w:tr>
      <w:tr w14:paraId="24F267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39" w:type="dxa"/>
            <w:gridSpan w:val="9"/>
            <w:tcBorders>
              <w:top w:val="nil"/>
              <w:left w:val="nil"/>
              <w:bottom w:val="nil"/>
              <w:right w:val="nil"/>
            </w:tcBorders>
            <w:shd w:val="clear" w:color="auto" w:fill="auto"/>
            <w:vAlign w:val="center"/>
          </w:tcPr>
          <w:p w14:paraId="785A2235">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1935B7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66" w:type="dxa"/>
            <w:gridSpan w:val="5"/>
            <w:tcBorders>
              <w:top w:val="nil"/>
              <w:left w:val="nil"/>
              <w:bottom w:val="single" w:color="000000" w:sz="8" w:space="0"/>
              <w:right w:val="nil"/>
            </w:tcBorders>
            <w:shd w:val="clear" w:color="auto" w:fill="auto"/>
            <w:vAlign w:val="center"/>
          </w:tcPr>
          <w:p w14:paraId="6DD6CE8E">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工程名称：办公家具采购工程</w:t>
            </w:r>
          </w:p>
        </w:tc>
        <w:tc>
          <w:tcPr>
            <w:tcW w:w="919" w:type="dxa"/>
            <w:tcBorders>
              <w:top w:val="nil"/>
              <w:left w:val="nil"/>
              <w:bottom w:val="single" w:color="000000" w:sz="8" w:space="0"/>
              <w:right w:val="nil"/>
            </w:tcBorders>
            <w:shd w:val="clear" w:color="auto" w:fill="auto"/>
            <w:vAlign w:val="center"/>
          </w:tcPr>
          <w:p w14:paraId="133F7C91">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54" w:type="dxa"/>
            <w:gridSpan w:val="3"/>
            <w:tcBorders>
              <w:top w:val="nil"/>
              <w:left w:val="nil"/>
              <w:bottom w:val="single" w:color="000000" w:sz="8" w:space="0"/>
              <w:right w:val="nil"/>
            </w:tcBorders>
            <w:shd w:val="clear" w:color="auto" w:fill="auto"/>
            <w:vAlign w:val="center"/>
          </w:tcPr>
          <w:p w14:paraId="66750A70">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第18页 共32页</w:t>
            </w:r>
          </w:p>
        </w:tc>
      </w:tr>
      <w:tr w14:paraId="76F16C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4B458B0B">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40E2F8A2">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41"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19EAB61B">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0F87906A">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19CA4CFE">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4AB3B5D2">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7F09CA65">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013798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37C2C426">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A56CF29">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4AE8242">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F5937EC">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DB98DB2">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D583BA9">
            <w:pPr>
              <w:jc w:val="center"/>
              <w:rPr>
                <w:rFonts w:hint="eastAsia" w:ascii="黑体" w:hAnsi="宋体" w:eastAsia="黑体" w:cs="黑体"/>
                <w:b/>
                <w:bCs/>
                <w:i w:val="0"/>
                <w:iCs w:val="0"/>
                <w:color w:val="auto"/>
                <w:sz w:val="18"/>
                <w:szCs w:val="18"/>
                <w:u w:val="none"/>
              </w:rPr>
            </w:pP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3621C49">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EF4139B">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7761C4A1">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35CD97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0D769DEF">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BA0D093">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4C7C958">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5D13930">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9F17F27">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253AE45">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63BBF56">
            <w:pPr>
              <w:jc w:val="center"/>
              <w:rPr>
                <w:rFonts w:hint="eastAsia" w:ascii="黑体" w:hAnsi="宋体" w:eastAsia="黑体" w:cs="黑体"/>
                <w:b/>
                <w:bCs/>
                <w:i w:val="0"/>
                <w:iCs w:val="0"/>
                <w:color w:val="auto"/>
                <w:sz w:val="18"/>
                <w:szCs w:val="18"/>
                <w:u w:val="none"/>
              </w:rPr>
            </w:pP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AEECDF2">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5C9642E4">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08DB37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90"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B4D4C7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22</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DC49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01B018</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7219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会议桌（1300mm*3600mm*高740mm）</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457E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 xml:space="preserve">1、国产一线品牌产三聚氰胺饰面，抗弯曲性能及握钉力较强，耐酸碱、耐高温、耐划伤； </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2、基材：采用国内优质刨花板颗粒板，优质绿色环保产品；</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 xml:space="preserve">3、粘合剂：环保乳胶； </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4、封边用材：优质PVC胶边，进口热熔胶；</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5、家具的款式、颜色由投标人提供实物图片（或效果图）须经建设单位认可；图纸及清单中的家具尺寸仅供参考，一切由中标人以现场实际放样的尺寸为准、家具定制最终以专业单位深化排版确定后再生产，以符合本次设计要求为标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6、家具的板材及油漆必须达到国家规定的甲醛安全释放量监测标准，产品最终满足建设单位使用为准。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7、使用部位：二层东会议室</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4569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组</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E987C">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B43D6">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3A193">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2C72C8D">
            <w:pPr>
              <w:jc w:val="right"/>
              <w:rPr>
                <w:rFonts w:hint="eastAsia" w:ascii="宋体" w:hAnsi="宋体" w:eastAsia="宋体" w:cs="宋体"/>
                <w:i w:val="0"/>
                <w:iCs w:val="0"/>
                <w:color w:val="auto"/>
                <w:sz w:val="18"/>
                <w:szCs w:val="18"/>
                <w:u w:val="none"/>
              </w:rPr>
            </w:pPr>
          </w:p>
        </w:tc>
      </w:tr>
      <w:tr w14:paraId="3619DF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70"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CAD547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23</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26D6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01B019</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9917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会议椅：工字椅</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2631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1、材质说明：高级行政会客网椅（会客椅）、黑色全新料加纤背框，扪透气网布；黑色PP固定腰靠；黑色PP连体连体扶手；45高密度纯绵坐垫，扪华宇透气网布；2.0mm厚度的A3钢材喷黑弓形架；</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2、款式、颜色、样式须经建设单位认可。</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3、使用部位：二层东会议室</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CFAD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把</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DB217">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AD2F2">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A5F2E">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16E7277">
            <w:pPr>
              <w:jc w:val="right"/>
              <w:rPr>
                <w:rFonts w:hint="eastAsia" w:ascii="宋体" w:hAnsi="宋体" w:eastAsia="宋体" w:cs="宋体"/>
                <w:i w:val="0"/>
                <w:iCs w:val="0"/>
                <w:color w:val="auto"/>
                <w:sz w:val="18"/>
                <w:szCs w:val="18"/>
                <w:u w:val="none"/>
              </w:rPr>
            </w:pPr>
          </w:p>
        </w:tc>
      </w:tr>
      <w:tr w14:paraId="677204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770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4B57D48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2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6211B23D">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8" w:space="0"/>
              <w:right w:val="single" w:color="000000" w:sz="8" w:space="0"/>
            </w:tcBorders>
            <w:shd w:val="clear" w:color="auto" w:fill="auto"/>
            <w:vAlign w:val="center"/>
          </w:tcPr>
          <w:p w14:paraId="2D2CC5FC">
            <w:pPr>
              <w:jc w:val="right"/>
              <w:rPr>
                <w:rFonts w:hint="eastAsia" w:ascii="宋体" w:hAnsi="宋体" w:eastAsia="宋体" w:cs="宋体"/>
                <w:i w:val="0"/>
                <w:iCs w:val="0"/>
                <w:color w:val="auto"/>
                <w:sz w:val="18"/>
                <w:szCs w:val="18"/>
                <w:u w:val="none"/>
              </w:rPr>
            </w:pPr>
          </w:p>
        </w:tc>
      </w:tr>
      <w:tr w14:paraId="4E93F8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nil"/>
              <w:bottom w:val="nil"/>
              <w:right w:val="nil"/>
            </w:tcBorders>
            <w:shd w:val="clear" w:color="auto" w:fill="auto"/>
            <w:noWrap/>
            <w:vAlign w:val="top"/>
          </w:tcPr>
          <w:p w14:paraId="7EED2CE7">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560B2903">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5E8184F2">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7F6BBCC3">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53269283">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0C5783EC">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307E04B8">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22BC6BFA">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0DF73BBC">
            <w:pPr>
              <w:rPr>
                <w:rFonts w:hint="default" w:ascii="Arial" w:hAnsi="Arial" w:cs="Arial"/>
                <w:i w:val="0"/>
                <w:iCs w:val="0"/>
                <w:color w:val="auto"/>
                <w:sz w:val="18"/>
                <w:szCs w:val="18"/>
                <w:u w:val="none"/>
              </w:rPr>
            </w:pPr>
          </w:p>
        </w:tc>
      </w:tr>
      <w:tr w14:paraId="5E9C10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gridSpan w:val="9"/>
            <w:tcBorders>
              <w:top w:val="nil"/>
              <w:left w:val="nil"/>
              <w:bottom w:val="nil"/>
              <w:right w:val="nil"/>
            </w:tcBorders>
            <w:shd w:val="clear" w:color="auto" w:fill="auto"/>
            <w:noWrap/>
            <w:vAlign w:val="top"/>
          </w:tcPr>
          <w:p w14:paraId="1143BF2A">
            <w:pPr>
              <w:keepNext w:val="0"/>
              <w:keepLines w:val="0"/>
              <w:widowControl/>
              <w:suppressLineNumbers w:val="0"/>
              <w:jc w:val="right"/>
              <w:textAlignment w:val="top"/>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【金石工程计价软件V5.42】</w:t>
            </w:r>
          </w:p>
        </w:tc>
      </w:tr>
      <w:tr w14:paraId="4A4D4E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39" w:type="dxa"/>
            <w:gridSpan w:val="9"/>
            <w:tcBorders>
              <w:top w:val="nil"/>
              <w:left w:val="nil"/>
              <w:bottom w:val="nil"/>
              <w:right w:val="nil"/>
            </w:tcBorders>
            <w:shd w:val="clear" w:color="auto" w:fill="auto"/>
            <w:vAlign w:val="center"/>
          </w:tcPr>
          <w:p w14:paraId="65DEFFD9">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44CD35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5866" w:type="dxa"/>
            <w:gridSpan w:val="5"/>
            <w:tcBorders>
              <w:top w:val="nil"/>
              <w:left w:val="nil"/>
              <w:bottom w:val="single" w:color="000000" w:sz="8" w:space="0"/>
              <w:right w:val="nil"/>
            </w:tcBorders>
            <w:shd w:val="clear" w:color="auto" w:fill="auto"/>
            <w:vAlign w:val="center"/>
          </w:tcPr>
          <w:p w14:paraId="47841D62">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工程名称：办公家具采购工程</w:t>
            </w:r>
          </w:p>
        </w:tc>
        <w:tc>
          <w:tcPr>
            <w:tcW w:w="919" w:type="dxa"/>
            <w:tcBorders>
              <w:top w:val="nil"/>
              <w:left w:val="nil"/>
              <w:bottom w:val="single" w:color="000000" w:sz="8" w:space="0"/>
              <w:right w:val="nil"/>
            </w:tcBorders>
            <w:shd w:val="clear" w:color="auto" w:fill="auto"/>
            <w:vAlign w:val="center"/>
          </w:tcPr>
          <w:p w14:paraId="65C90E3B">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54" w:type="dxa"/>
            <w:gridSpan w:val="3"/>
            <w:tcBorders>
              <w:top w:val="nil"/>
              <w:left w:val="nil"/>
              <w:bottom w:val="single" w:color="000000" w:sz="8" w:space="0"/>
              <w:right w:val="nil"/>
            </w:tcBorders>
            <w:shd w:val="clear" w:color="auto" w:fill="auto"/>
            <w:vAlign w:val="center"/>
          </w:tcPr>
          <w:p w14:paraId="7A95814D">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第19页 共32页</w:t>
            </w:r>
          </w:p>
        </w:tc>
      </w:tr>
      <w:tr w14:paraId="1B5E83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61F1899C">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317AC936">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41"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28E8201D">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2079EDCC">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2859FF03">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1E3EE4DF">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0A675E24">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7BF7F8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29E0482B">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A0F2B01">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9225E60">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7272C6D">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4E82DB6">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C8DB1F8">
            <w:pPr>
              <w:jc w:val="center"/>
              <w:rPr>
                <w:rFonts w:hint="eastAsia" w:ascii="黑体" w:hAnsi="宋体" w:eastAsia="黑体" w:cs="黑体"/>
                <w:b/>
                <w:bCs/>
                <w:i w:val="0"/>
                <w:iCs w:val="0"/>
                <w:color w:val="auto"/>
                <w:sz w:val="18"/>
                <w:szCs w:val="18"/>
                <w:u w:val="none"/>
              </w:rPr>
            </w:pP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07F1F62">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7B1ACE7">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05E3AA07">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0F6808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1BF56410">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072AC1D">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1DA85BD">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58AB936">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5E5AB51">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DE74EA6">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E76CADA">
            <w:pPr>
              <w:jc w:val="center"/>
              <w:rPr>
                <w:rFonts w:hint="eastAsia" w:ascii="黑体" w:hAnsi="宋体" w:eastAsia="黑体" w:cs="黑体"/>
                <w:b/>
                <w:bCs/>
                <w:i w:val="0"/>
                <w:iCs w:val="0"/>
                <w:color w:val="auto"/>
                <w:sz w:val="18"/>
                <w:szCs w:val="18"/>
                <w:u w:val="none"/>
              </w:rPr>
            </w:pP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602092F">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24C7D193">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1E8FA3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8"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8D955B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24</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F1B9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01B020</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997A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会议桌（长1800mm*宽450mm*高760mm）</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6BC7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1、面材：优质进口胡桃木皮，纹理均匀，结疤少；</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2、基材：优质中密度纤维板，游离甲醛含量达E1标准；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3、油漆：优质油漆，保证台面平整无颗粒、气泡、渣点，颜色均匀；</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家具的款式、颜色由投标人提供实物图片（或效果图）须经建设单位认可；图纸及清单中的家具尺寸仅供参考，一切由中标人以现场实际放样的尺寸为准、家具定制最终以专业单位深化排版确定后再生产，以符合本次设计要求为标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5、家具的板材及油漆必须达到国家规定的甲醛安全释放量监测标准，产品最终满足建设单位使用为准；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6、使用部位：二层西会议室</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A58E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张</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2332B">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18</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7D70C">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E4340">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725F2E7">
            <w:pPr>
              <w:jc w:val="right"/>
              <w:rPr>
                <w:rFonts w:hint="eastAsia" w:ascii="宋体" w:hAnsi="宋体" w:eastAsia="宋体" w:cs="宋体"/>
                <w:i w:val="0"/>
                <w:iCs w:val="0"/>
                <w:color w:val="auto"/>
                <w:sz w:val="18"/>
                <w:szCs w:val="18"/>
                <w:u w:val="none"/>
              </w:rPr>
            </w:pPr>
          </w:p>
        </w:tc>
      </w:tr>
      <w:tr w14:paraId="0F9DFF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770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0465A0D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2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1E295DE0">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8" w:space="0"/>
              <w:right w:val="single" w:color="000000" w:sz="8" w:space="0"/>
            </w:tcBorders>
            <w:shd w:val="clear" w:color="auto" w:fill="auto"/>
            <w:vAlign w:val="center"/>
          </w:tcPr>
          <w:p w14:paraId="7DC38053">
            <w:pPr>
              <w:jc w:val="right"/>
              <w:rPr>
                <w:rFonts w:hint="eastAsia" w:ascii="宋体" w:hAnsi="宋体" w:eastAsia="宋体" w:cs="宋体"/>
                <w:i w:val="0"/>
                <w:iCs w:val="0"/>
                <w:color w:val="auto"/>
                <w:sz w:val="18"/>
                <w:szCs w:val="18"/>
                <w:u w:val="none"/>
              </w:rPr>
            </w:pPr>
          </w:p>
        </w:tc>
      </w:tr>
      <w:tr w14:paraId="0F1C06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33" w:hRule="atLeast"/>
        </w:trPr>
        <w:tc>
          <w:tcPr>
            <w:tcW w:w="0" w:type="auto"/>
            <w:tcBorders>
              <w:top w:val="single" w:color="000000" w:sz="8" w:space="0"/>
              <w:left w:val="nil"/>
              <w:bottom w:val="nil"/>
              <w:right w:val="nil"/>
            </w:tcBorders>
            <w:shd w:val="clear" w:color="auto" w:fill="auto"/>
            <w:noWrap/>
            <w:vAlign w:val="top"/>
          </w:tcPr>
          <w:p w14:paraId="1DD4CA8A">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39C9AB17">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3D8C42B8">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7C06D1AF">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76B44DF9">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2731F552">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5444B797">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523F6EA2">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4391DAD9">
            <w:pPr>
              <w:rPr>
                <w:rFonts w:hint="default" w:ascii="Arial" w:hAnsi="Arial" w:cs="Arial"/>
                <w:i w:val="0"/>
                <w:iCs w:val="0"/>
                <w:color w:val="auto"/>
                <w:sz w:val="18"/>
                <w:szCs w:val="18"/>
                <w:u w:val="none"/>
              </w:rPr>
            </w:pPr>
          </w:p>
        </w:tc>
      </w:tr>
      <w:tr w14:paraId="24D2EB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gridSpan w:val="9"/>
            <w:tcBorders>
              <w:top w:val="nil"/>
              <w:left w:val="nil"/>
              <w:bottom w:val="nil"/>
              <w:right w:val="nil"/>
            </w:tcBorders>
            <w:shd w:val="clear" w:color="auto" w:fill="auto"/>
            <w:noWrap/>
            <w:vAlign w:val="top"/>
          </w:tcPr>
          <w:p w14:paraId="532C3F29">
            <w:pPr>
              <w:keepNext w:val="0"/>
              <w:keepLines w:val="0"/>
              <w:widowControl/>
              <w:suppressLineNumbers w:val="0"/>
              <w:jc w:val="right"/>
              <w:textAlignment w:val="top"/>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【金石工程计价软件V5.42】</w:t>
            </w:r>
          </w:p>
        </w:tc>
      </w:tr>
      <w:tr w14:paraId="10904E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39" w:type="dxa"/>
            <w:gridSpan w:val="9"/>
            <w:tcBorders>
              <w:top w:val="nil"/>
              <w:left w:val="nil"/>
              <w:bottom w:val="nil"/>
              <w:right w:val="nil"/>
            </w:tcBorders>
            <w:shd w:val="clear" w:color="auto" w:fill="auto"/>
            <w:vAlign w:val="center"/>
          </w:tcPr>
          <w:p w14:paraId="08EB131E">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0A3409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66" w:type="dxa"/>
            <w:gridSpan w:val="5"/>
            <w:tcBorders>
              <w:top w:val="nil"/>
              <w:left w:val="nil"/>
              <w:bottom w:val="single" w:color="000000" w:sz="8" w:space="0"/>
              <w:right w:val="nil"/>
            </w:tcBorders>
            <w:shd w:val="clear" w:color="auto" w:fill="auto"/>
            <w:vAlign w:val="center"/>
          </w:tcPr>
          <w:p w14:paraId="478414D4">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工程名称：办公家具采购工程</w:t>
            </w:r>
          </w:p>
        </w:tc>
        <w:tc>
          <w:tcPr>
            <w:tcW w:w="919" w:type="dxa"/>
            <w:tcBorders>
              <w:top w:val="nil"/>
              <w:left w:val="nil"/>
              <w:bottom w:val="single" w:color="000000" w:sz="8" w:space="0"/>
              <w:right w:val="nil"/>
            </w:tcBorders>
            <w:shd w:val="clear" w:color="auto" w:fill="auto"/>
            <w:vAlign w:val="center"/>
          </w:tcPr>
          <w:p w14:paraId="39937A0F">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54" w:type="dxa"/>
            <w:gridSpan w:val="3"/>
            <w:tcBorders>
              <w:top w:val="nil"/>
              <w:left w:val="nil"/>
              <w:bottom w:val="single" w:color="000000" w:sz="8" w:space="0"/>
              <w:right w:val="nil"/>
            </w:tcBorders>
            <w:shd w:val="clear" w:color="auto" w:fill="auto"/>
            <w:vAlign w:val="center"/>
          </w:tcPr>
          <w:p w14:paraId="00CAFE55">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第20页 共32页</w:t>
            </w:r>
          </w:p>
        </w:tc>
      </w:tr>
      <w:tr w14:paraId="6A0FF2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514"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46943A21">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2ABDF2E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41"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287EFB6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188AFE4A">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1CC298D1">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71269280">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7DD0E6A5">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6F82EE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38EDFD4C">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514685D">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D043D6B">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A2E2151">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950443C">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59D04B9">
            <w:pPr>
              <w:jc w:val="center"/>
              <w:rPr>
                <w:rFonts w:hint="eastAsia" w:ascii="黑体" w:hAnsi="宋体" w:eastAsia="黑体" w:cs="黑体"/>
                <w:b/>
                <w:bCs/>
                <w:i w:val="0"/>
                <w:iCs w:val="0"/>
                <w:color w:val="auto"/>
                <w:sz w:val="18"/>
                <w:szCs w:val="18"/>
                <w:u w:val="none"/>
              </w:rPr>
            </w:pP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7AAE46B">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320F84B">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0C3444E0">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04080D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5DB50C6F">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D06300F">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A03274A">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3496B7C">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4D583E3">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2AF9024">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C475E21">
            <w:pPr>
              <w:jc w:val="center"/>
              <w:rPr>
                <w:rFonts w:hint="eastAsia" w:ascii="黑体" w:hAnsi="宋体" w:eastAsia="黑体" w:cs="黑体"/>
                <w:b/>
                <w:bCs/>
                <w:i w:val="0"/>
                <w:iCs w:val="0"/>
                <w:color w:val="auto"/>
                <w:sz w:val="18"/>
                <w:szCs w:val="18"/>
                <w:u w:val="none"/>
              </w:rPr>
            </w:pP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2072A90">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0490070F">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547309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44"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516BAF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25</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442E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01B021</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6376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会议椅：橡木椅450mm*480mm*1050mm</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5532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1、面料：优质西皮，其光泽好，透气性强，柔软且富韧性，具有冬暖夏凉的效果；</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2、靠背、座垫：高密度泡棉及超弹力海棉，软硬适中，不变形，回弹性能好，抗疲劳力强，坐感舒适。</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家具的款式、颜色由投标人提供实物图片（或效果图）须经建设单位认可；图纸及清单中的家具尺寸仅供参考，一切由中标人以现场实际放样的尺寸为准、家具定制最终以专业单位深化排版确定后再生产，以符合本次设计要求为标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4、家具的板材及油漆必须达到国家规定的甲醛安全释放量监测标准，产品最终满足建设单位使用为准。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5、使用部位：二层西会议室</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2642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把</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52373">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60</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EC841">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DBCA1">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714A8BA">
            <w:pPr>
              <w:jc w:val="right"/>
              <w:rPr>
                <w:rFonts w:hint="eastAsia" w:ascii="宋体" w:hAnsi="宋体" w:eastAsia="宋体" w:cs="宋体"/>
                <w:i w:val="0"/>
                <w:iCs w:val="0"/>
                <w:color w:val="auto"/>
                <w:sz w:val="18"/>
                <w:szCs w:val="18"/>
                <w:u w:val="none"/>
              </w:rPr>
            </w:pPr>
          </w:p>
        </w:tc>
      </w:tr>
      <w:tr w14:paraId="721BC5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770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29C4C97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2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0A822409">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8" w:space="0"/>
              <w:right w:val="single" w:color="000000" w:sz="8" w:space="0"/>
            </w:tcBorders>
            <w:shd w:val="clear" w:color="auto" w:fill="auto"/>
            <w:vAlign w:val="center"/>
          </w:tcPr>
          <w:p w14:paraId="68BCB99F">
            <w:pPr>
              <w:jc w:val="right"/>
              <w:rPr>
                <w:rFonts w:hint="eastAsia" w:ascii="宋体" w:hAnsi="宋体" w:eastAsia="宋体" w:cs="宋体"/>
                <w:i w:val="0"/>
                <w:iCs w:val="0"/>
                <w:color w:val="auto"/>
                <w:sz w:val="18"/>
                <w:szCs w:val="18"/>
                <w:u w:val="none"/>
              </w:rPr>
            </w:pPr>
          </w:p>
        </w:tc>
      </w:tr>
      <w:tr w14:paraId="3850B1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98" w:hRule="atLeast"/>
        </w:trPr>
        <w:tc>
          <w:tcPr>
            <w:tcW w:w="0" w:type="auto"/>
            <w:tcBorders>
              <w:top w:val="single" w:color="000000" w:sz="8" w:space="0"/>
              <w:left w:val="nil"/>
              <w:bottom w:val="nil"/>
              <w:right w:val="nil"/>
            </w:tcBorders>
            <w:shd w:val="clear" w:color="auto" w:fill="auto"/>
            <w:noWrap/>
            <w:vAlign w:val="top"/>
          </w:tcPr>
          <w:p w14:paraId="6B21C3A9">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27F62466">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4EF509B6">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20BB70EF">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3E0DB703">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114E3166">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5C5DE18C">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188A306E">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282DB16D">
            <w:pPr>
              <w:rPr>
                <w:rFonts w:hint="default" w:ascii="Arial" w:hAnsi="Arial" w:cs="Arial"/>
                <w:i w:val="0"/>
                <w:iCs w:val="0"/>
                <w:color w:val="auto"/>
                <w:sz w:val="18"/>
                <w:szCs w:val="18"/>
                <w:u w:val="none"/>
              </w:rPr>
            </w:pPr>
          </w:p>
        </w:tc>
      </w:tr>
      <w:tr w14:paraId="2C6CCA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gridSpan w:val="9"/>
            <w:tcBorders>
              <w:top w:val="nil"/>
              <w:left w:val="nil"/>
              <w:bottom w:val="nil"/>
              <w:right w:val="nil"/>
            </w:tcBorders>
            <w:shd w:val="clear" w:color="auto" w:fill="auto"/>
            <w:noWrap/>
            <w:vAlign w:val="top"/>
          </w:tcPr>
          <w:p w14:paraId="09039278">
            <w:pPr>
              <w:keepNext w:val="0"/>
              <w:keepLines w:val="0"/>
              <w:widowControl/>
              <w:suppressLineNumbers w:val="0"/>
              <w:jc w:val="right"/>
              <w:textAlignment w:val="top"/>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【金石工程计价软件V5.42】</w:t>
            </w:r>
          </w:p>
        </w:tc>
      </w:tr>
      <w:tr w14:paraId="79E308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39" w:type="dxa"/>
            <w:gridSpan w:val="9"/>
            <w:tcBorders>
              <w:top w:val="nil"/>
              <w:left w:val="nil"/>
              <w:bottom w:val="nil"/>
              <w:right w:val="nil"/>
            </w:tcBorders>
            <w:shd w:val="clear" w:color="auto" w:fill="auto"/>
            <w:vAlign w:val="center"/>
          </w:tcPr>
          <w:p w14:paraId="7D1BA471">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2D01A9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66" w:type="dxa"/>
            <w:gridSpan w:val="5"/>
            <w:tcBorders>
              <w:top w:val="nil"/>
              <w:left w:val="nil"/>
              <w:bottom w:val="single" w:color="000000" w:sz="8" w:space="0"/>
              <w:right w:val="nil"/>
            </w:tcBorders>
            <w:shd w:val="clear" w:color="auto" w:fill="auto"/>
            <w:vAlign w:val="center"/>
          </w:tcPr>
          <w:p w14:paraId="3CD37B0D">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工程名称：办公家具采购工程</w:t>
            </w:r>
          </w:p>
        </w:tc>
        <w:tc>
          <w:tcPr>
            <w:tcW w:w="919" w:type="dxa"/>
            <w:tcBorders>
              <w:top w:val="nil"/>
              <w:left w:val="nil"/>
              <w:bottom w:val="single" w:color="000000" w:sz="8" w:space="0"/>
              <w:right w:val="nil"/>
            </w:tcBorders>
            <w:shd w:val="clear" w:color="auto" w:fill="auto"/>
            <w:vAlign w:val="center"/>
          </w:tcPr>
          <w:p w14:paraId="32E6F731">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54" w:type="dxa"/>
            <w:gridSpan w:val="3"/>
            <w:tcBorders>
              <w:top w:val="nil"/>
              <w:left w:val="nil"/>
              <w:bottom w:val="single" w:color="000000" w:sz="8" w:space="0"/>
              <w:right w:val="nil"/>
            </w:tcBorders>
            <w:shd w:val="clear" w:color="auto" w:fill="auto"/>
            <w:vAlign w:val="center"/>
          </w:tcPr>
          <w:p w14:paraId="0A1A99EE">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第21页 共32页</w:t>
            </w:r>
          </w:p>
        </w:tc>
      </w:tr>
      <w:tr w14:paraId="1724D8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508ED0F0">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4DFCA3E3">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41"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27D5ED3D">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6759DD32">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23B2B9EF">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07635F6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0C7A783E">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002D80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23FF8529">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DF03D39">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F8C36ED">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23095D2">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9A14882">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90BAB75">
            <w:pPr>
              <w:jc w:val="center"/>
              <w:rPr>
                <w:rFonts w:hint="eastAsia" w:ascii="黑体" w:hAnsi="宋体" w:eastAsia="黑体" w:cs="黑体"/>
                <w:b/>
                <w:bCs/>
                <w:i w:val="0"/>
                <w:iCs w:val="0"/>
                <w:color w:val="auto"/>
                <w:sz w:val="18"/>
                <w:szCs w:val="18"/>
                <w:u w:val="none"/>
              </w:rPr>
            </w:pP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516FE8D">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CE33E8E">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6243AD7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612F99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19F491F0">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1FF8FD0">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58111F4">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5A6E8A2">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BD78159">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6FAC41C">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92FA56E">
            <w:pPr>
              <w:jc w:val="center"/>
              <w:rPr>
                <w:rFonts w:hint="eastAsia" w:ascii="黑体" w:hAnsi="宋体" w:eastAsia="黑体" w:cs="黑体"/>
                <w:b/>
                <w:bCs/>
                <w:i w:val="0"/>
                <w:iCs w:val="0"/>
                <w:color w:val="auto"/>
                <w:sz w:val="18"/>
                <w:szCs w:val="18"/>
                <w:u w:val="none"/>
              </w:rPr>
            </w:pP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5DEEB43">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687C2B70">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4AE0AE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90"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554C40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26</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9701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01B022</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F238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六人工位（长4200mm*宽1400mm*高740mm）+配套座椅</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DFA7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 xml:space="preserve">1、国产一线品牌产三聚氰胺饰面，抗弯曲性能及握钉力较强，耐酸碱、耐高温、耐划伤； </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2、基材：采用国内优质刨花板颗粒板，优质绿色环保产品；</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 xml:space="preserve">3、粘合剂：环保乳胶； </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4、封边用材：优质PVC胶边，进口热熔胶；</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5、家具的款式、颜色由投标人提供实物图片（或效果图）须经建设单位认可；图纸及清单中的家具尺寸仅供参考，一切由中标人以现场实际放样的尺寸为准、家具定制最终以专业单位深化排版确定后再生产，以符合本次设计要求为标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6、家具的板材及油漆必须达到国家规定的甲醛安全释放量监测标准，产品最终满足建设单位使用为准。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7、使用部位：二层综合办公室1</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F8A5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套</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A3FE4">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8E828">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8DC39">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C5BECDF">
            <w:pPr>
              <w:jc w:val="right"/>
              <w:rPr>
                <w:rFonts w:hint="eastAsia" w:ascii="宋体" w:hAnsi="宋体" w:eastAsia="宋体" w:cs="宋体"/>
                <w:i w:val="0"/>
                <w:iCs w:val="0"/>
                <w:color w:val="auto"/>
                <w:sz w:val="18"/>
                <w:szCs w:val="18"/>
                <w:u w:val="none"/>
              </w:rPr>
            </w:pPr>
          </w:p>
        </w:tc>
      </w:tr>
      <w:tr w14:paraId="5F505B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770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67E26AA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2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2B3B5D8F">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8" w:space="0"/>
              <w:right w:val="single" w:color="000000" w:sz="8" w:space="0"/>
            </w:tcBorders>
            <w:shd w:val="clear" w:color="auto" w:fill="auto"/>
            <w:vAlign w:val="center"/>
          </w:tcPr>
          <w:p w14:paraId="0D82F742">
            <w:pPr>
              <w:jc w:val="right"/>
              <w:rPr>
                <w:rFonts w:hint="eastAsia" w:ascii="宋体" w:hAnsi="宋体" w:eastAsia="宋体" w:cs="宋体"/>
                <w:i w:val="0"/>
                <w:iCs w:val="0"/>
                <w:color w:val="auto"/>
                <w:sz w:val="18"/>
                <w:szCs w:val="18"/>
                <w:u w:val="none"/>
              </w:rPr>
            </w:pPr>
          </w:p>
        </w:tc>
      </w:tr>
      <w:tr w14:paraId="0CE27F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91" w:hRule="atLeast"/>
        </w:trPr>
        <w:tc>
          <w:tcPr>
            <w:tcW w:w="0" w:type="auto"/>
            <w:tcBorders>
              <w:top w:val="single" w:color="000000" w:sz="8" w:space="0"/>
              <w:left w:val="nil"/>
              <w:bottom w:val="nil"/>
              <w:right w:val="nil"/>
            </w:tcBorders>
            <w:shd w:val="clear" w:color="auto" w:fill="auto"/>
            <w:noWrap/>
            <w:vAlign w:val="top"/>
          </w:tcPr>
          <w:p w14:paraId="76B9B0CD">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3DDBCF73">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0913F3E3">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1DFE8E65">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0BD9FAF8">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451B05A9">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7F504495">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5CBB7F27">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7F3CBE2F">
            <w:pPr>
              <w:rPr>
                <w:rFonts w:hint="default" w:ascii="Arial" w:hAnsi="Arial" w:cs="Arial"/>
                <w:i w:val="0"/>
                <w:iCs w:val="0"/>
                <w:color w:val="auto"/>
                <w:sz w:val="18"/>
                <w:szCs w:val="18"/>
                <w:u w:val="none"/>
              </w:rPr>
            </w:pPr>
          </w:p>
        </w:tc>
      </w:tr>
      <w:tr w14:paraId="387D13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gridSpan w:val="9"/>
            <w:tcBorders>
              <w:top w:val="nil"/>
              <w:left w:val="nil"/>
              <w:bottom w:val="nil"/>
              <w:right w:val="nil"/>
            </w:tcBorders>
            <w:shd w:val="clear" w:color="auto" w:fill="auto"/>
            <w:noWrap/>
            <w:vAlign w:val="top"/>
          </w:tcPr>
          <w:p w14:paraId="198F99D5">
            <w:pPr>
              <w:keepNext w:val="0"/>
              <w:keepLines w:val="0"/>
              <w:widowControl/>
              <w:suppressLineNumbers w:val="0"/>
              <w:jc w:val="right"/>
              <w:textAlignment w:val="top"/>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【金石工程计价软件V5.42】</w:t>
            </w:r>
          </w:p>
        </w:tc>
      </w:tr>
      <w:tr w14:paraId="17F608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39" w:type="dxa"/>
            <w:gridSpan w:val="9"/>
            <w:tcBorders>
              <w:top w:val="nil"/>
              <w:left w:val="nil"/>
              <w:bottom w:val="nil"/>
              <w:right w:val="nil"/>
            </w:tcBorders>
            <w:shd w:val="clear" w:color="auto" w:fill="auto"/>
            <w:vAlign w:val="center"/>
          </w:tcPr>
          <w:p w14:paraId="3961F539">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526A34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66" w:type="dxa"/>
            <w:gridSpan w:val="5"/>
            <w:tcBorders>
              <w:top w:val="nil"/>
              <w:left w:val="nil"/>
              <w:bottom w:val="single" w:color="000000" w:sz="8" w:space="0"/>
              <w:right w:val="nil"/>
            </w:tcBorders>
            <w:shd w:val="clear" w:color="auto" w:fill="auto"/>
            <w:vAlign w:val="center"/>
          </w:tcPr>
          <w:p w14:paraId="62F91707">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工程名称：办公家具采购工程</w:t>
            </w:r>
          </w:p>
        </w:tc>
        <w:tc>
          <w:tcPr>
            <w:tcW w:w="919" w:type="dxa"/>
            <w:tcBorders>
              <w:top w:val="nil"/>
              <w:left w:val="nil"/>
              <w:bottom w:val="single" w:color="000000" w:sz="8" w:space="0"/>
              <w:right w:val="nil"/>
            </w:tcBorders>
            <w:shd w:val="clear" w:color="auto" w:fill="auto"/>
            <w:vAlign w:val="center"/>
          </w:tcPr>
          <w:p w14:paraId="7F56B4E7">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54" w:type="dxa"/>
            <w:gridSpan w:val="3"/>
            <w:tcBorders>
              <w:top w:val="nil"/>
              <w:left w:val="nil"/>
              <w:bottom w:val="single" w:color="000000" w:sz="8" w:space="0"/>
              <w:right w:val="nil"/>
            </w:tcBorders>
            <w:shd w:val="clear" w:color="auto" w:fill="auto"/>
            <w:vAlign w:val="center"/>
          </w:tcPr>
          <w:p w14:paraId="0FECA2E9">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第22页 共32页</w:t>
            </w:r>
          </w:p>
        </w:tc>
      </w:tr>
      <w:tr w14:paraId="42F2C3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54130890">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4B423253">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41"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6BFDA35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6CDBED13">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671F856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737BFF62">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3E4A8199">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21FCA9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76CE6924">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EDDF0D4">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B589845">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C2A75AC">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BB6518B">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5FFD862">
            <w:pPr>
              <w:jc w:val="center"/>
              <w:rPr>
                <w:rFonts w:hint="eastAsia" w:ascii="黑体" w:hAnsi="宋体" w:eastAsia="黑体" w:cs="黑体"/>
                <w:b/>
                <w:bCs/>
                <w:i w:val="0"/>
                <w:iCs w:val="0"/>
                <w:color w:val="auto"/>
                <w:sz w:val="18"/>
                <w:szCs w:val="18"/>
                <w:u w:val="none"/>
              </w:rPr>
            </w:pP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188B55E">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9B78A74">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2E86366E">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6A7435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0F970F7C">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BEEF389">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EF388F1">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900A46B">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51066D1">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ABB6B49">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2C94AF8">
            <w:pPr>
              <w:jc w:val="center"/>
              <w:rPr>
                <w:rFonts w:hint="eastAsia" w:ascii="黑体" w:hAnsi="宋体" w:eastAsia="黑体" w:cs="黑体"/>
                <w:b/>
                <w:bCs/>
                <w:i w:val="0"/>
                <w:iCs w:val="0"/>
                <w:color w:val="auto"/>
                <w:sz w:val="18"/>
                <w:szCs w:val="18"/>
                <w:u w:val="none"/>
              </w:rPr>
            </w:pP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6D9DFDB">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76A95763">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13A4FE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90"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60FAA2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27</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4F6F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01B023</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CE9F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工位（长1600mm*宽700mm*高740mm）+配套座椅</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232D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1、国产一线品牌产三聚氰胺饰面，抗弯曲性能及握钉力较强，耐酸碱、耐高温、耐划伤；</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2、基材：采用国内优质刨花板颗粒板，优质绿色环保产品；</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3、粘合剂：环保乳胶；</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4、封边用材：优质PVC胶边，进口热熔胶；</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5、家具的款式、颜色由投标人提供实物图片（或效果图）须经建设单位认可；图纸及清单中的家具尺寸仅供参考，一切由中标人以现场实际放样的尺寸为准、家具定制最终以专业单位深化排版确定后再生产，以符合本次设计要求为标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6、家具的板材及油漆必须达到国家规定的甲醛安全释放量监测标准，产品最终满足建设单位使用为准。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7、使用部位：二层办公室</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B526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套</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F7354">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20</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1CD47">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92CB9">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044A20A">
            <w:pPr>
              <w:jc w:val="right"/>
              <w:rPr>
                <w:rFonts w:hint="eastAsia" w:ascii="宋体" w:hAnsi="宋体" w:eastAsia="宋体" w:cs="宋体"/>
                <w:i w:val="0"/>
                <w:iCs w:val="0"/>
                <w:color w:val="auto"/>
                <w:sz w:val="18"/>
                <w:szCs w:val="18"/>
                <w:u w:val="none"/>
              </w:rPr>
            </w:pPr>
          </w:p>
        </w:tc>
      </w:tr>
      <w:tr w14:paraId="3BA653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770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62EF1AA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2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671DB9B2">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8" w:space="0"/>
              <w:right w:val="single" w:color="000000" w:sz="8" w:space="0"/>
            </w:tcBorders>
            <w:shd w:val="clear" w:color="auto" w:fill="auto"/>
            <w:vAlign w:val="center"/>
          </w:tcPr>
          <w:p w14:paraId="5B8FFAD6">
            <w:pPr>
              <w:jc w:val="right"/>
              <w:rPr>
                <w:rFonts w:hint="eastAsia" w:ascii="宋体" w:hAnsi="宋体" w:eastAsia="宋体" w:cs="宋体"/>
                <w:i w:val="0"/>
                <w:iCs w:val="0"/>
                <w:color w:val="auto"/>
                <w:sz w:val="18"/>
                <w:szCs w:val="18"/>
                <w:u w:val="none"/>
              </w:rPr>
            </w:pPr>
          </w:p>
        </w:tc>
      </w:tr>
      <w:tr w14:paraId="4EAC49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91" w:hRule="atLeast"/>
        </w:trPr>
        <w:tc>
          <w:tcPr>
            <w:tcW w:w="0" w:type="auto"/>
            <w:tcBorders>
              <w:top w:val="single" w:color="000000" w:sz="8" w:space="0"/>
              <w:left w:val="nil"/>
              <w:bottom w:val="nil"/>
              <w:right w:val="nil"/>
            </w:tcBorders>
            <w:shd w:val="clear" w:color="auto" w:fill="auto"/>
            <w:noWrap/>
            <w:vAlign w:val="top"/>
          </w:tcPr>
          <w:p w14:paraId="1EA7C065">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65F8A8F4">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69E29FD4">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7C9C00B2">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0F6DE538">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7D87962A">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0757EB23">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6E257807">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664EFC85">
            <w:pPr>
              <w:rPr>
                <w:rFonts w:hint="default" w:ascii="Arial" w:hAnsi="Arial" w:cs="Arial"/>
                <w:i w:val="0"/>
                <w:iCs w:val="0"/>
                <w:color w:val="auto"/>
                <w:sz w:val="18"/>
                <w:szCs w:val="18"/>
                <w:u w:val="none"/>
              </w:rPr>
            </w:pPr>
          </w:p>
        </w:tc>
      </w:tr>
      <w:tr w14:paraId="5AC0A9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gridSpan w:val="9"/>
            <w:tcBorders>
              <w:top w:val="nil"/>
              <w:left w:val="nil"/>
              <w:bottom w:val="nil"/>
              <w:right w:val="nil"/>
            </w:tcBorders>
            <w:shd w:val="clear" w:color="auto" w:fill="auto"/>
            <w:noWrap/>
            <w:vAlign w:val="top"/>
          </w:tcPr>
          <w:p w14:paraId="02B16073">
            <w:pPr>
              <w:keepNext w:val="0"/>
              <w:keepLines w:val="0"/>
              <w:widowControl/>
              <w:suppressLineNumbers w:val="0"/>
              <w:jc w:val="right"/>
              <w:textAlignment w:val="top"/>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【金石工程计价软件V5.42】</w:t>
            </w:r>
          </w:p>
        </w:tc>
      </w:tr>
      <w:tr w14:paraId="56E53A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39" w:type="dxa"/>
            <w:gridSpan w:val="9"/>
            <w:tcBorders>
              <w:top w:val="nil"/>
              <w:left w:val="nil"/>
              <w:bottom w:val="nil"/>
              <w:right w:val="nil"/>
            </w:tcBorders>
            <w:shd w:val="clear" w:color="auto" w:fill="auto"/>
            <w:vAlign w:val="center"/>
          </w:tcPr>
          <w:p w14:paraId="58184FCB">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46077D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66" w:type="dxa"/>
            <w:gridSpan w:val="5"/>
            <w:tcBorders>
              <w:top w:val="nil"/>
              <w:left w:val="nil"/>
              <w:bottom w:val="single" w:color="000000" w:sz="8" w:space="0"/>
              <w:right w:val="nil"/>
            </w:tcBorders>
            <w:shd w:val="clear" w:color="auto" w:fill="auto"/>
            <w:vAlign w:val="center"/>
          </w:tcPr>
          <w:p w14:paraId="76ED964E">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工程名称：办公家具采购工程</w:t>
            </w:r>
          </w:p>
        </w:tc>
        <w:tc>
          <w:tcPr>
            <w:tcW w:w="919" w:type="dxa"/>
            <w:tcBorders>
              <w:top w:val="nil"/>
              <w:left w:val="nil"/>
              <w:bottom w:val="single" w:color="000000" w:sz="8" w:space="0"/>
              <w:right w:val="nil"/>
            </w:tcBorders>
            <w:shd w:val="clear" w:color="auto" w:fill="auto"/>
            <w:vAlign w:val="center"/>
          </w:tcPr>
          <w:p w14:paraId="6AD9B184">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54" w:type="dxa"/>
            <w:gridSpan w:val="3"/>
            <w:tcBorders>
              <w:top w:val="nil"/>
              <w:left w:val="nil"/>
              <w:bottom w:val="single" w:color="000000" w:sz="8" w:space="0"/>
              <w:right w:val="nil"/>
            </w:tcBorders>
            <w:shd w:val="clear" w:color="auto" w:fill="auto"/>
            <w:vAlign w:val="center"/>
          </w:tcPr>
          <w:p w14:paraId="060CDE9A">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第23页 共32页</w:t>
            </w:r>
          </w:p>
        </w:tc>
      </w:tr>
      <w:tr w14:paraId="3A3E8D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78BCFCDB">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3D07C847">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41"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470882BD">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68252DAC">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0DECAB9F">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4B082E7D">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43559180">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268FFE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56B60FD4">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4EDDC35">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ABDDFDB">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E537CBB">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222A04F">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1B25970">
            <w:pPr>
              <w:jc w:val="center"/>
              <w:rPr>
                <w:rFonts w:hint="eastAsia" w:ascii="黑体" w:hAnsi="宋体" w:eastAsia="黑体" w:cs="黑体"/>
                <w:b/>
                <w:bCs/>
                <w:i w:val="0"/>
                <w:iCs w:val="0"/>
                <w:color w:val="auto"/>
                <w:sz w:val="18"/>
                <w:szCs w:val="18"/>
                <w:u w:val="none"/>
              </w:rPr>
            </w:pP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5FBF75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D58BE53">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19A61A29">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2B7362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16AD5BEC">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7B31B83">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52B409D">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586609E">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0DC9808">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712E024">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E4366E2">
            <w:pPr>
              <w:jc w:val="center"/>
              <w:rPr>
                <w:rFonts w:hint="eastAsia" w:ascii="黑体" w:hAnsi="宋体" w:eastAsia="黑体" w:cs="黑体"/>
                <w:b/>
                <w:bCs/>
                <w:i w:val="0"/>
                <w:iCs w:val="0"/>
                <w:color w:val="auto"/>
                <w:sz w:val="18"/>
                <w:szCs w:val="18"/>
                <w:u w:val="none"/>
              </w:rPr>
            </w:pP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8431C51">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2AD7EAC9">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15E1AF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90"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BC62D1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28</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2170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01B024</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5B1E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工位（长1800mm*宽700mm*高740mm）+配套座椅</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F616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1、国产一线品牌产三聚氰胺饰面，抗弯曲性能及握钉力较强，耐酸碱、耐高温、耐划伤；</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2、基材：采用国内优质刨花板颗粒板，优质绿色环保产品；</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3、粘合剂：环保乳胶；</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4、封边用材：优质PVC胶边，进口热熔胶；</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5、家具的款式、颜色由投标人提供实物图片（或效果图）须经建设单位认可；图纸及清单中的家具尺寸仅供参考，一切由中标人以现场实际放样的尺寸为准、家具定制最终以专业单位深化排版确定后再生产，以符合本次设计要求为标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6、家具的板材及油漆必须达到国家规定的甲醛安全释放量监测标准，产品最终满足建设单位使用为准。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7、使用部位：二层办公室</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7E7A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套</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F231A">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B0362">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16C3D">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A8577E4">
            <w:pPr>
              <w:jc w:val="right"/>
              <w:rPr>
                <w:rFonts w:hint="eastAsia" w:ascii="宋体" w:hAnsi="宋体" w:eastAsia="宋体" w:cs="宋体"/>
                <w:i w:val="0"/>
                <w:iCs w:val="0"/>
                <w:color w:val="auto"/>
                <w:sz w:val="18"/>
                <w:szCs w:val="18"/>
                <w:u w:val="none"/>
              </w:rPr>
            </w:pPr>
          </w:p>
        </w:tc>
      </w:tr>
      <w:tr w14:paraId="0B254C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770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45E27EA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2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7F4F7F48">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8" w:space="0"/>
              <w:right w:val="single" w:color="000000" w:sz="8" w:space="0"/>
            </w:tcBorders>
            <w:shd w:val="clear" w:color="auto" w:fill="auto"/>
            <w:vAlign w:val="center"/>
          </w:tcPr>
          <w:p w14:paraId="0B0C0DE7">
            <w:pPr>
              <w:jc w:val="right"/>
              <w:rPr>
                <w:rFonts w:hint="eastAsia" w:ascii="宋体" w:hAnsi="宋体" w:eastAsia="宋体" w:cs="宋体"/>
                <w:i w:val="0"/>
                <w:iCs w:val="0"/>
                <w:color w:val="auto"/>
                <w:sz w:val="18"/>
                <w:szCs w:val="18"/>
                <w:u w:val="none"/>
              </w:rPr>
            </w:pPr>
          </w:p>
        </w:tc>
      </w:tr>
      <w:tr w14:paraId="00B846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91" w:hRule="atLeast"/>
        </w:trPr>
        <w:tc>
          <w:tcPr>
            <w:tcW w:w="0" w:type="auto"/>
            <w:tcBorders>
              <w:top w:val="single" w:color="000000" w:sz="8" w:space="0"/>
              <w:left w:val="nil"/>
              <w:bottom w:val="nil"/>
              <w:right w:val="nil"/>
            </w:tcBorders>
            <w:shd w:val="clear" w:color="auto" w:fill="auto"/>
            <w:noWrap/>
            <w:vAlign w:val="top"/>
          </w:tcPr>
          <w:p w14:paraId="0FC03D29">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1C17A053">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6DB6C6F9">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6105F322">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359E362B">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33908BB2">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62227B29">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268822EB">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6B1DBC4B">
            <w:pPr>
              <w:rPr>
                <w:rFonts w:hint="default" w:ascii="Arial" w:hAnsi="Arial" w:cs="Arial"/>
                <w:i w:val="0"/>
                <w:iCs w:val="0"/>
                <w:color w:val="auto"/>
                <w:sz w:val="18"/>
                <w:szCs w:val="18"/>
                <w:u w:val="none"/>
              </w:rPr>
            </w:pPr>
          </w:p>
        </w:tc>
      </w:tr>
      <w:tr w14:paraId="55F423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gridSpan w:val="9"/>
            <w:tcBorders>
              <w:top w:val="nil"/>
              <w:left w:val="nil"/>
              <w:bottom w:val="nil"/>
              <w:right w:val="nil"/>
            </w:tcBorders>
            <w:shd w:val="clear" w:color="auto" w:fill="auto"/>
            <w:noWrap/>
            <w:vAlign w:val="top"/>
          </w:tcPr>
          <w:p w14:paraId="36D844C2">
            <w:pPr>
              <w:keepNext w:val="0"/>
              <w:keepLines w:val="0"/>
              <w:widowControl/>
              <w:suppressLineNumbers w:val="0"/>
              <w:jc w:val="right"/>
              <w:textAlignment w:val="top"/>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【金石工程计价软件V5.42】</w:t>
            </w:r>
          </w:p>
        </w:tc>
      </w:tr>
      <w:tr w14:paraId="0D0C80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39" w:type="dxa"/>
            <w:gridSpan w:val="9"/>
            <w:tcBorders>
              <w:top w:val="nil"/>
              <w:left w:val="nil"/>
              <w:bottom w:val="nil"/>
              <w:right w:val="nil"/>
            </w:tcBorders>
            <w:shd w:val="clear" w:color="auto" w:fill="auto"/>
            <w:vAlign w:val="center"/>
          </w:tcPr>
          <w:p w14:paraId="34222F2C">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38A7F4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66" w:type="dxa"/>
            <w:gridSpan w:val="5"/>
            <w:tcBorders>
              <w:top w:val="nil"/>
              <w:left w:val="nil"/>
              <w:bottom w:val="single" w:color="000000" w:sz="8" w:space="0"/>
              <w:right w:val="nil"/>
            </w:tcBorders>
            <w:shd w:val="clear" w:color="auto" w:fill="auto"/>
            <w:vAlign w:val="center"/>
          </w:tcPr>
          <w:p w14:paraId="28A14DDB">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工程名称：办公家具采购工程</w:t>
            </w:r>
          </w:p>
        </w:tc>
        <w:tc>
          <w:tcPr>
            <w:tcW w:w="919" w:type="dxa"/>
            <w:tcBorders>
              <w:top w:val="nil"/>
              <w:left w:val="nil"/>
              <w:bottom w:val="single" w:color="000000" w:sz="8" w:space="0"/>
              <w:right w:val="nil"/>
            </w:tcBorders>
            <w:shd w:val="clear" w:color="auto" w:fill="auto"/>
            <w:vAlign w:val="center"/>
          </w:tcPr>
          <w:p w14:paraId="16DB7268">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54" w:type="dxa"/>
            <w:gridSpan w:val="3"/>
            <w:tcBorders>
              <w:top w:val="nil"/>
              <w:left w:val="nil"/>
              <w:bottom w:val="single" w:color="000000" w:sz="8" w:space="0"/>
              <w:right w:val="nil"/>
            </w:tcBorders>
            <w:shd w:val="clear" w:color="auto" w:fill="auto"/>
            <w:vAlign w:val="center"/>
          </w:tcPr>
          <w:p w14:paraId="73641D73">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第24页 共32页</w:t>
            </w:r>
          </w:p>
        </w:tc>
      </w:tr>
      <w:tr w14:paraId="6FAF56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2C06AF1C">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6FC43AAA">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41"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56C6B733">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48BF85EA">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6BB38989">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0E883781">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55B8C665">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606552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22D9B6F9">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D03B463">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BE86F3A">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1EFD430">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56BE68C">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93E7DB0">
            <w:pPr>
              <w:jc w:val="center"/>
              <w:rPr>
                <w:rFonts w:hint="eastAsia" w:ascii="黑体" w:hAnsi="宋体" w:eastAsia="黑体" w:cs="黑体"/>
                <w:b/>
                <w:bCs/>
                <w:i w:val="0"/>
                <w:iCs w:val="0"/>
                <w:color w:val="auto"/>
                <w:sz w:val="18"/>
                <w:szCs w:val="18"/>
                <w:u w:val="none"/>
              </w:rPr>
            </w:pP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C3502CA">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06F5E1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248A8530">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78D12C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78F3B207">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A5EE778">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BE96980">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0B7AC3F">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50527C7">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9185615">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E8CA4FA">
            <w:pPr>
              <w:jc w:val="center"/>
              <w:rPr>
                <w:rFonts w:hint="eastAsia" w:ascii="黑体" w:hAnsi="宋体" w:eastAsia="黑体" w:cs="黑体"/>
                <w:b/>
                <w:bCs/>
                <w:i w:val="0"/>
                <w:iCs w:val="0"/>
                <w:color w:val="auto"/>
                <w:sz w:val="18"/>
                <w:szCs w:val="18"/>
                <w:u w:val="none"/>
              </w:rPr>
            </w:pP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956473F">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6197C83A">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1E42E0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90"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88489F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29</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B11B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01B025</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FFBF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工位（长1800mm*宽800mm*高740mm）+配套座椅</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D222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1、国产一线品牌产三聚氰胺饰面，抗弯曲性能及握钉力较强，耐酸碱、耐高温、耐划伤；</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2、基材：采用国内优质刨花板颗粒板，优质绿色环保产品；</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3、粘合剂：环保乳胶；</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4、封边用材：优质PVC胶边，进口热熔胶；</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5、家具的款式、颜色由投标人提供实物图片（或效果图）须经建设单位认可；图纸及清单中的家具尺寸仅供参考，一切由中标人以现场实际放样的尺寸为准、家具定制最终以专业单位深化排版确定后再生产，以符合本次设计要求为标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6、家具的板材及油漆必须达到国家规定的甲醛安全释放量监测标准，产品最终满足建设单位使用为准。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7、使用部位：二层办公室</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6D49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套</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B5C69">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0A109">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C26F9">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66E4102">
            <w:pPr>
              <w:jc w:val="right"/>
              <w:rPr>
                <w:rFonts w:hint="eastAsia" w:ascii="宋体" w:hAnsi="宋体" w:eastAsia="宋体" w:cs="宋体"/>
                <w:i w:val="0"/>
                <w:iCs w:val="0"/>
                <w:color w:val="auto"/>
                <w:sz w:val="18"/>
                <w:szCs w:val="18"/>
                <w:u w:val="none"/>
              </w:rPr>
            </w:pPr>
          </w:p>
        </w:tc>
      </w:tr>
      <w:tr w14:paraId="1525F5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770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268FAC2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2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65BBC9A0">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8" w:space="0"/>
              <w:right w:val="single" w:color="000000" w:sz="8" w:space="0"/>
            </w:tcBorders>
            <w:shd w:val="clear" w:color="auto" w:fill="auto"/>
            <w:vAlign w:val="center"/>
          </w:tcPr>
          <w:p w14:paraId="426C6F6E">
            <w:pPr>
              <w:jc w:val="right"/>
              <w:rPr>
                <w:rFonts w:hint="eastAsia" w:ascii="宋体" w:hAnsi="宋体" w:eastAsia="宋体" w:cs="宋体"/>
                <w:i w:val="0"/>
                <w:iCs w:val="0"/>
                <w:color w:val="auto"/>
                <w:sz w:val="18"/>
                <w:szCs w:val="18"/>
                <w:u w:val="none"/>
              </w:rPr>
            </w:pPr>
          </w:p>
        </w:tc>
      </w:tr>
      <w:tr w14:paraId="37E4EE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91" w:hRule="atLeast"/>
        </w:trPr>
        <w:tc>
          <w:tcPr>
            <w:tcW w:w="0" w:type="auto"/>
            <w:tcBorders>
              <w:top w:val="single" w:color="000000" w:sz="8" w:space="0"/>
              <w:left w:val="nil"/>
              <w:bottom w:val="nil"/>
              <w:right w:val="nil"/>
            </w:tcBorders>
            <w:shd w:val="clear" w:color="auto" w:fill="auto"/>
            <w:noWrap/>
            <w:vAlign w:val="top"/>
          </w:tcPr>
          <w:p w14:paraId="5A359969">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13D501B5">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6916FE01">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386AE403">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6633794E">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6B70C8F5">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6C0286FD">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04599593">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51219E27">
            <w:pPr>
              <w:rPr>
                <w:rFonts w:hint="default" w:ascii="Arial" w:hAnsi="Arial" w:cs="Arial"/>
                <w:i w:val="0"/>
                <w:iCs w:val="0"/>
                <w:color w:val="auto"/>
                <w:sz w:val="18"/>
                <w:szCs w:val="18"/>
                <w:u w:val="none"/>
              </w:rPr>
            </w:pPr>
          </w:p>
        </w:tc>
      </w:tr>
      <w:tr w14:paraId="55F735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gridSpan w:val="9"/>
            <w:tcBorders>
              <w:top w:val="nil"/>
              <w:left w:val="nil"/>
              <w:bottom w:val="nil"/>
              <w:right w:val="nil"/>
            </w:tcBorders>
            <w:shd w:val="clear" w:color="auto" w:fill="auto"/>
            <w:noWrap/>
            <w:vAlign w:val="top"/>
          </w:tcPr>
          <w:p w14:paraId="48AD133D">
            <w:pPr>
              <w:keepNext w:val="0"/>
              <w:keepLines w:val="0"/>
              <w:widowControl/>
              <w:suppressLineNumbers w:val="0"/>
              <w:jc w:val="right"/>
              <w:textAlignment w:val="top"/>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【金石工程计价软件V5.42】</w:t>
            </w:r>
          </w:p>
        </w:tc>
      </w:tr>
      <w:tr w14:paraId="78DB03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39" w:type="dxa"/>
            <w:gridSpan w:val="9"/>
            <w:tcBorders>
              <w:top w:val="nil"/>
              <w:left w:val="nil"/>
              <w:bottom w:val="nil"/>
              <w:right w:val="nil"/>
            </w:tcBorders>
            <w:shd w:val="clear" w:color="auto" w:fill="auto"/>
            <w:vAlign w:val="center"/>
          </w:tcPr>
          <w:p w14:paraId="3EE08218">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024EC7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66" w:type="dxa"/>
            <w:gridSpan w:val="5"/>
            <w:tcBorders>
              <w:top w:val="nil"/>
              <w:left w:val="nil"/>
              <w:bottom w:val="single" w:color="000000" w:sz="8" w:space="0"/>
              <w:right w:val="nil"/>
            </w:tcBorders>
            <w:shd w:val="clear" w:color="auto" w:fill="auto"/>
            <w:vAlign w:val="center"/>
          </w:tcPr>
          <w:p w14:paraId="24E1A34E">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工程名称：办公家具采购工程</w:t>
            </w:r>
          </w:p>
        </w:tc>
        <w:tc>
          <w:tcPr>
            <w:tcW w:w="919" w:type="dxa"/>
            <w:tcBorders>
              <w:top w:val="nil"/>
              <w:left w:val="nil"/>
              <w:bottom w:val="single" w:color="000000" w:sz="8" w:space="0"/>
              <w:right w:val="nil"/>
            </w:tcBorders>
            <w:shd w:val="clear" w:color="auto" w:fill="auto"/>
            <w:vAlign w:val="center"/>
          </w:tcPr>
          <w:p w14:paraId="70505BF4">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54" w:type="dxa"/>
            <w:gridSpan w:val="3"/>
            <w:tcBorders>
              <w:top w:val="nil"/>
              <w:left w:val="nil"/>
              <w:bottom w:val="single" w:color="000000" w:sz="8" w:space="0"/>
              <w:right w:val="nil"/>
            </w:tcBorders>
            <w:shd w:val="clear" w:color="auto" w:fill="auto"/>
            <w:vAlign w:val="center"/>
          </w:tcPr>
          <w:p w14:paraId="5A25AD14">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第25页 共32页</w:t>
            </w:r>
          </w:p>
        </w:tc>
      </w:tr>
      <w:tr w14:paraId="4D5D97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112A682C">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25EA4FD5">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41"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69E9A299">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79E57CE9">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0C87640A">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5EAA1EB9">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2F207942">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51543F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54C7C9E4">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BE8E25B">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FBE1C09">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51828D6">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F46BB90">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9788453">
            <w:pPr>
              <w:jc w:val="center"/>
              <w:rPr>
                <w:rFonts w:hint="eastAsia" w:ascii="黑体" w:hAnsi="宋体" w:eastAsia="黑体" w:cs="黑体"/>
                <w:b/>
                <w:bCs/>
                <w:i w:val="0"/>
                <w:iCs w:val="0"/>
                <w:color w:val="auto"/>
                <w:sz w:val="18"/>
                <w:szCs w:val="18"/>
                <w:u w:val="none"/>
              </w:rPr>
            </w:pP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28B8C71">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3751911">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5B115257">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2B211C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2BBEFD32">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8736E07">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D3BE09E">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F9A3ECD">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DD974F1">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873A492">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48753BD">
            <w:pPr>
              <w:jc w:val="center"/>
              <w:rPr>
                <w:rFonts w:hint="eastAsia" w:ascii="黑体" w:hAnsi="宋体" w:eastAsia="黑体" w:cs="黑体"/>
                <w:b/>
                <w:bCs/>
                <w:i w:val="0"/>
                <w:iCs w:val="0"/>
                <w:color w:val="auto"/>
                <w:sz w:val="18"/>
                <w:szCs w:val="18"/>
                <w:u w:val="none"/>
              </w:rPr>
            </w:pP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C760E0D">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392F4E2E">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0C7897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8"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A2A16E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30</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8C36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01B026</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D156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办公桌椅（长2000mm*宽900mm*高740mm）+配套座椅</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285D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1、面材：优质进口胡桃木皮，纹理均匀，结疤少；</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2、基材：优质中密度纤维板，游离甲醛含量达E1标准；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3、油漆：优质油漆，保证台面平整无颗粒、气泡、渣点，颜色均匀；</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家具的款式、颜色由投标人提供实物图片（或效果图）须经建设单位认可；图纸及清单中的家具尺寸仅供参考，一切由中标人以现场实际放样的尺寸为准、家具定制最终以专业单位深化排版确定后再生产，以符合本次设计要求为标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5、家具的板材及油漆必须达到国家规定的甲醛安全释放量监测标准，产品最终满足建设单位使用为准；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6、使用部位：二层办公室</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618D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套</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5EA1E">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455F0">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D6474">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E9CD240">
            <w:pPr>
              <w:jc w:val="right"/>
              <w:rPr>
                <w:rFonts w:hint="eastAsia" w:ascii="宋体" w:hAnsi="宋体" w:eastAsia="宋体" w:cs="宋体"/>
                <w:i w:val="0"/>
                <w:iCs w:val="0"/>
                <w:color w:val="auto"/>
                <w:sz w:val="18"/>
                <w:szCs w:val="18"/>
                <w:u w:val="none"/>
              </w:rPr>
            </w:pPr>
          </w:p>
        </w:tc>
      </w:tr>
      <w:tr w14:paraId="04C48D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770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5B89EEF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2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1F28529A">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8" w:space="0"/>
              <w:right w:val="single" w:color="000000" w:sz="8" w:space="0"/>
            </w:tcBorders>
            <w:shd w:val="clear" w:color="auto" w:fill="auto"/>
            <w:vAlign w:val="center"/>
          </w:tcPr>
          <w:p w14:paraId="49BA8530">
            <w:pPr>
              <w:jc w:val="right"/>
              <w:rPr>
                <w:rFonts w:hint="eastAsia" w:ascii="宋体" w:hAnsi="宋体" w:eastAsia="宋体" w:cs="宋体"/>
                <w:i w:val="0"/>
                <w:iCs w:val="0"/>
                <w:color w:val="auto"/>
                <w:sz w:val="18"/>
                <w:szCs w:val="18"/>
                <w:u w:val="none"/>
              </w:rPr>
            </w:pPr>
          </w:p>
        </w:tc>
      </w:tr>
      <w:tr w14:paraId="44EBFB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33" w:hRule="atLeast"/>
        </w:trPr>
        <w:tc>
          <w:tcPr>
            <w:tcW w:w="0" w:type="auto"/>
            <w:tcBorders>
              <w:top w:val="single" w:color="000000" w:sz="8" w:space="0"/>
              <w:left w:val="nil"/>
              <w:bottom w:val="nil"/>
              <w:right w:val="nil"/>
            </w:tcBorders>
            <w:shd w:val="clear" w:color="auto" w:fill="auto"/>
            <w:noWrap/>
            <w:vAlign w:val="top"/>
          </w:tcPr>
          <w:p w14:paraId="76227AF6">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01A1545C">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55FB938A">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2D7F8D36">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70D464E3">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5F67D2F8">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7DFE411E">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5C1B329B">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04E6DA8E">
            <w:pPr>
              <w:rPr>
                <w:rFonts w:hint="default" w:ascii="Arial" w:hAnsi="Arial" w:cs="Arial"/>
                <w:i w:val="0"/>
                <w:iCs w:val="0"/>
                <w:color w:val="auto"/>
                <w:sz w:val="18"/>
                <w:szCs w:val="18"/>
                <w:u w:val="none"/>
              </w:rPr>
            </w:pPr>
          </w:p>
        </w:tc>
      </w:tr>
      <w:tr w14:paraId="543D41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gridSpan w:val="9"/>
            <w:tcBorders>
              <w:top w:val="nil"/>
              <w:left w:val="nil"/>
              <w:bottom w:val="nil"/>
              <w:right w:val="nil"/>
            </w:tcBorders>
            <w:shd w:val="clear" w:color="auto" w:fill="auto"/>
            <w:noWrap/>
            <w:vAlign w:val="top"/>
          </w:tcPr>
          <w:p w14:paraId="548BF295">
            <w:pPr>
              <w:keepNext w:val="0"/>
              <w:keepLines w:val="0"/>
              <w:widowControl/>
              <w:suppressLineNumbers w:val="0"/>
              <w:jc w:val="right"/>
              <w:textAlignment w:val="top"/>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【金石工程计价软件V5.42】</w:t>
            </w:r>
          </w:p>
        </w:tc>
      </w:tr>
      <w:tr w14:paraId="0FC5E4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39" w:type="dxa"/>
            <w:gridSpan w:val="9"/>
            <w:tcBorders>
              <w:top w:val="nil"/>
              <w:left w:val="nil"/>
              <w:bottom w:val="nil"/>
              <w:right w:val="nil"/>
            </w:tcBorders>
            <w:shd w:val="clear" w:color="auto" w:fill="auto"/>
            <w:vAlign w:val="center"/>
          </w:tcPr>
          <w:p w14:paraId="3FF944BF">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108B72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66" w:type="dxa"/>
            <w:gridSpan w:val="5"/>
            <w:tcBorders>
              <w:top w:val="nil"/>
              <w:left w:val="nil"/>
              <w:bottom w:val="single" w:color="000000" w:sz="8" w:space="0"/>
              <w:right w:val="nil"/>
            </w:tcBorders>
            <w:shd w:val="clear" w:color="auto" w:fill="auto"/>
            <w:vAlign w:val="center"/>
          </w:tcPr>
          <w:p w14:paraId="52D10A03">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工程名称：办公家具采购工程</w:t>
            </w:r>
          </w:p>
        </w:tc>
        <w:tc>
          <w:tcPr>
            <w:tcW w:w="919" w:type="dxa"/>
            <w:tcBorders>
              <w:top w:val="nil"/>
              <w:left w:val="nil"/>
              <w:bottom w:val="single" w:color="000000" w:sz="8" w:space="0"/>
              <w:right w:val="nil"/>
            </w:tcBorders>
            <w:shd w:val="clear" w:color="auto" w:fill="auto"/>
            <w:vAlign w:val="center"/>
          </w:tcPr>
          <w:p w14:paraId="70630306">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54" w:type="dxa"/>
            <w:gridSpan w:val="3"/>
            <w:tcBorders>
              <w:top w:val="nil"/>
              <w:left w:val="nil"/>
              <w:bottom w:val="single" w:color="000000" w:sz="8" w:space="0"/>
              <w:right w:val="nil"/>
            </w:tcBorders>
            <w:shd w:val="clear" w:color="auto" w:fill="auto"/>
            <w:vAlign w:val="center"/>
          </w:tcPr>
          <w:p w14:paraId="7D57BCCC">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第26页 共32页</w:t>
            </w:r>
          </w:p>
        </w:tc>
      </w:tr>
      <w:tr w14:paraId="435300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0A2597D6">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38049B9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41"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13B72209">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3B0D759E">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358C234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007C140E">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5FE495A1">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4DFACA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6D9B5B20">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3670A64">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464C7ED">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101F1CA">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A976DD8">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F394675">
            <w:pPr>
              <w:jc w:val="center"/>
              <w:rPr>
                <w:rFonts w:hint="eastAsia" w:ascii="黑体" w:hAnsi="宋体" w:eastAsia="黑体" w:cs="黑体"/>
                <w:b/>
                <w:bCs/>
                <w:i w:val="0"/>
                <w:iCs w:val="0"/>
                <w:color w:val="auto"/>
                <w:sz w:val="18"/>
                <w:szCs w:val="18"/>
                <w:u w:val="none"/>
              </w:rPr>
            </w:pP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D920FEE">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A97AC26">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5C118F96">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0D262E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6E294B53">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B058661">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9CE48C1">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9DBB723">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AD294D7">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E1B6DA0">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1570952">
            <w:pPr>
              <w:jc w:val="center"/>
              <w:rPr>
                <w:rFonts w:hint="eastAsia" w:ascii="黑体" w:hAnsi="宋体" w:eastAsia="黑体" w:cs="黑体"/>
                <w:b/>
                <w:bCs/>
                <w:i w:val="0"/>
                <w:iCs w:val="0"/>
                <w:color w:val="auto"/>
                <w:sz w:val="18"/>
                <w:szCs w:val="18"/>
                <w:u w:val="none"/>
              </w:rPr>
            </w:pP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5D28D83">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5EEE90E1">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75C150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90"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B30C89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31</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EDCE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01B027</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C847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茶水柜（长1000mm*宽400mm*高800mm）</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0EF7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1、国产一线品牌产三聚氰胺饰面，抗弯曲性能及握钉力较强，耐酸碱、耐高温、耐划伤；</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2、基材：采用国内优质刨花板颗粒板，优质绿色环保产品；</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3、粘合剂：环保乳胶；</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4、封边用材：优质PVC胶边，进口热熔胶；</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5、家具的款式、颜色由投标人提供实物图片（或效果图）须经建设单位认可；图纸及清单中的家具尺寸仅供参考，一切由中标人以现场实际放样的尺寸为准、家具定制最终以专业单位深化排版确定后再生产，以符合本次设计要求为标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6、家具的板材及油漆必须达到国家规定的甲醛安全释放量监测标准，产品最终满足建设单位使用为准。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7、使用部位：二层办公室</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AD95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组</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73216">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16</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837E6">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D818B">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3F671A7">
            <w:pPr>
              <w:jc w:val="right"/>
              <w:rPr>
                <w:rFonts w:hint="eastAsia" w:ascii="宋体" w:hAnsi="宋体" w:eastAsia="宋体" w:cs="宋体"/>
                <w:i w:val="0"/>
                <w:iCs w:val="0"/>
                <w:color w:val="auto"/>
                <w:sz w:val="18"/>
                <w:szCs w:val="18"/>
                <w:u w:val="none"/>
              </w:rPr>
            </w:pPr>
          </w:p>
        </w:tc>
      </w:tr>
      <w:tr w14:paraId="16A7FD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770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29B4768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2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33D26593">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8" w:space="0"/>
              <w:right w:val="single" w:color="000000" w:sz="8" w:space="0"/>
            </w:tcBorders>
            <w:shd w:val="clear" w:color="auto" w:fill="auto"/>
            <w:vAlign w:val="center"/>
          </w:tcPr>
          <w:p w14:paraId="31F1360A">
            <w:pPr>
              <w:jc w:val="right"/>
              <w:rPr>
                <w:rFonts w:hint="eastAsia" w:ascii="宋体" w:hAnsi="宋体" w:eastAsia="宋体" w:cs="宋体"/>
                <w:i w:val="0"/>
                <w:iCs w:val="0"/>
                <w:color w:val="auto"/>
                <w:sz w:val="18"/>
                <w:szCs w:val="18"/>
                <w:u w:val="none"/>
              </w:rPr>
            </w:pPr>
          </w:p>
        </w:tc>
      </w:tr>
      <w:tr w14:paraId="523D45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91" w:hRule="atLeast"/>
        </w:trPr>
        <w:tc>
          <w:tcPr>
            <w:tcW w:w="0" w:type="auto"/>
            <w:tcBorders>
              <w:top w:val="single" w:color="000000" w:sz="8" w:space="0"/>
              <w:left w:val="nil"/>
              <w:bottom w:val="nil"/>
              <w:right w:val="nil"/>
            </w:tcBorders>
            <w:shd w:val="clear" w:color="auto" w:fill="auto"/>
            <w:noWrap/>
            <w:vAlign w:val="top"/>
          </w:tcPr>
          <w:p w14:paraId="45528931">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4108671A">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04F2F221">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342F6DA2">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69B27247">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7CC5ACAE">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4DF77360">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0FDEF681">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5FBC0CB3">
            <w:pPr>
              <w:rPr>
                <w:rFonts w:hint="default" w:ascii="Arial" w:hAnsi="Arial" w:cs="Arial"/>
                <w:i w:val="0"/>
                <w:iCs w:val="0"/>
                <w:color w:val="auto"/>
                <w:sz w:val="18"/>
                <w:szCs w:val="18"/>
                <w:u w:val="none"/>
              </w:rPr>
            </w:pPr>
          </w:p>
        </w:tc>
      </w:tr>
      <w:tr w14:paraId="4B6F00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gridSpan w:val="9"/>
            <w:tcBorders>
              <w:top w:val="nil"/>
              <w:left w:val="nil"/>
              <w:bottom w:val="nil"/>
              <w:right w:val="nil"/>
            </w:tcBorders>
            <w:shd w:val="clear" w:color="auto" w:fill="auto"/>
            <w:noWrap/>
            <w:vAlign w:val="top"/>
          </w:tcPr>
          <w:p w14:paraId="00D757E6">
            <w:pPr>
              <w:keepNext w:val="0"/>
              <w:keepLines w:val="0"/>
              <w:widowControl/>
              <w:suppressLineNumbers w:val="0"/>
              <w:jc w:val="right"/>
              <w:textAlignment w:val="top"/>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【金石工程计价软件V5.42】</w:t>
            </w:r>
          </w:p>
        </w:tc>
      </w:tr>
      <w:tr w14:paraId="7F1147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39" w:type="dxa"/>
            <w:gridSpan w:val="9"/>
            <w:tcBorders>
              <w:top w:val="nil"/>
              <w:left w:val="nil"/>
              <w:bottom w:val="nil"/>
              <w:right w:val="nil"/>
            </w:tcBorders>
            <w:shd w:val="clear" w:color="auto" w:fill="auto"/>
            <w:vAlign w:val="center"/>
          </w:tcPr>
          <w:p w14:paraId="278EEBE4">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657535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5866" w:type="dxa"/>
            <w:gridSpan w:val="5"/>
            <w:tcBorders>
              <w:top w:val="nil"/>
              <w:left w:val="nil"/>
              <w:bottom w:val="single" w:color="000000" w:sz="8" w:space="0"/>
              <w:right w:val="nil"/>
            </w:tcBorders>
            <w:shd w:val="clear" w:color="auto" w:fill="auto"/>
            <w:vAlign w:val="center"/>
          </w:tcPr>
          <w:p w14:paraId="31B84382">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工程名称：办公家具采购工程</w:t>
            </w:r>
          </w:p>
        </w:tc>
        <w:tc>
          <w:tcPr>
            <w:tcW w:w="919" w:type="dxa"/>
            <w:tcBorders>
              <w:top w:val="nil"/>
              <w:left w:val="nil"/>
              <w:bottom w:val="single" w:color="000000" w:sz="8" w:space="0"/>
              <w:right w:val="nil"/>
            </w:tcBorders>
            <w:shd w:val="clear" w:color="auto" w:fill="auto"/>
            <w:vAlign w:val="center"/>
          </w:tcPr>
          <w:p w14:paraId="514AE787">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54" w:type="dxa"/>
            <w:gridSpan w:val="3"/>
            <w:tcBorders>
              <w:top w:val="nil"/>
              <w:left w:val="nil"/>
              <w:bottom w:val="single" w:color="000000" w:sz="8" w:space="0"/>
              <w:right w:val="nil"/>
            </w:tcBorders>
            <w:shd w:val="clear" w:color="auto" w:fill="auto"/>
            <w:vAlign w:val="center"/>
          </w:tcPr>
          <w:p w14:paraId="1248F114">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第27页 共32页</w:t>
            </w:r>
          </w:p>
        </w:tc>
      </w:tr>
      <w:tr w14:paraId="6E54CA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514"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489952ED">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7A1A78E3">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41"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0C6A10BC">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6D20A7A6">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2ABED559">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35BDD32B">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184601DC">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5C889E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6C5BB10E">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C0910C4">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267629F">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80A1635">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E10A300">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5BD1C36">
            <w:pPr>
              <w:jc w:val="center"/>
              <w:rPr>
                <w:rFonts w:hint="eastAsia" w:ascii="黑体" w:hAnsi="宋体" w:eastAsia="黑体" w:cs="黑体"/>
                <w:b/>
                <w:bCs/>
                <w:i w:val="0"/>
                <w:iCs w:val="0"/>
                <w:color w:val="auto"/>
                <w:sz w:val="18"/>
                <w:szCs w:val="18"/>
                <w:u w:val="none"/>
              </w:rPr>
            </w:pP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F2D713F">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39C193D">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19CD476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18E6FE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0D5C6ADA">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3734AFD">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0098AF0">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7AEDCF7">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5BEB162">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DDC4B3F">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D1BDE92">
            <w:pPr>
              <w:jc w:val="center"/>
              <w:rPr>
                <w:rFonts w:hint="eastAsia" w:ascii="黑体" w:hAnsi="宋体" w:eastAsia="黑体" w:cs="黑体"/>
                <w:b/>
                <w:bCs/>
                <w:i w:val="0"/>
                <w:iCs w:val="0"/>
                <w:color w:val="auto"/>
                <w:sz w:val="18"/>
                <w:szCs w:val="18"/>
                <w:u w:val="none"/>
              </w:rPr>
            </w:pP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4C41F64">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02ABB7DD">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190C07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90"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76C88C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32</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0D5C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011501011001</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5362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储物矮柜（长4800mm*350mm宽*750mm高）</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2EF9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1、国产一线品牌产三聚氰胺饰面，抗弯曲性能及握钉力较强，耐酸碱、耐高温、耐划伤；</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2、基材：采用国内优质刨花板颗粒板，优质绿色环保产品；</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3、粘合剂：环保乳胶；</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4、封边用材：优质PVC胶边，进口热熔胶；</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5、家具的款式、颜色由投标人提供实物图片（或效果图）须经建设单位认可；图纸及清单中的家具尺寸仅供参考，一切由中标人以现场实际放样的尺寸为准、家具定制最终以专业单位深化排版确定后再生产，以符合本次设计要求为标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6、家具的板材及油漆必须达到国家规定的甲醛安全释放量监测标准，产品最终满足建设单位使用为准。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7、使用部位：二层</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D4E8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组</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80469">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3D240">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255CF">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EADF52A">
            <w:pPr>
              <w:jc w:val="right"/>
              <w:rPr>
                <w:rFonts w:hint="eastAsia" w:ascii="宋体" w:hAnsi="宋体" w:eastAsia="宋体" w:cs="宋体"/>
                <w:i w:val="0"/>
                <w:iCs w:val="0"/>
                <w:color w:val="auto"/>
                <w:sz w:val="18"/>
                <w:szCs w:val="18"/>
                <w:u w:val="none"/>
              </w:rPr>
            </w:pPr>
          </w:p>
        </w:tc>
      </w:tr>
      <w:tr w14:paraId="4BFBFC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770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6532AB0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2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2A672F23">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8" w:space="0"/>
              <w:right w:val="single" w:color="000000" w:sz="8" w:space="0"/>
            </w:tcBorders>
            <w:shd w:val="clear" w:color="auto" w:fill="auto"/>
            <w:vAlign w:val="center"/>
          </w:tcPr>
          <w:p w14:paraId="60A53B49">
            <w:pPr>
              <w:jc w:val="right"/>
              <w:rPr>
                <w:rFonts w:hint="eastAsia" w:ascii="宋体" w:hAnsi="宋体" w:eastAsia="宋体" w:cs="宋体"/>
                <w:i w:val="0"/>
                <w:iCs w:val="0"/>
                <w:color w:val="auto"/>
                <w:sz w:val="18"/>
                <w:szCs w:val="18"/>
                <w:u w:val="none"/>
              </w:rPr>
            </w:pPr>
          </w:p>
        </w:tc>
      </w:tr>
      <w:tr w14:paraId="697088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7" w:hRule="atLeast"/>
        </w:trPr>
        <w:tc>
          <w:tcPr>
            <w:tcW w:w="0" w:type="auto"/>
            <w:tcBorders>
              <w:top w:val="single" w:color="000000" w:sz="8" w:space="0"/>
              <w:left w:val="nil"/>
              <w:bottom w:val="nil"/>
              <w:right w:val="nil"/>
            </w:tcBorders>
            <w:shd w:val="clear" w:color="auto" w:fill="auto"/>
            <w:noWrap/>
            <w:vAlign w:val="top"/>
          </w:tcPr>
          <w:p w14:paraId="1DF69B2C">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0039D011">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494333B7">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69CF4CBF">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20D30A71">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0302D5DD">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01C96605">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296BBBDA">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238D7086">
            <w:pPr>
              <w:rPr>
                <w:rFonts w:hint="default" w:ascii="Arial" w:hAnsi="Arial" w:cs="Arial"/>
                <w:i w:val="0"/>
                <w:iCs w:val="0"/>
                <w:color w:val="auto"/>
                <w:sz w:val="18"/>
                <w:szCs w:val="18"/>
                <w:u w:val="none"/>
              </w:rPr>
            </w:pPr>
          </w:p>
        </w:tc>
      </w:tr>
      <w:tr w14:paraId="04C7AC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gridSpan w:val="9"/>
            <w:tcBorders>
              <w:top w:val="nil"/>
              <w:left w:val="nil"/>
              <w:bottom w:val="nil"/>
              <w:right w:val="nil"/>
            </w:tcBorders>
            <w:shd w:val="clear" w:color="auto" w:fill="auto"/>
            <w:noWrap/>
            <w:vAlign w:val="top"/>
          </w:tcPr>
          <w:p w14:paraId="6E944A5E">
            <w:pPr>
              <w:keepNext w:val="0"/>
              <w:keepLines w:val="0"/>
              <w:widowControl/>
              <w:suppressLineNumbers w:val="0"/>
              <w:jc w:val="right"/>
              <w:textAlignment w:val="top"/>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【金石工程计价软件V5.42】</w:t>
            </w:r>
          </w:p>
        </w:tc>
      </w:tr>
      <w:tr w14:paraId="0FCD25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39" w:type="dxa"/>
            <w:gridSpan w:val="9"/>
            <w:tcBorders>
              <w:top w:val="nil"/>
              <w:left w:val="nil"/>
              <w:bottom w:val="nil"/>
              <w:right w:val="nil"/>
            </w:tcBorders>
            <w:shd w:val="clear" w:color="auto" w:fill="auto"/>
            <w:vAlign w:val="center"/>
          </w:tcPr>
          <w:p w14:paraId="1421D1CE">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690C5F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66" w:type="dxa"/>
            <w:gridSpan w:val="5"/>
            <w:tcBorders>
              <w:top w:val="nil"/>
              <w:left w:val="nil"/>
              <w:bottom w:val="single" w:color="000000" w:sz="8" w:space="0"/>
              <w:right w:val="nil"/>
            </w:tcBorders>
            <w:shd w:val="clear" w:color="auto" w:fill="auto"/>
            <w:vAlign w:val="center"/>
          </w:tcPr>
          <w:p w14:paraId="4E528981">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工程名称：办公家具采购工程</w:t>
            </w:r>
          </w:p>
        </w:tc>
        <w:tc>
          <w:tcPr>
            <w:tcW w:w="919" w:type="dxa"/>
            <w:tcBorders>
              <w:top w:val="nil"/>
              <w:left w:val="nil"/>
              <w:bottom w:val="single" w:color="000000" w:sz="8" w:space="0"/>
              <w:right w:val="nil"/>
            </w:tcBorders>
            <w:shd w:val="clear" w:color="auto" w:fill="auto"/>
            <w:vAlign w:val="center"/>
          </w:tcPr>
          <w:p w14:paraId="3664AF10">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54" w:type="dxa"/>
            <w:gridSpan w:val="3"/>
            <w:tcBorders>
              <w:top w:val="nil"/>
              <w:left w:val="nil"/>
              <w:bottom w:val="single" w:color="000000" w:sz="8" w:space="0"/>
              <w:right w:val="nil"/>
            </w:tcBorders>
            <w:shd w:val="clear" w:color="auto" w:fill="auto"/>
            <w:vAlign w:val="center"/>
          </w:tcPr>
          <w:p w14:paraId="13345EB2">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第28页 共32页</w:t>
            </w:r>
          </w:p>
        </w:tc>
      </w:tr>
      <w:tr w14:paraId="4092B8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2AB73853">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05D7C5AD">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41"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44238E44">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3A515662">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14BAE876">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0D41AD40">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575E46F0">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30D417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4425F0D8">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EA649BB">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1FB1DE6">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826BEC8">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12DAB0C">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20F6629">
            <w:pPr>
              <w:jc w:val="center"/>
              <w:rPr>
                <w:rFonts w:hint="eastAsia" w:ascii="黑体" w:hAnsi="宋体" w:eastAsia="黑体" w:cs="黑体"/>
                <w:b/>
                <w:bCs/>
                <w:i w:val="0"/>
                <w:iCs w:val="0"/>
                <w:color w:val="auto"/>
                <w:sz w:val="18"/>
                <w:szCs w:val="18"/>
                <w:u w:val="none"/>
              </w:rPr>
            </w:pP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348591D">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BEB4C26">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436D5F9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0D95E3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22DC40CC">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1F07922">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FB79D89">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8F3F843">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697143E">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B5C8805">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4903CF3">
            <w:pPr>
              <w:jc w:val="center"/>
              <w:rPr>
                <w:rFonts w:hint="eastAsia" w:ascii="黑体" w:hAnsi="宋体" w:eastAsia="黑体" w:cs="黑体"/>
                <w:b/>
                <w:bCs/>
                <w:i w:val="0"/>
                <w:iCs w:val="0"/>
                <w:color w:val="auto"/>
                <w:sz w:val="18"/>
                <w:szCs w:val="18"/>
                <w:u w:val="none"/>
              </w:rPr>
            </w:pP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EA55C2C">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6F1A1419">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55D4C0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90"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61479B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33</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3C52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011501011002</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F7CC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储物矮柜（长5000mm*500mm宽*750mm高）</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88DF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1、国产一线品牌产三聚氰胺饰面，抗弯曲性能及握钉力较强，耐酸碱、耐高温、耐划伤；</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2、基材：采用国内优质刨花板颗粒板，优质绿色环保产品；</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3、粘合剂：环保乳胶；</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4、封边用材：优质PVC胶边，进口热熔胶；</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5、家具的款式、颜色由投标人提供实物图片（或效果图）须经建设单位认可；图纸及清单中的家具尺寸仅供参考，一切由中标人以现场实际放样的尺寸为准、家具定制最终以专业单位深化排版确定后再生产，以符合本次设计要求为标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6、家具的板材及油漆必须达到国家规定的甲醛安全释放量监测标准，产品最终满足建设单位使用为准。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7、使用部位：二层</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D91D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组</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F5CBF">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248B7">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02742">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BBF725C">
            <w:pPr>
              <w:jc w:val="right"/>
              <w:rPr>
                <w:rFonts w:hint="eastAsia" w:ascii="宋体" w:hAnsi="宋体" w:eastAsia="宋体" w:cs="宋体"/>
                <w:i w:val="0"/>
                <w:iCs w:val="0"/>
                <w:color w:val="auto"/>
                <w:sz w:val="18"/>
                <w:szCs w:val="18"/>
                <w:u w:val="none"/>
              </w:rPr>
            </w:pPr>
          </w:p>
        </w:tc>
      </w:tr>
      <w:tr w14:paraId="36CD33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770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13A4F90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2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7C100A45">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8" w:space="0"/>
              <w:right w:val="single" w:color="000000" w:sz="8" w:space="0"/>
            </w:tcBorders>
            <w:shd w:val="clear" w:color="auto" w:fill="auto"/>
            <w:vAlign w:val="center"/>
          </w:tcPr>
          <w:p w14:paraId="6A02DD65">
            <w:pPr>
              <w:jc w:val="right"/>
              <w:rPr>
                <w:rFonts w:hint="eastAsia" w:ascii="宋体" w:hAnsi="宋体" w:eastAsia="宋体" w:cs="宋体"/>
                <w:i w:val="0"/>
                <w:iCs w:val="0"/>
                <w:color w:val="auto"/>
                <w:sz w:val="18"/>
                <w:szCs w:val="18"/>
                <w:u w:val="none"/>
              </w:rPr>
            </w:pPr>
          </w:p>
        </w:tc>
      </w:tr>
      <w:tr w14:paraId="20B7EA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27" w:hRule="atLeast"/>
        </w:trPr>
        <w:tc>
          <w:tcPr>
            <w:tcW w:w="0" w:type="auto"/>
            <w:tcBorders>
              <w:top w:val="single" w:color="000000" w:sz="8" w:space="0"/>
              <w:left w:val="nil"/>
              <w:bottom w:val="nil"/>
              <w:right w:val="nil"/>
            </w:tcBorders>
            <w:shd w:val="clear" w:color="auto" w:fill="auto"/>
            <w:noWrap/>
            <w:vAlign w:val="top"/>
          </w:tcPr>
          <w:p w14:paraId="148FAE67">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7FFEF56E">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22DB959C">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3ECE622F">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48859438">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06F52989">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2625D502">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39C86280">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46B9E2F6">
            <w:pPr>
              <w:rPr>
                <w:rFonts w:hint="default" w:ascii="Arial" w:hAnsi="Arial" w:cs="Arial"/>
                <w:i w:val="0"/>
                <w:iCs w:val="0"/>
                <w:color w:val="auto"/>
                <w:sz w:val="18"/>
                <w:szCs w:val="18"/>
                <w:u w:val="none"/>
              </w:rPr>
            </w:pPr>
          </w:p>
        </w:tc>
      </w:tr>
      <w:tr w14:paraId="0F1185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gridSpan w:val="9"/>
            <w:tcBorders>
              <w:top w:val="nil"/>
              <w:left w:val="nil"/>
              <w:bottom w:val="nil"/>
              <w:right w:val="nil"/>
            </w:tcBorders>
            <w:shd w:val="clear" w:color="auto" w:fill="auto"/>
            <w:noWrap/>
            <w:vAlign w:val="top"/>
          </w:tcPr>
          <w:p w14:paraId="08F58611">
            <w:pPr>
              <w:keepNext w:val="0"/>
              <w:keepLines w:val="0"/>
              <w:widowControl/>
              <w:suppressLineNumbers w:val="0"/>
              <w:jc w:val="right"/>
              <w:textAlignment w:val="top"/>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【金石工程计价软件V5.42】</w:t>
            </w:r>
          </w:p>
        </w:tc>
      </w:tr>
      <w:tr w14:paraId="524F25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39" w:type="dxa"/>
            <w:gridSpan w:val="9"/>
            <w:tcBorders>
              <w:top w:val="nil"/>
              <w:left w:val="nil"/>
              <w:bottom w:val="nil"/>
              <w:right w:val="nil"/>
            </w:tcBorders>
            <w:shd w:val="clear" w:color="auto" w:fill="auto"/>
            <w:vAlign w:val="center"/>
          </w:tcPr>
          <w:p w14:paraId="35614F1F">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73DF7A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66" w:type="dxa"/>
            <w:gridSpan w:val="5"/>
            <w:tcBorders>
              <w:top w:val="nil"/>
              <w:left w:val="nil"/>
              <w:bottom w:val="single" w:color="000000" w:sz="8" w:space="0"/>
              <w:right w:val="nil"/>
            </w:tcBorders>
            <w:shd w:val="clear" w:color="auto" w:fill="auto"/>
            <w:vAlign w:val="center"/>
          </w:tcPr>
          <w:p w14:paraId="08B17B28">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工程名称：办公家具采购工程</w:t>
            </w:r>
          </w:p>
        </w:tc>
        <w:tc>
          <w:tcPr>
            <w:tcW w:w="919" w:type="dxa"/>
            <w:tcBorders>
              <w:top w:val="nil"/>
              <w:left w:val="nil"/>
              <w:bottom w:val="single" w:color="000000" w:sz="8" w:space="0"/>
              <w:right w:val="nil"/>
            </w:tcBorders>
            <w:shd w:val="clear" w:color="auto" w:fill="auto"/>
            <w:vAlign w:val="center"/>
          </w:tcPr>
          <w:p w14:paraId="0995DB70">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54" w:type="dxa"/>
            <w:gridSpan w:val="3"/>
            <w:tcBorders>
              <w:top w:val="nil"/>
              <w:left w:val="nil"/>
              <w:bottom w:val="single" w:color="000000" w:sz="8" w:space="0"/>
              <w:right w:val="nil"/>
            </w:tcBorders>
            <w:shd w:val="clear" w:color="auto" w:fill="auto"/>
            <w:vAlign w:val="center"/>
          </w:tcPr>
          <w:p w14:paraId="58210175">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第29页 共32页</w:t>
            </w:r>
          </w:p>
        </w:tc>
      </w:tr>
      <w:tr w14:paraId="5E34BF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3A7246B9">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1F699A19">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41"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0FBFD462">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354794D2">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5A2AC6CE">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3135453B">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0FE4C3B6">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2DF102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4506CAB5">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97140B5">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33D1499">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E042263">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A652793">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C349308">
            <w:pPr>
              <w:jc w:val="center"/>
              <w:rPr>
                <w:rFonts w:hint="eastAsia" w:ascii="黑体" w:hAnsi="宋体" w:eastAsia="黑体" w:cs="黑体"/>
                <w:b/>
                <w:bCs/>
                <w:i w:val="0"/>
                <w:iCs w:val="0"/>
                <w:color w:val="auto"/>
                <w:sz w:val="18"/>
                <w:szCs w:val="18"/>
                <w:u w:val="none"/>
              </w:rPr>
            </w:pP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DE0772A">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4179BF4">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1E1F00EF">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61B2C2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6761847E">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B8337DE">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6E20045">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01EE6B3">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B3CA2BE">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C8767F2">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0B7FDD2">
            <w:pPr>
              <w:jc w:val="center"/>
              <w:rPr>
                <w:rFonts w:hint="eastAsia" w:ascii="黑体" w:hAnsi="宋体" w:eastAsia="黑体" w:cs="黑体"/>
                <w:b/>
                <w:bCs/>
                <w:i w:val="0"/>
                <w:iCs w:val="0"/>
                <w:color w:val="auto"/>
                <w:sz w:val="18"/>
                <w:szCs w:val="18"/>
                <w:u w:val="none"/>
              </w:rPr>
            </w:pP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D9EF968">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6D677FB0">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5EEBEF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90"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F404B7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34</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DF4E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011501011003</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0A9D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储物矮柜（长2930mm*500mm宽*750mm高）</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C233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1、国产一线品牌产三聚氰胺饰面，抗弯曲性能及握钉力较强，耐酸碱、耐高温、耐划伤；</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2、基材：采用国内优质刨花板颗粒板，优质绿色环保产品；</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3、粘合剂：环保乳胶；</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4、封边用材：优质PVC胶边，进口热熔胶；</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5、家具的款式、颜色由投标人提供实物图片（或效果图）须经建设单位认可；图纸及清单中的家具尺寸仅供参考，一切由中标人以现场实际放样的尺寸为准、家具定制最终以专业单位深化排版确定后再生产，以符合本次设计要求为标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6、家具的板材及油漆必须达到国家规定的甲醛安全释放量监测标准，产品最终满足建设单位使用为准。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7、使用部位：二层</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68BB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组</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758F6">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3A983">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4AFF6">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BBEB048">
            <w:pPr>
              <w:jc w:val="right"/>
              <w:rPr>
                <w:rFonts w:hint="eastAsia" w:ascii="宋体" w:hAnsi="宋体" w:eastAsia="宋体" w:cs="宋体"/>
                <w:i w:val="0"/>
                <w:iCs w:val="0"/>
                <w:color w:val="auto"/>
                <w:sz w:val="18"/>
                <w:szCs w:val="18"/>
                <w:u w:val="none"/>
              </w:rPr>
            </w:pPr>
          </w:p>
        </w:tc>
      </w:tr>
      <w:tr w14:paraId="57DE3D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770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274A07D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2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437FAE0F">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8" w:space="0"/>
              <w:right w:val="single" w:color="000000" w:sz="8" w:space="0"/>
            </w:tcBorders>
            <w:shd w:val="clear" w:color="auto" w:fill="auto"/>
            <w:vAlign w:val="center"/>
          </w:tcPr>
          <w:p w14:paraId="4E69557E">
            <w:pPr>
              <w:jc w:val="right"/>
              <w:rPr>
                <w:rFonts w:hint="eastAsia" w:ascii="宋体" w:hAnsi="宋体" w:eastAsia="宋体" w:cs="宋体"/>
                <w:i w:val="0"/>
                <w:iCs w:val="0"/>
                <w:color w:val="auto"/>
                <w:sz w:val="18"/>
                <w:szCs w:val="18"/>
                <w:u w:val="none"/>
              </w:rPr>
            </w:pPr>
          </w:p>
        </w:tc>
      </w:tr>
      <w:tr w14:paraId="0F9DA7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27" w:hRule="atLeast"/>
        </w:trPr>
        <w:tc>
          <w:tcPr>
            <w:tcW w:w="0" w:type="auto"/>
            <w:tcBorders>
              <w:top w:val="single" w:color="000000" w:sz="8" w:space="0"/>
              <w:left w:val="nil"/>
              <w:bottom w:val="nil"/>
              <w:right w:val="nil"/>
            </w:tcBorders>
            <w:shd w:val="clear" w:color="auto" w:fill="auto"/>
            <w:noWrap/>
            <w:vAlign w:val="top"/>
          </w:tcPr>
          <w:p w14:paraId="1F1F12C1">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0A4A6CE4">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75C030E8">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38F812D6">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28A23B8F">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15160162">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0F3B04AF">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6FF6CD7E">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7D88E33F">
            <w:pPr>
              <w:rPr>
                <w:rFonts w:hint="default" w:ascii="Arial" w:hAnsi="Arial" w:cs="Arial"/>
                <w:i w:val="0"/>
                <w:iCs w:val="0"/>
                <w:color w:val="auto"/>
                <w:sz w:val="18"/>
                <w:szCs w:val="18"/>
                <w:u w:val="none"/>
              </w:rPr>
            </w:pPr>
          </w:p>
        </w:tc>
      </w:tr>
      <w:tr w14:paraId="5154E0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gridSpan w:val="9"/>
            <w:tcBorders>
              <w:top w:val="nil"/>
              <w:left w:val="nil"/>
              <w:bottom w:val="nil"/>
              <w:right w:val="nil"/>
            </w:tcBorders>
            <w:shd w:val="clear" w:color="auto" w:fill="auto"/>
            <w:noWrap/>
            <w:vAlign w:val="top"/>
          </w:tcPr>
          <w:p w14:paraId="286ED108">
            <w:pPr>
              <w:keepNext w:val="0"/>
              <w:keepLines w:val="0"/>
              <w:widowControl/>
              <w:suppressLineNumbers w:val="0"/>
              <w:jc w:val="right"/>
              <w:textAlignment w:val="top"/>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【金石工程计价软件V5.42】</w:t>
            </w:r>
          </w:p>
        </w:tc>
      </w:tr>
      <w:tr w14:paraId="6E11CB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1" w:hRule="atLeast"/>
        </w:trPr>
        <w:tc>
          <w:tcPr>
            <w:tcW w:w="9839" w:type="dxa"/>
            <w:gridSpan w:val="9"/>
            <w:tcBorders>
              <w:top w:val="nil"/>
              <w:left w:val="nil"/>
              <w:bottom w:val="nil"/>
              <w:right w:val="nil"/>
            </w:tcBorders>
            <w:shd w:val="clear" w:color="auto" w:fill="auto"/>
            <w:vAlign w:val="center"/>
          </w:tcPr>
          <w:p w14:paraId="178777A4">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1D24F6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66" w:type="dxa"/>
            <w:gridSpan w:val="5"/>
            <w:tcBorders>
              <w:top w:val="nil"/>
              <w:left w:val="nil"/>
              <w:bottom w:val="single" w:color="000000" w:sz="8" w:space="0"/>
              <w:right w:val="nil"/>
            </w:tcBorders>
            <w:shd w:val="clear" w:color="auto" w:fill="auto"/>
            <w:vAlign w:val="center"/>
          </w:tcPr>
          <w:p w14:paraId="02D39393">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工程名称：办公家具采购工程</w:t>
            </w:r>
          </w:p>
        </w:tc>
        <w:tc>
          <w:tcPr>
            <w:tcW w:w="919" w:type="dxa"/>
            <w:tcBorders>
              <w:top w:val="nil"/>
              <w:left w:val="nil"/>
              <w:bottom w:val="single" w:color="000000" w:sz="8" w:space="0"/>
              <w:right w:val="nil"/>
            </w:tcBorders>
            <w:shd w:val="clear" w:color="auto" w:fill="auto"/>
            <w:vAlign w:val="center"/>
          </w:tcPr>
          <w:p w14:paraId="49F6DC8D">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54" w:type="dxa"/>
            <w:gridSpan w:val="3"/>
            <w:tcBorders>
              <w:top w:val="nil"/>
              <w:left w:val="nil"/>
              <w:bottom w:val="single" w:color="000000" w:sz="8" w:space="0"/>
              <w:right w:val="nil"/>
            </w:tcBorders>
            <w:shd w:val="clear" w:color="auto" w:fill="auto"/>
            <w:vAlign w:val="center"/>
          </w:tcPr>
          <w:p w14:paraId="2FB5FA5D">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第30页 共32页</w:t>
            </w:r>
          </w:p>
        </w:tc>
      </w:tr>
      <w:tr w14:paraId="383B18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3AB14AD0">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36728403">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41"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76574DD6">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2CE390F7">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3C111444">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48962812">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16B0E7D9">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3B4AFF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52EBDA34">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819908F">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05A7C24">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0275FA8">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6E06AFB">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949C260">
            <w:pPr>
              <w:jc w:val="center"/>
              <w:rPr>
                <w:rFonts w:hint="eastAsia" w:ascii="黑体" w:hAnsi="宋体" w:eastAsia="黑体" w:cs="黑体"/>
                <w:b/>
                <w:bCs/>
                <w:i w:val="0"/>
                <w:iCs w:val="0"/>
                <w:color w:val="auto"/>
                <w:sz w:val="18"/>
                <w:szCs w:val="18"/>
                <w:u w:val="none"/>
              </w:rPr>
            </w:pP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818BD71">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02ACB42">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2564B556">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6D1331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5B5ADFB5">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02FA93C">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663D0BA">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AC4658A">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58AEF61">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A89A518">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9A8A05A">
            <w:pPr>
              <w:jc w:val="center"/>
              <w:rPr>
                <w:rFonts w:hint="eastAsia" w:ascii="黑体" w:hAnsi="宋体" w:eastAsia="黑体" w:cs="黑体"/>
                <w:b/>
                <w:bCs/>
                <w:i w:val="0"/>
                <w:iCs w:val="0"/>
                <w:color w:val="auto"/>
                <w:sz w:val="18"/>
                <w:szCs w:val="18"/>
                <w:u w:val="none"/>
              </w:rPr>
            </w:pP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B86FDA0">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184C02FC">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081720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90"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D79BE3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35</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2D80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011501006002</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C615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资料柜（长940mm*宽400mm*高1850mm）</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8541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1、板材：优质冷轧钢板，厚度0.05mm; 须符合国家标准；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2、结构：上下两层；隔板；边框采用中边成型25mm厚，中间层板成型后15mm，上部有固定装置。整装框架结构</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3、颜色：灰白色；</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4、配件：优质配件，配置钢柜专用锁具,拉手为美观耐用的铝合金拉手，材质为钢制，美观耐用；</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5、工艺：高频焊接，焊接表面均匀一致，无飞溅、脱焊、虚焊、焊穿等现象，所有表面五明显焊接痕迹。各部件经除锈、酸洗、磷化、水洗、烘干等工序；采用经SGS检验合格的环氧塑脂粉末静电喷涂,环保无毒害,无气味;</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6、图纸及清单中的家具尺寸仅供参考，一切由中标人以现场实际放样的尺寸为准、家具定制最终以专业单位深化排版确定后再生产，以符合本次设计要求为标准；</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EB72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组</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E1146">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46</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2F822">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4629C">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753B94F">
            <w:pPr>
              <w:jc w:val="right"/>
              <w:rPr>
                <w:rFonts w:hint="eastAsia" w:ascii="宋体" w:hAnsi="宋体" w:eastAsia="宋体" w:cs="宋体"/>
                <w:i w:val="0"/>
                <w:iCs w:val="0"/>
                <w:color w:val="auto"/>
                <w:sz w:val="18"/>
                <w:szCs w:val="18"/>
                <w:u w:val="none"/>
              </w:rPr>
            </w:pPr>
          </w:p>
        </w:tc>
      </w:tr>
      <w:tr w14:paraId="0A9A26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93"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BF3200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36</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A5ED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01B028</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7D9E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洗衣机</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C7AB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1、一级能效，全自动滚筒洗衣机；</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2、设备容量不小于10公斤，上排水；</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3、投标人根据要求，提供3种该型号的产品实物图片，由招标人选择确认，最终满足招标人实际使用为准；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4、使用部位：四层</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C77E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EA383">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A656E">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3E961">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33ACD95">
            <w:pPr>
              <w:jc w:val="right"/>
              <w:rPr>
                <w:rFonts w:hint="eastAsia" w:ascii="宋体" w:hAnsi="宋体" w:eastAsia="宋体" w:cs="宋体"/>
                <w:i w:val="0"/>
                <w:iCs w:val="0"/>
                <w:color w:val="auto"/>
                <w:sz w:val="18"/>
                <w:szCs w:val="18"/>
                <w:u w:val="none"/>
              </w:rPr>
            </w:pPr>
          </w:p>
        </w:tc>
      </w:tr>
      <w:tr w14:paraId="3EB3E5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770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45B4896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2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4C6A88D1">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8" w:space="0"/>
              <w:right w:val="single" w:color="000000" w:sz="8" w:space="0"/>
            </w:tcBorders>
            <w:shd w:val="clear" w:color="auto" w:fill="auto"/>
            <w:vAlign w:val="center"/>
          </w:tcPr>
          <w:p w14:paraId="4A60A1F3">
            <w:pPr>
              <w:jc w:val="right"/>
              <w:rPr>
                <w:rFonts w:hint="eastAsia" w:ascii="宋体" w:hAnsi="宋体" w:eastAsia="宋体" w:cs="宋体"/>
                <w:i w:val="0"/>
                <w:iCs w:val="0"/>
                <w:color w:val="auto"/>
                <w:sz w:val="18"/>
                <w:szCs w:val="18"/>
                <w:u w:val="none"/>
              </w:rPr>
            </w:pPr>
          </w:p>
        </w:tc>
      </w:tr>
      <w:tr w14:paraId="397E34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56" w:hRule="atLeast"/>
        </w:trPr>
        <w:tc>
          <w:tcPr>
            <w:tcW w:w="0" w:type="auto"/>
            <w:tcBorders>
              <w:top w:val="single" w:color="000000" w:sz="8" w:space="0"/>
              <w:left w:val="nil"/>
              <w:bottom w:val="nil"/>
              <w:right w:val="nil"/>
            </w:tcBorders>
            <w:shd w:val="clear" w:color="auto" w:fill="auto"/>
            <w:noWrap/>
            <w:vAlign w:val="top"/>
          </w:tcPr>
          <w:p w14:paraId="7FCFD967">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24E0685E">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4DBEE6AA">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1576A5ED">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4AD5E294">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53ABAFF4">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0B635734">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68D47537">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3E9DF4E3">
            <w:pPr>
              <w:rPr>
                <w:rFonts w:hint="default" w:ascii="Arial" w:hAnsi="Arial" w:cs="Arial"/>
                <w:i w:val="0"/>
                <w:iCs w:val="0"/>
                <w:color w:val="auto"/>
                <w:sz w:val="18"/>
                <w:szCs w:val="18"/>
                <w:u w:val="none"/>
              </w:rPr>
            </w:pPr>
          </w:p>
        </w:tc>
      </w:tr>
      <w:tr w14:paraId="5AFE5D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gridSpan w:val="9"/>
            <w:tcBorders>
              <w:top w:val="nil"/>
              <w:left w:val="nil"/>
              <w:bottom w:val="nil"/>
              <w:right w:val="nil"/>
            </w:tcBorders>
            <w:shd w:val="clear" w:color="auto" w:fill="auto"/>
            <w:noWrap/>
            <w:vAlign w:val="top"/>
          </w:tcPr>
          <w:p w14:paraId="528AB9B8">
            <w:pPr>
              <w:keepNext w:val="0"/>
              <w:keepLines w:val="0"/>
              <w:widowControl/>
              <w:suppressLineNumbers w:val="0"/>
              <w:jc w:val="right"/>
              <w:textAlignment w:val="top"/>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【金石工程计价软件V5.42】</w:t>
            </w:r>
          </w:p>
        </w:tc>
      </w:tr>
      <w:tr w14:paraId="3E33F9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39" w:type="dxa"/>
            <w:gridSpan w:val="9"/>
            <w:tcBorders>
              <w:top w:val="nil"/>
              <w:left w:val="nil"/>
              <w:bottom w:val="nil"/>
              <w:right w:val="nil"/>
            </w:tcBorders>
            <w:shd w:val="clear" w:color="auto" w:fill="auto"/>
            <w:vAlign w:val="center"/>
          </w:tcPr>
          <w:p w14:paraId="2465CC64">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3E9C22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66" w:type="dxa"/>
            <w:gridSpan w:val="5"/>
            <w:tcBorders>
              <w:top w:val="nil"/>
              <w:left w:val="nil"/>
              <w:bottom w:val="single" w:color="000000" w:sz="8" w:space="0"/>
              <w:right w:val="nil"/>
            </w:tcBorders>
            <w:shd w:val="clear" w:color="auto" w:fill="auto"/>
            <w:vAlign w:val="center"/>
          </w:tcPr>
          <w:p w14:paraId="26CD51F7">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工程名称：办公家具采购工程</w:t>
            </w:r>
          </w:p>
        </w:tc>
        <w:tc>
          <w:tcPr>
            <w:tcW w:w="919" w:type="dxa"/>
            <w:tcBorders>
              <w:top w:val="nil"/>
              <w:left w:val="nil"/>
              <w:bottom w:val="single" w:color="000000" w:sz="8" w:space="0"/>
              <w:right w:val="nil"/>
            </w:tcBorders>
            <w:shd w:val="clear" w:color="auto" w:fill="auto"/>
            <w:vAlign w:val="center"/>
          </w:tcPr>
          <w:p w14:paraId="43BAAB93">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54" w:type="dxa"/>
            <w:gridSpan w:val="3"/>
            <w:tcBorders>
              <w:top w:val="nil"/>
              <w:left w:val="nil"/>
              <w:bottom w:val="single" w:color="000000" w:sz="8" w:space="0"/>
              <w:right w:val="nil"/>
            </w:tcBorders>
            <w:shd w:val="clear" w:color="auto" w:fill="auto"/>
            <w:vAlign w:val="center"/>
          </w:tcPr>
          <w:p w14:paraId="499E6D99">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第31页 共32页</w:t>
            </w:r>
          </w:p>
        </w:tc>
      </w:tr>
      <w:tr w14:paraId="0EFF44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36A826F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2A5A233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41"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4E858C4E">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392C7A30">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63403D73">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2FD6BC91">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4F0EC88C">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7397C8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030CD537">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1E7368E">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1F12953">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D2A0851">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43E3D89">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C8A55D9">
            <w:pPr>
              <w:jc w:val="center"/>
              <w:rPr>
                <w:rFonts w:hint="eastAsia" w:ascii="黑体" w:hAnsi="宋体" w:eastAsia="黑体" w:cs="黑体"/>
                <w:b/>
                <w:bCs/>
                <w:i w:val="0"/>
                <w:iCs w:val="0"/>
                <w:color w:val="auto"/>
                <w:sz w:val="18"/>
                <w:szCs w:val="18"/>
                <w:u w:val="none"/>
              </w:rPr>
            </w:pP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F3C45D5">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E59663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2D21BDF3">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631E5C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68F3087F">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F5E6999">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4F902B4">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9F28CBF">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71EE5A8">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D60C733">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9624D60">
            <w:pPr>
              <w:jc w:val="center"/>
              <w:rPr>
                <w:rFonts w:hint="eastAsia" w:ascii="黑体" w:hAnsi="宋体" w:eastAsia="黑体" w:cs="黑体"/>
                <w:b/>
                <w:bCs/>
                <w:i w:val="0"/>
                <w:iCs w:val="0"/>
                <w:color w:val="auto"/>
                <w:sz w:val="18"/>
                <w:szCs w:val="18"/>
                <w:u w:val="none"/>
              </w:rPr>
            </w:pP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9B4A796">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29FE1D55">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302003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49"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D87184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37</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B93D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01B029</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A827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烘干机</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DE4B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 xml:space="preserve">1、一级能效，全自动热泵滚筒式烘干机； </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2、设备容量不小于10公斤；</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3、投标人根据要求，提供3种该型号的产品实物图片，由招标人选择确认，最终满足招标人实际使用为准；4、使用部位：四层</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DCE3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33B52">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BE402">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A1D4D">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4A8E51F">
            <w:pPr>
              <w:jc w:val="right"/>
              <w:rPr>
                <w:rFonts w:hint="eastAsia" w:ascii="宋体" w:hAnsi="宋体" w:eastAsia="宋体" w:cs="宋体"/>
                <w:i w:val="0"/>
                <w:iCs w:val="0"/>
                <w:color w:val="auto"/>
                <w:sz w:val="18"/>
                <w:szCs w:val="18"/>
                <w:u w:val="none"/>
              </w:rPr>
            </w:pPr>
          </w:p>
        </w:tc>
      </w:tr>
      <w:tr w14:paraId="454543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90"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0B2C1B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38</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5B7F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01B030</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6DED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卷宗柜（长6130mm*宽450mm*高1850mm）</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815D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1、板材：优质冷轧钢板，厚度0.05mm; 须符合国家标准；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2、结构：上下两层；隔板；边框采用中边成型25mm厚，中间层板成型后15mm，上部有固定装置。整装框架结构。</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3、颜色：灰白色；</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4、配件：优质配件，配置钢柜专用锁具,拉手为美观耐用的铝合金拉手，材质为钢制，美观耐用；</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5、工艺：高频焊接，焊接表面均匀一致，无飞溅、脱焊、虚焊、焊穿等现象，所有表面五明显焊接痕迹。各部件经除锈、酸洗、磷化、水洗、烘干等工序；采用经SGS检验合格的环氧塑脂粉末静电喷涂，环保无毒害，无气味；切由中标人以现场实际放样的尺寸为准、家具定制最终以专业单位深化排版确定后再生产，以符合本次设计要求为标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6、使用部位：二楼档案室</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96EF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F0B52">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62584">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70ECB">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F5F941D">
            <w:pPr>
              <w:jc w:val="right"/>
              <w:rPr>
                <w:rFonts w:hint="eastAsia" w:ascii="宋体" w:hAnsi="宋体" w:eastAsia="宋体" w:cs="宋体"/>
                <w:i w:val="0"/>
                <w:iCs w:val="0"/>
                <w:color w:val="auto"/>
                <w:sz w:val="18"/>
                <w:szCs w:val="18"/>
                <w:u w:val="none"/>
              </w:rPr>
            </w:pPr>
          </w:p>
        </w:tc>
      </w:tr>
      <w:tr w14:paraId="0265F0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770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2922F80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2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51C8ECC5">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8" w:space="0"/>
              <w:right w:val="single" w:color="000000" w:sz="8" w:space="0"/>
            </w:tcBorders>
            <w:shd w:val="clear" w:color="auto" w:fill="auto"/>
            <w:vAlign w:val="center"/>
          </w:tcPr>
          <w:p w14:paraId="4EFB889D">
            <w:pPr>
              <w:jc w:val="right"/>
              <w:rPr>
                <w:rFonts w:hint="eastAsia" w:ascii="宋体" w:hAnsi="宋体" w:eastAsia="宋体" w:cs="宋体"/>
                <w:i w:val="0"/>
                <w:iCs w:val="0"/>
                <w:color w:val="auto"/>
                <w:sz w:val="18"/>
                <w:szCs w:val="18"/>
                <w:u w:val="none"/>
              </w:rPr>
            </w:pPr>
          </w:p>
        </w:tc>
      </w:tr>
      <w:tr w14:paraId="11E5FC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5" w:hRule="atLeast"/>
        </w:trPr>
        <w:tc>
          <w:tcPr>
            <w:tcW w:w="0" w:type="auto"/>
            <w:tcBorders>
              <w:top w:val="single" w:color="000000" w:sz="8" w:space="0"/>
              <w:left w:val="nil"/>
              <w:bottom w:val="nil"/>
              <w:right w:val="nil"/>
            </w:tcBorders>
            <w:shd w:val="clear" w:color="auto" w:fill="auto"/>
            <w:noWrap/>
            <w:vAlign w:val="top"/>
          </w:tcPr>
          <w:p w14:paraId="4390DF01">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71CACBEC">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537D4254">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781D5AF9">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01EBEA8A">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233E0B09">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6AE67D29">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0BDBDB6E">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1D7AC4D3">
            <w:pPr>
              <w:rPr>
                <w:rFonts w:hint="default" w:ascii="Arial" w:hAnsi="Arial" w:cs="Arial"/>
                <w:i w:val="0"/>
                <w:iCs w:val="0"/>
                <w:color w:val="auto"/>
                <w:sz w:val="18"/>
                <w:szCs w:val="18"/>
                <w:u w:val="none"/>
              </w:rPr>
            </w:pPr>
          </w:p>
        </w:tc>
      </w:tr>
      <w:tr w14:paraId="52C6D9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gridSpan w:val="9"/>
            <w:tcBorders>
              <w:top w:val="nil"/>
              <w:left w:val="nil"/>
              <w:bottom w:val="nil"/>
              <w:right w:val="nil"/>
            </w:tcBorders>
            <w:shd w:val="clear" w:color="auto" w:fill="auto"/>
            <w:noWrap/>
            <w:vAlign w:val="top"/>
          </w:tcPr>
          <w:p w14:paraId="14815C4D">
            <w:pPr>
              <w:keepNext w:val="0"/>
              <w:keepLines w:val="0"/>
              <w:widowControl/>
              <w:suppressLineNumbers w:val="0"/>
              <w:jc w:val="right"/>
              <w:textAlignment w:val="top"/>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【金石工程计价软件V5.42】</w:t>
            </w:r>
          </w:p>
        </w:tc>
      </w:tr>
      <w:tr w14:paraId="7DF059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39" w:type="dxa"/>
            <w:gridSpan w:val="9"/>
            <w:tcBorders>
              <w:top w:val="nil"/>
              <w:left w:val="nil"/>
              <w:bottom w:val="nil"/>
              <w:right w:val="nil"/>
            </w:tcBorders>
            <w:shd w:val="clear" w:color="auto" w:fill="auto"/>
            <w:vAlign w:val="center"/>
          </w:tcPr>
          <w:p w14:paraId="5ACB68B3">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分部分项工程和单价措施项目清单与计价表</w:t>
            </w:r>
          </w:p>
        </w:tc>
      </w:tr>
      <w:tr w14:paraId="138A68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66" w:type="dxa"/>
            <w:gridSpan w:val="5"/>
            <w:tcBorders>
              <w:top w:val="nil"/>
              <w:left w:val="nil"/>
              <w:bottom w:val="single" w:color="000000" w:sz="8" w:space="0"/>
              <w:right w:val="nil"/>
            </w:tcBorders>
            <w:shd w:val="clear" w:color="auto" w:fill="auto"/>
            <w:vAlign w:val="center"/>
          </w:tcPr>
          <w:p w14:paraId="30748E15">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工程名称：办公家具采购工程</w:t>
            </w:r>
          </w:p>
        </w:tc>
        <w:tc>
          <w:tcPr>
            <w:tcW w:w="919" w:type="dxa"/>
            <w:tcBorders>
              <w:top w:val="nil"/>
              <w:left w:val="nil"/>
              <w:bottom w:val="single" w:color="000000" w:sz="8" w:space="0"/>
              <w:right w:val="nil"/>
            </w:tcBorders>
            <w:shd w:val="clear" w:color="auto" w:fill="auto"/>
            <w:vAlign w:val="center"/>
          </w:tcPr>
          <w:p w14:paraId="19351F57">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3054" w:type="dxa"/>
            <w:gridSpan w:val="3"/>
            <w:tcBorders>
              <w:top w:val="nil"/>
              <w:left w:val="nil"/>
              <w:bottom w:val="single" w:color="000000" w:sz="8" w:space="0"/>
              <w:right w:val="nil"/>
            </w:tcBorders>
            <w:shd w:val="clear" w:color="auto" w:fill="auto"/>
            <w:vAlign w:val="center"/>
          </w:tcPr>
          <w:p w14:paraId="19C8DAD7">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第32页 共32页</w:t>
            </w:r>
          </w:p>
        </w:tc>
      </w:tr>
      <w:tr w14:paraId="119DF1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1098A209">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4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6A7E9B4F">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541"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0CB9519A">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784"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0A95F2AF">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项目特征描述</w:t>
            </w:r>
          </w:p>
        </w:tc>
        <w:tc>
          <w:tcPr>
            <w:tcW w:w="60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142E7E25">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单位</w:t>
            </w:r>
          </w:p>
        </w:tc>
        <w:tc>
          <w:tcPr>
            <w:tcW w:w="91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65A8AFD2">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工程量</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FFFFFF"/>
            <w:noWrap/>
            <w:vAlign w:val="center"/>
          </w:tcPr>
          <w:p w14:paraId="4B3FECC7">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6CD4A0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4EFFFABE">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15DBC9F">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360002A">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8FBE0D4">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3DAC2A1">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ED74FB9">
            <w:pPr>
              <w:jc w:val="center"/>
              <w:rPr>
                <w:rFonts w:hint="eastAsia" w:ascii="黑体" w:hAnsi="宋体" w:eastAsia="黑体" w:cs="黑体"/>
                <w:b/>
                <w:bCs/>
                <w:i w:val="0"/>
                <w:iCs w:val="0"/>
                <w:color w:val="auto"/>
                <w:sz w:val="18"/>
                <w:szCs w:val="18"/>
                <w:u w:val="none"/>
              </w:rPr>
            </w:pP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AC39220">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综合单价</w:t>
            </w:r>
          </w:p>
        </w:tc>
        <w:tc>
          <w:tcPr>
            <w:tcW w:w="1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BECB6ED">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273FC99A">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其中</w:t>
            </w:r>
          </w:p>
        </w:tc>
      </w:tr>
      <w:tr w14:paraId="11CF20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1446FA25">
            <w:pPr>
              <w:jc w:val="center"/>
              <w:rPr>
                <w:rFonts w:hint="eastAsia" w:ascii="黑体" w:hAnsi="宋体" w:eastAsia="黑体" w:cs="黑体"/>
                <w:b/>
                <w:bCs/>
                <w:i w:val="0"/>
                <w:iCs w:val="0"/>
                <w:color w:val="auto"/>
                <w:sz w:val="18"/>
                <w:szCs w:val="18"/>
                <w:u w:val="none"/>
              </w:rPr>
            </w:pPr>
          </w:p>
        </w:tc>
        <w:tc>
          <w:tcPr>
            <w:tcW w:w="14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324C3F0">
            <w:pPr>
              <w:jc w:val="center"/>
              <w:rPr>
                <w:rFonts w:hint="eastAsia" w:ascii="黑体" w:hAnsi="宋体" w:eastAsia="黑体" w:cs="黑体"/>
                <w:b/>
                <w:bCs/>
                <w:i w:val="0"/>
                <w:iCs w:val="0"/>
                <w:color w:val="auto"/>
                <w:sz w:val="18"/>
                <w:szCs w:val="18"/>
                <w:u w:val="none"/>
              </w:rPr>
            </w:pPr>
          </w:p>
        </w:tc>
        <w:tc>
          <w:tcPr>
            <w:tcW w:w="1541"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BCFC913">
            <w:pPr>
              <w:jc w:val="center"/>
              <w:rPr>
                <w:rFonts w:hint="eastAsia" w:ascii="黑体" w:hAnsi="宋体" w:eastAsia="黑体" w:cs="黑体"/>
                <w:b/>
                <w:bCs/>
                <w:i w:val="0"/>
                <w:iCs w:val="0"/>
                <w:color w:val="auto"/>
                <w:sz w:val="18"/>
                <w:szCs w:val="18"/>
                <w:u w:val="none"/>
              </w:rPr>
            </w:pPr>
          </w:p>
        </w:tc>
        <w:tc>
          <w:tcPr>
            <w:tcW w:w="1784"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06FEFAE">
            <w:pPr>
              <w:jc w:val="center"/>
              <w:rPr>
                <w:rFonts w:hint="eastAsia" w:ascii="黑体" w:hAnsi="宋体" w:eastAsia="黑体" w:cs="黑体"/>
                <w:b/>
                <w:bCs/>
                <w:i w:val="0"/>
                <w:iCs w:val="0"/>
                <w:color w:val="auto"/>
                <w:sz w:val="18"/>
                <w:szCs w:val="18"/>
                <w:u w:val="none"/>
              </w:rPr>
            </w:pPr>
          </w:p>
        </w:tc>
        <w:tc>
          <w:tcPr>
            <w:tcW w:w="60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919C997">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1E99F33">
            <w:pPr>
              <w:jc w:val="center"/>
              <w:rPr>
                <w:rFonts w:hint="eastAsia" w:ascii="黑体" w:hAnsi="宋体" w:eastAsia="黑体" w:cs="黑体"/>
                <w:b/>
                <w:bCs/>
                <w:i w:val="0"/>
                <w:iCs w:val="0"/>
                <w:color w:val="auto"/>
                <w:sz w:val="18"/>
                <w:szCs w:val="18"/>
                <w:u w:val="none"/>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9E897BA">
            <w:pPr>
              <w:jc w:val="center"/>
              <w:rPr>
                <w:rFonts w:hint="eastAsia" w:ascii="黑体" w:hAnsi="宋体" w:eastAsia="黑体" w:cs="黑体"/>
                <w:b/>
                <w:bCs/>
                <w:i w:val="0"/>
                <w:iCs w:val="0"/>
                <w:color w:val="auto"/>
                <w:sz w:val="18"/>
                <w:szCs w:val="18"/>
                <w:u w:val="none"/>
              </w:rPr>
            </w:pP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E2589D4">
            <w:pPr>
              <w:jc w:val="center"/>
              <w:rPr>
                <w:rFonts w:hint="eastAsia" w:ascii="黑体" w:hAnsi="宋体" w:eastAsia="黑体" w:cs="黑体"/>
                <w:b/>
                <w:bCs/>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3724982C">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暂估价</w:t>
            </w:r>
          </w:p>
        </w:tc>
      </w:tr>
      <w:tr w14:paraId="1217E4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90"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0AABF1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39</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72CD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011501020001</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8CAC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登记台（长2050mm*宽600mm*高740mm）+配套座椅</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9698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1、国产一线品牌产三聚氰胺饰面，抗弯曲性能及握钉力较强，耐酸碱、耐高温、耐划伤；</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2、基材：采用国内优质刨花板颗粒板，优质绿色环保产品；</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 xml:space="preserve">3、粘合剂：环保乳胶； </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4、封边用材：优质PVC胶边，进口热熔胶；</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5、家具的款式、颜色由投标人提供实物图片（或效果图）须经建设单位认可；图纸及清单中的家具尺寸仅供参考，一切由中标人以现场实际放样的尺寸为准、家具定制最终以专业单位深化排版确定后再生产，以符合本次设计要求为标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6、家具的板材及油漆必须达到国家规定的甲醛安全释放量监测标准，产品最终满足建设单位使用为准。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7、使用部位：二楼档案室</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6D4B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2F6AC">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14CCF">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F3AAA">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EE0229D">
            <w:pPr>
              <w:jc w:val="right"/>
              <w:rPr>
                <w:rFonts w:hint="eastAsia" w:ascii="宋体" w:hAnsi="宋体" w:eastAsia="宋体" w:cs="宋体"/>
                <w:i w:val="0"/>
                <w:iCs w:val="0"/>
                <w:color w:val="auto"/>
                <w:sz w:val="18"/>
                <w:szCs w:val="18"/>
                <w:u w:val="none"/>
              </w:rPr>
            </w:pPr>
          </w:p>
        </w:tc>
      </w:tr>
      <w:tr w14:paraId="20D6E7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E6456AD">
            <w:pPr>
              <w:jc w:val="center"/>
              <w:rPr>
                <w:rFonts w:hint="eastAsia" w:ascii="宋体" w:hAnsi="宋体" w:eastAsia="宋体" w:cs="宋体"/>
                <w:i w:val="0"/>
                <w:iCs w:val="0"/>
                <w:color w:val="auto"/>
                <w:sz w:val="18"/>
                <w:szCs w:val="18"/>
                <w:u w:val="none"/>
              </w:rPr>
            </w:pP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83409">
            <w:pPr>
              <w:jc w:val="center"/>
              <w:rPr>
                <w:rFonts w:hint="eastAsia" w:ascii="宋体" w:hAnsi="宋体" w:eastAsia="宋体" w:cs="宋体"/>
                <w:i w:val="0"/>
                <w:iCs w:val="0"/>
                <w:color w:val="auto"/>
                <w:sz w:val="18"/>
                <w:szCs w:val="18"/>
                <w:u w:val="none"/>
              </w:rPr>
            </w:pPr>
          </w:p>
        </w:tc>
        <w:tc>
          <w:tcPr>
            <w:tcW w:w="33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4CF258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分部分项工程清单合计</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EB511">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6E2F4">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5933C">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651A8">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0EAEF3B">
            <w:pPr>
              <w:jc w:val="right"/>
              <w:rPr>
                <w:rFonts w:hint="eastAsia" w:ascii="宋体" w:hAnsi="宋体" w:eastAsia="宋体" w:cs="宋体"/>
                <w:i w:val="0"/>
                <w:iCs w:val="0"/>
                <w:color w:val="auto"/>
                <w:sz w:val="18"/>
                <w:szCs w:val="18"/>
                <w:u w:val="none"/>
              </w:rPr>
            </w:pPr>
          </w:p>
        </w:tc>
      </w:tr>
      <w:tr w14:paraId="2B0851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1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D62052B">
            <w:pPr>
              <w:jc w:val="center"/>
              <w:rPr>
                <w:rFonts w:hint="eastAsia" w:ascii="宋体" w:hAnsi="宋体" w:eastAsia="宋体" w:cs="宋体"/>
                <w:i w:val="0"/>
                <w:iCs w:val="0"/>
                <w:color w:val="auto"/>
                <w:sz w:val="18"/>
                <w:szCs w:val="18"/>
                <w:u w:val="none"/>
              </w:rPr>
            </w:pP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47D75">
            <w:pPr>
              <w:jc w:val="center"/>
              <w:rPr>
                <w:rFonts w:hint="eastAsia" w:ascii="宋体" w:hAnsi="宋体" w:eastAsia="宋体" w:cs="宋体"/>
                <w:i w:val="0"/>
                <w:iCs w:val="0"/>
                <w:color w:val="auto"/>
                <w:sz w:val="18"/>
                <w:szCs w:val="18"/>
                <w:u w:val="none"/>
              </w:rPr>
            </w:pPr>
          </w:p>
        </w:tc>
        <w:tc>
          <w:tcPr>
            <w:tcW w:w="33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828813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单价措施项目清单合计</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79D6A">
            <w:pPr>
              <w:jc w:val="center"/>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F2CCF">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96F0D">
            <w:pPr>
              <w:jc w:val="right"/>
              <w:rPr>
                <w:rFonts w:hint="eastAsia" w:ascii="宋体" w:hAnsi="宋体" w:eastAsia="宋体" w:cs="宋体"/>
                <w:i w:val="0"/>
                <w:iCs w:val="0"/>
                <w:color w:val="auto"/>
                <w:sz w:val="18"/>
                <w:szCs w:val="18"/>
                <w:u w:val="none"/>
              </w:rPr>
            </w:pP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F11C5">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31E8483">
            <w:pPr>
              <w:jc w:val="right"/>
              <w:rPr>
                <w:rFonts w:hint="eastAsia" w:ascii="宋体" w:hAnsi="宋体" w:eastAsia="宋体" w:cs="宋体"/>
                <w:i w:val="0"/>
                <w:iCs w:val="0"/>
                <w:color w:val="auto"/>
                <w:sz w:val="18"/>
                <w:szCs w:val="18"/>
                <w:u w:val="none"/>
              </w:rPr>
            </w:pPr>
          </w:p>
        </w:tc>
      </w:tr>
      <w:tr w14:paraId="6A6CF4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0C3A1D8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9879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E87A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5DF4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23DC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9448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2B92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4FA25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2B872541">
            <w:pPr>
              <w:jc w:val="center"/>
              <w:rPr>
                <w:rFonts w:hint="eastAsia" w:ascii="宋体" w:hAnsi="宋体" w:eastAsia="宋体" w:cs="宋体"/>
                <w:i w:val="0"/>
                <w:iCs w:val="0"/>
                <w:color w:val="auto"/>
                <w:sz w:val="18"/>
                <w:szCs w:val="18"/>
                <w:u w:val="none"/>
              </w:rPr>
            </w:pPr>
          </w:p>
        </w:tc>
      </w:tr>
      <w:tr w14:paraId="1FBD2D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6D1643D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5E1E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B3E3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9AF0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E3E4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BF31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43B5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0C33C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2C2204F5">
            <w:pPr>
              <w:jc w:val="center"/>
              <w:rPr>
                <w:rFonts w:hint="eastAsia" w:ascii="宋体" w:hAnsi="宋体" w:eastAsia="宋体" w:cs="宋体"/>
                <w:i w:val="0"/>
                <w:iCs w:val="0"/>
                <w:color w:val="auto"/>
                <w:sz w:val="18"/>
                <w:szCs w:val="18"/>
                <w:u w:val="none"/>
              </w:rPr>
            </w:pPr>
          </w:p>
        </w:tc>
      </w:tr>
      <w:tr w14:paraId="3E188C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369D59D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06C4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EA77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C2D3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E32F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2001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112F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E916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2BD51A7C">
            <w:pPr>
              <w:jc w:val="center"/>
              <w:rPr>
                <w:rFonts w:hint="eastAsia" w:ascii="宋体" w:hAnsi="宋体" w:eastAsia="宋体" w:cs="宋体"/>
                <w:i w:val="0"/>
                <w:iCs w:val="0"/>
                <w:color w:val="auto"/>
                <w:sz w:val="18"/>
                <w:szCs w:val="18"/>
                <w:u w:val="none"/>
              </w:rPr>
            </w:pPr>
          </w:p>
        </w:tc>
      </w:tr>
      <w:tr w14:paraId="5AF78D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09B6C14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009F4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7221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AA33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C6621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A2EC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0632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CC11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75A7DD9F">
            <w:pPr>
              <w:jc w:val="center"/>
              <w:rPr>
                <w:rFonts w:hint="eastAsia" w:ascii="宋体" w:hAnsi="宋体" w:eastAsia="宋体" w:cs="宋体"/>
                <w:i w:val="0"/>
                <w:iCs w:val="0"/>
                <w:color w:val="auto"/>
                <w:sz w:val="18"/>
                <w:szCs w:val="18"/>
                <w:u w:val="none"/>
              </w:rPr>
            </w:pPr>
          </w:p>
        </w:tc>
      </w:tr>
      <w:tr w14:paraId="3EA6AC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3BF166F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677F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4D85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A570B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F4DB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DF9E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5248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50BA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2DFF54A7">
            <w:pPr>
              <w:jc w:val="center"/>
              <w:rPr>
                <w:rFonts w:hint="eastAsia" w:ascii="宋体" w:hAnsi="宋体" w:eastAsia="宋体" w:cs="宋体"/>
                <w:i w:val="0"/>
                <w:iCs w:val="0"/>
                <w:color w:val="auto"/>
                <w:sz w:val="18"/>
                <w:szCs w:val="18"/>
                <w:u w:val="none"/>
              </w:rPr>
            </w:pPr>
          </w:p>
        </w:tc>
      </w:tr>
      <w:tr w14:paraId="72036D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FDBD26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1F8F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23D3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E7F6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75C3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F57A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BA11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6C1E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2D0069F1">
            <w:pPr>
              <w:jc w:val="center"/>
              <w:rPr>
                <w:rFonts w:hint="eastAsia" w:ascii="宋体" w:hAnsi="宋体" w:eastAsia="宋体" w:cs="宋体"/>
                <w:i w:val="0"/>
                <w:iCs w:val="0"/>
                <w:color w:val="auto"/>
                <w:sz w:val="18"/>
                <w:szCs w:val="18"/>
                <w:u w:val="none"/>
              </w:rPr>
            </w:pPr>
          </w:p>
        </w:tc>
      </w:tr>
      <w:tr w14:paraId="10C1E2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60B9138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D799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167F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AEFB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49AF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880F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D903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8304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64D24885">
            <w:pPr>
              <w:jc w:val="center"/>
              <w:rPr>
                <w:rFonts w:hint="eastAsia" w:ascii="宋体" w:hAnsi="宋体" w:eastAsia="宋体" w:cs="宋体"/>
                <w:i w:val="0"/>
                <w:iCs w:val="0"/>
                <w:color w:val="auto"/>
                <w:sz w:val="18"/>
                <w:szCs w:val="18"/>
                <w:u w:val="none"/>
              </w:rPr>
            </w:pPr>
          </w:p>
        </w:tc>
      </w:tr>
      <w:tr w14:paraId="59A297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1066E96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7628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0637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1704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33CF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F8E5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37A69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AA4B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0D1953DD">
            <w:pPr>
              <w:jc w:val="center"/>
              <w:rPr>
                <w:rFonts w:hint="eastAsia" w:ascii="宋体" w:hAnsi="宋体" w:eastAsia="宋体" w:cs="宋体"/>
                <w:i w:val="0"/>
                <w:iCs w:val="0"/>
                <w:color w:val="auto"/>
                <w:sz w:val="18"/>
                <w:szCs w:val="18"/>
                <w:u w:val="none"/>
              </w:rPr>
            </w:pPr>
          </w:p>
        </w:tc>
      </w:tr>
      <w:tr w14:paraId="1C5592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1618AF5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2161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46D6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16A8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96C5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8A08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7BF5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CC1D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6B86163D">
            <w:pPr>
              <w:jc w:val="center"/>
              <w:rPr>
                <w:rFonts w:hint="eastAsia" w:ascii="宋体" w:hAnsi="宋体" w:eastAsia="宋体" w:cs="宋体"/>
                <w:i w:val="0"/>
                <w:iCs w:val="0"/>
                <w:color w:val="auto"/>
                <w:sz w:val="18"/>
                <w:szCs w:val="18"/>
                <w:u w:val="none"/>
              </w:rPr>
            </w:pPr>
          </w:p>
        </w:tc>
      </w:tr>
      <w:tr w14:paraId="3795DF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7704" w:type="dxa"/>
            <w:gridSpan w:val="7"/>
            <w:tcBorders>
              <w:top w:val="single" w:color="000000" w:sz="4" w:space="0"/>
              <w:left w:val="single" w:color="000000" w:sz="8" w:space="0"/>
              <w:bottom w:val="single" w:color="000000" w:sz="4" w:space="0"/>
              <w:right w:val="single" w:color="000000" w:sz="4" w:space="0"/>
            </w:tcBorders>
            <w:shd w:val="clear" w:color="auto" w:fill="auto"/>
            <w:vAlign w:val="center"/>
          </w:tcPr>
          <w:p w14:paraId="713EF9B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本页小计</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73C49">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62DB71E">
            <w:pPr>
              <w:jc w:val="right"/>
              <w:rPr>
                <w:rFonts w:hint="eastAsia" w:ascii="宋体" w:hAnsi="宋体" w:eastAsia="宋体" w:cs="宋体"/>
                <w:i w:val="0"/>
                <w:iCs w:val="0"/>
                <w:color w:val="auto"/>
                <w:sz w:val="18"/>
                <w:szCs w:val="18"/>
                <w:u w:val="none"/>
              </w:rPr>
            </w:pPr>
          </w:p>
        </w:tc>
      </w:tr>
      <w:tr w14:paraId="4DB5AC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7704"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221CF8D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合    计</w:t>
            </w:r>
          </w:p>
        </w:tc>
        <w:tc>
          <w:tcPr>
            <w:tcW w:w="112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68609689">
            <w:pPr>
              <w:jc w:val="right"/>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8" w:space="0"/>
              <w:right w:val="single" w:color="000000" w:sz="8" w:space="0"/>
            </w:tcBorders>
            <w:shd w:val="clear" w:color="auto" w:fill="auto"/>
            <w:vAlign w:val="center"/>
          </w:tcPr>
          <w:p w14:paraId="1FBFD21B">
            <w:pPr>
              <w:jc w:val="right"/>
              <w:rPr>
                <w:rFonts w:hint="eastAsia" w:ascii="宋体" w:hAnsi="宋体" w:eastAsia="宋体" w:cs="宋体"/>
                <w:i w:val="0"/>
                <w:iCs w:val="0"/>
                <w:color w:val="auto"/>
                <w:sz w:val="18"/>
                <w:szCs w:val="18"/>
                <w:u w:val="none"/>
              </w:rPr>
            </w:pPr>
          </w:p>
        </w:tc>
      </w:tr>
    </w:tbl>
    <w:p w14:paraId="6F2D1E77">
      <w:pPr>
        <w:pStyle w:val="2"/>
        <w:rPr>
          <w:rFonts w:hint="eastAsia" w:ascii="宋体" w:hAnsi="宋体" w:eastAsia="宋体" w:cs="宋体"/>
          <w:color w:val="auto"/>
          <w:lang w:val="en-US" w:eastAsia="zh-CN"/>
        </w:rPr>
        <w:sectPr>
          <w:pgSz w:w="11906" w:h="16838"/>
          <w:pgMar w:top="1440" w:right="1080" w:bottom="1440" w:left="1080" w:header="851" w:footer="992" w:gutter="0"/>
          <w:pgNumType w:fmt="decimal"/>
          <w:cols w:space="425" w:num="1"/>
          <w:docGrid w:linePitch="360" w:charSpace="0"/>
        </w:sectPr>
      </w:pPr>
    </w:p>
    <w:tbl>
      <w:tblPr>
        <w:tblStyle w:val="39"/>
        <w:tblW w:w="98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81"/>
        <w:gridCol w:w="1324"/>
        <w:gridCol w:w="1743"/>
        <w:gridCol w:w="1163"/>
        <w:gridCol w:w="919"/>
        <w:gridCol w:w="1163"/>
        <w:gridCol w:w="919"/>
        <w:gridCol w:w="1163"/>
        <w:gridCol w:w="865"/>
      </w:tblGrid>
      <w:tr w14:paraId="7B9A01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40" w:type="dxa"/>
            <w:gridSpan w:val="9"/>
            <w:tcBorders>
              <w:top w:val="nil"/>
              <w:left w:val="nil"/>
              <w:bottom w:val="nil"/>
              <w:right w:val="nil"/>
            </w:tcBorders>
            <w:shd w:val="clear" w:color="auto" w:fill="auto"/>
            <w:vAlign w:val="center"/>
          </w:tcPr>
          <w:p w14:paraId="5B8FCBF5">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总价措施项目清单与计价表</w:t>
            </w:r>
          </w:p>
        </w:tc>
      </w:tr>
      <w:tr w14:paraId="4FDA4F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730" w:type="dxa"/>
            <w:gridSpan w:val="5"/>
            <w:tcBorders>
              <w:top w:val="nil"/>
              <w:left w:val="nil"/>
              <w:bottom w:val="single" w:color="000000" w:sz="8" w:space="0"/>
              <w:right w:val="nil"/>
            </w:tcBorders>
            <w:shd w:val="clear" w:color="auto" w:fill="auto"/>
            <w:vAlign w:val="center"/>
          </w:tcPr>
          <w:p w14:paraId="02FDD0F3">
            <w:pPr>
              <w:keepNext w:val="0"/>
              <w:keepLines w:val="0"/>
              <w:widowControl/>
              <w:suppressLineNumbers w:val="0"/>
              <w:jc w:val="left"/>
              <w:textAlignment w:val="center"/>
              <w:rPr>
                <w:rFonts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工程名称：办公家具采购工程</w:t>
            </w:r>
          </w:p>
        </w:tc>
        <w:tc>
          <w:tcPr>
            <w:tcW w:w="1163" w:type="dxa"/>
            <w:tcBorders>
              <w:top w:val="nil"/>
              <w:left w:val="nil"/>
              <w:bottom w:val="single" w:color="000000" w:sz="8" w:space="0"/>
              <w:right w:val="nil"/>
            </w:tcBorders>
            <w:shd w:val="clear" w:color="auto" w:fill="auto"/>
            <w:vAlign w:val="center"/>
          </w:tcPr>
          <w:p w14:paraId="2A15419C">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2947" w:type="dxa"/>
            <w:gridSpan w:val="3"/>
            <w:tcBorders>
              <w:top w:val="nil"/>
              <w:left w:val="nil"/>
              <w:bottom w:val="single" w:color="000000" w:sz="8" w:space="0"/>
              <w:right w:val="nil"/>
            </w:tcBorders>
            <w:shd w:val="clear" w:color="auto" w:fill="auto"/>
            <w:vAlign w:val="center"/>
          </w:tcPr>
          <w:p w14:paraId="46F3F3D7">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第1页 共2页</w:t>
            </w:r>
          </w:p>
        </w:tc>
      </w:tr>
      <w:tr w14:paraId="4ED7A2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9" w:hRule="atLeast"/>
        </w:trPr>
        <w:tc>
          <w:tcPr>
            <w:tcW w:w="581" w:type="dxa"/>
            <w:tcBorders>
              <w:top w:val="single" w:color="000000" w:sz="8" w:space="0"/>
              <w:left w:val="single" w:color="000000" w:sz="8" w:space="0"/>
              <w:bottom w:val="single" w:color="000000" w:sz="4" w:space="0"/>
              <w:right w:val="single" w:color="000000" w:sz="4" w:space="0"/>
            </w:tcBorders>
            <w:shd w:val="clear" w:color="auto" w:fill="FFFFFF"/>
            <w:vAlign w:val="center"/>
          </w:tcPr>
          <w:p w14:paraId="60EF374B">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324"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2528A9DE">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743"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703E0BD3">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163"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365B78EA">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计算基础</w:t>
            </w:r>
          </w:p>
        </w:tc>
        <w:tc>
          <w:tcPr>
            <w:tcW w:w="919"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1222F28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费率（%）</w:t>
            </w:r>
          </w:p>
        </w:tc>
        <w:tc>
          <w:tcPr>
            <w:tcW w:w="1163"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16938772">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c>
          <w:tcPr>
            <w:tcW w:w="919"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542EC7E1">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调整</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费率（%）</w:t>
            </w:r>
          </w:p>
        </w:tc>
        <w:tc>
          <w:tcPr>
            <w:tcW w:w="1163"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047FD94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调整后</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金额（元）</w:t>
            </w:r>
          </w:p>
        </w:tc>
        <w:tc>
          <w:tcPr>
            <w:tcW w:w="865" w:type="dxa"/>
            <w:tcBorders>
              <w:top w:val="single" w:color="000000" w:sz="8" w:space="0"/>
              <w:left w:val="single" w:color="000000" w:sz="4" w:space="0"/>
              <w:bottom w:val="single" w:color="000000" w:sz="4" w:space="0"/>
              <w:right w:val="single" w:color="000000" w:sz="8" w:space="0"/>
            </w:tcBorders>
            <w:shd w:val="clear" w:color="auto" w:fill="FFFFFF"/>
            <w:vAlign w:val="center"/>
          </w:tcPr>
          <w:p w14:paraId="46A99A2E">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备注</w:t>
            </w:r>
          </w:p>
        </w:tc>
      </w:tr>
      <w:tr w14:paraId="1B09A8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3A0A0F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8F9F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031302001001</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84DF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现场安全文明施工</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14905">
            <w:pPr>
              <w:jc w:val="lef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9C663">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F0B4D">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9B821">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CD4BF">
            <w:pPr>
              <w:jc w:val="right"/>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0B564CA">
            <w:pPr>
              <w:jc w:val="left"/>
              <w:rPr>
                <w:rFonts w:hint="eastAsia" w:ascii="宋体" w:hAnsi="宋体" w:eastAsia="宋体" w:cs="宋体"/>
                <w:i w:val="0"/>
                <w:iCs w:val="0"/>
                <w:color w:val="auto"/>
                <w:sz w:val="18"/>
                <w:szCs w:val="18"/>
                <w:u w:val="none"/>
              </w:rPr>
            </w:pPr>
          </w:p>
        </w:tc>
      </w:tr>
      <w:tr w14:paraId="242525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80"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DA7DAF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1.1</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6C682">
            <w:pPr>
              <w:jc w:val="left"/>
              <w:rPr>
                <w:rFonts w:hint="eastAsia" w:ascii="宋体" w:hAnsi="宋体" w:eastAsia="宋体" w:cs="宋体"/>
                <w:i w:val="0"/>
                <w:iCs w:val="0"/>
                <w:color w:val="auto"/>
                <w:sz w:val="18"/>
                <w:szCs w:val="18"/>
                <w:u w:val="none"/>
              </w:rPr>
            </w:pP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E422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基本费</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9210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分部分项工程费+单价措施项目费-除税工程设备费</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A0F79">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1.700</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E57D2">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75CF1">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813B5">
            <w:pPr>
              <w:jc w:val="right"/>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DA59A5B">
            <w:pPr>
              <w:jc w:val="left"/>
              <w:rPr>
                <w:rFonts w:hint="eastAsia" w:ascii="宋体" w:hAnsi="宋体" w:eastAsia="宋体" w:cs="宋体"/>
                <w:i w:val="0"/>
                <w:iCs w:val="0"/>
                <w:color w:val="auto"/>
                <w:sz w:val="18"/>
                <w:szCs w:val="18"/>
                <w:u w:val="none"/>
              </w:rPr>
            </w:pPr>
          </w:p>
        </w:tc>
      </w:tr>
      <w:tr w14:paraId="1DBD3C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5"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1C6047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9AAB6">
            <w:pPr>
              <w:jc w:val="left"/>
              <w:rPr>
                <w:rFonts w:hint="eastAsia" w:ascii="宋体" w:hAnsi="宋体" w:eastAsia="宋体" w:cs="宋体"/>
                <w:i w:val="0"/>
                <w:iCs w:val="0"/>
                <w:color w:val="auto"/>
                <w:sz w:val="18"/>
                <w:szCs w:val="18"/>
                <w:u w:val="none"/>
              </w:rPr>
            </w:pP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F075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标化增加费</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9C89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分部分项工程费+单价措施项目费-除税工程设备费</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D58EC">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97944">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A7949">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96B9">
            <w:pPr>
              <w:jc w:val="right"/>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5AC6EA9">
            <w:pPr>
              <w:jc w:val="left"/>
              <w:rPr>
                <w:rFonts w:hint="eastAsia" w:ascii="宋体" w:hAnsi="宋体" w:eastAsia="宋体" w:cs="宋体"/>
                <w:i w:val="0"/>
                <w:iCs w:val="0"/>
                <w:color w:val="auto"/>
                <w:sz w:val="18"/>
                <w:szCs w:val="18"/>
                <w:u w:val="none"/>
              </w:rPr>
            </w:pPr>
          </w:p>
        </w:tc>
      </w:tr>
      <w:tr w14:paraId="08A0D4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80"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612EBC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452D5">
            <w:pPr>
              <w:jc w:val="left"/>
              <w:rPr>
                <w:rFonts w:hint="eastAsia" w:ascii="宋体" w:hAnsi="宋体" w:eastAsia="宋体" w:cs="宋体"/>
                <w:i w:val="0"/>
                <w:iCs w:val="0"/>
                <w:color w:val="auto"/>
                <w:sz w:val="18"/>
                <w:szCs w:val="18"/>
                <w:u w:val="none"/>
              </w:rPr>
            </w:pP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8351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扬尘污染防治增加费</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0294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分部分项工程费+单价措施项目费-除税工程设备费</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4A1A7">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0.220</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09FA8">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862FA">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197CD">
            <w:pPr>
              <w:jc w:val="right"/>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3FA597D">
            <w:pPr>
              <w:jc w:val="left"/>
              <w:rPr>
                <w:rFonts w:hint="eastAsia" w:ascii="宋体" w:hAnsi="宋体" w:eastAsia="宋体" w:cs="宋体"/>
                <w:i w:val="0"/>
                <w:iCs w:val="0"/>
                <w:color w:val="auto"/>
                <w:sz w:val="18"/>
                <w:szCs w:val="18"/>
                <w:u w:val="none"/>
              </w:rPr>
            </w:pPr>
          </w:p>
        </w:tc>
      </w:tr>
      <w:tr w14:paraId="2242D3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80"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CEE51A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5626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031302010001</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466A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工程按质论价</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598B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分部分项工程费+单价措施项目费-除税工程设备费</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5C316">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FBC17">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52586">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E9F85">
            <w:pPr>
              <w:jc w:val="right"/>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1D6FE38">
            <w:pPr>
              <w:jc w:val="left"/>
              <w:rPr>
                <w:rFonts w:hint="eastAsia" w:ascii="宋体" w:hAnsi="宋体" w:eastAsia="宋体" w:cs="宋体"/>
                <w:i w:val="0"/>
                <w:iCs w:val="0"/>
                <w:color w:val="auto"/>
                <w:sz w:val="18"/>
                <w:szCs w:val="18"/>
                <w:u w:val="none"/>
              </w:rPr>
            </w:pPr>
          </w:p>
        </w:tc>
      </w:tr>
      <w:tr w14:paraId="2BE0D7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FBB2CF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AC47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031302002001</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A868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夜间施工</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ED609">
            <w:pPr>
              <w:jc w:val="lef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371A7">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14118">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BC923">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26FD5">
            <w:pPr>
              <w:jc w:val="right"/>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7FBFA0E">
            <w:pPr>
              <w:jc w:val="left"/>
              <w:rPr>
                <w:rFonts w:hint="eastAsia" w:ascii="宋体" w:hAnsi="宋体" w:eastAsia="宋体" w:cs="宋体"/>
                <w:i w:val="0"/>
                <w:iCs w:val="0"/>
                <w:color w:val="auto"/>
                <w:sz w:val="18"/>
                <w:szCs w:val="18"/>
                <w:u w:val="none"/>
              </w:rPr>
            </w:pPr>
          </w:p>
        </w:tc>
      </w:tr>
      <w:tr w14:paraId="473CC2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63BB4A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09F7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031302004001</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E451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二次搬运</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6C03E">
            <w:pPr>
              <w:jc w:val="lef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9F973">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2E700">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26A15">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93F0B">
            <w:pPr>
              <w:jc w:val="right"/>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799548A">
            <w:pPr>
              <w:jc w:val="left"/>
              <w:rPr>
                <w:rFonts w:hint="eastAsia" w:ascii="宋体" w:hAnsi="宋体" w:eastAsia="宋体" w:cs="宋体"/>
                <w:i w:val="0"/>
                <w:iCs w:val="0"/>
                <w:color w:val="auto"/>
                <w:sz w:val="18"/>
                <w:szCs w:val="18"/>
                <w:u w:val="none"/>
              </w:rPr>
            </w:pPr>
          </w:p>
        </w:tc>
      </w:tr>
      <w:tr w14:paraId="3653EF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B93894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7242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031302005001</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FC8B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冬雨季施工</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C3F3E">
            <w:pPr>
              <w:jc w:val="lef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76485">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E54C8">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4A42A">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552C2">
            <w:pPr>
              <w:jc w:val="right"/>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EF03D59">
            <w:pPr>
              <w:jc w:val="left"/>
              <w:rPr>
                <w:rFonts w:hint="eastAsia" w:ascii="宋体" w:hAnsi="宋体" w:eastAsia="宋体" w:cs="宋体"/>
                <w:i w:val="0"/>
                <w:iCs w:val="0"/>
                <w:color w:val="auto"/>
                <w:sz w:val="18"/>
                <w:szCs w:val="18"/>
                <w:u w:val="none"/>
              </w:rPr>
            </w:pPr>
          </w:p>
        </w:tc>
      </w:tr>
      <w:tr w14:paraId="43E58A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4"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043C3C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49B1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03B001</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08E6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地上、地下设施、建筑物的临时保护设施</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A9AB3">
            <w:pPr>
              <w:jc w:val="lef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ED618">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AD0C0">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C635F">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6AD51">
            <w:pPr>
              <w:jc w:val="right"/>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30FF71D">
            <w:pPr>
              <w:jc w:val="left"/>
              <w:rPr>
                <w:rFonts w:hint="eastAsia" w:ascii="宋体" w:hAnsi="宋体" w:eastAsia="宋体" w:cs="宋体"/>
                <w:i w:val="0"/>
                <w:iCs w:val="0"/>
                <w:color w:val="auto"/>
                <w:sz w:val="18"/>
                <w:szCs w:val="18"/>
                <w:u w:val="none"/>
              </w:rPr>
            </w:pPr>
          </w:p>
        </w:tc>
      </w:tr>
      <w:tr w14:paraId="3075FC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68DFBE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2354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031302006001</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A423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已完工程及设备保护费</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A6435">
            <w:pPr>
              <w:jc w:val="lef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884C7">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C6F92">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D2CAA">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DCFB0">
            <w:pPr>
              <w:jc w:val="right"/>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0D04A20">
            <w:pPr>
              <w:jc w:val="left"/>
              <w:rPr>
                <w:rFonts w:hint="eastAsia" w:ascii="宋体" w:hAnsi="宋体" w:eastAsia="宋体" w:cs="宋体"/>
                <w:i w:val="0"/>
                <w:iCs w:val="0"/>
                <w:color w:val="auto"/>
                <w:sz w:val="18"/>
                <w:szCs w:val="18"/>
                <w:u w:val="none"/>
              </w:rPr>
            </w:pPr>
          </w:p>
        </w:tc>
      </w:tr>
      <w:tr w14:paraId="782761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807EB6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9B22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031302008001</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322D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临时设施费</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60D74">
            <w:pPr>
              <w:jc w:val="lef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A8306">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7B801">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1229A">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B33FA">
            <w:pPr>
              <w:jc w:val="right"/>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2B7682B">
            <w:pPr>
              <w:jc w:val="left"/>
              <w:rPr>
                <w:rFonts w:hint="eastAsia" w:ascii="宋体" w:hAnsi="宋体" w:eastAsia="宋体" w:cs="宋体"/>
                <w:i w:val="0"/>
                <w:iCs w:val="0"/>
                <w:color w:val="auto"/>
                <w:sz w:val="18"/>
                <w:szCs w:val="18"/>
                <w:u w:val="none"/>
              </w:rPr>
            </w:pPr>
          </w:p>
        </w:tc>
      </w:tr>
      <w:tr w14:paraId="065BCE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2000B0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9A8E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031302009001</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5A62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赶工措施费</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930C4">
            <w:pPr>
              <w:jc w:val="lef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539C4">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ACA81">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F8C09">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CB294">
            <w:pPr>
              <w:jc w:val="right"/>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FA81986">
            <w:pPr>
              <w:jc w:val="left"/>
              <w:rPr>
                <w:rFonts w:hint="eastAsia" w:ascii="宋体" w:hAnsi="宋体" w:eastAsia="宋体" w:cs="宋体"/>
                <w:i w:val="0"/>
                <w:iCs w:val="0"/>
                <w:color w:val="auto"/>
                <w:sz w:val="18"/>
                <w:szCs w:val="18"/>
                <w:u w:val="none"/>
              </w:rPr>
            </w:pPr>
          </w:p>
        </w:tc>
      </w:tr>
      <w:tr w14:paraId="36D133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625F54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6384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03B002</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4C96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特殊条件下施工增加费</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2C1D5">
            <w:pPr>
              <w:jc w:val="lef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6FB0A">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CEE6C">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75CC1">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4D551">
            <w:pPr>
              <w:jc w:val="right"/>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BFE02A1">
            <w:pPr>
              <w:jc w:val="left"/>
              <w:rPr>
                <w:rFonts w:hint="eastAsia" w:ascii="宋体" w:hAnsi="宋体" w:eastAsia="宋体" w:cs="宋体"/>
                <w:i w:val="0"/>
                <w:iCs w:val="0"/>
                <w:color w:val="auto"/>
                <w:sz w:val="18"/>
                <w:szCs w:val="18"/>
                <w:u w:val="none"/>
              </w:rPr>
            </w:pPr>
          </w:p>
        </w:tc>
      </w:tr>
      <w:tr w14:paraId="644097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CC2A35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11</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B344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031302003001</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8FEB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非夜间施工照明</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17C75">
            <w:pPr>
              <w:jc w:val="lef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F76FD">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6D812">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7B33D">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3E648">
            <w:pPr>
              <w:jc w:val="right"/>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4C983BF">
            <w:pPr>
              <w:jc w:val="left"/>
              <w:rPr>
                <w:rFonts w:hint="eastAsia" w:ascii="宋体" w:hAnsi="宋体" w:eastAsia="宋体" w:cs="宋体"/>
                <w:i w:val="0"/>
                <w:iCs w:val="0"/>
                <w:color w:val="auto"/>
                <w:sz w:val="18"/>
                <w:szCs w:val="18"/>
                <w:u w:val="none"/>
              </w:rPr>
            </w:pPr>
          </w:p>
        </w:tc>
      </w:tr>
      <w:tr w14:paraId="6ECDA4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91CC83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F13F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031302011001</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9B76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住宅工程分户验收</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15774">
            <w:pPr>
              <w:jc w:val="lef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E5FFE">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651E7">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5A832">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DC671">
            <w:pPr>
              <w:jc w:val="right"/>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E8DE0B7">
            <w:pPr>
              <w:jc w:val="left"/>
              <w:rPr>
                <w:rFonts w:hint="eastAsia" w:ascii="宋体" w:hAnsi="宋体" w:eastAsia="宋体" w:cs="宋体"/>
                <w:i w:val="0"/>
                <w:iCs w:val="0"/>
                <w:color w:val="auto"/>
                <w:sz w:val="18"/>
                <w:szCs w:val="18"/>
                <w:u w:val="none"/>
              </w:rPr>
            </w:pPr>
          </w:p>
        </w:tc>
      </w:tr>
      <w:tr w14:paraId="7D508B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581" w:type="dxa"/>
            <w:tcBorders>
              <w:top w:val="single" w:color="000000" w:sz="4" w:space="0"/>
              <w:left w:val="single" w:color="000000" w:sz="8" w:space="0"/>
              <w:bottom w:val="single" w:color="000000" w:sz="8" w:space="0"/>
              <w:right w:val="single" w:color="000000" w:sz="4" w:space="0"/>
            </w:tcBorders>
            <w:shd w:val="clear" w:color="auto" w:fill="auto"/>
            <w:vAlign w:val="center"/>
          </w:tcPr>
          <w:p w14:paraId="6E8E40E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w:t>
            </w:r>
          </w:p>
        </w:tc>
        <w:tc>
          <w:tcPr>
            <w:tcW w:w="1324" w:type="dxa"/>
            <w:tcBorders>
              <w:top w:val="single" w:color="000000" w:sz="4" w:space="0"/>
              <w:left w:val="single" w:color="000000" w:sz="4" w:space="0"/>
              <w:bottom w:val="single" w:color="000000" w:sz="8" w:space="0"/>
              <w:right w:val="single" w:color="000000" w:sz="4" w:space="0"/>
            </w:tcBorders>
            <w:shd w:val="clear" w:color="auto" w:fill="auto"/>
            <w:vAlign w:val="center"/>
          </w:tcPr>
          <w:p w14:paraId="7AE9435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031302012001</w:t>
            </w:r>
          </w:p>
        </w:tc>
        <w:tc>
          <w:tcPr>
            <w:tcW w:w="1743" w:type="dxa"/>
            <w:tcBorders>
              <w:top w:val="single" w:color="000000" w:sz="4" w:space="0"/>
              <w:left w:val="single" w:color="000000" w:sz="4" w:space="0"/>
              <w:bottom w:val="single" w:color="000000" w:sz="8" w:space="0"/>
              <w:right w:val="single" w:color="000000" w:sz="4" w:space="0"/>
            </w:tcBorders>
            <w:shd w:val="clear" w:color="auto" w:fill="auto"/>
            <w:vAlign w:val="center"/>
          </w:tcPr>
          <w:p w14:paraId="6B2DA48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建筑工人实名制费用</w:t>
            </w:r>
          </w:p>
        </w:tc>
        <w:tc>
          <w:tcPr>
            <w:tcW w:w="1163" w:type="dxa"/>
            <w:tcBorders>
              <w:top w:val="single" w:color="000000" w:sz="4" w:space="0"/>
              <w:left w:val="single" w:color="000000" w:sz="4" w:space="0"/>
              <w:bottom w:val="single" w:color="000000" w:sz="8" w:space="0"/>
              <w:right w:val="single" w:color="000000" w:sz="4" w:space="0"/>
            </w:tcBorders>
            <w:shd w:val="clear" w:color="auto" w:fill="auto"/>
            <w:vAlign w:val="center"/>
          </w:tcPr>
          <w:p w14:paraId="3AC5A1C5">
            <w:pPr>
              <w:jc w:val="lef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8" w:space="0"/>
              <w:right w:val="single" w:color="000000" w:sz="4" w:space="0"/>
            </w:tcBorders>
            <w:shd w:val="clear" w:color="auto" w:fill="auto"/>
            <w:vAlign w:val="center"/>
          </w:tcPr>
          <w:p w14:paraId="795657F2">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8" w:space="0"/>
              <w:right w:val="single" w:color="000000" w:sz="4" w:space="0"/>
            </w:tcBorders>
            <w:shd w:val="clear" w:color="auto" w:fill="auto"/>
            <w:vAlign w:val="center"/>
          </w:tcPr>
          <w:p w14:paraId="115BF28A">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8" w:space="0"/>
              <w:right w:val="single" w:color="000000" w:sz="4" w:space="0"/>
            </w:tcBorders>
            <w:shd w:val="clear" w:color="auto" w:fill="auto"/>
            <w:vAlign w:val="center"/>
          </w:tcPr>
          <w:p w14:paraId="11648830">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8" w:space="0"/>
              <w:right w:val="single" w:color="000000" w:sz="4" w:space="0"/>
            </w:tcBorders>
            <w:shd w:val="clear" w:color="auto" w:fill="auto"/>
            <w:vAlign w:val="center"/>
          </w:tcPr>
          <w:p w14:paraId="37588FBD">
            <w:pPr>
              <w:jc w:val="right"/>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8" w:space="0"/>
              <w:right w:val="single" w:color="000000" w:sz="8" w:space="0"/>
            </w:tcBorders>
            <w:shd w:val="clear" w:color="auto" w:fill="auto"/>
            <w:vAlign w:val="center"/>
          </w:tcPr>
          <w:p w14:paraId="596A4330">
            <w:pPr>
              <w:jc w:val="left"/>
              <w:rPr>
                <w:rFonts w:hint="eastAsia" w:ascii="宋体" w:hAnsi="宋体" w:eastAsia="宋体" w:cs="宋体"/>
                <w:i w:val="0"/>
                <w:iCs w:val="0"/>
                <w:color w:val="auto"/>
                <w:sz w:val="18"/>
                <w:szCs w:val="18"/>
                <w:u w:val="none"/>
              </w:rPr>
            </w:pPr>
          </w:p>
        </w:tc>
      </w:tr>
      <w:tr w14:paraId="4FFDBE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70" w:hRule="atLeast"/>
        </w:trPr>
        <w:tc>
          <w:tcPr>
            <w:tcW w:w="0" w:type="auto"/>
            <w:tcBorders>
              <w:top w:val="single" w:color="000000" w:sz="8" w:space="0"/>
              <w:left w:val="nil"/>
              <w:bottom w:val="nil"/>
              <w:right w:val="nil"/>
            </w:tcBorders>
            <w:shd w:val="clear" w:color="auto" w:fill="auto"/>
            <w:noWrap/>
            <w:vAlign w:val="top"/>
          </w:tcPr>
          <w:p w14:paraId="6966A63C">
            <w:pPr>
              <w:rPr>
                <w:rFonts w:hint="eastAsia"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61A172F9">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61B878F3">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44E8F814">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5E750CF0">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7F940881">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5CC8DD0D">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5D977870">
            <w:pPr>
              <w:rPr>
                <w:rFonts w:hint="default" w:ascii="Arial" w:hAnsi="Arial" w:cs="Arial"/>
                <w:i w:val="0"/>
                <w:iCs w:val="0"/>
                <w:color w:val="auto"/>
                <w:sz w:val="18"/>
                <w:szCs w:val="18"/>
                <w:u w:val="none"/>
              </w:rPr>
            </w:pPr>
          </w:p>
        </w:tc>
        <w:tc>
          <w:tcPr>
            <w:tcW w:w="0" w:type="auto"/>
            <w:tcBorders>
              <w:top w:val="single" w:color="000000" w:sz="8" w:space="0"/>
              <w:left w:val="nil"/>
              <w:bottom w:val="nil"/>
              <w:right w:val="nil"/>
            </w:tcBorders>
            <w:shd w:val="clear" w:color="auto" w:fill="auto"/>
            <w:noWrap/>
            <w:vAlign w:val="top"/>
          </w:tcPr>
          <w:p w14:paraId="0AAA4034">
            <w:pPr>
              <w:rPr>
                <w:rFonts w:hint="default" w:ascii="Arial" w:hAnsi="Arial" w:cs="Arial"/>
                <w:i w:val="0"/>
                <w:iCs w:val="0"/>
                <w:color w:val="auto"/>
                <w:sz w:val="18"/>
                <w:szCs w:val="18"/>
                <w:u w:val="none"/>
              </w:rPr>
            </w:pPr>
          </w:p>
        </w:tc>
      </w:tr>
      <w:tr w14:paraId="07B09E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gridSpan w:val="9"/>
            <w:tcBorders>
              <w:top w:val="nil"/>
              <w:left w:val="nil"/>
              <w:bottom w:val="nil"/>
              <w:right w:val="nil"/>
            </w:tcBorders>
            <w:shd w:val="clear" w:color="auto" w:fill="auto"/>
            <w:noWrap/>
            <w:vAlign w:val="top"/>
          </w:tcPr>
          <w:p w14:paraId="68A880EE">
            <w:pPr>
              <w:keepNext w:val="0"/>
              <w:keepLines w:val="0"/>
              <w:widowControl/>
              <w:suppressLineNumbers w:val="0"/>
              <w:jc w:val="right"/>
              <w:textAlignment w:val="top"/>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kern w:val="0"/>
                <w:sz w:val="16"/>
                <w:szCs w:val="16"/>
                <w:u w:val="none"/>
                <w:lang w:val="en-US" w:eastAsia="zh-CN" w:bidi="ar"/>
              </w:rPr>
              <w:t>【金石工程计价软件V5.42】</w:t>
            </w:r>
          </w:p>
        </w:tc>
      </w:tr>
      <w:tr w14:paraId="7BE5B4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40" w:type="dxa"/>
            <w:gridSpan w:val="9"/>
            <w:tcBorders>
              <w:top w:val="nil"/>
              <w:left w:val="nil"/>
              <w:bottom w:val="nil"/>
              <w:right w:val="nil"/>
            </w:tcBorders>
            <w:shd w:val="clear" w:color="auto" w:fill="auto"/>
            <w:vAlign w:val="center"/>
          </w:tcPr>
          <w:p w14:paraId="0E843E42">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总价措施项目清单与计价表</w:t>
            </w:r>
          </w:p>
        </w:tc>
      </w:tr>
      <w:tr w14:paraId="2C9DCF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730" w:type="dxa"/>
            <w:gridSpan w:val="5"/>
            <w:tcBorders>
              <w:top w:val="nil"/>
              <w:left w:val="nil"/>
              <w:bottom w:val="single" w:color="000000" w:sz="8" w:space="0"/>
              <w:right w:val="nil"/>
            </w:tcBorders>
            <w:shd w:val="clear" w:color="auto" w:fill="auto"/>
            <w:vAlign w:val="center"/>
          </w:tcPr>
          <w:p w14:paraId="15F04C65">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工程名称：办公家具采购工程</w:t>
            </w:r>
          </w:p>
        </w:tc>
        <w:tc>
          <w:tcPr>
            <w:tcW w:w="1163" w:type="dxa"/>
            <w:tcBorders>
              <w:top w:val="nil"/>
              <w:left w:val="nil"/>
              <w:bottom w:val="single" w:color="000000" w:sz="8" w:space="0"/>
              <w:right w:val="nil"/>
            </w:tcBorders>
            <w:shd w:val="clear" w:color="auto" w:fill="auto"/>
            <w:vAlign w:val="center"/>
          </w:tcPr>
          <w:p w14:paraId="4F884829">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2947" w:type="dxa"/>
            <w:gridSpan w:val="3"/>
            <w:tcBorders>
              <w:top w:val="nil"/>
              <w:left w:val="nil"/>
              <w:bottom w:val="single" w:color="000000" w:sz="8" w:space="0"/>
              <w:right w:val="nil"/>
            </w:tcBorders>
            <w:shd w:val="clear" w:color="auto" w:fill="auto"/>
            <w:vAlign w:val="center"/>
          </w:tcPr>
          <w:p w14:paraId="60CF1E33">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第2页 共2页</w:t>
            </w:r>
          </w:p>
        </w:tc>
      </w:tr>
      <w:tr w14:paraId="7BB391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9" w:hRule="atLeast"/>
        </w:trPr>
        <w:tc>
          <w:tcPr>
            <w:tcW w:w="581" w:type="dxa"/>
            <w:tcBorders>
              <w:top w:val="single" w:color="000000" w:sz="8" w:space="0"/>
              <w:left w:val="single" w:color="000000" w:sz="8" w:space="0"/>
              <w:bottom w:val="single" w:color="000000" w:sz="4" w:space="0"/>
              <w:right w:val="single" w:color="000000" w:sz="4" w:space="0"/>
            </w:tcBorders>
            <w:shd w:val="clear" w:color="auto" w:fill="FFFFFF"/>
            <w:vAlign w:val="center"/>
          </w:tcPr>
          <w:p w14:paraId="593EE356">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1324"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1DAD53D2">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项目编码</w:t>
            </w:r>
          </w:p>
        </w:tc>
        <w:tc>
          <w:tcPr>
            <w:tcW w:w="1743"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56083E4F">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163"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026B96B3">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计算基础</w:t>
            </w:r>
          </w:p>
        </w:tc>
        <w:tc>
          <w:tcPr>
            <w:tcW w:w="919"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5F78224E">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费率（%）</w:t>
            </w:r>
          </w:p>
        </w:tc>
        <w:tc>
          <w:tcPr>
            <w:tcW w:w="1163"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24E175CD">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c>
          <w:tcPr>
            <w:tcW w:w="919"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0ABE2D5F">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调整</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费率（%）</w:t>
            </w:r>
          </w:p>
        </w:tc>
        <w:tc>
          <w:tcPr>
            <w:tcW w:w="1163"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7F4FC00F">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调整后</w:t>
            </w:r>
            <w:r>
              <w:rPr>
                <w:rFonts w:hint="eastAsia" w:ascii="黑体" w:hAnsi="宋体" w:eastAsia="黑体" w:cs="黑体"/>
                <w:b/>
                <w:bCs/>
                <w:i w:val="0"/>
                <w:iCs w:val="0"/>
                <w:color w:val="auto"/>
                <w:kern w:val="0"/>
                <w:sz w:val="18"/>
                <w:szCs w:val="18"/>
                <w:u w:val="none"/>
                <w:lang w:val="en-US" w:eastAsia="zh-CN" w:bidi="ar"/>
              </w:rPr>
              <w:br w:type="textWrapping"/>
            </w:r>
            <w:r>
              <w:rPr>
                <w:rFonts w:hint="eastAsia" w:ascii="黑体" w:hAnsi="宋体" w:eastAsia="黑体" w:cs="黑体"/>
                <w:b/>
                <w:bCs/>
                <w:i w:val="0"/>
                <w:iCs w:val="0"/>
                <w:color w:val="auto"/>
                <w:kern w:val="0"/>
                <w:sz w:val="18"/>
                <w:szCs w:val="18"/>
                <w:u w:val="none"/>
                <w:lang w:val="en-US" w:eastAsia="zh-CN" w:bidi="ar"/>
              </w:rPr>
              <w:t>金额（元）</w:t>
            </w:r>
          </w:p>
        </w:tc>
        <w:tc>
          <w:tcPr>
            <w:tcW w:w="865" w:type="dxa"/>
            <w:tcBorders>
              <w:top w:val="single" w:color="000000" w:sz="8" w:space="0"/>
              <w:left w:val="single" w:color="000000" w:sz="4" w:space="0"/>
              <w:bottom w:val="single" w:color="000000" w:sz="4" w:space="0"/>
              <w:right w:val="single" w:color="000000" w:sz="8" w:space="0"/>
            </w:tcBorders>
            <w:shd w:val="clear" w:color="auto" w:fill="FFFFFF"/>
            <w:vAlign w:val="center"/>
          </w:tcPr>
          <w:p w14:paraId="1FEFBF8B">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备注</w:t>
            </w:r>
          </w:p>
        </w:tc>
      </w:tr>
      <w:tr w14:paraId="7C5482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55" w:hRule="atLeast"/>
        </w:trPr>
        <w:tc>
          <w:tcPr>
            <w:tcW w:w="58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B023FC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14</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4C64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031302015001</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1A50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智慧工地费用</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5E7B9">
            <w:pPr>
              <w:jc w:val="lef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A3570">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37E7C">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C9F11">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57F61">
            <w:pPr>
              <w:jc w:val="right"/>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BA83C2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现场安全隐患排查、人员信息动态管理、扬尘管控视频监控、高处作业防护预警、危大工程监测预警和集成平台等设备、软件和管理费用。</w:t>
            </w:r>
          </w:p>
        </w:tc>
      </w:tr>
      <w:tr w14:paraId="4B3EAE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1CC82EF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2654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E6B7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33917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405F3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B1DB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1DB7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D804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2CCFE7D2">
            <w:pPr>
              <w:jc w:val="center"/>
              <w:rPr>
                <w:rFonts w:hint="eastAsia" w:ascii="宋体" w:hAnsi="宋体" w:eastAsia="宋体" w:cs="宋体"/>
                <w:i w:val="0"/>
                <w:iCs w:val="0"/>
                <w:color w:val="auto"/>
                <w:sz w:val="18"/>
                <w:szCs w:val="18"/>
                <w:u w:val="none"/>
              </w:rPr>
            </w:pPr>
          </w:p>
        </w:tc>
      </w:tr>
      <w:tr w14:paraId="65FFFA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52BED55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44F7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B891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52964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E4796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C49F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9FB6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0979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601D5F6C">
            <w:pPr>
              <w:jc w:val="center"/>
              <w:rPr>
                <w:rFonts w:hint="eastAsia" w:ascii="宋体" w:hAnsi="宋体" w:eastAsia="宋体" w:cs="宋体"/>
                <w:i w:val="0"/>
                <w:iCs w:val="0"/>
                <w:color w:val="auto"/>
                <w:sz w:val="18"/>
                <w:szCs w:val="18"/>
                <w:u w:val="none"/>
              </w:rPr>
            </w:pPr>
          </w:p>
        </w:tc>
      </w:tr>
      <w:tr w14:paraId="7236BB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1B65290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30AC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1384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A855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D6160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7A8C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FC8D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9097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568671F2">
            <w:pPr>
              <w:jc w:val="center"/>
              <w:rPr>
                <w:rFonts w:hint="eastAsia" w:ascii="宋体" w:hAnsi="宋体" w:eastAsia="宋体" w:cs="宋体"/>
                <w:i w:val="0"/>
                <w:iCs w:val="0"/>
                <w:color w:val="auto"/>
                <w:sz w:val="18"/>
                <w:szCs w:val="18"/>
                <w:u w:val="none"/>
              </w:rPr>
            </w:pPr>
          </w:p>
        </w:tc>
      </w:tr>
      <w:tr w14:paraId="5218F4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76B69A7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04A1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1C6B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F722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78C1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69BF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A28A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6671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34594FE2">
            <w:pPr>
              <w:jc w:val="center"/>
              <w:rPr>
                <w:rFonts w:hint="eastAsia" w:ascii="宋体" w:hAnsi="宋体" w:eastAsia="宋体" w:cs="宋体"/>
                <w:i w:val="0"/>
                <w:iCs w:val="0"/>
                <w:color w:val="auto"/>
                <w:sz w:val="18"/>
                <w:szCs w:val="18"/>
                <w:u w:val="none"/>
              </w:rPr>
            </w:pPr>
          </w:p>
        </w:tc>
      </w:tr>
      <w:tr w14:paraId="059B33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7FE6885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48CF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362C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B39B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8CDF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93AC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197B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ED18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35001D61">
            <w:pPr>
              <w:jc w:val="center"/>
              <w:rPr>
                <w:rFonts w:hint="eastAsia" w:ascii="宋体" w:hAnsi="宋体" w:eastAsia="宋体" w:cs="宋体"/>
                <w:i w:val="0"/>
                <w:iCs w:val="0"/>
                <w:color w:val="auto"/>
                <w:sz w:val="18"/>
                <w:szCs w:val="18"/>
                <w:u w:val="none"/>
              </w:rPr>
            </w:pPr>
          </w:p>
        </w:tc>
      </w:tr>
      <w:tr w14:paraId="328F99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450C6F9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6280F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0B63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1D26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2E5E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C901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811F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4DA1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6A8DF490">
            <w:pPr>
              <w:jc w:val="center"/>
              <w:rPr>
                <w:rFonts w:hint="eastAsia" w:ascii="宋体" w:hAnsi="宋体" w:eastAsia="宋体" w:cs="宋体"/>
                <w:i w:val="0"/>
                <w:iCs w:val="0"/>
                <w:color w:val="auto"/>
                <w:sz w:val="18"/>
                <w:szCs w:val="18"/>
                <w:u w:val="none"/>
              </w:rPr>
            </w:pPr>
          </w:p>
        </w:tc>
      </w:tr>
      <w:tr w14:paraId="3EF78D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34124F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FCDC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780B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DA17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4DAC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9A79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F7B5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CA4B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242439EC">
            <w:pPr>
              <w:jc w:val="center"/>
              <w:rPr>
                <w:rFonts w:hint="eastAsia" w:ascii="宋体" w:hAnsi="宋体" w:eastAsia="宋体" w:cs="宋体"/>
                <w:i w:val="0"/>
                <w:iCs w:val="0"/>
                <w:color w:val="auto"/>
                <w:sz w:val="18"/>
                <w:szCs w:val="18"/>
                <w:u w:val="none"/>
              </w:rPr>
            </w:pPr>
          </w:p>
        </w:tc>
      </w:tr>
      <w:tr w14:paraId="108F9F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3A2C893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D767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6937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D65D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58BE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6767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C8353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2BB4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5D79A108">
            <w:pPr>
              <w:jc w:val="center"/>
              <w:rPr>
                <w:rFonts w:hint="eastAsia" w:ascii="宋体" w:hAnsi="宋体" w:eastAsia="宋体" w:cs="宋体"/>
                <w:i w:val="0"/>
                <w:iCs w:val="0"/>
                <w:color w:val="auto"/>
                <w:sz w:val="18"/>
                <w:szCs w:val="18"/>
                <w:u w:val="none"/>
              </w:rPr>
            </w:pPr>
          </w:p>
        </w:tc>
      </w:tr>
      <w:tr w14:paraId="24EE75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65EDD0A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13CA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D00A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B178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A1FA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16F7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631D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CE17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EE71837">
            <w:pPr>
              <w:jc w:val="center"/>
              <w:rPr>
                <w:rFonts w:hint="eastAsia" w:ascii="宋体" w:hAnsi="宋体" w:eastAsia="宋体" w:cs="宋体"/>
                <w:i w:val="0"/>
                <w:iCs w:val="0"/>
                <w:color w:val="auto"/>
                <w:sz w:val="18"/>
                <w:szCs w:val="18"/>
                <w:u w:val="none"/>
              </w:rPr>
            </w:pPr>
          </w:p>
        </w:tc>
      </w:tr>
      <w:tr w14:paraId="33DCBF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53907C9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3F7C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0D52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7B39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541F9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51FD8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2A06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919E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381F0DF5">
            <w:pPr>
              <w:jc w:val="center"/>
              <w:rPr>
                <w:rFonts w:hint="eastAsia" w:ascii="宋体" w:hAnsi="宋体" w:eastAsia="宋体" w:cs="宋体"/>
                <w:i w:val="0"/>
                <w:iCs w:val="0"/>
                <w:color w:val="auto"/>
                <w:sz w:val="18"/>
                <w:szCs w:val="18"/>
                <w:u w:val="none"/>
              </w:rPr>
            </w:pPr>
          </w:p>
        </w:tc>
      </w:tr>
      <w:tr w14:paraId="637042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18359E4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F046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7018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446B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F258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F148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8EB0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E2761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D7096DF">
            <w:pPr>
              <w:jc w:val="center"/>
              <w:rPr>
                <w:rFonts w:hint="eastAsia" w:ascii="宋体" w:hAnsi="宋体" w:eastAsia="宋体" w:cs="宋体"/>
                <w:i w:val="0"/>
                <w:iCs w:val="0"/>
                <w:color w:val="auto"/>
                <w:sz w:val="18"/>
                <w:szCs w:val="18"/>
                <w:u w:val="none"/>
              </w:rPr>
            </w:pPr>
          </w:p>
        </w:tc>
      </w:tr>
      <w:tr w14:paraId="00F59D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1C5FC31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6231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A57FF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E55C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1CFA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746B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EC16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4588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19BBB3E6">
            <w:pPr>
              <w:jc w:val="center"/>
              <w:rPr>
                <w:rFonts w:hint="eastAsia" w:ascii="宋体" w:hAnsi="宋体" w:eastAsia="宋体" w:cs="宋体"/>
                <w:i w:val="0"/>
                <w:iCs w:val="0"/>
                <w:color w:val="auto"/>
                <w:sz w:val="18"/>
                <w:szCs w:val="18"/>
                <w:u w:val="none"/>
              </w:rPr>
            </w:pPr>
          </w:p>
        </w:tc>
      </w:tr>
      <w:tr w14:paraId="332A0C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7FB3B90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874A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B302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9B68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AA04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5235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A0BC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6BC3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59240EAC">
            <w:pPr>
              <w:jc w:val="center"/>
              <w:rPr>
                <w:rFonts w:hint="eastAsia" w:ascii="宋体" w:hAnsi="宋体" w:eastAsia="宋体" w:cs="宋体"/>
                <w:i w:val="0"/>
                <w:iCs w:val="0"/>
                <w:color w:val="auto"/>
                <w:sz w:val="18"/>
                <w:szCs w:val="18"/>
                <w:u w:val="none"/>
              </w:rPr>
            </w:pPr>
          </w:p>
        </w:tc>
      </w:tr>
      <w:tr w14:paraId="119C67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074EA55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B012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14EB9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EBA5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EBE6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21CFC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F736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03EA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71DD40D0">
            <w:pPr>
              <w:jc w:val="center"/>
              <w:rPr>
                <w:rFonts w:hint="eastAsia" w:ascii="宋体" w:hAnsi="宋体" w:eastAsia="宋体" w:cs="宋体"/>
                <w:i w:val="0"/>
                <w:iCs w:val="0"/>
                <w:color w:val="auto"/>
                <w:sz w:val="18"/>
                <w:szCs w:val="18"/>
                <w:u w:val="none"/>
              </w:rPr>
            </w:pPr>
          </w:p>
        </w:tc>
      </w:tr>
      <w:tr w14:paraId="1B254A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1D768A3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77B3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BBB5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C144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2242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AFEC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C970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5857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EDE4161">
            <w:pPr>
              <w:jc w:val="center"/>
              <w:rPr>
                <w:rFonts w:hint="eastAsia" w:ascii="宋体" w:hAnsi="宋体" w:eastAsia="宋体" w:cs="宋体"/>
                <w:i w:val="0"/>
                <w:iCs w:val="0"/>
                <w:color w:val="auto"/>
                <w:sz w:val="18"/>
                <w:szCs w:val="18"/>
                <w:u w:val="none"/>
              </w:rPr>
            </w:pPr>
          </w:p>
        </w:tc>
      </w:tr>
      <w:tr w14:paraId="0D9A6A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041B50C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88BE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1107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F5E86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4FD3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5CD25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51A3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DB66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0C5F7A5A">
            <w:pPr>
              <w:jc w:val="center"/>
              <w:rPr>
                <w:rFonts w:hint="eastAsia" w:ascii="宋体" w:hAnsi="宋体" w:eastAsia="宋体" w:cs="宋体"/>
                <w:i w:val="0"/>
                <w:iCs w:val="0"/>
                <w:color w:val="auto"/>
                <w:sz w:val="18"/>
                <w:szCs w:val="18"/>
                <w:u w:val="none"/>
              </w:rPr>
            </w:pPr>
          </w:p>
        </w:tc>
      </w:tr>
      <w:tr w14:paraId="05F283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1743ED3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4AC0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A8EB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06C4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36C4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F3A1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1BB2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FBD0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3A6FDC95">
            <w:pPr>
              <w:jc w:val="center"/>
              <w:rPr>
                <w:rFonts w:hint="eastAsia" w:ascii="宋体" w:hAnsi="宋体" w:eastAsia="宋体" w:cs="宋体"/>
                <w:i w:val="0"/>
                <w:iCs w:val="0"/>
                <w:color w:val="auto"/>
                <w:sz w:val="18"/>
                <w:szCs w:val="18"/>
                <w:u w:val="none"/>
              </w:rPr>
            </w:pPr>
          </w:p>
        </w:tc>
      </w:tr>
      <w:tr w14:paraId="2C37FF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1FBE6DD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F96F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D5E4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8FD99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697B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DBD9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1939C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5B51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15A7B834">
            <w:pPr>
              <w:jc w:val="center"/>
              <w:rPr>
                <w:rFonts w:hint="eastAsia" w:ascii="宋体" w:hAnsi="宋体" w:eastAsia="宋体" w:cs="宋体"/>
                <w:i w:val="0"/>
                <w:iCs w:val="0"/>
                <w:color w:val="auto"/>
                <w:sz w:val="18"/>
                <w:szCs w:val="18"/>
                <w:u w:val="none"/>
              </w:rPr>
            </w:pPr>
          </w:p>
        </w:tc>
      </w:tr>
      <w:tr w14:paraId="60624E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1DA9F7B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8251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01CE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FB45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9B77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2DBBD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9927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EC2F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6053B456">
            <w:pPr>
              <w:jc w:val="center"/>
              <w:rPr>
                <w:rFonts w:hint="eastAsia" w:ascii="宋体" w:hAnsi="宋体" w:eastAsia="宋体" w:cs="宋体"/>
                <w:i w:val="0"/>
                <w:iCs w:val="0"/>
                <w:color w:val="auto"/>
                <w:sz w:val="18"/>
                <w:szCs w:val="18"/>
                <w:u w:val="none"/>
              </w:rPr>
            </w:pPr>
          </w:p>
        </w:tc>
      </w:tr>
      <w:tr w14:paraId="344368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46D3EC4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C747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0F40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35A4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97A07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0E58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52D0E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E0BCA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211686A2">
            <w:pPr>
              <w:jc w:val="center"/>
              <w:rPr>
                <w:rFonts w:hint="eastAsia" w:ascii="宋体" w:hAnsi="宋体" w:eastAsia="宋体" w:cs="宋体"/>
                <w:i w:val="0"/>
                <w:iCs w:val="0"/>
                <w:color w:val="auto"/>
                <w:sz w:val="18"/>
                <w:szCs w:val="18"/>
                <w:u w:val="none"/>
              </w:rPr>
            </w:pPr>
          </w:p>
        </w:tc>
      </w:tr>
      <w:tr w14:paraId="2EDA9F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1259595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77FF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6976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9D37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CDFAE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0A03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620B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90846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79C80EB9">
            <w:pPr>
              <w:jc w:val="center"/>
              <w:rPr>
                <w:rFonts w:hint="eastAsia" w:ascii="宋体" w:hAnsi="宋体" w:eastAsia="宋体" w:cs="宋体"/>
                <w:i w:val="0"/>
                <w:iCs w:val="0"/>
                <w:color w:val="auto"/>
                <w:sz w:val="18"/>
                <w:szCs w:val="18"/>
                <w:u w:val="none"/>
              </w:rPr>
            </w:pPr>
          </w:p>
        </w:tc>
      </w:tr>
      <w:tr w14:paraId="11627E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1CD2E65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DFD23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A477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D765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A714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D5BE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3D69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097E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33D1248D">
            <w:pPr>
              <w:jc w:val="center"/>
              <w:rPr>
                <w:rFonts w:hint="eastAsia" w:ascii="宋体" w:hAnsi="宋体" w:eastAsia="宋体" w:cs="宋体"/>
                <w:i w:val="0"/>
                <w:iCs w:val="0"/>
                <w:color w:val="auto"/>
                <w:sz w:val="18"/>
                <w:szCs w:val="18"/>
                <w:u w:val="none"/>
              </w:rPr>
            </w:pPr>
          </w:p>
        </w:tc>
      </w:tr>
      <w:tr w14:paraId="22C5EA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17EE0E8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B3B9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62B4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8AC9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8CB8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AF42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55F3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4D2F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5D461119">
            <w:pPr>
              <w:jc w:val="center"/>
              <w:rPr>
                <w:rFonts w:hint="eastAsia" w:ascii="宋体" w:hAnsi="宋体" w:eastAsia="宋体" w:cs="宋体"/>
                <w:i w:val="0"/>
                <w:iCs w:val="0"/>
                <w:color w:val="auto"/>
                <w:sz w:val="18"/>
                <w:szCs w:val="18"/>
                <w:u w:val="none"/>
              </w:rPr>
            </w:pPr>
          </w:p>
        </w:tc>
      </w:tr>
      <w:tr w14:paraId="7916F6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10D3EE2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F4B4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D86D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BFBF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2ECF0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C51E7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728F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5096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47481A6">
            <w:pPr>
              <w:jc w:val="center"/>
              <w:rPr>
                <w:rFonts w:hint="eastAsia" w:ascii="宋体" w:hAnsi="宋体" w:eastAsia="宋体" w:cs="宋体"/>
                <w:i w:val="0"/>
                <w:iCs w:val="0"/>
                <w:color w:val="auto"/>
                <w:sz w:val="18"/>
                <w:szCs w:val="18"/>
                <w:u w:val="none"/>
              </w:rPr>
            </w:pPr>
          </w:p>
        </w:tc>
      </w:tr>
      <w:tr w14:paraId="04DFB4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68AC8CE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8499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7D37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BBD5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20B0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1F7D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3561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0231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025C3078">
            <w:pPr>
              <w:jc w:val="center"/>
              <w:rPr>
                <w:rFonts w:hint="eastAsia" w:ascii="宋体" w:hAnsi="宋体" w:eastAsia="宋体" w:cs="宋体"/>
                <w:i w:val="0"/>
                <w:iCs w:val="0"/>
                <w:color w:val="auto"/>
                <w:sz w:val="18"/>
                <w:szCs w:val="18"/>
                <w:u w:val="none"/>
              </w:rPr>
            </w:pPr>
          </w:p>
        </w:tc>
      </w:tr>
      <w:tr w14:paraId="501D29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4CB4D2F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15D4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95D3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43FFB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0A2B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38EF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1537E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63F05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09C50465">
            <w:pPr>
              <w:jc w:val="center"/>
              <w:rPr>
                <w:rFonts w:hint="eastAsia" w:ascii="宋体" w:hAnsi="宋体" w:eastAsia="宋体" w:cs="宋体"/>
                <w:i w:val="0"/>
                <w:iCs w:val="0"/>
                <w:color w:val="auto"/>
                <w:sz w:val="18"/>
                <w:szCs w:val="18"/>
                <w:u w:val="none"/>
              </w:rPr>
            </w:pPr>
          </w:p>
        </w:tc>
      </w:tr>
      <w:tr w14:paraId="1AF05A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7FA09E0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2C62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6397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3EFB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7A98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2977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B86A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4F90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52410CBF">
            <w:pPr>
              <w:jc w:val="center"/>
              <w:rPr>
                <w:rFonts w:hint="eastAsia" w:ascii="宋体" w:hAnsi="宋体" w:eastAsia="宋体" w:cs="宋体"/>
                <w:i w:val="0"/>
                <w:iCs w:val="0"/>
                <w:color w:val="auto"/>
                <w:sz w:val="18"/>
                <w:szCs w:val="18"/>
                <w:u w:val="none"/>
              </w:rPr>
            </w:pPr>
          </w:p>
        </w:tc>
      </w:tr>
      <w:tr w14:paraId="0CC5CC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6" w:hRule="atLeast"/>
        </w:trPr>
        <w:tc>
          <w:tcPr>
            <w:tcW w:w="5730" w:type="dxa"/>
            <w:gridSpan w:val="5"/>
            <w:tcBorders>
              <w:top w:val="single" w:color="000000" w:sz="4" w:space="0"/>
              <w:left w:val="single" w:color="000000" w:sz="8" w:space="0"/>
              <w:bottom w:val="single" w:color="000000" w:sz="8" w:space="0"/>
              <w:right w:val="single" w:color="000000" w:sz="4" w:space="0"/>
            </w:tcBorders>
            <w:shd w:val="clear" w:color="auto" w:fill="auto"/>
            <w:vAlign w:val="center"/>
          </w:tcPr>
          <w:p w14:paraId="6683D05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合   计</w:t>
            </w:r>
          </w:p>
        </w:tc>
        <w:tc>
          <w:tcPr>
            <w:tcW w:w="1163" w:type="dxa"/>
            <w:tcBorders>
              <w:top w:val="single" w:color="000000" w:sz="4" w:space="0"/>
              <w:left w:val="single" w:color="000000" w:sz="4" w:space="0"/>
              <w:bottom w:val="single" w:color="000000" w:sz="8" w:space="0"/>
              <w:right w:val="single" w:color="000000" w:sz="4" w:space="0"/>
            </w:tcBorders>
            <w:shd w:val="clear" w:color="auto" w:fill="auto"/>
            <w:vAlign w:val="center"/>
          </w:tcPr>
          <w:p w14:paraId="1B4FF940">
            <w:pPr>
              <w:jc w:val="right"/>
              <w:rPr>
                <w:rFonts w:hint="eastAsia" w:ascii="宋体" w:hAnsi="宋体" w:eastAsia="宋体" w:cs="宋体"/>
                <w:i w:val="0"/>
                <w:iCs w:val="0"/>
                <w:color w:val="auto"/>
                <w:sz w:val="18"/>
                <w:szCs w:val="18"/>
                <w:u w:val="none"/>
              </w:rPr>
            </w:pPr>
          </w:p>
        </w:tc>
        <w:tc>
          <w:tcPr>
            <w:tcW w:w="919" w:type="dxa"/>
            <w:tcBorders>
              <w:top w:val="single" w:color="000000" w:sz="4" w:space="0"/>
              <w:left w:val="single" w:color="000000" w:sz="4" w:space="0"/>
              <w:bottom w:val="single" w:color="000000" w:sz="8" w:space="0"/>
              <w:right w:val="single" w:color="000000" w:sz="4" w:space="0"/>
            </w:tcBorders>
            <w:shd w:val="clear" w:color="auto" w:fill="auto"/>
            <w:vAlign w:val="center"/>
          </w:tcPr>
          <w:p w14:paraId="68988479">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8" w:space="0"/>
              <w:right w:val="single" w:color="000000" w:sz="4" w:space="0"/>
            </w:tcBorders>
            <w:shd w:val="clear" w:color="auto" w:fill="auto"/>
            <w:vAlign w:val="center"/>
          </w:tcPr>
          <w:p w14:paraId="4D03B979">
            <w:pPr>
              <w:jc w:val="right"/>
              <w:rPr>
                <w:rFonts w:hint="eastAsia" w:ascii="宋体" w:hAnsi="宋体" w:eastAsia="宋体" w:cs="宋体"/>
                <w:i w:val="0"/>
                <w:iCs w:val="0"/>
                <w:color w:val="auto"/>
                <w:sz w:val="18"/>
                <w:szCs w:val="18"/>
                <w:u w:val="none"/>
              </w:rPr>
            </w:pPr>
          </w:p>
        </w:tc>
        <w:tc>
          <w:tcPr>
            <w:tcW w:w="865" w:type="dxa"/>
            <w:tcBorders>
              <w:top w:val="single" w:color="000000" w:sz="4" w:space="0"/>
              <w:left w:val="single" w:color="000000" w:sz="4" w:space="0"/>
              <w:bottom w:val="single" w:color="000000" w:sz="8" w:space="0"/>
              <w:right w:val="single" w:color="000000" w:sz="8" w:space="0"/>
            </w:tcBorders>
            <w:shd w:val="clear" w:color="auto" w:fill="auto"/>
            <w:vAlign w:val="center"/>
          </w:tcPr>
          <w:p w14:paraId="731B21FF">
            <w:pPr>
              <w:jc w:val="left"/>
              <w:rPr>
                <w:rFonts w:hint="eastAsia" w:ascii="宋体" w:hAnsi="宋体" w:eastAsia="宋体" w:cs="宋体"/>
                <w:i w:val="0"/>
                <w:iCs w:val="0"/>
                <w:color w:val="auto"/>
                <w:sz w:val="18"/>
                <w:szCs w:val="18"/>
                <w:u w:val="none"/>
              </w:rPr>
            </w:pPr>
          </w:p>
        </w:tc>
      </w:tr>
    </w:tbl>
    <w:p w14:paraId="08D41819">
      <w:pPr>
        <w:pStyle w:val="2"/>
        <w:rPr>
          <w:rFonts w:hint="eastAsia" w:ascii="宋体" w:hAnsi="宋体" w:eastAsia="宋体" w:cs="宋体"/>
          <w:color w:val="auto"/>
          <w:lang w:val="en-US" w:eastAsia="zh-CN"/>
        </w:rPr>
      </w:pPr>
    </w:p>
    <w:tbl>
      <w:tblPr>
        <w:tblStyle w:val="39"/>
        <w:tblW w:w="98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163"/>
        <w:gridCol w:w="3312"/>
        <w:gridCol w:w="1649"/>
        <w:gridCol w:w="1662"/>
        <w:gridCol w:w="2054"/>
      </w:tblGrid>
      <w:tr w14:paraId="2DCA4C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40" w:type="dxa"/>
            <w:gridSpan w:val="5"/>
            <w:tcBorders>
              <w:top w:val="nil"/>
              <w:left w:val="nil"/>
              <w:bottom w:val="nil"/>
              <w:right w:val="nil"/>
            </w:tcBorders>
            <w:shd w:val="clear" w:color="auto" w:fill="auto"/>
            <w:vAlign w:val="center"/>
          </w:tcPr>
          <w:p w14:paraId="260E7BD2">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其他项目清单与计价汇总表</w:t>
            </w:r>
          </w:p>
        </w:tc>
      </w:tr>
      <w:tr w14:paraId="27E5C6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6124" w:type="dxa"/>
            <w:gridSpan w:val="3"/>
            <w:tcBorders>
              <w:top w:val="nil"/>
              <w:left w:val="nil"/>
              <w:bottom w:val="single" w:color="000000" w:sz="8" w:space="0"/>
              <w:right w:val="nil"/>
            </w:tcBorders>
            <w:shd w:val="clear" w:color="auto" w:fill="auto"/>
            <w:vAlign w:val="center"/>
          </w:tcPr>
          <w:p w14:paraId="2B6D82A4">
            <w:pPr>
              <w:keepNext w:val="0"/>
              <w:keepLines w:val="0"/>
              <w:widowControl/>
              <w:suppressLineNumbers w:val="0"/>
              <w:jc w:val="left"/>
              <w:textAlignment w:val="center"/>
              <w:rPr>
                <w:rFonts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工程名称：办公家具采购工程</w:t>
            </w:r>
          </w:p>
        </w:tc>
        <w:tc>
          <w:tcPr>
            <w:tcW w:w="1662" w:type="dxa"/>
            <w:tcBorders>
              <w:top w:val="nil"/>
              <w:left w:val="nil"/>
              <w:bottom w:val="single" w:color="000000" w:sz="8" w:space="0"/>
              <w:right w:val="nil"/>
            </w:tcBorders>
            <w:shd w:val="clear" w:color="auto" w:fill="auto"/>
            <w:vAlign w:val="center"/>
          </w:tcPr>
          <w:p w14:paraId="30EC0353">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2054" w:type="dxa"/>
            <w:tcBorders>
              <w:top w:val="nil"/>
              <w:left w:val="nil"/>
              <w:bottom w:val="single" w:color="000000" w:sz="8" w:space="0"/>
              <w:right w:val="nil"/>
            </w:tcBorders>
            <w:shd w:val="clear" w:color="auto" w:fill="auto"/>
            <w:vAlign w:val="center"/>
          </w:tcPr>
          <w:p w14:paraId="3B0139B9">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第1页 共1页</w:t>
            </w:r>
          </w:p>
        </w:tc>
      </w:tr>
      <w:tr w14:paraId="78AF1B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1163" w:type="dxa"/>
            <w:tcBorders>
              <w:top w:val="single" w:color="000000" w:sz="8" w:space="0"/>
              <w:left w:val="single" w:color="000000" w:sz="8" w:space="0"/>
              <w:bottom w:val="single" w:color="000000" w:sz="4" w:space="0"/>
              <w:right w:val="single" w:color="000000" w:sz="4" w:space="0"/>
            </w:tcBorders>
            <w:shd w:val="clear" w:color="auto" w:fill="FFFFFF"/>
            <w:vAlign w:val="center"/>
          </w:tcPr>
          <w:p w14:paraId="2D28BB8D">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3312"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44A51EF0">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649"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2EA8B160">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c>
          <w:tcPr>
            <w:tcW w:w="1662"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04D7BF01">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结算金额(元)</w:t>
            </w:r>
          </w:p>
        </w:tc>
        <w:tc>
          <w:tcPr>
            <w:tcW w:w="2054" w:type="dxa"/>
            <w:tcBorders>
              <w:top w:val="single" w:color="000000" w:sz="8" w:space="0"/>
              <w:left w:val="single" w:color="000000" w:sz="4" w:space="0"/>
              <w:bottom w:val="single" w:color="000000" w:sz="4" w:space="0"/>
              <w:right w:val="single" w:color="000000" w:sz="8" w:space="0"/>
            </w:tcBorders>
            <w:shd w:val="clear" w:color="auto" w:fill="FFFFFF"/>
            <w:vAlign w:val="center"/>
          </w:tcPr>
          <w:p w14:paraId="4518A222">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备注</w:t>
            </w:r>
          </w:p>
        </w:tc>
      </w:tr>
      <w:tr w14:paraId="3C5E46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11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276CB4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33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D79C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暂列金额</w:t>
            </w:r>
          </w:p>
        </w:tc>
        <w:tc>
          <w:tcPr>
            <w:tcW w:w="16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332CC">
            <w:pPr>
              <w:jc w:val="right"/>
              <w:rPr>
                <w:rFonts w:hint="eastAsia" w:ascii="宋体" w:hAnsi="宋体" w:eastAsia="宋体" w:cs="宋体"/>
                <w:i w:val="0"/>
                <w:iCs w:val="0"/>
                <w:color w:val="auto"/>
                <w:sz w:val="18"/>
                <w:szCs w:val="18"/>
                <w:u w:val="none"/>
              </w:rPr>
            </w:pPr>
          </w:p>
        </w:tc>
        <w:tc>
          <w:tcPr>
            <w:tcW w:w="1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8AF0C">
            <w:pPr>
              <w:jc w:val="right"/>
              <w:rPr>
                <w:rFonts w:hint="eastAsia" w:ascii="宋体" w:hAnsi="宋体" w:eastAsia="宋体" w:cs="宋体"/>
                <w:i w:val="0"/>
                <w:iCs w:val="0"/>
                <w:color w:val="auto"/>
                <w:sz w:val="18"/>
                <w:szCs w:val="18"/>
                <w:u w:val="none"/>
              </w:rPr>
            </w:pPr>
          </w:p>
        </w:tc>
        <w:tc>
          <w:tcPr>
            <w:tcW w:w="205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C8567F2">
            <w:pPr>
              <w:jc w:val="left"/>
              <w:rPr>
                <w:rFonts w:hint="eastAsia" w:ascii="宋体" w:hAnsi="宋体" w:eastAsia="宋体" w:cs="宋体"/>
                <w:i w:val="0"/>
                <w:iCs w:val="0"/>
                <w:color w:val="auto"/>
                <w:sz w:val="18"/>
                <w:szCs w:val="18"/>
                <w:u w:val="none"/>
              </w:rPr>
            </w:pPr>
          </w:p>
        </w:tc>
      </w:tr>
      <w:tr w14:paraId="4A8F4F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11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5D4EB8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33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09C8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暂估价</w:t>
            </w:r>
          </w:p>
        </w:tc>
        <w:tc>
          <w:tcPr>
            <w:tcW w:w="16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3DF20">
            <w:pPr>
              <w:jc w:val="right"/>
              <w:rPr>
                <w:rFonts w:hint="eastAsia" w:ascii="宋体" w:hAnsi="宋体" w:eastAsia="宋体" w:cs="宋体"/>
                <w:i w:val="0"/>
                <w:iCs w:val="0"/>
                <w:color w:val="auto"/>
                <w:sz w:val="18"/>
                <w:szCs w:val="18"/>
                <w:u w:val="none"/>
              </w:rPr>
            </w:pPr>
          </w:p>
        </w:tc>
        <w:tc>
          <w:tcPr>
            <w:tcW w:w="1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E2853">
            <w:pPr>
              <w:jc w:val="right"/>
              <w:rPr>
                <w:rFonts w:hint="eastAsia" w:ascii="宋体" w:hAnsi="宋体" w:eastAsia="宋体" w:cs="宋体"/>
                <w:i w:val="0"/>
                <w:iCs w:val="0"/>
                <w:color w:val="auto"/>
                <w:sz w:val="18"/>
                <w:szCs w:val="18"/>
                <w:u w:val="none"/>
              </w:rPr>
            </w:pPr>
          </w:p>
        </w:tc>
        <w:tc>
          <w:tcPr>
            <w:tcW w:w="205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F5057DB">
            <w:pPr>
              <w:jc w:val="left"/>
              <w:rPr>
                <w:rFonts w:hint="eastAsia" w:ascii="宋体" w:hAnsi="宋体" w:eastAsia="宋体" w:cs="宋体"/>
                <w:i w:val="0"/>
                <w:iCs w:val="0"/>
                <w:color w:val="auto"/>
                <w:sz w:val="18"/>
                <w:szCs w:val="18"/>
                <w:u w:val="none"/>
              </w:rPr>
            </w:pPr>
          </w:p>
        </w:tc>
      </w:tr>
      <w:tr w14:paraId="5310CB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11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239DF9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2.1</w:t>
            </w:r>
          </w:p>
        </w:tc>
        <w:tc>
          <w:tcPr>
            <w:tcW w:w="33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240C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材料暂估价</w:t>
            </w:r>
          </w:p>
        </w:tc>
        <w:tc>
          <w:tcPr>
            <w:tcW w:w="16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57E5B">
            <w:pPr>
              <w:jc w:val="right"/>
              <w:rPr>
                <w:rFonts w:hint="eastAsia" w:ascii="宋体" w:hAnsi="宋体" w:eastAsia="宋体" w:cs="宋体"/>
                <w:i w:val="0"/>
                <w:iCs w:val="0"/>
                <w:color w:val="auto"/>
                <w:sz w:val="18"/>
                <w:szCs w:val="18"/>
                <w:u w:val="none"/>
              </w:rPr>
            </w:pPr>
          </w:p>
        </w:tc>
        <w:tc>
          <w:tcPr>
            <w:tcW w:w="1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26406">
            <w:pPr>
              <w:jc w:val="right"/>
              <w:rPr>
                <w:rFonts w:hint="eastAsia" w:ascii="宋体" w:hAnsi="宋体" w:eastAsia="宋体" w:cs="宋体"/>
                <w:i w:val="0"/>
                <w:iCs w:val="0"/>
                <w:color w:val="auto"/>
                <w:sz w:val="18"/>
                <w:szCs w:val="18"/>
                <w:u w:val="none"/>
              </w:rPr>
            </w:pPr>
          </w:p>
        </w:tc>
        <w:tc>
          <w:tcPr>
            <w:tcW w:w="205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9E1F5C0">
            <w:pPr>
              <w:jc w:val="left"/>
              <w:rPr>
                <w:rFonts w:hint="eastAsia" w:ascii="宋体" w:hAnsi="宋体" w:eastAsia="宋体" w:cs="宋体"/>
                <w:i w:val="0"/>
                <w:iCs w:val="0"/>
                <w:color w:val="auto"/>
                <w:sz w:val="18"/>
                <w:szCs w:val="18"/>
                <w:u w:val="none"/>
              </w:rPr>
            </w:pPr>
          </w:p>
        </w:tc>
      </w:tr>
      <w:tr w14:paraId="79F04A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11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717003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2.2</w:t>
            </w:r>
          </w:p>
        </w:tc>
        <w:tc>
          <w:tcPr>
            <w:tcW w:w="33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6632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专业工程暂估价</w:t>
            </w:r>
          </w:p>
        </w:tc>
        <w:tc>
          <w:tcPr>
            <w:tcW w:w="16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AF859">
            <w:pPr>
              <w:jc w:val="right"/>
              <w:rPr>
                <w:rFonts w:hint="eastAsia" w:ascii="宋体" w:hAnsi="宋体" w:eastAsia="宋体" w:cs="宋体"/>
                <w:i w:val="0"/>
                <w:iCs w:val="0"/>
                <w:color w:val="auto"/>
                <w:sz w:val="18"/>
                <w:szCs w:val="18"/>
                <w:u w:val="none"/>
              </w:rPr>
            </w:pPr>
          </w:p>
        </w:tc>
        <w:tc>
          <w:tcPr>
            <w:tcW w:w="1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A04E1">
            <w:pPr>
              <w:jc w:val="right"/>
              <w:rPr>
                <w:rFonts w:hint="eastAsia" w:ascii="宋体" w:hAnsi="宋体" w:eastAsia="宋体" w:cs="宋体"/>
                <w:i w:val="0"/>
                <w:iCs w:val="0"/>
                <w:color w:val="auto"/>
                <w:sz w:val="18"/>
                <w:szCs w:val="18"/>
                <w:u w:val="none"/>
              </w:rPr>
            </w:pPr>
          </w:p>
        </w:tc>
        <w:tc>
          <w:tcPr>
            <w:tcW w:w="205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E6821C2">
            <w:pPr>
              <w:jc w:val="left"/>
              <w:rPr>
                <w:rFonts w:hint="eastAsia" w:ascii="宋体" w:hAnsi="宋体" w:eastAsia="宋体" w:cs="宋体"/>
                <w:i w:val="0"/>
                <w:iCs w:val="0"/>
                <w:color w:val="auto"/>
                <w:sz w:val="18"/>
                <w:szCs w:val="18"/>
                <w:u w:val="none"/>
              </w:rPr>
            </w:pPr>
          </w:p>
        </w:tc>
      </w:tr>
      <w:tr w14:paraId="78E69C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11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8978D9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33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72BB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计日工</w:t>
            </w:r>
          </w:p>
        </w:tc>
        <w:tc>
          <w:tcPr>
            <w:tcW w:w="16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BB4C2">
            <w:pPr>
              <w:jc w:val="right"/>
              <w:rPr>
                <w:rFonts w:hint="eastAsia" w:ascii="宋体" w:hAnsi="宋体" w:eastAsia="宋体" w:cs="宋体"/>
                <w:i w:val="0"/>
                <w:iCs w:val="0"/>
                <w:color w:val="auto"/>
                <w:sz w:val="18"/>
                <w:szCs w:val="18"/>
                <w:u w:val="none"/>
              </w:rPr>
            </w:pPr>
          </w:p>
        </w:tc>
        <w:tc>
          <w:tcPr>
            <w:tcW w:w="1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42E03">
            <w:pPr>
              <w:jc w:val="right"/>
              <w:rPr>
                <w:rFonts w:hint="eastAsia" w:ascii="宋体" w:hAnsi="宋体" w:eastAsia="宋体" w:cs="宋体"/>
                <w:i w:val="0"/>
                <w:iCs w:val="0"/>
                <w:color w:val="auto"/>
                <w:sz w:val="18"/>
                <w:szCs w:val="18"/>
                <w:u w:val="none"/>
              </w:rPr>
            </w:pPr>
          </w:p>
        </w:tc>
        <w:tc>
          <w:tcPr>
            <w:tcW w:w="205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52BCDE3">
            <w:pPr>
              <w:jc w:val="left"/>
              <w:rPr>
                <w:rFonts w:hint="eastAsia" w:ascii="宋体" w:hAnsi="宋体" w:eastAsia="宋体" w:cs="宋体"/>
                <w:i w:val="0"/>
                <w:iCs w:val="0"/>
                <w:color w:val="auto"/>
                <w:sz w:val="18"/>
                <w:szCs w:val="18"/>
                <w:u w:val="none"/>
              </w:rPr>
            </w:pPr>
          </w:p>
        </w:tc>
      </w:tr>
      <w:tr w14:paraId="2E70FD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11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FD3182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33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8FC5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总承包服务费</w:t>
            </w:r>
          </w:p>
        </w:tc>
        <w:tc>
          <w:tcPr>
            <w:tcW w:w="16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51C7D">
            <w:pPr>
              <w:jc w:val="right"/>
              <w:rPr>
                <w:rFonts w:hint="eastAsia" w:ascii="宋体" w:hAnsi="宋体" w:eastAsia="宋体" w:cs="宋体"/>
                <w:i w:val="0"/>
                <w:iCs w:val="0"/>
                <w:color w:val="auto"/>
                <w:sz w:val="18"/>
                <w:szCs w:val="18"/>
                <w:u w:val="none"/>
              </w:rPr>
            </w:pPr>
          </w:p>
        </w:tc>
        <w:tc>
          <w:tcPr>
            <w:tcW w:w="1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DAE05">
            <w:pPr>
              <w:jc w:val="right"/>
              <w:rPr>
                <w:rFonts w:hint="eastAsia" w:ascii="宋体" w:hAnsi="宋体" w:eastAsia="宋体" w:cs="宋体"/>
                <w:i w:val="0"/>
                <w:iCs w:val="0"/>
                <w:color w:val="auto"/>
                <w:sz w:val="18"/>
                <w:szCs w:val="18"/>
                <w:u w:val="none"/>
              </w:rPr>
            </w:pPr>
          </w:p>
        </w:tc>
        <w:tc>
          <w:tcPr>
            <w:tcW w:w="205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D305260">
            <w:pPr>
              <w:jc w:val="left"/>
              <w:rPr>
                <w:rFonts w:hint="eastAsia" w:ascii="宋体" w:hAnsi="宋体" w:eastAsia="宋体" w:cs="宋体"/>
                <w:i w:val="0"/>
                <w:iCs w:val="0"/>
                <w:color w:val="auto"/>
                <w:sz w:val="18"/>
                <w:szCs w:val="18"/>
                <w:u w:val="none"/>
              </w:rPr>
            </w:pPr>
          </w:p>
        </w:tc>
      </w:tr>
      <w:tr w14:paraId="4B4E36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1684996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DA44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8E54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AB712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5F48E1D4">
            <w:pPr>
              <w:jc w:val="center"/>
              <w:rPr>
                <w:rFonts w:hint="eastAsia" w:ascii="宋体" w:hAnsi="宋体" w:eastAsia="宋体" w:cs="宋体"/>
                <w:i w:val="0"/>
                <w:iCs w:val="0"/>
                <w:color w:val="auto"/>
                <w:sz w:val="18"/>
                <w:szCs w:val="18"/>
                <w:u w:val="none"/>
              </w:rPr>
            </w:pPr>
          </w:p>
        </w:tc>
      </w:tr>
      <w:tr w14:paraId="354475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6A2E088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2C37B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0C27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5A89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0AD34496">
            <w:pPr>
              <w:jc w:val="center"/>
              <w:rPr>
                <w:rFonts w:hint="eastAsia" w:ascii="宋体" w:hAnsi="宋体" w:eastAsia="宋体" w:cs="宋体"/>
                <w:i w:val="0"/>
                <w:iCs w:val="0"/>
                <w:color w:val="auto"/>
                <w:sz w:val="18"/>
                <w:szCs w:val="18"/>
                <w:u w:val="none"/>
              </w:rPr>
            </w:pPr>
          </w:p>
        </w:tc>
      </w:tr>
      <w:tr w14:paraId="4C3F0C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663B53E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9156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56EE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EF66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2BD38FD8">
            <w:pPr>
              <w:jc w:val="center"/>
              <w:rPr>
                <w:rFonts w:hint="eastAsia" w:ascii="宋体" w:hAnsi="宋体" w:eastAsia="宋体" w:cs="宋体"/>
                <w:i w:val="0"/>
                <w:iCs w:val="0"/>
                <w:color w:val="auto"/>
                <w:sz w:val="18"/>
                <w:szCs w:val="18"/>
                <w:u w:val="none"/>
              </w:rPr>
            </w:pPr>
          </w:p>
        </w:tc>
      </w:tr>
      <w:tr w14:paraId="7EB667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184AF14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8772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5633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B4B8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58F4EBAE">
            <w:pPr>
              <w:jc w:val="center"/>
              <w:rPr>
                <w:rFonts w:hint="eastAsia" w:ascii="宋体" w:hAnsi="宋体" w:eastAsia="宋体" w:cs="宋体"/>
                <w:i w:val="0"/>
                <w:iCs w:val="0"/>
                <w:color w:val="auto"/>
                <w:sz w:val="18"/>
                <w:szCs w:val="18"/>
                <w:u w:val="none"/>
              </w:rPr>
            </w:pPr>
          </w:p>
        </w:tc>
      </w:tr>
      <w:tr w14:paraId="3C9B93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1C7D786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4C61E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23E9C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78BB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04E26257">
            <w:pPr>
              <w:jc w:val="center"/>
              <w:rPr>
                <w:rFonts w:hint="eastAsia" w:ascii="宋体" w:hAnsi="宋体" w:eastAsia="宋体" w:cs="宋体"/>
                <w:i w:val="0"/>
                <w:iCs w:val="0"/>
                <w:color w:val="auto"/>
                <w:sz w:val="18"/>
                <w:szCs w:val="18"/>
                <w:u w:val="none"/>
              </w:rPr>
            </w:pPr>
          </w:p>
        </w:tc>
      </w:tr>
      <w:tr w14:paraId="17E42F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562D855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D8AB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99E93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6B19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0E8CABA">
            <w:pPr>
              <w:jc w:val="center"/>
              <w:rPr>
                <w:rFonts w:hint="eastAsia" w:ascii="宋体" w:hAnsi="宋体" w:eastAsia="宋体" w:cs="宋体"/>
                <w:i w:val="0"/>
                <w:iCs w:val="0"/>
                <w:color w:val="auto"/>
                <w:sz w:val="18"/>
                <w:szCs w:val="18"/>
                <w:u w:val="none"/>
              </w:rPr>
            </w:pPr>
          </w:p>
        </w:tc>
      </w:tr>
      <w:tr w14:paraId="46FC63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3A40491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FA700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6803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0EAD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672E5C7F">
            <w:pPr>
              <w:jc w:val="center"/>
              <w:rPr>
                <w:rFonts w:hint="eastAsia" w:ascii="宋体" w:hAnsi="宋体" w:eastAsia="宋体" w:cs="宋体"/>
                <w:i w:val="0"/>
                <w:iCs w:val="0"/>
                <w:color w:val="auto"/>
                <w:sz w:val="18"/>
                <w:szCs w:val="18"/>
                <w:u w:val="none"/>
              </w:rPr>
            </w:pPr>
          </w:p>
        </w:tc>
      </w:tr>
      <w:tr w14:paraId="145747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73D6B02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01D47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6341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7754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75DC2D2C">
            <w:pPr>
              <w:jc w:val="center"/>
              <w:rPr>
                <w:rFonts w:hint="eastAsia" w:ascii="宋体" w:hAnsi="宋体" w:eastAsia="宋体" w:cs="宋体"/>
                <w:i w:val="0"/>
                <w:iCs w:val="0"/>
                <w:color w:val="auto"/>
                <w:sz w:val="18"/>
                <w:szCs w:val="18"/>
                <w:u w:val="none"/>
              </w:rPr>
            </w:pPr>
          </w:p>
        </w:tc>
      </w:tr>
      <w:tr w14:paraId="76791C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4DCD8A4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BB1C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F39E2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269A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2E12F1D7">
            <w:pPr>
              <w:jc w:val="center"/>
              <w:rPr>
                <w:rFonts w:hint="eastAsia" w:ascii="宋体" w:hAnsi="宋体" w:eastAsia="宋体" w:cs="宋体"/>
                <w:i w:val="0"/>
                <w:iCs w:val="0"/>
                <w:color w:val="auto"/>
                <w:sz w:val="18"/>
                <w:szCs w:val="18"/>
                <w:u w:val="none"/>
              </w:rPr>
            </w:pPr>
          </w:p>
        </w:tc>
      </w:tr>
      <w:tr w14:paraId="7BAD16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682D36D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84B3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0840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B7F9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16F1C627">
            <w:pPr>
              <w:jc w:val="center"/>
              <w:rPr>
                <w:rFonts w:hint="eastAsia" w:ascii="宋体" w:hAnsi="宋体" w:eastAsia="宋体" w:cs="宋体"/>
                <w:i w:val="0"/>
                <w:iCs w:val="0"/>
                <w:color w:val="auto"/>
                <w:sz w:val="18"/>
                <w:szCs w:val="18"/>
                <w:u w:val="none"/>
              </w:rPr>
            </w:pPr>
          </w:p>
        </w:tc>
      </w:tr>
      <w:tr w14:paraId="2FC38F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43C1AEA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AD916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D9A6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E6D89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7E5774AB">
            <w:pPr>
              <w:jc w:val="center"/>
              <w:rPr>
                <w:rFonts w:hint="eastAsia" w:ascii="宋体" w:hAnsi="宋体" w:eastAsia="宋体" w:cs="宋体"/>
                <w:i w:val="0"/>
                <w:iCs w:val="0"/>
                <w:color w:val="auto"/>
                <w:sz w:val="18"/>
                <w:szCs w:val="18"/>
                <w:u w:val="none"/>
              </w:rPr>
            </w:pPr>
          </w:p>
        </w:tc>
      </w:tr>
      <w:tr w14:paraId="633795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BE5BF6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DA7F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C6A8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9672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3CEDC8A9">
            <w:pPr>
              <w:jc w:val="center"/>
              <w:rPr>
                <w:rFonts w:hint="eastAsia" w:ascii="宋体" w:hAnsi="宋体" w:eastAsia="宋体" w:cs="宋体"/>
                <w:i w:val="0"/>
                <w:iCs w:val="0"/>
                <w:color w:val="auto"/>
                <w:sz w:val="18"/>
                <w:szCs w:val="18"/>
                <w:u w:val="none"/>
              </w:rPr>
            </w:pPr>
          </w:p>
        </w:tc>
      </w:tr>
      <w:tr w14:paraId="3D08D5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5D19071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D6C1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DE7D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2C167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05E1FCC">
            <w:pPr>
              <w:jc w:val="center"/>
              <w:rPr>
                <w:rFonts w:hint="eastAsia" w:ascii="宋体" w:hAnsi="宋体" w:eastAsia="宋体" w:cs="宋体"/>
                <w:i w:val="0"/>
                <w:iCs w:val="0"/>
                <w:color w:val="auto"/>
                <w:sz w:val="18"/>
                <w:szCs w:val="18"/>
                <w:u w:val="none"/>
              </w:rPr>
            </w:pPr>
          </w:p>
        </w:tc>
      </w:tr>
      <w:tr w14:paraId="53F85A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3659096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29B8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141F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2CAA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68EAE002">
            <w:pPr>
              <w:jc w:val="center"/>
              <w:rPr>
                <w:rFonts w:hint="eastAsia" w:ascii="宋体" w:hAnsi="宋体" w:eastAsia="宋体" w:cs="宋体"/>
                <w:i w:val="0"/>
                <w:iCs w:val="0"/>
                <w:color w:val="auto"/>
                <w:sz w:val="18"/>
                <w:szCs w:val="18"/>
                <w:u w:val="none"/>
              </w:rPr>
            </w:pPr>
          </w:p>
        </w:tc>
      </w:tr>
      <w:tr w14:paraId="3A2863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71C369D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681D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C0AC8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BB0E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583C43C">
            <w:pPr>
              <w:jc w:val="center"/>
              <w:rPr>
                <w:rFonts w:hint="eastAsia" w:ascii="宋体" w:hAnsi="宋体" w:eastAsia="宋体" w:cs="宋体"/>
                <w:i w:val="0"/>
                <w:iCs w:val="0"/>
                <w:color w:val="auto"/>
                <w:sz w:val="18"/>
                <w:szCs w:val="18"/>
                <w:u w:val="none"/>
              </w:rPr>
            </w:pPr>
          </w:p>
        </w:tc>
      </w:tr>
      <w:tr w14:paraId="45560B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09CCDC4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E175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DECE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5C05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031A428A">
            <w:pPr>
              <w:jc w:val="center"/>
              <w:rPr>
                <w:rFonts w:hint="eastAsia" w:ascii="宋体" w:hAnsi="宋体" w:eastAsia="宋体" w:cs="宋体"/>
                <w:i w:val="0"/>
                <w:iCs w:val="0"/>
                <w:color w:val="auto"/>
                <w:sz w:val="18"/>
                <w:szCs w:val="18"/>
                <w:u w:val="none"/>
              </w:rPr>
            </w:pPr>
          </w:p>
        </w:tc>
      </w:tr>
      <w:tr w14:paraId="05E950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353629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DB63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7D9A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D3FA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5781F7EB">
            <w:pPr>
              <w:jc w:val="center"/>
              <w:rPr>
                <w:rFonts w:hint="eastAsia" w:ascii="宋体" w:hAnsi="宋体" w:eastAsia="宋体" w:cs="宋体"/>
                <w:i w:val="0"/>
                <w:iCs w:val="0"/>
                <w:color w:val="auto"/>
                <w:sz w:val="18"/>
                <w:szCs w:val="18"/>
                <w:u w:val="none"/>
              </w:rPr>
            </w:pPr>
          </w:p>
        </w:tc>
      </w:tr>
      <w:tr w14:paraId="76AC1D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1B82669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4BCB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06FA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4251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3416120F">
            <w:pPr>
              <w:jc w:val="center"/>
              <w:rPr>
                <w:rFonts w:hint="eastAsia" w:ascii="宋体" w:hAnsi="宋体" w:eastAsia="宋体" w:cs="宋体"/>
                <w:i w:val="0"/>
                <w:iCs w:val="0"/>
                <w:color w:val="auto"/>
                <w:sz w:val="18"/>
                <w:szCs w:val="18"/>
                <w:u w:val="none"/>
              </w:rPr>
            </w:pPr>
          </w:p>
        </w:tc>
      </w:tr>
      <w:tr w14:paraId="5AAF33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4DBE7DB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FCF6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F236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6C33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503DD276">
            <w:pPr>
              <w:jc w:val="center"/>
              <w:rPr>
                <w:rFonts w:hint="eastAsia" w:ascii="宋体" w:hAnsi="宋体" w:eastAsia="宋体" w:cs="宋体"/>
                <w:i w:val="0"/>
                <w:iCs w:val="0"/>
                <w:color w:val="auto"/>
                <w:sz w:val="18"/>
                <w:szCs w:val="18"/>
                <w:u w:val="none"/>
              </w:rPr>
            </w:pPr>
          </w:p>
        </w:tc>
      </w:tr>
      <w:tr w14:paraId="080704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3B287EE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B0B5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F9BF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79F7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3E286453">
            <w:pPr>
              <w:jc w:val="center"/>
              <w:rPr>
                <w:rFonts w:hint="eastAsia" w:ascii="宋体" w:hAnsi="宋体" w:eastAsia="宋体" w:cs="宋体"/>
                <w:i w:val="0"/>
                <w:iCs w:val="0"/>
                <w:color w:val="auto"/>
                <w:sz w:val="18"/>
                <w:szCs w:val="18"/>
                <w:u w:val="none"/>
              </w:rPr>
            </w:pPr>
          </w:p>
        </w:tc>
      </w:tr>
      <w:tr w14:paraId="008D71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719262F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16D2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C5FA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BAD4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337DFF3C">
            <w:pPr>
              <w:jc w:val="center"/>
              <w:rPr>
                <w:rFonts w:hint="eastAsia" w:ascii="宋体" w:hAnsi="宋体" w:eastAsia="宋体" w:cs="宋体"/>
                <w:i w:val="0"/>
                <w:iCs w:val="0"/>
                <w:color w:val="auto"/>
                <w:sz w:val="18"/>
                <w:szCs w:val="18"/>
                <w:u w:val="none"/>
              </w:rPr>
            </w:pPr>
          </w:p>
        </w:tc>
      </w:tr>
      <w:tr w14:paraId="5688F1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7B93BA4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8D41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37F6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F142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04B0E5DB">
            <w:pPr>
              <w:jc w:val="center"/>
              <w:rPr>
                <w:rFonts w:hint="eastAsia" w:ascii="宋体" w:hAnsi="宋体" w:eastAsia="宋体" w:cs="宋体"/>
                <w:i w:val="0"/>
                <w:iCs w:val="0"/>
                <w:color w:val="auto"/>
                <w:sz w:val="18"/>
                <w:szCs w:val="18"/>
                <w:u w:val="none"/>
              </w:rPr>
            </w:pPr>
          </w:p>
        </w:tc>
      </w:tr>
      <w:tr w14:paraId="37A431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58092D1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359F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2C86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2C14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28B4609A">
            <w:pPr>
              <w:jc w:val="center"/>
              <w:rPr>
                <w:rFonts w:hint="eastAsia" w:ascii="宋体" w:hAnsi="宋体" w:eastAsia="宋体" w:cs="宋体"/>
                <w:i w:val="0"/>
                <w:iCs w:val="0"/>
                <w:color w:val="auto"/>
                <w:sz w:val="18"/>
                <w:szCs w:val="18"/>
                <w:u w:val="none"/>
              </w:rPr>
            </w:pPr>
          </w:p>
        </w:tc>
      </w:tr>
      <w:tr w14:paraId="410811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9D23ED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1736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1A47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E446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5744E7F2">
            <w:pPr>
              <w:jc w:val="center"/>
              <w:rPr>
                <w:rFonts w:hint="eastAsia" w:ascii="宋体" w:hAnsi="宋体" w:eastAsia="宋体" w:cs="宋体"/>
                <w:i w:val="0"/>
                <w:iCs w:val="0"/>
                <w:color w:val="auto"/>
                <w:sz w:val="18"/>
                <w:szCs w:val="18"/>
                <w:u w:val="none"/>
              </w:rPr>
            </w:pPr>
          </w:p>
        </w:tc>
      </w:tr>
      <w:tr w14:paraId="655E4C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7A2AC89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0270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75AC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4485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1B61FB23">
            <w:pPr>
              <w:jc w:val="center"/>
              <w:rPr>
                <w:rFonts w:hint="eastAsia" w:ascii="宋体" w:hAnsi="宋体" w:eastAsia="宋体" w:cs="宋体"/>
                <w:i w:val="0"/>
                <w:iCs w:val="0"/>
                <w:color w:val="auto"/>
                <w:sz w:val="18"/>
                <w:szCs w:val="18"/>
                <w:u w:val="none"/>
              </w:rPr>
            </w:pPr>
          </w:p>
        </w:tc>
      </w:tr>
      <w:tr w14:paraId="131F87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C2621C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E0D9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E435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2983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74F51302">
            <w:pPr>
              <w:jc w:val="center"/>
              <w:rPr>
                <w:rFonts w:hint="eastAsia" w:ascii="宋体" w:hAnsi="宋体" w:eastAsia="宋体" w:cs="宋体"/>
                <w:i w:val="0"/>
                <w:iCs w:val="0"/>
                <w:color w:val="auto"/>
                <w:sz w:val="18"/>
                <w:szCs w:val="18"/>
                <w:u w:val="none"/>
              </w:rPr>
            </w:pPr>
          </w:p>
        </w:tc>
      </w:tr>
      <w:tr w14:paraId="27F6F4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5555B69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CDE7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E907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C721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0163515C">
            <w:pPr>
              <w:jc w:val="center"/>
              <w:rPr>
                <w:rFonts w:hint="eastAsia" w:ascii="宋体" w:hAnsi="宋体" w:eastAsia="宋体" w:cs="宋体"/>
                <w:i w:val="0"/>
                <w:iCs w:val="0"/>
                <w:color w:val="auto"/>
                <w:sz w:val="18"/>
                <w:szCs w:val="18"/>
                <w:u w:val="none"/>
              </w:rPr>
            </w:pPr>
          </w:p>
        </w:tc>
      </w:tr>
      <w:tr w14:paraId="3A00B4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324918B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523A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3D2F9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B7B8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02210A63">
            <w:pPr>
              <w:jc w:val="center"/>
              <w:rPr>
                <w:rFonts w:hint="eastAsia" w:ascii="宋体" w:hAnsi="宋体" w:eastAsia="宋体" w:cs="宋体"/>
                <w:i w:val="0"/>
                <w:iCs w:val="0"/>
                <w:color w:val="auto"/>
                <w:sz w:val="18"/>
                <w:szCs w:val="18"/>
                <w:u w:val="none"/>
              </w:rPr>
            </w:pPr>
          </w:p>
        </w:tc>
      </w:tr>
      <w:tr w14:paraId="4D06B0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52357FA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A05B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10DE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E295C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0A833C36">
            <w:pPr>
              <w:jc w:val="center"/>
              <w:rPr>
                <w:rFonts w:hint="eastAsia" w:ascii="宋体" w:hAnsi="宋体" w:eastAsia="宋体" w:cs="宋体"/>
                <w:i w:val="0"/>
                <w:iCs w:val="0"/>
                <w:color w:val="auto"/>
                <w:sz w:val="18"/>
                <w:szCs w:val="18"/>
                <w:u w:val="none"/>
              </w:rPr>
            </w:pPr>
          </w:p>
        </w:tc>
      </w:tr>
      <w:tr w14:paraId="36714F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4C30142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ECCF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FD26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3B3B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6045CA12">
            <w:pPr>
              <w:jc w:val="center"/>
              <w:rPr>
                <w:rFonts w:hint="eastAsia" w:ascii="宋体" w:hAnsi="宋体" w:eastAsia="宋体" w:cs="宋体"/>
                <w:i w:val="0"/>
                <w:iCs w:val="0"/>
                <w:color w:val="auto"/>
                <w:sz w:val="18"/>
                <w:szCs w:val="18"/>
                <w:u w:val="none"/>
              </w:rPr>
            </w:pPr>
          </w:p>
        </w:tc>
      </w:tr>
      <w:tr w14:paraId="16017A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0E3894C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03AE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FBD4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A8F5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53252476">
            <w:pPr>
              <w:jc w:val="center"/>
              <w:rPr>
                <w:rFonts w:hint="eastAsia" w:ascii="宋体" w:hAnsi="宋体" w:eastAsia="宋体" w:cs="宋体"/>
                <w:i w:val="0"/>
                <w:iCs w:val="0"/>
                <w:color w:val="auto"/>
                <w:sz w:val="18"/>
                <w:szCs w:val="18"/>
                <w:u w:val="none"/>
              </w:rPr>
            </w:pPr>
          </w:p>
        </w:tc>
      </w:tr>
      <w:tr w14:paraId="5A307F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75F67BD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E531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4CC5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135E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3DE7712E">
            <w:pPr>
              <w:jc w:val="center"/>
              <w:rPr>
                <w:rFonts w:hint="eastAsia" w:ascii="宋体" w:hAnsi="宋体" w:eastAsia="宋体" w:cs="宋体"/>
                <w:i w:val="0"/>
                <w:iCs w:val="0"/>
                <w:color w:val="auto"/>
                <w:sz w:val="18"/>
                <w:szCs w:val="18"/>
                <w:u w:val="none"/>
              </w:rPr>
            </w:pPr>
          </w:p>
        </w:tc>
      </w:tr>
      <w:tr w14:paraId="56CF71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D8E50B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423B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A215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4A67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4E85604">
            <w:pPr>
              <w:jc w:val="center"/>
              <w:rPr>
                <w:rFonts w:hint="eastAsia" w:ascii="宋体" w:hAnsi="宋体" w:eastAsia="宋体" w:cs="宋体"/>
                <w:i w:val="0"/>
                <w:iCs w:val="0"/>
                <w:color w:val="auto"/>
                <w:sz w:val="18"/>
                <w:szCs w:val="18"/>
                <w:u w:val="none"/>
              </w:rPr>
            </w:pPr>
          </w:p>
        </w:tc>
      </w:tr>
      <w:tr w14:paraId="447753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4475" w:type="dxa"/>
            <w:gridSpan w:val="2"/>
            <w:tcBorders>
              <w:top w:val="single" w:color="000000" w:sz="4" w:space="0"/>
              <w:left w:val="single" w:color="000000" w:sz="8" w:space="0"/>
              <w:bottom w:val="single" w:color="000000" w:sz="8" w:space="0"/>
              <w:right w:val="single" w:color="000000" w:sz="4" w:space="0"/>
            </w:tcBorders>
            <w:shd w:val="clear" w:color="auto" w:fill="auto"/>
            <w:vAlign w:val="center"/>
          </w:tcPr>
          <w:p w14:paraId="1AB5476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合  计</w:t>
            </w:r>
          </w:p>
        </w:tc>
        <w:tc>
          <w:tcPr>
            <w:tcW w:w="1649" w:type="dxa"/>
            <w:tcBorders>
              <w:top w:val="single" w:color="000000" w:sz="4" w:space="0"/>
              <w:left w:val="single" w:color="000000" w:sz="4" w:space="0"/>
              <w:bottom w:val="single" w:color="000000" w:sz="8" w:space="0"/>
              <w:right w:val="single" w:color="000000" w:sz="4" w:space="0"/>
            </w:tcBorders>
            <w:shd w:val="clear" w:color="auto" w:fill="auto"/>
            <w:vAlign w:val="center"/>
          </w:tcPr>
          <w:p w14:paraId="5C8EAE2B">
            <w:pPr>
              <w:jc w:val="right"/>
              <w:rPr>
                <w:rFonts w:hint="eastAsia" w:ascii="宋体" w:hAnsi="宋体" w:eastAsia="宋体" w:cs="宋体"/>
                <w:i w:val="0"/>
                <w:iCs w:val="0"/>
                <w:color w:val="auto"/>
                <w:sz w:val="18"/>
                <w:szCs w:val="18"/>
                <w:u w:val="none"/>
              </w:rPr>
            </w:pPr>
          </w:p>
        </w:tc>
        <w:tc>
          <w:tcPr>
            <w:tcW w:w="166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697C9D79">
            <w:pPr>
              <w:jc w:val="right"/>
              <w:rPr>
                <w:rFonts w:hint="eastAsia" w:ascii="宋体" w:hAnsi="宋体" w:eastAsia="宋体" w:cs="宋体"/>
                <w:i w:val="0"/>
                <w:iCs w:val="0"/>
                <w:color w:val="auto"/>
                <w:sz w:val="18"/>
                <w:szCs w:val="18"/>
                <w:u w:val="none"/>
              </w:rPr>
            </w:pPr>
          </w:p>
        </w:tc>
        <w:tc>
          <w:tcPr>
            <w:tcW w:w="2054" w:type="dxa"/>
            <w:tcBorders>
              <w:top w:val="single" w:color="000000" w:sz="4" w:space="0"/>
              <w:left w:val="single" w:color="000000" w:sz="4" w:space="0"/>
              <w:bottom w:val="single" w:color="000000" w:sz="8" w:space="0"/>
              <w:right w:val="single" w:color="000000" w:sz="8" w:space="0"/>
            </w:tcBorders>
            <w:shd w:val="clear" w:color="auto" w:fill="auto"/>
            <w:vAlign w:val="center"/>
          </w:tcPr>
          <w:p w14:paraId="2B2F5FCB">
            <w:pPr>
              <w:jc w:val="left"/>
              <w:rPr>
                <w:rFonts w:hint="eastAsia" w:ascii="宋体" w:hAnsi="宋体" w:eastAsia="宋体" w:cs="宋体"/>
                <w:i w:val="0"/>
                <w:iCs w:val="0"/>
                <w:color w:val="auto"/>
                <w:sz w:val="18"/>
                <w:szCs w:val="18"/>
                <w:u w:val="none"/>
              </w:rPr>
            </w:pPr>
          </w:p>
        </w:tc>
      </w:tr>
    </w:tbl>
    <w:p w14:paraId="4043D68C">
      <w:pPr>
        <w:pStyle w:val="2"/>
        <w:rPr>
          <w:rFonts w:hint="eastAsia" w:ascii="宋体" w:hAnsi="宋体" w:eastAsia="宋体" w:cs="宋体"/>
          <w:color w:val="auto"/>
          <w:lang w:val="en-US" w:eastAsia="zh-CN"/>
        </w:rPr>
      </w:pPr>
    </w:p>
    <w:tbl>
      <w:tblPr>
        <w:tblStyle w:val="39"/>
        <w:tblW w:w="98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86"/>
        <w:gridCol w:w="3447"/>
        <w:gridCol w:w="1473"/>
        <w:gridCol w:w="1973"/>
        <w:gridCol w:w="1961"/>
      </w:tblGrid>
      <w:tr w14:paraId="62A2A7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41" w:type="dxa"/>
            <w:gridSpan w:val="5"/>
            <w:tcBorders>
              <w:top w:val="nil"/>
              <w:left w:val="nil"/>
              <w:bottom w:val="nil"/>
              <w:right w:val="nil"/>
            </w:tcBorders>
            <w:shd w:val="clear" w:color="auto" w:fill="auto"/>
            <w:vAlign w:val="center"/>
          </w:tcPr>
          <w:p w14:paraId="477389A7">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暂列金额明细表</w:t>
            </w:r>
          </w:p>
        </w:tc>
      </w:tr>
      <w:tr w14:paraId="503401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907" w:type="dxa"/>
            <w:gridSpan w:val="3"/>
            <w:tcBorders>
              <w:top w:val="nil"/>
              <w:left w:val="nil"/>
              <w:bottom w:val="single" w:color="000000" w:sz="8" w:space="0"/>
              <w:right w:val="nil"/>
            </w:tcBorders>
            <w:shd w:val="clear" w:color="auto" w:fill="auto"/>
            <w:vAlign w:val="center"/>
          </w:tcPr>
          <w:p w14:paraId="1F9ABDEA">
            <w:pPr>
              <w:keepNext w:val="0"/>
              <w:keepLines w:val="0"/>
              <w:widowControl/>
              <w:suppressLineNumbers w:val="0"/>
              <w:jc w:val="left"/>
              <w:textAlignment w:val="center"/>
              <w:rPr>
                <w:rFonts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工程名称：办公家具采购工程</w:t>
            </w:r>
          </w:p>
        </w:tc>
        <w:tc>
          <w:tcPr>
            <w:tcW w:w="1973" w:type="dxa"/>
            <w:tcBorders>
              <w:top w:val="nil"/>
              <w:left w:val="nil"/>
              <w:bottom w:val="single" w:color="000000" w:sz="8" w:space="0"/>
              <w:right w:val="nil"/>
            </w:tcBorders>
            <w:shd w:val="clear" w:color="auto" w:fill="auto"/>
            <w:vAlign w:val="center"/>
          </w:tcPr>
          <w:p w14:paraId="055EEB98">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1961" w:type="dxa"/>
            <w:tcBorders>
              <w:top w:val="nil"/>
              <w:left w:val="nil"/>
              <w:bottom w:val="single" w:color="000000" w:sz="8" w:space="0"/>
              <w:right w:val="nil"/>
            </w:tcBorders>
            <w:shd w:val="clear" w:color="auto" w:fill="auto"/>
            <w:vAlign w:val="center"/>
          </w:tcPr>
          <w:p w14:paraId="39602EAD">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第1页 共1页</w:t>
            </w:r>
          </w:p>
        </w:tc>
      </w:tr>
      <w:tr w14:paraId="56C651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987" w:type="dxa"/>
            <w:tcBorders>
              <w:top w:val="single" w:color="000000" w:sz="8" w:space="0"/>
              <w:left w:val="single" w:color="000000" w:sz="8" w:space="0"/>
              <w:bottom w:val="single" w:color="000000" w:sz="4" w:space="0"/>
              <w:right w:val="single" w:color="000000" w:sz="4" w:space="0"/>
            </w:tcBorders>
            <w:shd w:val="clear" w:color="auto" w:fill="FFFFFF"/>
            <w:vAlign w:val="center"/>
          </w:tcPr>
          <w:p w14:paraId="11DA2711">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3447"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66A18A15">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1473"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5D04F89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计量单位</w:t>
            </w:r>
          </w:p>
        </w:tc>
        <w:tc>
          <w:tcPr>
            <w:tcW w:w="1973"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26903150">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暂定金额(元)</w:t>
            </w:r>
          </w:p>
        </w:tc>
        <w:tc>
          <w:tcPr>
            <w:tcW w:w="1961" w:type="dxa"/>
            <w:tcBorders>
              <w:top w:val="single" w:color="000000" w:sz="8" w:space="0"/>
              <w:left w:val="single" w:color="000000" w:sz="4" w:space="0"/>
              <w:bottom w:val="single" w:color="000000" w:sz="4" w:space="0"/>
              <w:right w:val="single" w:color="000000" w:sz="8" w:space="0"/>
            </w:tcBorders>
            <w:shd w:val="clear" w:color="auto" w:fill="FFFFFF"/>
            <w:vAlign w:val="center"/>
          </w:tcPr>
          <w:p w14:paraId="171CF437">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备注</w:t>
            </w:r>
          </w:p>
        </w:tc>
      </w:tr>
      <w:tr w14:paraId="0310EB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020F783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2D0A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DA55D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7509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36E6611F">
            <w:pPr>
              <w:jc w:val="center"/>
              <w:rPr>
                <w:rFonts w:hint="eastAsia" w:ascii="宋体" w:hAnsi="宋体" w:eastAsia="宋体" w:cs="宋体"/>
                <w:i w:val="0"/>
                <w:iCs w:val="0"/>
                <w:color w:val="auto"/>
                <w:sz w:val="18"/>
                <w:szCs w:val="18"/>
                <w:u w:val="none"/>
              </w:rPr>
            </w:pPr>
          </w:p>
        </w:tc>
      </w:tr>
      <w:tr w14:paraId="55C1E1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6B43903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81C8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29A7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2B6C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1BFB89E3">
            <w:pPr>
              <w:jc w:val="center"/>
              <w:rPr>
                <w:rFonts w:hint="eastAsia" w:ascii="宋体" w:hAnsi="宋体" w:eastAsia="宋体" w:cs="宋体"/>
                <w:i w:val="0"/>
                <w:iCs w:val="0"/>
                <w:color w:val="auto"/>
                <w:sz w:val="18"/>
                <w:szCs w:val="18"/>
                <w:u w:val="none"/>
              </w:rPr>
            </w:pPr>
          </w:p>
        </w:tc>
      </w:tr>
      <w:tr w14:paraId="37F0FC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468CED2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55DB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6A34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4C3B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0E121DFF">
            <w:pPr>
              <w:jc w:val="center"/>
              <w:rPr>
                <w:rFonts w:hint="eastAsia" w:ascii="宋体" w:hAnsi="宋体" w:eastAsia="宋体" w:cs="宋体"/>
                <w:i w:val="0"/>
                <w:iCs w:val="0"/>
                <w:color w:val="auto"/>
                <w:sz w:val="18"/>
                <w:szCs w:val="18"/>
                <w:u w:val="none"/>
              </w:rPr>
            </w:pPr>
          </w:p>
        </w:tc>
      </w:tr>
      <w:tr w14:paraId="7972A3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1DD60F7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52019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A17C4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A0FF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07AC425">
            <w:pPr>
              <w:jc w:val="center"/>
              <w:rPr>
                <w:rFonts w:hint="eastAsia" w:ascii="宋体" w:hAnsi="宋体" w:eastAsia="宋体" w:cs="宋体"/>
                <w:i w:val="0"/>
                <w:iCs w:val="0"/>
                <w:color w:val="auto"/>
                <w:sz w:val="18"/>
                <w:szCs w:val="18"/>
                <w:u w:val="none"/>
              </w:rPr>
            </w:pPr>
          </w:p>
        </w:tc>
      </w:tr>
      <w:tr w14:paraId="01D1CE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4412DB9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56AC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0A71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597D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164FD606">
            <w:pPr>
              <w:jc w:val="center"/>
              <w:rPr>
                <w:rFonts w:hint="eastAsia" w:ascii="宋体" w:hAnsi="宋体" w:eastAsia="宋体" w:cs="宋体"/>
                <w:i w:val="0"/>
                <w:iCs w:val="0"/>
                <w:color w:val="auto"/>
                <w:sz w:val="18"/>
                <w:szCs w:val="18"/>
                <w:u w:val="none"/>
              </w:rPr>
            </w:pPr>
          </w:p>
        </w:tc>
      </w:tr>
      <w:tr w14:paraId="42AA49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0A69126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2DC0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DF9B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FA1D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7E36F9BD">
            <w:pPr>
              <w:jc w:val="center"/>
              <w:rPr>
                <w:rFonts w:hint="eastAsia" w:ascii="宋体" w:hAnsi="宋体" w:eastAsia="宋体" w:cs="宋体"/>
                <w:i w:val="0"/>
                <w:iCs w:val="0"/>
                <w:color w:val="auto"/>
                <w:sz w:val="18"/>
                <w:szCs w:val="18"/>
                <w:u w:val="none"/>
              </w:rPr>
            </w:pPr>
          </w:p>
        </w:tc>
      </w:tr>
      <w:tr w14:paraId="691B39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15E018D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1D77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60E5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0E1DA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0299F9D8">
            <w:pPr>
              <w:jc w:val="center"/>
              <w:rPr>
                <w:rFonts w:hint="eastAsia" w:ascii="宋体" w:hAnsi="宋体" w:eastAsia="宋体" w:cs="宋体"/>
                <w:i w:val="0"/>
                <w:iCs w:val="0"/>
                <w:color w:val="auto"/>
                <w:sz w:val="18"/>
                <w:szCs w:val="18"/>
                <w:u w:val="none"/>
              </w:rPr>
            </w:pPr>
          </w:p>
        </w:tc>
      </w:tr>
      <w:tr w14:paraId="06413E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7D322D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B4AC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3DFE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E1FB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64869559">
            <w:pPr>
              <w:jc w:val="center"/>
              <w:rPr>
                <w:rFonts w:hint="eastAsia" w:ascii="宋体" w:hAnsi="宋体" w:eastAsia="宋体" w:cs="宋体"/>
                <w:i w:val="0"/>
                <w:iCs w:val="0"/>
                <w:color w:val="auto"/>
                <w:sz w:val="18"/>
                <w:szCs w:val="18"/>
                <w:u w:val="none"/>
              </w:rPr>
            </w:pPr>
          </w:p>
        </w:tc>
      </w:tr>
      <w:tr w14:paraId="753F18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3E3FDD9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548AE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8C74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0FB8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57D76E78">
            <w:pPr>
              <w:jc w:val="center"/>
              <w:rPr>
                <w:rFonts w:hint="eastAsia" w:ascii="宋体" w:hAnsi="宋体" w:eastAsia="宋体" w:cs="宋体"/>
                <w:i w:val="0"/>
                <w:iCs w:val="0"/>
                <w:color w:val="auto"/>
                <w:sz w:val="18"/>
                <w:szCs w:val="18"/>
                <w:u w:val="none"/>
              </w:rPr>
            </w:pPr>
          </w:p>
        </w:tc>
      </w:tr>
      <w:tr w14:paraId="6D3C80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054A86A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4638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593A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4011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7E89CBC">
            <w:pPr>
              <w:jc w:val="center"/>
              <w:rPr>
                <w:rFonts w:hint="eastAsia" w:ascii="宋体" w:hAnsi="宋体" w:eastAsia="宋体" w:cs="宋体"/>
                <w:i w:val="0"/>
                <w:iCs w:val="0"/>
                <w:color w:val="auto"/>
                <w:sz w:val="18"/>
                <w:szCs w:val="18"/>
                <w:u w:val="none"/>
              </w:rPr>
            </w:pPr>
          </w:p>
        </w:tc>
      </w:tr>
      <w:tr w14:paraId="66C714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66AD1F9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A01B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CDA9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06B7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6BC11AE5">
            <w:pPr>
              <w:jc w:val="center"/>
              <w:rPr>
                <w:rFonts w:hint="eastAsia" w:ascii="宋体" w:hAnsi="宋体" w:eastAsia="宋体" w:cs="宋体"/>
                <w:i w:val="0"/>
                <w:iCs w:val="0"/>
                <w:color w:val="auto"/>
                <w:sz w:val="18"/>
                <w:szCs w:val="18"/>
                <w:u w:val="none"/>
              </w:rPr>
            </w:pPr>
          </w:p>
        </w:tc>
      </w:tr>
      <w:tr w14:paraId="606F5A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3D38CDC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D937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5CBBE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1317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0D212FA">
            <w:pPr>
              <w:jc w:val="center"/>
              <w:rPr>
                <w:rFonts w:hint="eastAsia" w:ascii="宋体" w:hAnsi="宋体" w:eastAsia="宋体" w:cs="宋体"/>
                <w:i w:val="0"/>
                <w:iCs w:val="0"/>
                <w:color w:val="auto"/>
                <w:sz w:val="18"/>
                <w:szCs w:val="18"/>
                <w:u w:val="none"/>
              </w:rPr>
            </w:pPr>
          </w:p>
        </w:tc>
      </w:tr>
      <w:tr w14:paraId="197894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4C87244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B9BF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7BB3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B5A8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5E3A270A">
            <w:pPr>
              <w:jc w:val="center"/>
              <w:rPr>
                <w:rFonts w:hint="eastAsia" w:ascii="宋体" w:hAnsi="宋体" w:eastAsia="宋体" w:cs="宋体"/>
                <w:i w:val="0"/>
                <w:iCs w:val="0"/>
                <w:color w:val="auto"/>
                <w:sz w:val="18"/>
                <w:szCs w:val="18"/>
                <w:u w:val="none"/>
              </w:rPr>
            </w:pPr>
          </w:p>
        </w:tc>
      </w:tr>
      <w:tr w14:paraId="0089E9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117C14D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4F57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13332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09D98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16A40ED0">
            <w:pPr>
              <w:jc w:val="center"/>
              <w:rPr>
                <w:rFonts w:hint="eastAsia" w:ascii="宋体" w:hAnsi="宋体" w:eastAsia="宋体" w:cs="宋体"/>
                <w:i w:val="0"/>
                <w:iCs w:val="0"/>
                <w:color w:val="auto"/>
                <w:sz w:val="18"/>
                <w:szCs w:val="18"/>
                <w:u w:val="none"/>
              </w:rPr>
            </w:pPr>
          </w:p>
        </w:tc>
      </w:tr>
      <w:tr w14:paraId="706243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6B534F7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9877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1BA6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0F4F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5BCAB91E">
            <w:pPr>
              <w:jc w:val="center"/>
              <w:rPr>
                <w:rFonts w:hint="eastAsia" w:ascii="宋体" w:hAnsi="宋体" w:eastAsia="宋体" w:cs="宋体"/>
                <w:i w:val="0"/>
                <w:iCs w:val="0"/>
                <w:color w:val="auto"/>
                <w:sz w:val="18"/>
                <w:szCs w:val="18"/>
                <w:u w:val="none"/>
              </w:rPr>
            </w:pPr>
          </w:p>
        </w:tc>
      </w:tr>
      <w:tr w14:paraId="6E37A9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0D0950B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B894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03E3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A988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23FD98AA">
            <w:pPr>
              <w:jc w:val="center"/>
              <w:rPr>
                <w:rFonts w:hint="eastAsia" w:ascii="宋体" w:hAnsi="宋体" w:eastAsia="宋体" w:cs="宋体"/>
                <w:i w:val="0"/>
                <w:iCs w:val="0"/>
                <w:color w:val="auto"/>
                <w:sz w:val="18"/>
                <w:szCs w:val="18"/>
                <w:u w:val="none"/>
              </w:rPr>
            </w:pPr>
          </w:p>
        </w:tc>
      </w:tr>
      <w:tr w14:paraId="54D739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4CAE27A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1C04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26ED5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D884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2010FDCC">
            <w:pPr>
              <w:jc w:val="center"/>
              <w:rPr>
                <w:rFonts w:hint="eastAsia" w:ascii="宋体" w:hAnsi="宋体" w:eastAsia="宋体" w:cs="宋体"/>
                <w:i w:val="0"/>
                <w:iCs w:val="0"/>
                <w:color w:val="auto"/>
                <w:sz w:val="18"/>
                <w:szCs w:val="18"/>
                <w:u w:val="none"/>
              </w:rPr>
            </w:pPr>
          </w:p>
        </w:tc>
      </w:tr>
      <w:tr w14:paraId="3AA536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34F0F07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A57D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242E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2B31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179A120">
            <w:pPr>
              <w:jc w:val="center"/>
              <w:rPr>
                <w:rFonts w:hint="eastAsia" w:ascii="宋体" w:hAnsi="宋体" w:eastAsia="宋体" w:cs="宋体"/>
                <w:i w:val="0"/>
                <w:iCs w:val="0"/>
                <w:color w:val="auto"/>
                <w:sz w:val="18"/>
                <w:szCs w:val="18"/>
                <w:u w:val="none"/>
              </w:rPr>
            </w:pPr>
          </w:p>
        </w:tc>
      </w:tr>
      <w:tr w14:paraId="3F9471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62A6DB8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EAE3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2024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858D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53EFB26E">
            <w:pPr>
              <w:jc w:val="center"/>
              <w:rPr>
                <w:rFonts w:hint="eastAsia" w:ascii="宋体" w:hAnsi="宋体" w:eastAsia="宋体" w:cs="宋体"/>
                <w:i w:val="0"/>
                <w:iCs w:val="0"/>
                <w:color w:val="auto"/>
                <w:sz w:val="18"/>
                <w:szCs w:val="18"/>
                <w:u w:val="none"/>
              </w:rPr>
            </w:pPr>
          </w:p>
        </w:tc>
      </w:tr>
      <w:tr w14:paraId="709123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7AC45F7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E37F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BC42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7C617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ED81BF1">
            <w:pPr>
              <w:jc w:val="center"/>
              <w:rPr>
                <w:rFonts w:hint="eastAsia" w:ascii="宋体" w:hAnsi="宋体" w:eastAsia="宋体" w:cs="宋体"/>
                <w:i w:val="0"/>
                <w:iCs w:val="0"/>
                <w:color w:val="auto"/>
                <w:sz w:val="18"/>
                <w:szCs w:val="18"/>
                <w:u w:val="none"/>
              </w:rPr>
            </w:pPr>
          </w:p>
        </w:tc>
      </w:tr>
      <w:tr w14:paraId="76C75B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6520A9B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4241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6D90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ECF5A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7DD984FA">
            <w:pPr>
              <w:jc w:val="center"/>
              <w:rPr>
                <w:rFonts w:hint="eastAsia" w:ascii="宋体" w:hAnsi="宋体" w:eastAsia="宋体" w:cs="宋体"/>
                <w:i w:val="0"/>
                <w:iCs w:val="0"/>
                <w:color w:val="auto"/>
                <w:sz w:val="18"/>
                <w:szCs w:val="18"/>
                <w:u w:val="none"/>
              </w:rPr>
            </w:pPr>
          </w:p>
        </w:tc>
      </w:tr>
      <w:tr w14:paraId="5B8DE9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74A49CD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07CA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0A3ED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A26B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7F5C88F">
            <w:pPr>
              <w:jc w:val="center"/>
              <w:rPr>
                <w:rFonts w:hint="eastAsia" w:ascii="宋体" w:hAnsi="宋体" w:eastAsia="宋体" w:cs="宋体"/>
                <w:i w:val="0"/>
                <w:iCs w:val="0"/>
                <w:color w:val="auto"/>
                <w:sz w:val="18"/>
                <w:szCs w:val="18"/>
                <w:u w:val="none"/>
              </w:rPr>
            </w:pPr>
          </w:p>
        </w:tc>
      </w:tr>
      <w:tr w14:paraId="221A0D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6BE3E23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4AE3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6DC3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6EAD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2A718B32">
            <w:pPr>
              <w:jc w:val="center"/>
              <w:rPr>
                <w:rFonts w:hint="eastAsia" w:ascii="宋体" w:hAnsi="宋体" w:eastAsia="宋体" w:cs="宋体"/>
                <w:i w:val="0"/>
                <w:iCs w:val="0"/>
                <w:color w:val="auto"/>
                <w:sz w:val="18"/>
                <w:szCs w:val="18"/>
                <w:u w:val="none"/>
              </w:rPr>
            </w:pPr>
          </w:p>
        </w:tc>
      </w:tr>
      <w:tr w14:paraId="14188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782065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3D41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48B2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C572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2E00B771">
            <w:pPr>
              <w:jc w:val="center"/>
              <w:rPr>
                <w:rFonts w:hint="eastAsia" w:ascii="宋体" w:hAnsi="宋体" w:eastAsia="宋体" w:cs="宋体"/>
                <w:i w:val="0"/>
                <w:iCs w:val="0"/>
                <w:color w:val="auto"/>
                <w:sz w:val="18"/>
                <w:szCs w:val="18"/>
                <w:u w:val="none"/>
              </w:rPr>
            </w:pPr>
          </w:p>
        </w:tc>
      </w:tr>
      <w:tr w14:paraId="2EB44E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0063E73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9B17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6256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9ED4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5A4ED701">
            <w:pPr>
              <w:jc w:val="center"/>
              <w:rPr>
                <w:rFonts w:hint="eastAsia" w:ascii="宋体" w:hAnsi="宋体" w:eastAsia="宋体" w:cs="宋体"/>
                <w:i w:val="0"/>
                <w:iCs w:val="0"/>
                <w:color w:val="auto"/>
                <w:sz w:val="18"/>
                <w:szCs w:val="18"/>
                <w:u w:val="none"/>
              </w:rPr>
            </w:pPr>
          </w:p>
        </w:tc>
      </w:tr>
      <w:tr w14:paraId="2C226F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1D8AD20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5A38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BC20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BCD3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650A692A">
            <w:pPr>
              <w:jc w:val="center"/>
              <w:rPr>
                <w:rFonts w:hint="eastAsia" w:ascii="宋体" w:hAnsi="宋体" w:eastAsia="宋体" w:cs="宋体"/>
                <w:i w:val="0"/>
                <w:iCs w:val="0"/>
                <w:color w:val="auto"/>
                <w:sz w:val="18"/>
                <w:szCs w:val="18"/>
                <w:u w:val="none"/>
              </w:rPr>
            </w:pPr>
          </w:p>
        </w:tc>
      </w:tr>
      <w:tr w14:paraId="4A0676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13A298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60F6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BE8E6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7FEE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1DF55F55">
            <w:pPr>
              <w:jc w:val="center"/>
              <w:rPr>
                <w:rFonts w:hint="eastAsia" w:ascii="宋体" w:hAnsi="宋体" w:eastAsia="宋体" w:cs="宋体"/>
                <w:i w:val="0"/>
                <w:iCs w:val="0"/>
                <w:color w:val="auto"/>
                <w:sz w:val="18"/>
                <w:szCs w:val="18"/>
                <w:u w:val="none"/>
              </w:rPr>
            </w:pPr>
          </w:p>
        </w:tc>
      </w:tr>
      <w:tr w14:paraId="4E2A99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CA33FC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37E0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052E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C42E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173730B6">
            <w:pPr>
              <w:jc w:val="center"/>
              <w:rPr>
                <w:rFonts w:hint="eastAsia" w:ascii="宋体" w:hAnsi="宋体" w:eastAsia="宋体" w:cs="宋体"/>
                <w:i w:val="0"/>
                <w:iCs w:val="0"/>
                <w:color w:val="auto"/>
                <w:sz w:val="18"/>
                <w:szCs w:val="18"/>
                <w:u w:val="none"/>
              </w:rPr>
            </w:pPr>
          </w:p>
        </w:tc>
      </w:tr>
      <w:tr w14:paraId="4456CF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CA1CEA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82A6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E66B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221C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53FB1578">
            <w:pPr>
              <w:jc w:val="center"/>
              <w:rPr>
                <w:rFonts w:hint="eastAsia" w:ascii="宋体" w:hAnsi="宋体" w:eastAsia="宋体" w:cs="宋体"/>
                <w:i w:val="0"/>
                <w:iCs w:val="0"/>
                <w:color w:val="auto"/>
                <w:sz w:val="18"/>
                <w:szCs w:val="18"/>
                <w:u w:val="none"/>
              </w:rPr>
            </w:pPr>
          </w:p>
        </w:tc>
      </w:tr>
      <w:tr w14:paraId="4256F9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076642E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AE26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1287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790F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3984B2F2">
            <w:pPr>
              <w:jc w:val="center"/>
              <w:rPr>
                <w:rFonts w:hint="eastAsia" w:ascii="宋体" w:hAnsi="宋体" w:eastAsia="宋体" w:cs="宋体"/>
                <w:i w:val="0"/>
                <w:iCs w:val="0"/>
                <w:color w:val="auto"/>
                <w:sz w:val="18"/>
                <w:szCs w:val="18"/>
                <w:u w:val="none"/>
              </w:rPr>
            </w:pPr>
          </w:p>
        </w:tc>
      </w:tr>
      <w:tr w14:paraId="3B5733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1F0F24D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93E18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7477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F535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1F4BAE63">
            <w:pPr>
              <w:jc w:val="center"/>
              <w:rPr>
                <w:rFonts w:hint="eastAsia" w:ascii="宋体" w:hAnsi="宋体" w:eastAsia="宋体" w:cs="宋体"/>
                <w:i w:val="0"/>
                <w:iCs w:val="0"/>
                <w:color w:val="auto"/>
                <w:sz w:val="18"/>
                <w:szCs w:val="18"/>
                <w:u w:val="none"/>
              </w:rPr>
            </w:pPr>
          </w:p>
        </w:tc>
      </w:tr>
      <w:tr w14:paraId="0BBA78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4C5BF0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825D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D9B2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8C05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244B69E7">
            <w:pPr>
              <w:jc w:val="center"/>
              <w:rPr>
                <w:rFonts w:hint="eastAsia" w:ascii="宋体" w:hAnsi="宋体" w:eastAsia="宋体" w:cs="宋体"/>
                <w:i w:val="0"/>
                <w:iCs w:val="0"/>
                <w:color w:val="auto"/>
                <w:sz w:val="18"/>
                <w:szCs w:val="18"/>
                <w:u w:val="none"/>
              </w:rPr>
            </w:pPr>
          </w:p>
        </w:tc>
      </w:tr>
      <w:tr w14:paraId="1FC7E0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3991CE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73A6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7B00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8CE6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3AB9905C">
            <w:pPr>
              <w:jc w:val="center"/>
              <w:rPr>
                <w:rFonts w:hint="eastAsia" w:ascii="宋体" w:hAnsi="宋体" w:eastAsia="宋体" w:cs="宋体"/>
                <w:i w:val="0"/>
                <w:iCs w:val="0"/>
                <w:color w:val="auto"/>
                <w:sz w:val="18"/>
                <w:szCs w:val="18"/>
                <w:u w:val="none"/>
              </w:rPr>
            </w:pPr>
          </w:p>
        </w:tc>
      </w:tr>
      <w:tr w14:paraId="5FB32B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7C6EF7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5DFB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C9AB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77E6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66223B24">
            <w:pPr>
              <w:jc w:val="center"/>
              <w:rPr>
                <w:rFonts w:hint="eastAsia" w:ascii="宋体" w:hAnsi="宋体" w:eastAsia="宋体" w:cs="宋体"/>
                <w:i w:val="0"/>
                <w:iCs w:val="0"/>
                <w:color w:val="auto"/>
                <w:sz w:val="18"/>
                <w:szCs w:val="18"/>
                <w:u w:val="none"/>
              </w:rPr>
            </w:pPr>
          </w:p>
        </w:tc>
      </w:tr>
      <w:tr w14:paraId="7B71DA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46670A2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26FB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F999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8AAD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201BACCC">
            <w:pPr>
              <w:jc w:val="center"/>
              <w:rPr>
                <w:rFonts w:hint="eastAsia" w:ascii="宋体" w:hAnsi="宋体" w:eastAsia="宋体" w:cs="宋体"/>
                <w:i w:val="0"/>
                <w:iCs w:val="0"/>
                <w:color w:val="auto"/>
                <w:sz w:val="18"/>
                <w:szCs w:val="18"/>
                <w:u w:val="none"/>
              </w:rPr>
            </w:pPr>
          </w:p>
        </w:tc>
      </w:tr>
      <w:tr w14:paraId="4FFFDA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1E5509D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DA80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5BFE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FD37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32114439">
            <w:pPr>
              <w:jc w:val="center"/>
              <w:rPr>
                <w:rFonts w:hint="eastAsia" w:ascii="宋体" w:hAnsi="宋体" w:eastAsia="宋体" w:cs="宋体"/>
                <w:i w:val="0"/>
                <w:iCs w:val="0"/>
                <w:color w:val="auto"/>
                <w:sz w:val="18"/>
                <w:szCs w:val="18"/>
                <w:u w:val="none"/>
              </w:rPr>
            </w:pPr>
          </w:p>
        </w:tc>
      </w:tr>
      <w:tr w14:paraId="3F0E66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01F72E3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3F90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F7B9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8177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5CC9F0D">
            <w:pPr>
              <w:jc w:val="center"/>
              <w:rPr>
                <w:rFonts w:hint="eastAsia" w:ascii="宋体" w:hAnsi="宋体" w:eastAsia="宋体" w:cs="宋体"/>
                <w:i w:val="0"/>
                <w:iCs w:val="0"/>
                <w:color w:val="auto"/>
                <w:sz w:val="18"/>
                <w:szCs w:val="18"/>
                <w:u w:val="none"/>
              </w:rPr>
            </w:pPr>
          </w:p>
        </w:tc>
      </w:tr>
      <w:tr w14:paraId="72625F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4775AD6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D480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312B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E1FAF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26072467">
            <w:pPr>
              <w:jc w:val="center"/>
              <w:rPr>
                <w:rFonts w:hint="eastAsia" w:ascii="宋体" w:hAnsi="宋体" w:eastAsia="宋体" w:cs="宋体"/>
                <w:i w:val="0"/>
                <w:iCs w:val="0"/>
                <w:color w:val="auto"/>
                <w:sz w:val="18"/>
                <w:szCs w:val="18"/>
                <w:u w:val="none"/>
              </w:rPr>
            </w:pPr>
          </w:p>
        </w:tc>
      </w:tr>
      <w:tr w14:paraId="17936A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91F02C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803C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9545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2F1F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6837C668">
            <w:pPr>
              <w:jc w:val="center"/>
              <w:rPr>
                <w:rFonts w:hint="eastAsia" w:ascii="宋体" w:hAnsi="宋体" w:eastAsia="宋体" w:cs="宋体"/>
                <w:i w:val="0"/>
                <w:iCs w:val="0"/>
                <w:color w:val="auto"/>
                <w:sz w:val="18"/>
                <w:szCs w:val="18"/>
                <w:u w:val="none"/>
              </w:rPr>
            </w:pPr>
          </w:p>
        </w:tc>
      </w:tr>
      <w:tr w14:paraId="2EAF8E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5907" w:type="dxa"/>
            <w:gridSpan w:val="3"/>
            <w:tcBorders>
              <w:top w:val="single" w:color="000000" w:sz="4" w:space="0"/>
              <w:left w:val="single" w:color="000000" w:sz="8" w:space="0"/>
              <w:bottom w:val="single" w:color="000000" w:sz="8" w:space="0"/>
              <w:right w:val="single" w:color="000000" w:sz="4" w:space="0"/>
            </w:tcBorders>
            <w:shd w:val="clear" w:color="auto" w:fill="auto"/>
            <w:vAlign w:val="center"/>
          </w:tcPr>
          <w:p w14:paraId="54B36DE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合  计</w:t>
            </w:r>
          </w:p>
        </w:tc>
        <w:tc>
          <w:tcPr>
            <w:tcW w:w="1973" w:type="dxa"/>
            <w:tcBorders>
              <w:top w:val="single" w:color="000000" w:sz="4" w:space="0"/>
              <w:left w:val="single" w:color="000000" w:sz="4" w:space="0"/>
              <w:bottom w:val="single" w:color="000000" w:sz="8" w:space="0"/>
              <w:right w:val="single" w:color="000000" w:sz="4" w:space="0"/>
            </w:tcBorders>
            <w:shd w:val="clear" w:color="auto" w:fill="auto"/>
            <w:vAlign w:val="center"/>
          </w:tcPr>
          <w:p w14:paraId="50D1EAAE">
            <w:pPr>
              <w:jc w:val="right"/>
              <w:rPr>
                <w:rFonts w:hint="eastAsia" w:ascii="宋体" w:hAnsi="宋体" w:eastAsia="宋体" w:cs="宋体"/>
                <w:i w:val="0"/>
                <w:iCs w:val="0"/>
                <w:color w:val="auto"/>
                <w:sz w:val="18"/>
                <w:szCs w:val="18"/>
                <w:u w:val="none"/>
              </w:rPr>
            </w:pPr>
          </w:p>
        </w:tc>
        <w:tc>
          <w:tcPr>
            <w:tcW w:w="1961" w:type="dxa"/>
            <w:tcBorders>
              <w:top w:val="single" w:color="000000" w:sz="4" w:space="0"/>
              <w:left w:val="single" w:color="000000" w:sz="4" w:space="0"/>
              <w:bottom w:val="single" w:color="000000" w:sz="8" w:space="0"/>
              <w:right w:val="single" w:color="000000" w:sz="8" w:space="0"/>
            </w:tcBorders>
            <w:shd w:val="clear" w:color="auto" w:fill="auto"/>
            <w:vAlign w:val="center"/>
          </w:tcPr>
          <w:p w14:paraId="105F87AC">
            <w:pPr>
              <w:jc w:val="left"/>
              <w:rPr>
                <w:rFonts w:hint="eastAsia" w:ascii="宋体" w:hAnsi="宋体" w:eastAsia="宋体" w:cs="宋体"/>
                <w:i w:val="0"/>
                <w:iCs w:val="0"/>
                <w:color w:val="auto"/>
                <w:sz w:val="18"/>
                <w:szCs w:val="18"/>
                <w:u w:val="none"/>
              </w:rPr>
            </w:pPr>
          </w:p>
        </w:tc>
      </w:tr>
    </w:tbl>
    <w:p w14:paraId="13305854">
      <w:pPr>
        <w:pStyle w:val="2"/>
        <w:rPr>
          <w:rFonts w:hint="eastAsia" w:ascii="宋体" w:hAnsi="宋体" w:eastAsia="宋体" w:cs="宋体"/>
          <w:color w:val="auto"/>
          <w:lang w:val="en-US" w:eastAsia="zh-CN"/>
        </w:rPr>
      </w:pPr>
    </w:p>
    <w:tbl>
      <w:tblPr>
        <w:tblStyle w:val="39"/>
        <w:tblW w:w="98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69"/>
        <w:gridCol w:w="2176"/>
        <w:gridCol w:w="3109"/>
        <w:gridCol w:w="1541"/>
        <w:gridCol w:w="1163"/>
        <w:gridCol w:w="1082"/>
      </w:tblGrid>
      <w:tr w14:paraId="6DF1E2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7" w:hRule="atLeast"/>
        </w:trPr>
        <w:tc>
          <w:tcPr>
            <w:tcW w:w="9841" w:type="dxa"/>
            <w:gridSpan w:val="6"/>
            <w:tcBorders>
              <w:top w:val="nil"/>
              <w:left w:val="nil"/>
              <w:bottom w:val="nil"/>
              <w:right w:val="nil"/>
            </w:tcBorders>
            <w:shd w:val="clear" w:color="auto" w:fill="auto"/>
            <w:vAlign w:val="center"/>
          </w:tcPr>
          <w:p w14:paraId="3C094A7F">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规费、税金项目计价表</w:t>
            </w:r>
          </w:p>
        </w:tc>
      </w:tr>
      <w:tr w14:paraId="756619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6055" w:type="dxa"/>
            <w:gridSpan w:val="3"/>
            <w:tcBorders>
              <w:top w:val="nil"/>
              <w:left w:val="nil"/>
              <w:bottom w:val="single" w:color="000000" w:sz="8" w:space="0"/>
              <w:right w:val="nil"/>
            </w:tcBorders>
            <w:shd w:val="clear" w:color="auto" w:fill="auto"/>
            <w:vAlign w:val="center"/>
          </w:tcPr>
          <w:p w14:paraId="2BFB0780">
            <w:pPr>
              <w:keepNext w:val="0"/>
              <w:keepLines w:val="0"/>
              <w:widowControl/>
              <w:suppressLineNumbers w:val="0"/>
              <w:jc w:val="left"/>
              <w:textAlignment w:val="center"/>
              <w:rPr>
                <w:rFonts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工程名称：办公家具采购工程</w:t>
            </w:r>
          </w:p>
        </w:tc>
        <w:tc>
          <w:tcPr>
            <w:tcW w:w="1541" w:type="dxa"/>
            <w:tcBorders>
              <w:top w:val="nil"/>
              <w:left w:val="nil"/>
              <w:bottom w:val="single" w:color="000000" w:sz="8" w:space="0"/>
              <w:right w:val="nil"/>
            </w:tcBorders>
            <w:shd w:val="clear" w:color="auto" w:fill="auto"/>
            <w:vAlign w:val="center"/>
          </w:tcPr>
          <w:p w14:paraId="4F5CDB4E">
            <w:pPr>
              <w:keepNext w:val="0"/>
              <w:keepLines w:val="0"/>
              <w:widowControl/>
              <w:suppressLineNumbers w:val="0"/>
              <w:jc w:val="lef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标段：</w:t>
            </w:r>
          </w:p>
        </w:tc>
        <w:tc>
          <w:tcPr>
            <w:tcW w:w="2245" w:type="dxa"/>
            <w:gridSpan w:val="2"/>
            <w:tcBorders>
              <w:top w:val="nil"/>
              <w:left w:val="nil"/>
              <w:bottom w:val="single" w:color="000000" w:sz="8" w:space="0"/>
              <w:right w:val="nil"/>
            </w:tcBorders>
            <w:shd w:val="clear" w:color="auto" w:fill="auto"/>
            <w:vAlign w:val="center"/>
          </w:tcPr>
          <w:p w14:paraId="1B6CAD76">
            <w:pPr>
              <w:keepNext w:val="0"/>
              <w:keepLines w:val="0"/>
              <w:widowControl/>
              <w:suppressLineNumbers w:val="0"/>
              <w:jc w:val="right"/>
              <w:textAlignment w:val="center"/>
              <w:rPr>
                <w:rFonts w:hint="eastAsia" w:ascii="黑体" w:hAnsi="宋体" w:eastAsia="黑体" w:cs="黑体"/>
                <w:i w:val="0"/>
                <w:iCs w:val="0"/>
                <w:color w:val="auto"/>
                <w:sz w:val="18"/>
                <w:szCs w:val="18"/>
                <w:u w:val="none"/>
              </w:rPr>
            </w:pPr>
            <w:r>
              <w:rPr>
                <w:rFonts w:hint="eastAsia" w:ascii="黑体" w:hAnsi="宋体" w:eastAsia="黑体" w:cs="黑体"/>
                <w:i w:val="0"/>
                <w:iCs w:val="0"/>
                <w:color w:val="auto"/>
                <w:kern w:val="0"/>
                <w:sz w:val="18"/>
                <w:szCs w:val="18"/>
                <w:u w:val="none"/>
                <w:lang w:val="en-US" w:eastAsia="zh-CN" w:bidi="ar"/>
              </w:rPr>
              <w:t>第1页 共1页</w:t>
            </w:r>
          </w:p>
        </w:tc>
      </w:tr>
      <w:tr w14:paraId="03A1D1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770" w:type="dxa"/>
            <w:tcBorders>
              <w:top w:val="single" w:color="000000" w:sz="8" w:space="0"/>
              <w:left w:val="single" w:color="000000" w:sz="8" w:space="0"/>
              <w:bottom w:val="single" w:color="000000" w:sz="4" w:space="0"/>
              <w:right w:val="single" w:color="000000" w:sz="4" w:space="0"/>
            </w:tcBorders>
            <w:shd w:val="clear" w:color="auto" w:fill="FFFFFF"/>
            <w:vAlign w:val="center"/>
          </w:tcPr>
          <w:p w14:paraId="200E8371">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序号</w:t>
            </w:r>
          </w:p>
        </w:tc>
        <w:tc>
          <w:tcPr>
            <w:tcW w:w="2176"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3B1BC000">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项目名称</w:t>
            </w:r>
          </w:p>
        </w:tc>
        <w:tc>
          <w:tcPr>
            <w:tcW w:w="3109"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3379D571">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计算基础</w:t>
            </w:r>
          </w:p>
        </w:tc>
        <w:tc>
          <w:tcPr>
            <w:tcW w:w="1541"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77AD12B8">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计算基数(元)</w:t>
            </w:r>
          </w:p>
        </w:tc>
        <w:tc>
          <w:tcPr>
            <w:tcW w:w="1163"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535DF0AD">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计算费率(％)</w:t>
            </w:r>
          </w:p>
        </w:tc>
        <w:tc>
          <w:tcPr>
            <w:tcW w:w="1082" w:type="dxa"/>
            <w:tcBorders>
              <w:top w:val="single" w:color="000000" w:sz="8" w:space="0"/>
              <w:left w:val="single" w:color="000000" w:sz="4" w:space="0"/>
              <w:bottom w:val="single" w:color="000000" w:sz="4" w:space="0"/>
              <w:right w:val="single" w:color="000000" w:sz="8" w:space="0"/>
            </w:tcBorders>
            <w:shd w:val="clear" w:color="auto" w:fill="FFFFFF"/>
            <w:vAlign w:val="center"/>
          </w:tcPr>
          <w:p w14:paraId="2FB7521F">
            <w:pPr>
              <w:keepNext w:val="0"/>
              <w:keepLines w:val="0"/>
              <w:widowControl/>
              <w:suppressLineNumbers w:val="0"/>
              <w:jc w:val="center"/>
              <w:textAlignment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kern w:val="0"/>
                <w:sz w:val="18"/>
                <w:szCs w:val="18"/>
                <w:u w:val="none"/>
                <w:lang w:val="en-US" w:eastAsia="zh-CN" w:bidi="ar"/>
              </w:rPr>
              <w:t>金额(元)</w:t>
            </w:r>
          </w:p>
        </w:tc>
      </w:tr>
      <w:tr w14:paraId="0DF03E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7" w:hRule="atLeast"/>
        </w:trPr>
        <w:tc>
          <w:tcPr>
            <w:tcW w:w="77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0E03A3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2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A873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规费</w:t>
            </w:r>
          </w:p>
        </w:tc>
        <w:tc>
          <w:tcPr>
            <w:tcW w:w="31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2C8B8">
            <w:pPr>
              <w:jc w:val="left"/>
              <w:rPr>
                <w:rFonts w:hint="eastAsia" w:ascii="宋体" w:hAnsi="宋体" w:eastAsia="宋体" w:cs="宋体"/>
                <w:i w:val="0"/>
                <w:iCs w:val="0"/>
                <w:color w:val="auto"/>
                <w:sz w:val="18"/>
                <w:szCs w:val="18"/>
                <w:u w:val="none"/>
              </w:rPr>
            </w:pP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97322">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5EE32">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100.000</w:t>
            </w:r>
          </w:p>
        </w:tc>
        <w:tc>
          <w:tcPr>
            <w:tcW w:w="108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D8FCC87">
            <w:pPr>
              <w:jc w:val="right"/>
              <w:rPr>
                <w:rFonts w:hint="eastAsia" w:ascii="宋体" w:hAnsi="宋体" w:eastAsia="宋体" w:cs="宋体"/>
                <w:i w:val="0"/>
                <w:iCs w:val="0"/>
                <w:color w:val="auto"/>
                <w:sz w:val="18"/>
                <w:szCs w:val="18"/>
                <w:u w:val="none"/>
              </w:rPr>
            </w:pPr>
          </w:p>
        </w:tc>
      </w:tr>
      <w:tr w14:paraId="2AED45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77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A938AF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1.1</w:t>
            </w:r>
          </w:p>
        </w:tc>
        <w:tc>
          <w:tcPr>
            <w:tcW w:w="2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8FCA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社会保险费</w:t>
            </w:r>
          </w:p>
        </w:tc>
        <w:tc>
          <w:tcPr>
            <w:tcW w:w="31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82E0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分部分项工程费+措施项目费+其他项目费-除税工程设备费</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03289">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E987A">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2.400</w:t>
            </w:r>
          </w:p>
        </w:tc>
        <w:tc>
          <w:tcPr>
            <w:tcW w:w="108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9063084">
            <w:pPr>
              <w:jc w:val="right"/>
              <w:rPr>
                <w:rFonts w:hint="eastAsia" w:ascii="宋体" w:hAnsi="宋体" w:eastAsia="宋体" w:cs="宋体"/>
                <w:i w:val="0"/>
                <w:iCs w:val="0"/>
                <w:color w:val="auto"/>
                <w:sz w:val="18"/>
                <w:szCs w:val="18"/>
                <w:u w:val="none"/>
              </w:rPr>
            </w:pPr>
          </w:p>
        </w:tc>
      </w:tr>
      <w:tr w14:paraId="3FE2EA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77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FC1F1C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w:t>
            </w:r>
          </w:p>
        </w:tc>
        <w:tc>
          <w:tcPr>
            <w:tcW w:w="2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277E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住房公积金</w:t>
            </w:r>
          </w:p>
        </w:tc>
        <w:tc>
          <w:tcPr>
            <w:tcW w:w="31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9CE3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分部分项工程费+措施项目费+其他项目费-除税工程设备费</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D9DC9">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5E0E2">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0.420</w:t>
            </w:r>
          </w:p>
        </w:tc>
        <w:tc>
          <w:tcPr>
            <w:tcW w:w="108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DD112DB">
            <w:pPr>
              <w:jc w:val="right"/>
              <w:rPr>
                <w:rFonts w:hint="eastAsia" w:ascii="宋体" w:hAnsi="宋体" w:eastAsia="宋体" w:cs="宋体"/>
                <w:i w:val="0"/>
                <w:iCs w:val="0"/>
                <w:color w:val="auto"/>
                <w:sz w:val="18"/>
                <w:szCs w:val="18"/>
                <w:u w:val="none"/>
              </w:rPr>
            </w:pPr>
          </w:p>
        </w:tc>
      </w:tr>
      <w:tr w14:paraId="0EC388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1" w:hRule="atLeast"/>
        </w:trPr>
        <w:tc>
          <w:tcPr>
            <w:tcW w:w="77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768AC2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w:t>
            </w:r>
          </w:p>
        </w:tc>
        <w:tc>
          <w:tcPr>
            <w:tcW w:w="2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8938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环境保护税</w:t>
            </w:r>
          </w:p>
        </w:tc>
        <w:tc>
          <w:tcPr>
            <w:tcW w:w="31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6956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分部分项工程费+措施项目费+其他项目费-除税工程设备费</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FB9C4">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E75D9">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0.100</w:t>
            </w:r>
          </w:p>
        </w:tc>
        <w:tc>
          <w:tcPr>
            <w:tcW w:w="108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883A8FA">
            <w:pPr>
              <w:jc w:val="right"/>
              <w:rPr>
                <w:rFonts w:hint="eastAsia" w:ascii="宋体" w:hAnsi="宋体" w:eastAsia="宋体" w:cs="宋体"/>
                <w:i w:val="0"/>
                <w:iCs w:val="0"/>
                <w:color w:val="auto"/>
                <w:sz w:val="18"/>
                <w:szCs w:val="18"/>
                <w:u w:val="none"/>
              </w:rPr>
            </w:pPr>
          </w:p>
        </w:tc>
      </w:tr>
      <w:tr w14:paraId="1C37DB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5" w:hRule="atLeast"/>
        </w:trPr>
        <w:tc>
          <w:tcPr>
            <w:tcW w:w="77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CE4A3F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2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0D72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税金</w:t>
            </w:r>
          </w:p>
        </w:tc>
        <w:tc>
          <w:tcPr>
            <w:tcW w:w="31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1BF1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分部分项工程费+措施项目费+其他项目费+规费-除税甲供材料和甲供设备费/1.01</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82E7A">
            <w:pPr>
              <w:jc w:val="right"/>
              <w:rPr>
                <w:rFonts w:hint="eastAsia" w:ascii="宋体" w:hAnsi="宋体" w:eastAsia="宋体" w:cs="宋体"/>
                <w:i w:val="0"/>
                <w:iCs w:val="0"/>
                <w:color w:val="auto"/>
                <w:sz w:val="18"/>
                <w:szCs w:val="18"/>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5D0F3">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9.000</w:t>
            </w:r>
          </w:p>
        </w:tc>
        <w:tc>
          <w:tcPr>
            <w:tcW w:w="108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C5F2A6C">
            <w:pPr>
              <w:jc w:val="right"/>
              <w:rPr>
                <w:rFonts w:hint="eastAsia" w:ascii="宋体" w:hAnsi="宋体" w:eastAsia="宋体" w:cs="宋体"/>
                <w:i w:val="0"/>
                <w:iCs w:val="0"/>
                <w:color w:val="auto"/>
                <w:sz w:val="18"/>
                <w:szCs w:val="18"/>
                <w:u w:val="none"/>
              </w:rPr>
            </w:pPr>
          </w:p>
        </w:tc>
      </w:tr>
      <w:tr w14:paraId="238242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5280DDC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04E8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E766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EB3A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9A55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38C92D01">
            <w:pPr>
              <w:jc w:val="center"/>
              <w:rPr>
                <w:rFonts w:hint="eastAsia" w:ascii="宋体" w:hAnsi="宋体" w:eastAsia="宋体" w:cs="宋体"/>
                <w:i w:val="0"/>
                <w:iCs w:val="0"/>
                <w:color w:val="auto"/>
                <w:sz w:val="18"/>
                <w:szCs w:val="18"/>
                <w:u w:val="none"/>
              </w:rPr>
            </w:pPr>
          </w:p>
        </w:tc>
      </w:tr>
      <w:tr w14:paraId="0045D1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423EB5E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DC1E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1A87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C582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6AA7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6B0AE2D7">
            <w:pPr>
              <w:jc w:val="center"/>
              <w:rPr>
                <w:rFonts w:hint="eastAsia" w:ascii="宋体" w:hAnsi="宋体" w:eastAsia="宋体" w:cs="宋体"/>
                <w:i w:val="0"/>
                <w:iCs w:val="0"/>
                <w:color w:val="auto"/>
                <w:sz w:val="18"/>
                <w:szCs w:val="18"/>
                <w:u w:val="none"/>
              </w:rPr>
            </w:pPr>
          </w:p>
        </w:tc>
      </w:tr>
      <w:tr w14:paraId="303A09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666BFAF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86AC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07B38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E0DD1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AFAD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7B638815">
            <w:pPr>
              <w:jc w:val="center"/>
              <w:rPr>
                <w:rFonts w:hint="eastAsia" w:ascii="宋体" w:hAnsi="宋体" w:eastAsia="宋体" w:cs="宋体"/>
                <w:i w:val="0"/>
                <w:iCs w:val="0"/>
                <w:color w:val="auto"/>
                <w:sz w:val="18"/>
                <w:szCs w:val="18"/>
                <w:u w:val="none"/>
              </w:rPr>
            </w:pPr>
          </w:p>
        </w:tc>
      </w:tr>
      <w:tr w14:paraId="2FC518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1491D7E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14C3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A286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58ED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291B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59B06ECC">
            <w:pPr>
              <w:jc w:val="center"/>
              <w:rPr>
                <w:rFonts w:hint="eastAsia" w:ascii="宋体" w:hAnsi="宋体" w:eastAsia="宋体" w:cs="宋体"/>
                <w:i w:val="0"/>
                <w:iCs w:val="0"/>
                <w:color w:val="auto"/>
                <w:sz w:val="18"/>
                <w:szCs w:val="18"/>
                <w:u w:val="none"/>
              </w:rPr>
            </w:pPr>
          </w:p>
        </w:tc>
      </w:tr>
      <w:tr w14:paraId="0FB4F6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07EF672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2477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FFEC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77B9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9599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06FB86D8">
            <w:pPr>
              <w:jc w:val="center"/>
              <w:rPr>
                <w:rFonts w:hint="eastAsia" w:ascii="宋体" w:hAnsi="宋体" w:eastAsia="宋体" w:cs="宋体"/>
                <w:i w:val="0"/>
                <w:iCs w:val="0"/>
                <w:color w:val="auto"/>
                <w:sz w:val="18"/>
                <w:szCs w:val="18"/>
                <w:u w:val="none"/>
              </w:rPr>
            </w:pPr>
          </w:p>
        </w:tc>
      </w:tr>
      <w:tr w14:paraId="698B91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4DB16A3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00A4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40B1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E4AB8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277A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6CB6EABA">
            <w:pPr>
              <w:jc w:val="center"/>
              <w:rPr>
                <w:rFonts w:hint="eastAsia" w:ascii="宋体" w:hAnsi="宋体" w:eastAsia="宋体" w:cs="宋体"/>
                <w:i w:val="0"/>
                <w:iCs w:val="0"/>
                <w:color w:val="auto"/>
                <w:sz w:val="18"/>
                <w:szCs w:val="18"/>
                <w:u w:val="none"/>
              </w:rPr>
            </w:pPr>
          </w:p>
        </w:tc>
      </w:tr>
      <w:tr w14:paraId="6EC26D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5A07274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ADD5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C406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607A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7A01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5B2F630F">
            <w:pPr>
              <w:jc w:val="center"/>
              <w:rPr>
                <w:rFonts w:hint="eastAsia" w:ascii="宋体" w:hAnsi="宋体" w:eastAsia="宋体" w:cs="宋体"/>
                <w:i w:val="0"/>
                <w:iCs w:val="0"/>
                <w:color w:val="auto"/>
                <w:sz w:val="18"/>
                <w:szCs w:val="18"/>
                <w:u w:val="none"/>
              </w:rPr>
            </w:pPr>
          </w:p>
        </w:tc>
      </w:tr>
      <w:tr w14:paraId="05BC08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7CB0E57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85FD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D66E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58AA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8E73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096D1D03">
            <w:pPr>
              <w:jc w:val="center"/>
              <w:rPr>
                <w:rFonts w:hint="eastAsia" w:ascii="宋体" w:hAnsi="宋体" w:eastAsia="宋体" w:cs="宋体"/>
                <w:i w:val="0"/>
                <w:iCs w:val="0"/>
                <w:color w:val="auto"/>
                <w:sz w:val="18"/>
                <w:szCs w:val="18"/>
                <w:u w:val="none"/>
              </w:rPr>
            </w:pPr>
          </w:p>
        </w:tc>
      </w:tr>
      <w:tr w14:paraId="37B1B9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62EC5CD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1A48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C060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E00A3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9D3E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007C6409">
            <w:pPr>
              <w:jc w:val="center"/>
              <w:rPr>
                <w:rFonts w:hint="eastAsia" w:ascii="宋体" w:hAnsi="宋体" w:eastAsia="宋体" w:cs="宋体"/>
                <w:i w:val="0"/>
                <w:iCs w:val="0"/>
                <w:color w:val="auto"/>
                <w:sz w:val="18"/>
                <w:szCs w:val="18"/>
                <w:u w:val="none"/>
              </w:rPr>
            </w:pPr>
          </w:p>
        </w:tc>
      </w:tr>
      <w:tr w14:paraId="0026EC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4AE2FF1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05F2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991C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ABCB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468AB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7C0BCFA8">
            <w:pPr>
              <w:jc w:val="center"/>
              <w:rPr>
                <w:rFonts w:hint="eastAsia" w:ascii="宋体" w:hAnsi="宋体" w:eastAsia="宋体" w:cs="宋体"/>
                <w:i w:val="0"/>
                <w:iCs w:val="0"/>
                <w:color w:val="auto"/>
                <w:sz w:val="18"/>
                <w:szCs w:val="18"/>
                <w:u w:val="none"/>
              </w:rPr>
            </w:pPr>
          </w:p>
        </w:tc>
      </w:tr>
      <w:tr w14:paraId="0E6831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3D79F72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19AF6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D8D9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18C9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20CEB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0A7ABCE">
            <w:pPr>
              <w:jc w:val="center"/>
              <w:rPr>
                <w:rFonts w:hint="eastAsia" w:ascii="宋体" w:hAnsi="宋体" w:eastAsia="宋体" w:cs="宋体"/>
                <w:i w:val="0"/>
                <w:iCs w:val="0"/>
                <w:color w:val="auto"/>
                <w:sz w:val="18"/>
                <w:szCs w:val="18"/>
                <w:u w:val="none"/>
              </w:rPr>
            </w:pPr>
          </w:p>
        </w:tc>
      </w:tr>
      <w:tr w14:paraId="71C46F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43740E6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CA183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5AE8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FEF7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0D28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1BCF3E70">
            <w:pPr>
              <w:jc w:val="center"/>
              <w:rPr>
                <w:rFonts w:hint="eastAsia" w:ascii="宋体" w:hAnsi="宋体" w:eastAsia="宋体" w:cs="宋体"/>
                <w:i w:val="0"/>
                <w:iCs w:val="0"/>
                <w:color w:val="auto"/>
                <w:sz w:val="18"/>
                <w:szCs w:val="18"/>
                <w:u w:val="none"/>
              </w:rPr>
            </w:pPr>
          </w:p>
        </w:tc>
      </w:tr>
      <w:tr w14:paraId="6C9CE2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1FC55CE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5E28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825C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BC6C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2FEF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1AA45872">
            <w:pPr>
              <w:jc w:val="center"/>
              <w:rPr>
                <w:rFonts w:hint="eastAsia" w:ascii="宋体" w:hAnsi="宋体" w:eastAsia="宋体" w:cs="宋体"/>
                <w:i w:val="0"/>
                <w:iCs w:val="0"/>
                <w:color w:val="auto"/>
                <w:sz w:val="18"/>
                <w:szCs w:val="18"/>
                <w:u w:val="none"/>
              </w:rPr>
            </w:pPr>
          </w:p>
        </w:tc>
      </w:tr>
      <w:tr w14:paraId="5AC47D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32BF064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26DC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9122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3497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9018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2FEED24F">
            <w:pPr>
              <w:jc w:val="center"/>
              <w:rPr>
                <w:rFonts w:hint="eastAsia" w:ascii="宋体" w:hAnsi="宋体" w:eastAsia="宋体" w:cs="宋体"/>
                <w:i w:val="0"/>
                <w:iCs w:val="0"/>
                <w:color w:val="auto"/>
                <w:sz w:val="18"/>
                <w:szCs w:val="18"/>
                <w:u w:val="none"/>
              </w:rPr>
            </w:pPr>
          </w:p>
        </w:tc>
      </w:tr>
      <w:tr w14:paraId="3888D2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0C55DD4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C801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1B78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ADD5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FB3C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BDC55F2">
            <w:pPr>
              <w:jc w:val="center"/>
              <w:rPr>
                <w:rFonts w:hint="eastAsia" w:ascii="宋体" w:hAnsi="宋体" w:eastAsia="宋体" w:cs="宋体"/>
                <w:i w:val="0"/>
                <w:iCs w:val="0"/>
                <w:color w:val="auto"/>
                <w:sz w:val="18"/>
                <w:szCs w:val="18"/>
                <w:u w:val="none"/>
              </w:rPr>
            </w:pPr>
          </w:p>
        </w:tc>
      </w:tr>
      <w:tr w14:paraId="2A441C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0B9C8CD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8BF9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436B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C1CA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8FA6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21A142E5">
            <w:pPr>
              <w:jc w:val="center"/>
              <w:rPr>
                <w:rFonts w:hint="eastAsia" w:ascii="宋体" w:hAnsi="宋体" w:eastAsia="宋体" w:cs="宋体"/>
                <w:i w:val="0"/>
                <w:iCs w:val="0"/>
                <w:color w:val="auto"/>
                <w:sz w:val="18"/>
                <w:szCs w:val="18"/>
                <w:u w:val="none"/>
              </w:rPr>
            </w:pPr>
          </w:p>
        </w:tc>
      </w:tr>
      <w:tr w14:paraId="5ACF4E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63C1293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E2200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0483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CEDB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B646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1B966051">
            <w:pPr>
              <w:jc w:val="center"/>
              <w:rPr>
                <w:rFonts w:hint="eastAsia" w:ascii="宋体" w:hAnsi="宋体" w:eastAsia="宋体" w:cs="宋体"/>
                <w:i w:val="0"/>
                <w:iCs w:val="0"/>
                <w:color w:val="auto"/>
                <w:sz w:val="18"/>
                <w:szCs w:val="18"/>
                <w:u w:val="none"/>
              </w:rPr>
            </w:pPr>
          </w:p>
        </w:tc>
      </w:tr>
      <w:tr w14:paraId="654364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52DD4DE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80E1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D38D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7F53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28D7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1EE73D6F">
            <w:pPr>
              <w:jc w:val="center"/>
              <w:rPr>
                <w:rFonts w:hint="eastAsia" w:ascii="宋体" w:hAnsi="宋体" w:eastAsia="宋体" w:cs="宋体"/>
                <w:i w:val="0"/>
                <w:iCs w:val="0"/>
                <w:color w:val="auto"/>
                <w:sz w:val="18"/>
                <w:szCs w:val="18"/>
                <w:u w:val="none"/>
              </w:rPr>
            </w:pPr>
          </w:p>
        </w:tc>
      </w:tr>
      <w:tr w14:paraId="46152F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1EBBBE1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4DB2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EA4A3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C768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7B67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0E592972">
            <w:pPr>
              <w:jc w:val="center"/>
              <w:rPr>
                <w:rFonts w:hint="eastAsia" w:ascii="宋体" w:hAnsi="宋体" w:eastAsia="宋体" w:cs="宋体"/>
                <w:i w:val="0"/>
                <w:iCs w:val="0"/>
                <w:color w:val="auto"/>
                <w:sz w:val="18"/>
                <w:szCs w:val="18"/>
                <w:u w:val="none"/>
              </w:rPr>
            </w:pPr>
          </w:p>
        </w:tc>
      </w:tr>
      <w:tr w14:paraId="233FDC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182033A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A34C7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DD76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2384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1B87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33110798">
            <w:pPr>
              <w:jc w:val="center"/>
              <w:rPr>
                <w:rFonts w:hint="eastAsia" w:ascii="宋体" w:hAnsi="宋体" w:eastAsia="宋体" w:cs="宋体"/>
                <w:i w:val="0"/>
                <w:iCs w:val="0"/>
                <w:color w:val="auto"/>
                <w:sz w:val="18"/>
                <w:szCs w:val="18"/>
                <w:u w:val="none"/>
              </w:rPr>
            </w:pPr>
          </w:p>
        </w:tc>
      </w:tr>
      <w:tr w14:paraId="7097D8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627550C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8FF5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C9F84">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C847C">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E08A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34974D69">
            <w:pPr>
              <w:jc w:val="center"/>
              <w:rPr>
                <w:rFonts w:hint="eastAsia" w:ascii="宋体" w:hAnsi="宋体" w:eastAsia="宋体" w:cs="宋体"/>
                <w:i w:val="0"/>
                <w:iCs w:val="0"/>
                <w:color w:val="auto"/>
                <w:sz w:val="18"/>
                <w:szCs w:val="18"/>
                <w:u w:val="none"/>
              </w:rPr>
            </w:pPr>
          </w:p>
        </w:tc>
      </w:tr>
      <w:tr w14:paraId="5010AC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44F8C34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D2A1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9FC1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92F6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9FFC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2FD5367F">
            <w:pPr>
              <w:jc w:val="center"/>
              <w:rPr>
                <w:rFonts w:hint="eastAsia" w:ascii="宋体" w:hAnsi="宋体" w:eastAsia="宋体" w:cs="宋体"/>
                <w:i w:val="0"/>
                <w:iCs w:val="0"/>
                <w:color w:val="auto"/>
                <w:sz w:val="18"/>
                <w:szCs w:val="18"/>
                <w:u w:val="none"/>
              </w:rPr>
            </w:pPr>
          </w:p>
        </w:tc>
      </w:tr>
      <w:tr w14:paraId="3D6AC7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15E812F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DA96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7559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C66A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B5B30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E5C3CB5">
            <w:pPr>
              <w:jc w:val="center"/>
              <w:rPr>
                <w:rFonts w:hint="eastAsia" w:ascii="宋体" w:hAnsi="宋体" w:eastAsia="宋体" w:cs="宋体"/>
                <w:i w:val="0"/>
                <w:iCs w:val="0"/>
                <w:color w:val="auto"/>
                <w:sz w:val="18"/>
                <w:szCs w:val="18"/>
                <w:u w:val="none"/>
              </w:rPr>
            </w:pPr>
          </w:p>
        </w:tc>
      </w:tr>
      <w:tr w14:paraId="339761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3BBDD2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9F13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E55DA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FB7D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FCD2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5131CEAF">
            <w:pPr>
              <w:jc w:val="center"/>
              <w:rPr>
                <w:rFonts w:hint="eastAsia" w:ascii="宋体" w:hAnsi="宋体" w:eastAsia="宋体" w:cs="宋体"/>
                <w:i w:val="0"/>
                <w:iCs w:val="0"/>
                <w:color w:val="auto"/>
                <w:sz w:val="18"/>
                <w:szCs w:val="18"/>
                <w:u w:val="none"/>
              </w:rPr>
            </w:pPr>
          </w:p>
        </w:tc>
      </w:tr>
      <w:tr w14:paraId="10DF1E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636689D1">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4FB1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FDF7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29F1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5DE4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5BD027B7">
            <w:pPr>
              <w:jc w:val="center"/>
              <w:rPr>
                <w:rFonts w:hint="eastAsia" w:ascii="宋体" w:hAnsi="宋体" w:eastAsia="宋体" w:cs="宋体"/>
                <w:i w:val="0"/>
                <w:iCs w:val="0"/>
                <w:color w:val="auto"/>
                <w:sz w:val="18"/>
                <w:szCs w:val="18"/>
                <w:u w:val="none"/>
              </w:rPr>
            </w:pPr>
          </w:p>
        </w:tc>
      </w:tr>
      <w:tr w14:paraId="734741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45E958D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667FF">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BF93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93EA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7A15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270432D1">
            <w:pPr>
              <w:jc w:val="center"/>
              <w:rPr>
                <w:rFonts w:hint="eastAsia" w:ascii="宋体" w:hAnsi="宋体" w:eastAsia="宋体" w:cs="宋体"/>
                <w:i w:val="0"/>
                <w:iCs w:val="0"/>
                <w:color w:val="auto"/>
                <w:sz w:val="18"/>
                <w:szCs w:val="18"/>
                <w:u w:val="none"/>
              </w:rPr>
            </w:pPr>
          </w:p>
        </w:tc>
      </w:tr>
      <w:tr w14:paraId="303D7A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3388BE3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4DBC7">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68F03">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FF84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C1772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676745EF">
            <w:pPr>
              <w:jc w:val="center"/>
              <w:rPr>
                <w:rFonts w:hint="eastAsia" w:ascii="宋体" w:hAnsi="宋体" w:eastAsia="宋体" w:cs="宋体"/>
                <w:i w:val="0"/>
                <w:iCs w:val="0"/>
                <w:color w:val="auto"/>
                <w:sz w:val="18"/>
                <w:szCs w:val="18"/>
                <w:u w:val="none"/>
              </w:rPr>
            </w:pPr>
          </w:p>
        </w:tc>
      </w:tr>
      <w:tr w14:paraId="322D30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76AB0E96">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16A5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F664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E0B50">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DC115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57DA0576">
            <w:pPr>
              <w:jc w:val="center"/>
              <w:rPr>
                <w:rFonts w:hint="eastAsia" w:ascii="宋体" w:hAnsi="宋体" w:eastAsia="宋体" w:cs="宋体"/>
                <w:i w:val="0"/>
                <w:iCs w:val="0"/>
                <w:color w:val="auto"/>
                <w:sz w:val="18"/>
                <w:szCs w:val="18"/>
                <w:u w:val="none"/>
              </w:rPr>
            </w:pPr>
          </w:p>
        </w:tc>
      </w:tr>
      <w:tr w14:paraId="292E71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4D94F50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77E40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C0F99">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49573E">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D6F0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1405062F">
            <w:pPr>
              <w:jc w:val="center"/>
              <w:rPr>
                <w:rFonts w:hint="eastAsia" w:ascii="宋体" w:hAnsi="宋体" w:eastAsia="宋体" w:cs="宋体"/>
                <w:i w:val="0"/>
                <w:iCs w:val="0"/>
                <w:color w:val="auto"/>
                <w:sz w:val="18"/>
                <w:szCs w:val="18"/>
                <w:u w:val="none"/>
              </w:rPr>
            </w:pPr>
          </w:p>
        </w:tc>
      </w:tr>
      <w:tr w14:paraId="769EB0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6000EAA8">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1FD8A">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FBBAB">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1AF9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AFAE95">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0C0A4DCA">
            <w:pPr>
              <w:jc w:val="center"/>
              <w:rPr>
                <w:rFonts w:hint="eastAsia" w:ascii="宋体" w:hAnsi="宋体" w:eastAsia="宋体" w:cs="宋体"/>
                <w:i w:val="0"/>
                <w:iCs w:val="0"/>
                <w:color w:val="auto"/>
                <w:sz w:val="18"/>
                <w:szCs w:val="18"/>
                <w:u w:val="none"/>
              </w:rPr>
            </w:pPr>
          </w:p>
        </w:tc>
      </w:tr>
      <w:tr w14:paraId="7FB959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8759" w:type="dxa"/>
            <w:gridSpan w:val="5"/>
            <w:tcBorders>
              <w:top w:val="single" w:color="000000" w:sz="4" w:space="0"/>
              <w:left w:val="single" w:color="000000" w:sz="8" w:space="0"/>
              <w:bottom w:val="single" w:color="000000" w:sz="8" w:space="0"/>
              <w:right w:val="single" w:color="000000" w:sz="4" w:space="0"/>
            </w:tcBorders>
            <w:shd w:val="clear" w:color="auto" w:fill="auto"/>
            <w:vAlign w:val="center"/>
          </w:tcPr>
          <w:p w14:paraId="21FA3F9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合  计</w:t>
            </w:r>
          </w:p>
        </w:tc>
        <w:tc>
          <w:tcPr>
            <w:tcW w:w="1082" w:type="dxa"/>
            <w:tcBorders>
              <w:top w:val="single" w:color="000000" w:sz="4" w:space="0"/>
              <w:left w:val="single" w:color="000000" w:sz="4" w:space="0"/>
              <w:bottom w:val="single" w:color="000000" w:sz="8" w:space="0"/>
              <w:right w:val="single" w:color="000000" w:sz="8" w:space="0"/>
            </w:tcBorders>
            <w:shd w:val="clear" w:color="auto" w:fill="auto"/>
            <w:vAlign w:val="center"/>
          </w:tcPr>
          <w:p w14:paraId="1711C360">
            <w:pPr>
              <w:jc w:val="right"/>
              <w:rPr>
                <w:rFonts w:hint="eastAsia" w:ascii="宋体" w:hAnsi="宋体" w:eastAsia="宋体" w:cs="宋体"/>
                <w:i w:val="0"/>
                <w:iCs w:val="0"/>
                <w:color w:val="auto"/>
                <w:sz w:val="18"/>
                <w:szCs w:val="18"/>
                <w:u w:val="none"/>
              </w:rPr>
            </w:pPr>
          </w:p>
        </w:tc>
      </w:tr>
    </w:tbl>
    <w:p w14:paraId="1EA05844">
      <w:pPr>
        <w:pStyle w:val="2"/>
        <w:rPr>
          <w:rFonts w:hint="eastAsia" w:ascii="宋体" w:hAnsi="宋体" w:eastAsia="宋体" w:cs="宋体"/>
          <w:color w:val="auto"/>
          <w:lang w:val="en-US" w:eastAsia="zh-CN"/>
        </w:rPr>
        <w:sectPr>
          <w:pgSz w:w="11906" w:h="16838"/>
          <w:pgMar w:top="1440" w:right="1080" w:bottom="1440" w:left="1080" w:header="851" w:footer="992" w:gutter="0"/>
          <w:pgNumType w:fmt="decimal"/>
          <w:cols w:space="425" w:num="1"/>
          <w:docGrid w:linePitch="360" w:charSpace="0"/>
        </w:sectPr>
      </w:pPr>
    </w:p>
    <w:p w14:paraId="71C1052E">
      <w:pPr>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第五章</w:t>
      </w:r>
      <w:r>
        <w:rPr>
          <w:rFonts w:hint="eastAsia" w:ascii="宋体" w:hAnsi="宋体" w:eastAsia="宋体" w:cs="宋体"/>
          <w:b/>
          <w:bCs/>
          <w:color w:val="auto"/>
          <w:sz w:val="44"/>
          <w:szCs w:val="44"/>
          <w:highlight w:val="none"/>
          <w:lang w:val="en-US" w:eastAsia="zh-CN"/>
        </w:rPr>
        <w:t xml:space="preserve">  </w:t>
      </w:r>
      <w:r>
        <w:rPr>
          <w:rFonts w:hint="eastAsia" w:ascii="宋体" w:hAnsi="宋体" w:eastAsia="宋体" w:cs="宋体"/>
          <w:b/>
          <w:bCs/>
          <w:color w:val="auto"/>
          <w:sz w:val="44"/>
          <w:szCs w:val="44"/>
          <w:highlight w:val="none"/>
        </w:rPr>
        <w:t>评审方法和评审标准</w:t>
      </w:r>
    </w:p>
    <w:p w14:paraId="3D969728">
      <w:pPr>
        <w:spacing w:line="480" w:lineRule="exact"/>
        <w:ind w:firstLine="482"/>
        <w:rPr>
          <w:rFonts w:hint="eastAsia" w:ascii="宋体" w:hAnsi="宋体" w:eastAsia="宋体" w:cs="宋体"/>
          <w:b/>
          <w:color w:val="auto"/>
          <w:sz w:val="24"/>
          <w:highlight w:val="none"/>
        </w:rPr>
      </w:pPr>
    </w:p>
    <w:p w14:paraId="130AD422">
      <w:pPr>
        <w:pStyle w:val="4"/>
        <w:pageBreakBefore w:val="0"/>
        <w:spacing w:before="0" w:after="0" w:line="500" w:lineRule="exact"/>
        <w:ind w:firstLine="482"/>
        <w:jc w:val="left"/>
        <w:rPr>
          <w:rFonts w:hint="eastAsia" w:ascii="宋体" w:hAnsi="宋体" w:eastAsia="宋体" w:cs="宋体"/>
          <w:color w:val="auto"/>
          <w:sz w:val="24"/>
          <w:szCs w:val="24"/>
        </w:rPr>
      </w:pPr>
      <w:bookmarkStart w:id="119" w:name="_Toc203032707"/>
      <w:bookmarkStart w:id="120" w:name="_Toc166856205"/>
      <w:r>
        <w:rPr>
          <w:rFonts w:hint="eastAsia" w:ascii="宋体" w:hAnsi="宋体" w:eastAsia="宋体" w:cs="宋体"/>
          <w:color w:val="auto"/>
          <w:sz w:val="24"/>
          <w:szCs w:val="24"/>
        </w:rPr>
        <w:t>一、磋商小组</w:t>
      </w:r>
      <w:bookmarkEnd w:id="119"/>
      <w:bookmarkEnd w:id="120"/>
    </w:p>
    <w:p w14:paraId="2539D8D5">
      <w:pPr>
        <w:pageBreakBefore w:val="0"/>
        <w:spacing w:line="500" w:lineRule="exact"/>
        <w:ind w:firstLine="360"/>
        <w:rPr>
          <w:rFonts w:hint="eastAsia" w:ascii="宋体" w:hAnsi="宋体" w:eastAsia="宋体" w:cs="宋体"/>
          <w:color w:val="auto"/>
          <w:sz w:val="24"/>
        </w:rPr>
      </w:pPr>
      <w:r>
        <w:rPr>
          <w:rFonts w:hint="eastAsia" w:ascii="宋体" w:hAnsi="宋体" w:eastAsia="宋体" w:cs="宋体"/>
          <w:color w:val="auto"/>
          <w:sz w:val="24"/>
        </w:rPr>
        <w:t>本采购项目磋商小组的评委由有关专家、采购人代表等相关人员构成。</w:t>
      </w:r>
    </w:p>
    <w:p w14:paraId="4B2EF7D4">
      <w:pPr>
        <w:pStyle w:val="4"/>
        <w:pageBreakBefore w:val="0"/>
        <w:spacing w:before="0" w:after="0" w:line="500" w:lineRule="exact"/>
        <w:ind w:firstLine="482"/>
        <w:jc w:val="left"/>
        <w:rPr>
          <w:rFonts w:hint="eastAsia" w:ascii="宋体" w:hAnsi="宋体" w:eastAsia="宋体" w:cs="宋体"/>
          <w:color w:val="auto"/>
          <w:sz w:val="24"/>
          <w:szCs w:val="24"/>
        </w:rPr>
      </w:pPr>
      <w:bookmarkStart w:id="121" w:name="_Toc166856206"/>
      <w:bookmarkStart w:id="122" w:name="_Toc203032708"/>
      <w:r>
        <w:rPr>
          <w:rFonts w:hint="eastAsia" w:ascii="宋体" w:hAnsi="宋体" w:eastAsia="宋体" w:cs="宋体"/>
          <w:color w:val="auto"/>
          <w:sz w:val="24"/>
          <w:szCs w:val="24"/>
        </w:rPr>
        <w:t>二、评审方法</w:t>
      </w:r>
      <w:bookmarkEnd w:id="121"/>
      <w:bookmarkEnd w:id="122"/>
    </w:p>
    <w:p w14:paraId="0E2DC961">
      <w:pPr>
        <w:pageBreakBefore w:val="0"/>
        <w:spacing w:line="500" w:lineRule="exact"/>
        <w:ind w:firstLine="480"/>
        <w:rPr>
          <w:rFonts w:hint="eastAsia" w:ascii="宋体" w:hAnsi="宋体" w:eastAsia="宋体" w:cs="宋体"/>
          <w:color w:val="auto"/>
          <w:sz w:val="24"/>
        </w:rPr>
      </w:pPr>
      <w:r>
        <w:rPr>
          <w:rFonts w:hint="eastAsia" w:ascii="宋体" w:hAnsi="宋体" w:eastAsia="宋体" w:cs="宋体"/>
          <w:color w:val="auto"/>
          <w:sz w:val="24"/>
        </w:rPr>
        <w:t>经磋商确定最终采购需求和提交最后报价的供应商后，由磋商小组采用综合评分法对提交最后报价的供应商的响应文件和最后报价进行综合评分。</w:t>
      </w:r>
    </w:p>
    <w:p w14:paraId="40AF0553">
      <w:pPr>
        <w:pageBreakBefore w:val="0"/>
        <w:spacing w:line="500" w:lineRule="exact"/>
        <w:ind w:firstLine="480"/>
        <w:rPr>
          <w:rFonts w:hint="eastAsia" w:ascii="宋体" w:hAnsi="宋体" w:eastAsia="宋体" w:cs="宋体"/>
          <w:color w:val="auto"/>
          <w:sz w:val="24"/>
        </w:rPr>
      </w:pPr>
      <w:r>
        <w:rPr>
          <w:rFonts w:hint="eastAsia" w:ascii="宋体" w:hAnsi="宋体" w:eastAsia="宋体" w:cs="宋体"/>
          <w:color w:val="auto"/>
          <w:sz w:val="24"/>
        </w:rPr>
        <w:t>综合评分法，是指响应文件满足磋商文件全部实质性要求，磋商小组按评审因素的量化指标评审，根据总得分高低排列各投标人次序（评审得分相同的，按照最后报价由低到高的顺序推荐。评审得分且最后报价相同的，按照技术指标优劣顺序推荐），得分最高的供应商为成交候选供应商的评审方法。</w:t>
      </w:r>
    </w:p>
    <w:p w14:paraId="624FB8FE">
      <w:pPr>
        <w:pStyle w:val="4"/>
        <w:pageBreakBefore w:val="0"/>
        <w:spacing w:before="0" w:after="0" w:line="500" w:lineRule="exact"/>
        <w:ind w:firstLine="482"/>
        <w:jc w:val="left"/>
        <w:rPr>
          <w:rFonts w:hint="eastAsia" w:ascii="宋体" w:hAnsi="宋体" w:eastAsia="宋体" w:cs="宋体"/>
          <w:color w:val="auto"/>
          <w:sz w:val="24"/>
          <w:szCs w:val="24"/>
        </w:rPr>
      </w:pPr>
      <w:bookmarkStart w:id="123" w:name="_Toc203032709"/>
      <w:bookmarkStart w:id="124" w:name="_Toc166856207"/>
      <w:r>
        <w:rPr>
          <w:rFonts w:hint="eastAsia" w:ascii="宋体" w:hAnsi="宋体" w:eastAsia="宋体" w:cs="宋体"/>
          <w:color w:val="auto"/>
          <w:sz w:val="24"/>
          <w:szCs w:val="24"/>
        </w:rPr>
        <w:t>三、政府采购政策功能落实</w:t>
      </w:r>
      <w:bookmarkEnd w:id="123"/>
      <w:bookmarkEnd w:id="124"/>
    </w:p>
    <w:p w14:paraId="5E1964F4">
      <w:pPr>
        <w:pageBreakBefore w:val="0"/>
        <w:spacing w:line="500" w:lineRule="exact"/>
        <w:ind w:firstLine="480"/>
        <w:rPr>
          <w:rFonts w:hint="eastAsia" w:ascii="宋体" w:hAnsi="宋体" w:eastAsia="宋体" w:cs="宋体"/>
          <w:color w:val="auto"/>
          <w:sz w:val="24"/>
        </w:rPr>
      </w:pPr>
      <w:bookmarkStart w:id="125" w:name="_Toc166856209"/>
      <w:r>
        <w:rPr>
          <w:rFonts w:hint="eastAsia" w:ascii="宋体" w:hAnsi="宋体" w:eastAsia="宋体" w:cs="宋体"/>
          <w:color w:val="auto"/>
          <w:sz w:val="24"/>
        </w:rPr>
        <w:t>政府采购政策功能落实</w:t>
      </w:r>
    </w:p>
    <w:p w14:paraId="27F663CB">
      <w:pPr>
        <w:pageBreakBefore w:val="0"/>
        <w:spacing w:line="500" w:lineRule="exact"/>
        <w:ind w:firstLine="480"/>
        <w:rPr>
          <w:rFonts w:hint="eastAsia" w:ascii="宋体" w:hAnsi="宋体" w:eastAsia="宋体" w:cs="宋体"/>
          <w:color w:val="auto"/>
          <w:sz w:val="24"/>
        </w:rPr>
      </w:pPr>
      <w:r>
        <w:rPr>
          <w:rFonts w:hint="eastAsia" w:ascii="宋体" w:hAnsi="宋体" w:eastAsia="宋体" w:cs="宋体"/>
          <w:color w:val="auto"/>
          <w:sz w:val="24"/>
        </w:rPr>
        <w:t>1、小微型企业价格扣除</w:t>
      </w:r>
    </w:p>
    <w:p w14:paraId="449AB4CE">
      <w:pPr>
        <w:pageBreakBefore w:val="0"/>
        <w:spacing w:line="500" w:lineRule="exact"/>
        <w:ind w:firstLine="480"/>
        <w:rPr>
          <w:rFonts w:hint="eastAsia" w:ascii="宋体" w:hAnsi="宋体" w:eastAsia="宋体" w:cs="宋体"/>
          <w:color w:val="auto"/>
          <w:sz w:val="24"/>
        </w:rPr>
      </w:pPr>
      <w:r>
        <w:rPr>
          <w:rFonts w:hint="eastAsia" w:ascii="宋体" w:hAnsi="宋体" w:eastAsia="宋体" w:cs="宋体"/>
          <w:color w:val="auto"/>
          <w:sz w:val="24"/>
        </w:rPr>
        <w:t>（1）本项目专门面向中小企业采购，不再执行价格评审优惠的扶持政策。</w:t>
      </w:r>
    </w:p>
    <w:p w14:paraId="212FDBB1">
      <w:pPr>
        <w:pageBreakBefore w:val="0"/>
        <w:spacing w:line="500" w:lineRule="exact"/>
        <w:ind w:firstLine="480"/>
        <w:rPr>
          <w:rFonts w:hint="eastAsia" w:ascii="宋体" w:hAnsi="宋体" w:eastAsia="宋体" w:cs="宋体"/>
          <w:color w:val="auto"/>
          <w:sz w:val="24"/>
        </w:rPr>
      </w:pPr>
      <w:r>
        <w:rPr>
          <w:rFonts w:hint="eastAsia" w:ascii="宋体" w:hAnsi="宋体" w:eastAsia="宋体" w:cs="宋体"/>
          <w:color w:val="auto"/>
          <w:sz w:val="24"/>
        </w:rPr>
        <w:t>（2）供应商需按照采购文件的要求提供相应的《中小企业声明函》。</w:t>
      </w:r>
    </w:p>
    <w:p w14:paraId="16F1A30D">
      <w:pPr>
        <w:pageBreakBefore w:val="0"/>
        <w:spacing w:line="500" w:lineRule="exact"/>
        <w:ind w:firstLine="480"/>
        <w:rPr>
          <w:rFonts w:hint="eastAsia" w:ascii="宋体" w:hAnsi="宋体" w:eastAsia="宋体" w:cs="宋体"/>
          <w:color w:val="auto"/>
          <w:sz w:val="24"/>
        </w:rPr>
      </w:pPr>
      <w:r>
        <w:rPr>
          <w:rFonts w:hint="eastAsia" w:ascii="宋体" w:hAnsi="宋体" w:eastAsia="宋体" w:cs="宋体"/>
          <w:color w:val="auto"/>
          <w:sz w:val="24"/>
        </w:rPr>
        <w:t>（3）企业标准请参照《关于印发中小企业划型标准规定的通知》（工信部联企业[2011]300号）文件规定自行填写。</w:t>
      </w:r>
    </w:p>
    <w:p w14:paraId="76A164BB">
      <w:pPr>
        <w:pageBreakBefore w:val="0"/>
        <w:spacing w:line="500" w:lineRule="exact"/>
        <w:ind w:firstLine="480"/>
        <w:rPr>
          <w:rFonts w:hint="eastAsia" w:ascii="宋体" w:hAnsi="宋体" w:eastAsia="宋体" w:cs="宋体"/>
          <w:color w:val="auto"/>
          <w:sz w:val="24"/>
        </w:rPr>
      </w:pPr>
      <w:r>
        <w:rPr>
          <w:rFonts w:hint="eastAsia" w:ascii="宋体" w:hAnsi="宋体" w:eastAsia="宋体" w:cs="宋体"/>
          <w:color w:val="auto"/>
          <w:sz w:val="24"/>
        </w:rPr>
        <w:t>2、残疾人福利单位价格扣除</w:t>
      </w:r>
    </w:p>
    <w:p w14:paraId="3931224D">
      <w:pPr>
        <w:pageBreakBefore w:val="0"/>
        <w:spacing w:line="500" w:lineRule="exact"/>
        <w:ind w:firstLine="480"/>
        <w:rPr>
          <w:rFonts w:hint="eastAsia" w:ascii="宋体" w:hAnsi="宋体" w:eastAsia="宋体" w:cs="宋体"/>
          <w:color w:val="auto"/>
          <w:sz w:val="24"/>
        </w:rPr>
      </w:pPr>
      <w:r>
        <w:rPr>
          <w:rFonts w:hint="eastAsia" w:ascii="宋体" w:hAnsi="宋体" w:eastAsia="宋体" w:cs="宋体"/>
          <w:color w:val="auto"/>
          <w:sz w:val="24"/>
        </w:rPr>
        <w:t>（1）本项目专门面向中小企业采购，不再执行价格评审优惠的扶持政策。</w:t>
      </w:r>
    </w:p>
    <w:p w14:paraId="0E62E68A">
      <w:pPr>
        <w:pageBreakBefore w:val="0"/>
        <w:spacing w:line="500" w:lineRule="exact"/>
        <w:ind w:firstLine="480"/>
        <w:rPr>
          <w:rFonts w:hint="eastAsia" w:ascii="宋体" w:hAnsi="宋体" w:eastAsia="宋体" w:cs="宋体"/>
          <w:color w:val="auto"/>
          <w:sz w:val="24"/>
        </w:rPr>
      </w:pPr>
      <w:r>
        <w:rPr>
          <w:rFonts w:hint="eastAsia" w:ascii="宋体" w:hAnsi="宋体" w:eastAsia="宋体" w:cs="宋体"/>
          <w:color w:val="auto"/>
          <w:sz w:val="24"/>
        </w:rPr>
        <w:t>（2）残疾人福利单位需按照采购文件的要求提供《残疾人福利性单位声明函》。</w:t>
      </w:r>
    </w:p>
    <w:p w14:paraId="073568E8">
      <w:pPr>
        <w:pageBreakBefore w:val="0"/>
        <w:spacing w:line="500" w:lineRule="exact"/>
        <w:ind w:firstLine="480"/>
        <w:rPr>
          <w:rFonts w:hint="eastAsia" w:ascii="宋体" w:hAnsi="宋体" w:eastAsia="宋体" w:cs="宋体"/>
          <w:color w:val="auto"/>
          <w:sz w:val="24"/>
        </w:rPr>
      </w:pPr>
      <w:r>
        <w:rPr>
          <w:rFonts w:hint="eastAsia" w:ascii="宋体" w:hAnsi="宋体" w:eastAsia="宋体" w:cs="宋体"/>
          <w:color w:val="auto"/>
          <w:sz w:val="24"/>
        </w:rPr>
        <w:t>（3）残疾人福利单位标准请参照《关于促进残疾人就业政府采购政策的通知》（财库〔2017〕141号）。</w:t>
      </w:r>
    </w:p>
    <w:p w14:paraId="693175BC">
      <w:pPr>
        <w:pageBreakBefore w:val="0"/>
        <w:spacing w:line="500" w:lineRule="exact"/>
        <w:ind w:firstLine="480"/>
        <w:rPr>
          <w:rFonts w:hint="eastAsia" w:ascii="宋体" w:hAnsi="宋体" w:eastAsia="宋体" w:cs="宋体"/>
          <w:color w:val="auto"/>
          <w:sz w:val="24"/>
        </w:rPr>
      </w:pPr>
      <w:r>
        <w:rPr>
          <w:rFonts w:hint="eastAsia" w:ascii="宋体" w:hAnsi="宋体" w:eastAsia="宋体" w:cs="宋体"/>
          <w:color w:val="auto"/>
          <w:sz w:val="24"/>
        </w:rPr>
        <w:t>3、监狱和戒毒企业价格扣除</w:t>
      </w:r>
    </w:p>
    <w:p w14:paraId="1C016C79">
      <w:pPr>
        <w:pageBreakBefore w:val="0"/>
        <w:spacing w:line="500" w:lineRule="exact"/>
        <w:ind w:firstLine="480"/>
        <w:rPr>
          <w:rFonts w:hint="eastAsia" w:ascii="宋体" w:hAnsi="宋体" w:eastAsia="宋体" w:cs="宋体"/>
          <w:color w:val="auto"/>
          <w:sz w:val="24"/>
        </w:rPr>
      </w:pPr>
      <w:r>
        <w:rPr>
          <w:rFonts w:hint="eastAsia" w:ascii="宋体" w:hAnsi="宋体" w:eastAsia="宋体" w:cs="宋体"/>
          <w:color w:val="auto"/>
          <w:sz w:val="24"/>
        </w:rPr>
        <w:t>（1）本项目专门面向中小企业采购，不再执行价格评审优惠的扶持政策。</w:t>
      </w:r>
    </w:p>
    <w:p w14:paraId="44C5052A">
      <w:pPr>
        <w:pageBreakBefore w:val="0"/>
        <w:spacing w:line="500" w:lineRule="exact"/>
        <w:ind w:firstLine="480"/>
        <w:rPr>
          <w:rFonts w:hint="eastAsia" w:ascii="宋体" w:hAnsi="宋体" w:eastAsia="宋体" w:cs="宋体"/>
          <w:color w:val="auto"/>
          <w:sz w:val="24"/>
        </w:rPr>
      </w:pPr>
      <w:r>
        <w:rPr>
          <w:rFonts w:hint="eastAsia" w:ascii="宋体" w:hAnsi="宋体" w:eastAsia="宋体" w:cs="宋体"/>
          <w:color w:val="auto"/>
          <w:sz w:val="24"/>
        </w:rPr>
        <w:t>（2）监狱企业参加政府采购活动时，需提供由省级以上监狱管理局、戒毒管理局(含新疆生产建设兵团)出具的属于监狱企业的证明文件。供应商如不提供上述证明文件，价格将不做相应扣除。</w:t>
      </w:r>
    </w:p>
    <w:p w14:paraId="0A4F6153">
      <w:pPr>
        <w:pageBreakBefore w:val="0"/>
        <w:spacing w:line="500" w:lineRule="exact"/>
        <w:ind w:firstLine="480"/>
        <w:rPr>
          <w:rFonts w:hint="eastAsia" w:ascii="宋体" w:hAnsi="宋体" w:eastAsia="宋体" w:cs="宋体"/>
          <w:color w:val="auto"/>
          <w:sz w:val="24"/>
        </w:rPr>
      </w:pPr>
      <w:r>
        <w:rPr>
          <w:rFonts w:hint="eastAsia" w:ascii="宋体" w:hAnsi="宋体" w:eastAsia="宋体" w:cs="宋体"/>
          <w:color w:val="auto"/>
          <w:sz w:val="24"/>
        </w:rPr>
        <w:t>（3）监狱企业标准请参照《关于政府采购支持监狱企业发展有关问题的通知》（财库[2014]68号）。</w:t>
      </w:r>
    </w:p>
    <w:p w14:paraId="49338B2F">
      <w:pPr>
        <w:pageBreakBefore w:val="0"/>
        <w:spacing w:line="500" w:lineRule="exact"/>
        <w:ind w:firstLine="480"/>
        <w:rPr>
          <w:rFonts w:hint="eastAsia" w:ascii="宋体" w:hAnsi="宋体" w:eastAsia="宋体" w:cs="宋体"/>
          <w:color w:val="auto"/>
          <w:sz w:val="24"/>
        </w:rPr>
      </w:pPr>
      <w:r>
        <w:rPr>
          <w:rFonts w:hint="eastAsia" w:ascii="宋体" w:hAnsi="宋体" w:eastAsia="宋体" w:cs="宋体"/>
          <w:color w:val="auto"/>
          <w:sz w:val="24"/>
        </w:rPr>
        <w:t>4、残疾人福利单位、监狱企业属于小型、微型企业的，不重复享受政策。</w:t>
      </w:r>
    </w:p>
    <w:p w14:paraId="61C248FF">
      <w:pPr>
        <w:pageBreakBefore w:val="0"/>
        <w:spacing w:line="500" w:lineRule="exact"/>
        <w:ind w:firstLine="480"/>
        <w:rPr>
          <w:rFonts w:hint="eastAsia" w:ascii="宋体" w:hAnsi="宋体" w:eastAsia="宋体" w:cs="宋体"/>
          <w:color w:val="auto"/>
          <w:sz w:val="24"/>
        </w:rPr>
      </w:pPr>
      <w:r>
        <w:rPr>
          <w:rFonts w:hint="eastAsia" w:ascii="宋体" w:hAnsi="宋体" w:eastAsia="宋体" w:cs="宋体"/>
          <w:color w:val="auto"/>
          <w:sz w:val="24"/>
        </w:rPr>
        <w:t>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065ECE6A">
      <w:pPr>
        <w:pageBreakBefore w:val="0"/>
        <w:spacing w:line="500" w:lineRule="exact"/>
        <w:ind w:firstLine="480"/>
        <w:rPr>
          <w:rFonts w:hint="eastAsia" w:ascii="宋体" w:hAnsi="宋体" w:eastAsia="宋体" w:cs="宋体"/>
          <w:color w:val="auto"/>
          <w:sz w:val="24"/>
        </w:rPr>
      </w:pPr>
      <w:r>
        <w:rPr>
          <w:rFonts w:hint="eastAsia" w:ascii="宋体" w:hAnsi="宋体" w:eastAsia="宋体" w:cs="宋体"/>
          <w:color w:val="auto"/>
          <w:sz w:val="24"/>
        </w:rPr>
        <w:t>6、供应商对于投标产品的商品包装、快递包装应按照“财办库〔2020〕123号《关于印发《商品包装政府采购需求标准（试行）》、《快递包装政府采购需求标准（试行）》的通知》”执行。</w:t>
      </w:r>
    </w:p>
    <w:p w14:paraId="70680DDD">
      <w:pPr>
        <w:pageBreakBefore w:val="0"/>
        <w:spacing w:line="500" w:lineRule="exact"/>
        <w:ind w:firstLine="480"/>
        <w:rPr>
          <w:rFonts w:hint="eastAsia" w:ascii="宋体" w:hAnsi="宋体" w:eastAsia="宋体" w:cs="宋体"/>
          <w:color w:val="auto"/>
          <w:sz w:val="24"/>
        </w:rPr>
      </w:pPr>
      <w:r>
        <w:rPr>
          <w:rFonts w:hint="eastAsia" w:ascii="宋体" w:hAnsi="宋体" w:eastAsia="宋体" w:cs="宋体"/>
          <w:color w:val="auto"/>
          <w:sz w:val="24"/>
        </w:rPr>
        <w:t>7、本文件中若涉及到数据中心采购，应按照《&lt;绿色数据中心政府采购需求标准（试行）&gt;的通知》（财库〔2023〕7号）执行。</w:t>
      </w:r>
    </w:p>
    <w:p w14:paraId="0B03D656">
      <w:pPr>
        <w:pStyle w:val="4"/>
        <w:pageBreakBefore w:val="0"/>
        <w:spacing w:before="0" w:after="0" w:line="500" w:lineRule="exact"/>
        <w:ind w:firstLine="482"/>
        <w:jc w:val="left"/>
        <w:rPr>
          <w:rFonts w:hint="eastAsia" w:ascii="宋体" w:hAnsi="宋体" w:eastAsia="宋体" w:cs="宋体"/>
          <w:color w:val="auto"/>
          <w:sz w:val="24"/>
          <w:szCs w:val="24"/>
        </w:rPr>
      </w:pPr>
      <w:bookmarkStart w:id="126" w:name="_Toc203032710"/>
      <w:r>
        <w:rPr>
          <w:rFonts w:hint="eastAsia" w:ascii="宋体" w:hAnsi="宋体" w:eastAsia="宋体" w:cs="宋体"/>
          <w:color w:val="auto"/>
          <w:sz w:val="24"/>
          <w:szCs w:val="24"/>
        </w:rPr>
        <w:t>四、评审原则</w:t>
      </w:r>
      <w:bookmarkEnd w:id="125"/>
      <w:bookmarkEnd w:id="126"/>
    </w:p>
    <w:p w14:paraId="611E1BB3">
      <w:pPr>
        <w:pageBreakBefore w:val="0"/>
        <w:spacing w:line="500" w:lineRule="exact"/>
        <w:ind w:firstLine="480"/>
        <w:rPr>
          <w:rFonts w:hint="eastAsia" w:ascii="宋体" w:hAnsi="宋体" w:eastAsia="宋体" w:cs="宋体"/>
          <w:color w:val="auto"/>
          <w:sz w:val="24"/>
        </w:rPr>
      </w:pPr>
      <w:r>
        <w:rPr>
          <w:rFonts w:hint="eastAsia" w:ascii="宋体" w:hAnsi="宋体" w:eastAsia="宋体" w:cs="宋体"/>
          <w:color w:val="auto"/>
          <w:sz w:val="24"/>
        </w:rPr>
        <w:t>磋商小组必须公平、公正、客观，不带任何倾向性和启发性；不得向外界透露任何与评标有关的内容；任何单位和个人不得干扰、影响评标的正常进行；评标委员会及有关工作人员不得私下与磋商供应商接触。</w:t>
      </w:r>
    </w:p>
    <w:p w14:paraId="1EA53133">
      <w:pPr>
        <w:pStyle w:val="4"/>
        <w:pageBreakBefore w:val="0"/>
        <w:spacing w:before="0" w:after="0" w:line="500" w:lineRule="exact"/>
        <w:ind w:firstLine="482"/>
        <w:jc w:val="left"/>
        <w:rPr>
          <w:rFonts w:hint="eastAsia" w:ascii="宋体" w:hAnsi="宋体" w:eastAsia="宋体" w:cs="宋体"/>
          <w:color w:val="auto"/>
          <w:sz w:val="24"/>
          <w:szCs w:val="24"/>
        </w:rPr>
      </w:pPr>
      <w:bookmarkStart w:id="127" w:name="_Toc203032711"/>
      <w:bookmarkStart w:id="128" w:name="_Toc166856210"/>
      <w:r>
        <w:rPr>
          <w:rFonts w:hint="eastAsia" w:ascii="宋体" w:hAnsi="宋体" w:eastAsia="宋体" w:cs="宋体"/>
          <w:color w:val="auto"/>
          <w:sz w:val="24"/>
          <w:szCs w:val="24"/>
        </w:rPr>
        <w:t>五、评分细则</w:t>
      </w:r>
      <w:bookmarkEnd w:id="127"/>
      <w:bookmarkEnd w:id="128"/>
    </w:p>
    <w:p w14:paraId="6DA25411">
      <w:pPr>
        <w:pStyle w:val="35"/>
        <w:keepNext w:val="0"/>
        <w:keepLines w:val="0"/>
        <w:pageBreakBefore w:val="0"/>
        <w:numPr>
          <w:ilvl w:val="0"/>
          <w:numId w:val="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Autospacing="0" w:afterAutospacing="0" w:line="500" w:lineRule="exact"/>
        <w:ind w:firstLine="480"/>
        <w:rPr>
          <w:rFonts w:hint="eastAsia" w:ascii="宋体" w:hAnsi="宋体" w:eastAsia="宋体" w:cs="宋体"/>
          <w:b/>
          <w:bCs/>
          <w:color w:val="auto"/>
          <w:highlight w:val="none"/>
        </w:rPr>
      </w:pPr>
      <w:r>
        <w:rPr>
          <w:rFonts w:hint="eastAsia" w:ascii="宋体" w:hAnsi="宋体" w:eastAsia="宋体" w:cs="宋体"/>
          <w:color w:val="auto"/>
          <w:sz w:val="24"/>
        </w:rPr>
        <w:t>评标委员会仅对通过以上评审、确定为实质性响应招标文件要求的投标文件进行评价和比较。本次招标的评审方法采用综合评分法，评标委员会将按以下评审方法和标准进行评分，总分值为100分</w:t>
      </w:r>
      <w:r>
        <w:rPr>
          <w:rFonts w:hint="eastAsia" w:ascii="宋体" w:hAnsi="宋体" w:eastAsia="宋体" w:cs="宋体"/>
          <w:color w:val="auto"/>
          <w:sz w:val="24"/>
          <w:lang w:eastAsia="zh-CN"/>
        </w:rPr>
        <w:t>。</w:t>
      </w:r>
    </w:p>
    <w:tbl>
      <w:tblPr>
        <w:tblStyle w:val="39"/>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0"/>
        <w:gridCol w:w="1187"/>
        <w:gridCol w:w="7071"/>
      </w:tblGrid>
      <w:tr w14:paraId="61FC5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40" w:hRule="atLeast"/>
          <w:jc w:val="center"/>
        </w:trPr>
        <w:tc>
          <w:tcPr>
            <w:tcW w:w="1380" w:type="dxa"/>
            <w:tcBorders>
              <w:top w:val="single" w:color="auto" w:sz="4" w:space="0"/>
              <w:left w:val="single" w:color="auto" w:sz="4" w:space="0"/>
              <w:bottom w:val="single" w:color="auto" w:sz="4" w:space="0"/>
              <w:right w:val="single" w:color="auto" w:sz="4" w:space="0"/>
            </w:tcBorders>
            <w:noWrap w:val="0"/>
            <w:vAlign w:val="center"/>
          </w:tcPr>
          <w:p w14:paraId="617B1141">
            <w:pPr>
              <w:pageBreakBefore w:val="0"/>
              <w:widowControl/>
              <w:spacing w:after="0" w:line="400" w:lineRule="exact"/>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评分要素</w:t>
            </w:r>
          </w:p>
        </w:tc>
        <w:tc>
          <w:tcPr>
            <w:tcW w:w="1187" w:type="dxa"/>
            <w:tcBorders>
              <w:top w:val="single" w:color="auto" w:sz="4" w:space="0"/>
              <w:left w:val="single" w:color="auto" w:sz="4" w:space="0"/>
              <w:bottom w:val="single" w:color="auto" w:sz="4" w:space="0"/>
              <w:right w:val="single" w:color="auto" w:sz="4" w:space="0"/>
            </w:tcBorders>
            <w:noWrap w:val="0"/>
            <w:vAlign w:val="center"/>
          </w:tcPr>
          <w:p w14:paraId="4C39A71E">
            <w:pPr>
              <w:pageBreakBefore w:val="0"/>
              <w:widowControl/>
              <w:spacing w:after="0" w:line="400" w:lineRule="exact"/>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分值</w:t>
            </w:r>
          </w:p>
        </w:tc>
        <w:tc>
          <w:tcPr>
            <w:tcW w:w="7071" w:type="dxa"/>
            <w:tcBorders>
              <w:top w:val="single" w:color="auto" w:sz="4" w:space="0"/>
              <w:left w:val="single" w:color="auto" w:sz="4" w:space="0"/>
              <w:bottom w:val="single" w:color="auto" w:sz="4" w:space="0"/>
              <w:right w:val="single" w:color="auto" w:sz="4" w:space="0"/>
            </w:tcBorders>
            <w:noWrap w:val="0"/>
            <w:vAlign w:val="center"/>
          </w:tcPr>
          <w:p w14:paraId="27615E8D">
            <w:pPr>
              <w:pageBreakBefore w:val="0"/>
              <w:widowControl/>
              <w:spacing w:after="0" w:line="400" w:lineRule="exact"/>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详细评审项及评分要素</w:t>
            </w:r>
          </w:p>
        </w:tc>
      </w:tr>
      <w:tr w14:paraId="58D4F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3" w:hRule="atLeast"/>
          <w:jc w:val="center"/>
        </w:trPr>
        <w:tc>
          <w:tcPr>
            <w:tcW w:w="1380" w:type="dxa"/>
            <w:tcBorders>
              <w:top w:val="single" w:color="auto" w:sz="4" w:space="0"/>
              <w:left w:val="single" w:color="auto" w:sz="4" w:space="0"/>
              <w:bottom w:val="single" w:color="auto" w:sz="4" w:space="0"/>
              <w:right w:val="single" w:color="auto" w:sz="4" w:space="0"/>
            </w:tcBorders>
            <w:noWrap w:val="0"/>
            <w:vAlign w:val="center"/>
          </w:tcPr>
          <w:p w14:paraId="15166F07">
            <w:pPr>
              <w:pageBreakBefore w:val="0"/>
              <w:widowControl/>
              <w:spacing w:after="0"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报价</w:t>
            </w:r>
          </w:p>
        </w:tc>
        <w:tc>
          <w:tcPr>
            <w:tcW w:w="1187" w:type="dxa"/>
            <w:tcBorders>
              <w:top w:val="single" w:color="auto" w:sz="4" w:space="0"/>
              <w:left w:val="single" w:color="auto" w:sz="4" w:space="0"/>
              <w:bottom w:val="single" w:color="auto" w:sz="4" w:space="0"/>
              <w:right w:val="single" w:color="auto" w:sz="4" w:space="0"/>
            </w:tcBorders>
            <w:noWrap w:val="0"/>
            <w:vAlign w:val="center"/>
          </w:tcPr>
          <w:p w14:paraId="1D93B3E3">
            <w:pPr>
              <w:pageBreakBefore w:val="0"/>
              <w:widowControl/>
              <w:spacing w:after="0"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0分</w:t>
            </w:r>
          </w:p>
        </w:tc>
        <w:tc>
          <w:tcPr>
            <w:tcW w:w="7071" w:type="dxa"/>
            <w:tcBorders>
              <w:top w:val="single" w:color="auto" w:sz="4" w:space="0"/>
              <w:left w:val="single" w:color="auto" w:sz="4" w:space="0"/>
              <w:bottom w:val="single" w:color="auto" w:sz="4" w:space="0"/>
              <w:right w:val="single" w:color="auto" w:sz="4" w:space="0"/>
            </w:tcBorders>
            <w:noWrap w:val="0"/>
            <w:vAlign w:val="center"/>
          </w:tcPr>
          <w:p w14:paraId="2B67D01F">
            <w:pPr>
              <w:pageBreakBefore w:val="0"/>
              <w:widowControl/>
              <w:spacing w:after="0"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满足磋商文件要求且最低的参与评审的价格为评标基准价，其价格满分为</w:t>
            </w: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0分。其他投标人的价格分统一按照下列公式计算：投标报价得分=(评标基准价／参与评审的价格)×</w:t>
            </w: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0（得分保留两位小数）。</w:t>
            </w:r>
          </w:p>
        </w:tc>
      </w:tr>
      <w:tr w14:paraId="69B50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1380" w:type="dxa"/>
            <w:tcBorders>
              <w:top w:val="single" w:color="auto" w:sz="4" w:space="0"/>
              <w:left w:val="single" w:color="auto" w:sz="4" w:space="0"/>
              <w:bottom w:val="single" w:color="auto" w:sz="4" w:space="0"/>
              <w:right w:val="single" w:color="auto" w:sz="4" w:space="0"/>
            </w:tcBorders>
            <w:noWrap w:val="0"/>
            <w:vAlign w:val="center"/>
          </w:tcPr>
          <w:p w14:paraId="12917243">
            <w:pPr>
              <w:pageBreakBefore w:val="0"/>
              <w:widowControl/>
              <w:spacing w:after="0"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业绩</w:t>
            </w:r>
          </w:p>
        </w:tc>
        <w:tc>
          <w:tcPr>
            <w:tcW w:w="1187" w:type="dxa"/>
            <w:tcBorders>
              <w:top w:val="single" w:color="auto" w:sz="4" w:space="0"/>
              <w:left w:val="single" w:color="auto" w:sz="4" w:space="0"/>
              <w:bottom w:val="single" w:color="auto" w:sz="4" w:space="0"/>
              <w:right w:val="single" w:color="auto" w:sz="4" w:space="0"/>
            </w:tcBorders>
            <w:noWrap w:val="0"/>
            <w:vAlign w:val="center"/>
          </w:tcPr>
          <w:p w14:paraId="2C5B41DB">
            <w:pPr>
              <w:pageBreakBefore w:val="0"/>
              <w:widowControl/>
              <w:spacing w:after="0"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分</w:t>
            </w:r>
          </w:p>
        </w:tc>
        <w:tc>
          <w:tcPr>
            <w:tcW w:w="7071" w:type="dxa"/>
            <w:tcBorders>
              <w:top w:val="single" w:color="auto" w:sz="4" w:space="0"/>
              <w:left w:val="single" w:color="auto" w:sz="4" w:space="0"/>
              <w:bottom w:val="single" w:color="auto" w:sz="4" w:space="0"/>
              <w:right w:val="single" w:color="auto" w:sz="4" w:space="0"/>
            </w:tcBorders>
            <w:noWrap w:val="0"/>
            <w:vAlign w:val="center"/>
          </w:tcPr>
          <w:p w14:paraId="3FBD6953">
            <w:pPr>
              <w:pageBreakBefore w:val="0"/>
              <w:widowControl/>
              <w:spacing w:after="0"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供应商自202</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月1日以来（以竣工验收证明时间为准）承接过类似业绩（装修改造工程</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修缮工程等</w:t>
            </w:r>
            <w:r>
              <w:rPr>
                <w:rFonts w:hint="eastAsia" w:ascii="宋体" w:hAnsi="宋体" w:eastAsia="宋体" w:cs="宋体"/>
                <w:color w:val="auto"/>
                <w:sz w:val="24"/>
                <w:highlight w:val="none"/>
              </w:rPr>
              <w:t>）的，每提供1个得3分，最多得9分。</w:t>
            </w:r>
          </w:p>
          <w:p w14:paraId="5385ED7C">
            <w:pPr>
              <w:pageBreakBefore w:val="0"/>
              <w:widowControl/>
              <w:spacing w:after="0"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注：投标时需提供施工合同、竣工验收证明复印件并加盖投标供应商公章，提供不全或未提供的不得分（同一采购人签订的多份合同，不重复计分）。</w:t>
            </w:r>
          </w:p>
        </w:tc>
      </w:tr>
      <w:tr w14:paraId="3609B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4" w:hRule="atLeast"/>
          <w:jc w:val="center"/>
        </w:trPr>
        <w:tc>
          <w:tcPr>
            <w:tcW w:w="1380" w:type="dxa"/>
            <w:tcBorders>
              <w:top w:val="single" w:color="auto" w:sz="4" w:space="0"/>
              <w:left w:val="single" w:color="auto" w:sz="4" w:space="0"/>
              <w:bottom w:val="single" w:color="auto" w:sz="4" w:space="0"/>
              <w:right w:val="single" w:color="auto" w:sz="4" w:space="0"/>
            </w:tcBorders>
            <w:noWrap w:val="0"/>
            <w:vAlign w:val="center"/>
          </w:tcPr>
          <w:p w14:paraId="737992F5">
            <w:pPr>
              <w:pageBreakBefore w:val="0"/>
              <w:widowControl/>
              <w:spacing w:after="0"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管理体系</w:t>
            </w:r>
          </w:p>
        </w:tc>
        <w:tc>
          <w:tcPr>
            <w:tcW w:w="1187" w:type="dxa"/>
            <w:tcBorders>
              <w:top w:val="single" w:color="auto" w:sz="4" w:space="0"/>
              <w:left w:val="single" w:color="auto" w:sz="4" w:space="0"/>
              <w:bottom w:val="single" w:color="auto" w:sz="4" w:space="0"/>
              <w:right w:val="single" w:color="auto" w:sz="4" w:space="0"/>
            </w:tcBorders>
            <w:noWrap w:val="0"/>
            <w:vAlign w:val="center"/>
          </w:tcPr>
          <w:p w14:paraId="6E888705">
            <w:pPr>
              <w:pageBreakBefore w:val="0"/>
              <w:widowControl/>
              <w:spacing w:after="0"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分</w:t>
            </w:r>
          </w:p>
        </w:tc>
        <w:tc>
          <w:tcPr>
            <w:tcW w:w="7071" w:type="dxa"/>
            <w:tcBorders>
              <w:top w:val="single" w:color="auto" w:sz="4" w:space="0"/>
              <w:left w:val="single" w:color="auto" w:sz="4" w:space="0"/>
              <w:bottom w:val="single" w:color="auto" w:sz="4" w:space="0"/>
              <w:right w:val="single" w:color="auto" w:sz="4" w:space="0"/>
            </w:tcBorders>
            <w:noWrap w:val="0"/>
            <w:vAlign w:val="center"/>
          </w:tcPr>
          <w:p w14:paraId="5AE31C5A">
            <w:pPr>
              <w:pStyle w:val="201"/>
              <w:pageBreakBefore w:val="0"/>
              <w:widowControl/>
              <w:spacing w:after="0"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根据投标人具有的认证证书情况打分（每具备一项下列证书得</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分，本项最多得</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分）</w:t>
            </w:r>
          </w:p>
          <w:p w14:paraId="2E76DC87">
            <w:pPr>
              <w:pStyle w:val="201"/>
              <w:pageBreakBefore w:val="0"/>
              <w:widowControl/>
              <w:spacing w:after="0"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1、质量管理体系认证证书，</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分；</w:t>
            </w:r>
          </w:p>
          <w:p w14:paraId="02296DA1">
            <w:pPr>
              <w:pStyle w:val="201"/>
              <w:pageBreakBefore w:val="0"/>
              <w:widowControl/>
              <w:spacing w:after="0"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2、环境管理体系认证证书，</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分；</w:t>
            </w:r>
          </w:p>
          <w:p w14:paraId="51F7E9FD">
            <w:pPr>
              <w:pStyle w:val="201"/>
              <w:pageBreakBefore w:val="0"/>
              <w:widowControl/>
              <w:spacing w:after="0"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3、职业健康安全管理体系认证，</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分；</w:t>
            </w:r>
          </w:p>
          <w:p w14:paraId="08DFE990">
            <w:pPr>
              <w:pageBreakBefore w:val="0"/>
              <w:widowControl/>
              <w:spacing w:after="0" w:line="400" w:lineRule="exact"/>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说明：证书可在中国国家认证认可监督管理委员会（CNCA）官方网站上查询到，且证书须在有效期内，否则不得分，投标文件中须同时提供证书复印件及其在中国国家认证认可监督管理委员会官方网站上查询截图并加盖投标人公章，资料不全不得分。</w:t>
            </w:r>
          </w:p>
        </w:tc>
      </w:tr>
      <w:tr w14:paraId="39967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4" w:hRule="atLeast"/>
          <w:jc w:val="center"/>
        </w:trPr>
        <w:tc>
          <w:tcPr>
            <w:tcW w:w="1380" w:type="dxa"/>
            <w:tcBorders>
              <w:top w:val="single" w:color="auto" w:sz="4" w:space="0"/>
              <w:left w:val="single" w:color="auto" w:sz="4" w:space="0"/>
              <w:bottom w:val="single" w:color="auto" w:sz="4" w:space="0"/>
              <w:right w:val="single" w:color="auto" w:sz="4" w:space="0"/>
            </w:tcBorders>
            <w:noWrap w:val="0"/>
            <w:vAlign w:val="center"/>
          </w:tcPr>
          <w:p w14:paraId="5226208F">
            <w:pPr>
              <w:pageBreakBefore w:val="0"/>
              <w:widowControl/>
              <w:spacing w:after="0" w:line="400" w:lineRule="exact"/>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人员</w:t>
            </w:r>
            <w:r>
              <w:rPr>
                <w:rFonts w:hint="eastAsia" w:ascii="宋体" w:hAnsi="宋体" w:eastAsia="宋体" w:cs="宋体"/>
                <w:color w:val="auto"/>
                <w:sz w:val="24"/>
                <w:highlight w:val="none"/>
                <w:lang w:eastAsia="zh-CN"/>
              </w:rPr>
              <w:t>配备</w:t>
            </w:r>
          </w:p>
        </w:tc>
        <w:tc>
          <w:tcPr>
            <w:tcW w:w="1187" w:type="dxa"/>
            <w:tcBorders>
              <w:top w:val="single" w:color="auto" w:sz="4" w:space="0"/>
              <w:left w:val="single" w:color="auto" w:sz="4" w:space="0"/>
              <w:bottom w:val="single" w:color="auto" w:sz="4" w:space="0"/>
              <w:right w:val="single" w:color="auto" w:sz="4" w:space="0"/>
            </w:tcBorders>
            <w:noWrap w:val="0"/>
            <w:vAlign w:val="center"/>
          </w:tcPr>
          <w:p w14:paraId="6CDC9531">
            <w:pPr>
              <w:pageBreakBefore w:val="0"/>
              <w:widowControl/>
              <w:spacing w:after="0"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 xml:space="preserve">分 </w:t>
            </w:r>
          </w:p>
        </w:tc>
        <w:tc>
          <w:tcPr>
            <w:tcW w:w="7071" w:type="dxa"/>
            <w:tcBorders>
              <w:top w:val="single" w:color="auto" w:sz="4" w:space="0"/>
              <w:left w:val="single" w:color="auto" w:sz="4" w:space="0"/>
              <w:bottom w:val="single" w:color="auto" w:sz="4" w:space="0"/>
              <w:right w:val="single" w:color="auto" w:sz="4" w:space="0"/>
            </w:tcBorders>
            <w:noWrap w:val="0"/>
            <w:vAlign w:val="center"/>
          </w:tcPr>
          <w:p w14:paraId="1B2A5C81">
            <w:pPr>
              <w:pStyle w:val="201"/>
              <w:pageBreakBefore w:val="0"/>
              <w:widowControl/>
              <w:spacing w:after="0"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拟投入本项目的项目负责人具有建设工程类中级工程师职称的得1.5分；具有建设工程类高级工程师及以上职称的得2.5分；本项最高得2.5分。(需提供证书复印件及该人员近三个月以来任意一个月在投标单位缴纳社保的证明材料复印件加盖投标人公章)</w:t>
            </w:r>
          </w:p>
          <w:p w14:paraId="22038AFD">
            <w:pPr>
              <w:pStyle w:val="201"/>
              <w:pageBreakBefore w:val="0"/>
              <w:widowControl/>
              <w:spacing w:after="0" w:line="400" w:lineRule="exact"/>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拟投入本项目的技术负责人（项目负责人除外）具有建设工程类中级工程师职称的得1.5分；具有建设工程类高级工程师及以上职称的得2.5分；本项最高得2.5分。(需提供证书复印件及该人员近三个月以来任意一个月在投标单位缴纳社保的证明材料复印件加盖投标人公章)</w:t>
            </w:r>
          </w:p>
        </w:tc>
      </w:tr>
      <w:tr w14:paraId="5EF33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3" w:hRule="atLeast"/>
          <w:jc w:val="center"/>
        </w:trPr>
        <w:tc>
          <w:tcPr>
            <w:tcW w:w="1380" w:type="dxa"/>
            <w:tcBorders>
              <w:top w:val="single" w:color="auto" w:sz="4" w:space="0"/>
              <w:left w:val="single" w:color="auto" w:sz="4" w:space="0"/>
              <w:bottom w:val="single" w:color="auto" w:sz="4" w:space="0"/>
              <w:right w:val="single" w:color="auto" w:sz="4" w:space="0"/>
            </w:tcBorders>
            <w:noWrap w:val="0"/>
            <w:vAlign w:val="center"/>
          </w:tcPr>
          <w:p w14:paraId="39373342">
            <w:pPr>
              <w:pageBreakBefore w:val="0"/>
              <w:widowControl/>
              <w:spacing w:after="0"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施工</w:t>
            </w:r>
            <w:r>
              <w:rPr>
                <w:rFonts w:hint="eastAsia" w:ascii="宋体" w:hAnsi="宋体" w:eastAsia="宋体" w:cs="宋体"/>
                <w:color w:val="auto"/>
                <w:sz w:val="24"/>
                <w:highlight w:val="none"/>
                <w:lang w:eastAsia="zh-CN"/>
              </w:rPr>
              <w:t>组织</w:t>
            </w:r>
            <w:r>
              <w:rPr>
                <w:rFonts w:hint="eastAsia" w:ascii="宋体" w:hAnsi="宋体" w:eastAsia="宋体" w:cs="宋体"/>
                <w:color w:val="auto"/>
                <w:sz w:val="24"/>
                <w:highlight w:val="none"/>
              </w:rPr>
              <w:t>方案</w:t>
            </w:r>
          </w:p>
        </w:tc>
        <w:tc>
          <w:tcPr>
            <w:tcW w:w="1187" w:type="dxa"/>
            <w:tcBorders>
              <w:top w:val="single" w:color="auto" w:sz="4" w:space="0"/>
              <w:left w:val="single" w:color="auto" w:sz="4" w:space="0"/>
              <w:bottom w:val="single" w:color="auto" w:sz="4" w:space="0"/>
              <w:right w:val="single" w:color="auto" w:sz="4" w:space="0"/>
            </w:tcBorders>
            <w:noWrap w:val="0"/>
            <w:vAlign w:val="center"/>
          </w:tcPr>
          <w:p w14:paraId="33CCD45A">
            <w:pPr>
              <w:pageBreakBefore w:val="0"/>
              <w:widowControl/>
              <w:spacing w:after="0"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10</w:t>
            </w:r>
            <w:r>
              <w:rPr>
                <w:rFonts w:hint="eastAsia" w:ascii="宋体" w:hAnsi="宋体" w:eastAsia="宋体" w:cs="宋体"/>
                <w:color w:val="auto"/>
                <w:sz w:val="24"/>
                <w:highlight w:val="none"/>
              </w:rPr>
              <w:t>分</w:t>
            </w:r>
          </w:p>
        </w:tc>
        <w:tc>
          <w:tcPr>
            <w:tcW w:w="7071" w:type="dxa"/>
            <w:tcBorders>
              <w:top w:val="single" w:color="auto" w:sz="4" w:space="0"/>
              <w:left w:val="single" w:color="auto" w:sz="4" w:space="0"/>
              <w:bottom w:val="single" w:color="auto" w:sz="4" w:space="0"/>
              <w:right w:val="single" w:color="auto" w:sz="4" w:space="0"/>
            </w:tcBorders>
            <w:noWrap w:val="0"/>
            <w:vAlign w:val="center"/>
          </w:tcPr>
          <w:p w14:paraId="02BD30B7">
            <w:pPr>
              <w:widowControl/>
              <w:spacing w:line="360" w:lineRule="exact"/>
              <w:ind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磋商小组根据以下评审要点，对实施方案进行评审计分。</w:t>
            </w:r>
          </w:p>
          <w:p w14:paraId="70339CFC">
            <w:pPr>
              <w:widowControl/>
              <w:spacing w:line="360" w:lineRule="exact"/>
              <w:ind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1.施工方案、技术措施及后期服务方案（2分）</w:t>
            </w:r>
          </w:p>
          <w:p w14:paraId="51A3A3A8">
            <w:pPr>
              <w:widowControl/>
              <w:spacing w:line="360" w:lineRule="exact"/>
              <w:ind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供应商根据本项目第四章中“施工方案与技术措施”要求提供至少包含：①施工准备方案；②施工项目目标控制方案；③技术措施方案等方面内容进行综合评定：优于项目需求的得2分；满足项目需求的得1分；不满足或无此项内容的本项不得分。</w:t>
            </w:r>
          </w:p>
          <w:p w14:paraId="451BC4F5">
            <w:pPr>
              <w:widowControl/>
              <w:spacing w:line="360" w:lineRule="exact"/>
              <w:ind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2.工程进度计划与保证措施（2分）</w:t>
            </w:r>
          </w:p>
          <w:p w14:paraId="210C9F86">
            <w:pPr>
              <w:widowControl/>
              <w:spacing w:line="360" w:lineRule="exact"/>
              <w:ind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供应商根据本项目第四章中“工程进度计划与保证措施”要求提供至少包含：①进度计划；②保证措施等方面内容进行综合评定：优于项目需求的得2分；满足项目需求的得1分；不满足或无此项内容的本项不得分。</w:t>
            </w:r>
          </w:p>
          <w:p w14:paraId="0C477F4D">
            <w:pPr>
              <w:widowControl/>
              <w:spacing w:line="360" w:lineRule="exact"/>
              <w:ind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3.安全管理方案和措施（2分）</w:t>
            </w:r>
          </w:p>
          <w:p w14:paraId="5D6EBE96">
            <w:pPr>
              <w:widowControl/>
              <w:spacing w:line="360" w:lineRule="exact"/>
              <w:ind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供应商根据本项目第四章中“安全管理方案和措施”要求提供至少包含：①安全管理方案；②安全保证措施；③现场安全防护；④安全检查与隐患整改；⑤应急处置等方面内容。进行综合评定：优于项目需求的得2分；满足项目需求的得1分；不满足或无此项内容的本项不得分。</w:t>
            </w:r>
          </w:p>
          <w:p w14:paraId="6CA80EC7">
            <w:pPr>
              <w:widowControl/>
              <w:spacing w:line="360" w:lineRule="exact"/>
              <w:ind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4.质量管理方案和措施（2分）</w:t>
            </w:r>
          </w:p>
          <w:p w14:paraId="592F288D">
            <w:pPr>
              <w:widowControl/>
              <w:spacing w:line="360" w:lineRule="exact"/>
              <w:ind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供应商根据本项目第四章中“质量管理方案和措施”要求提供至少包含：①质量管理方案；②具体质量措施等方面内容进行综合评定：优于项目需求的得2分；满足项目需求的得1分；不满足或无此项内容的本项不得分。</w:t>
            </w:r>
          </w:p>
          <w:p w14:paraId="37CF744C">
            <w:pPr>
              <w:widowControl/>
              <w:spacing w:line="360" w:lineRule="exact"/>
              <w:ind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5.文明施工及环境保护方案（1分）</w:t>
            </w:r>
          </w:p>
          <w:p w14:paraId="26B7CFA4">
            <w:pPr>
              <w:widowControl/>
              <w:spacing w:line="360" w:lineRule="exact"/>
              <w:ind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供应商根据本项目第四章中“文明施工及环境保护方案”要求提供至少包含：①文明施工方案；②环境保护方案等方面内容进行综合评定：优于项目需求的得1分；满足项目需求的得0.5分；不满足或无此项内容的本项不得分。</w:t>
            </w:r>
          </w:p>
          <w:p w14:paraId="735F8B13">
            <w:pPr>
              <w:widowControl/>
              <w:spacing w:line="360" w:lineRule="exact"/>
              <w:ind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6.质量保修期内的服务方案（1分）</w:t>
            </w:r>
          </w:p>
          <w:p w14:paraId="2843B0DB">
            <w:pPr>
              <w:widowControl/>
              <w:spacing w:line="360" w:lineRule="exact"/>
              <w:ind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供应商根据本项目第四章中“质量保修期内的服务方案”要求提供相关内容进行综合评定：优于项目需求的得1分；满足项目需求的得0.5分；不满足或无此项内容的本项不得分。</w:t>
            </w:r>
          </w:p>
          <w:p w14:paraId="53081095">
            <w:pPr>
              <w:pStyle w:val="2"/>
              <w:pageBreakBefore w:val="0"/>
              <w:widowControl/>
              <w:spacing w:after="0" w:line="400" w:lineRule="exact"/>
              <w:ind w:firstLine="480"/>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注：1、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p w14:paraId="395CE5A5">
            <w:pPr>
              <w:pStyle w:val="2"/>
              <w:pageBreakBefore w:val="0"/>
              <w:widowControl/>
              <w:spacing w:after="0" w:line="400" w:lineRule="exact"/>
              <w:ind w:firstLine="480"/>
              <w:rPr>
                <w:rFonts w:hint="eastAsia" w:ascii="宋体" w:hAnsi="宋体" w:eastAsia="宋体" w:cs="宋体"/>
                <w:color w:val="auto"/>
                <w:highlight w:val="none"/>
              </w:rPr>
            </w:pPr>
            <w:r>
              <w:rPr>
                <w:rFonts w:hint="eastAsia" w:ascii="宋体" w:hAnsi="宋体" w:eastAsia="宋体" w:cs="宋体"/>
                <w:b/>
                <w:bCs/>
                <w:color w:val="auto"/>
                <w:sz w:val="24"/>
                <w:szCs w:val="24"/>
                <w:highlight w:val="none"/>
                <w:lang w:val="en-US" w:eastAsia="zh-CN" w:bidi="ar-SA"/>
              </w:rPr>
              <w:t>2、施工方案应表述简洁，方案总页数不得超过100页，否则施工方案不得分。</w:t>
            </w:r>
          </w:p>
        </w:tc>
      </w:tr>
    </w:tbl>
    <w:p w14:paraId="224B9F26">
      <w:pPr>
        <w:pStyle w:val="4"/>
        <w:widowControl/>
        <w:rPr>
          <w:rFonts w:hint="eastAsia" w:ascii="宋体" w:hAnsi="宋体" w:eastAsia="宋体" w:cs="宋体"/>
          <w:color w:val="auto"/>
          <w:highlight w:val="none"/>
        </w:rPr>
      </w:pPr>
    </w:p>
    <w:p w14:paraId="1DEA5128">
      <w:pP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br w:type="page" w:clear="all"/>
      </w:r>
    </w:p>
    <w:p w14:paraId="748FE97B">
      <w:pPr>
        <w:pStyle w:val="4"/>
        <w:widowControl/>
        <w:rPr>
          <w:rFonts w:hint="eastAsia" w:ascii="宋体" w:hAnsi="宋体" w:eastAsia="宋体" w:cs="宋体"/>
          <w:color w:val="auto"/>
          <w:highlight w:val="none"/>
        </w:rPr>
      </w:pPr>
    </w:p>
    <w:p w14:paraId="01C819BB">
      <w:pPr>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第六章</w:t>
      </w:r>
      <w:r>
        <w:rPr>
          <w:rFonts w:hint="eastAsia" w:ascii="宋体" w:hAnsi="宋体" w:eastAsia="宋体" w:cs="宋体"/>
          <w:b/>
          <w:bCs/>
          <w:color w:val="auto"/>
          <w:sz w:val="44"/>
          <w:szCs w:val="44"/>
          <w:highlight w:val="none"/>
          <w:lang w:val="en-US" w:eastAsia="zh-CN"/>
        </w:rPr>
        <w:t xml:space="preserve">  </w:t>
      </w:r>
      <w:r>
        <w:rPr>
          <w:rFonts w:hint="eastAsia" w:ascii="宋体" w:hAnsi="宋体" w:eastAsia="宋体" w:cs="宋体"/>
          <w:b/>
          <w:bCs/>
          <w:color w:val="auto"/>
          <w:sz w:val="44"/>
          <w:szCs w:val="44"/>
          <w:highlight w:val="none"/>
        </w:rPr>
        <w:t xml:space="preserve">响应文件格式 </w:t>
      </w:r>
    </w:p>
    <w:p w14:paraId="616356A6">
      <w:pPr>
        <w:jc w:val="center"/>
        <w:rPr>
          <w:rFonts w:hint="eastAsia" w:ascii="宋体" w:hAnsi="宋体" w:eastAsia="宋体" w:cs="宋体"/>
          <w:b/>
          <w:color w:val="auto"/>
          <w:sz w:val="72"/>
          <w:szCs w:val="21"/>
          <w:highlight w:val="none"/>
        </w:rPr>
      </w:pPr>
      <w:bookmarkStart w:id="129" w:name="_Hlt26671244"/>
      <w:bookmarkEnd w:id="129"/>
      <w:bookmarkStart w:id="130" w:name="_Hlt26955039"/>
      <w:bookmarkEnd w:id="130"/>
    </w:p>
    <w:p w14:paraId="0F44D432">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响  应  文  件</w:t>
      </w:r>
    </w:p>
    <w:p w14:paraId="47262BD8">
      <w:pPr>
        <w:jc w:val="center"/>
        <w:rPr>
          <w:rFonts w:hint="eastAsia" w:ascii="宋体" w:hAnsi="宋体" w:eastAsia="宋体" w:cs="宋体"/>
          <w:b/>
          <w:color w:val="auto"/>
          <w:sz w:val="72"/>
          <w:szCs w:val="21"/>
          <w:highlight w:val="none"/>
        </w:rPr>
      </w:pPr>
    </w:p>
    <w:p w14:paraId="2C22937B">
      <w:pPr>
        <w:jc w:val="center"/>
        <w:rPr>
          <w:rFonts w:hint="eastAsia" w:ascii="宋体" w:hAnsi="宋体" w:eastAsia="宋体" w:cs="宋体"/>
          <w:b/>
          <w:color w:val="auto"/>
          <w:sz w:val="72"/>
          <w:szCs w:val="21"/>
          <w:highlight w:val="none"/>
        </w:rPr>
      </w:pPr>
    </w:p>
    <w:p w14:paraId="6B459ED4">
      <w:pPr>
        <w:jc w:val="center"/>
        <w:rPr>
          <w:rFonts w:hint="eastAsia" w:ascii="宋体" w:hAnsi="宋体" w:eastAsia="宋体" w:cs="宋体"/>
          <w:b/>
          <w:color w:val="auto"/>
          <w:sz w:val="36"/>
          <w:szCs w:val="21"/>
          <w:highlight w:val="none"/>
        </w:rPr>
      </w:pPr>
    </w:p>
    <w:p w14:paraId="256C27C2">
      <w:pPr>
        <w:jc w:val="center"/>
        <w:rPr>
          <w:rFonts w:hint="eastAsia" w:ascii="宋体" w:hAnsi="宋体" w:eastAsia="宋体" w:cs="宋体"/>
          <w:b/>
          <w:color w:val="auto"/>
          <w:sz w:val="36"/>
          <w:szCs w:val="21"/>
          <w:highlight w:val="none"/>
        </w:rPr>
      </w:pPr>
    </w:p>
    <w:p w14:paraId="3E19F70E">
      <w:pPr>
        <w:jc w:val="center"/>
        <w:rPr>
          <w:rFonts w:hint="eastAsia" w:ascii="宋体" w:hAnsi="宋体" w:eastAsia="宋体" w:cs="宋体"/>
          <w:b/>
          <w:color w:val="auto"/>
          <w:sz w:val="36"/>
          <w:szCs w:val="21"/>
          <w:highlight w:val="none"/>
        </w:rPr>
      </w:pPr>
    </w:p>
    <w:p w14:paraId="2DD4CA1F">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项 目 名 称：</w:t>
      </w:r>
      <w:r>
        <w:rPr>
          <w:rFonts w:hint="eastAsia" w:ascii="宋体" w:hAnsi="宋体" w:eastAsia="宋体" w:cs="宋体"/>
          <w:b/>
          <w:color w:val="auto"/>
          <w:sz w:val="36"/>
          <w:szCs w:val="21"/>
          <w:highlight w:val="none"/>
          <w:u w:val="single"/>
        </w:rPr>
        <w:t xml:space="preserve">               </w:t>
      </w:r>
    </w:p>
    <w:p w14:paraId="20F22415">
      <w:pPr>
        <w:ind w:firstLine="1084"/>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项 目 编 号：</w:t>
      </w:r>
      <w:r>
        <w:rPr>
          <w:rFonts w:hint="eastAsia" w:ascii="宋体" w:hAnsi="宋体" w:eastAsia="宋体" w:cs="宋体"/>
          <w:b/>
          <w:color w:val="auto"/>
          <w:sz w:val="36"/>
          <w:szCs w:val="21"/>
          <w:highlight w:val="none"/>
          <w:u w:val="single"/>
        </w:rPr>
        <w:t xml:space="preserve">               </w:t>
      </w:r>
    </w:p>
    <w:p w14:paraId="2DA63CE6">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供应商名称 ：</w:t>
      </w:r>
      <w:r>
        <w:rPr>
          <w:rFonts w:hint="eastAsia" w:ascii="宋体" w:hAnsi="宋体" w:eastAsia="宋体" w:cs="宋体"/>
          <w:b/>
          <w:color w:val="auto"/>
          <w:sz w:val="36"/>
          <w:szCs w:val="21"/>
          <w:highlight w:val="none"/>
          <w:u w:val="single"/>
        </w:rPr>
        <w:t>（加盖CA电子公章）</w:t>
      </w:r>
    </w:p>
    <w:p w14:paraId="54E4172A">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日      期 ：</w:t>
      </w:r>
      <w:r>
        <w:rPr>
          <w:rFonts w:hint="eastAsia" w:ascii="宋体" w:hAnsi="宋体" w:eastAsia="宋体" w:cs="宋体"/>
          <w:b/>
          <w:color w:val="auto"/>
          <w:sz w:val="36"/>
          <w:szCs w:val="21"/>
          <w:highlight w:val="none"/>
          <w:u w:val="single"/>
        </w:rPr>
        <w:t xml:space="preserve">               </w:t>
      </w:r>
    </w:p>
    <w:p w14:paraId="5BF5357F">
      <w:pPr>
        <w:pStyle w:val="35"/>
        <w:spacing w:beforeAutospacing="0" w:afterAutospacing="0"/>
        <w:ind w:firstLine="960"/>
        <w:jc w:val="both"/>
        <w:rPr>
          <w:rFonts w:hint="eastAsia" w:ascii="宋体" w:hAnsi="宋体" w:eastAsia="宋体" w:cs="宋体"/>
          <w:bCs/>
          <w:color w:val="auto"/>
          <w:sz w:val="32"/>
          <w:szCs w:val="32"/>
          <w:highlight w:val="none"/>
        </w:rPr>
      </w:pPr>
    </w:p>
    <w:p w14:paraId="5375C0C3">
      <w:pPr>
        <w:pStyle w:val="35"/>
        <w:spacing w:beforeAutospacing="0" w:afterAutospacing="0" w:line="0" w:lineRule="atLeast"/>
        <w:jc w:val="center"/>
        <w:rPr>
          <w:rFonts w:hint="eastAsia" w:ascii="宋体" w:hAnsi="宋体" w:eastAsia="宋体" w:cs="宋体"/>
          <w:b/>
          <w:color w:val="auto"/>
          <w:sz w:val="32"/>
          <w:szCs w:val="32"/>
          <w:highlight w:val="none"/>
        </w:rPr>
      </w:pPr>
      <w:r>
        <w:rPr>
          <w:rFonts w:hint="eastAsia" w:ascii="宋体" w:hAnsi="宋体" w:eastAsia="宋体" w:cs="宋体"/>
          <w:b/>
          <w:color w:val="auto"/>
          <w:sz w:val="24"/>
          <w:highlight w:val="none"/>
        </w:rPr>
        <w:br w:type="page" w:clear="all"/>
      </w:r>
      <w:r>
        <w:rPr>
          <w:rFonts w:hint="eastAsia" w:ascii="宋体" w:hAnsi="宋体" w:eastAsia="宋体" w:cs="宋体"/>
          <w:b/>
          <w:color w:val="auto"/>
          <w:sz w:val="32"/>
          <w:szCs w:val="32"/>
          <w:highlight w:val="none"/>
        </w:rPr>
        <w:t>响应文件目录</w:t>
      </w:r>
    </w:p>
    <w:p w14:paraId="73A86CDD">
      <w:pPr>
        <w:pStyle w:val="35"/>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6F148BFC">
      <w:pPr>
        <w:pStyle w:val="35"/>
        <w:keepNext w:val="0"/>
        <w:keepLines w:val="0"/>
        <w:pageBreakBefore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宋体" w:hAnsi="宋体" w:eastAsia="宋体" w:cs="宋体"/>
          <w:color w:val="auto"/>
          <w:highlight w:val="none"/>
        </w:rPr>
      </w:pPr>
      <w:r>
        <w:rPr>
          <w:rFonts w:hint="eastAsia" w:ascii="宋体" w:hAnsi="宋体" w:eastAsia="宋体" w:cs="宋体"/>
          <w:i/>
          <w:color w:val="auto"/>
          <w:highlight w:val="none"/>
          <w:u w:val="single"/>
        </w:rPr>
        <w:t>一、法人或者其他组织的营业执照等证明文件，自然人的身份证明</w:t>
      </w:r>
    </w:p>
    <w:p w14:paraId="7123667C">
      <w:pPr>
        <w:pStyle w:val="35"/>
        <w:keepNext w:val="0"/>
        <w:keepLines w:val="0"/>
        <w:pageBreakBefore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二、上一年度的财务状况报表（上一年度的财务状况报表，2025年度报表未出的可使用2024年度报表，至少提供资产负债表、利润表、现金流量表，磋商供应商成立不满一年无需提供</w:t>
      </w:r>
      <w:bookmarkStart w:id="140" w:name="_GoBack"/>
      <w:bookmarkEnd w:id="140"/>
      <w:r>
        <w:rPr>
          <w:rFonts w:hint="eastAsia" w:ascii="宋体" w:hAnsi="宋体" w:eastAsia="宋体" w:cs="宋体"/>
          <w:i/>
          <w:color w:val="auto"/>
          <w:highlight w:val="none"/>
          <w:u w:val="single"/>
        </w:rPr>
        <w:t>）</w:t>
      </w:r>
    </w:p>
    <w:p w14:paraId="4930B5DC">
      <w:pPr>
        <w:pStyle w:val="35"/>
        <w:keepNext w:val="0"/>
        <w:keepLines w:val="0"/>
        <w:pageBreakBefore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三、具备履行合同所必需的设备和专业技术能力的书面声明</w:t>
      </w:r>
    </w:p>
    <w:p w14:paraId="65206A04">
      <w:pPr>
        <w:pStyle w:val="35"/>
        <w:keepNext w:val="0"/>
        <w:keepLines w:val="0"/>
        <w:pageBreakBefore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宋体" w:hAnsi="宋体" w:eastAsia="宋体" w:cs="宋体"/>
          <w:color w:val="auto"/>
          <w:highlight w:val="none"/>
        </w:rPr>
      </w:pPr>
      <w:r>
        <w:rPr>
          <w:rFonts w:hint="eastAsia" w:ascii="宋体" w:hAnsi="宋体" w:eastAsia="宋体" w:cs="宋体"/>
          <w:i/>
          <w:color w:val="auto"/>
          <w:highlight w:val="none"/>
          <w:u w:val="single"/>
        </w:rPr>
        <w:t>四、依法缴纳税收和社会保障资金的相关材料（提供提交磋商响应文件截止时间前一年内至少一个月依法缴纳税收及缴纳社会保障资金的证明材料。磋商供应商依法享受缓缴、免缴税收、社会保障资金的提供证明材料。）</w:t>
      </w:r>
    </w:p>
    <w:p w14:paraId="59D8F4A0">
      <w:pPr>
        <w:pStyle w:val="35"/>
        <w:keepNext w:val="0"/>
        <w:keepLines w:val="0"/>
        <w:pageBreakBefore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宋体" w:hAnsi="宋体" w:eastAsia="宋体" w:cs="宋体"/>
          <w:color w:val="auto"/>
          <w:highlight w:val="none"/>
        </w:rPr>
      </w:pPr>
      <w:r>
        <w:rPr>
          <w:rFonts w:hint="eastAsia" w:ascii="宋体" w:hAnsi="宋体" w:eastAsia="宋体" w:cs="宋体"/>
          <w:i/>
          <w:color w:val="auto"/>
          <w:highlight w:val="none"/>
          <w:u w:val="single"/>
        </w:rPr>
        <w:t>五、参加政府采购活动前 3 年内在经营活动中没有重大违法记录的书面声明</w:t>
      </w:r>
    </w:p>
    <w:p w14:paraId="71582934">
      <w:pPr>
        <w:pStyle w:val="35"/>
        <w:keepNext w:val="0"/>
        <w:keepLines w:val="0"/>
        <w:pageBreakBefore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六、特定资格要求的证明文件</w:t>
      </w:r>
    </w:p>
    <w:p w14:paraId="12E9F4A7">
      <w:pPr>
        <w:pStyle w:val="204"/>
        <w:keepNext w:val="0"/>
        <w:keepLines w:val="0"/>
        <w:pageBreakBefore w:val="0"/>
        <w:kinsoku/>
        <w:wordWrap/>
        <w:overflowPunct/>
        <w:topLinePunct w:val="0"/>
        <w:autoSpaceDE/>
        <w:autoSpaceDN/>
        <w:bidi w:val="0"/>
        <w:adjustRightInd/>
        <w:snapToGrid/>
        <w:spacing w:line="500" w:lineRule="exact"/>
        <w:ind w:left="0" w:firstLine="561"/>
        <w:textAlignment w:val="auto"/>
        <w:rPr>
          <w:rFonts w:hint="eastAsia" w:ascii="宋体" w:hAnsi="宋体" w:eastAsia="宋体" w:cs="宋体"/>
          <w:bCs/>
          <w:i/>
          <w:color w:val="auto"/>
          <w:highlight w:val="none"/>
          <w:u w:val="single"/>
        </w:rPr>
      </w:pPr>
      <w:r>
        <w:rPr>
          <w:rFonts w:hint="eastAsia" w:ascii="宋体" w:hAnsi="宋体" w:eastAsia="宋体" w:cs="宋体"/>
          <w:bCs/>
          <w:i/>
          <w:color w:val="auto"/>
          <w:highlight w:val="none"/>
          <w:u w:val="single"/>
        </w:rPr>
        <w:t>1、</w:t>
      </w:r>
      <w:r>
        <w:rPr>
          <w:rFonts w:hint="eastAsia" w:ascii="宋体" w:hAnsi="宋体" w:eastAsia="宋体" w:cs="宋体"/>
          <w:bCs/>
          <w:i/>
          <w:color w:val="auto"/>
          <w:highlight w:val="none"/>
          <w:u w:val="single"/>
          <w:lang w:val="en-US" w:eastAsia="zh-CN"/>
        </w:rPr>
        <w:t>符合磋商文件要求的</w:t>
      </w:r>
      <w:r>
        <w:rPr>
          <w:rFonts w:hint="eastAsia" w:ascii="宋体" w:hAnsi="宋体" w:eastAsia="宋体" w:cs="宋体"/>
          <w:bCs/>
          <w:i/>
          <w:color w:val="auto"/>
          <w:highlight w:val="none"/>
          <w:u w:val="single"/>
        </w:rPr>
        <w:t>资质证书（副本）；</w:t>
      </w:r>
    </w:p>
    <w:p w14:paraId="492B3C50">
      <w:pPr>
        <w:pStyle w:val="204"/>
        <w:keepNext w:val="0"/>
        <w:keepLines w:val="0"/>
        <w:pageBreakBefore w:val="0"/>
        <w:kinsoku/>
        <w:wordWrap/>
        <w:overflowPunct/>
        <w:topLinePunct w:val="0"/>
        <w:autoSpaceDE/>
        <w:autoSpaceDN/>
        <w:bidi w:val="0"/>
        <w:adjustRightInd/>
        <w:snapToGrid/>
        <w:spacing w:line="500" w:lineRule="exact"/>
        <w:ind w:left="0" w:firstLine="561"/>
        <w:textAlignment w:val="auto"/>
        <w:rPr>
          <w:rFonts w:hint="eastAsia" w:ascii="宋体" w:hAnsi="宋体" w:eastAsia="宋体" w:cs="宋体"/>
          <w:bCs/>
          <w:i/>
          <w:color w:val="auto"/>
          <w:highlight w:val="none"/>
          <w:u w:val="single"/>
        </w:rPr>
      </w:pPr>
      <w:r>
        <w:rPr>
          <w:rFonts w:hint="eastAsia" w:ascii="宋体" w:hAnsi="宋体" w:eastAsia="宋体" w:cs="宋体"/>
          <w:bCs/>
          <w:i/>
          <w:color w:val="auto"/>
          <w:highlight w:val="none"/>
          <w:u w:val="single"/>
        </w:rPr>
        <w:t>2、安全生产许可证（副本）；</w:t>
      </w:r>
    </w:p>
    <w:p w14:paraId="6AB96A1E">
      <w:pPr>
        <w:pStyle w:val="204"/>
        <w:keepNext w:val="0"/>
        <w:keepLines w:val="0"/>
        <w:pageBreakBefore w:val="0"/>
        <w:kinsoku/>
        <w:wordWrap/>
        <w:overflowPunct/>
        <w:topLinePunct w:val="0"/>
        <w:autoSpaceDE/>
        <w:autoSpaceDN/>
        <w:bidi w:val="0"/>
        <w:adjustRightInd/>
        <w:snapToGrid/>
        <w:spacing w:line="500" w:lineRule="exact"/>
        <w:ind w:left="0" w:firstLine="561"/>
        <w:textAlignment w:val="auto"/>
        <w:rPr>
          <w:rFonts w:hint="eastAsia" w:ascii="宋体" w:hAnsi="宋体" w:eastAsia="宋体" w:cs="宋体"/>
          <w:bCs/>
          <w:i/>
          <w:color w:val="auto"/>
          <w:highlight w:val="none"/>
          <w:u w:val="single"/>
        </w:rPr>
      </w:pPr>
      <w:r>
        <w:rPr>
          <w:rFonts w:hint="eastAsia" w:ascii="宋体" w:hAnsi="宋体" w:eastAsia="宋体" w:cs="宋体"/>
          <w:bCs/>
          <w:i/>
          <w:color w:val="auto"/>
          <w:highlight w:val="none"/>
          <w:u w:val="single"/>
        </w:rPr>
        <w:t>3、</w:t>
      </w:r>
      <w:r>
        <w:rPr>
          <w:rFonts w:hint="eastAsia" w:ascii="宋体" w:hAnsi="宋体" w:eastAsia="宋体" w:cs="宋体"/>
          <w:bCs/>
          <w:i/>
          <w:color w:val="auto"/>
          <w:highlight w:val="none"/>
          <w:u w:val="single"/>
          <w:lang w:val="en-US" w:eastAsia="zh-CN"/>
        </w:rPr>
        <w:t>符合磋商文件要求的</w:t>
      </w:r>
      <w:r>
        <w:rPr>
          <w:rFonts w:hint="eastAsia" w:ascii="宋体" w:hAnsi="宋体" w:eastAsia="宋体" w:cs="宋体"/>
          <w:bCs/>
          <w:i/>
          <w:color w:val="auto"/>
          <w:highlight w:val="none"/>
          <w:u w:val="single"/>
        </w:rPr>
        <w:t>项目负责人的建造师注册证书、安全生产考核合格证（B类）；</w:t>
      </w:r>
    </w:p>
    <w:p w14:paraId="5810E2CA">
      <w:pPr>
        <w:pStyle w:val="35"/>
        <w:keepNext w:val="0"/>
        <w:keepLines w:val="0"/>
        <w:pageBreakBefore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宋体" w:hAnsi="宋体" w:eastAsia="宋体" w:cs="宋体"/>
          <w:color w:val="auto"/>
          <w:highlight w:val="none"/>
        </w:rPr>
      </w:pPr>
      <w:r>
        <w:rPr>
          <w:rFonts w:hint="eastAsia" w:ascii="宋体" w:hAnsi="宋体" w:eastAsia="宋体" w:cs="宋体"/>
          <w:i/>
          <w:color w:val="auto"/>
          <w:highlight w:val="none"/>
          <w:u w:val="single"/>
        </w:rPr>
        <w:t>七、法人授权书</w:t>
      </w:r>
    </w:p>
    <w:p w14:paraId="45273AFC">
      <w:pPr>
        <w:pStyle w:val="35"/>
        <w:keepNext w:val="0"/>
        <w:keepLines w:val="0"/>
        <w:pageBreakBefore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宋体" w:hAnsi="宋体" w:eastAsia="宋体" w:cs="宋体"/>
          <w:color w:val="auto"/>
          <w:highlight w:val="none"/>
        </w:rPr>
      </w:pPr>
      <w:r>
        <w:rPr>
          <w:rFonts w:hint="eastAsia" w:ascii="宋体" w:hAnsi="宋体" w:eastAsia="宋体" w:cs="宋体"/>
          <w:i/>
          <w:color w:val="auto"/>
          <w:highlight w:val="none"/>
          <w:u w:val="single"/>
        </w:rPr>
        <w:t>八、磋商响应函</w:t>
      </w:r>
    </w:p>
    <w:p w14:paraId="3B95A32D">
      <w:pPr>
        <w:pStyle w:val="35"/>
        <w:keepNext w:val="0"/>
        <w:keepLines w:val="0"/>
        <w:pageBreakBefore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九、</w:t>
      </w:r>
      <w:r>
        <w:rPr>
          <w:rFonts w:hint="eastAsia" w:ascii="宋体" w:hAnsi="宋体" w:eastAsia="宋体" w:cs="宋体"/>
          <w:i/>
          <w:color w:val="auto"/>
          <w:highlight w:val="none"/>
          <w:u w:val="single"/>
          <w:lang w:val="en-US" w:eastAsia="zh-CN"/>
        </w:rPr>
        <w:t>中</w:t>
      </w:r>
      <w:r>
        <w:rPr>
          <w:rFonts w:hint="eastAsia" w:ascii="宋体" w:hAnsi="宋体" w:eastAsia="宋体" w:cs="宋体"/>
          <w:i/>
          <w:color w:val="auto"/>
          <w:highlight w:val="none"/>
          <w:u w:val="single"/>
        </w:rPr>
        <w:t>小微企业声明函</w:t>
      </w:r>
    </w:p>
    <w:p w14:paraId="2AB459C2">
      <w:pPr>
        <w:pStyle w:val="35"/>
        <w:keepNext w:val="0"/>
        <w:keepLines w:val="0"/>
        <w:pageBreakBefore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十、残疾人福利性单位声明函</w:t>
      </w:r>
    </w:p>
    <w:p w14:paraId="39BE5D76">
      <w:pPr>
        <w:pStyle w:val="35"/>
        <w:keepNext w:val="0"/>
        <w:keepLines w:val="0"/>
        <w:pageBreakBefore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十一、磋商报价表</w:t>
      </w:r>
    </w:p>
    <w:p w14:paraId="1FE418E6">
      <w:pPr>
        <w:pStyle w:val="35"/>
        <w:keepNext w:val="0"/>
        <w:keepLines w:val="0"/>
        <w:pageBreakBefore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十二、已标价工程量清单</w:t>
      </w:r>
    </w:p>
    <w:p w14:paraId="67E2A87C">
      <w:pPr>
        <w:pStyle w:val="35"/>
        <w:keepNext w:val="0"/>
        <w:keepLines w:val="0"/>
        <w:pageBreakBefore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十三、技术要求响应及偏离表</w:t>
      </w:r>
    </w:p>
    <w:p w14:paraId="1EAF9F50">
      <w:pPr>
        <w:pStyle w:val="35"/>
        <w:keepNext w:val="0"/>
        <w:keepLines w:val="0"/>
        <w:pageBreakBefore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十四、商务要求响应及偏离表</w:t>
      </w:r>
    </w:p>
    <w:p w14:paraId="55EE5F49">
      <w:pPr>
        <w:pStyle w:val="35"/>
        <w:keepNext w:val="0"/>
        <w:keepLines w:val="0"/>
        <w:pageBreakBefore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十</w:t>
      </w:r>
      <w:r>
        <w:rPr>
          <w:rFonts w:hint="eastAsia" w:ascii="宋体" w:hAnsi="宋体" w:eastAsia="宋体" w:cs="宋体"/>
          <w:color w:val="auto"/>
          <w:highlight w:val="none"/>
          <w:lang w:val="en-US" w:eastAsia="zh-CN"/>
        </w:rPr>
        <w:t>五</w:t>
      </w:r>
      <w:r>
        <w:rPr>
          <w:rFonts w:hint="eastAsia" w:ascii="宋体" w:hAnsi="宋体" w:eastAsia="宋体" w:cs="宋体"/>
          <w:color w:val="auto"/>
          <w:highlight w:val="none"/>
        </w:rPr>
        <w:t>、项目组成员一览表</w:t>
      </w:r>
    </w:p>
    <w:p w14:paraId="2C78250E">
      <w:pPr>
        <w:pStyle w:val="35"/>
        <w:keepNext w:val="0"/>
        <w:keepLines w:val="0"/>
        <w:pageBreakBefore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宋体" w:hAnsi="宋体" w:eastAsia="宋体" w:cs="宋体"/>
          <w:color w:val="auto"/>
          <w:sz w:val="24"/>
          <w:highlight w:val="none"/>
        </w:rPr>
      </w:pPr>
      <w:r>
        <w:rPr>
          <w:rFonts w:hint="eastAsia" w:ascii="宋体" w:hAnsi="宋体" w:eastAsia="宋体" w:cs="宋体"/>
          <w:color w:val="auto"/>
          <w:highlight w:val="none"/>
          <w:lang w:val="en-US" w:eastAsia="zh-CN"/>
        </w:rPr>
        <w:t>十六</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施工方案</w:t>
      </w:r>
      <w:r>
        <w:rPr>
          <w:rFonts w:hint="eastAsia" w:ascii="宋体" w:hAnsi="宋体" w:eastAsia="宋体" w:cs="宋体"/>
          <w:color w:val="auto"/>
          <w:sz w:val="24"/>
          <w:highlight w:val="none"/>
        </w:rPr>
        <w:t>等</w:t>
      </w:r>
    </w:p>
    <w:p w14:paraId="1EB7BA4D">
      <w:pPr>
        <w:pStyle w:val="35"/>
        <w:keepNext w:val="0"/>
        <w:keepLines w:val="0"/>
        <w:pageBreakBefore w:val="0"/>
        <w:kinsoku/>
        <w:wordWrap/>
        <w:overflowPunct/>
        <w:topLinePunct w:val="0"/>
        <w:autoSpaceDE/>
        <w:autoSpaceDN/>
        <w:bidi w:val="0"/>
        <w:adjustRightInd/>
        <w:snapToGrid/>
        <w:spacing w:beforeAutospacing="0" w:afterAutospacing="0" w:line="500" w:lineRule="exact"/>
        <w:ind w:left="0" w:firstLine="480"/>
        <w:jc w:val="both"/>
        <w:textAlignment w:val="auto"/>
        <w:rPr>
          <w:rFonts w:hint="eastAsia" w:ascii="宋体" w:hAnsi="宋体" w:eastAsia="宋体" w:cs="宋体"/>
          <w:bCs/>
          <w:i/>
          <w:color w:val="auto"/>
          <w:sz w:val="24"/>
          <w:szCs w:val="24"/>
          <w:highlight w:val="none"/>
          <w:u w:val="single"/>
          <w:lang w:val="en-US" w:eastAsia="zh-CN" w:bidi="ar-SA"/>
        </w:rPr>
      </w:pPr>
      <w:r>
        <w:rPr>
          <w:rFonts w:hint="eastAsia" w:ascii="宋体" w:hAnsi="宋体" w:eastAsia="宋体" w:cs="宋体"/>
          <w:bCs/>
          <w:i/>
          <w:color w:val="auto"/>
          <w:sz w:val="24"/>
          <w:szCs w:val="24"/>
          <w:highlight w:val="none"/>
          <w:u w:val="single"/>
          <w:lang w:val="en-US" w:eastAsia="zh-CN" w:bidi="ar-SA"/>
        </w:rPr>
        <w:t>十七、盐城市政府采购事前信用承诺书</w:t>
      </w:r>
    </w:p>
    <w:p w14:paraId="47796F95">
      <w:pPr>
        <w:spacing w:line="500" w:lineRule="exact"/>
        <w:ind w:firstLine="480"/>
        <w:rPr>
          <w:rFonts w:hint="eastAsia" w:ascii="宋体" w:hAnsi="宋体" w:eastAsia="宋体" w:cs="宋体"/>
          <w:bCs/>
          <w:color w:val="auto"/>
          <w:sz w:val="24"/>
          <w:highlight w:val="none"/>
        </w:rPr>
      </w:pPr>
    </w:p>
    <w:p w14:paraId="1A120B10">
      <w:pPr>
        <w:ind w:firstLine="480"/>
        <w:rPr>
          <w:rFonts w:hint="eastAsia" w:ascii="宋体" w:hAnsi="宋体" w:eastAsia="宋体" w:cs="宋体"/>
          <w:bCs/>
          <w:color w:val="auto"/>
          <w:sz w:val="24"/>
          <w:highlight w:val="none"/>
        </w:rPr>
      </w:pPr>
    </w:p>
    <w:p w14:paraId="15CC189D">
      <w:pPr>
        <w:rPr>
          <w:rFonts w:hint="eastAsia" w:ascii="宋体" w:hAnsi="宋体" w:eastAsia="宋体" w:cs="宋体"/>
          <w:i/>
          <w:color w:val="auto"/>
          <w:sz w:val="32"/>
          <w:szCs w:val="32"/>
          <w:highlight w:val="none"/>
          <w:u w:val="single"/>
        </w:rPr>
      </w:pPr>
    </w:p>
    <w:p w14:paraId="6FA5FC5D">
      <w:pPr>
        <w:pStyle w:val="35"/>
        <w:spacing w:beforeAutospacing="0" w:afterAutospacing="0"/>
        <w:jc w:val="both"/>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一、法人或者其他组织的营业执照等证明文件，自然人的身份证明</w:t>
      </w:r>
    </w:p>
    <w:p w14:paraId="7B457A00">
      <w:pPr>
        <w:pStyle w:val="35"/>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C3AD8ED">
      <w:pPr>
        <w:pStyle w:val="35"/>
        <w:spacing w:beforeAutospacing="0" w:afterAutospacing="0"/>
        <w:jc w:val="both"/>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二、上一年度的财务状况报表</w:t>
      </w:r>
    </w:p>
    <w:p w14:paraId="4864702D">
      <w:pPr>
        <w:pStyle w:val="35"/>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w:t>
      </w:r>
      <w:r>
        <w:rPr>
          <w:rFonts w:hint="eastAsia" w:ascii="宋体" w:hAnsi="宋体" w:eastAsia="宋体" w:cs="宋体"/>
          <w:color w:val="auto"/>
          <w:sz w:val="24"/>
          <w:highlight w:val="none"/>
        </w:rPr>
        <w:t>上一年度的财务状况报表，2025年度报表未出的可使用2024年度报表，至少提供资产负债表、利润表、现金流量表，磋商供应商成立不满一年无需提供</w:t>
      </w:r>
      <w:r>
        <w:rPr>
          <w:rFonts w:hint="eastAsia" w:ascii="宋体" w:hAnsi="宋体" w:eastAsia="宋体" w:cs="宋体"/>
          <w:color w:val="auto"/>
          <w:highlight w:val="none"/>
        </w:rPr>
        <w:t>） </w:t>
      </w:r>
    </w:p>
    <w:p w14:paraId="4FE91913">
      <w:pPr>
        <w:pStyle w:val="35"/>
        <w:spacing w:beforeAutospacing="0" w:afterAutospacing="0"/>
        <w:jc w:val="both"/>
        <w:rPr>
          <w:rFonts w:hint="eastAsia" w:ascii="宋体" w:hAnsi="宋体" w:eastAsia="宋体" w:cs="宋体"/>
          <w:i/>
          <w:color w:val="auto"/>
          <w:sz w:val="32"/>
          <w:szCs w:val="32"/>
          <w:highlight w:val="none"/>
          <w:u w:val="single"/>
        </w:rPr>
      </w:pPr>
    </w:p>
    <w:p w14:paraId="0FC79F77">
      <w:pPr>
        <w:pStyle w:val="35"/>
        <w:spacing w:beforeAutospacing="0" w:afterAutospacing="0"/>
        <w:jc w:val="both"/>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三、具备履行合同所必需的设备和专业技术能力的书面声明</w:t>
      </w:r>
    </w:p>
    <w:p w14:paraId="09EC3989">
      <w:pPr>
        <w:pStyle w:val="35"/>
        <w:spacing w:beforeAutospacing="0" w:afterAutospacing="0" w:line="0" w:lineRule="atLeast"/>
        <w:ind w:firstLine="492"/>
        <w:jc w:val="both"/>
        <w:rPr>
          <w:rFonts w:hint="eastAsia" w:ascii="宋体" w:hAnsi="宋体" w:eastAsia="宋体" w:cs="宋体"/>
          <w:color w:val="auto"/>
          <w:highlight w:val="none"/>
        </w:rPr>
      </w:pPr>
      <w:r>
        <w:rPr>
          <w:rFonts w:hint="eastAsia" w:ascii="宋体" w:hAnsi="宋体" w:eastAsia="宋体" w:cs="宋体"/>
          <w:color w:val="auto"/>
          <w:highlight w:val="none"/>
        </w:rPr>
        <w:t>我单位郑重声明：我单位具备履行本项采购合同所必需的设备和专业技术能力，为履行本项采购合同我公司具备如下主要设备和主要专业技术能力：</w:t>
      </w:r>
    </w:p>
    <w:p w14:paraId="6AE1E5DB">
      <w:pPr>
        <w:pStyle w:val="35"/>
        <w:spacing w:beforeAutospacing="0" w:afterAutospacing="0" w:line="0" w:lineRule="atLeast"/>
        <w:ind w:firstLine="492"/>
        <w:jc w:val="both"/>
        <w:rPr>
          <w:rFonts w:hint="eastAsia" w:ascii="宋体" w:hAnsi="宋体" w:eastAsia="宋体" w:cs="宋体"/>
          <w:color w:val="auto"/>
          <w:highlight w:val="none"/>
        </w:rPr>
      </w:pPr>
      <w:r>
        <w:rPr>
          <w:rFonts w:hint="eastAsia" w:ascii="宋体" w:hAnsi="宋体" w:eastAsia="宋体" w:cs="宋体"/>
          <w:color w:val="auto"/>
          <w:highlight w:val="none"/>
        </w:rPr>
        <w:t>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6ECE57CA">
      <w:pPr>
        <w:pStyle w:val="35"/>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19E66E87">
      <w:pPr>
        <w:pStyle w:val="35"/>
        <w:spacing w:beforeAutospacing="0" w:afterAutospacing="0"/>
        <w:jc w:val="both"/>
        <w:rPr>
          <w:rFonts w:hint="eastAsia" w:ascii="宋体" w:hAnsi="宋体" w:eastAsia="宋体" w:cs="宋体"/>
          <w:i/>
          <w:color w:val="auto"/>
          <w:sz w:val="32"/>
          <w:szCs w:val="32"/>
          <w:highlight w:val="none"/>
          <w:u w:val="single"/>
        </w:rPr>
      </w:pPr>
    </w:p>
    <w:p w14:paraId="14747374">
      <w:pPr>
        <w:pStyle w:val="35"/>
        <w:spacing w:beforeAutospacing="0" w:afterAutospacing="0"/>
        <w:jc w:val="both"/>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四、依法缴纳税收和社会保障资金的相关材料</w:t>
      </w:r>
    </w:p>
    <w:p w14:paraId="1B4B74FF">
      <w:pPr>
        <w:pStyle w:val="35"/>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提供提交响应文件截止时间前一年内至少一个月依法缴纳税收及缴纳社会保障资金的证明材料。供应商依法享受缓缴、免缴税收、社会保障资金的提供证明材料。</w:t>
      </w:r>
    </w:p>
    <w:p w14:paraId="04E4DD55">
      <w:pPr>
        <w:pStyle w:val="35"/>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2304B770">
      <w:pPr>
        <w:pStyle w:val="35"/>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3EA50829">
      <w:pPr>
        <w:pStyle w:val="35"/>
        <w:spacing w:beforeAutospacing="0" w:afterAutospacing="0"/>
        <w:jc w:val="both"/>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五、参加政府采购活动前 3 年内在经营活动中没有重大违法记录的书面声明</w:t>
      </w:r>
    </w:p>
    <w:p w14:paraId="22F81634">
      <w:pPr>
        <w:pStyle w:val="35"/>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b/>
          <w:color w:val="auto"/>
          <w:sz w:val="44"/>
          <w:szCs w:val="44"/>
          <w:highlight w:val="none"/>
        </w:rPr>
        <w:t>声  明</w:t>
      </w:r>
    </w:p>
    <w:p w14:paraId="60402FD8">
      <w:pPr>
        <w:pStyle w:val="35"/>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我单位郑重声明：参加本次政府采购活动前 3 年内，我单位在经营活动中没有因违法经营受到刑事处罚或者责令停产停业、吊销许可证或者执照、较大数额罚款等行政处罚。</w:t>
      </w:r>
    </w:p>
    <w:p w14:paraId="22CACBC1">
      <w:pPr>
        <w:pStyle w:val="35"/>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6B897AEA">
      <w:pPr>
        <w:pStyle w:val="35"/>
        <w:spacing w:beforeAutospacing="0" w:afterAutospacing="0"/>
        <w:jc w:val="both"/>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六、特定资格要求的证明文件</w:t>
      </w:r>
    </w:p>
    <w:p w14:paraId="041D8F29">
      <w:pPr>
        <w:pStyle w:val="35"/>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如果本项目申请人的特定资格要求中要求提供的，必须提供。</w:t>
      </w:r>
    </w:p>
    <w:p w14:paraId="47863D89">
      <w:pPr>
        <w:pStyle w:val="204"/>
        <w:keepNext w:val="0"/>
        <w:keepLines w:val="0"/>
        <w:pageBreakBefore w:val="0"/>
        <w:spacing w:line="500" w:lineRule="exact"/>
        <w:ind w:left="0" w:firstLine="561"/>
        <w:rPr>
          <w:rFonts w:hint="eastAsia" w:ascii="宋体" w:hAnsi="宋体" w:eastAsia="宋体" w:cs="宋体"/>
          <w:bCs/>
          <w:i/>
          <w:color w:val="auto"/>
          <w:highlight w:val="none"/>
          <w:u w:val="single"/>
        </w:rPr>
      </w:pPr>
      <w:r>
        <w:rPr>
          <w:rFonts w:hint="eastAsia" w:ascii="宋体" w:hAnsi="宋体" w:eastAsia="宋体" w:cs="宋体"/>
          <w:bCs/>
          <w:i/>
          <w:color w:val="auto"/>
          <w:highlight w:val="none"/>
          <w:u w:val="single"/>
        </w:rPr>
        <w:t>1、</w:t>
      </w:r>
      <w:r>
        <w:rPr>
          <w:rFonts w:hint="eastAsia" w:ascii="宋体" w:hAnsi="宋体" w:eastAsia="宋体" w:cs="宋体"/>
          <w:bCs/>
          <w:i/>
          <w:color w:val="auto"/>
          <w:highlight w:val="none"/>
          <w:u w:val="single"/>
          <w:lang w:val="en-US" w:eastAsia="zh-CN"/>
        </w:rPr>
        <w:t>符合磋商文件要求的</w:t>
      </w:r>
      <w:r>
        <w:rPr>
          <w:rFonts w:hint="eastAsia" w:ascii="宋体" w:hAnsi="宋体" w:eastAsia="宋体" w:cs="宋体"/>
          <w:bCs/>
          <w:i/>
          <w:color w:val="auto"/>
          <w:highlight w:val="none"/>
          <w:u w:val="single"/>
        </w:rPr>
        <w:t>资质证书（副本）；</w:t>
      </w:r>
    </w:p>
    <w:p w14:paraId="745E3FA3">
      <w:pPr>
        <w:pStyle w:val="204"/>
        <w:keepNext w:val="0"/>
        <w:keepLines w:val="0"/>
        <w:pageBreakBefore w:val="0"/>
        <w:spacing w:line="500" w:lineRule="exact"/>
        <w:ind w:left="0" w:firstLine="561"/>
        <w:rPr>
          <w:rFonts w:hint="eastAsia" w:ascii="宋体" w:hAnsi="宋体" w:eastAsia="宋体" w:cs="宋体"/>
          <w:bCs/>
          <w:i/>
          <w:color w:val="auto"/>
          <w:highlight w:val="none"/>
          <w:u w:val="single"/>
        </w:rPr>
      </w:pPr>
      <w:r>
        <w:rPr>
          <w:rFonts w:hint="eastAsia" w:ascii="宋体" w:hAnsi="宋体" w:eastAsia="宋体" w:cs="宋体"/>
          <w:bCs/>
          <w:i/>
          <w:color w:val="auto"/>
          <w:highlight w:val="none"/>
          <w:u w:val="single"/>
        </w:rPr>
        <w:t>2、安全生产许可证（副本）；</w:t>
      </w:r>
    </w:p>
    <w:p w14:paraId="2F009D83">
      <w:pPr>
        <w:pStyle w:val="204"/>
        <w:keepNext w:val="0"/>
        <w:keepLines w:val="0"/>
        <w:pageBreakBefore w:val="0"/>
        <w:spacing w:line="500" w:lineRule="exact"/>
        <w:ind w:left="0" w:firstLine="561"/>
        <w:rPr>
          <w:rFonts w:hint="eastAsia" w:ascii="宋体" w:hAnsi="宋体" w:eastAsia="宋体" w:cs="宋体"/>
          <w:bCs/>
          <w:i/>
          <w:color w:val="auto"/>
          <w:highlight w:val="none"/>
          <w:u w:val="single"/>
        </w:rPr>
      </w:pPr>
      <w:r>
        <w:rPr>
          <w:rFonts w:hint="eastAsia" w:ascii="宋体" w:hAnsi="宋体" w:eastAsia="宋体" w:cs="宋体"/>
          <w:bCs/>
          <w:i/>
          <w:color w:val="auto"/>
          <w:highlight w:val="none"/>
          <w:u w:val="single"/>
        </w:rPr>
        <w:t>3、</w:t>
      </w:r>
      <w:r>
        <w:rPr>
          <w:rFonts w:hint="eastAsia" w:ascii="宋体" w:hAnsi="宋体" w:eastAsia="宋体" w:cs="宋体"/>
          <w:bCs/>
          <w:i/>
          <w:color w:val="auto"/>
          <w:highlight w:val="none"/>
          <w:u w:val="single"/>
          <w:lang w:val="en-US" w:eastAsia="zh-CN"/>
        </w:rPr>
        <w:t>符合磋商文件要求的</w:t>
      </w:r>
      <w:r>
        <w:rPr>
          <w:rFonts w:hint="eastAsia" w:ascii="宋体" w:hAnsi="宋体" w:eastAsia="宋体" w:cs="宋体"/>
          <w:bCs/>
          <w:i/>
          <w:color w:val="auto"/>
          <w:highlight w:val="none"/>
          <w:u w:val="single"/>
        </w:rPr>
        <w:t>项目负责人的建造师注册证书、安全生产考核合格证（B类）；</w:t>
      </w:r>
    </w:p>
    <w:p w14:paraId="75E82F19">
      <w:pPr>
        <w:pStyle w:val="35"/>
        <w:spacing w:beforeAutospacing="0" w:afterAutospacing="0"/>
        <w:jc w:val="center"/>
        <w:rPr>
          <w:rFonts w:hint="eastAsia" w:ascii="宋体" w:hAnsi="宋体" w:eastAsia="宋体" w:cs="宋体"/>
          <w:i/>
          <w:color w:val="auto"/>
          <w:sz w:val="32"/>
          <w:szCs w:val="32"/>
          <w:highlight w:val="none"/>
          <w:u w:val="single"/>
        </w:rPr>
      </w:pPr>
    </w:p>
    <w:p w14:paraId="09D98D16">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br w:type="page" w:clear="all"/>
      </w:r>
    </w:p>
    <w:p w14:paraId="77BD677D">
      <w:pPr>
        <w:pStyle w:val="35"/>
        <w:spacing w:beforeAutospacing="0" w:afterAutospacing="0"/>
        <w:jc w:val="center"/>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七、法人授权书</w:t>
      </w:r>
    </w:p>
    <w:p w14:paraId="232B3D0C">
      <w:pPr>
        <w:pStyle w:val="35"/>
        <w:tabs>
          <w:tab w:val="left" w:pos="360"/>
        </w:tabs>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本授权书声明：____________（供应商名称）授权________________（被授权人的姓名）为我方就</w:t>
      </w:r>
      <w:r>
        <w:rPr>
          <w:rFonts w:hint="eastAsia" w:eastAsia="宋体" w:cs="宋体"/>
          <w:color w:val="auto"/>
          <w:highlight w:val="none"/>
          <w:lang w:eastAsia="zh-CN"/>
        </w:rPr>
        <w:t>JSZC-320900-JCJS-C2026-0001</w:t>
      </w:r>
      <w:r>
        <w:rPr>
          <w:rFonts w:hint="eastAsia" w:ascii="宋体" w:hAnsi="宋体" w:eastAsia="宋体" w:cs="宋体"/>
          <w:color w:val="auto"/>
          <w:highlight w:val="none"/>
        </w:rPr>
        <w:t>号项目采购活动的合法代理人，以本单位名义全权处理一切与该项目采购有关的事务。</w:t>
      </w:r>
    </w:p>
    <w:p w14:paraId="44B8DBC6">
      <w:pPr>
        <w:pStyle w:val="35"/>
        <w:tabs>
          <w:tab w:val="left" w:pos="360"/>
        </w:tabs>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本授权书于______年____月____日起生效，特此声明。</w:t>
      </w:r>
    </w:p>
    <w:p w14:paraId="47F5C00C">
      <w:pPr>
        <w:pStyle w:val="35"/>
        <w:tabs>
          <w:tab w:val="left" w:pos="360"/>
        </w:tabs>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6AEFE60A">
      <w:pPr>
        <w:pStyle w:val="35"/>
        <w:tabs>
          <w:tab w:val="left" w:pos="360"/>
        </w:tabs>
        <w:spacing w:beforeAutospacing="0" w:afterAutospacing="0"/>
        <w:ind w:firstLine="2640" w:firstLineChars="1100"/>
        <w:jc w:val="both"/>
        <w:rPr>
          <w:rFonts w:hint="eastAsia" w:ascii="宋体" w:hAnsi="宋体" w:eastAsia="宋体" w:cs="宋体"/>
          <w:color w:val="auto"/>
          <w:highlight w:val="none"/>
        </w:rPr>
      </w:pPr>
      <w:r>
        <w:rPr>
          <w:rFonts w:hint="eastAsia" w:ascii="宋体" w:hAnsi="宋体" w:eastAsia="宋体" w:cs="宋体"/>
          <w:color w:val="auto"/>
          <w:highlight w:val="none"/>
        </w:rPr>
        <w:t>被授权人身份证号码：</w:t>
      </w:r>
      <w:r>
        <w:rPr>
          <w:rFonts w:hint="eastAsia" w:ascii="宋体" w:hAnsi="宋体" w:eastAsia="宋体" w:cs="宋体"/>
          <w:color w:val="auto"/>
          <w:highlight w:val="none"/>
          <w:u w:val="single"/>
        </w:rPr>
        <w:t xml:space="preserve">           </w:t>
      </w:r>
    </w:p>
    <w:p w14:paraId="5132EB2B">
      <w:pPr>
        <w:pStyle w:val="35"/>
        <w:tabs>
          <w:tab w:val="left" w:pos="360"/>
        </w:tabs>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eastAsia="宋体" w:cs="宋体"/>
          <w:color w:val="auto"/>
          <w:highlight w:val="none"/>
          <w:lang w:val="en-US" w:eastAsia="zh-CN"/>
        </w:rPr>
        <w:t xml:space="preserve">   </w:t>
      </w:r>
      <w:r>
        <w:rPr>
          <w:rFonts w:hint="eastAsia" w:ascii="宋体" w:hAnsi="宋体" w:eastAsia="宋体" w:cs="宋体"/>
          <w:color w:val="auto"/>
          <w:highlight w:val="none"/>
        </w:rPr>
        <w:t>被授权人联系电话：（手机）</w:t>
      </w:r>
      <w:r>
        <w:rPr>
          <w:rFonts w:hint="eastAsia" w:ascii="宋体" w:hAnsi="宋体" w:eastAsia="宋体" w:cs="宋体"/>
          <w:color w:val="auto"/>
          <w:highlight w:val="none"/>
          <w:u w:val="single"/>
        </w:rPr>
        <w:t xml:space="preserve">           </w:t>
      </w:r>
    </w:p>
    <w:p w14:paraId="4171C22B">
      <w:pPr>
        <w:pStyle w:val="35"/>
        <w:tabs>
          <w:tab w:val="left" w:pos="360"/>
        </w:tabs>
        <w:spacing w:beforeAutospacing="0" w:afterAutospacing="0"/>
        <w:ind w:firstLine="2640" w:firstLineChars="1100"/>
        <w:jc w:val="both"/>
        <w:rPr>
          <w:rFonts w:hint="eastAsia" w:ascii="宋体" w:hAnsi="宋体" w:eastAsia="宋体" w:cs="宋体"/>
          <w:color w:val="auto"/>
          <w:highlight w:val="none"/>
        </w:rPr>
      </w:pPr>
      <w:r>
        <w:rPr>
          <w:rFonts w:hint="eastAsia" w:ascii="宋体" w:hAnsi="宋体" w:eastAsia="宋体" w:cs="宋体"/>
          <w:color w:val="auto"/>
          <w:highlight w:val="none"/>
        </w:rPr>
        <w:t>授权单位名称：</w:t>
      </w:r>
      <w:r>
        <w:rPr>
          <w:rFonts w:hint="eastAsia" w:ascii="宋体" w:hAnsi="宋体" w:eastAsia="宋体" w:cs="宋体"/>
          <w:color w:val="auto"/>
          <w:highlight w:val="none"/>
          <w:u w:val="single"/>
        </w:rPr>
        <w:t>（加盖CA电子公章）</w:t>
      </w:r>
    </w:p>
    <w:p w14:paraId="64E114F8">
      <w:pPr>
        <w:pStyle w:val="35"/>
        <w:tabs>
          <w:tab w:val="left" w:pos="360"/>
        </w:tabs>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eastAsia="宋体" w:cs="宋体"/>
          <w:color w:val="auto"/>
          <w:highlight w:val="none"/>
          <w:lang w:val="en-US" w:eastAsia="zh-CN"/>
        </w:rPr>
        <w:t xml:space="preserve">     </w:t>
      </w:r>
      <w:r>
        <w:rPr>
          <w:rFonts w:hint="eastAsia" w:ascii="宋体" w:hAnsi="宋体" w:eastAsia="宋体" w:cs="宋体"/>
          <w:color w:val="auto"/>
          <w:highlight w:val="none"/>
        </w:rPr>
        <w:t>单位地址：</w:t>
      </w:r>
      <w:r>
        <w:rPr>
          <w:rFonts w:hint="eastAsia" w:ascii="宋体" w:hAnsi="宋体" w:eastAsia="宋体" w:cs="宋体"/>
          <w:color w:val="auto"/>
          <w:highlight w:val="none"/>
          <w:u w:val="single"/>
        </w:rPr>
        <w:t xml:space="preserve">            </w:t>
      </w:r>
    </w:p>
    <w:p w14:paraId="53B1E36F">
      <w:pPr>
        <w:pStyle w:val="35"/>
        <w:tabs>
          <w:tab w:val="left" w:pos="360"/>
        </w:tabs>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eastAsia="宋体" w:cs="宋体"/>
          <w:color w:val="auto"/>
          <w:highlight w:val="none"/>
          <w:lang w:val="en-US" w:eastAsia="zh-CN"/>
        </w:rPr>
        <w:t xml:space="preserve">     </w:t>
      </w:r>
      <w:r>
        <w:rPr>
          <w:rFonts w:hint="eastAsia" w:ascii="宋体" w:hAnsi="宋体" w:eastAsia="宋体" w:cs="宋体"/>
          <w:color w:val="auto"/>
          <w:highlight w:val="none"/>
        </w:rPr>
        <w:t>日期：</w:t>
      </w:r>
      <w:r>
        <w:rPr>
          <w:rFonts w:hint="eastAsia" w:ascii="宋体" w:hAnsi="宋体" w:eastAsia="宋体" w:cs="宋体"/>
          <w:color w:val="auto"/>
          <w:highlight w:val="none"/>
          <w:u w:val="single"/>
        </w:rPr>
        <w:t xml:space="preserve">                 </w:t>
      </w:r>
    </w:p>
    <w:p w14:paraId="7C73E7FE">
      <w:pPr>
        <w:pStyle w:val="35"/>
        <w:tabs>
          <w:tab w:val="left" w:pos="360"/>
        </w:tabs>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40246BE2">
      <w:pPr>
        <w:pStyle w:val="35"/>
        <w:spacing w:beforeAutospacing="0" w:afterAutospacing="0"/>
        <w:ind w:firstLine="42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3EA45DC4">
      <w:pPr>
        <w:pStyle w:val="35"/>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15A1AFFA">
      <w:pPr>
        <w:pStyle w:val="35"/>
        <w:keepNext/>
        <w:keepLines/>
        <w:spacing w:before="260" w:beforeAutospacing="0" w:after="260" w:afterAutospacing="0" w:line="415" w:lineRule="auto"/>
        <w:jc w:val="center"/>
        <w:rPr>
          <w:rFonts w:hint="eastAsia" w:ascii="宋体" w:hAnsi="宋体" w:eastAsia="宋体" w:cs="宋体"/>
          <w:color w:val="auto"/>
          <w:highlight w:val="none"/>
        </w:rPr>
      </w:pPr>
      <w:r>
        <w:rPr>
          <w:rFonts w:hint="eastAsia" w:ascii="宋体" w:hAnsi="宋体" w:eastAsia="宋体" w:cs="宋体"/>
          <w:b/>
          <w:color w:val="auto"/>
          <w:highlight w:val="none"/>
        </w:rPr>
        <w:br w:type="page" w:clear="all"/>
      </w:r>
      <w:r>
        <w:rPr>
          <w:rFonts w:hint="eastAsia" w:ascii="宋体" w:hAnsi="宋体" w:eastAsia="宋体" w:cs="宋体"/>
          <w:b/>
          <w:i/>
          <w:color w:val="auto"/>
          <w:sz w:val="32"/>
          <w:szCs w:val="32"/>
          <w:highlight w:val="none"/>
          <w:u w:val="single"/>
        </w:rPr>
        <w:t>八、磋商响应函</w:t>
      </w:r>
    </w:p>
    <w:p w14:paraId="1D36FA81">
      <w:pPr>
        <w:pStyle w:val="35"/>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致：</w:t>
      </w:r>
      <w:r>
        <w:rPr>
          <w:rFonts w:hint="eastAsia" w:ascii="宋体" w:hAnsi="宋体" w:eastAsia="宋体" w:cs="宋体"/>
          <w:color w:val="auto"/>
          <w:highlight w:val="none"/>
          <w:lang w:val="en-US" w:eastAsia="zh-CN"/>
        </w:rPr>
        <w:t>盐城市公安局</w:t>
      </w:r>
    </w:p>
    <w:p w14:paraId="7871C0BD">
      <w:pPr>
        <w:pStyle w:val="35"/>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根据贵方的</w:t>
      </w:r>
      <w:r>
        <w:rPr>
          <w:rFonts w:hint="eastAsia" w:eastAsia="宋体" w:cs="宋体"/>
          <w:color w:val="auto"/>
          <w:highlight w:val="none"/>
          <w:lang w:eastAsia="zh-CN"/>
        </w:rPr>
        <w:t>JSZC-320900-JCJS-C2026-0001</w:t>
      </w:r>
      <w:r>
        <w:rPr>
          <w:rFonts w:hint="eastAsia" w:ascii="宋体" w:hAnsi="宋体" w:eastAsia="宋体" w:cs="宋体"/>
          <w:color w:val="auto"/>
          <w:highlight w:val="none"/>
        </w:rPr>
        <w:t>号磋商文件，正式授权下述签字人______(姓名)代表我方______________（供应商的名称），全权处理本次项目磋商的有关事宜。</w:t>
      </w:r>
    </w:p>
    <w:p w14:paraId="30FBCF3E">
      <w:pPr>
        <w:pStyle w:val="35"/>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据此函，__________签字人兹宣布同意如下：</w:t>
      </w:r>
    </w:p>
    <w:p w14:paraId="24B9E4F2">
      <w:pPr>
        <w:pStyle w:val="35"/>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1.按磋商文件规定的各项要求，向买方提供所需货物、服务（包含与货物相关的服务及与服务相关的货物）。</w:t>
      </w:r>
    </w:p>
    <w:p w14:paraId="32C1902F">
      <w:pPr>
        <w:pStyle w:val="35"/>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2.我们完全理解贵方不一定将合同授予最低报价的供应商。</w:t>
      </w:r>
    </w:p>
    <w:p w14:paraId="102C7CDE">
      <w:pPr>
        <w:pStyle w:val="35"/>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3.我们已详细审核全部磋商文件及其有效补充文件，我们知道必须放弃提出含糊不清或误解问题的权利。</w:t>
      </w:r>
    </w:p>
    <w:p w14:paraId="38225434">
      <w:pPr>
        <w:pStyle w:val="35"/>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4.我们同意从规定的开标日期起遵循本响应文件，并在规定的磋商有效期期满之前均具有约束力。</w:t>
      </w:r>
    </w:p>
    <w:p w14:paraId="5EBD7C76">
      <w:pPr>
        <w:pStyle w:val="35"/>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5.同意向贵方提供贵方可能另外要求的与磋商有关的任何证据或资料，并保证我方已提供和将要提供的文件是真实的、准确的。</w:t>
      </w:r>
    </w:p>
    <w:p w14:paraId="1103FBD3">
      <w:pPr>
        <w:pStyle w:val="35"/>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6.一旦我方成交,我方将根据磋商文件的规定，严格履行合同的责任和义务,并保证在磋商文件规定的时间完成项目，交付买方验收、使用。</w:t>
      </w:r>
    </w:p>
    <w:p w14:paraId="0743E2B3">
      <w:pPr>
        <w:pStyle w:val="35"/>
        <w:spacing w:beforeAutospacing="0" w:afterAutospacing="0" w:line="0" w:lineRule="atLeast"/>
        <w:ind w:left="425"/>
        <w:rPr>
          <w:rFonts w:hint="eastAsia" w:ascii="宋体" w:hAnsi="宋体" w:eastAsia="宋体" w:cs="宋体"/>
          <w:color w:val="auto"/>
          <w:highlight w:val="none"/>
        </w:rPr>
      </w:pPr>
      <w:r>
        <w:rPr>
          <w:rFonts w:hint="eastAsia" w:ascii="宋体" w:hAnsi="宋体" w:eastAsia="宋体" w:cs="宋体"/>
          <w:color w:val="auto"/>
          <w:highlight w:val="none"/>
        </w:rPr>
        <w:t>7.我方与本磋商有关的正式通讯地址为：</w:t>
      </w:r>
    </w:p>
    <w:p w14:paraId="3CEEFD75">
      <w:pPr>
        <w:pStyle w:val="35"/>
        <w:spacing w:beforeAutospacing="0" w:afterAutospacing="0" w:line="0" w:lineRule="atLeast"/>
        <w:ind w:left="420" w:firstLine="480"/>
        <w:rPr>
          <w:rFonts w:hint="eastAsia" w:ascii="宋体" w:hAnsi="宋体" w:eastAsia="宋体" w:cs="宋体"/>
          <w:color w:val="auto"/>
          <w:highlight w:val="none"/>
        </w:rPr>
      </w:pPr>
      <w:r>
        <w:rPr>
          <w:rFonts w:hint="eastAsia" w:ascii="宋体" w:hAnsi="宋体" w:eastAsia="宋体" w:cs="宋体"/>
          <w:color w:val="auto"/>
          <w:highlight w:val="none"/>
        </w:rPr>
        <w:t>地          址：</w:t>
      </w:r>
    </w:p>
    <w:p w14:paraId="174BB2D2">
      <w:pPr>
        <w:pStyle w:val="35"/>
        <w:spacing w:beforeAutospacing="0" w:afterAutospacing="0" w:line="0" w:lineRule="atLeast"/>
        <w:ind w:left="420" w:firstLine="480"/>
        <w:rPr>
          <w:rFonts w:hint="eastAsia" w:ascii="宋体" w:hAnsi="宋体" w:eastAsia="宋体" w:cs="宋体"/>
          <w:color w:val="auto"/>
          <w:highlight w:val="none"/>
        </w:rPr>
      </w:pPr>
      <w:r>
        <w:rPr>
          <w:rFonts w:hint="eastAsia" w:ascii="宋体" w:hAnsi="宋体" w:eastAsia="宋体" w:cs="宋体"/>
          <w:color w:val="auto"/>
          <w:highlight w:val="none"/>
        </w:rPr>
        <w:t>邮          编：</w:t>
      </w:r>
    </w:p>
    <w:p w14:paraId="50055536">
      <w:pPr>
        <w:pStyle w:val="35"/>
        <w:spacing w:beforeAutospacing="0" w:afterAutospacing="0" w:line="0" w:lineRule="atLeast"/>
        <w:ind w:left="420" w:firstLine="480"/>
        <w:rPr>
          <w:rFonts w:hint="eastAsia" w:ascii="宋体" w:hAnsi="宋体" w:eastAsia="宋体" w:cs="宋体"/>
          <w:color w:val="auto"/>
          <w:highlight w:val="none"/>
        </w:rPr>
      </w:pPr>
      <w:r>
        <w:rPr>
          <w:rFonts w:hint="eastAsia" w:ascii="宋体" w:hAnsi="宋体" w:eastAsia="宋体" w:cs="宋体"/>
          <w:color w:val="auto"/>
          <w:highlight w:val="none"/>
        </w:rPr>
        <w:t>电          话：</w:t>
      </w:r>
    </w:p>
    <w:p w14:paraId="350164A2">
      <w:pPr>
        <w:pStyle w:val="35"/>
        <w:spacing w:beforeAutospacing="0" w:afterAutospacing="0" w:line="0" w:lineRule="atLeast"/>
        <w:ind w:left="420" w:firstLine="480"/>
        <w:rPr>
          <w:rFonts w:hint="eastAsia" w:ascii="宋体" w:hAnsi="宋体" w:eastAsia="宋体" w:cs="宋体"/>
          <w:color w:val="auto"/>
          <w:highlight w:val="none"/>
        </w:rPr>
      </w:pPr>
      <w:r>
        <w:rPr>
          <w:rFonts w:hint="eastAsia" w:ascii="宋体" w:hAnsi="宋体" w:eastAsia="宋体" w:cs="宋体"/>
          <w:color w:val="auto"/>
          <w:highlight w:val="none"/>
        </w:rPr>
        <w:t>传          真：</w:t>
      </w:r>
    </w:p>
    <w:p w14:paraId="716E97C9">
      <w:pPr>
        <w:pStyle w:val="35"/>
        <w:spacing w:beforeAutospacing="0" w:afterAutospacing="0" w:line="0" w:lineRule="atLeast"/>
        <w:ind w:left="420" w:firstLine="480"/>
        <w:rPr>
          <w:rFonts w:hint="eastAsia" w:ascii="宋体" w:hAnsi="宋体" w:eastAsia="宋体" w:cs="宋体"/>
          <w:color w:val="auto"/>
          <w:highlight w:val="none"/>
        </w:rPr>
      </w:pPr>
      <w:r>
        <w:rPr>
          <w:rFonts w:hint="eastAsia" w:ascii="宋体" w:hAnsi="宋体" w:eastAsia="宋体" w:cs="宋体"/>
          <w:color w:val="auto"/>
          <w:highlight w:val="none"/>
        </w:rPr>
        <w:t>供应商开户行：</w:t>
      </w:r>
    </w:p>
    <w:p w14:paraId="0464FABC">
      <w:pPr>
        <w:pStyle w:val="35"/>
        <w:spacing w:beforeAutospacing="0" w:afterAutospacing="0" w:line="0" w:lineRule="atLeast"/>
        <w:ind w:left="420"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账          号： </w:t>
      </w:r>
    </w:p>
    <w:p w14:paraId="58631921">
      <w:pPr>
        <w:pStyle w:val="35"/>
        <w:spacing w:beforeAutospacing="0" w:afterAutospacing="0" w:line="0" w:lineRule="atLeast"/>
        <w:ind w:left="420" w:firstLine="480"/>
        <w:rPr>
          <w:rFonts w:hint="eastAsia" w:ascii="宋体" w:hAnsi="宋体" w:eastAsia="宋体" w:cs="宋体"/>
          <w:color w:val="auto"/>
          <w:highlight w:val="none"/>
        </w:rPr>
      </w:pPr>
      <w:r>
        <w:rPr>
          <w:rFonts w:hint="eastAsia" w:ascii="宋体" w:hAnsi="宋体" w:eastAsia="宋体" w:cs="宋体"/>
          <w:color w:val="auto"/>
          <w:highlight w:val="none"/>
        </w:rPr>
        <w:t>日           期：________年____月____日</w:t>
      </w:r>
    </w:p>
    <w:p w14:paraId="1D55F8DD">
      <w:pPr>
        <w:pStyle w:val="35"/>
        <w:spacing w:beforeAutospacing="0" w:afterAutospacing="0" w:line="0" w:lineRule="atLeast"/>
        <w:ind w:firstLine="24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163B33D4">
      <w:pPr>
        <w:pStyle w:val="35"/>
        <w:spacing w:beforeAutospacing="0" w:afterAutospacing="0" w:line="0" w:lineRule="atLeast"/>
        <w:ind w:firstLine="240"/>
        <w:jc w:val="center"/>
        <w:rPr>
          <w:rFonts w:hint="eastAsia" w:ascii="宋体" w:hAnsi="宋体" w:eastAsia="宋体" w:cs="宋体"/>
          <w:color w:val="auto"/>
          <w:highlight w:val="none"/>
        </w:rPr>
      </w:pPr>
    </w:p>
    <w:p w14:paraId="0B60DB0D">
      <w:pPr>
        <w:pStyle w:val="35"/>
        <w:spacing w:beforeAutospacing="0" w:afterAutospacing="0" w:line="0" w:lineRule="atLeast"/>
        <w:ind w:firstLine="240"/>
        <w:jc w:val="center"/>
        <w:rPr>
          <w:rFonts w:hint="eastAsia" w:ascii="宋体" w:hAnsi="宋体" w:eastAsia="宋体" w:cs="宋体"/>
          <w:color w:val="auto"/>
          <w:highlight w:val="none"/>
        </w:rPr>
      </w:pPr>
    </w:p>
    <w:p w14:paraId="6BB671AE">
      <w:pPr>
        <w:pStyle w:val="35"/>
        <w:spacing w:beforeAutospacing="0" w:afterAutospacing="0" w:line="0" w:lineRule="atLeast"/>
        <w:ind w:firstLine="240"/>
        <w:jc w:val="center"/>
        <w:rPr>
          <w:rFonts w:hint="eastAsia" w:ascii="宋体" w:hAnsi="宋体" w:eastAsia="宋体" w:cs="宋体"/>
          <w:color w:val="auto"/>
          <w:highlight w:val="none"/>
        </w:rPr>
      </w:pPr>
    </w:p>
    <w:p w14:paraId="31A9682F">
      <w:pPr>
        <w:pStyle w:val="35"/>
        <w:spacing w:beforeAutospacing="0" w:afterAutospacing="0" w:line="0" w:lineRule="atLeast"/>
        <w:ind w:firstLine="240"/>
        <w:jc w:val="center"/>
        <w:rPr>
          <w:rFonts w:hint="eastAsia" w:ascii="宋体" w:hAnsi="宋体" w:eastAsia="宋体" w:cs="宋体"/>
          <w:color w:val="auto"/>
          <w:highlight w:val="none"/>
        </w:rPr>
      </w:pPr>
    </w:p>
    <w:p w14:paraId="47B5D737">
      <w:pPr>
        <w:pStyle w:val="35"/>
        <w:spacing w:beforeAutospacing="0" w:afterAutospacing="0" w:line="0" w:lineRule="atLeast"/>
        <w:ind w:firstLine="240"/>
        <w:jc w:val="center"/>
        <w:rPr>
          <w:rFonts w:hint="eastAsia" w:ascii="宋体" w:hAnsi="宋体" w:eastAsia="宋体" w:cs="宋体"/>
          <w:color w:val="auto"/>
          <w:highlight w:val="none"/>
        </w:rPr>
      </w:pPr>
    </w:p>
    <w:p w14:paraId="734B1D84">
      <w:pPr>
        <w:pStyle w:val="35"/>
        <w:spacing w:beforeAutospacing="0" w:afterAutospacing="0" w:line="0" w:lineRule="atLeast"/>
        <w:ind w:firstLine="240"/>
        <w:jc w:val="center"/>
        <w:rPr>
          <w:rFonts w:hint="eastAsia" w:ascii="宋体" w:hAnsi="宋体" w:eastAsia="宋体" w:cs="宋体"/>
          <w:color w:val="auto"/>
          <w:highlight w:val="none"/>
        </w:rPr>
      </w:pPr>
    </w:p>
    <w:p w14:paraId="7DDC63A4">
      <w:pPr>
        <w:pStyle w:val="35"/>
        <w:spacing w:beforeAutospacing="0" w:afterAutospacing="0" w:line="0" w:lineRule="atLeast"/>
        <w:ind w:firstLine="240"/>
        <w:jc w:val="center"/>
        <w:rPr>
          <w:rFonts w:hint="eastAsia" w:ascii="宋体" w:hAnsi="宋体" w:eastAsia="宋体" w:cs="宋体"/>
          <w:color w:val="auto"/>
          <w:highlight w:val="none"/>
        </w:rPr>
      </w:pPr>
    </w:p>
    <w:p w14:paraId="0D0B680D">
      <w:pPr>
        <w:pStyle w:val="35"/>
        <w:spacing w:beforeAutospacing="0" w:afterAutospacing="0" w:line="0" w:lineRule="atLeast"/>
        <w:ind w:firstLine="240"/>
        <w:jc w:val="center"/>
        <w:rPr>
          <w:rFonts w:hint="eastAsia" w:ascii="宋体" w:hAnsi="宋体" w:eastAsia="宋体" w:cs="宋体"/>
          <w:color w:val="auto"/>
          <w:highlight w:val="none"/>
        </w:rPr>
      </w:pPr>
    </w:p>
    <w:p w14:paraId="37E4F90F">
      <w:pPr>
        <w:pStyle w:val="35"/>
        <w:spacing w:beforeAutospacing="0" w:afterAutospacing="0" w:line="0" w:lineRule="atLeast"/>
        <w:ind w:firstLine="240"/>
        <w:jc w:val="center"/>
        <w:rPr>
          <w:rFonts w:hint="eastAsia" w:ascii="宋体" w:hAnsi="宋体" w:eastAsia="宋体" w:cs="宋体"/>
          <w:color w:val="auto"/>
          <w:highlight w:val="none"/>
        </w:rPr>
      </w:pPr>
    </w:p>
    <w:p w14:paraId="718DDEF6">
      <w:pPr>
        <w:pStyle w:val="35"/>
        <w:spacing w:beforeAutospacing="0" w:afterAutospacing="0" w:line="0" w:lineRule="atLeast"/>
        <w:ind w:firstLine="240"/>
        <w:jc w:val="center"/>
        <w:rPr>
          <w:rFonts w:hint="eastAsia" w:ascii="宋体" w:hAnsi="宋体" w:eastAsia="宋体" w:cs="宋体"/>
          <w:color w:val="auto"/>
          <w:highlight w:val="none"/>
        </w:rPr>
      </w:pPr>
    </w:p>
    <w:p w14:paraId="06040E35">
      <w:pPr>
        <w:pStyle w:val="35"/>
        <w:spacing w:beforeAutospacing="0" w:afterAutospacing="0" w:line="0" w:lineRule="atLeast"/>
        <w:ind w:firstLine="240"/>
        <w:jc w:val="center"/>
        <w:rPr>
          <w:rFonts w:hint="eastAsia" w:ascii="宋体" w:hAnsi="宋体" w:eastAsia="宋体" w:cs="宋体"/>
          <w:color w:val="auto"/>
          <w:highlight w:val="none"/>
        </w:rPr>
      </w:pPr>
    </w:p>
    <w:p w14:paraId="6D42D578">
      <w:pPr>
        <w:pStyle w:val="35"/>
        <w:spacing w:beforeAutospacing="0" w:afterAutospacing="0" w:line="0" w:lineRule="atLeast"/>
        <w:ind w:firstLine="240"/>
        <w:jc w:val="center"/>
        <w:rPr>
          <w:rFonts w:hint="eastAsia" w:ascii="宋体" w:hAnsi="宋体" w:eastAsia="宋体" w:cs="宋体"/>
          <w:color w:val="auto"/>
          <w:highlight w:val="none"/>
        </w:rPr>
      </w:pPr>
    </w:p>
    <w:p w14:paraId="503DAB70">
      <w:pPr>
        <w:pStyle w:val="35"/>
        <w:spacing w:beforeAutospacing="0" w:afterAutospacing="0" w:line="0" w:lineRule="atLeast"/>
        <w:ind w:firstLine="24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7F954142">
      <w:pPr>
        <w:pStyle w:val="35"/>
        <w:spacing w:beforeAutospacing="0" w:afterAutospacing="0" w:line="0" w:lineRule="atLeast"/>
        <w:ind w:firstLine="24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0A77BB24">
      <w:pPr>
        <w:pStyle w:val="35"/>
        <w:spacing w:beforeAutospacing="0" w:afterAutospacing="0" w:line="0" w:lineRule="atLeast"/>
        <w:ind w:firstLine="24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06265D8B">
      <w:pPr>
        <w:pStyle w:val="35"/>
        <w:spacing w:beforeAutospacing="0" w:afterAutospacing="0" w:line="0" w:lineRule="atLeast"/>
        <w:ind w:firstLine="24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61535992">
      <w:pPr>
        <w:pStyle w:val="35"/>
        <w:spacing w:beforeAutospacing="0" w:afterAutospacing="0"/>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t>九、</w:t>
      </w:r>
      <w:r>
        <w:rPr>
          <w:rFonts w:hint="eastAsia" w:ascii="宋体" w:hAnsi="宋体" w:eastAsia="宋体" w:cs="宋体"/>
          <w:i/>
          <w:color w:val="auto"/>
          <w:sz w:val="32"/>
          <w:szCs w:val="32"/>
          <w:highlight w:val="none"/>
          <w:u w:val="single"/>
          <w:lang w:val="en-US" w:eastAsia="zh-CN"/>
        </w:rPr>
        <w:t>中</w:t>
      </w:r>
      <w:r>
        <w:rPr>
          <w:rFonts w:hint="eastAsia" w:ascii="宋体" w:hAnsi="宋体" w:eastAsia="宋体" w:cs="宋体"/>
          <w:i/>
          <w:color w:val="auto"/>
          <w:sz w:val="32"/>
          <w:szCs w:val="32"/>
          <w:highlight w:val="none"/>
          <w:u w:val="single"/>
        </w:rPr>
        <w:t>小微企业声明函（工程）</w:t>
      </w:r>
    </w:p>
    <w:p w14:paraId="1D10DB91">
      <w:pPr>
        <w:pStyle w:val="35"/>
        <w:spacing w:beforeAutospacing="0" w:afterAutospacing="0" w:line="0" w:lineRule="atLeast"/>
        <w:ind w:firstLine="360"/>
        <w:jc w:val="both"/>
        <w:rPr>
          <w:rFonts w:hint="eastAsia" w:ascii="宋体" w:hAnsi="宋体" w:eastAsia="宋体" w:cs="宋体"/>
          <w:color w:val="auto"/>
          <w:highlight w:val="none"/>
        </w:rPr>
      </w:pPr>
    </w:p>
    <w:p w14:paraId="4D0D2B8E">
      <w:pPr>
        <w:pStyle w:val="35"/>
        <w:spacing w:beforeAutospacing="0" w:afterAutospacing="0" w:line="0" w:lineRule="atLeast"/>
        <w:ind w:firstLine="360"/>
        <w:jc w:val="both"/>
        <w:rPr>
          <w:rFonts w:hint="eastAsia" w:ascii="宋体" w:hAnsi="宋体" w:eastAsia="宋体" w:cs="宋体"/>
          <w:color w:val="auto"/>
          <w:highlight w:val="none"/>
        </w:rPr>
      </w:pPr>
      <w:r>
        <w:rPr>
          <w:rFonts w:hint="eastAsia" w:ascii="宋体" w:hAnsi="宋体" w:eastAsia="宋体" w:cs="宋体"/>
          <w:color w:val="auto"/>
          <w:highlight w:val="none"/>
        </w:rPr>
        <w:t>本公司（联合体）郑重声明，根据《政府采购促进中小企业发展管理办法》(财库[2020]46号)的规定，本公司（联合体）参加</w:t>
      </w:r>
      <w:r>
        <w:rPr>
          <w:rFonts w:hint="eastAsia" w:ascii="宋体" w:hAnsi="宋体" w:eastAsia="宋体" w:cs="宋体"/>
          <w:color w:val="auto"/>
          <w:highlight w:val="none"/>
          <w:lang w:eastAsia="zh-CN"/>
        </w:rPr>
        <w:t>盐城市公安局</w:t>
      </w:r>
      <w:r>
        <w:rPr>
          <w:rFonts w:hint="eastAsia" w:ascii="宋体" w:hAnsi="宋体" w:eastAsia="宋体" w:cs="宋体"/>
          <w:color w:val="auto"/>
          <w:highlight w:val="none"/>
        </w:rPr>
        <w:t>组织的采购编号为</w:t>
      </w:r>
      <w:r>
        <w:rPr>
          <w:rFonts w:hint="eastAsia" w:eastAsia="宋体" w:cs="宋体"/>
          <w:color w:val="auto"/>
          <w:highlight w:val="none"/>
          <w:u w:val="single"/>
          <w:lang w:eastAsia="zh-CN"/>
        </w:rPr>
        <w:t>JSZC-320900-JCJS-C2026-0001</w:t>
      </w:r>
      <w:r>
        <w:rPr>
          <w:rFonts w:hint="eastAsia" w:ascii="宋体" w:hAnsi="宋体" w:eastAsia="宋体" w:cs="宋体"/>
          <w:color w:val="auto"/>
          <w:highlight w:val="none"/>
        </w:rPr>
        <w:t>，</w:t>
      </w:r>
      <w:r>
        <w:rPr>
          <w:rFonts w:hint="eastAsia" w:ascii="宋体" w:hAnsi="宋体" w:eastAsia="宋体" w:cs="宋体"/>
          <w:color w:val="auto"/>
          <w:highlight w:val="none"/>
          <w:u w:val="single"/>
          <w:lang w:eastAsia="zh-CN"/>
        </w:rPr>
        <w:t>盐城市公安局交管支队农村大队、先锋中队营房改造项目</w:t>
      </w:r>
      <w:r>
        <w:rPr>
          <w:rFonts w:hint="eastAsia" w:ascii="宋体" w:hAnsi="宋体" w:eastAsia="宋体" w:cs="宋体"/>
          <w:color w:val="auto"/>
          <w:highlight w:val="none"/>
        </w:rPr>
        <w:t>的采购活动，工程全部由符合政策要求的中小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720859A1">
      <w:pPr>
        <w:pStyle w:val="35"/>
        <w:spacing w:beforeAutospacing="0" w:afterAutospacing="0" w:line="0" w:lineRule="atLeast"/>
        <w:ind w:firstLine="360"/>
        <w:jc w:val="both"/>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u w:val="single"/>
        </w:rPr>
        <w:t>（标的名称）</w:t>
      </w:r>
      <w:r>
        <w:rPr>
          <w:rFonts w:hint="eastAsia" w:ascii="宋体" w:hAnsi="宋体" w:eastAsia="宋体" w:cs="宋体"/>
          <w:i/>
          <w:color w:val="auto"/>
          <w:highlight w:val="none"/>
        </w:rPr>
        <w:t>，</w:t>
      </w:r>
      <w:r>
        <w:rPr>
          <w:rFonts w:hint="eastAsia" w:ascii="宋体" w:hAnsi="宋体" w:eastAsia="宋体" w:cs="宋体"/>
          <w:color w:val="auto"/>
          <w:highlight w:val="none"/>
        </w:rPr>
        <w:t>属于</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lang w:val="en-US" w:eastAsia="zh-CN"/>
        </w:rPr>
        <w:t>建筑业</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行业；承接企业为</w:t>
      </w:r>
      <w:r>
        <w:rPr>
          <w:rFonts w:hint="eastAsia" w:ascii="宋体" w:hAnsi="宋体" w:eastAsia="宋体" w:cs="宋体"/>
          <w:color w:val="auto"/>
          <w:highlight w:val="none"/>
          <w:u w:val="single"/>
        </w:rPr>
        <w:t>（企业名称）</w:t>
      </w:r>
      <w:r>
        <w:rPr>
          <w:rFonts w:hint="eastAsia" w:ascii="宋体" w:hAnsi="宋体" w:eastAsia="宋体" w:cs="宋体"/>
          <w:color w:val="auto"/>
          <w:highlight w:val="none"/>
        </w:rPr>
        <w:t>，从业人员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万元</w:t>
      </w:r>
      <w:r>
        <w:rPr>
          <w:rFonts w:hint="eastAsia" w:ascii="宋体" w:hAnsi="宋体" w:eastAsia="宋体" w:cs="宋体"/>
          <w:color w:val="auto"/>
          <w:highlight w:val="none"/>
          <w:vertAlign w:val="superscript"/>
        </w:rPr>
        <w:t>1</w:t>
      </w:r>
      <w:r>
        <w:rPr>
          <w:rFonts w:hint="eastAsia" w:ascii="宋体" w:hAnsi="宋体" w:eastAsia="宋体" w:cs="宋体"/>
          <w:color w:val="auto"/>
          <w:highlight w:val="none"/>
        </w:rPr>
        <w:t>，属于</w:t>
      </w:r>
      <w:r>
        <w:rPr>
          <w:rFonts w:hint="eastAsia" w:ascii="宋体" w:hAnsi="宋体" w:eastAsia="宋体" w:cs="宋体"/>
          <w:color w:val="auto"/>
          <w:highlight w:val="none"/>
          <w:u w:val="single"/>
        </w:rPr>
        <w:t>（中型企业、小型企业、微型企业）；</w:t>
      </w:r>
    </w:p>
    <w:p w14:paraId="1F68EDA7">
      <w:pPr>
        <w:pStyle w:val="35"/>
        <w:spacing w:beforeAutospacing="0" w:afterAutospacing="0" w:line="0" w:lineRule="atLeast"/>
        <w:ind w:firstLine="36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u w:val="single"/>
        </w:rPr>
        <w:t>（标的名称）</w:t>
      </w:r>
      <w:r>
        <w:rPr>
          <w:rFonts w:hint="eastAsia" w:ascii="宋体" w:hAnsi="宋体" w:eastAsia="宋体" w:cs="宋体"/>
          <w:i/>
          <w:color w:val="auto"/>
          <w:highlight w:val="none"/>
        </w:rPr>
        <w:t>，</w:t>
      </w:r>
      <w:r>
        <w:rPr>
          <w:rFonts w:hint="eastAsia" w:ascii="宋体" w:hAnsi="宋体" w:eastAsia="宋体" w:cs="宋体"/>
          <w:color w:val="auto"/>
          <w:highlight w:val="none"/>
        </w:rPr>
        <w:t>属于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行业；承接企业为</w:t>
      </w:r>
      <w:r>
        <w:rPr>
          <w:rFonts w:hint="eastAsia" w:ascii="宋体" w:hAnsi="宋体" w:eastAsia="宋体" w:cs="宋体"/>
          <w:color w:val="auto"/>
          <w:highlight w:val="none"/>
          <w:u w:val="single"/>
        </w:rPr>
        <w:t>（企业名称）</w:t>
      </w:r>
      <w:r>
        <w:rPr>
          <w:rFonts w:hint="eastAsia" w:ascii="宋体" w:hAnsi="宋体" w:eastAsia="宋体" w:cs="宋体"/>
          <w:color w:val="auto"/>
          <w:highlight w:val="none"/>
        </w:rPr>
        <w:t>，从业人员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万元</w:t>
      </w:r>
      <w:r>
        <w:rPr>
          <w:rFonts w:hint="eastAsia" w:ascii="宋体" w:hAnsi="宋体" w:eastAsia="宋体" w:cs="宋体"/>
          <w:color w:val="auto"/>
          <w:highlight w:val="none"/>
          <w:vertAlign w:val="superscript"/>
        </w:rPr>
        <w:t>1</w:t>
      </w:r>
      <w:r>
        <w:rPr>
          <w:rFonts w:hint="eastAsia" w:ascii="宋体" w:hAnsi="宋体" w:eastAsia="宋体" w:cs="宋体"/>
          <w:color w:val="auto"/>
          <w:highlight w:val="none"/>
        </w:rPr>
        <w:t>，属于</w:t>
      </w:r>
      <w:r>
        <w:rPr>
          <w:rFonts w:hint="eastAsia" w:ascii="宋体" w:hAnsi="宋体" w:eastAsia="宋体" w:cs="宋体"/>
          <w:color w:val="auto"/>
          <w:highlight w:val="none"/>
          <w:u w:val="single"/>
        </w:rPr>
        <w:t>（中型企业、小型企业、微型企业）；</w:t>
      </w:r>
    </w:p>
    <w:p w14:paraId="784F436F">
      <w:pPr>
        <w:pStyle w:val="35"/>
        <w:spacing w:beforeAutospacing="0" w:afterAutospacing="0" w:line="0" w:lineRule="atLeast"/>
        <w:ind w:firstLine="360"/>
        <w:jc w:val="both"/>
        <w:rPr>
          <w:rFonts w:hint="eastAsia" w:ascii="宋体" w:hAnsi="宋体" w:eastAsia="宋体" w:cs="宋体"/>
          <w:color w:val="auto"/>
          <w:highlight w:val="none"/>
        </w:rPr>
      </w:pPr>
      <w:r>
        <w:rPr>
          <w:rFonts w:hint="eastAsia" w:ascii="宋体" w:hAnsi="宋体" w:eastAsia="宋体" w:cs="宋体"/>
          <w:color w:val="auto"/>
          <w:highlight w:val="none"/>
        </w:rPr>
        <w:t>……</w:t>
      </w:r>
    </w:p>
    <w:p w14:paraId="42DC939E">
      <w:pPr>
        <w:pStyle w:val="35"/>
        <w:spacing w:beforeAutospacing="0" w:afterAutospacing="0" w:line="0" w:lineRule="atLeast"/>
        <w:ind w:firstLine="360"/>
        <w:jc w:val="both"/>
        <w:rPr>
          <w:rFonts w:hint="eastAsia" w:ascii="宋体" w:hAnsi="宋体" w:eastAsia="宋体" w:cs="宋体"/>
          <w:color w:val="auto"/>
          <w:highlight w:val="none"/>
        </w:rPr>
      </w:pPr>
      <w:r>
        <w:rPr>
          <w:rFonts w:hint="eastAsia" w:ascii="宋体" w:hAnsi="宋体" w:eastAsia="宋体" w:cs="宋体"/>
          <w:color w:val="auto"/>
          <w:highlight w:val="none"/>
        </w:rPr>
        <w:t>以上企业，不属于大企业的分支机构，不存在控股股东为大企业的情形，也不存在与大企业的负责人为同一人的情形。</w:t>
      </w:r>
    </w:p>
    <w:p w14:paraId="495951EA">
      <w:pPr>
        <w:pStyle w:val="35"/>
        <w:spacing w:beforeAutospacing="0" w:afterAutospacing="0" w:line="0" w:lineRule="atLeast"/>
        <w:ind w:firstLine="360"/>
        <w:jc w:val="both"/>
        <w:rPr>
          <w:rFonts w:hint="eastAsia" w:ascii="宋体" w:hAnsi="宋体" w:eastAsia="宋体" w:cs="宋体"/>
          <w:color w:val="auto"/>
          <w:highlight w:val="none"/>
        </w:rPr>
      </w:pPr>
      <w:r>
        <w:rPr>
          <w:rFonts w:hint="eastAsia" w:ascii="宋体" w:hAnsi="宋体" w:eastAsia="宋体" w:cs="宋体"/>
          <w:color w:val="auto"/>
          <w:highlight w:val="none"/>
        </w:rPr>
        <w:t>本企业对上述声明内容的真实性负责。如有虚假，将依法承担相应责任</w:t>
      </w:r>
    </w:p>
    <w:p w14:paraId="6F5BD8DD">
      <w:pPr>
        <w:pStyle w:val="35"/>
        <w:spacing w:beforeAutospacing="0" w:afterAutospacing="0" w:line="0" w:lineRule="atLeast"/>
        <w:ind w:right="72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6705ACE6">
      <w:pPr>
        <w:pStyle w:val="35"/>
        <w:spacing w:beforeAutospacing="0" w:afterAutospacing="0" w:line="0" w:lineRule="atLeast"/>
        <w:ind w:right="180" w:firstLine="360"/>
        <w:jc w:val="right"/>
        <w:rPr>
          <w:rFonts w:hint="eastAsia" w:ascii="宋体" w:hAnsi="宋体" w:eastAsia="宋体" w:cs="宋体"/>
          <w:color w:val="auto"/>
          <w:highlight w:val="none"/>
        </w:rPr>
      </w:pPr>
      <w:r>
        <w:rPr>
          <w:rFonts w:hint="eastAsia" w:ascii="宋体" w:hAnsi="宋体" w:eastAsia="宋体" w:cs="宋体"/>
          <w:color w:val="auto"/>
          <w:highlight w:val="none"/>
        </w:rPr>
        <w:t>企业名称（加盖CA电子公章）：</w:t>
      </w:r>
    </w:p>
    <w:p w14:paraId="100938C1">
      <w:pPr>
        <w:pStyle w:val="35"/>
        <w:spacing w:beforeAutospacing="0" w:afterAutospacing="0" w:line="0" w:lineRule="atLeast"/>
        <w:ind w:right="480" w:firstLine="6888"/>
        <w:jc w:val="both"/>
        <w:rPr>
          <w:rFonts w:hint="eastAsia" w:ascii="宋体" w:hAnsi="宋体" w:eastAsia="宋体" w:cs="宋体"/>
          <w:color w:val="auto"/>
          <w:highlight w:val="none"/>
        </w:rPr>
      </w:pPr>
      <w:r>
        <w:rPr>
          <w:rFonts w:hint="eastAsia" w:ascii="宋体" w:hAnsi="宋体" w:eastAsia="宋体" w:cs="宋体"/>
          <w:color w:val="auto"/>
          <w:highlight w:val="none"/>
        </w:rPr>
        <w:t>日  期：</w:t>
      </w:r>
    </w:p>
    <w:p w14:paraId="6FD34616">
      <w:pPr>
        <w:pStyle w:val="35"/>
        <w:spacing w:beforeAutospacing="0" w:afterAutospacing="0" w:line="0" w:lineRule="atLeast"/>
        <w:ind w:firstLine="24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A593769">
      <w:pPr>
        <w:pStyle w:val="35"/>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备注1：从业人员、营业收入、资产总额填报上一年度数据，无上一年度数据的新成立企业可不填报。</w:t>
      </w:r>
    </w:p>
    <w:p w14:paraId="58173BFD">
      <w:pPr>
        <w:pStyle w:val="35"/>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备注2：供应商如不提供此声明函，价格将不做相应扣除（如项目全面面向中小企业，则资格审查不通过）。</w:t>
      </w:r>
    </w:p>
    <w:p w14:paraId="1F99C70F">
      <w:pPr>
        <w:pStyle w:val="35"/>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十、残疾人福利性单位声明函</w:t>
      </w:r>
    </w:p>
    <w:p w14:paraId="128E65A2">
      <w:pPr>
        <w:pStyle w:val="35"/>
        <w:spacing w:beforeAutospacing="0" w:afterAutospacing="0" w:line="0" w:lineRule="atLeast"/>
        <w:ind w:firstLine="480"/>
        <w:jc w:val="both"/>
        <w:rPr>
          <w:rFonts w:hint="eastAsia" w:ascii="宋体" w:hAnsi="宋体" w:eastAsia="宋体" w:cs="宋体"/>
          <w:color w:val="auto"/>
          <w:highlight w:val="none"/>
        </w:rPr>
      </w:pPr>
    </w:p>
    <w:p w14:paraId="6CC9BA59">
      <w:pPr>
        <w:pStyle w:val="35"/>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项目（分包号：**）采购活动提供本单位制造的货物，或者提供其他残疾人福利性单位制造的货物（不包括使用非残疾人福利性单位注册商标的货物）。</w:t>
      </w:r>
    </w:p>
    <w:p w14:paraId="1271ADA6">
      <w:pPr>
        <w:pStyle w:val="35"/>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本单位对上述声明的真实性负责。如有虚假，将依法承担相应责任。</w:t>
      </w:r>
    </w:p>
    <w:p w14:paraId="2695A964">
      <w:pPr>
        <w:pStyle w:val="35"/>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68D8A456">
      <w:pPr>
        <w:pStyle w:val="35"/>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（备注：1、供应商如不提供此声明函，价格将不做相应扣除（如项目全面面向中小企业，则资格审查不通过）。2、成交供应商为残疾人福利单位的，此声明函将随成交结果同时公告，接受社会监督）</w:t>
      </w:r>
    </w:p>
    <w:p w14:paraId="5A55C766">
      <w:pPr>
        <w:pStyle w:val="35"/>
        <w:spacing w:beforeAutospacing="0" w:afterAutospacing="0" w:line="0" w:lineRule="atLeast"/>
        <w:ind w:firstLine="624"/>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1CE5535D">
      <w:pPr>
        <w:pStyle w:val="35"/>
        <w:tabs>
          <w:tab w:val="left" w:pos="4864"/>
        </w:tabs>
        <w:spacing w:beforeAutospacing="0" w:afterAutospacing="0" w:line="0" w:lineRule="atLeast"/>
        <w:ind w:right="1560" w:firstLine="624"/>
        <w:jc w:val="center"/>
        <w:rPr>
          <w:rFonts w:hint="eastAsia" w:ascii="宋体" w:hAnsi="宋体" w:eastAsia="宋体" w:cs="宋体"/>
          <w:color w:val="auto"/>
          <w:highlight w:val="none"/>
        </w:rPr>
      </w:pPr>
      <w:r>
        <w:rPr>
          <w:rFonts w:hint="eastAsia" w:ascii="宋体" w:hAnsi="宋体" w:eastAsia="宋体" w:cs="宋体"/>
          <w:color w:val="auto"/>
          <w:sz w:val="30"/>
          <w:szCs w:val="30"/>
          <w:highlight w:val="none"/>
        </w:rPr>
        <w:t xml:space="preserve">             </w:t>
      </w:r>
      <w:r>
        <w:rPr>
          <w:rFonts w:hint="eastAsia" w:ascii="宋体" w:hAnsi="宋体" w:eastAsia="宋体" w:cs="宋体"/>
          <w:color w:val="auto"/>
          <w:highlight w:val="none"/>
        </w:rPr>
        <w:t>          供应商全称</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（加盖CA电子公章）：</w:t>
      </w:r>
    </w:p>
    <w:p w14:paraId="689D59E4">
      <w:pPr>
        <w:pStyle w:val="35"/>
        <w:tabs>
          <w:tab w:val="left" w:pos="4864"/>
        </w:tabs>
        <w:spacing w:beforeAutospacing="0" w:afterAutospacing="0" w:line="0" w:lineRule="atLeast"/>
        <w:ind w:right="1560" w:firstLine="480"/>
        <w:jc w:val="center"/>
        <w:rPr>
          <w:rFonts w:hint="eastAsia" w:ascii="宋体" w:hAnsi="宋体" w:eastAsia="宋体" w:cs="宋体"/>
          <w:color w:val="auto"/>
          <w:highlight w:val="none"/>
        </w:rPr>
      </w:pPr>
      <w:r>
        <w:rPr>
          <w:rFonts w:hint="eastAsia" w:ascii="宋体" w:hAnsi="宋体" w:eastAsia="宋体" w:cs="宋体"/>
          <w:color w:val="auto"/>
          <w:highlight w:val="none"/>
        </w:rPr>
        <w:t>        日  期：</w:t>
      </w:r>
    </w:p>
    <w:p w14:paraId="04387397">
      <w:pPr>
        <w:pStyle w:val="35"/>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74FFC808">
      <w:pPr>
        <w:pStyle w:val="35"/>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2D22197D">
      <w:pPr>
        <w:pStyle w:val="35"/>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2363AD5E">
      <w:pPr>
        <w:pStyle w:val="35"/>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3AA52E28">
      <w:pPr>
        <w:pStyle w:val="35"/>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2499503C">
      <w:pPr>
        <w:pStyle w:val="35"/>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3727BD0E">
      <w:pPr>
        <w:pStyle w:val="35"/>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0A37960C">
      <w:pPr>
        <w:pStyle w:val="35"/>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0CFCB606">
      <w:pPr>
        <w:pStyle w:val="35"/>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128454DA">
      <w:pPr>
        <w:pStyle w:val="35"/>
        <w:spacing w:beforeAutospacing="0" w:afterAutospacing="0" w:line="0" w:lineRule="atLeast"/>
        <w:jc w:val="center"/>
        <w:rPr>
          <w:rFonts w:hint="eastAsia" w:ascii="宋体" w:hAnsi="宋体" w:eastAsia="宋体" w:cs="宋体"/>
          <w:color w:val="auto"/>
          <w:highlight w:val="none"/>
        </w:rPr>
      </w:pPr>
    </w:p>
    <w:p w14:paraId="2BEC7539">
      <w:pPr>
        <w:pStyle w:val="35"/>
        <w:spacing w:beforeAutospacing="0" w:afterAutospacing="0" w:line="0" w:lineRule="atLeast"/>
        <w:jc w:val="center"/>
        <w:rPr>
          <w:rFonts w:hint="eastAsia" w:ascii="宋体" w:hAnsi="宋体" w:eastAsia="宋体" w:cs="宋体"/>
          <w:color w:val="auto"/>
          <w:highlight w:val="none"/>
        </w:rPr>
      </w:pPr>
    </w:p>
    <w:p w14:paraId="66CA6674">
      <w:pPr>
        <w:pStyle w:val="35"/>
        <w:spacing w:beforeAutospacing="0" w:afterAutospacing="0" w:line="0" w:lineRule="atLeast"/>
        <w:jc w:val="center"/>
        <w:rPr>
          <w:rFonts w:hint="eastAsia" w:ascii="宋体" w:hAnsi="宋体" w:eastAsia="宋体" w:cs="宋体"/>
          <w:color w:val="auto"/>
          <w:highlight w:val="none"/>
        </w:rPr>
      </w:pPr>
    </w:p>
    <w:p w14:paraId="767127DF">
      <w:pPr>
        <w:pStyle w:val="35"/>
        <w:spacing w:beforeAutospacing="0" w:afterAutospacing="0" w:line="0" w:lineRule="atLeast"/>
        <w:jc w:val="center"/>
        <w:rPr>
          <w:rFonts w:hint="eastAsia" w:ascii="宋体" w:hAnsi="宋体" w:eastAsia="宋体" w:cs="宋体"/>
          <w:color w:val="auto"/>
          <w:highlight w:val="none"/>
        </w:rPr>
      </w:pPr>
    </w:p>
    <w:p w14:paraId="19692608">
      <w:pPr>
        <w:pStyle w:val="35"/>
        <w:spacing w:beforeAutospacing="0" w:afterAutospacing="0" w:line="0" w:lineRule="atLeast"/>
        <w:jc w:val="center"/>
        <w:rPr>
          <w:rFonts w:hint="eastAsia" w:ascii="宋体" w:hAnsi="宋体" w:eastAsia="宋体" w:cs="宋体"/>
          <w:color w:val="auto"/>
          <w:highlight w:val="none"/>
        </w:rPr>
      </w:pPr>
    </w:p>
    <w:p w14:paraId="7E953F9D">
      <w:pPr>
        <w:pStyle w:val="35"/>
        <w:spacing w:beforeAutospacing="0" w:afterAutospacing="0" w:line="0" w:lineRule="atLeast"/>
        <w:jc w:val="center"/>
        <w:rPr>
          <w:rFonts w:hint="eastAsia" w:ascii="宋体" w:hAnsi="宋体" w:eastAsia="宋体" w:cs="宋体"/>
          <w:color w:val="auto"/>
          <w:highlight w:val="none"/>
        </w:rPr>
      </w:pPr>
    </w:p>
    <w:p w14:paraId="76460987">
      <w:pPr>
        <w:pStyle w:val="35"/>
        <w:spacing w:beforeAutospacing="0" w:afterAutospacing="0" w:line="0" w:lineRule="atLeast"/>
        <w:jc w:val="center"/>
        <w:rPr>
          <w:rFonts w:hint="eastAsia" w:ascii="宋体" w:hAnsi="宋体" w:eastAsia="宋体" w:cs="宋体"/>
          <w:color w:val="auto"/>
          <w:highlight w:val="none"/>
        </w:rPr>
      </w:pPr>
    </w:p>
    <w:p w14:paraId="2649D733">
      <w:pPr>
        <w:pStyle w:val="35"/>
        <w:spacing w:beforeAutospacing="0" w:afterAutospacing="0" w:line="0" w:lineRule="atLeast"/>
        <w:jc w:val="center"/>
        <w:rPr>
          <w:rFonts w:hint="eastAsia" w:ascii="宋体" w:hAnsi="宋体" w:eastAsia="宋体" w:cs="宋体"/>
          <w:color w:val="auto"/>
          <w:highlight w:val="none"/>
        </w:rPr>
      </w:pPr>
    </w:p>
    <w:p w14:paraId="3D681AB8">
      <w:pPr>
        <w:pStyle w:val="35"/>
        <w:spacing w:beforeAutospacing="0" w:afterAutospacing="0" w:line="0" w:lineRule="atLeast"/>
        <w:jc w:val="center"/>
        <w:rPr>
          <w:rFonts w:hint="eastAsia" w:ascii="宋体" w:hAnsi="宋体" w:eastAsia="宋体" w:cs="宋体"/>
          <w:color w:val="auto"/>
          <w:highlight w:val="none"/>
        </w:rPr>
      </w:pPr>
    </w:p>
    <w:p w14:paraId="251A1EAD">
      <w:pPr>
        <w:pStyle w:val="35"/>
        <w:spacing w:beforeAutospacing="0" w:afterAutospacing="0" w:line="0" w:lineRule="atLeast"/>
        <w:jc w:val="center"/>
        <w:rPr>
          <w:rFonts w:hint="eastAsia" w:ascii="宋体" w:hAnsi="宋体" w:eastAsia="宋体" w:cs="宋体"/>
          <w:color w:val="auto"/>
          <w:highlight w:val="none"/>
        </w:rPr>
      </w:pPr>
    </w:p>
    <w:p w14:paraId="29A14307">
      <w:pPr>
        <w:pStyle w:val="35"/>
        <w:spacing w:beforeAutospacing="0" w:afterAutospacing="0" w:line="0" w:lineRule="atLeast"/>
        <w:jc w:val="center"/>
        <w:rPr>
          <w:rFonts w:hint="eastAsia" w:ascii="宋体" w:hAnsi="宋体" w:eastAsia="宋体" w:cs="宋体"/>
          <w:color w:val="auto"/>
          <w:highlight w:val="none"/>
        </w:rPr>
      </w:pPr>
    </w:p>
    <w:p w14:paraId="700F8B69">
      <w:pPr>
        <w:pStyle w:val="35"/>
        <w:spacing w:beforeAutospacing="0" w:afterAutospacing="0" w:line="0" w:lineRule="atLeast"/>
        <w:jc w:val="center"/>
        <w:rPr>
          <w:rFonts w:hint="eastAsia" w:ascii="宋体" w:hAnsi="宋体" w:eastAsia="宋体" w:cs="宋体"/>
          <w:color w:val="auto"/>
          <w:highlight w:val="none"/>
        </w:rPr>
      </w:pPr>
    </w:p>
    <w:p w14:paraId="5B13D17A">
      <w:pPr>
        <w:pStyle w:val="35"/>
        <w:spacing w:beforeAutospacing="0" w:afterAutospacing="0" w:line="0" w:lineRule="atLeast"/>
        <w:jc w:val="center"/>
        <w:rPr>
          <w:rFonts w:hint="eastAsia" w:ascii="宋体" w:hAnsi="宋体" w:eastAsia="宋体" w:cs="宋体"/>
          <w:color w:val="auto"/>
          <w:highlight w:val="none"/>
        </w:rPr>
      </w:pPr>
    </w:p>
    <w:p w14:paraId="5A53C1AB">
      <w:pPr>
        <w:pStyle w:val="35"/>
        <w:spacing w:beforeAutospacing="0" w:afterAutospacing="0" w:line="0" w:lineRule="atLeast"/>
        <w:jc w:val="center"/>
        <w:rPr>
          <w:rFonts w:hint="eastAsia" w:ascii="宋体" w:hAnsi="宋体" w:eastAsia="宋体" w:cs="宋体"/>
          <w:color w:val="auto"/>
          <w:highlight w:val="none"/>
        </w:rPr>
      </w:pPr>
    </w:p>
    <w:p w14:paraId="6E1354E5">
      <w:pPr>
        <w:pStyle w:val="35"/>
        <w:spacing w:beforeAutospacing="0" w:afterAutospacing="0" w:line="0" w:lineRule="atLeast"/>
        <w:jc w:val="center"/>
        <w:rPr>
          <w:rFonts w:hint="eastAsia" w:ascii="宋体" w:hAnsi="宋体" w:eastAsia="宋体" w:cs="宋体"/>
          <w:color w:val="auto"/>
          <w:highlight w:val="none"/>
        </w:rPr>
      </w:pPr>
    </w:p>
    <w:p w14:paraId="199D5A6B">
      <w:pPr>
        <w:pStyle w:val="35"/>
        <w:spacing w:beforeAutospacing="0" w:afterAutospacing="0" w:line="0" w:lineRule="atLeast"/>
        <w:jc w:val="center"/>
        <w:rPr>
          <w:rFonts w:hint="eastAsia" w:ascii="宋体" w:hAnsi="宋体" w:eastAsia="宋体" w:cs="宋体"/>
          <w:color w:val="auto"/>
          <w:highlight w:val="none"/>
        </w:rPr>
      </w:pPr>
    </w:p>
    <w:p w14:paraId="4A8F8067">
      <w:pPr>
        <w:pStyle w:val="35"/>
        <w:spacing w:beforeAutospacing="0" w:afterAutospacing="0" w:line="0" w:lineRule="atLeast"/>
        <w:jc w:val="center"/>
        <w:rPr>
          <w:rFonts w:hint="eastAsia" w:ascii="宋体" w:hAnsi="宋体" w:eastAsia="宋体" w:cs="宋体"/>
          <w:color w:val="auto"/>
          <w:highlight w:val="none"/>
        </w:rPr>
      </w:pPr>
    </w:p>
    <w:p w14:paraId="1B5704E5">
      <w:pPr>
        <w:pStyle w:val="35"/>
        <w:spacing w:beforeAutospacing="0" w:afterAutospacing="0" w:line="0" w:lineRule="atLeast"/>
        <w:jc w:val="center"/>
        <w:rPr>
          <w:rFonts w:hint="eastAsia" w:ascii="宋体" w:hAnsi="宋体" w:eastAsia="宋体" w:cs="宋体"/>
          <w:color w:val="auto"/>
          <w:highlight w:val="none"/>
        </w:rPr>
      </w:pPr>
    </w:p>
    <w:p w14:paraId="50133833">
      <w:pPr>
        <w:pStyle w:val="35"/>
        <w:spacing w:beforeAutospacing="0" w:afterAutospacing="0" w:line="0" w:lineRule="atLeast"/>
        <w:jc w:val="center"/>
        <w:rPr>
          <w:rFonts w:hint="eastAsia" w:ascii="宋体" w:hAnsi="宋体" w:eastAsia="宋体" w:cs="宋体"/>
          <w:color w:val="auto"/>
          <w:highlight w:val="none"/>
        </w:rPr>
      </w:pPr>
    </w:p>
    <w:p w14:paraId="503708BC">
      <w:pPr>
        <w:widowControl/>
        <w:spacing w:before="50" w:after="50"/>
        <w:jc w:val="center"/>
        <w:rPr>
          <w:rFonts w:hint="eastAsia" w:ascii="宋体" w:hAnsi="宋体" w:eastAsia="宋体" w:cs="宋体"/>
          <w:i/>
          <w:color w:val="auto"/>
          <w:sz w:val="32"/>
          <w:szCs w:val="32"/>
          <w:highlight w:val="none"/>
          <w:u w:val="single"/>
          <w:lang w:val="en-US" w:eastAsia="zh-CN" w:bidi="ar-SA"/>
        </w:rPr>
      </w:pPr>
      <w:r>
        <w:rPr>
          <w:rFonts w:hint="eastAsia" w:ascii="宋体" w:hAnsi="宋体" w:eastAsia="宋体" w:cs="宋体"/>
          <w:i/>
          <w:color w:val="auto"/>
          <w:sz w:val="32"/>
          <w:szCs w:val="32"/>
          <w:highlight w:val="none"/>
          <w:u w:val="single"/>
          <w:lang w:val="en-US" w:eastAsia="zh-CN" w:bidi="ar-SA"/>
        </w:rPr>
        <w:t>十一、磋商报价表</w:t>
      </w:r>
    </w:p>
    <w:p w14:paraId="5C094FD0">
      <w:pPr>
        <w:spacing w:line="276" w:lineRule="auto"/>
        <w:ind w:firstLine="482"/>
        <w:rPr>
          <w:rFonts w:hint="eastAsia" w:ascii="宋体" w:hAnsi="宋体" w:eastAsia="宋体" w:cs="宋体"/>
          <w:b/>
          <w:color w:val="auto"/>
          <w:sz w:val="22"/>
          <w:szCs w:val="22"/>
        </w:rPr>
      </w:pPr>
      <w:r>
        <w:rPr>
          <w:rFonts w:hint="eastAsia" w:ascii="宋体" w:hAnsi="宋体" w:eastAsia="宋体" w:cs="宋体"/>
          <w:b/>
          <w:color w:val="auto"/>
          <w:sz w:val="22"/>
          <w:szCs w:val="22"/>
        </w:rPr>
        <w:t>货币单位：人民币元</w:t>
      </w:r>
    </w:p>
    <w:p w14:paraId="0B5E730C">
      <w:pPr>
        <w:spacing w:line="276" w:lineRule="auto"/>
        <w:ind w:firstLine="482"/>
        <w:rPr>
          <w:rFonts w:hint="eastAsia" w:ascii="宋体" w:hAnsi="宋体" w:eastAsia="宋体" w:cs="宋体"/>
          <w:b/>
          <w:color w:val="auto"/>
          <w:sz w:val="22"/>
          <w:szCs w:val="22"/>
          <w:lang w:eastAsia="zh-CN"/>
        </w:rPr>
      </w:pPr>
      <w:r>
        <w:rPr>
          <w:rFonts w:hint="eastAsia" w:ascii="宋体" w:hAnsi="宋体" w:eastAsia="宋体" w:cs="宋体"/>
          <w:b/>
          <w:color w:val="auto"/>
          <w:sz w:val="22"/>
          <w:szCs w:val="22"/>
        </w:rPr>
        <w:t>项目编号：</w:t>
      </w:r>
      <w:r>
        <w:rPr>
          <w:rFonts w:hint="eastAsia" w:ascii="宋体" w:hAnsi="宋体" w:eastAsia="宋体" w:cs="宋体"/>
          <w:b/>
          <w:color w:val="auto"/>
          <w:sz w:val="22"/>
          <w:szCs w:val="22"/>
          <w:lang w:eastAsia="zh-CN"/>
        </w:rPr>
        <w:t>JSZC-320900-JCJS-C2026-0001</w:t>
      </w:r>
    </w:p>
    <w:p w14:paraId="34DA1A9F">
      <w:pPr>
        <w:spacing w:line="276" w:lineRule="auto"/>
        <w:ind w:firstLine="482"/>
        <w:rPr>
          <w:rFonts w:hint="eastAsia" w:ascii="宋体" w:hAnsi="宋体" w:eastAsia="宋体" w:cs="宋体"/>
          <w:b/>
          <w:color w:val="auto"/>
          <w:sz w:val="22"/>
          <w:szCs w:val="22"/>
        </w:rPr>
      </w:pPr>
    </w:p>
    <w:tbl>
      <w:tblPr>
        <w:tblStyle w:val="4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080"/>
        <w:gridCol w:w="2228"/>
        <w:gridCol w:w="3154"/>
      </w:tblGrid>
      <w:tr w14:paraId="654F67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46" w:hRule="atLeast"/>
        </w:trPr>
        <w:tc>
          <w:tcPr>
            <w:tcW w:w="4080" w:type="dxa"/>
            <w:tcBorders>
              <w:top w:val="single" w:color="000000" w:sz="4" w:space="0"/>
              <w:left w:val="single" w:color="000000" w:sz="4" w:space="0"/>
              <w:bottom w:val="single" w:color="000000" w:sz="4" w:space="0"/>
              <w:right w:val="single" w:color="000000" w:sz="4" w:space="0"/>
            </w:tcBorders>
            <w:noWrap w:val="0"/>
            <w:vAlign w:val="center"/>
          </w:tcPr>
          <w:p w14:paraId="189A9C2D">
            <w:pPr>
              <w:jc w:val="center"/>
              <w:rPr>
                <w:rFonts w:hint="eastAsia" w:ascii="宋体" w:hAnsi="宋体" w:eastAsia="宋体" w:cs="宋体"/>
                <w:b w:val="0"/>
                <w:bCs/>
                <w:color w:val="auto"/>
                <w:sz w:val="24"/>
                <w:szCs w:val="22"/>
                <w:lang w:eastAsia="en-US"/>
              </w:rPr>
            </w:pPr>
            <w:r>
              <w:rPr>
                <w:rFonts w:hint="eastAsia" w:ascii="宋体" w:hAnsi="宋体" w:eastAsia="宋体" w:cs="宋体"/>
                <w:b w:val="0"/>
                <w:bCs/>
                <w:color w:val="auto"/>
                <w:sz w:val="24"/>
                <w:szCs w:val="22"/>
                <w:lang w:eastAsia="en-US"/>
              </w:rPr>
              <w:t>项目名称</w:t>
            </w:r>
          </w:p>
        </w:tc>
        <w:tc>
          <w:tcPr>
            <w:tcW w:w="2228" w:type="dxa"/>
            <w:tcBorders>
              <w:top w:val="single" w:color="000000" w:sz="4" w:space="0"/>
              <w:left w:val="single" w:color="000000" w:sz="4" w:space="0"/>
              <w:bottom w:val="single" w:color="000000" w:sz="4" w:space="0"/>
              <w:right w:val="single" w:color="000000" w:sz="4" w:space="0"/>
            </w:tcBorders>
            <w:noWrap w:val="0"/>
            <w:vAlign w:val="center"/>
          </w:tcPr>
          <w:p w14:paraId="7FD20A05">
            <w:pPr>
              <w:jc w:val="center"/>
              <w:rPr>
                <w:rFonts w:hint="eastAsia" w:ascii="宋体" w:hAnsi="宋体" w:eastAsia="宋体" w:cs="宋体"/>
                <w:b w:val="0"/>
                <w:bCs/>
                <w:color w:val="auto"/>
                <w:sz w:val="24"/>
                <w:szCs w:val="22"/>
                <w:lang w:eastAsia="en-US"/>
              </w:rPr>
            </w:pPr>
            <w:r>
              <w:rPr>
                <w:rFonts w:hint="eastAsia" w:ascii="宋体" w:hAnsi="宋体" w:eastAsia="宋体" w:cs="宋体"/>
                <w:b w:val="0"/>
                <w:bCs/>
                <w:color w:val="auto"/>
                <w:sz w:val="24"/>
                <w:szCs w:val="22"/>
                <w:lang w:eastAsia="en-US"/>
              </w:rPr>
              <w:t>项目内容</w:t>
            </w:r>
          </w:p>
        </w:tc>
        <w:tc>
          <w:tcPr>
            <w:tcW w:w="3154" w:type="dxa"/>
            <w:tcBorders>
              <w:top w:val="single" w:color="000000" w:sz="4" w:space="0"/>
              <w:left w:val="single" w:color="000000" w:sz="4" w:space="0"/>
              <w:bottom w:val="single" w:color="000000" w:sz="4" w:space="0"/>
              <w:right w:val="single" w:color="000000" w:sz="4" w:space="0"/>
            </w:tcBorders>
            <w:noWrap w:val="0"/>
            <w:vAlign w:val="center"/>
          </w:tcPr>
          <w:p w14:paraId="4970A014">
            <w:pPr>
              <w:jc w:val="center"/>
              <w:rPr>
                <w:rFonts w:hint="eastAsia" w:ascii="宋体" w:hAnsi="宋体" w:eastAsia="宋体" w:cs="宋体"/>
                <w:b w:val="0"/>
                <w:bCs/>
                <w:color w:val="auto"/>
                <w:sz w:val="24"/>
                <w:szCs w:val="22"/>
                <w:lang w:eastAsia="en-US"/>
              </w:rPr>
            </w:pPr>
            <w:r>
              <w:rPr>
                <w:rFonts w:hint="eastAsia" w:ascii="宋体" w:hAnsi="宋体" w:eastAsia="宋体" w:cs="宋体"/>
                <w:b w:val="0"/>
                <w:bCs/>
                <w:color w:val="auto"/>
                <w:sz w:val="24"/>
                <w:szCs w:val="22"/>
                <w:lang w:eastAsia="en-US"/>
              </w:rPr>
              <w:t>总价（小写）</w:t>
            </w:r>
          </w:p>
        </w:tc>
      </w:tr>
      <w:tr w14:paraId="280763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84" w:hRule="atLeast"/>
        </w:trPr>
        <w:tc>
          <w:tcPr>
            <w:tcW w:w="4080" w:type="dxa"/>
            <w:tcBorders>
              <w:top w:val="single" w:color="000000" w:sz="4" w:space="0"/>
              <w:left w:val="single" w:color="000000" w:sz="4" w:space="0"/>
              <w:bottom w:val="single" w:color="000000" w:sz="4" w:space="0"/>
              <w:right w:val="single" w:color="000000" w:sz="4" w:space="0"/>
            </w:tcBorders>
            <w:noWrap w:val="0"/>
            <w:vAlign w:val="center"/>
          </w:tcPr>
          <w:p w14:paraId="4F82E684">
            <w:pPr>
              <w:jc w:val="center"/>
              <w:rPr>
                <w:rFonts w:hint="eastAsia" w:ascii="宋体" w:hAnsi="宋体" w:eastAsia="宋体" w:cs="宋体"/>
                <w:color w:val="auto"/>
                <w:sz w:val="24"/>
                <w:szCs w:val="22"/>
                <w:lang w:eastAsia="zh-CN"/>
              </w:rPr>
            </w:pPr>
            <w:r>
              <w:rPr>
                <w:rFonts w:hint="eastAsia" w:ascii="宋体" w:hAnsi="宋体" w:eastAsia="宋体" w:cs="宋体"/>
                <w:color w:val="auto"/>
                <w:sz w:val="24"/>
                <w:szCs w:val="22"/>
                <w:lang w:eastAsia="zh-CN"/>
              </w:rPr>
              <w:t>盐城市公安局交管支队农村大队、先锋中队营房改造项目</w:t>
            </w:r>
          </w:p>
        </w:tc>
        <w:tc>
          <w:tcPr>
            <w:tcW w:w="2228" w:type="dxa"/>
            <w:tcBorders>
              <w:top w:val="single" w:color="000000" w:sz="4" w:space="0"/>
              <w:left w:val="single" w:color="000000" w:sz="4" w:space="0"/>
              <w:bottom w:val="single" w:color="000000" w:sz="4" w:space="0"/>
              <w:right w:val="single" w:color="000000" w:sz="4" w:space="0"/>
            </w:tcBorders>
            <w:noWrap w:val="0"/>
            <w:vAlign w:val="center"/>
          </w:tcPr>
          <w:p w14:paraId="47F48426">
            <w:pPr>
              <w:jc w:val="center"/>
              <w:rPr>
                <w:rFonts w:hint="eastAsia" w:ascii="宋体" w:hAnsi="宋体" w:eastAsia="宋体" w:cs="宋体"/>
                <w:color w:val="auto"/>
                <w:sz w:val="24"/>
                <w:szCs w:val="22"/>
                <w:lang w:eastAsia="en-US"/>
              </w:rPr>
            </w:pPr>
            <w:r>
              <w:rPr>
                <w:rFonts w:hint="eastAsia" w:ascii="宋体" w:hAnsi="宋体" w:eastAsia="宋体" w:cs="宋体"/>
                <w:color w:val="auto"/>
                <w:sz w:val="24"/>
                <w:szCs w:val="22"/>
                <w:lang w:eastAsia="en-US"/>
              </w:rPr>
              <w:t>详见</w:t>
            </w:r>
            <w:r>
              <w:rPr>
                <w:rFonts w:hint="eastAsia" w:ascii="宋体" w:hAnsi="宋体" w:eastAsia="宋体" w:cs="宋体"/>
                <w:color w:val="auto"/>
                <w:sz w:val="24"/>
                <w:szCs w:val="22"/>
              </w:rPr>
              <w:t>响应</w:t>
            </w:r>
            <w:r>
              <w:rPr>
                <w:rFonts w:hint="eastAsia" w:ascii="宋体" w:hAnsi="宋体" w:eastAsia="宋体" w:cs="宋体"/>
                <w:color w:val="auto"/>
                <w:sz w:val="24"/>
                <w:szCs w:val="22"/>
                <w:lang w:eastAsia="en-US"/>
              </w:rPr>
              <w:t>文件</w:t>
            </w:r>
          </w:p>
        </w:tc>
        <w:tc>
          <w:tcPr>
            <w:tcW w:w="3154" w:type="dxa"/>
            <w:tcBorders>
              <w:top w:val="single" w:color="000000" w:sz="4" w:space="0"/>
              <w:left w:val="single" w:color="000000" w:sz="4" w:space="0"/>
              <w:bottom w:val="single" w:color="000000" w:sz="4" w:space="0"/>
              <w:right w:val="single" w:color="000000" w:sz="4" w:space="0"/>
            </w:tcBorders>
            <w:noWrap w:val="0"/>
            <w:vAlign w:val="center"/>
          </w:tcPr>
          <w:p w14:paraId="63E42DCD">
            <w:pPr>
              <w:jc w:val="center"/>
              <w:rPr>
                <w:rFonts w:hint="eastAsia" w:ascii="宋体" w:hAnsi="宋体" w:eastAsia="宋体" w:cs="宋体"/>
                <w:color w:val="auto"/>
                <w:sz w:val="24"/>
                <w:szCs w:val="22"/>
                <w:lang w:eastAsia="en-US"/>
              </w:rPr>
            </w:pPr>
            <w:r>
              <w:rPr>
                <w:rFonts w:hint="eastAsia" w:ascii="宋体" w:hAnsi="宋体" w:eastAsia="宋体" w:cs="宋体"/>
                <w:color w:val="auto"/>
                <w:sz w:val="24"/>
                <w:szCs w:val="22"/>
              </w:rPr>
              <w:t xml:space="preserve">           </w:t>
            </w:r>
            <w:r>
              <w:rPr>
                <w:rFonts w:hint="eastAsia" w:ascii="宋体" w:hAnsi="宋体" w:eastAsia="宋体" w:cs="宋体"/>
                <w:color w:val="auto"/>
                <w:sz w:val="24"/>
                <w:szCs w:val="22"/>
                <w:lang w:eastAsia="en-US"/>
              </w:rPr>
              <w:t>元</w:t>
            </w:r>
          </w:p>
        </w:tc>
      </w:tr>
      <w:tr w14:paraId="185D04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84" w:hRule="atLeast"/>
        </w:trPr>
        <w:tc>
          <w:tcPr>
            <w:tcW w:w="4080" w:type="dxa"/>
            <w:tcBorders>
              <w:top w:val="single" w:color="000000" w:sz="4" w:space="0"/>
              <w:left w:val="single" w:color="000000" w:sz="4" w:space="0"/>
              <w:bottom w:val="single" w:color="000000" w:sz="4" w:space="0"/>
              <w:right w:val="single" w:color="000000" w:sz="4" w:space="0"/>
            </w:tcBorders>
            <w:noWrap w:val="0"/>
            <w:vAlign w:val="center"/>
          </w:tcPr>
          <w:p w14:paraId="1809F12B">
            <w:pPr>
              <w:jc w:val="center"/>
              <w:rPr>
                <w:rFonts w:hint="eastAsia" w:ascii="宋体" w:hAnsi="宋体" w:eastAsia="宋体" w:cs="宋体"/>
                <w:color w:val="auto"/>
                <w:sz w:val="24"/>
                <w:szCs w:val="22"/>
                <w:lang w:eastAsia="en-US"/>
              </w:rPr>
            </w:pPr>
            <w:r>
              <w:rPr>
                <w:rFonts w:hint="eastAsia" w:ascii="宋体" w:hAnsi="宋体" w:eastAsia="宋体" w:cs="宋体"/>
                <w:color w:val="auto"/>
                <w:sz w:val="24"/>
                <w:szCs w:val="22"/>
                <w:lang w:eastAsia="en-US"/>
              </w:rPr>
              <w:t>总价（大写）：</w:t>
            </w:r>
          </w:p>
        </w:tc>
        <w:tc>
          <w:tcPr>
            <w:tcW w:w="5382" w:type="dxa"/>
            <w:gridSpan w:val="2"/>
            <w:tcBorders>
              <w:top w:val="single" w:color="000000" w:sz="4" w:space="0"/>
              <w:left w:val="single" w:color="000000" w:sz="4" w:space="0"/>
              <w:bottom w:val="single" w:color="000000" w:sz="4" w:space="0"/>
              <w:right w:val="single" w:color="000000" w:sz="4" w:space="0"/>
            </w:tcBorders>
            <w:noWrap w:val="0"/>
            <w:vAlign w:val="center"/>
          </w:tcPr>
          <w:p w14:paraId="23AEABC7">
            <w:pPr>
              <w:jc w:val="both"/>
              <w:rPr>
                <w:rFonts w:hint="eastAsia" w:ascii="宋体" w:hAnsi="宋体" w:eastAsia="宋体" w:cs="宋体"/>
                <w:color w:val="auto"/>
                <w:sz w:val="24"/>
                <w:szCs w:val="22"/>
                <w:lang w:eastAsia="en-US"/>
              </w:rPr>
            </w:pPr>
            <w:r>
              <w:rPr>
                <w:rFonts w:hint="eastAsia" w:ascii="宋体" w:hAnsi="宋体" w:eastAsia="宋体" w:cs="宋体"/>
                <w:color w:val="auto"/>
                <w:sz w:val="24"/>
                <w:szCs w:val="24"/>
              </w:rPr>
              <w:t>金额大写 </w:t>
            </w:r>
          </w:p>
        </w:tc>
      </w:tr>
    </w:tbl>
    <w:p w14:paraId="2B6A1EBB">
      <w:pPr>
        <w:spacing w:before="100" w:beforeAutospacing="1" w:after="100" w:afterAutospacing="1"/>
        <w:rPr>
          <w:rFonts w:hint="eastAsia" w:ascii="宋体" w:hAnsi="宋体" w:eastAsia="宋体" w:cs="宋体"/>
          <w:color w:val="auto"/>
          <w:sz w:val="24"/>
        </w:rPr>
      </w:pPr>
      <w:r>
        <w:rPr>
          <w:rFonts w:hint="eastAsia" w:ascii="宋体" w:hAnsi="宋体" w:eastAsia="宋体" w:cs="宋体"/>
          <w:color w:val="auto"/>
          <w:sz w:val="24"/>
        </w:rPr>
        <w:t>供应商（加盖CA电子公章）：</w:t>
      </w:r>
    </w:p>
    <w:p w14:paraId="3D465DA7">
      <w:pPr>
        <w:pStyle w:val="2"/>
        <w:rPr>
          <w:rFonts w:hint="eastAsia" w:ascii="宋体" w:hAnsi="宋体" w:eastAsia="宋体" w:cs="宋体"/>
          <w:color w:val="auto"/>
          <w:sz w:val="24"/>
        </w:rPr>
      </w:pPr>
    </w:p>
    <w:p w14:paraId="01E27EBF">
      <w:pPr>
        <w:pStyle w:val="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szCs w:val="24"/>
          <w:lang w:val="en-US" w:eastAsia="zh-CN" w:bidi="ar-SA"/>
        </w:rPr>
        <w:t xml:space="preserve"> 日期： 年  月  日</w:t>
      </w:r>
    </w:p>
    <w:p w14:paraId="2E1DC87F">
      <w:pPr>
        <w:pStyle w:val="35"/>
        <w:spacing w:beforeAutospacing="0" w:afterAutospacing="0" w:line="0" w:lineRule="atLeast"/>
        <w:ind w:firstLine="645"/>
        <w:jc w:val="both"/>
        <w:rPr>
          <w:rFonts w:hint="eastAsia" w:ascii="宋体" w:hAnsi="宋体" w:eastAsia="宋体" w:cs="宋体"/>
          <w:color w:val="auto"/>
          <w:highlight w:val="none"/>
        </w:rPr>
      </w:pPr>
    </w:p>
    <w:p w14:paraId="5403AD42">
      <w:pPr>
        <w:pStyle w:val="35"/>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7BDC6FC8">
      <w:pPr>
        <w:pStyle w:val="35"/>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2F432C4">
      <w:pPr>
        <w:pStyle w:val="35"/>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1555D3B">
      <w:pPr>
        <w:pStyle w:val="35"/>
        <w:spacing w:beforeAutospacing="0" w:afterAutospacing="0"/>
        <w:jc w:val="both"/>
        <w:rPr>
          <w:rFonts w:hint="eastAsia" w:ascii="宋体" w:hAnsi="宋体" w:eastAsia="宋体" w:cs="宋体"/>
          <w:color w:val="auto"/>
          <w:highlight w:val="none"/>
        </w:rPr>
      </w:pPr>
    </w:p>
    <w:p w14:paraId="4CBFEA91">
      <w:pPr>
        <w:pStyle w:val="35"/>
        <w:spacing w:beforeAutospacing="0" w:afterAutospacing="0"/>
        <w:jc w:val="both"/>
        <w:rPr>
          <w:rFonts w:hint="eastAsia" w:ascii="宋体" w:hAnsi="宋体" w:eastAsia="宋体" w:cs="宋体"/>
          <w:color w:val="auto"/>
          <w:highlight w:val="none"/>
        </w:rPr>
      </w:pPr>
    </w:p>
    <w:p w14:paraId="29FFC09B">
      <w:pPr>
        <w:pStyle w:val="35"/>
        <w:spacing w:beforeAutospacing="0" w:afterAutospacing="0"/>
        <w:jc w:val="both"/>
        <w:rPr>
          <w:rFonts w:hint="eastAsia" w:ascii="宋体" w:hAnsi="宋体" w:eastAsia="宋体" w:cs="宋体"/>
          <w:color w:val="auto"/>
          <w:highlight w:val="none"/>
        </w:rPr>
      </w:pPr>
    </w:p>
    <w:p w14:paraId="0920AF8A">
      <w:pPr>
        <w:pStyle w:val="35"/>
        <w:spacing w:beforeAutospacing="0" w:afterAutospacing="0"/>
        <w:jc w:val="both"/>
        <w:rPr>
          <w:rFonts w:hint="eastAsia" w:ascii="宋体" w:hAnsi="宋体" w:eastAsia="宋体" w:cs="宋体"/>
          <w:color w:val="auto"/>
          <w:highlight w:val="none"/>
        </w:rPr>
      </w:pPr>
    </w:p>
    <w:p w14:paraId="79E3CAB4">
      <w:pPr>
        <w:pStyle w:val="35"/>
        <w:spacing w:beforeAutospacing="0" w:afterAutospacing="0"/>
        <w:jc w:val="both"/>
        <w:rPr>
          <w:rFonts w:hint="eastAsia" w:ascii="宋体" w:hAnsi="宋体" w:eastAsia="宋体" w:cs="宋体"/>
          <w:color w:val="auto"/>
          <w:highlight w:val="none"/>
        </w:rPr>
      </w:pPr>
    </w:p>
    <w:p w14:paraId="497A6C3B">
      <w:pPr>
        <w:pStyle w:val="35"/>
        <w:spacing w:beforeAutospacing="0" w:afterAutospacing="0"/>
        <w:jc w:val="both"/>
        <w:rPr>
          <w:rFonts w:hint="eastAsia" w:ascii="宋体" w:hAnsi="宋体" w:eastAsia="宋体" w:cs="宋体"/>
          <w:color w:val="auto"/>
          <w:highlight w:val="none"/>
        </w:rPr>
      </w:pPr>
    </w:p>
    <w:p w14:paraId="5E43EEE9">
      <w:pPr>
        <w:pStyle w:val="35"/>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6CFD3D10">
      <w:pPr>
        <w:pStyle w:val="35"/>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686A294C">
      <w:pPr>
        <w:pStyle w:val="35"/>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000D20C3">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p>
    <w:p w14:paraId="0339CE69">
      <w:pPr>
        <w:pStyle w:val="35"/>
        <w:spacing w:beforeAutospacing="0" w:afterAutospacing="0"/>
        <w:jc w:val="center"/>
        <w:rPr>
          <w:rFonts w:hint="eastAsia" w:ascii="宋体" w:hAnsi="宋体" w:eastAsia="宋体" w:cs="宋体"/>
          <w:color w:val="auto"/>
          <w:highlight w:val="none"/>
        </w:rPr>
      </w:pPr>
      <w:r>
        <w:rPr>
          <w:rFonts w:hint="eastAsia" w:ascii="宋体" w:hAnsi="宋体" w:eastAsia="宋体" w:cs="宋体"/>
          <w:b/>
          <w:color w:val="auto"/>
          <w:sz w:val="32"/>
          <w:szCs w:val="32"/>
          <w:highlight w:val="none"/>
        </w:rPr>
        <w:t>十二、已标价工程量清单</w:t>
      </w:r>
    </w:p>
    <w:p w14:paraId="3A067E08">
      <w:pPr>
        <w:pStyle w:val="2"/>
        <w:ind w:firstLine="551"/>
        <w:rPr>
          <w:rFonts w:hint="eastAsia" w:ascii="宋体" w:hAnsi="宋体" w:eastAsia="宋体" w:cs="宋体"/>
          <w:b/>
          <w:color w:val="auto"/>
          <w:sz w:val="28"/>
          <w:szCs w:val="28"/>
          <w:highlight w:val="none"/>
        </w:rPr>
      </w:pPr>
    </w:p>
    <w:p w14:paraId="20CC68AA">
      <w:pPr>
        <w:pStyle w:val="2"/>
        <w:ind w:firstLine="551"/>
        <w:rPr>
          <w:rFonts w:hint="eastAsia" w:ascii="宋体" w:hAnsi="宋体" w:eastAsia="宋体" w:cs="宋体"/>
          <w:color w:val="auto"/>
          <w:highlight w:val="none"/>
        </w:rPr>
      </w:pPr>
      <w:r>
        <w:rPr>
          <w:rFonts w:hint="eastAsia" w:ascii="宋体" w:hAnsi="宋体" w:eastAsia="宋体" w:cs="宋体"/>
          <w:b/>
          <w:color w:val="auto"/>
          <w:sz w:val="28"/>
          <w:szCs w:val="28"/>
          <w:highlight w:val="none"/>
        </w:rPr>
        <w:t>已标价工程量清单必须按照采购响应文件所提供的格式填入，其格式不得作任何改变，不得增加、减少、修改、调整。采购人提供的工程量清单中的项目名称、技术参数要求、计量单位、工程量数量，不得作任何更改变动</w:t>
      </w:r>
      <w:r>
        <w:rPr>
          <w:rFonts w:hint="eastAsia" w:ascii="宋体" w:hAnsi="宋体" w:eastAsia="宋体" w:cs="宋体"/>
          <w:b/>
          <w:color w:val="auto"/>
          <w:sz w:val="28"/>
          <w:szCs w:val="28"/>
          <w:highlight w:val="none"/>
          <w:lang w:eastAsia="zh-CN"/>
        </w:rPr>
        <w:t>，</w:t>
      </w:r>
      <w:r>
        <w:rPr>
          <w:rFonts w:hint="eastAsia" w:ascii="宋体" w:hAnsi="宋体" w:eastAsia="宋体" w:cs="宋体"/>
          <w:b/>
          <w:color w:val="auto"/>
          <w:sz w:val="28"/>
          <w:szCs w:val="28"/>
          <w:highlight w:val="none"/>
        </w:rPr>
        <w:t>否则作无效标书处理。</w:t>
      </w:r>
    </w:p>
    <w:p w14:paraId="52553797">
      <w:pPr>
        <w:pStyle w:val="35"/>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1E30D416">
      <w:pPr>
        <w:pStyle w:val="35"/>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3968EC6">
      <w:pPr>
        <w:pStyle w:val="35"/>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6586AE95">
      <w:pPr>
        <w:pStyle w:val="35"/>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5797D70">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p>
    <w:p w14:paraId="06F6F126">
      <w:pPr>
        <w:spacing w:line="360" w:lineRule="auto"/>
        <w:jc w:val="center"/>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十三、技术要求响应及偏离表</w:t>
      </w:r>
    </w:p>
    <w:tbl>
      <w:tblPr>
        <w:tblStyle w:val="39"/>
        <w:tblW w:w="91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2"/>
        <w:gridCol w:w="2884"/>
        <w:gridCol w:w="2852"/>
        <w:gridCol w:w="1308"/>
        <w:gridCol w:w="1173"/>
      </w:tblGrid>
      <w:tr w14:paraId="788BD9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952" w:type="dxa"/>
            <w:tcBorders>
              <w:top w:val="single" w:color="000000" w:sz="4" w:space="0"/>
              <w:left w:val="single" w:color="000000" w:sz="4" w:space="0"/>
              <w:bottom w:val="single" w:color="000000" w:sz="4" w:space="0"/>
              <w:right w:val="single" w:color="000000" w:sz="4" w:space="0"/>
            </w:tcBorders>
            <w:noWrap w:val="0"/>
            <w:vAlign w:val="center"/>
          </w:tcPr>
          <w:p w14:paraId="126CD2E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序号</w:t>
            </w:r>
          </w:p>
        </w:tc>
        <w:tc>
          <w:tcPr>
            <w:tcW w:w="2884" w:type="dxa"/>
            <w:tcBorders>
              <w:top w:val="single" w:color="000000" w:sz="4" w:space="0"/>
              <w:left w:val="single" w:color="000000" w:sz="4" w:space="0"/>
              <w:bottom w:val="single" w:color="000000" w:sz="4" w:space="0"/>
              <w:right w:val="single" w:color="000000" w:sz="4" w:space="0"/>
            </w:tcBorders>
            <w:noWrap w:val="0"/>
            <w:vAlign w:val="center"/>
          </w:tcPr>
          <w:p w14:paraId="7876577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磋商文件要求</w:t>
            </w:r>
          </w:p>
        </w:tc>
        <w:tc>
          <w:tcPr>
            <w:tcW w:w="2852" w:type="dxa"/>
            <w:tcBorders>
              <w:top w:val="single" w:color="000000" w:sz="4" w:space="0"/>
              <w:left w:val="single" w:color="000000" w:sz="4" w:space="0"/>
              <w:bottom w:val="single" w:color="000000" w:sz="4" w:space="0"/>
              <w:right w:val="single" w:color="000000" w:sz="4" w:space="0"/>
            </w:tcBorders>
            <w:noWrap w:val="0"/>
            <w:vAlign w:val="center"/>
          </w:tcPr>
          <w:p w14:paraId="66922F0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投标响应情况</w:t>
            </w:r>
          </w:p>
        </w:tc>
        <w:tc>
          <w:tcPr>
            <w:tcW w:w="1308" w:type="dxa"/>
            <w:tcBorders>
              <w:top w:val="single" w:color="000000" w:sz="4" w:space="0"/>
              <w:left w:val="single" w:color="000000" w:sz="4" w:space="0"/>
              <w:bottom w:val="single" w:color="000000" w:sz="4" w:space="0"/>
              <w:right w:val="single" w:color="000000" w:sz="4" w:space="0"/>
            </w:tcBorders>
            <w:noWrap w:val="0"/>
            <w:vAlign w:val="center"/>
          </w:tcPr>
          <w:p w14:paraId="67B1EA4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超出、符合或偏离</w:t>
            </w:r>
          </w:p>
        </w:tc>
        <w:tc>
          <w:tcPr>
            <w:tcW w:w="1173" w:type="dxa"/>
            <w:tcBorders>
              <w:top w:val="single" w:color="000000" w:sz="4" w:space="0"/>
              <w:left w:val="single" w:color="000000" w:sz="4" w:space="0"/>
              <w:bottom w:val="single" w:color="000000" w:sz="4" w:space="0"/>
              <w:right w:val="single" w:color="000000" w:sz="4" w:space="0"/>
            </w:tcBorders>
            <w:noWrap w:val="0"/>
            <w:vAlign w:val="center"/>
          </w:tcPr>
          <w:p w14:paraId="4A47966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证明</w:t>
            </w:r>
          </w:p>
          <w:p w14:paraId="701ECFC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材料</w:t>
            </w:r>
          </w:p>
        </w:tc>
      </w:tr>
      <w:tr w14:paraId="5BAC58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2" w:type="dxa"/>
            <w:tcBorders>
              <w:top w:val="single" w:color="000000" w:sz="4" w:space="0"/>
              <w:left w:val="single" w:color="000000" w:sz="4" w:space="0"/>
              <w:bottom w:val="single" w:color="000000" w:sz="4" w:space="0"/>
              <w:right w:val="single" w:color="000000" w:sz="4" w:space="0"/>
            </w:tcBorders>
            <w:noWrap w:val="0"/>
          </w:tcPr>
          <w:p w14:paraId="0790BDB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p>
        </w:tc>
        <w:tc>
          <w:tcPr>
            <w:tcW w:w="2884" w:type="dxa"/>
            <w:tcBorders>
              <w:top w:val="single" w:color="000000" w:sz="4" w:space="0"/>
              <w:left w:val="single" w:color="000000" w:sz="4" w:space="0"/>
              <w:bottom w:val="single" w:color="000000" w:sz="4" w:space="0"/>
              <w:right w:val="single" w:color="000000" w:sz="4" w:space="0"/>
            </w:tcBorders>
            <w:noWrap w:val="0"/>
          </w:tcPr>
          <w:p w14:paraId="01D3A14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p>
        </w:tc>
        <w:tc>
          <w:tcPr>
            <w:tcW w:w="2852" w:type="dxa"/>
            <w:tcBorders>
              <w:top w:val="single" w:color="000000" w:sz="4" w:space="0"/>
              <w:left w:val="single" w:color="000000" w:sz="4" w:space="0"/>
              <w:bottom w:val="single" w:color="000000" w:sz="4" w:space="0"/>
              <w:right w:val="single" w:color="000000" w:sz="4" w:space="0"/>
            </w:tcBorders>
            <w:noWrap w:val="0"/>
          </w:tcPr>
          <w:p w14:paraId="4C874B3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p>
        </w:tc>
        <w:tc>
          <w:tcPr>
            <w:tcW w:w="1308" w:type="dxa"/>
            <w:tcBorders>
              <w:top w:val="single" w:color="000000" w:sz="4" w:space="0"/>
              <w:left w:val="single" w:color="000000" w:sz="4" w:space="0"/>
              <w:bottom w:val="single" w:color="000000" w:sz="4" w:space="0"/>
              <w:right w:val="single" w:color="000000" w:sz="4" w:space="0"/>
            </w:tcBorders>
            <w:noWrap w:val="0"/>
          </w:tcPr>
          <w:p w14:paraId="4C45A14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p>
        </w:tc>
        <w:tc>
          <w:tcPr>
            <w:tcW w:w="1173" w:type="dxa"/>
            <w:tcBorders>
              <w:top w:val="single" w:color="000000" w:sz="4" w:space="0"/>
              <w:left w:val="single" w:color="000000" w:sz="4" w:space="0"/>
              <w:bottom w:val="single" w:color="000000" w:sz="4" w:space="0"/>
              <w:right w:val="single" w:color="000000" w:sz="4" w:space="0"/>
            </w:tcBorders>
            <w:noWrap w:val="0"/>
          </w:tcPr>
          <w:p w14:paraId="7D2A3CD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p>
        </w:tc>
      </w:tr>
      <w:tr w14:paraId="574716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2" w:type="dxa"/>
            <w:tcBorders>
              <w:top w:val="single" w:color="000000" w:sz="4" w:space="0"/>
              <w:left w:val="single" w:color="000000" w:sz="4" w:space="0"/>
              <w:bottom w:val="single" w:color="000000" w:sz="4" w:space="0"/>
              <w:right w:val="single" w:color="000000" w:sz="4" w:space="0"/>
            </w:tcBorders>
            <w:noWrap w:val="0"/>
          </w:tcPr>
          <w:p w14:paraId="036FC2C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p>
        </w:tc>
        <w:tc>
          <w:tcPr>
            <w:tcW w:w="2884" w:type="dxa"/>
            <w:tcBorders>
              <w:top w:val="single" w:color="000000" w:sz="4" w:space="0"/>
              <w:left w:val="single" w:color="000000" w:sz="4" w:space="0"/>
              <w:bottom w:val="single" w:color="000000" w:sz="4" w:space="0"/>
              <w:right w:val="single" w:color="000000" w:sz="4" w:space="0"/>
            </w:tcBorders>
            <w:noWrap w:val="0"/>
          </w:tcPr>
          <w:p w14:paraId="73E41FE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p>
        </w:tc>
        <w:tc>
          <w:tcPr>
            <w:tcW w:w="2852" w:type="dxa"/>
            <w:tcBorders>
              <w:top w:val="single" w:color="000000" w:sz="4" w:space="0"/>
              <w:left w:val="single" w:color="000000" w:sz="4" w:space="0"/>
              <w:bottom w:val="single" w:color="000000" w:sz="4" w:space="0"/>
              <w:right w:val="single" w:color="000000" w:sz="4" w:space="0"/>
            </w:tcBorders>
            <w:noWrap w:val="0"/>
          </w:tcPr>
          <w:p w14:paraId="5DD5575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p>
        </w:tc>
        <w:tc>
          <w:tcPr>
            <w:tcW w:w="1308" w:type="dxa"/>
            <w:tcBorders>
              <w:top w:val="single" w:color="000000" w:sz="4" w:space="0"/>
              <w:left w:val="single" w:color="000000" w:sz="4" w:space="0"/>
              <w:bottom w:val="single" w:color="000000" w:sz="4" w:space="0"/>
              <w:right w:val="single" w:color="000000" w:sz="4" w:space="0"/>
            </w:tcBorders>
            <w:noWrap w:val="0"/>
          </w:tcPr>
          <w:p w14:paraId="75BFB6E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p>
        </w:tc>
        <w:tc>
          <w:tcPr>
            <w:tcW w:w="1173" w:type="dxa"/>
            <w:tcBorders>
              <w:top w:val="single" w:color="000000" w:sz="4" w:space="0"/>
              <w:left w:val="single" w:color="000000" w:sz="4" w:space="0"/>
              <w:bottom w:val="single" w:color="000000" w:sz="4" w:space="0"/>
              <w:right w:val="single" w:color="000000" w:sz="4" w:space="0"/>
            </w:tcBorders>
            <w:noWrap w:val="0"/>
          </w:tcPr>
          <w:p w14:paraId="17347FB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p>
        </w:tc>
      </w:tr>
      <w:tr w14:paraId="4B9397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2" w:type="dxa"/>
            <w:tcBorders>
              <w:top w:val="single" w:color="000000" w:sz="4" w:space="0"/>
              <w:left w:val="single" w:color="000000" w:sz="4" w:space="0"/>
              <w:bottom w:val="single" w:color="000000" w:sz="4" w:space="0"/>
              <w:right w:val="single" w:color="000000" w:sz="4" w:space="0"/>
            </w:tcBorders>
            <w:noWrap w:val="0"/>
          </w:tcPr>
          <w:p w14:paraId="77538E0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p>
        </w:tc>
        <w:tc>
          <w:tcPr>
            <w:tcW w:w="2884" w:type="dxa"/>
            <w:tcBorders>
              <w:top w:val="single" w:color="000000" w:sz="4" w:space="0"/>
              <w:left w:val="single" w:color="000000" w:sz="4" w:space="0"/>
              <w:bottom w:val="single" w:color="000000" w:sz="4" w:space="0"/>
              <w:right w:val="single" w:color="000000" w:sz="4" w:space="0"/>
            </w:tcBorders>
            <w:noWrap w:val="0"/>
          </w:tcPr>
          <w:p w14:paraId="7245189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p>
        </w:tc>
        <w:tc>
          <w:tcPr>
            <w:tcW w:w="2852" w:type="dxa"/>
            <w:tcBorders>
              <w:top w:val="single" w:color="000000" w:sz="4" w:space="0"/>
              <w:left w:val="single" w:color="000000" w:sz="4" w:space="0"/>
              <w:bottom w:val="single" w:color="000000" w:sz="4" w:space="0"/>
              <w:right w:val="single" w:color="000000" w:sz="4" w:space="0"/>
            </w:tcBorders>
            <w:noWrap w:val="0"/>
          </w:tcPr>
          <w:p w14:paraId="6D745D3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p>
        </w:tc>
        <w:tc>
          <w:tcPr>
            <w:tcW w:w="1308" w:type="dxa"/>
            <w:tcBorders>
              <w:top w:val="single" w:color="000000" w:sz="4" w:space="0"/>
              <w:left w:val="single" w:color="000000" w:sz="4" w:space="0"/>
              <w:bottom w:val="single" w:color="000000" w:sz="4" w:space="0"/>
              <w:right w:val="single" w:color="000000" w:sz="4" w:space="0"/>
            </w:tcBorders>
            <w:noWrap w:val="0"/>
          </w:tcPr>
          <w:p w14:paraId="73574D6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p>
        </w:tc>
        <w:tc>
          <w:tcPr>
            <w:tcW w:w="1173" w:type="dxa"/>
            <w:tcBorders>
              <w:top w:val="single" w:color="000000" w:sz="4" w:space="0"/>
              <w:left w:val="single" w:color="000000" w:sz="4" w:space="0"/>
              <w:bottom w:val="single" w:color="000000" w:sz="4" w:space="0"/>
              <w:right w:val="single" w:color="000000" w:sz="4" w:space="0"/>
            </w:tcBorders>
            <w:noWrap w:val="0"/>
          </w:tcPr>
          <w:p w14:paraId="46319CC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p>
        </w:tc>
      </w:tr>
      <w:tr w14:paraId="0BA591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2" w:type="dxa"/>
            <w:tcBorders>
              <w:top w:val="single" w:color="000000" w:sz="4" w:space="0"/>
              <w:left w:val="single" w:color="000000" w:sz="4" w:space="0"/>
              <w:bottom w:val="single" w:color="000000" w:sz="4" w:space="0"/>
              <w:right w:val="single" w:color="000000" w:sz="4" w:space="0"/>
            </w:tcBorders>
            <w:noWrap w:val="0"/>
          </w:tcPr>
          <w:p w14:paraId="377F2ED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p>
        </w:tc>
        <w:tc>
          <w:tcPr>
            <w:tcW w:w="2884" w:type="dxa"/>
            <w:tcBorders>
              <w:top w:val="single" w:color="000000" w:sz="4" w:space="0"/>
              <w:left w:val="single" w:color="000000" w:sz="4" w:space="0"/>
              <w:bottom w:val="single" w:color="000000" w:sz="4" w:space="0"/>
              <w:right w:val="single" w:color="000000" w:sz="4" w:space="0"/>
            </w:tcBorders>
            <w:noWrap w:val="0"/>
          </w:tcPr>
          <w:p w14:paraId="74E4BAF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p>
        </w:tc>
        <w:tc>
          <w:tcPr>
            <w:tcW w:w="2852" w:type="dxa"/>
            <w:tcBorders>
              <w:top w:val="single" w:color="000000" w:sz="4" w:space="0"/>
              <w:left w:val="single" w:color="000000" w:sz="4" w:space="0"/>
              <w:bottom w:val="single" w:color="000000" w:sz="4" w:space="0"/>
              <w:right w:val="single" w:color="000000" w:sz="4" w:space="0"/>
            </w:tcBorders>
            <w:noWrap w:val="0"/>
          </w:tcPr>
          <w:p w14:paraId="78C3508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p>
        </w:tc>
        <w:tc>
          <w:tcPr>
            <w:tcW w:w="1308" w:type="dxa"/>
            <w:tcBorders>
              <w:top w:val="single" w:color="000000" w:sz="4" w:space="0"/>
              <w:left w:val="single" w:color="000000" w:sz="4" w:space="0"/>
              <w:bottom w:val="single" w:color="000000" w:sz="4" w:space="0"/>
              <w:right w:val="single" w:color="000000" w:sz="4" w:space="0"/>
            </w:tcBorders>
            <w:noWrap w:val="0"/>
          </w:tcPr>
          <w:p w14:paraId="6AB3BA2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p>
        </w:tc>
        <w:tc>
          <w:tcPr>
            <w:tcW w:w="1173" w:type="dxa"/>
            <w:tcBorders>
              <w:top w:val="single" w:color="000000" w:sz="4" w:space="0"/>
              <w:left w:val="single" w:color="000000" w:sz="4" w:space="0"/>
              <w:bottom w:val="single" w:color="000000" w:sz="4" w:space="0"/>
              <w:right w:val="single" w:color="000000" w:sz="4" w:space="0"/>
            </w:tcBorders>
            <w:noWrap w:val="0"/>
          </w:tcPr>
          <w:p w14:paraId="78EC5AF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p>
        </w:tc>
      </w:tr>
      <w:tr w14:paraId="509B1D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2" w:type="dxa"/>
            <w:tcBorders>
              <w:top w:val="single" w:color="000000" w:sz="4" w:space="0"/>
              <w:left w:val="single" w:color="000000" w:sz="4" w:space="0"/>
              <w:bottom w:val="single" w:color="000000" w:sz="4" w:space="0"/>
              <w:right w:val="single" w:color="000000" w:sz="4" w:space="0"/>
            </w:tcBorders>
            <w:noWrap w:val="0"/>
          </w:tcPr>
          <w:p w14:paraId="44F5556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p>
        </w:tc>
        <w:tc>
          <w:tcPr>
            <w:tcW w:w="2884" w:type="dxa"/>
            <w:tcBorders>
              <w:top w:val="single" w:color="000000" w:sz="4" w:space="0"/>
              <w:left w:val="single" w:color="000000" w:sz="4" w:space="0"/>
              <w:bottom w:val="single" w:color="000000" w:sz="4" w:space="0"/>
              <w:right w:val="single" w:color="000000" w:sz="4" w:space="0"/>
            </w:tcBorders>
            <w:noWrap w:val="0"/>
          </w:tcPr>
          <w:p w14:paraId="7CA0D69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p>
        </w:tc>
        <w:tc>
          <w:tcPr>
            <w:tcW w:w="2852" w:type="dxa"/>
            <w:tcBorders>
              <w:top w:val="single" w:color="000000" w:sz="4" w:space="0"/>
              <w:left w:val="single" w:color="000000" w:sz="4" w:space="0"/>
              <w:bottom w:val="single" w:color="000000" w:sz="4" w:space="0"/>
              <w:right w:val="single" w:color="000000" w:sz="4" w:space="0"/>
            </w:tcBorders>
            <w:noWrap w:val="0"/>
          </w:tcPr>
          <w:p w14:paraId="670C770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p>
        </w:tc>
        <w:tc>
          <w:tcPr>
            <w:tcW w:w="1308" w:type="dxa"/>
            <w:tcBorders>
              <w:top w:val="single" w:color="000000" w:sz="4" w:space="0"/>
              <w:left w:val="single" w:color="000000" w:sz="4" w:space="0"/>
              <w:bottom w:val="single" w:color="000000" w:sz="4" w:space="0"/>
              <w:right w:val="single" w:color="000000" w:sz="4" w:space="0"/>
            </w:tcBorders>
            <w:noWrap w:val="0"/>
          </w:tcPr>
          <w:p w14:paraId="1BD8DBF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p>
        </w:tc>
        <w:tc>
          <w:tcPr>
            <w:tcW w:w="1173" w:type="dxa"/>
            <w:tcBorders>
              <w:top w:val="single" w:color="000000" w:sz="4" w:space="0"/>
              <w:left w:val="single" w:color="000000" w:sz="4" w:space="0"/>
              <w:bottom w:val="single" w:color="000000" w:sz="4" w:space="0"/>
              <w:right w:val="single" w:color="000000" w:sz="4" w:space="0"/>
            </w:tcBorders>
            <w:noWrap w:val="0"/>
          </w:tcPr>
          <w:p w14:paraId="0AE4037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p>
        </w:tc>
      </w:tr>
      <w:tr w14:paraId="6649B7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2" w:type="dxa"/>
            <w:tcBorders>
              <w:top w:val="single" w:color="000000" w:sz="4" w:space="0"/>
              <w:left w:val="single" w:color="000000" w:sz="4" w:space="0"/>
              <w:bottom w:val="single" w:color="000000" w:sz="4" w:space="0"/>
              <w:right w:val="single" w:color="000000" w:sz="4" w:space="0"/>
            </w:tcBorders>
            <w:noWrap w:val="0"/>
          </w:tcPr>
          <w:p w14:paraId="0F8983D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p>
        </w:tc>
        <w:tc>
          <w:tcPr>
            <w:tcW w:w="2884" w:type="dxa"/>
            <w:tcBorders>
              <w:top w:val="single" w:color="000000" w:sz="4" w:space="0"/>
              <w:left w:val="single" w:color="000000" w:sz="4" w:space="0"/>
              <w:bottom w:val="single" w:color="000000" w:sz="4" w:space="0"/>
              <w:right w:val="single" w:color="000000" w:sz="4" w:space="0"/>
            </w:tcBorders>
            <w:noWrap w:val="0"/>
          </w:tcPr>
          <w:p w14:paraId="4549D92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p>
        </w:tc>
        <w:tc>
          <w:tcPr>
            <w:tcW w:w="2852" w:type="dxa"/>
            <w:tcBorders>
              <w:top w:val="single" w:color="000000" w:sz="4" w:space="0"/>
              <w:left w:val="single" w:color="000000" w:sz="4" w:space="0"/>
              <w:bottom w:val="single" w:color="000000" w:sz="4" w:space="0"/>
              <w:right w:val="single" w:color="000000" w:sz="4" w:space="0"/>
            </w:tcBorders>
            <w:noWrap w:val="0"/>
          </w:tcPr>
          <w:p w14:paraId="473D155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p>
        </w:tc>
        <w:tc>
          <w:tcPr>
            <w:tcW w:w="1308" w:type="dxa"/>
            <w:tcBorders>
              <w:top w:val="single" w:color="000000" w:sz="4" w:space="0"/>
              <w:left w:val="single" w:color="000000" w:sz="4" w:space="0"/>
              <w:bottom w:val="single" w:color="000000" w:sz="4" w:space="0"/>
              <w:right w:val="single" w:color="000000" w:sz="4" w:space="0"/>
            </w:tcBorders>
            <w:noWrap w:val="0"/>
          </w:tcPr>
          <w:p w14:paraId="48D24B3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p>
        </w:tc>
        <w:tc>
          <w:tcPr>
            <w:tcW w:w="1173" w:type="dxa"/>
            <w:tcBorders>
              <w:top w:val="single" w:color="000000" w:sz="4" w:space="0"/>
              <w:left w:val="single" w:color="000000" w:sz="4" w:space="0"/>
              <w:bottom w:val="single" w:color="000000" w:sz="4" w:space="0"/>
              <w:right w:val="single" w:color="000000" w:sz="4" w:space="0"/>
            </w:tcBorders>
            <w:noWrap w:val="0"/>
          </w:tcPr>
          <w:p w14:paraId="3EF394E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p>
        </w:tc>
      </w:tr>
      <w:tr w14:paraId="44A61D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2" w:type="dxa"/>
            <w:tcBorders>
              <w:top w:val="single" w:color="000000" w:sz="4" w:space="0"/>
              <w:left w:val="single" w:color="000000" w:sz="4" w:space="0"/>
              <w:bottom w:val="single" w:color="000000" w:sz="4" w:space="0"/>
              <w:right w:val="single" w:color="000000" w:sz="4" w:space="0"/>
            </w:tcBorders>
            <w:noWrap w:val="0"/>
          </w:tcPr>
          <w:p w14:paraId="6EFE9D6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p>
        </w:tc>
        <w:tc>
          <w:tcPr>
            <w:tcW w:w="2884" w:type="dxa"/>
            <w:tcBorders>
              <w:top w:val="single" w:color="000000" w:sz="4" w:space="0"/>
              <w:left w:val="single" w:color="000000" w:sz="4" w:space="0"/>
              <w:bottom w:val="single" w:color="000000" w:sz="4" w:space="0"/>
              <w:right w:val="single" w:color="000000" w:sz="4" w:space="0"/>
            </w:tcBorders>
            <w:noWrap w:val="0"/>
          </w:tcPr>
          <w:p w14:paraId="3E30D7B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p>
        </w:tc>
        <w:tc>
          <w:tcPr>
            <w:tcW w:w="2852" w:type="dxa"/>
            <w:tcBorders>
              <w:top w:val="single" w:color="000000" w:sz="4" w:space="0"/>
              <w:left w:val="single" w:color="000000" w:sz="4" w:space="0"/>
              <w:bottom w:val="single" w:color="000000" w:sz="4" w:space="0"/>
              <w:right w:val="single" w:color="000000" w:sz="4" w:space="0"/>
            </w:tcBorders>
            <w:noWrap w:val="0"/>
          </w:tcPr>
          <w:p w14:paraId="40F40DF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p>
        </w:tc>
        <w:tc>
          <w:tcPr>
            <w:tcW w:w="1308" w:type="dxa"/>
            <w:tcBorders>
              <w:top w:val="single" w:color="000000" w:sz="4" w:space="0"/>
              <w:left w:val="single" w:color="000000" w:sz="4" w:space="0"/>
              <w:bottom w:val="single" w:color="000000" w:sz="4" w:space="0"/>
              <w:right w:val="single" w:color="000000" w:sz="4" w:space="0"/>
            </w:tcBorders>
            <w:noWrap w:val="0"/>
          </w:tcPr>
          <w:p w14:paraId="475BB78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p>
        </w:tc>
        <w:tc>
          <w:tcPr>
            <w:tcW w:w="1173" w:type="dxa"/>
            <w:tcBorders>
              <w:top w:val="single" w:color="000000" w:sz="4" w:space="0"/>
              <w:left w:val="single" w:color="000000" w:sz="4" w:space="0"/>
              <w:bottom w:val="single" w:color="000000" w:sz="4" w:space="0"/>
              <w:right w:val="single" w:color="000000" w:sz="4" w:space="0"/>
            </w:tcBorders>
            <w:noWrap w:val="0"/>
          </w:tcPr>
          <w:p w14:paraId="489D1BC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p>
        </w:tc>
      </w:tr>
      <w:tr w14:paraId="477C4A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2" w:type="dxa"/>
            <w:tcBorders>
              <w:top w:val="single" w:color="000000" w:sz="4" w:space="0"/>
              <w:left w:val="single" w:color="000000" w:sz="4" w:space="0"/>
              <w:bottom w:val="single" w:color="000000" w:sz="4" w:space="0"/>
              <w:right w:val="single" w:color="000000" w:sz="4" w:space="0"/>
            </w:tcBorders>
            <w:noWrap w:val="0"/>
          </w:tcPr>
          <w:p w14:paraId="191C18F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p>
        </w:tc>
        <w:tc>
          <w:tcPr>
            <w:tcW w:w="2884" w:type="dxa"/>
            <w:tcBorders>
              <w:top w:val="single" w:color="000000" w:sz="4" w:space="0"/>
              <w:left w:val="single" w:color="000000" w:sz="4" w:space="0"/>
              <w:bottom w:val="single" w:color="000000" w:sz="4" w:space="0"/>
              <w:right w:val="single" w:color="000000" w:sz="4" w:space="0"/>
            </w:tcBorders>
            <w:noWrap w:val="0"/>
          </w:tcPr>
          <w:p w14:paraId="7F26C4F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w:t>
            </w:r>
          </w:p>
        </w:tc>
        <w:tc>
          <w:tcPr>
            <w:tcW w:w="2852" w:type="dxa"/>
            <w:tcBorders>
              <w:top w:val="single" w:color="000000" w:sz="4" w:space="0"/>
              <w:left w:val="single" w:color="000000" w:sz="4" w:space="0"/>
              <w:bottom w:val="single" w:color="000000" w:sz="4" w:space="0"/>
              <w:right w:val="single" w:color="000000" w:sz="4" w:space="0"/>
            </w:tcBorders>
            <w:noWrap w:val="0"/>
          </w:tcPr>
          <w:p w14:paraId="152E5DE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p>
        </w:tc>
        <w:tc>
          <w:tcPr>
            <w:tcW w:w="1308" w:type="dxa"/>
            <w:tcBorders>
              <w:top w:val="single" w:color="000000" w:sz="4" w:space="0"/>
              <w:left w:val="single" w:color="000000" w:sz="4" w:space="0"/>
              <w:bottom w:val="single" w:color="000000" w:sz="4" w:space="0"/>
              <w:right w:val="single" w:color="000000" w:sz="4" w:space="0"/>
            </w:tcBorders>
            <w:noWrap w:val="0"/>
          </w:tcPr>
          <w:p w14:paraId="3342781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p>
        </w:tc>
        <w:tc>
          <w:tcPr>
            <w:tcW w:w="1173" w:type="dxa"/>
            <w:tcBorders>
              <w:top w:val="single" w:color="000000" w:sz="4" w:space="0"/>
              <w:left w:val="single" w:color="000000" w:sz="4" w:space="0"/>
              <w:bottom w:val="single" w:color="000000" w:sz="4" w:space="0"/>
              <w:right w:val="single" w:color="000000" w:sz="4" w:space="0"/>
            </w:tcBorders>
            <w:noWrap w:val="0"/>
          </w:tcPr>
          <w:p w14:paraId="4FA67D3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p>
        </w:tc>
      </w:tr>
    </w:tbl>
    <w:p w14:paraId="3686AB5A">
      <w:pPr>
        <w:spacing w:line="360" w:lineRule="auto"/>
        <w:ind w:firstLine="240" w:firstLineChars="100"/>
        <w:rPr>
          <w:rFonts w:hint="eastAsia" w:ascii="宋体" w:hAnsi="宋体" w:eastAsia="宋体" w:cs="宋体"/>
          <w:color w:val="auto"/>
          <w:sz w:val="24"/>
          <w:highlight w:val="none"/>
        </w:rPr>
      </w:pPr>
      <w:r>
        <w:rPr>
          <w:rFonts w:hint="eastAsia" w:ascii="宋体" w:hAnsi="宋体" w:eastAsia="宋体" w:cs="宋体"/>
          <w:color w:val="auto"/>
          <w:sz w:val="24"/>
          <w:highlight w:val="none"/>
        </w:rPr>
        <w:t>注： 行数不够，可自行添加。</w:t>
      </w:r>
    </w:p>
    <w:p w14:paraId="2531BACD">
      <w:pPr>
        <w:spacing w:line="360" w:lineRule="auto"/>
        <w:jc w:val="center"/>
        <w:rPr>
          <w:rFonts w:hint="eastAsia" w:ascii="宋体" w:hAnsi="宋体" w:eastAsia="宋体" w:cs="宋体"/>
          <w:b/>
          <w:color w:val="auto"/>
          <w:sz w:val="24"/>
          <w:highlight w:val="none"/>
        </w:rPr>
      </w:pPr>
    </w:p>
    <w:p w14:paraId="4134DBB6">
      <w:pPr>
        <w:spacing w:line="360" w:lineRule="auto"/>
        <w:jc w:val="center"/>
        <w:rPr>
          <w:rFonts w:hint="eastAsia" w:ascii="宋体" w:hAnsi="宋体" w:eastAsia="宋体" w:cs="宋体"/>
          <w:b/>
          <w:color w:val="auto"/>
          <w:sz w:val="24"/>
          <w:highlight w:val="none"/>
        </w:rPr>
      </w:pPr>
    </w:p>
    <w:p w14:paraId="43051654">
      <w:pPr>
        <w:spacing w:line="360" w:lineRule="auto"/>
        <w:jc w:val="center"/>
        <w:rPr>
          <w:rFonts w:hint="eastAsia" w:ascii="宋体" w:hAnsi="宋体" w:eastAsia="宋体" w:cs="宋体"/>
          <w:b/>
          <w:color w:val="auto"/>
          <w:sz w:val="24"/>
          <w:highlight w:val="none"/>
        </w:rPr>
      </w:pPr>
    </w:p>
    <w:p w14:paraId="0D0944D4">
      <w:pPr>
        <w:spacing w:line="360" w:lineRule="auto"/>
        <w:jc w:val="center"/>
        <w:rPr>
          <w:rFonts w:hint="eastAsia" w:ascii="宋体" w:hAnsi="宋体" w:eastAsia="宋体" w:cs="宋体"/>
          <w:b/>
          <w:color w:val="auto"/>
          <w:sz w:val="24"/>
          <w:highlight w:val="none"/>
        </w:rPr>
      </w:pPr>
    </w:p>
    <w:p w14:paraId="26258790">
      <w:pPr>
        <w:spacing w:line="360" w:lineRule="auto"/>
        <w:rPr>
          <w:rFonts w:hint="eastAsia" w:ascii="宋体" w:hAnsi="宋体" w:eastAsia="宋体" w:cs="宋体"/>
          <w:color w:val="auto"/>
          <w:sz w:val="24"/>
          <w:highlight w:val="none"/>
        </w:rPr>
      </w:pPr>
    </w:p>
    <w:p w14:paraId="2281847C">
      <w:pPr>
        <w:spacing w:line="360" w:lineRule="auto"/>
        <w:rPr>
          <w:rFonts w:hint="eastAsia" w:ascii="宋体" w:hAnsi="宋体" w:eastAsia="宋体" w:cs="宋体"/>
          <w:color w:val="auto"/>
          <w:sz w:val="24"/>
          <w:highlight w:val="none"/>
        </w:rPr>
      </w:pPr>
    </w:p>
    <w:p w14:paraId="693E7891">
      <w:pPr>
        <w:spacing w:line="360" w:lineRule="auto"/>
        <w:rPr>
          <w:rFonts w:hint="eastAsia" w:ascii="宋体" w:hAnsi="宋体" w:eastAsia="宋体" w:cs="宋体"/>
          <w:color w:val="auto"/>
          <w:sz w:val="24"/>
          <w:highlight w:val="none"/>
        </w:rPr>
      </w:pPr>
    </w:p>
    <w:p w14:paraId="3431E12D">
      <w:pPr>
        <w:spacing w:line="360" w:lineRule="auto"/>
        <w:rPr>
          <w:rFonts w:hint="eastAsia" w:ascii="宋体" w:hAnsi="宋体" w:eastAsia="宋体" w:cs="宋体"/>
          <w:color w:val="auto"/>
          <w:sz w:val="24"/>
          <w:highlight w:val="none"/>
        </w:rPr>
      </w:pPr>
    </w:p>
    <w:p w14:paraId="5C65FCBF">
      <w:pPr>
        <w:pStyle w:val="2"/>
        <w:rPr>
          <w:rFonts w:hint="eastAsia" w:ascii="宋体" w:hAnsi="宋体" w:eastAsia="宋体" w:cs="宋体"/>
          <w:color w:val="auto"/>
          <w:highlight w:val="none"/>
        </w:rPr>
      </w:pPr>
    </w:p>
    <w:p w14:paraId="590DF08F">
      <w:pPr>
        <w:pStyle w:val="2"/>
        <w:rPr>
          <w:rFonts w:hint="eastAsia" w:ascii="宋体" w:hAnsi="宋体" w:eastAsia="宋体" w:cs="宋体"/>
          <w:color w:val="auto"/>
          <w:highlight w:val="none"/>
        </w:rPr>
      </w:pPr>
    </w:p>
    <w:p w14:paraId="586F6E82">
      <w:pPr>
        <w:spacing w:line="360" w:lineRule="auto"/>
        <w:rPr>
          <w:rFonts w:hint="eastAsia" w:ascii="宋体" w:hAnsi="宋体" w:eastAsia="宋体" w:cs="宋体"/>
          <w:color w:val="auto"/>
          <w:sz w:val="24"/>
          <w:highlight w:val="none"/>
        </w:rPr>
      </w:pPr>
    </w:p>
    <w:p w14:paraId="5BF4F409">
      <w:pPr>
        <w:pStyle w:val="37"/>
        <w:rPr>
          <w:rFonts w:hint="eastAsia" w:ascii="宋体" w:hAnsi="宋体" w:eastAsia="宋体" w:cs="宋体"/>
          <w:color w:val="auto"/>
          <w:sz w:val="24"/>
          <w:highlight w:val="none"/>
        </w:rPr>
      </w:pPr>
    </w:p>
    <w:p w14:paraId="396F6946">
      <w:pPr>
        <w:pStyle w:val="37"/>
        <w:rPr>
          <w:rFonts w:hint="eastAsia" w:ascii="宋体" w:hAnsi="宋体" w:eastAsia="宋体" w:cs="宋体"/>
          <w:color w:val="auto"/>
          <w:sz w:val="24"/>
          <w:highlight w:val="none"/>
        </w:rPr>
      </w:pPr>
    </w:p>
    <w:p w14:paraId="4DA07FA3">
      <w:pPr>
        <w:spacing w:line="360" w:lineRule="auto"/>
        <w:rPr>
          <w:rFonts w:hint="eastAsia" w:ascii="宋体" w:hAnsi="宋体" w:eastAsia="宋体" w:cs="宋体"/>
          <w:color w:val="auto"/>
          <w:sz w:val="24"/>
          <w:highlight w:val="none"/>
        </w:rPr>
      </w:pPr>
    </w:p>
    <w:p w14:paraId="0562B2F4">
      <w:pPr>
        <w:spacing w:line="360" w:lineRule="auto"/>
        <w:rPr>
          <w:rFonts w:hint="eastAsia" w:ascii="宋体" w:hAnsi="宋体" w:eastAsia="宋体" w:cs="宋体"/>
          <w:color w:val="auto"/>
          <w:sz w:val="24"/>
          <w:highlight w:val="none"/>
        </w:rPr>
      </w:pPr>
    </w:p>
    <w:p w14:paraId="0BFDE7CA">
      <w:pPr>
        <w:spacing w:line="360" w:lineRule="auto"/>
        <w:jc w:val="center"/>
        <w:rPr>
          <w:rFonts w:hint="eastAsia" w:ascii="宋体" w:hAnsi="宋体" w:eastAsia="宋体" w:cs="宋体"/>
          <w:b/>
          <w:color w:val="auto"/>
          <w:sz w:val="24"/>
          <w:highlight w:val="none"/>
        </w:rPr>
      </w:pPr>
    </w:p>
    <w:p w14:paraId="1699B7B7">
      <w:pPr>
        <w:spacing w:line="360" w:lineRule="auto"/>
        <w:jc w:val="center"/>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十四、商务要求响应及偏离表</w:t>
      </w:r>
    </w:p>
    <w:tbl>
      <w:tblPr>
        <w:tblStyle w:val="39"/>
        <w:tblW w:w="91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87"/>
        <w:gridCol w:w="2483"/>
        <w:gridCol w:w="2883"/>
        <w:gridCol w:w="1302"/>
        <w:gridCol w:w="1614"/>
      </w:tblGrid>
      <w:tr w14:paraId="120DDE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87" w:type="dxa"/>
            <w:tcBorders>
              <w:top w:val="single" w:color="000000" w:sz="4" w:space="0"/>
              <w:left w:val="single" w:color="000000" w:sz="4" w:space="0"/>
              <w:bottom w:val="single" w:color="000000" w:sz="4" w:space="0"/>
              <w:right w:val="single" w:color="000000" w:sz="4" w:space="0"/>
            </w:tcBorders>
            <w:noWrap w:val="0"/>
            <w:vAlign w:val="center"/>
          </w:tcPr>
          <w:p w14:paraId="0A428CC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bookmarkStart w:id="131" w:name="_Hlt26580838"/>
            <w:bookmarkEnd w:id="131"/>
            <w:bookmarkStart w:id="132" w:name="_Hlt26955056"/>
            <w:bookmarkEnd w:id="132"/>
            <w:bookmarkStart w:id="133" w:name="_Hlt26671343"/>
            <w:bookmarkEnd w:id="133"/>
            <w:bookmarkStart w:id="134" w:name="_Hlt26671372"/>
            <w:bookmarkEnd w:id="134"/>
            <w:bookmarkStart w:id="135" w:name="_Hlt26609391"/>
            <w:bookmarkEnd w:id="135"/>
            <w:bookmarkStart w:id="136" w:name="_Hlt26955064"/>
            <w:bookmarkEnd w:id="136"/>
            <w:bookmarkStart w:id="137" w:name="_Hlt24879081"/>
            <w:bookmarkEnd w:id="137"/>
            <w:bookmarkStart w:id="138" w:name="_Hlt26782999"/>
            <w:bookmarkEnd w:id="138"/>
            <w:r>
              <w:rPr>
                <w:rFonts w:hint="eastAsia" w:ascii="宋体" w:hAnsi="宋体" w:eastAsia="宋体" w:cs="宋体"/>
                <w:color w:val="auto"/>
                <w:sz w:val="24"/>
                <w:highlight w:val="none"/>
                <w:lang w:eastAsia="zh-CN"/>
              </w:rPr>
              <w:t>序号</w:t>
            </w:r>
          </w:p>
        </w:tc>
        <w:tc>
          <w:tcPr>
            <w:tcW w:w="2483" w:type="dxa"/>
            <w:tcBorders>
              <w:top w:val="single" w:color="000000" w:sz="4" w:space="0"/>
              <w:left w:val="single" w:color="000000" w:sz="4" w:space="0"/>
              <w:bottom w:val="single" w:color="000000" w:sz="4" w:space="0"/>
              <w:right w:val="single" w:color="000000" w:sz="4" w:space="0"/>
            </w:tcBorders>
            <w:noWrap w:val="0"/>
            <w:vAlign w:val="center"/>
          </w:tcPr>
          <w:p w14:paraId="5570775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磋商文件要求</w:t>
            </w:r>
          </w:p>
        </w:tc>
        <w:tc>
          <w:tcPr>
            <w:tcW w:w="2883" w:type="dxa"/>
            <w:tcBorders>
              <w:top w:val="single" w:color="000000" w:sz="4" w:space="0"/>
              <w:left w:val="single" w:color="000000" w:sz="4" w:space="0"/>
              <w:bottom w:val="single" w:color="000000" w:sz="4" w:space="0"/>
              <w:right w:val="single" w:color="000000" w:sz="4" w:space="0"/>
            </w:tcBorders>
            <w:noWrap w:val="0"/>
            <w:vAlign w:val="center"/>
          </w:tcPr>
          <w:p w14:paraId="285A071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投标响应情况</w:t>
            </w:r>
          </w:p>
        </w:tc>
        <w:tc>
          <w:tcPr>
            <w:tcW w:w="1302" w:type="dxa"/>
            <w:tcBorders>
              <w:top w:val="single" w:color="000000" w:sz="4" w:space="0"/>
              <w:left w:val="single" w:color="000000" w:sz="4" w:space="0"/>
              <w:bottom w:val="single" w:color="000000" w:sz="4" w:space="0"/>
              <w:right w:val="single" w:color="000000" w:sz="4" w:space="0"/>
            </w:tcBorders>
            <w:noWrap w:val="0"/>
            <w:vAlign w:val="center"/>
          </w:tcPr>
          <w:p w14:paraId="32F2E1D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超出、符合或偏离</w:t>
            </w:r>
          </w:p>
        </w:tc>
        <w:tc>
          <w:tcPr>
            <w:tcW w:w="1614" w:type="dxa"/>
            <w:tcBorders>
              <w:top w:val="single" w:color="000000" w:sz="4" w:space="0"/>
              <w:left w:val="single" w:color="000000" w:sz="4" w:space="0"/>
              <w:bottom w:val="single" w:color="000000" w:sz="4" w:space="0"/>
              <w:right w:val="single" w:color="000000" w:sz="4" w:space="0"/>
            </w:tcBorders>
            <w:noWrap w:val="0"/>
            <w:vAlign w:val="center"/>
          </w:tcPr>
          <w:p w14:paraId="61F3DB1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证明</w:t>
            </w:r>
          </w:p>
          <w:p w14:paraId="0969B17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材料</w:t>
            </w:r>
          </w:p>
        </w:tc>
      </w:tr>
      <w:tr w14:paraId="1A07F7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87" w:type="dxa"/>
            <w:tcBorders>
              <w:top w:val="single" w:color="000000" w:sz="4" w:space="0"/>
              <w:left w:val="single" w:color="000000" w:sz="4" w:space="0"/>
              <w:bottom w:val="single" w:color="000000" w:sz="4" w:space="0"/>
              <w:right w:val="single" w:color="000000" w:sz="4" w:space="0"/>
            </w:tcBorders>
            <w:noWrap w:val="0"/>
            <w:vAlign w:val="center"/>
          </w:tcPr>
          <w:p w14:paraId="63F2833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1</w:t>
            </w:r>
          </w:p>
        </w:tc>
        <w:tc>
          <w:tcPr>
            <w:tcW w:w="2483" w:type="dxa"/>
            <w:tcBorders>
              <w:top w:val="single" w:color="000000" w:sz="4" w:space="0"/>
              <w:left w:val="single" w:color="000000" w:sz="4" w:space="0"/>
              <w:bottom w:val="single" w:color="000000" w:sz="4" w:space="0"/>
              <w:right w:val="single" w:color="000000" w:sz="4" w:space="0"/>
            </w:tcBorders>
            <w:noWrap w:val="0"/>
            <w:vAlign w:val="center"/>
          </w:tcPr>
          <w:p w14:paraId="2E35608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合同内容：按照磋商文件约定</w:t>
            </w:r>
          </w:p>
        </w:tc>
        <w:tc>
          <w:tcPr>
            <w:tcW w:w="2883" w:type="dxa"/>
            <w:tcBorders>
              <w:top w:val="single" w:color="000000" w:sz="4" w:space="0"/>
              <w:left w:val="single" w:color="000000" w:sz="4" w:space="0"/>
              <w:bottom w:val="single" w:color="000000" w:sz="4" w:space="0"/>
              <w:right w:val="single" w:color="000000" w:sz="4" w:space="0"/>
            </w:tcBorders>
            <w:noWrap w:val="0"/>
            <w:vAlign w:val="center"/>
          </w:tcPr>
          <w:p w14:paraId="620F022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p>
        </w:tc>
        <w:tc>
          <w:tcPr>
            <w:tcW w:w="1302" w:type="dxa"/>
            <w:tcBorders>
              <w:top w:val="single" w:color="000000" w:sz="4" w:space="0"/>
              <w:left w:val="single" w:color="000000" w:sz="4" w:space="0"/>
              <w:bottom w:val="single" w:color="000000" w:sz="4" w:space="0"/>
              <w:right w:val="single" w:color="000000" w:sz="4" w:space="0"/>
            </w:tcBorders>
            <w:noWrap w:val="0"/>
            <w:vAlign w:val="center"/>
          </w:tcPr>
          <w:p w14:paraId="55FD527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p>
        </w:tc>
        <w:tc>
          <w:tcPr>
            <w:tcW w:w="1614" w:type="dxa"/>
            <w:tcBorders>
              <w:top w:val="single" w:color="000000" w:sz="4" w:space="0"/>
              <w:left w:val="single" w:color="000000" w:sz="4" w:space="0"/>
              <w:bottom w:val="single" w:color="000000" w:sz="4" w:space="0"/>
              <w:right w:val="single" w:color="000000" w:sz="4" w:space="0"/>
            </w:tcBorders>
            <w:noWrap w:val="0"/>
            <w:vAlign w:val="center"/>
          </w:tcPr>
          <w:p w14:paraId="19A9574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p>
        </w:tc>
      </w:tr>
      <w:tr w14:paraId="1807AD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87" w:type="dxa"/>
            <w:tcBorders>
              <w:top w:val="single" w:color="000000" w:sz="4" w:space="0"/>
              <w:left w:val="single" w:color="000000" w:sz="4" w:space="0"/>
              <w:bottom w:val="single" w:color="000000" w:sz="4" w:space="0"/>
              <w:right w:val="single" w:color="000000" w:sz="4" w:space="0"/>
            </w:tcBorders>
            <w:noWrap w:val="0"/>
            <w:vAlign w:val="center"/>
          </w:tcPr>
          <w:p w14:paraId="5324CFF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2</w:t>
            </w:r>
          </w:p>
        </w:tc>
        <w:tc>
          <w:tcPr>
            <w:tcW w:w="2483" w:type="dxa"/>
            <w:tcBorders>
              <w:top w:val="single" w:color="000000" w:sz="4" w:space="0"/>
              <w:left w:val="single" w:color="000000" w:sz="4" w:space="0"/>
              <w:bottom w:val="single" w:color="000000" w:sz="4" w:space="0"/>
              <w:right w:val="single" w:color="000000" w:sz="4" w:space="0"/>
            </w:tcBorders>
            <w:noWrap w:val="0"/>
            <w:vAlign w:val="center"/>
          </w:tcPr>
          <w:p w14:paraId="6E0BF93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工期：</w:t>
            </w:r>
            <w:r>
              <w:rPr>
                <w:rFonts w:hint="eastAsia" w:ascii="宋体" w:hAnsi="宋体" w:eastAsia="宋体" w:cs="宋体"/>
                <w:color w:val="auto"/>
                <w:sz w:val="24"/>
                <w:highlight w:val="none"/>
                <w:lang w:val="en-US" w:eastAsia="zh-CN"/>
              </w:rPr>
              <w:t>120日历天</w:t>
            </w:r>
          </w:p>
        </w:tc>
        <w:tc>
          <w:tcPr>
            <w:tcW w:w="2883" w:type="dxa"/>
            <w:tcBorders>
              <w:top w:val="single" w:color="000000" w:sz="4" w:space="0"/>
              <w:left w:val="single" w:color="000000" w:sz="4" w:space="0"/>
              <w:bottom w:val="single" w:color="000000" w:sz="4" w:space="0"/>
              <w:right w:val="single" w:color="000000" w:sz="4" w:space="0"/>
            </w:tcBorders>
            <w:noWrap w:val="0"/>
            <w:vAlign w:val="center"/>
          </w:tcPr>
          <w:p w14:paraId="681BD2A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p>
        </w:tc>
        <w:tc>
          <w:tcPr>
            <w:tcW w:w="1302" w:type="dxa"/>
            <w:tcBorders>
              <w:top w:val="single" w:color="000000" w:sz="4" w:space="0"/>
              <w:left w:val="single" w:color="000000" w:sz="4" w:space="0"/>
              <w:bottom w:val="single" w:color="000000" w:sz="4" w:space="0"/>
              <w:right w:val="single" w:color="000000" w:sz="4" w:space="0"/>
            </w:tcBorders>
            <w:noWrap w:val="0"/>
            <w:vAlign w:val="center"/>
          </w:tcPr>
          <w:p w14:paraId="7D93C34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p>
        </w:tc>
        <w:tc>
          <w:tcPr>
            <w:tcW w:w="1614" w:type="dxa"/>
            <w:tcBorders>
              <w:top w:val="single" w:color="000000" w:sz="4" w:space="0"/>
              <w:left w:val="single" w:color="000000" w:sz="4" w:space="0"/>
              <w:bottom w:val="single" w:color="000000" w:sz="4" w:space="0"/>
              <w:right w:val="single" w:color="000000" w:sz="4" w:space="0"/>
            </w:tcBorders>
            <w:noWrap w:val="0"/>
            <w:vAlign w:val="center"/>
          </w:tcPr>
          <w:p w14:paraId="091A441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p>
        </w:tc>
      </w:tr>
      <w:tr w14:paraId="77EE0C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87" w:type="dxa"/>
            <w:tcBorders>
              <w:top w:val="single" w:color="000000" w:sz="4" w:space="0"/>
              <w:left w:val="single" w:color="000000" w:sz="4" w:space="0"/>
              <w:bottom w:val="single" w:color="000000" w:sz="4" w:space="0"/>
              <w:right w:val="single" w:color="000000" w:sz="4" w:space="0"/>
            </w:tcBorders>
            <w:noWrap w:val="0"/>
            <w:vAlign w:val="center"/>
          </w:tcPr>
          <w:p w14:paraId="71CE193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3</w:t>
            </w:r>
          </w:p>
        </w:tc>
        <w:tc>
          <w:tcPr>
            <w:tcW w:w="2483" w:type="dxa"/>
            <w:tcBorders>
              <w:top w:val="single" w:color="000000" w:sz="4" w:space="0"/>
              <w:left w:val="single" w:color="000000" w:sz="4" w:space="0"/>
              <w:bottom w:val="single" w:color="000000" w:sz="4" w:space="0"/>
              <w:right w:val="single" w:color="000000" w:sz="4" w:space="0"/>
            </w:tcBorders>
            <w:noWrap w:val="0"/>
            <w:vAlign w:val="center"/>
          </w:tcPr>
          <w:p w14:paraId="570C364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质量</w:t>
            </w:r>
            <w:r>
              <w:rPr>
                <w:rFonts w:hint="eastAsia" w:ascii="宋体" w:hAnsi="宋体" w:eastAsia="宋体" w:cs="宋体"/>
                <w:color w:val="auto"/>
                <w:sz w:val="24"/>
                <w:highlight w:val="none"/>
                <w:lang w:val="en-US" w:eastAsia="zh-CN"/>
              </w:rPr>
              <w:t>标准：合格，甲醛释放量须符合国家标准</w:t>
            </w:r>
          </w:p>
        </w:tc>
        <w:tc>
          <w:tcPr>
            <w:tcW w:w="2883" w:type="dxa"/>
            <w:tcBorders>
              <w:top w:val="single" w:color="000000" w:sz="4" w:space="0"/>
              <w:left w:val="single" w:color="000000" w:sz="4" w:space="0"/>
              <w:bottom w:val="single" w:color="000000" w:sz="4" w:space="0"/>
              <w:right w:val="single" w:color="000000" w:sz="4" w:space="0"/>
            </w:tcBorders>
            <w:noWrap w:val="0"/>
            <w:vAlign w:val="center"/>
          </w:tcPr>
          <w:p w14:paraId="277C522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p>
        </w:tc>
        <w:tc>
          <w:tcPr>
            <w:tcW w:w="1302" w:type="dxa"/>
            <w:tcBorders>
              <w:top w:val="single" w:color="000000" w:sz="4" w:space="0"/>
              <w:left w:val="single" w:color="000000" w:sz="4" w:space="0"/>
              <w:bottom w:val="single" w:color="000000" w:sz="4" w:space="0"/>
              <w:right w:val="single" w:color="000000" w:sz="4" w:space="0"/>
            </w:tcBorders>
            <w:noWrap w:val="0"/>
            <w:vAlign w:val="center"/>
          </w:tcPr>
          <w:p w14:paraId="068E8D7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p>
        </w:tc>
        <w:tc>
          <w:tcPr>
            <w:tcW w:w="1614" w:type="dxa"/>
            <w:tcBorders>
              <w:top w:val="single" w:color="000000" w:sz="4" w:space="0"/>
              <w:left w:val="single" w:color="000000" w:sz="4" w:space="0"/>
              <w:bottom w:val="single" w:color="000000" w:sz="4" w:space="0"/>
              <w:right w:val="single" w:color="000000" w:sz="4" w:space="0"/>
            </w:tcBorders>
            <w:noWrap w:val="0"/>
            <w:vAlign w:val="center"/>
          </w:tcPr>
          <w:p w14:paraId="275EB95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p>
        </w:tc>
      </w:tr>
      <w:tr w14:paraId="46A656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87" w:type="dxa"/>
            <w:tcBorders>
              <w:top w:val="single" w:color="000000" w:sz="4" w:space="0"/>
              <w:left w:val="single" w:color="000000" w:sz="4" w:space="0"/>
              <w:bottom w:val="single" w:color="000000" w:sz="4" w:space="0"/>
              <w:right w:val="single" w:color="000000" w:sz="4" w:space="0"/>
            </w:tcBorders>
            <w:noWrap w:val="0"/>
            <w:vAlign w:val="center"/>
          </w:tcPr>
          <w:p w14:paraId="688E730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4</w:t>
            </w:r>
          </w:p>
        </w:tc>
        <w:tc>
          <w:tcPr>
            <w:tcW w:w="2483" w:type="dxa"/>
            <w:tcBorders>
              <w:top w:val="single" w:color="000000" w:sz="4" w:space="0"/>
              <w:left w:val="single" w:color="000000" w:sz="4" w:space="0"/>
              <w:bottom w:val="single" w:color="000000" w:sz="4" w:space="0"/>
              <w:right w:val="single" w:color="000000" w:sz="4" w:space="0"/>
            </w:tcBorders>
            <w:noWrap w:val="0"/>
            <w:vAlign w:val="center"/>
          </w:tcPr>
          <w:p w14:paraId="5B27D8E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付款方式：按照磋商文件约定</w:t>
            </w:r>
          </w:p>
        </w:tc>
        <w:tc>
          <w:tcPr>
            <w:tcW w:w="2883" w:type="dxa"/>
            <w:tcBorders>
              <w:top w:val="single" w:color="000000" w:sz="4" w:space="0"/>
              <w:left w:val="single" w:color="000000" w:sz="4" w:space="0"/>
              <w:bottom w:val="single" w:color="000000" w:sz="4" w:space="0"/>
              <w:right w:val="single" w:color="000000" w:sz="4" w:space="0"/>
            </w:tcBorders>
            <w:noWrap w:val="0"/>
            <w:vAlign w:val="center"/>
          </w:tcPr>
          <w:p w14:paraId="13BD741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p>
        </w:tc>
        <w:tc>
          <w:tcPr>
            <w:tcW w:w="1302" w:type="dxa"/>
            <w:tcBorders>
              <w:top w:val="single" w:color="000000" w:sz="4" w:space="0"/>
              <w:left w:val="single" w:color="000000" w:sz="4" w:space="0"/>
              <w:bottom w:val="single" w:color="000000" w:sz="4" w:space="0"/>
              <w:right w:val="single" w:color="000000" w:sz="4" w:space="0"/>
            </w:tcBorders>
            <w:noWrap w:val="0"/>
            <w:vAlign w:val="center"/>
          </w:tcPr>
          <w:p w14:paraId="234DC3B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p>
        </w:tc>
        <w:tc>
          <w:tcPr>
            <w:tcW w:w="1614" w:type="dxa"/>
            <w:tcBorders>
              <w:top w:val="single" w:color="000000" w:sz="4" w:space="0"/>
              <w:left w:val="single" w:color="000000" w:sz="4" w:space="0"/>
              <w:bottom w:val="single" w:color="000000" w:sz="4" w:space="0"/>
              <w:right w:val="single" w:color="000000" w:sz="4" w:space="0"/>
            </w:tcBorders>
            <w:noWrap w:val="0"/>
            <w:vAlign w:val="center"/>
          </w:tcPr>
          <w:p w14:paraId="214932F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p>
        </w:tc>
      </w:tr>
      <w:tr w14:paraId="52FA62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87" w:type="dxa"/>
            <w:tcBorders>
              <w:top w:val="single" w:color="000000" w:sz="4" w:space="0"/>
              <w:left w:val="single" w:color="000000" w:sz="4" w:space="0"/>
              <w:bottom w:val="single" w:color="000000" w:sz="4" w:space="0"/>
              <w:right w:val="single" w:color="000000" w:sz="4" w:space="0"/>
            </w:tcBorders>
            <w:noWrap w:val="0"/>
            <w:vAlign w:val="center"/>
          </w:tcPr>
          <w:p w14:paraId="758EFB3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5</w:t>
            </w:r>
          </w:p>
        </w:tc>
        <w:tc>
          <w:tcPr>
            <w:tcW w:w="2483" w:type="dxa"/>
            <w:tcBorders>
              <w:top w:val="single" w:color="000000" w:sz="4" w:space="0"/>
              <w:left w:val="single" w:color="000000" w:sz="4" w:space="0"/>
              <w:bottom w:val="single" w:color="000000" w:sz="4" w:space="0"/>
              <w:right w:val="single" w:color="000000" w:sz="4" w:space="0"/>
            </w:tcBorders>
            <w:noWrap w:val="0"/>
            <w:vAlign w:val="center"/>
          </w:tcPr>
          <w:p w14:paraId="43C8D0B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投标货币：人民币</w:t>
            </w:r>
          </w:p>
        </w:tc>
        <w:tc>
          <w:tcPr>
            <w:tcW w:w="2883" w:type="dxa"/>
            <w:tcBorders>
              <w:top w:val="single" w:color="000000" w:sz="4" w:space="0"/>
              <w:left w:val="single" w:color="000000" w:sz="4" w:space="0"/>
              <w:bottom w:val="single" w:color="000000" w:sz="4" w:space="0"/>
              <w:right w:val="single" w:color="000000" w:sz="4" w:space="0"/>
            </w:tcBorders>
            <w:noWrap w:val="0"/>
            <w:vAlign w:val="center"/>
          </w:tcPr>
          <w:p w14:paraId="38B5359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p>
        </w:tc>
        <w:tc>
          <w:tcPr>
            <w:tcW w:w="1302" w:type="dxa"/>
            <w:tcBorders>
              <w:top w:val="single" w:color="000000" w:sz="4" w:space="0"/>
              <w:left w:val="single" w:color="000000" w:sz="4" w:space="0"/>
              <w:bottom w:val="single" w:color="000000" w:sz="4" w:space="0"/>
              <w:right w:val="single" w:color="000000" w:sz="4" w:space="0"/>
            </w:tcBorders>
            <w:noWrap w:val="0"/>
            <w:vAlign w:val="center"/>
          </w:tcPr>
          <w:p w14:paraId="6B91E5A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p>
        </w:tc>
        <w:tc>
          <w:tcPr>
            <w:tcW w:w="1614" w:type="dxa"/>
            <w:tcBorders>
              <w:top w:val="single" w:color="000000" w:sz="4" w:space="0"/>
              <w:left w:val="single" w:color="000000" w:sz="4" w:space="0"/>
              <w:bottom w:val="single" w:color="000000" w:sz="4" w:space="0"/>
              <w:right w:val="single" w:color="000000" w:sz="4" w:space="0"/>
            </w:tcBorders>
            <w:noWrap w:val="0"/>
            <w:vAlign w:val="center"/>
          </w:tcPr>
          <w:p w14:paraId="0D423FA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p>
        </w:tc>
      </w:tr>
      <w:tr w14:paraId="48FCBC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71" w:hRule="atLeast"/>
          <w:jc w:val="center"/>
        </w:trPr>
        <w:tc>
          <w:tcPr>
            <w:tcW w:w="887" w:type="dxa"/>
            <w:tcBorders>
              <w:top w:val="single" w:color="000000" w:sz="4" w:space="0"/>
              <w:left w:val="single" w:color="000000" w:sz="4" w:space="0"/>
              <w:bottom w:val="single" w:color="000000" w:sz="4" w:space="0"/>
              <w:right w:val="single" w:color="000000" w:sz="4" w:space="0"/>
            </w:tcBorders>
            <w:noWrap w:val="0"/>
            <w:vAlign w:val="center"/>
          </w:tcPr>
          <w:p w14:paraId="5C01D08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6</w:t>
            </w:r>
          </w:p>
        </w:tc>
        <w:tc>
          <w:tcPr>
            <w:tcW w:w="2483" w:type="dxa"/>
            <w:tcBorders>
              <w:top w:val="single" w:color="000000" w:sz="4" w:space="0"/>
              <w:left w:val="single" w:color="000000" w:sz="4" w:space="0"/>
              <w:bottom w:val="single" w:color="000000" w:sz="4" w:space="0"/>
              <w:right w:val="single" w:color="000000" w:sz="4" w:space="0"/>
            </w:tcBorders>
            <w:noWrap w:val="0"/>
            <w:vAlign w:val="center"/>
          </w:tcPr>
          <w:p w14:paraId="463E3F6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履约保证金：按照磋商文件约定</w:t>
            </w:r>
          </w:p>
        </w:tc>
        <w:tc>
          <w:tcPr>
            <w:tcW w:w="2883" w:type="dxa"/>
            <w:tcBorders>
              <w:top w:val="single" w:color="000000" w:sz="4" w:space="0"/>
              <w:left w:val="single" w:color="000000" w:sz="4" w:space="0"/>
              <w:bottom w:val="single" w:color="000000" w:sz="4" w:space="0"/>
              <w:right w:val="single" w:color="000000" w:sz="4" w:space="0"/>
            </w:tcBorders>
            <w:noWrap w:val="0"/>
            <w:vAlign w:val="center"/>
          </w:tcPr>
          <w:p w14:paraId="1BB5984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p>
        </w:tc>
        <w:tc>
          <w:tcPr>
            <w:tcW w:w="1302" w:type="dxa"/>
            <w:tcBorders>
              <w:top w:val="single" w:color="000000" w:sz="4" w:space="0"/>
              <w:left w:val="single" w:color="000000" w:sz="4" w:space="0"/>
              <w:bottom w:val="single" w:color="000000" w:sz="4" w:space="0"/>
              <w:right w:val="single" w:color="000000" w:sz="4" w:space="0"/>
            </w:tcBorders>
            <w:noWrap w:val="0"/>
            <w:vAlign w:val="center"/>
          </w:tcPr>
          <w:p w14:paraId="7974E93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p>
        </w:tc>
        <w:tc>
          <w:tcPr>
            <w:tcW w:w="1614" w:type="dxa"/>
            <w:tcBorders>
              <w:top w:val="single" w:color="000000" w:sz="4" w:space="0"/>
              <w:left w:val="single" w:color="000000" w:sz="4" w:space="0"/>
              <w:bottom w:val="single" w:color="000000" w:sz="4" w:space="0"/>
              <w:right w:val="single" w:color="000000" w:sz="4" w:space="0"/>
            </w:tcBorders>
            <w:noWrap w:val="0"/>
            <w:vAlign w:val="center"/>
          </w:tcPr>
          <w:p w14:paraId="6463D33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p>
        </w:tc>
      </w:tr>
      <w:tr w14:paraId="4D6423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87" w:type="dxa"/>
            <w:tcBorders>
              <w:top w:val="single" w:color="000000" w:sz="4" w:space="0"/>
              <w:left w:val="single" w:color="000000" w:sz="4" w:space="0"/>
              <w:bottom w:val="single" w:color="000000" w:sz="4" w:space="0"/>
              <w:right w:val="single" w:color="000000" w:sz="4" w:space="0"/>
            </w:tcBorders>
            <w:noWrap w:val="0"/>
            <w:vAlign w:val="center"/>
          </w:tcPr>
          <w:p w14:paraId="49F3F8C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7</w:t>
            </w:r>
          </w:p>
        </w:tc>
        <w:tc>
          <w:tcPr>
            <w:tcW w:w="2483" w:type="dxa"/>
            <w:tcBorders>
              <w:top w:val="single" w:color="000000" w:sz="4" w:space="0"/>
              <w:left w:val="single" w:color="000000" w:sz="4" w:space="0"/>
              <w:bottom w:val="single" w:color="000000" w:sz="4" w:space="0"/>
              <w:right w:val="single" w:color="000000" w:sz="4" w:space="0"/>
            </w:tcBorders>
            <w:noWrap w:val="0"/>
            <w:vAlign w:val="center"/>
          </w:tcPr>
          <w:p w14:paraId="3FB78E8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承包方式：包工包料</w:t>
            </w:r>
          </w:p>
        </w:tc>
        <w:tc>
          <w:tcPr>
            <w:tcW w:w="2883" w:type="dxa"/>
            <w:tcBorders>
              <w:top w:val="single" w:color="000000" w:sz="4" w:space="0"/>
              <w:left w:val="single" w:color="000000" w:sz="4" w:space="0"/>
              <w:bottom w:val="single" w:color="000000" w:sz="4" w:space="0"/>
              <w:right w:val="single" w:color="000000" w:sz="4" w:space="0"/>
            </w:tcBorders>
            <w:noWrap w:val="0"/>
            <w:vAlign w:val="center"/>
          </w:tcPr>
          <w:p w14:paraId="70D6AED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p>
        </w:tc>
        <w:tc>
          <w:tcPr>
            <w:tcW w:w="1302" w:type="dxa"/>
            <w:tcBorders>
              <w:top w:val="single" w:color="000000" w:sz="4" w:space="0"/>
              <w:left w:val="single" w:color="000000" w:sz="4" w:space="0"/>
              <w:bottom w:val="single" w:color="000000" w:sz="4" w:space="0"/>
              <w:right w:val="single" w:color="000000" w:sz="4" w:space="0"/>
            </w:tcBorders>
            <w:noWrap w:val="0"/>
            <w:vAlign w:val="center"/>
          </w:tcPr>
          <w:p w14:paraId="61ED3C8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p>
        </w:tc>
        <w:tc>
          <w:tcPr>
            <w:tcW w:w="1614" w:type="dxa"/>
            <w:tcBorders>
              <w:top w:val="single" w:color="000000" w:sz="4" w:space="0"/>
              <w:left w:val="single" w:color="000000" w:sz="4" w:space="0"/>
              <w:bottom w:val="single" w:color="000000" w:sz="4" w:space="0"/>
              <w:right w:val="single" w:color="000000" w:sz="4" w:space="0"/>
            </w:tcBorders>
            <w:noWrap w:val="0"/>
            <w:vAlign w:val="center"/>
          </w:tcPr>
          <w:p w14:paraId="28BEB73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p>
        </w:tc>
      </w:tr>
      <w:tr w14:paraId="40EC85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87" w:type="dxa"/>
            <w:tcBorders>
              <w:top w:val="single" w:color="000000" w:sz="4" w:space="0"/>
              <w:left w:val="single" w:color="000000" w:sz="4" w:space="0"/>
              <w:bottom w:val="single" w:color="000000" w:sz="4" w:space="0"/>
              <w:right w:val="single" w:color="000000" w:sz="4" w:space="0"/>
            </w:tcBorders>
            <w:noWrap w:val="0"/>
            <w:vAlign w:val="center"/>
          </w:tcPr>
          <w:p w14:paraId="5D1AB04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8</w:t>
            </w:r>
          </w:p>
        </w:tc>
        <w:tc>
          <w:tcPr>
            <w:tcW w:w="2483" w:type="dxa"/>
            <w:tcBorders>
              <w:top w:val="single" w:color="000000" w:sz="4" w:space="0"/>
              <w:left w:val="single" w:color="000000" w:sz="4" w:space="0"/>
              <w:bottom w:val="single" w:color="000000" w:sz="4" w:space="0"/>
              <w:right w:val="single" w:color="000000" w:sz="4" w:space="0"/>
            </w:tcBorders>
            <w:noWrap w:val="0"/>
            <w:vAlign w:val="center"/>
          </w:tcPr>
          <w:p w14:paraId="0479313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其他：按照磋商文件约定</w:t>
            </w:r>
          </w:p>
        </w:tc>
        <w:tc>
          <w:tcPr>
            <w:tcW w:w="2883" w:type="dxa"/>
            <w:tcBorders>
              <w:top w:val="single" w:color="000000" w:sz="4" w:space="0"/>
              <w:left w:val="single" w:color="000000" w:sz="4" w:space="0"/>
              <w:bottom w:val="single" w:color="000000" w:sz="4" w:space="0"/>
              <w:right w:val="single" w:color="000000" w:sz="4" w:space="0"/>
            </w:tcBorders>
            <w:noWrap w:val="0"/>
            <w:vAlign w:val="center"/>
          </w:tcPr>
          <w:p w14:paraId="13BE513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p>
        </w:tc>
        <w:tc>
          <w:tcPr>
            <w:tcW w:w="1302" w:type="dxa"/>
            <w:tcBorders>
              <w:top w:val="single" w:color="000000" w:sz="4" w:space="0"/>
              <w:left w:val="single" w:color="000000" w:sz="4" w:space="0"/>
              <w:bottom w:val="single" w:color="000000" w:sz="4" w:space="0"/>
              <w:right w:val="single" w:color="000000" w:sz="4" w:space="0"/>
            </w:tcBorders>
            <w:noWrap w:val="0"/>
            <w:vAlign w:val="center"/>
          </w:tcPr>
          <w:p w14:paraId="34FCE1E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p>
        </w:tc>
        <w:tc>
          <w:tcPr>
            <w:tcW w:w="1614" w:type="dxa"/>
            <w:tcBorders>
              <w:top w:val="single" w:color="000000" w:sz="4" w:space="0"/>
              <w:left w:val="single" w:color="000000" w:sz="4" w:space="0"/>
              <w:bottom w:val="single" w:color="000000" w:sz="4" w:space="0"/>
              <w:right w:val="single" w:color="000000" w:sz="4" w:space="0"/>
            </w:tcBorders>
            <w:noWrap w:val="0"/>
            <w:vAlign w:val="center"/>
          </w:tcPr>
          <w:p w14:paraId="33AE20C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highlight w:val="none"/>
                <w:lang w:eastAsia="zh-CN"/>
              </w:rPr>
            </w:pPr>
          </w:p>
        </w:tc>
      </w:tr>
    </w:tbl>
    <w:p w14:paraId="1A5DB653">
      <w:pPr>
        <w:spacing w:line="360" w:lineRule="auto"/>
        <w:ind w:firstLine="240" w:firstLineChars="100"/>
        <w:rPr>
          <w:rFonts w:hint="eastAsia" w:ascii="宋体" w:hAnsi="宋体" w:eastAsia="宋体" w:cs="宋体"/>
          <w:color w:val="auto"/>
          <w:sz w:val="24"/>
          <w:highlight w:val="none"/>
        </w:rPr>
      </w:pPr>
      <w:r>
        <w:rPr>
          <w:rFonts w:hint="eastAsia" w:ascii="宋体" w:hAnsi="宋体" w:eastAsia="宋体" w:cs="宋体"/>
          <w:color w:val="auto"/>
          <w:sz w:val="24"/>
          <w:highlight w:val="none"/>
        </w:rPr>
        <w:t>注： 行数不够，可自行添加。</w:t>
      </w:r>
    </w:p>
    <w:p w14:paraId="3731B3AD">
      <w:pPr>
        <w:spacing w:line="360" w:lineRule="auto"/>
        <w:rPr>
          <w:rFonts w:hint="eastAsia" w:ascii="宋体" w:hAnsi="宋体" w:eastAsia="宋体" w:cs="宋体"/>
          <w:color w:val="auto"/>
          <w:sz w:val="24"/>
          <w:highlight w:val="none"/>
        </w:rPr>
      </w:pPr>
    </w:p>
    <w:p w14:paraId="002660CC">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r>
    </w:p>
    <w:p w14:paraId="40322D47">
      <w:pPr>
        <w:pStyle w:val="35"/>
        <w:spacing w:beforeAutospacing="0" w:afterAutospacing="0"/>
        <w:jc w:val="center"/>
        <w:rPr>
          <w:rFonts w:hint="eastAsia" w:ascii="宋体" w:hAnsi="宋体" w:eastAsia="宋体" w:cs="宋体"/>
          <w:color w:val="auto"/>
          <w:highlight w:val="none"/>
        </w:rPr>
      </w:pPr>
      <w:r>
        <w:rPr>
          <w:rFonts w:hint="eastAsia" w:ascii="宋体" w:hAnsi="宋体" w:eastAsia="宋体" w:cs="宋体"/>
          <w:b/>
          <w:color w:val="auto"/>
          <w:sz w:val="32"/>
          <w:szCs w:val="32"/>
          <w:highlight w:val="none"/>
        </w:rPr>
        <w:t>十</w:t>
      </w:r>
      <w:r>
        <w:rPr>
          <w:rFonts w:hint="eastAsia" w:ascii="宋体" w:hAnsi="宋体" w:eastAsia="宋体" w:cs="宋体"/>
          <w:b/>
          <w:color w:val="auto"/>
          <w:sz w:val="32"/>
          <w:szCs w:val="32"/>
          <w:highlight w:val="none"/>
          <w:lang w:val="en-US" w:eastAsia="zh-CN"/>
        </w:rPr>
        <w:t>五</w:t>
      </w:r>
      <w:r>
        <w:rPr>
          <w:rFonts w:hint="eastAsia" w:ascii="宋体" w:hAnsi="宋体" w:eastAsia="宋体" w:cs="宋体"/>
          <w:b/>
          <w:color w:val="auto"/>
          <w:sz w:val="32"/>
          <w:szCs w:val="32"/>
          <w:highlight w:val="none"/>
        </w:rPr>
        <w:t>、项目组成员一览表</w:t>
      </w:r>
    </w:p>
    <w:tbl>
      <w:tblPr>
        <w:tblStyle w:val="39"/>
        <w:tblpPr w:leftFromText="180" w:rightFromText="180" w:vertAnchor="text" w:horzAnchor="page" w:tblpX="1257" w:tblpY="120"/>
        <w:tblW w:w="96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2"/>
        <w:gridCol w:w="959"/>
        <w:gridCol w:w="840"/>
        <w:gridCol w:w="992"/>
        <w:gridCol w:w="862"/>
        <w:gridCol w:w="997"/>
        <w:gridCol w:w="1292"/>
        <w:gridCol w:w="2764"/>
      </w:tblGrid>
      <w:tr w14:paraId="74B62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trPr>
        <w:tc>
          <w:tcPr>
            <w:tcW w:w="875" w:type="dxa"/>
            <w:tcBorders>
              <w:top w:val="single" w:color="auto" w:sz="4" w:space="0"/>
              <w:left w:val="single" w:color="auto" w:sz="4" w:space="0"/>
              <w:bottom w:val="single" w:color="auto" w:sz="4" w:space="0"/>
              <w:right w:val="single" w:color="auto" w:sz="4" w:space="0"/>
            </w:tcBorders>
            <w:noWrap/>
            <w:vAlign w:val="center"/>
          </w:tcPr>
          <w:p w14:paraId="787DFCE9">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序号</w:t>
            </w:r>
          </w:p>
        </w:tc>
        <w:tc>
          <w:tcPr>
            <w:tcW w:w="900" w:type="dxa"/>
            <w:tcBorders>
              <w:top w:val="single" w:color="auto" w:sz="4" w:space="0"/>
              <w:left w:val="single" w:color="auto" w:sz="4" w:space="0"/>
              <w:bottom w:val="single" w:color="auto" w:sz="4" w:space="0"/>
              <w:right w:val="single" w:color="auto" w:sz="4" w:space="0"/>
            </w:tcBorders>
            <w:noWrap/>
            <w:vAlign w:val="center"/>
          </w:tcPr>
          <w:p w14:paraId="11E85DFD">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姓名</w:t>
            </w:r>
          </w:p>
        </w:tc>
        <w:tc>
          <w:tcPr>
            <w:tcW w:w="788" w:type="dxa"/>
            <w:tcBorders>
              <w:top w:val="single" w:color="auto" w:sz="4" w:space="0"/>
              <w:left w:val="single" w:color="auto" w:sz="4" w:space="0"/>
              <w:bottom w:val="single" w:color="auto" w:sz="4" w:space="0"/>
              <w:right w:val="single" w:color="auto" w:sz="4" w:space="0"/>
            </w:tcBorders>
            <w:noWrap/>
            <w:vAlign w:val="center"/>
          </w:tcPr>
          <w:p w14:paraId="3DCA6ABD">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性别</w:t>
            </w:r>
          </w:p>
        </w:tc>
        <w:tc>
          <w:tcPr>
            <w:tcW w:w="931" w:type="dxa"/>
            <w:tcBorders>
              <w:top w:val="single" w:color="auto" w:sz="4" w:space="0"/>
              <w:left w:val="single" w:color="auto" w:sz="4" w:space="0"/>
              <w:bottom w:val="single" w:color="auto" w:sz="4" w:space="0"/>
              <w:right w:val="single" w:color="auto" w:sz="4" w:space="0"/>
            </w:tcBorders>
            <w:noWrap/>
            <w:vAlign w:val="center"/>
          </w:tcPr>
          <w:p w14:paraId="4B033832">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出生</w:t>
            </w:r>
          </w:p>
          <w:p w14:paraId="264E35F5">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日期</w:t>
            </w:r>
          </w:p>
        </w:tc>
        <w:tc>
          <w:tcPr>
            <w:tcW w:w="809" w:type="dxa"/>
            <w:tcBorders>
              <w:top w:val="single" w:color="auto" w:sz="4" w:space="0"/>
              <w:left w:val="single" w:color="auto" w:sz="4" w:space="0"/>
              <w:bottom w:val="single" w:color="auto" w:sz="4" w:space="0"/>
              <w:right w:val="single" w:color="auto" w:sz="4" w:space="0"/>
            </w:tcBorders>
            <w:noWrap/>
            <w:vAlign w:val="center"/>
          </w:tcPr>
          <w:p w14:paraId="48C255DB">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学历</w:t>
            </w:r>
          </w:p>
        </w:tc>
        <w:tc>
          <w:tcPr>
            <w:tcW w:w="935" w:type="dxa"/>
            <w:tcBorders>
              <w:top w:val="single" w:color="auto" w:sz="4" w:space="0"/>
              <w:left w:val="single" w:color="auto" w:sz="4" w:space="0"/>
              <w:bottom w:val="single" w:color="auto" w:sz="4" w:space="0"/>
              <w:right w:val="single" w:color="auto" w:sz="4" w:space="0"/>
            </w:tcBorders>
            <w:noWrap/>
            <w:vAlign w:val="center"/>
          </w:tcPr>
          <w:p w14:paraId="10807663">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专业</w:t>
            </w:r>
          </w:p>
        </w:tc>
        <w:tc>
          <w:tcPr>
            <w:tcW w:w="1212" w:type="dxa"/>
            <w:tcBorders>
              <w:top w:val="single" w:color="auto" w:sz="4" w:space="0"/>
              <w:left w:val="single" w:color="auto" w:sz="4" w:space="0"/>
              <w:bottom w:val="single" w:color="auto" w:sz="4" w:space="0"/>
              <w:right w:val="single" w:color="auto" w:sz="4" w:space="0"/>
            </w:tcBorders>
            <w:noWrap/>
            <w:vAlign w:val="center"/>
          </w:tcPr>
          <w:p w14:paraId="474179F1">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技术职称</w:t>
            </w:r>
          </w:p>
        </w:tc>
        <w:tc>
          <w:tcPr>
            <w:tcW w:w="2593" w:type="dxa"/>
            <w:tcBorders>
              <w:top w:val="single" w:color="auto" w:sz="4" w:space="0"/>
              <w:left w:val="single" w:color="auto" w:sz="4" w:space="0"/>
              <w:bottom w:val="single" w:color="auto" w:sz="4" w:space="0"/>
              <w:right w:val="single" w:color="auto" w:sz="4" w:space="0"/>
            </w:tcBorders>
            <w:noWrap/>
            <w:vAlign w:val="center"/>
          </w:tcPr>
          <w:p w14:paraId="2DD1F3F1">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在本项目拟任职务</w:t>
            </w:r>
          </w:p>
        </w:tc>
      </w:tr>
      <w:tr w14:paraId="45923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7" w:hRule="atLeast"/>
        </w:trPr>
        <w:tc>
          <w:tcPr>
            <w:tcW w:w="875" w:type="dxa"/>
            <w:tcBorders>
              <w:top w:val="single" w:color="auto" w:sz="4" w:space="0"/>
              <w:left w:val="single" w:color="auto" w:sz="4" w:space="0"/>
              <w:bottom w:val="single" w:color="auto" w:sz="4" w:space="0"/>
              <w:right w:val="single" w:color="auto" w:sz="4" w:space="0"/>
            </w:tcBorders>
            <w:noWrap/>
            <w:vAlign w:val="center"/>
          </w:tcPr>
          <w:p w14:paraId="1655560B">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1</w:t>
            </w:r>
          </w:p>
        </w:tc>
        <w:tc>
          <w:tcPr>
            <w:tcW w:w="900" w:type="dxa"/>
            <w:tcBorders>
              <w:top w:val="single" w:color="auto" w:sz="4" w:space="0"/>
              <w:left w:val="single" w:color="auto" w:sz="4" w:space="0"/>
              <w:bottom w:val="single" w:color="auto" w:sz="4" w:space="0"/>
              <w:right w:val="single" w:color="auto" w:sz="4" w:space="0"/>
            </w:tcBorders>
            <w:noWrap/>
            <w:vAlign w:val="center"/>
          </w:tcPr>
          <w:p w14:paraId="4825C925">
            <w:pPr>
              <w:jc w:val="center"/>
              <w:rPr>
                <w:rFonts w:hint="eastAsia" w:ascii="宋体" w:hAnsi="宋体" w:eastAsia="宋体" w:cs="宋体"/>
                <w:color w:val="auto"/>
                <w:sz w:val="24"/>
                <w:szCs w:val="21"/>
                <w:highlight w:val="none"/>
              </w:rPr>
            </w:pPr>
          </w:p>
        </w:tc>
        <w:tc>
          <w:tcPr>
            <w:tcW w:w="788" w:type="dxa"/>
            <w:tcBorders>
              <w:top w:val="single" w:color="auto" w:sz="4" w:space="0"/>
              <w:left w:val="single" w:color="auto" w:sz="4" w:space="0"/>
              <w:bottom w:val="single" w:color="auto" w:sz="4" w:space="0"/>
              <w:right w:val="single" w:color="auto" w:sz="4" w:space="0"/>
            </w:tcBorders>
            <w:noWrap/>
            <w:vAlign w:val="center"/>
          </w:tcPr>
          <w:p w14:paraId="28341CDC">
            <w:pPr>
              <w:jc w:val="center"/>
              <w:rPr>
                <w:rFonts w:hint="eastAsia" w:ascii="宋体" w:hAnsi="宋体" w:eastAsia="宋体" w:cs="宋体"/>
                <w:color w:val="auto"/>
                <w:sz w:val="24"/>
                <w:szCs w:val="21"/>
                <w:highlight w:val="none"/>
              </w:rPr>
            </w:pPr>
          </w:p>
        </w:tc>
        <w:tc>
          <w:tcPr>
            <w:tcW w:w="931" w:type="dxa"/>
            <w:tcBorders>
              <w:top w:val="single" w:color="auto" w:sz="4" w:space="0"/>
              <w:left w:val="single" w:color="auto" w:sz="4" w:space="0"/>
              <w:bottom w:val="single" w:color="auto" w:sz="4" w:space="0"/>
              <w:right w:val="single" w:color="auto" w:sz="4" w:space="0"/>
            </w:tcBorders>
            <w:noWrap/>
            <w:vAlign w:val="center"/>
          </w:tcPr>
          <w:p w14:paraId="60A5B984">
            <w:pPr>
              <w:jc w:val="center"/>
              <w:rPr>
                <w:rFonts w:hint="eastAsia" w:ascii="宋体" w:hAnsi="宋体" w:eastAsia="宋体" w:cs="宋体"/>
                <w:color w:val="auto"/>
                <w:sz w:val="24"/>
                <w:szCs w:val="21"/>
                <w:highlight w:val="none"/>
              </w:rPr>
            </w:pPr>
          </w:p>
        </w:tc>
        <w:tc>
          <w:tcPr>
            <w:tcW w:w="809" w:type="dxa"/>
            <w:tcBorders>
              <w:top w:val="single" w:color="auto" w:sz="4" w:space="0"/>
              <w:left w:val="single" w:color="auto" w:sz="4" w:space="0"/>
              <w:bottom w:val="single" w:color="auto" w:sz="4" w:space="0"/>
              <w:right w:val="single" w:color="auto" w:sz="4" w:space="0"/>
            </w:tcBorders>
            <w:noWrap/>
            <w:vAlign w:val="center"/>
          </w:tcPr>
          <w:p w14:paraId="4E79C303">
            <w:pPr>
              <w:jc w:val="center"/>
              <w:rPr>
                <w:rFonts w:hint="eastAsia" w:ascii="宋体" w:hAnsi="宋体" w:eastAsia="宋体" w:cs="宋体"/>
                <w:color w:val="auto"/>
                <w:sz w:val="24"/>
                <w:szCs w:val="21"/>
                <w:highlight w:val="none"/>
              </w:rPr>
            </w:pPr>
          </w:p>
        </w:tc>
        <w:tc>
          <w:tcPr>
            <w:tcW w:w="935" w:type="dxa"/>
            <w:tcBorders>
              <w:top w:val="single" w:color="auto" w:sz="4" w:space="0"/>
              <w:left w:val="single" w:color="auto" w:sz="4" w:space="0"/>
              <w:bottom w:val="single" w:color="auto" w:sz="4" w:space="0"/>
              <w:right w:val="single" w:color="auto" w:sz="4" w:space="0"/>
            </w:tcBorders>
            <w:noWrap/>
            <w:vAlign w:val="center"/>
          </w:tcPr>
          <w:p w14:paraId="4EF71D39">
            <w:pPr>
              <w:jc w:val="center"/>
              <w:rPr>
                <w:rFonts w:hint="eastAsia" w:ascii="宋体" w:hAnsi="宋体" w:eastAsia="宋体" w:cs="宋体"/>
                <w:color w:val="auto"/>
                <w:sz w:val="24"/>
                <w:szCs w:val="21"/>
                <w:highlight w:val="none"/>
              </w:rPr>
            </w:pPr>
          </w:p>
        </w:tc>
        <w:tc>
          <w:tcPr>
            <w:tcW w:w="1212" w:type="dxa"/>
            <w:tcBorders>
              <w:top w:val="single" w:color="auto" w:sz="4" w:space="0"/>
              <w:left w:val="single" w:color="auto" w:sz="4" w:space="0"/>
              <w:bottom w:val="single" w:color="auto" w:sz="4" w:space="0"/>
              <w:right w:val="single" w:color="auto" w:sz="4" w:space="0"/>
            </w:tcBorders>
            <w:noWrap/>
            <w:vAlign w:val="center"/>
          </w:tcPr>
          <w:p w14:paraId="54851B02">
            <w:pPr>
              <w:jc w:val="center"/>
              <w:rPr>
                <w:rFonts w:hint="eastAsia" w:ascii="宋体" w:hAnsi="宋体" w:eastAsia="宋体" w:cs="宋体"/>
                <w:color w:val="auto"/>
                <w:sz w:val="24"/>
                <w:szCs w:val="21"/>
                <w:highlight w:val="none"/>
              </w:rPr>
            </w:pPr>
          </w:p>
        </w:tc>
        <w:tc>
          <w:tcPr>
            <w:tcW w:w="2593" w:type="dxa"/>
            <w:tcBorders>
              <w:top w:val="single" w:color="auto" w:sz="4" w:space="0"/>
              <w:left w:val="single" w:color="auto" w:sz="4" w:space="0"/>
              <w:bottom w:val="single" w:color="auto" w:sz="4" w:space="0"/>
              <w:right w:val="single" w:color="auto" w:sz="4" w:space="0"/>
            </w:tcBorders>
            <w:noWrap/>
            <w:vAlign w:val="center"/>
          </w:tcPr>
          <w:p w14:paraId="2E377E3B">
            <w:pPr>
              <w:jc w:val="center"/>
              <w:rPr>
                <w:rFonts w:hint="eastAsia" w:ascii="宋体" w:hAnsi="宋体" w:eastAsia="宋体" w:cs="宋体"/>
                <w:color w:val="auto"/>
                <w:sz w:val="24"/>
                <w:szCs w:val="21"/>
                <w:highlight w:val="none"/>
              </w:rPr>
            </w:pPr>
          </w:p>
        </w:tc>
      </w:tr>
      <w:tr w14:paraId="790B4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1" w:hRule="atLeast"/>
        </w:trPr>
        <w:tc>
          <w:tcPr>
            <w:tcW w:w="875" w:type="dxa"/>
            <w:tcBorders>
              <w:top w:val="single" w:color="auto" w:sz="4" w:space="0"/>
              <w:left w:val="single" w:color="auto" w:sz="4" w:space="0"/>
              <w:bottom w:val="single" w:color="auto" w:sz="4" w:space="0"/>
              <w:right w:val="single" w:color="auto" w:sz="4" w:space="0"/>
            </w:tcBorders>
            <w:noWrap/>
            <w:vAlign w:val="center"/>
          </w:tcPr>
          <w:p w14:paraId="70D07479">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2</w:t>
            </w:r>
          </w:p>
        </w:tc>
        <w:tc>
          <w:tcPr>
            <w:tcW w:w="900" w:type="dxa"/>
            <w:tcBorders>
              <w:top w:val="single" w:color="auto" w:sz="4" w:space="0"/>
              <w:left w:val="single" w:color="auto" w:sz="4" w:space="0"/>
              <w:bottom w:val="single" w:color="auto" w:sz="4" w:space="0"/>
              <w:right w:val="single" w:color="auto" w:sz="4" w:space="0"/>
            </w:tcBorders>
            <w:noWrap/>
            <w:vAlign w:val="center"/>
          </w:tcPr>
          <w:p w14:paraId="7B370C00">
            <w:pPr>
              <w:jc w:val="center"/>
              <w:rPr>
                <w:rFonts w:hint="eastAsia" w:ascii="宋体" w:hAnsi="宋体" w:eastAsia="宋体" w:cs="宋体"/>
                <w:color w:val="auto"/>
                <w:sz w:val="24"/>
                <w:szCs w:val="21"/>
                <w:highlight w:val="none"/>
              </w:rPr>
            </w:pPr>
          </w:p>
        </w:tc>
        <w:tc>
          <w:tcPr>
            <w:tcW w:w="788" w:type="dxa"/>
            <w:tcBorders>
              <w:top w:val="single" w:color="auto" w:sz="4" w:space="0"/>
              <w:left w:val="single" w:color="auto" w:sz="4" w:space="0"/>
              <w:bottom w:val="single" w:color="auto" w:sz="4" w:space="0"/>
              <w:right w:val="single" w:color="auto" w:sz="4" w:space="0"/>
            </w:tcBorders>
            <w:noWrap/>
            <w:vAlign w:val="center"/>
          </w:tcPr>
          <w:p w14:paraId="0978D626">
            <w:pPr>
              <w:jc w:val="center"/>
              <w:rPr>
                <w:rFonts w:hint="eastAsia" w:ascii="宋体" w:hAnsi="宋体" w:eastAsia="宋体" w:cs="宋体"/>
                <w:color w:val="auto"/>
                <w:sz w:val="24"/>
                <w:szCs w:val="21"/>
                <w:highlight w:val="none"/>
              </w:rPr>
            </w:pPr>
          </w:p>
        </w:tc>
        <w:tc>
          <w:tcPr>
            <w:tcW w:w="931" w:type="dxa"/>
            <w:tcBorders>
              <w:top w:val="single" w:color="auto" w:sz="4" w:space="0"/>
              <w:left w:val="single" w:color="auto" w:sz="4" w:space="0"/>
              <w:bottom w:val="single" w:color="auto" w:sz="4" w:space="0"/>
              <w:right w:val="single" w:color="auto" w:sz="4" w:space="0"/>
            </w:tcBorders>
            <w:noWrap/>
            <w:vAlign w:val="center"/>
          </w:tcPr>
          <w:p w14:paraId="5D512E29">
            <w:pPr>
              <w:jc w:val="center"/>
              <w:rPr>
                <w:rFonts w:hint="eastAsia" w:ascii="宋体" w:hAnsi="宋体" w:eastAsia="宋体" w:cs="宋体"/>
                <w:color w:val="auto"/>
                <w:sz w:val="24"/>
                <w:szCs w:val="21"/>
                <w:highlight w:val="none"/>
              </w:rPr>
            </w:pPr>
          </w:p>
        </w:tc>
        <w:tc>
          <w:tcPr>
            <w:tcW w:w="809" w:type="dxa"/>
            <w:tcBorders>
              <w:top w:val="single" w:color="auto" w:sz="4" w:space="0"/>
              <w:left w:val="single" w:color="auto" w:sz="4" w:space="0"/>
              <w:bottom w:val="single" w:color="auto" w:sz="4" w:space="0"/>
              <w:right w:val="single" w:color="auto" w:sz="4" w:space="0"/>
            </w:tcBorders>
            <w:noWrap/>
            <w:vAlign w:val="center"/>
          </w:tcPr>
          <w:p w14:paraId="21E7EA9C">
            <w:pPr>
              <w:jc w:val="center"/>
              <w:rPr>
                <w:rFonts w:hint="eastAsia" w:ascii="宋体" w:hAnsi="宋体" w:eastAsia="宋体" w:cs="宋体"/>
                <w:color w:val="auto"/>
                <w:sz w:val="24"/>
                <w:szCs w:val="21"/>
                <w:highlight w:val="none"/>
              </w:rPr>
            </w:pPr>
          </w:p>
        </w:tc>
        <w:tc>
          <w:tcPr>
            <w:tcW w:w="935" w:type="dxa"/>
            <w:tcBorders>
              <w:top w:val="single" w:color="auto" w:sz="4" w:space="0"/>
              <w:left w:val="single" w:color="auto" w:sz="4" w:space="0"/>
              <w:bottom w:val="single" w:color="auto" w:sz="4" w:space="0"/>
              <w:right w:val="single" w:color="auto" w:sz="4" w:space="0"/>
            </w:tcBorders>
            <w:noWrap/>
            <w:vAlign w:val="center"/>
          </w:tcPr>
          <w:p w14:paraId="18F9CB82">
            <w:pPr>
              <w:jc w:val="center"/>
              <w:rPr>
                <w:rFonts w:hint="eastAsia" w:ascii="宋体" w:hAnsi="宋体" w:eastAsia="宋体" w:cs="宋体"/>
                <w:color w:val="auto"/>
                <w:sz w:val="24"/>
                <w:szCs w:val="21"/>
                <w:highlight w:val="none"/>
              </w:rPr>
            </w:pPr>
          </w:p>
        </w:tc>
        <w:tc>
          <w:tcPr>
            <w:tcW w:w="1212" w:type="dxa"/>
            <w:tcBorders>
              <w:top w:val="single" w:color="auto" w:sz="4" w:space="0"/>
              <w:left w:val="single" w:color="auto" w:sz="4" w:space="0"/>
              <w:bottom w:val="single" w:color="auto" w:sz="4" w:space="0"/>
              <w:right w:val="single" w:color="auto" w:sz="4" w:space="0"/>
            </w:tcBorders>
            <w:noWrap/>
            <w:vAlign w:val="center"/>
          </w:tcPr>
          <w:p w14:paraId="76ABC42C">
            <w:pPr>
              <w:jc w:val="center"/>
              <w:rPr>
                <w:rFonts w:hint="eastAsia" w:ascii="宋体" w:hAnsi="宋体" w:eastAsia="宋体" w:cs="宋体"/>
                <w:color w:val="auto"/>
                <w:sz w:val="24"/>
                <w:szCs w:val="21"/>
                <w:highlight w:val="none"/>
              </w:rPr>
            </w:pPr>
          </w:p>
        </w:tc>
        <w:tc>
          <w:tcPr>
            <w:tcW w:w="2593" w:type="dxa"/>
            <w:tcBorders>
              <w:top w:val="single" w:color="auto" w:sz="4" w:space="0"/>
              <w:left w:val="single" w:color="auto" w:sz="4" w:space="0"/>
              <w:bottom w:val="single" w:color="auto" w:sz="4" w:space="0"/>
              <w:right w:val="single" w:color="auto" w:sz="4" w:space="0"/>
            </w:tcBorders>
            <w:noWrap/>
            <w:vAlign w:val="center"/>
          </w:tcPr>
          <w:p w14:paraId="31DCF1A3">
            <w:pPr>
              <w:jc w:val="center"/>
              <w:rPr>
                <w:rFonts w:hint="eastAsia" w:ascii="宋体" w:hAnsi="宋体" w:eastAsia="宋体" w:cs="宋体"/>
                <w:color w:val="auto"/>
                <w:sz w:val="24"/>
                <w:szCs w:val="21"/>
                <w:highlight w:val="none"/>
              </w:rPr>
            </w:pPr>
          </w:p>
        </w:tc>
      </w:tr>
      <w:tr w14:paraId="16890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3" w:hRule="atLeast"/>
        </w:trPr>
        <w:tc>
          <w:tcPr>
            <w:tcW w:w="875" w:type="dxa"/>
            <w:tcBorders>
              <w:top w:val="single" w:color="auto" w:sz="4" w:space="0"/>
              <w:left w:val="single" w:color="auto" w:sz="4" w:space="0"/>
              <w:bottom w:val="single" w:color="auto" w:sz="4" w:space="0"/>
              <w:right w:val="single" w:color="auto" w:sz="4" w:space="0"/>
            </w:tcBorders>
            <w:noWrap/>
            <w:vAlign w:val="center"/>
          </w:tcPr>
          <w:p w14:paraId="417003B2">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3</w:t>
            </w:r>
          </w:p>
        </w:tc>
        <w:tc>
          <w:tcPr>
            <w:tcW w:w="900" w:type="dxa"/>
            <w:tcBorders>
              <w:top w:val="single" w:color="auto" w:sz="4" w:space="0"/>
              <w:left w:val="single" w:color="auto" w:sz="4" w:space="0"/>
              <w:bottom w:val="single" w:color="auto" w:sz="4" w:space="0"/>
              <w:right w:val="single" w:color="auto" w:sz="4" w:space="0"/>
            </w:tcBorders>
            <w:noWrap/>
            <w:vAlign w:val="center"/>
          </w:tcPr>
          <w:p w14:paraId="77C02A60">
            <w:pPr>
              <w:jc w:val="center"/>
              <w:rPr>
                <w:rFonts w:hint="eastAsia" w:ascii="宋体" w:hAnsi="宋体" w:eastAsia="宋体" w:cs="宋体"/>
                <w:color w:val="auto"/>
                <w:sz w:val="24"/>
                <w:szCs w:val="21"/>
                <w:highlight w:val="none"/>
              </w:rPr>
            </w:pPr>
          </w:p>
        </w:tc>
        <w:tc>
          <w:tcPr>
            <w:tcW w:w="788" w:type="dxa"/>
            <w:tcBorders>
              <w:top w:val="single" w:color="auto" w:sz="4" w:space="0"/>
              <w:left w:val="single" w:color="auto" w:sz="4" w:space="0"/>
              <w:bottom w:val="single" w:color="auto" w:sz="4" w:space="0"/>
              <w:right w:val="single" w:color="auto" w:sz="4" w:space="0"/>
            </w:tcBorders>
            <w:noWrap/>
            <w:vAlign w:val="center"/>
          </w:tcPr>
          <w:p w14:paraId="39224007">
            <w:pPr>
              <w:jc w:val="center"/>
              <w:rPr>
                <w:rFonts w:hint="eastAsia" w:ascii="宋体" w:hAnsi="宋体" w:eastAsia="宋体" w:cs="宋体"/>
                <w:color w:val="auto"/>
                <w:sz w:val="24"/>
                <w:szCs w:val="21"/>
                <w:highlight w:val="none"/>
              </w:rPr>
            </w:pPr>
          </w:p>
        </w:tc>
        <w:tc>
          <w:tcPr>
            <w:tcW w:w="931" w:type="dxa"/>
            <w:tcBorders>
              <w:top w:val="single" w:color="auto" w:sz="4" w:space="0"/>
              <w:left w:val="single" w:color="auto" w:sz="4" w:space="0"/>
              <w:bottom w:val="single" w:color="auto" w:sz="4" w:space="0"/>
              <w:right w:val="single" w:color="auto" w:sz="4" w:space="0"/>
            </w:tcBorders>
            <w:noWrap/>
            <w:vAlign w:val="center"/>
          </w:tcPr>
          <w:p w14:paraId="34433137">
            <w:pPr>
              <w:jc w:val="center"/>
              <w:rPr>
                <w:rFonts w:hint="eastAsia" w:ascii="宋体" w:hAnsi="宋体" w:eastAsia="宋体" w:cs="宋体"/>
                <w:color w:val="auto"/>
                <w:sz w:val="24"/>
                <w:szCs w:val="21"/>
                <w:highlight w:val="none"/>
              </w:rPr>
            </w:pPr>
          </w:p>
        </w:tc>
        <w:tc>
          <w:tcPr>
            <w:tcW w:w="809" w:type="dxa"/>
            <w:tcBorders>
              <w:top w:val="single" w:color="auto" w:sz="4" w:space="0"/>
              <w:left w:val="single" w:color="auto" w:sz="4" w:space="0"/>
              <w:bottom w:val="single" w:color="auto" w:sz="4" w:space="0"/>
              <w:right w:val="single" w:color="auto" w:sz="4" w:space="0"/>
            </w:tcBorders>
            <w:noWrap/>
            <w:vAlign w:val="center"/>
          </w:tcPr>
          <w:p w14:paraId="4D2D55BE">
            <w:pPr>
              <w:jc w:val="center"/>
              <w:rPr>
                <w:rFonts w:hint="eastAsia" w:ascii="宋体" w:hAnsi="宋体" w:eastAsia="宋体" w:cs="宋体"/>
                <w:color w:val="auto"/>
                <w:sz w:val="24"/>
                <w:szCs w:val="21"/>
                <w:highlight w:val="none"/>
              </w:rPr>
            </w:pPr>
          </w:p>
        </w:tc>
        <w:tc>
          <w:tcPr>
            <w:tcW w:w="935" w:type="dxa"/>
            <w:tcBorders>
              <w:top w:val="single" w:color="auto" w:sz="4" w:space="0"/>
              <w:left w:val="single" w:color="auto" w:sz="4" w:space="0"/>
              <w:bottom w:val="single" w:color="auto" w:sz="4" w:space="0"/>
              <w:right w:val="single" w:color="auto" w:sz="4" w:space="0"/>
            </w:tcBorders>
            <w:noWrap/>
            <w:vAlign w:val="center"/>
          </w:tcPr>
          <w:p w14:paraId="34A35E5F">
            <w:pPr>
              <w:jc w:val="center"/>
              <w:rPr>
                <w:rFonts w:hint="eastAsia" w:ascii="宋体" w:hAnsi="宋体" w:eastAsia="宋体" w:cs="宋体"/>
                <w:color w:val="auto"/>
                <w:sz w:val="24"/>
                <w:szCs w:val="21"/>
                <w:highlight w:val="none"/>
              </w:rPr>
            </w:pPr>
          </w:p>
        </w:tc>
        <w:tc>
          <w:tcPr>
            <w:tcW w:w="1212" w:type="dxa"/>
            <w:tcBorders>
              <w:top w:val="single" w:color="auto" w:sz="4" w:space="0"/>
              <w:left w:val="single" w:color="auto" w:sz="4" w:space="0"/>
              <w:bottom w:val="single" w:color="auto" w:sz="4" w:space="0"/>
              <w:right w:val="single" w:color="auto" w:sz="4" w:space="0"/>
            </w:tcBorders>
            <w:noWrap/>
            <w:vAlign w:val="center"/>
          </w:tcPr>
          <w:p w14:paraId="3CB53DF9">
            <w:pPr>
              <w:jc w:val="center"/>
              <w:rPr>
                <w:rFonts w:hint="eastAsia" w:ascii="宋体" w:hAnsi="宋体" w:eastAsia="宋体" w:cs="宋体"/>
                <w:color w:val="auto"/>
                <w:sz w:val="24"/>
                <w:szCs w:val="21"/>
                <w:highlight w:val="none"/>
              </w:rPr>
            </w:pPr>
          </w:p>
        </w:tc>
        <w:tc>
          <w:tcPr>
            <w:tcW w:w="2593" w:type="dxa"/>
            <w:tcBorders>
              <w:top w:val="single" w:color="auto" w:sz="4" w:space="0"/>
              <w:left w:val="single" w:color="auto" w:sz="4" w:space="0"/>
              <w:bottom w:val="single" w:color="auto" w:sz="4" w:space="0"/>
              <w:right w:val="single" w:color="auto" w:sz="4" w:space="0"/>
            </w:tcBorders>
            <w:noWrap/>
            <w:vAlign w:val="center"/>
          </w:tcPr>
          <w:p w14:paraId="041335CC">
            <w:pPr>
              <w:jc w:val="center"/>
              <w:rPr>
                <w:rFonts w:hint="eastAsia" w:ascii="宋体" w:hAnsi="宋体" w:eastAsia="宋体" w:cs="宋体"/>
                <w:color w:val="auto"/>
                <w:sz w:val="24"/>
                <w:szCs w:val="21"/>
                <w:highlight w:val="none"/>
              </w:rPr>
            </w:pPr>
          </w:p>
        </w:tc>
      </w:tr>
      <w:tr w14:paraId="77694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trPr>
        <w:tc>
          <w:tcPr>
            <w:tcW w:w="875" w:type="dxa"/>
            <w:tcBorders>
              <w:top w:val="single" w:color="auto" w:sz="4" w:space="0"/>
              <w:left w:val="single" w:color="auto" w:sz="4" w:space="0"/>
              <w:bottom w:val="single" w:color="auto" w:sz="4" w:space="0"/>
              <w:right w:val="single" w:color="auto" w:sz="4" w:space="0"/>
            </w:tcBorders>
            <w:noWrap/>
            <w:vAlign w:val="center"/>
          </w:tcPr>
          <w:p w14:paraId="1D1006AF">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4</w:t>
            </w:r>
          </w:p>
        </w:tc>
        <w:tc>
          <w:tcPr>
            <w:tcW w:w="900" w:type="dxa"/>
            <w:tcBorders>
              <w:top w:val="single" w:color="auto" w:sz="4" w:space="0"/>
              <w:left w:val="single" w:color="auto" w:sz="4" w:space="0"/>
              <w:bottom w:val="single" w:color="auto" w:sz="4" w:space="0"/>
              <w:right w:val="single" w:color="auto" w:sz="4" w:space="0"/>
            </w:tcBorders>
            <w:noWrap/>
            <w:vAlign w:val="center"/>
          </w:tcPr>
          <w:p w14:paraId="25269432">
            <w:pPr>
              <w:jc w:val="center"/>
              <w:rPr>
                <w:rFonts w:hint="eastAsia" w:ascii="宋体" w:hAnsi="宋体" w:eastAsia="宋体" w:cs="宋体"/>
                <w:color w:val="auto"/>
                <w:sz w:val="24"/>
                <w:szCs w:val="21"/>
                <w:highlight w:val="none"/>
              </w:rPr>
            </w:pPr>
          </w:p>
        </w:tc>
        <w:tc>
          <w:tcPr>
            <w:tcW w:w="788" w:type="dxa"/>
            <w:tcBorders>
              <w:top w:val="single" w:color="auto" w:sz="4" w:space="0"/>
              <w:left w:val="single" w:color="auto" w:sz="4" w:space="0"/>
              <w:bottom w:val="single" w:color="auto" w:sz="4" w:space="0"/>
              <w:right w:val="single" w:color="auto" w:sz="4" w:space="0"/>
            </w:tcBorders>
            <w:noWrap/>
            <w:vAlign w:val="center"/>
          </w:tcPr>
          <w:p w14:paraId="43B6EFAF">
            <w:pPr>
              <w:jc w:val="center"/>
              <w:rPr>
                <w:rFonts w:hint="eastAsia" w:ascii="宋体" w:hAnsi="宋体" w:eastAsia="宋体" w:cs="宋体"/>
                <w:color w:val="auto"/>
                <w:sz w:val="24"/>
                <w:szCs w:val="21"/>
                <w:highlight w:val="none"/>
              </w:rPr>
            </w:pPr>
          </w:p>
        </w:tc>
        <w:tc>
          <w:tcPr>
            <w:tcW w:w="931" w:type="dxa"/>
            <w:tcBorders>
              <w:top w:val="single" w:color="auto" w:sz="4" w:space="0"/>
              <w:left w:val="single" w:color="auto" w:sz="4" w:space="0"/>
              <w:bottom w:val="single" w:color="auto" w:sz="4" w:space="0"/>
              <w:right w:val="single" w:color="auto" w:sz="4" w:space="0"/>
            </w:tcBorders>
            <w:noWrap/>
            <w:vAlign w:val="center"/>
          </w:tcPr>
          <w:p w14:paraId="43DCAB97">
            <w:pPr>
              <w:jc w:val="center"/>
              <w:rPr>
                <w:rFonts w:hint="eastAsia" w:ascii="宋体" w:hAnsi="宋体" w:eastAsia="宋体" w:cs="宋体"/>
                <w:color w:val="auto"/>
                <w:sz w:val="24"/>
                <w:szCs w:val="21"/>
                <w:highlight w:val="none"/>
              </w:rPr>
            </w:pPr>
          </w:p>
        </w:tc>
        <w:tc>
          <w:tcPr>
            <w:tcW w:w="809" w:type="dxa"/>
            <w:tcBorders>
              <w:top w:val="single" w:color="auto" w:sz="4" w:space="0"/>
              <w:left w:val="single" w:color="auto" w:sz="4" w:space="0"/>
              <w:bottom w:val="single" w:color="auto" w:sz="4" w:space="0"/>
              <w:right w:val="single" w:color="auto" w:sz="4" w:space="0"/>
            </w:tcBorders>
            <w:noWrap/>
            <w:vAlign w:val="center"/>
          </w:tcPr>
          <w:p w14:paraId="7E8124F3">
            <w:pPr>
              <w:jc w:val="center"/>
              <w:rPr>
                <w:rFonts w:hint="eastAsia" w:ascii="宋体" w:hAnsi="宋体" w:eastAsia="宋体" w:cs="宋体"/>
                <w:color w:val="auto"/>
                <w:sz w:val="24"/>
                <w:szCs w:val="21"/>
                <w:highlight w:val="none"/>
              </w:rPr>
            </w:pPr>
          </w:p>
        </w:tc>
        <w:tc>
          <w:tcPr>
            <w:tcW w:w="935" w:type="dxa"/>
            <w:tcBorders>
              <w:top w:val="single" w:color="auto" w:sz="4" w:space="0"/>
              <w:left w:val="single" w:color="auto" w:sz="4" w:space="0"/>
              <w:bottom w:val="single" w:color="auto" w:sz="4" w:space="0"/>
              <w:right w:val="single" w:color="auto" w:sz="4" w:space="0"/>
            </w:tcBorders>
            <w:noWrap/>
            <w:vAlign w:val="center"/>
          </w:tcPr>
          <w:p w14:paraId="2C7C94DE">
            <w:pPr>
              <w:jc w:val="center"/>
              <w:rPr>
                <w:rFonts w:hint="eastAsia" w:ascii="宋体" w:hAnsi="宋体" w:eastAsia="宋体" w:cs="宋体"/>
                <w:color w:val="auto"/>
                <w:sz w:val="24"/>
                <w:szCs w:val="21"/>
                <w:highlight w:val="none"/>
              </w:rPr>
            </w:pPr>
          </w:p>
        </w:tc>
        <w:tc>
          <w:tcPr>
            <w:tcW w:w="1212" w:type="dxa"/>
            <w:tcBorders>
              <w:top w:val="single" w:color="auto" w:sz="4" w:space="0"/>
              <w:left w:val="single" w:color="auto" w:sz="4" w:space="0"/>
              <w:bottom w:val="single" w:color="auto" w:sz="4" w:space="0"/>
              <w:right w:val="single" w:color="auto" w:sz="4" w:space="0"/>
            </w:tcBorders>
            <w:noWrap/>
            <w:vAlign w:val="center"/>
          </w:tcPr>
          <w:p w14:paraId="22A0B115">
            <w:pPr>
              <w:jc w:val="center"/>
              <w:rPr>
                <w:rFonts w:hint="eastAsia" w:ascii="宋体" w:hAnsi="宋体" w:eastAsia="宋体" w:cs="宋体"/>
                <w:color w:val="auto"/>
                <w:sz w:val="24"/>
                <w:szCs w:val="21"/>
                <w:highlight w:val="none"/>
              </w:rPr>
            </w:pPr>
          </w:p>
        </w:tc>
        <w:tc>
          <w:tcPr>
            <w:tcW w:w="2593" w:type="dxa"/>
            <w:tcBorders>
              <w:top w:val="single" w:color="auto" w:sz="4" w:space="0"/>
              <w:left w:val="single" w:color="auto" w:sz="4" w:space="0"/>
              <w:bottom w:val="single" w:color="auto" w:sz="4" w:space="0"/>
              <w:right w:val="single" w:color="auto" w:sz="4" w:space="0"/>
            </w:tcBorders>
            <w:noWrap/>
            <w:vAlign w:val="center"/>
          </w:tcPr>
          <w:p w14:paraId="068191C4">
            <w:pPr>
              <w:jc w:val="center"/>
              <w:rPr>
                <w:rFonts w:hint="eastAsia" w:ascii="宋体" w:hAnsi="宋体" w:eastAsia="宋体" w:cs="宋体"/>
                <w:color w:val="auto"/>
                <w:sz w:val="24"/>
                <w:szCs w:val="21"/>
                <w:highlight w:val="none"/>
              </w:rPr>
            </w:pPr>
          </w:p>
        </w:tc>
      </w:tr>
      <w:tr w14:paraId="67A05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trPr>
        <w:tc>
          <w:tcPr>
            <w:tcW w:w="875" w:type="dxa"/>
            <w:tcBorders>
              <w:top w:val="single" w:color="auto" w:sz="4" w:space="0"/>
              <w:left w:val="single" w:color="auto" w:sz="4" w:space="0"/>
              <w:bottom w:val="single" w:color="auto" w:sz="4" w:space="0"/>
              <w:right w:val="single" w:color="auto" w:sz="4" w:space="0"/>
            </w:tcBorders>
            <w:noWrap/>
            <w:vAlign w:val="center"/>
          </w:tcPr>
          <w:p w14:paraId="59D01C61">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5</w:t>
            </w:r>
          </w:p>
        </w:tc>
        <w:tc>
          <w:tcPr>
            <w:tcW w:w="900" w:type="dxa"/>
            <w:tcBorders>
              <w:top w:val="single" w:color="auto" w:sz="4" w:space="0"/>
              <w:left w:val="single" w:color="auto" w:sz="4" w:space="0"/>
              <w:bottom w:val="single" w:color="auto" w:sz="4" w:space="0"/>
              <w:right w:val="single" w:color="auto" w:sz="4" w:space="0"/>
            </w:tcBorders>
            <w:noWrap/>
            <w:vAlign w:val="center"/>
          </w:tcPr>
          <w:p w14:paraId="1045ED47">
            <w:pPr>
              <w:jc w:val="center"/>
              <w:rPr>
                <w:rFonts w:hint="eastAsia" w:ascii="宋体" w:hAnsi="宋体" w:eastAsia="宋体" w:cs="宋体"/>
                <w:color w:val="auto"/>
                <w:sz w:val="24"/>
                <w:szCs w:val="21"/>
                <w:highlight w:val="none"/>
              </w:rPr>
            </w:pPr>
          </w:p>
        </w:tc>
        <w:tc>
          <w:tcPr>
            <w:tcW w:w="788" w:type="dxa"/>
            <w:tcBorders>
              <w:top w:val="single" w:color="auto" w:sz="4" w:space="0"/>
              <w:left w:val="single" w:color="auto" w:sz="4" w:space="0"/>
              <w:bottom w:val="single" w:color="auto" w:sz="4" w:space="0"/>
              <w:right w:val="single" w:color="auto" w:sz="4" w:space="0"/>
            </w:tcBorders>
            <w:noWrap/>
            <w:vAlign w:val="center"/>
          </w:tcPr>
          <w:p w14:paraId="29F66BC5">
            <w:pPr>
              <w:jc w:val="center"/>
              <w:rPr>
                <w:rFonts w:hint="eastAsia" w:ascii="宋体" w:hAnsi="宋体" w:eastAsia="宋体" w:cs="宋体"/>
                <w:color w:val="auto"/>
                <w:sz w:val="24"/>
                <w:szCs w:val="21"/>
                <w:highlight w:val="none"/>
              </w:rPr>
            </w:pPr>
          </w:p>
        </w:tc>
        <w:tc>
          <w:tcPr>
            <w:tcW w:w="931" w:type="dxa"/>
            <w:tcBorders>
              <w:top w:val="single" w:color="auto" w:sz="4" w:space="0"/>
              <w:left w:val="single" w:color="auto" w:sz="4" w:space="0"/>
              <w:bottom w:val="single" w:color="auto" w:sz="4" w:space="0"/>
              <w:right w:val="single" w:color="auto" w:sz="4" w:space="0"/>
            </w:tcBorders>
            <w:noWrap/>
            <w:vAlign w:val="center"/>
          </w:tcPr>
          <w:p w14:paraId="5A24DEBB">
            <w:pPr>
              <w:jc w:val="center"/>
              <w:rPr>
                <w:rFonts w:hint="eastAsia" w:ascii="宋体" w:hAnsi="宋体" w:eastAsia="宋体" w:cs="宋体"/>
                <w:color w:val="auto"/>
                <w:sz w:val="24"/>
                <w:szCs w:val="21"/>
                <w:highlight w:val="none"/>
              </w:rPr>
            </w:pPr>
          </w:p>
        </w:tc>
        <w:tc>
          <w:tcPr>
            <w:tcW w:w="809" w:type="dxa"/>
            <w:tcBorders>
              <w:top w:val="single" w:color="auto" w:sz="4" w:space="0"/>
              <w:left w:val="single" w:color="auto" w:sz="4" w:space="0"/>
              <w:bottom w:val="single" w:color="auto" w:sz="4" w:space="0"/>
              <w:right w:val="single" w:color="auto" w:sz="4" w:space="0"/>
            </w:tcBorders>
            <w:noWrap/>
            <w:vAlign w:val="center"/>
          </w:tcPr>
          <w:p w14:paraId="31090B0D">
            <w:pPr>
              <w:jc w:val="center"/>
              <w:rPr>
                <w:rFonts w:hint="eastAsia" w:ascii="宋体" w:hAnsi="宋体" w:eastAsia="宋体" w:cs="宋体"/>
                <w:color w:val="auto"/>
                <w:sz w:val="24"/>
                <w:szCs w:val="21"/>
                <w:highlight w:val="none"/>
              </w:rPr>
            </w:pPr>
          </w:p>
        </w:tc>
        <w:tc>
          <w:tcPr>
            <w:tcW w:w="935" w:type="dxa"/>
            <w:tcBorders>
              <w:top w:val="single" w:color="auto" w:sz="4" w:space="0"/>
              <w:left w:val="single" w:color="auto" w:sz="4" w:space="0"/>
              <w:bottom w:val="single" w:color="auto" w:sz="4" w:space="0"/>
              <w:right w:val="single" w:color="auto" w:sz="4" w:space="0"/>
            </w:tcBorders>
            <w:noWrap/>
            <w:vAlign w:val="center"/>
          </w:tcPr>
          <w:p w14:paraId="3F31BDB7">
            <w:pPr>
              <w:jc w:val="center"/>
              <w:rPr>
                <w:rFonts w:hint="eastAsia" w:ascii="宋体" w:hAnsi="宋体" w:eastAsia="宋体" w:cs="宋体"/>
                <w:color w:val="auto"/>
                <w:sz w:val="24"/>
                <w:szCs w:val="21"/>
                <w:highlight w:val="none"/>
              </w:rPr>
            </w:pPr>
          </w:p>
        </w:tc>
        <w:tc>
          <w:tcPr>
            <w:tcW w:w="1212" w:type="dxa"/>
            <w:tcBorders>
              <w:top w:val="single" w:color="auto" w:sz="4" w:space="0"/>
              <w:left w:val="single" w:color="auto" w:sz="4" w:space="0"/>
              <w:bottom w:val="single" w:color="auto" w:sz="4" w:space="0"/>
              <w:right w:val="single" w:color="auto" w:sz="4" w:space="0"/>
            </w:tcBorders>
            <w:noWrap/>
            <w:vAlign w:val="center"/>
          </w:tcPr>
          <w:p w14:paraId="0A94650B">
            <w:pPr>
              <w:jc w:val="center"/>
              <w:rPr>
                <w:rFonts w:hint="eastAsia" w:ascii="宋体" w:hAnsi="宋体" w:eastAsia="宋体" w:cs="宋体"/>
                <w:color w:val="auto"/>
                <w:sz w:val="24"/>
                <w:szCs w:val="21"/>
                <w:highlight w:val="none"/>
              </w:rPr>
            </w:pPr>
          </w:p>
        </w:tc>
        <w:tc>
          <w:tcPr>
            <w:tcW w:w="2593" w:type="dxa"/>
            <w:tcBorders>
              <w:top w:val="single" w:color="auto" w:sz="4" w:space="0"/>
              <w:left w:val="single" w:color="auto" w:sz="4" w:space="0"/>
              <w:bottom w:val="single" w:color="auto" w:sz="4" w:space="0"/>
              <w:right w:val="single" w:color="auto" w:sz="4" w:space="0"/>
            </w:tcBorders>
            <w:noWrap/>
            <w:vAlign w:val="center"/>
          </w:tcPr>
          <w:p w14:paraId="05B3FA97">
            <w:pPr>
              <w:jc w:val="center"/>
              <w:rPr>
                <w:rFonts w:hint="eastAsia" w:ascii="宋体" w:hAnsi="宋体" w:eastAsia="宋体" w:cs="宋体"/>
                <w:color w:val="auto"/>
                <w:sz w:val="24"/>
                <w:szCs w:val="21"/>
                <w:highlight w:val="none"/>
              </w:rPr>
            </w:pPr>
          </w:p>
        </w:tc>
      </w:tr>
      <w:tr w14:paraId="6475A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trPr>
        <w:tc>
          <w:tcPr>
            <w:tcW w:w="875" w:type="dxa"/>
            <w:tcBorders>
              <w:top w:val="single" w:color="auto" w:sz="4" w:space="0"/>
              <w:left w:val="single" w:color="auto" w:sz="4" w:space="0"/>
              <w:bottom w:val="single" w:color="auto" w:sz="4" w:space="0"/>
              <w:right w:val="single" w:color="auto" w:sz="4" w:space="0"/>
            </w:tcBorders>
            <w:noWrap/>
            <w:vAlign w:val="center"/>
          </w:tcPr>
          <w:p w14:paraId="729721CB">
            <w:pPr>
              <w:jc w:val="center"/>
              <w:rPr>
                <w:rFonts w:hint="eastAsia" w:ascii="宋体" w:hAnsi="宋体" w:eastAsia="宋体" w:cs="宋体"/>
                <w:color w:val="auto"/>
                <w:sz w:val="24"/>
                <w:szCs w:val="21"/>
                <w:highlight w:val="none"/>
              </w:rPr>
            </w:pPr>
            <w:r>
              <w:rPr>
                <w:rFonts w:hint="eastAsia" w:ascii="宋体" w:hAnsi="宋体" w:eastAsia="宋体" w:cs="宋体"/>
                <w:bCs/>
                <w:color w:val="auto"/>
                <w:szCs w:val="28"/>
                <w:highlight w:val="none"/>
              </w:rPr>
              <w:t>……</w:t>
            </w:r>
          </w:p>
        </w:tc>
        <w:tc>
          <w:tcPr>
            <w:tcW w:w="900" w:type="dxa"/>
            <w:tcBorders>
              <w:top w:val="single" w:color="auto" w:sz="4" w:space="0"/>
              <w:left w:val="single" w:color="auto" w:sz="4" w:space="0"/>
              <w:bottom w:val="single" w:color="auto" w:sz="4" w:space="0"/>
              <w:right w:val="single" w:color="auto" w:sz="4" w:space="0"/>
            </w:tcBorders>
            <w:noWrap/>
            <w:vAlign w:val="center"/>
          </w:tcPr>
          <w:p w14:paraId="33C19B1E">
            <w:pPr>
              <w:jc w:val="center"/>
              <w:rPr>
                <w:rFonts w:hint="eastAsia" w:ascii="宋体" w:hAnsi="宋体" w:eastAsia="宋体" w:cs="宋体"/>
                <w:color w:val="auto"/>
                <w:sz w:val="24"/>
                <w:szCs w:val="21"/>
                <w:highlight w:val="none"/>
              </w:rPr>
            </w:pPr>
          </w:p>
        </w:tc>
        <w:tc>
          <w:tcPr>
            <w:tcW w:w="788" w:type="dxa"/>
            <w:tcBorders>
              <w:top w:val="single" w:color="auto" w:sz="4" w:space="0"/>
              <w:left w:val="single" w:color="auto" w:sz="4" w:space="0"/>
              <w:bottom w:val="single" w:color="auto" w:sz="4" w:space="0"/>
              <w:right w:val="single" w:color="auto" w:sz="4" w:space="0"/>
            </w:tcBorders>
            <w:noWrap/>
            <w:vAlign w:val="center"/>
          </w:tcPr>
          <w:p w14:paraId="25771F56">
            <w:pPr>
              <w:jc w:val="center"/>
              <w:rPr>
                <w:rFonts w:hint="eastAsia" w:ascii="宋体" w:hAnsi="宋体" w:eastAsia="宋体" w:cs="宋体"/>
                <w:color w:val="auto"/>
                <w:sz w:val="24"/>
                <w:szCs w:val="21"/>
                <w:highlight w:val="none"/>
              </w:rPr>
            </w:pPr>
          </w:p>
        </w:tc>
        <w:tc>
          <w:tcPr>
            <w:tcW w:w="931" w:type="dxa"/>
            <w:tcBorders>
              <w:top w:val="single" w:color="auto" w:sz="4" w:space="0"/>
              <w:left w:val="single" w:color="auto" w:sz="4" w:space="0"/>
              <w:bottom w:val="single" w:color="auto" w:sz="4" w:space="0"/>
              <w:right w:val="single" w:color="auto" w:sz="4" w:space="0"/>
            </w:tcBorders>
            <w:noWrap/>
            <w:vAlign w:val="center"/>
          </w:tcPr>
          <w:p w14:paraId="7371DE1C">
            <w:pPr>
              <w:jc w:val="center"/>
              <w:rPr>
                <w:rFonts w:hint="eastAsia" w:ascii="宋体" w:hAnsi="宋体" w:eastAsia="宋体" w:cs="宋体"/>
                <w:color w:val="auto"/>
                <w:sz w:val="24"/>
                <w:szCs w:val="21"/>
                <w:highlight w:val="none"/>
              </w:rPr>
            </w:pPr>
          </w:p>
        </w:tc>
        <w:tc>
          <w:tcPr>
            <w:tcW w:w="809" w:type="dxa"/>
            <w:tcBorders>
              <w:top w:val="single" w:color="auto" w:sz="4" w:space="0"/>
              <w:left w:val="single" w:color="auto" w:sz="4" w:space="0"/>
              <w:bottom w:val="single" w:color="auto" w:sz="4" w:space="0"/>
              <w:right w:val="single" w:color="auto" w:sz="4" w:space="0"/>
            </w:tcBorders>
            <w:noWrap/>
            <w:vAlign w:val="center"/>
          </w:tcPr>
          <w:p w14:paraId="7E7DC8B2">
            <w:pPr>
              <w:jc w:val="center"/>
              <w:rPr>
                <w:rFonts w:hint="eastAsia" w:ascii="宋体" w:hAnsi="宋体" w:eastAsia="宋体" w:cs="宋体"/>
                <w:color w:val="auto"/>
                <w:sz w:val="24"/>
                <w:szCs w:val="21"/>
                <w:highlight w:val="none"/>
              </w:rPr>
            </w:pPr>
          </w:p>
        </w:tc>
        <w:tc>
          <w:tcPr>
            <w:tcW w:w="935" w:type="dxa"/>
            <w:tcBorders>
              <w:top w:val="single" w:color="auto" w:sz="4" w:space="0"/>
              <w:left w:val="single" w:color="auto" w:sz="4" w:space="0"/>
              <w:bottom w:val="single" w:color="auto" w:sz="4" w:space="0"/>
              <w:right w:val="single" w:color="auto" w:sz="4" w:space="0"/>
            </w:tcBorders>
            <w:noWrap/>
            <w:vAlign w:val="center"/>
          </w:tcPr>
          <w:p w14:paraId="07DCD183">
            <w:pPr>
              <w:jc w:val="center"/>
              <w:rPr>
                <w:rFonts w:hint="eastAsia" w:ascii="宋体" w:hAnsi="宋体" w:eastAsia="宋体" w:cs="宋体"/>
                <w:color w:val="auto"/>
                <w:sz w:val="24"/>
                <w:szCs w:val="21"/>
                <w:highlight w:val="none"/>
              </w:rPr>
            </w:pPr>
          </w:p>
        </w:tc>
        <w:tc>
          <w:tcPr>
            <w:tcW w:w="1212" w:type="dxa"/>
            <w:tcBorders>
              <w:top w:val="single" w:color="auto" w:sz="4" w:space="0"/>
              <w:left w:val="single" w:color="auto" w:sz="4" w:space="0"/>
              <w:bottom w:val="single" w:color="auto" w:sz="4" w:space="0"/>
              <w:right w:val="single" w:color="auto" w:sz="4" w:space="0"/>
            </w:tcBorders>
            <w:noWrap/>
            <w:vAlign w:val="center"/>
          </w:tcPr>
          <w:p w14:paraId="796E94B5">
            <w:pPr>
              <w:jc w:val="center"/>
              <w:rPr>
                <w:rFonts w:hint="eastAsia" w:ascii="宋体" w:hAnsi="宋体" w:eastAsia="宋体" w:cs="宋体"/>
                <w:color w:val="auto"/>
                <w:sz w:val="24"/>
                <w:szCs w:val="21"/>
                <w:highlight w:val="none"/>
              </w:rPr>
            </w:pPr>
          </w:p>
        </w:tc>
        <w:tc>
          <w:tcPr>
            <w:tcW w:w="2593" w:type="dxa"/>
            <w:tcBorders>
              <w:top w:val="single" w:color="auto" w:sz="4" w:space="0"/>
              <w:left w:val="single" w:color="auto" w:sz="4" w:space="0"/>
              <w:bottom w:val="single" w:color="auto" w:sz="4" w:space="0"/>
              <w:right w:val="single" w:color="auto" w:sz="4" w:space="0"/>
            </w:tcBorders>
            <w:noWrap/>
            <w:vAlign w:val="center"/>
          </w:tcPr>
          <w:p w14:paraId="521C230F">
            <w:pPr>
              <w:jc w:val="center"/>
              <w:rPr>
                <w:rFonts w:hint="eastAsia" w:ascii="宋体" w:hAnsi="宋体" w:eastAsia="宋体" w:cs="宋体"/>
                <w:color w:val="auto"/>
                <w:sz w:val="24"/>
                <w:szCs w:val="21"/>
                <w:highlight w:val="none"/>
              </w:rPr>
            </w:pPr>
          </w:p>
        </w:tc>
      </w:tr>
    </w:tbl>
    <w:p w14:paraId="03813E57">
      <w:pPr>
        <w:rPr>
          <w:rFonts w:hint="eastAsia" w:ascii="宋体" w:hAnsi="宋体" w:eastAsia="宋体" w:cs="宋体"/>
          <w:b/>
          <w:color w:val="auto"/>
          <w:sz w:val="36"/>
          <w:highlight w:val="none"/>
        </w:rPr>
      </w:pPr>
    </w:p>
    <w:p w14:paraId="1783FE8F">
      <w:pPr>
        <w:jc w:val="center"/>
        <w:rPr>
          <w:rFonts w:hint="eastAsia" w:ascii="宋体" w:hAnsi="宋体" w:eastAsia="宋体" w:cs="宋体"/>
          <w:b/>
          <w:color w:val="auto"/>
          <w:sz w:val="36"/>
          <w:highlight w:val="none"/>
        </w:rPr>
      </w:pPr>
    </w:p>
    <w:p w14:paraId="478491D4">
      <w:pPr>
        <w:pStyle w:val="35"/>
        <w:keepNext w:val="0"/>
        <w:keepLines w:val="0"/>
        <w:pageBreakBefore w:val="0"/>
        <w:spacing w:beforeAutospacing="0" w:afterAutospacing="0" w:line="400" w:lineRule="exact"/>
        <w:ind w:right="0" w:firstLine="360"/>
        <w:jc w:val="right"/>
        <w:rPr>
          <w:rFonts w:hint="eastAsia" w:ascii="宋体" w:hAnsi="宋体" w:eastAsia="宋体" w:cs="宋体"/>
          <w:color w:val="auto"/>
          <w:highlight w:val="none"/>
        </w:rPr>
      </w:pPr>
      <w:bookmarkStart w:id="139" w:name="_Hlt26955054"/>
      <w:bookmarkEnd w:id="139"/>
      <w:r>
        <w:rPr>
          <w:rFonts w:hint="eastAsia" w:ascii="宋体" w:hAnsi="宋体" w:eastAsia="宋体" w:cs="宋体"/>
          <w:color w:val="auto"/>
          <w:highlight w:val="none"/>
        </w:rPr>
        <w:t>企业名称（加盖CA电子公章）：</w:t>
      </w:r>
    </w:p>
    <w:p w14:paraId="3B610B43">
      <w:pPr>
        <w:pStyle w:val="35"/>
        <w:keepNext w:val="0"/>
        <w:keepLines w:val="0"/>
        <w:pageBreakBefore w:val="0"/>
        <w:spacing w:beforeAutospacing="0" w:afterAutospacing="0" w:line="400" w:lineRule="exact"/>
        <w:ind w:right="0" w:firstLine="6888"/>
        <w:jc w:val="both"/>
        <w:rPr>
          <w:rFonts w:hint="eastAsia" w:ascii="宋体" w:hAnsi="宋体" w:eastAsia="宋体" w:cs="宋体"/>
          <w:color w:val="auto"/>
          <w:highlight w:val="none"/>
        </w:rPr>
      </w:pPr>
      <w:r>
        <w:rPr>
          <w:rFonts w:hint="eastAsia" w:ascii="宋体" w:hAnsi="宋体" w:eastAsia="宋体" w:cs="宋体"/>
          <w:color w:val="auto"/>
          <w:highlight w:val="none"/>
        </w:rPr>
        <w:t>日  期：</w:t>
      </w:r>
    </w:p>
    <w:p w14:paraId="340EEE8F">
      <w:pPr>
        <w:pStyle w:val="35"/>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3B5421B2">
      <w:pPr>
        <w:pStyle w:val="35"/>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5D86D5D7">
      <w:pPr>
        <w:pStyle w:val="35"/>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5DFF358C">
      <w:pPr>
        <w:pStyle w:val="35"/>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36278A63">
      <w:pPr>
        <w:pStyle w:val="35"/>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83CBA9C">
      <w:pPr>
        <w:pStyle w:val="35"/>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4A90A8FC">
      <w:pPr>
        <w:pStyle w:val="35"/>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32BFB553">
      <w:pPr>
        <w:pStyle w:val="35"/>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6907B895">
      <w:pPr>
        <w:pStyle w:val="35"/>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194130B6">
      <w:pPr>
        <w:pStyle w:val="35"/>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89F7F25">
      <w:pPr>
        <w:pStyle w:val="35"/>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4B4EF9DC">
      <w:pPr>
        <w:pStyle w:val="35"/>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6D4F5705">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p>
    <w:p w14:paraId="2050D173">
      <w:pPr>
        <w:widowControl/>
        <w:spacing w:before="50" w:after="5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t>十六</w:t>
      </w:r>
      <w:r>
        <w:rPr>
          <w:rFonts w:hint="eastAsia" w:ascii="宋体" w:hAnsi="宋体" w:eastAsia="宋体" w:cs="宋体"/>
          <w:b/>
          <w:color w:val="auto"/>
          <w:sz w:val="32"/>
          <w:szCs w:val="32"/>
          <w:highlight w:val="none"/>
        </w:rPr>
        <w:t>、</w:t>
      </w:r>
      <w:r>
        <w:rPr>
          <w:rFonts w:hint="eastAsia" w:ascii="宋体" w:hAnsi="宋体" w:eastAsia="宋体" w:cs="宋体"/>
          <w:b/>
          <w:color w:val="auto"/>
          <w:sz w:val="32"/>
          <w:szCs w:val="32"/>
          <w:highlight w:val="none"/>
          <w:lang w:eastAsia="zh-CN"/>
        </w:rPr>
        <w:t>施工方案</w:t>
      </w:r>
      <w:r>
        <w:rPr>
          <w:rFonts w:hint="eastAsia" w:ascii="宋体" w:hAnsi="宋体" w:eastAsia="宋体" w:cs="宋体"/>
          <w:b/>
          <w:color w:val="auto"/>
          <w:sz w:val="32"/>
          <w:szCs w:val="32"/>
          <w:highlight w:val="none"/>
        </w:rPr>
        <w:t>等</w:t>
      </w:r>
    </w:p>
    <w:p w14:paraId="709447A5">
      <w:pPr>
        <w:pStyle w:val="35"/>
        <w:tabs>
          <w:tab w:val="left" w:pos="2160"/>
        </w:tabs>
        <w:spacing w:beforeAutospacing="0" w:afterAutospacing="0"/>
        <w:jc w:val="both"/>
        <w:rPr>
          <w:rFonts w:hint="eastAsia" w:ascii="宋体" w:hAnsi="宋体" w:eastAsia="宋体" w:cs="宋体"/>
          <w:color w:val="auto"/>
          <w:highlight w:val="none"/>
        </w:rPr>
      </w:pPr>
    </w:p>
    <w:p w14:paraId="06FCC509">
      <w:pPr>
        <w:widowControl/>
        <w:spacing w:line="499" w:lineRule="atLeast"/>
        <w:ind w:firstLine="1600"/>
        <w:rPr>
          <w:rFonts w:hint="eastAsia" w:ascii="宋体" w:hAnsi="宋体" w:eastAsia="宋体" w:cs="宋体"/>
          <w:color w:val="auto"/>
          <w:sz w:val="32"/>
          <w:szCs w:val="32"/>
          <w:highlight w:val="none"/>
        </w:rPr>
      </w:pPr>
    </w:p>
    <w:p w14:paraId="11C0AFAE">
      <w:pPr>
        <w:widowControl/>
        <w:spacing w:line="499" w:lineRule="atLeast"/>
        <w:ind w:firstLine="1600"/>
        <w:rPr>
          <w:rFonts w:hint="eastAsia" w:ascii="宋体" w:hAnsi="宋体" w:eastAsia="宋体" w:cs="宋体"/>
          <w:color w:val="auto"/>
          <w:sz w:val="32"/>
          <w:szCs w:val="32"/>
          <w:highlight w:val="none"/>
        </w:rPr>
      </w:pPr>
    </w:p>
    <w:p w14:paraId="66228642">
      <w:pPr>
        <w:widowControl/>
        <w:spacing w:line="499" w:lineRule="atLeast"/>
        <w:ind w:firstLine="1600"/>
        <w:rPr>
          <w:rFonts w:hint="eastAsia" w:ascii="宋体" w:hAnsi="宋体" w:eastAsia="宋体" w:cs="宋体"/>
          <w:color w:val="auto"/>
          <w:sz w:val="32"/>
          <w:szCs w:val="32"/>
          <w:highlight w:val="none"/>
        </w:rPr>
      </w:pPr>
    </w:p>
    <w:p w14:paraId="346FE5B0">
      <w:pPr>
        <w:widowControl/>
        <w:spacing w:line="499" w:lineRule="atLeast"/>
        <w:ind w:firstLine="1600"/>
        <w:rPr>
          <w:rFonts w:hint="eastAsia" w:ascii="宋体" w:hAnsi="宋体" w:eastAsia="宋体" w:cs="宋体"/>
          <w:color w:val="auto"/>
          <w:sz w:val="32"/>
          <w:szCs w:val="32"/>
          <w:highlight w:val="none"/>
        </w:rPr>
      </w:pPr>
    </w:p>
    <w:p w14:paraId="44FF3D82">
      <w:pPr>
        <w:widowControl/>
        <w:spacing w:line="499" w:lineRule="atLeast"/>
        <w:ind w:firstLine="1600"/>
        <w:rPr>
          <w:rFonts w:hint="eastAsia" w:ascii="宋体" w:hAnsi="宋体" w:eastAsia="宋体" w:cs="宋体"/>
          <w:color w:val="auto"/>
          <w:sz w:val="32"/>
          <w:szCs w:val="32"/>
          <w:highlight w:val="none"/>
        </w:rPr>
      </w:pPr>
    </w:p>
    <w:p w14:paraId="221F1339">
      <w:pPr>
        <w:widowControl/>
        <w:spacing w:line="499" w:lineRule="atLeast"/>
        <w:ind w:firstLine="1600"/>
        <w:rPr>
          <w:rFonts w:hint="eastAsia" w:ascii="宋体" w:hAnsi="宋体" w:eastAsia="宋体" w:cs="宋体"/>
          <w:color w:val="auto"/>
          <w:sz w:val="32"/>
          <w:szCs w:val="32"/>
          <w:highlight w:val="none"/>
        </w:rPr>
      </w:pPr>
    </w:p>
    <w:p w14:paraId="678BA859">
      <w:pPr>
        <w:widowControl/>
        <w:spacing w:line="499" w:lineRule="atLeast"/>
        <w:ind w:firstLine="1600"/>
        <w:rPr>
          <w:rFonts w:hint="eastAsia" w:ascii="宋体" w:hAnsi="宋体" w:eastAsia="宋体" w:cs="宋体"/>
          <w:color w:val="auto"/>
          <w:sz w:val="32"/>
          <w:szCs w:val="32"/>
          <w:highlight w:val="none"/>
        </w:rPr>
      </w:pPr>
    </w:p>
    <w:p w14:paraId="5AE743E8">
      <w:pPr>
        <w:widowControl/>
        <w:spacing w:line="499" w:lineRule="atLeast"/>
        <w:ind w:firstLine="1600"/>
        <w:rPr>
          <w:rFonts w:hint="eastAsia" w:ascii="宋体" w:hAnsi="宋体" w:eastAsia="宋体" w:cs="宋体"/>
          <w:color w:val="auto"/>
          <w:sz w:val="32"/>
          <w:szCs w:val="32"/>
          <w:highlight w:val="none"/>
        </w:rPr>
      </w:pPr>
    </w:p>
    <w:p w14:paraId="126DD2D6">
      <w:pPr>
        <w:widowControl/>
        <w:spacing w:line="499" w:lineRule="atLeast"/>
        <w:ind w:firstLine="1600"/>
        <w:rPr>
          <w:rFonts w:hint="eastAsia" w:ascii="宋体" w:hAnsi="宋体" w:eastAsia="宋体" w:cs="宋体"/>
          <w:color w:val="auto"/>
          <w:sz w:val="32"/>
          <w:szCs w:val="32"/>
          <w:highlight w:val="none"/>
        </w:rPr>
      </w:pPr>
    </w:p>
    <w:p w14:paraId="3F017771">
      <w:pPr>
        <w:widowControl/>
        <w:spacing w:line="499" w:lineRule="atLeast"/>
        <w:ind w:firstLine="1600"/>
        <w:rPr>
          <w:rFonts w:hint="eastAsia" w:ascii="宋体" w:hAnsi="宋体" w:eastAsia="宋体" w:cs="宋体"/>
          <w:color w:val="auto"/>
          <w:sz w:val="32"/>
          <w:szCs w:val="32"/>
          <w:highlight w:val="none"/>
        </w:rPr>
      </w:pPr>
    </w:p>
    <w:p w14:paraId="2BD7161F">
      <w:pPr>
        <w:widowControl/>
        <w:spacing w:line="499" w:lineRule="atLeast"/>
        <w:ind w:firstLine="1600"/>
        <w:rPr>
          <w:rFonts w:hint="eastAsia" w:ascii="宋体" w:hAnsi="宋体" w:eastAsia="宋体" w:cs="宋体"/>
          <w:color w:val="auto"/>
          <w:sz w:val="32"/>
          <w:szCs w:val="32"/>
          <w:highlight w:val="none"/>
        </w:rPr>
      </w:pPr>
    </w:p>
    <w:p w14:paraId="33828FFB">
      <w:pPr>
        <w:widowControl/>
        <w:spacing w:line="499" w:lineRule="atLeast"/>
        <w:ind w:firstLine="1600"/>
        <w:rPr>
          <w:rFonts w:hint="eastAsia" w:ascii="宋体" w:hAnsi="宋体" w:eastAsia="宋体" w:cs="宋体"/>
          <w:color w:val="auto"/>
          <w:sz w:val="32"/>
          <w:szCs w:val="32"/>
          <w:highlight w:val="none"/>
        </w:rPr>
      </w:pPr>
    </w:p>
    <w:p w14:paraId="72950F8B">
      <w:pPr>
        <w:widowControl/>
        <w:spacing w:line="499" w:lineRule="atLeast"/>
        <w:ind w:firstLine="1600"/>
        <w:rPr>
          <w:rFonts w:hint="eastAsia" w:ascii="宋体" w:hAnsi="宋体" w:eastAsia="宋体" w:cs="宋体"/>
          <w:color w:val="auto"/>
          <w:sz w:val="32"/>
          <w:szCs w:val="32"/>
          <w:highlight w:val="none"/>
        </w:rPr>
      </w:pPr>
    </w:p>
    <w:p w14:paraId="26A4A2AF">
      <w:pPr>
        <w:widowControl/>
        <w:spacing w:line="499" w:lineRule="atLeast"/>
        <w:ind w:firstLine="1600"/>
        <w:rPr>
          <w:rFonts w:hint="eastAsia" w:ascii="宋体" w:hAnsi="宋体" w:eastAsia="宋体" w:cs="宋体"/>
          <w:color w:val="auto"/>
          <w:sz w:val="32"/>
          <w:szCs w:val="32"/>
          <w:highlight w:val="none"/>
        </w:rPr>
      </w:pPr>
    </w:p>
    <w:p w14:paraId="2BE0F8ED">
      <w:pPr>
        <w:widowControl/>
        <w:spacing w:line="499" w:lineRule="atLeast"/>
        <w:ind w:firstLine="1600"/>
        <w:rPr>
          <w:rFonts w:hint="eastAsia" w:ascii="宋体" w:hAnsi="宋体" w:eastAsia="宋体" w:cs="宋体"/>
          <w:color w:val="auto"/>
          <w:sz w:val="32"/>
          <w:szCs w:val="32"/>
          <w:highlight w:val="none"/>
        </w:rPr>
      </w:pPr>
    </w:p>
    <w:p w14:paraId="1ACD34A3">
      <w:pPr>
        <w:widowControl/>
        <w:spacing w:line="499" w:lineRule="atLeast"/>
        <w:ind w:firstLine="1600"/>
        <w:rPr>
          <w:rFonts w:hint="eastAsia" w:ascii="宋体" w:hAnsi="宋体" w:eastAsia="宋体" w:cs="宋体"/>
          <w:color w:val="auto"/>
          <w:sz w:val="32"/>
          <w:szCs w:val="32"/>
          <w:highlight w:val="none"/>
        </w:rPr>
      </w:pPr>
    </w:p>
    <w:p w14:paraId="0B06D456">
      <w:pPr>
        <w:widowControl/>
        <w:spacing w:line="499" w:lineRule="atLeast"/>
        <w:ind w:firstLine="1600"/>
        <w:rPr>
          <w:rFonts w:hint="eastAsia" w:ascii="宋体" w:hAnsi="宋体" w:eastAsia="宋体" w:cs="宋体"/>
          <w:color w:val="auto"/>
          <w:sz w:val="32"/>
          <w:szCs w:val="32"/>
          <w:highlight w:val="none"/>
        </w:rPr>
      </w:pPr>
    </w:p>
    <w:p w14:paraId="44386388">
      <w:pPr>
        <w:widowControl/>
        <w:spacing w:line="499" w:lineRule="atLeast"/>
        <w:ind w:firstLine="1600"/>
        <w:rPr>
          <w:rFonts w:hint="eastAsia" w:ascii="宋体" w:hAnsi="宋体" w:eastAsia="宋体" w:cs="宋体"/>
          <w:color w:val="auto"/>
          <w:sz w:val="32"/>
          <w:szCs w:val="32"/>
          <w:highlight w:val="none"/>
        </w:rPr>
      </w:pPr>
    </w:p>
    <w:p w14:paraId="242AF8CB">
      <w:pPr>
        <w:widowControl/>
        <w:spacing w:line="499" w:lineRule="atLeast"/>
        <w:ind w:firstLine="1600"/>
        <w:rPr>
          <w:rFonts w:hint="eastAsia" w:ascii="宋体" w:hAnsi="宋体" w:eastAsia="宋体" w:cs="宋体"/>
          <w:color w:val="auto"/>
          <w:sz w:val="32"/>
          <w:szCs w:val="32"/>
          <w:highlight w:val="none"/>
        </w:rPr>
      </w:pPr>
    </w:p>
    <w:p w14:paraId="163A2B78">
      <w:pPr>
        <w:widowControl/>
        <w:spacing w:line="499" w:lineRule="atLeast"/>
        <w:ind w:firstLine="1600"/>
        <w:rPr>
          <w:rFonts w:hint="eastAsia" w:ascii="宋体" w:hAnsi="宋体" w:eastAsia="宋体" w:cs="宋体"/>
          <w:color w:val="auto"/>
          <w:sz w:val="32"/>
          <w:szCs w:val="32"/>
          <w:highlight w:val="none"/>
        </w:rPr>
      </w:pPr>
    </w:p>
    <w:p w14:paraId="7738C75D">
      <w:pPr>
        <w:rPr>
          <w:rFonts w:hint="eastAsia" w:ascii="宋体" w:hAnsi="宋体" w:eastAsia="宋体" w:cs="宋体"/>
          <w:i/>
          <w:color w:val="auto"/>
          <w:sz w:val="32"/>
          <w:szCs w:val="32"/>
          <w:highlight w:val="none"/>
          <w:u w:val="single"/>
          <w:lang w:val="en-US" w:eastAsia="zh-CN" w:bidi="ar-SA"/>
        </w:rPr>
      </w:pPr>
      <w:r>
        <w:rPr>
          <w:rFonts w:hint="eastAsia" w:ascii="宋体" w:hAnsi="宋体" w:eastAsia="宋体" w:cs="宋体"/>
          <w:i/>
          <w:color w:val="auto"/>
          <w:sz w:val="32"/>
          <w:szCs w:val="32"/>
          <w:highlight w:val="none"/>
          <w:u w:val="single"/>
          <w:lang w:val="en-US" w:eastAsia="zh-CN" w:bidi="ar-SA"/>
        </w:rPr>
        <w:br w:type="page"/>
      </w:r>
    </w:p>
    <w:p w14:paraId="7C54942A">
      <w:pPr>
        <w:widowControl/>
        <w:spacing w:before="50" w:after="50"/>
        <w:jc w:val="center"/>
        <w:rPr>
          <w:rFonts w:hint="eastAsia" w:ascii="宋体" w:hAnsi="宋体" w:eastAsia="宋体" w:cs="宋体"/>
          <w:i/>
          <w:color w:val="auto"/>
          <w:sz w:val="32"/>
          <w:szCs w:val="32"/>
          <w:highlight w:val="none"/>
          <w:u w:val="single"/>
          <w:lang w:val="en-US" w:eastAsia="zh-CN" w:bidi="ar-SA"/>
        </w:rPr>
      </w:pPr>
      <w:r>
        <w:rPr>
          <w:rFonts w:hint="eastAsia" w:ascii="宋体" w:hAnsi="宋体" w:eastAsia="宋体" w:cs="宋体"/>
          <w:i/>
          <w:color w:val="auto"/>
          <w:sz w:val="32"/>
          <w:szCs w:val="32"/>
          <w:highlight w:val="none"/>
          <w:u w:val="single"/>
          <w:lang w:val="en-US" w:eastAsia="zh-CN" w:bidi="ar-SA"/>
        </w:rPr>
        <w:t>十七、盐城市政府采购事前信用承诺书</w:t>
      </w:r>
    </w:p>
    <w:p w14:paraId="06247CD4">
      <w:pPr>
        <w:widowControl/>
        <w:spacing w:line="499" w:lineRule="atLeast"/>
        <w:ind w:firstLine="640"/>
        <w:jc w:val="left"/>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 </w:t>
      </w:r>
    </w:p>
    <w:p w14:paraId="30F703D0">
      <w:pPr>
        <w:widowControl/>
        <w:spacing w:line="499" w:lineRule="atLeas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为营造我市公开、公平、公正、诚实守信的政府采购交易环境，树立诚信守法的投标人形象，本人代表本单位作出以下承诺：</w:t>
      </w:r>
    </w:p>
    <w:p w14:paraId="30CE6D7B">
      <w:pPr>
        <w:widowControl/>
        <w:spacing w:line="499" w:lineRule="atLeas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22DA025A">
      <w:pPr>
        <w:widowControl/>
        <w:spacing w:line="499" w:lineRule="atLeas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5C333ABD">
      <w:pPr>
        <w:widowControl/>
        <w:spacing w:line="499" w:lineRule="atLeas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p>
    <w:p w14:paraId="627E48DF">
      <w:pPr>
        <w:widowControl/>
        <w:spacing w:line="499" w:lineRule="atLeas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（四）严格遵守即时信息公示规定，及时维护和更新维护和更新盐城市政府采购网中与本单位相关的信息；</w:t>
      </w:r>
    </w:p>
    <w:p w14:paraId="1F403A63">
      <w:pPr>
        <w:widowControl/>
        <w:spacing w:line="499" w:lineRule="atLeas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0DD5BCFF">
      <w:pPr>
        <w:widowControl/>
        <w:spacing w:line="499" w:lineRule="atLeas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（六）自觉接受政府、行业组织、社会公众、新闻舆论的监督；</w:t>
      </w:r>
    </w:p>
    <w:p w14:paraId="7BE73A06">
      <w:pPr>
        <w:widowControl/>
        <w:spacing w:line="499" w:lineRule="atLeas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62A6FD46">
      <w:pPr>
        <w:widowControl/>
        <w:spacing w:line="499" w:lineRule="atLeas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（八）本人已认真阅读了上述承诺，并向本单位员工作了宣传教育。</w:t>
      </w:r>
    </w:p>
    <w:p w14:paraId="0F3E7767">
      <w:pPr>
        <w:widowControl/>
        <w:spacing w:line="499" w:lineRule="atLeast"/>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w:t>
      </w:r>
      <w:r>
        <w:rPr>
          <w:rFonts w:hint="eastAsia" w:ascii="宋体" w:hAnsi="宋体" w:eastAsia="宋体" w:cs="宋体"/>
          <w:color w:val="auto"/>
          <w:sz w:val="24"/>
          <w:highlight w:val="none"/>
          <w:lang w:val="en-US" w:eastAsia="zh-CN"/>
        </w:rPr>
        <w:t xml:space="preserve">              </w:t>
      </w:r>
    </w:p>
    <w:p w14:paraId="3C78A12A">
      <w:pPr>
        <w:widowControl/>
        <w:spacing w:line="499" w:lineRule="atLeast"/>
        <w:ind w:firstLine="624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法定代表人签名：</w:t>
      </w:r>
    </w:p>
    <w:p w14:paraId="1E479F1B">
      <w:pPr>
        <w:widowControl/>
        <w:spacing w:line="499"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单位名称（盖章）：</w:t>
      </w:r>
    </w:p>
    <w:p w14:paraId="78B1C1CE">
      <w:pPr>
        <w:widowControl/>
        <w:spacing w:line="499"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年月日</w:t>
      </w:r>
    </w:p>
    <w:p w14:paraId="234A1F3C">
      <w:pPr>
        <w:pStyle w:val="35"/>
        <w:spacing w:beforeAutospacing="0" w:afterAutospacing="0"/>
        <w:jc w:val="center"/>
        <w:rPr>
          <w:rFonts w:hint="eastAsia" w:ascii="宋体" w:hAnsi="宋体" w:eastAsia="宋体" w:cs="宋体"/>
          <w:color w:val="auto"/>
          <w:highlight w:val="none"/>
        </w:rPr>
      </w:pPr>
    </w:p>
    <w:p w14:paraId="5B584D7C">
      <w:pPr>
        <w:rPr>
          <w:rFonts w:hint="eastAsia" w:ascii="宋体" w:hAnsi="宋体" w:eastAsia="宋体" w:cs="宋体"/>
          <w:color w:val="auto"/>
          <w:highlight w:val="none"/>
        </w:rPr>
      </w:pPr>
    </w:p>
    <w:p w14:paraId="7D0C9871">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p>
    <w:p w14:paraId="02064ED6">
      <w:pPr>
        <w:pStyle w:val="35"/>
        <w:spacing w:beforeAutospacing="0" w:afterAutospacing="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质疑函范本</w:t>
      </w:r>
    </w:p>
    <w:p w14:paraId="6110D9B8">
      <w:pPr>
        <w:pStyle w:val="35"/>
        <w:spacing w:before="290"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一、质疑供应商基本信息</w:t>
      </w:r>
    </w:p>
    <w:p w14:paraId="3E5945D5">
      <w:pPr>
        <w:pStyle w:val="35"/>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质疑供应商：</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5BE4BF24">
      <w:pPr>
        <w:pStyle w:val="35"/>
        <w:spacing w:beforeAutospacing="0" w:afterAutospacing="0" w:line="360" w:lineRule="auto"/>
        <w:jc w:val="both"/>
        <w:rPr>
          <w:rFonts w:hint="eastAsia" w:ascii="宋体" w:hAnsi="宋体" w:eastAsia="宋体" w:cs="宋体"/>
          <w:color w:val="auto"/>
          <w:highlight w:val="none"/>
          <w:u w:val="single"/>
        </w:rPr>
      </w:pPr>
      <w:r>
        <w:rPr>
          <w:rFonts w:hint="eastAsia" w:ascii="宋体" w:hAnsi="宋体" w:eastAsia="宋体" w:cs="宋体"/>
          <w:color w:val="auto"/>
          <w:highlight w:val="none"/>
        </w:rPr>
        <w:t>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p>
    <w:p w14:paraId="545F0B99">
      <w:pPr>
        <w:pStyle w:val="35"/>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7B6518E5">
      <w:pPr>
        <w:pStyle w:val="35"/>
        <w:spacing w:beforeAutospacing="0" w:afterAutospacing="0" w:line="360" w:lineRule="auto"/>
        <w:jc w:val="both"/>
        <w:rPr>
          <w:rFonts w:hint="eastAsia" w:ascii="宋体" w:hAnsi="宋体" w:eastAsia="宋体" w:cs="宋体"/>
          <w:color w:val="auto"/>
          <w:highlight w:val="none"/>
          <w:u w:val="single"/>
        </w:rPr>
      </w:pPr>
      <w:r>
        <w:rPr>
          <w:rFonts w:hint="eastAsia" w:ascii="宋体" w:hAnsi="宋体" w:eastAsia="宋体" w:cs="宋体"/>
          <w:color w:val="auto"/>
          <w:highlight w:val="none"/>
        </w:rPr>
        <w:t>联系人：</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69165977">
      <w:pPr>
        <w:pStyle w:val="35"/>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xml:space="preserve">                                           </w:t>
      </w:r>
    </w:p>
    <w:p w14:paraId="4E16BC6E">
      <w:pPr>
        <w:pStyle w:val="35"/>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授权代表：</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3FFB1CB4">
      <w:pPr>
        <w:pStyle w:val="35"/>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771D737A">
      <w:pPr>
        <w:pStyle w:val="35"/>
        <w:spacing w:beforeAutospacing="0" w:afterAutospacing="0" w:line="360" w:lineRule="auto"/>
        <w:jc w:val="both"/>
        <w:rPr>
          <w:rFonts w:hint="eastAsia" w:ascii="宋体" w:hAnsi="宋体" w:eastAsia="宋体" w:cs="宋体"/>
          <w:color w:val="auto"/>
          <w:highlight w:val="none"/>
          <w:u w:val="single"/>
        </w:rPr>
      </w:pPr>
      <w:r>
        <w:rPr>
          <w:rFonts w:hint="eastAsia" w:ascii="宋体" w:hAnsi="宋体" w:eastAsia="宋体" w:cs="宋体"/>
          <w:color w:val="auto"/>
          <w:highlight w:val="none"/>
        </w:rPr>
        <w:t>地址： </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26186DB1">
      <w:pPr>
        <w:pStyle w:val="35"/>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xml:space="preserve">                                </w:t>
      </w:r>
    </w:p>
    <w:p w14:paraId="2B5A5FCD">
      <w:pPr>
        <w:pStyle w:val="35"/>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二、质疑项目基本情况</w:t>
      </w:r>
    </w:p>
    <w:p w14:paraId="3B97C220">
      <w:pPr>
        <w:pStyle w:val="35"/>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质疑项目的名称：</w:t>
      </w:r>
      <w:r>
        <w:rPr>
          <w:rFonts w:hint="eastAsia" w:ascii="宋体" w:hAnsi="宋体" w:eastAsia="宋体" w:cs="宋体"/>
          <w:color w:val="auto"/>
          <w:highlight w:val="none"/>
          <w:u w:val="single"/>
        </w:rPr>
        <w:t xml:space="preserve">                            </w:t>
      </w:r>
    </w:p>
    <w:p w14:paraId="5FC2FBBD">
      <w:pPr>
        <w:pStyle w:val="35"/>
        <w:spacing w:beforeAutospacing="0" w:afterAutospacing="0" w:line="360" w:lineRule="auto"/>
        <w:jc w:val="both"/>
        <w:rPr>
          <w:rFonts w:hint="eastAsia" w:ascii="宋体" w:hAnsi="宋体" w:eastAsia="宋体" w:cs="宋体"/>
          <w:color w:val="auto"/>
          <w:highlight w:val="none"/>
          <w:u w:val="single"/>
        </w:rPr>
      </w:pPr>
      <w:r>
        <w:rPr>
          <w:rFonts w:hint="eastAsia" w:ascii="宋体" w:hAnsi="宋体" w:eastAsia="宋体" w:cs="宋体"/>
          <w:color w:val="auto"/>
          <w:highlight w:val="none"/>
        </w:rPr>
        <w:t>质疑项目的编号：</w:t>
      </w:r>
      <w:r>
        <w:rPr>
          <w:rFonts w:hint="eastAsia" w:ascii="宋体" w:hAnsi="宋体" w:eastAsia="宋体" w:cs="宋体"/>
          <w:color w:val="auto"/>
          <w:highlight w:val="none"/>
          <w:u w:val="single"/>
        </w:rPr>
        <w:t xml:space="preserve">                          </w:t>
      </w:r>
    </w:p>
    <w:p w14:paraId="22283708">
      <w:pPr>
        <w:pStyle w:val="35"/>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6BB18E65">
      <w:pPr>
        <w:pStyle w:val="35"/>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采购人名称：</w:t>
      </w:r>
      <w:r>
        <w:rPr>
          <w:rFonts w:hint="eastAsia" w:ascii="宋体" w:hAnsi="宋体" w:eastAsia="宋体" w:cs="宋体"/>
          <w:color w:val="auto"/>
          <w:highlight w:val="none"/>
          <w:u w:val="single"/>
        </w:rPr>
        <w:t xml:space="preserve">                            </w:t>
      </w:r>
    </w:p>
    <w:p w14:paraId="3875BA76">
      <w:pPr>
        <w:pStyle w:val="35"/>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采购文件获取日期：</w:t>
      </w:r>
      <w:r>
        <w:rPr>
          <w:rFonts w:hint="eastAsia" w:ascii="宋体" w:hAnsi="宋体" w:eastAsia="宋体" w:cs="宋体"/>
          <w:color w:val="auto"/>
          <w:highlight w:val="none"/>
          <w:u w:val="single"/>
        </w:rPr>
        <w:t xml:space="preserve">                             </w:t>
      </w:r>
    </w:p>
    <w:p w14:paraId="0768E374">
      <w:pPr>
        <w:pStyle w:val="35"/>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三、质疑事项具体内容</w:t>
      </w:r>
    </w:p>
    <w:p w14:paraId="73DACD93">
      <w:pPr>
        <w:pStyle w:val="35"/>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质疑事项1：</w:t>
      </w:r>
      <w:r>
        <w:rPr>
          <w:rFonts w:hint="eastAsia" w:ascii="宋体" w:hAnsi="宋体" w:eastAsia="宋体" w:cs="宋体"/>
          <w:color w:val="auto"/>
          <w:highlight w:val="none"/>
          <w:u w:val="single"/>
        </w:rPr>
        <w:t xml:space="preserve">                             </w:t>
      </w:r>
    </w:p>
    <w:p w14:paraId="0DE9D527">
      <w:pPr>
        <w:pStyle w:val="35"/>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事实依据：</w:t>
      </w:r>
      <w:r>
        <w:rPr>
          <w:rFonts w:hint="eastAsia" w:ascii="宋体" w:hAnsi="宋体" w:eastAsia="宋体" w:cs="宋体"/>
          <w:color w:val="auto"/>
          <w:highlight w:val="none"/>
          <w:u w:val="single"/>
        </w:rPr>
        <w:t xml:space="preserve">                                                   </w:t>
      </w:r>
    </w:p>
    <w:p w14:paraId="2AFCBE2E">
      <w:pPr>
        <w:pStyle w:val="35"/>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法律依据：</w:t>
      </w:r>
      <w:r>
        <w:rPr>
          <w:rFonts w:hint="eastAsia" w:ascii="宋体" w:hAnsi="宋体" w:eastAsia="宋体" w:cs="宋体"/>
          <w:color w:val="auto"/>
          <w:highlight w:val="none"/>
          <w:u w:val="single"/>
        </w:rPr>
        <w:t xml:space="preserve">                                                    </w:t>
      </w:r>
    </w:p>
    <w:p w14:paraId="146A0B6F">
      <w:pPr>
        <w:pStyle w:val="35"/>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质疑事项2</w:t>
      </w:r>
    </w:p>
    <w:p w14:paraId="7C7ED1CE">
      <w:pPr>
        <w:pStyle w:val="35"/>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w:t>
      </w:r>
    </w:p>
    <w:p w14:paraId="519BD57C">
      <w:pPr>
        <w:pStyle w:val="35"/>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四、与质疑事项相关的质疑请求</w:t>
      </w:r>
    </w:p>
    <w:p w14:paraId="1235209C">
      <w:pPr>
        <w:pStyle w:val="35"/>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请求：</w:t>
      </w:r>
      <w:r>
        <w:rPr>
          <w:rFonts w:hint="eastAsia" w:ascii="宋体" w:hAnsi="宋体" w:eastAsia="宋体" w:cs="宋体"/>
          <w:color w:val="auto"/>
          <w:highlight w:val="none"/>
          <w:u w:val="single"/>
        </w:rPr>
        <w:t xml:space="preserve">                                                          </w:t>
      </w:r>
    </w:p>
    <w:p w14:paraId="759BC614">
      <w:pPr>
        <w:pStyle w:val="35"/>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签字(签章)：                 公章：               日期：    </w:t>
      </w:r>
    </w:p>
    <w:p w14:paraId="543A11CF">
      <w:pPr>
        <w:pStyle w:val="35"/>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b/>
          <w:color w:val="auto"/>
          <w:highlight w:val="none"/>
        </w:rPr>
        <w:t>质疑函制作说明：</w:t>
      </w:r>
    </w:p>
    <w:p w14:paraId="52D216C0">
      <w:pPr>
        <w:pStyle w:val="35"/>
        <w:widowControl/>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1.供应商提出质疑时，应提交质疑函和必要的证明材料。</w:t>
      </w:r>
    </w:p>
    <w:p w14:paraId="3FA99C30">
      <w:pPr>
        <w:pStyle w:val="35"/>
        <w:widowControl/>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19F34DCD">
      <w:pPr>
        <w:pStyle w:val="35"/>
        <w:widowControl/>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3.质疑供应商若对项目的某一分包进行质疑，质疑函中应列明具体分包号。</w:t>
      </w:r>
    </w:p>
    <w:p w14:paraId="47EFB32C">
      <w:pPr>
        <w:pStyle w:val="35"/>
        <w:widowControl/>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4.质疑函的质疑事项应具体、明确，并有必要的事实依据和法律依据。</w:t>
      </w:r>
    </w:p>
    <w:p w14:paraId="5E8F0F8B">
      <w:pPr>
        <w:pStyle w:val="35"/>
        <w:widowControl/>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5.质疑函的质疑请求应与质疑事项相关。</w:t>
      </w:r>
    </w:p>
    <w:p w14:paraId="29A7AA2C">
      <w:pPr>
        <w:pStyle w:val="35"/>
        <w:widowControl/>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6.质疑供应商为自然人的，质疑函应由本人签字；质疑供应商为法人或者其他组织的，质疑函应由法定代表人、主要负责人，或者其授权代表签字或者盖章，并加盖公章。</w:t>
      </w:r>
    </w:p>
    <w:p w14:paraId="4B719D2A">
      <w:pPr>
        <w:rPr>
          <w:rFonts w:hint="eastAsia" w:ascii="宋体" w:hAnsi="宋体" w:eastAsia="宋体" w:cs="宋体"/>
          <w:color w:val="auto"/>
          <w:highlight w:val="none"/>
        </w:rPr>
      </w:pPr>
    </w:p>
    <w:sectPr>
      <w:pgSz w:w="11906" w:h="16838"/>
      <w:pgMar w:top="1440" w:right="1080" w:bottom="1440" w:left="1080" w:header="851" w:footer="992" w:gutter="0"/>
      <w:pgNumType w:fmt="decimal"/>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 w:name="KSOFF9CBECC6">
    <w:panose1 w:val="02010609060101010101"/>
    <w:charset w:val="86"/>
    <w:family w:val="auto"/>
    <w:pitch w:val="default"/>
    <w:sig w:usb0="00000001" w:usb1="00000000" w:usb2="00000000" w:usb3="00000000" w:csb0="00040001" w:csb1="00000000"/>
  </w:font>
  <w:font w:name="Arial">
    <w:panose1 w:val="020B0604020202020204"/>
    <w:charset w:val="00"/>
    <w:family w:val="auto"/>
    <w:pitch w:val="default"/>
    <w:sig w:usb0="E0002EFF" w:usb1="C000785B" w:usb2="00000009" w:usb3="00000000" w:csb0="400001FF" w:csb1="FFFF0000"/>
  </w:font>
  <w:font w:name="KSOFF9CC612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5B3DF6">
    <w:pPr>
      <w:pStyle w:val="24"/>
    </w:pPr>
    <w:r>
      <w:rPr>
        <w:sz w:val="18"/>
      </w:rPr>
      <w:pict>
        <v:shape id="_x0000_s2049" o:spid="_x0000_s2049"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6746A2B8">
                <w:pPr>
                  <w:pStyle w:val="24"/>
                </w:pPr>
                <w:r>
                  <w:fldChar w:fldCharType="begin"/>
                </w:r>
                <w:r>
                  <w:instrText xml:space="preserve"> PAGE  \* MERGEFORMAT </w:instrText>
                </w:r>
                <w:r>
                  <w:fldChar w:fldCharType="separate"/>
                </w:r>
                <w:r>
                  <w:t>2</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8EEDF9">
    <w:pPr>
      <w:pStyle w:val="24"/>
    </w:pPr>
    <w:r>
      <w:rPr>
        <w:sz w:val="18"/>
      </w:rPr>
      <w:pict>
        <v:shape id="_x0000_s2050" o:spid="_x0000_s2050"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14:paraId="440F237B">
                <w:pPr>
                  <w:pStyle w:val="24"/>
                </w:pPr>
                <w:r>
                  <w:fldChar w:fldCharType="begin"/>
                </w:r>
                <w:r>
                  <w:instrText xml:space="preserve"> PAGE  \* MERGEFORMAT </w:instrText>
                </w:r>
                <w:r>
                  <w:fldChar w:fldCharType="separate"/>
                </w:r>
                <w:r>
                  <w:t>1</w:t>
                </w:r>
                <w:r>
                  <w:fldChar w:fldCharType="end"/>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4"/>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59ADCABA"/>
    <w:multiLevelType w:val="multilevel"/>
    <w:tmpl w:val="59ADCABA"/>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3"/>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2"/>
    </o:shapelayout>
  </w:hdrShapeDefaults>
  <w:compat>
    <w:balanceSingleByteDoubleByteWidth/>
    <w:ulTrailSpace/>
    <w:doNotExpandShiftReturn/>
    <w:doNotWrapTextWithPunct/>
    <w:doNotUseEastAsianBreakRules/>
    <w:useFELayou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096184"/>
    <w:rsid w:val="081B59EF"/>
    <w:rsid w:val="0A4C5519"/>
    <w:rsid w:val="0BFF2362"/>
    <w:rsid w:val="0C877C4C"/>
    <w:rsid w:val="0F0A4F36"/>
    <w:rsid w:val="12E017EF"/>
    <w:rsid w:val="13502FCA"/>
    <w:rsid w:val="13FD4788"/>
    <w:rsid w:val="171D0775"/>
    <w:rsid w:val="18D53478"/>
    <w:rsid w:val="1C8B27CB"/>
    <w:rsid w:val="1D5D3610"/>
    <w:rsid w:val="1D6032B3"/>
    <w:rsid w:val="1EF4616B"/>
    <w:rsid w:val="24A65985"/>
    <w:rsid w:val="25117C32"/>
    <w:rsid w:val="26AB63E5"/>
    <w:rsid w:val="280F7021"/>
    <w:rsid w:val="2BD43A5C"/>
    <w:rsid w:val="2CF47382"/>
    <w:rsid w:val="2E126E1D"/>
    <w:rsid w:val="2E382087"/>
    <w:rsid w:val="2E581F1E"/>
    <w:rsid w:val="311C7A3E"/>
    <w:rsid w:val="32D43E23"/>
    <w:rsid w:val="35292EA0"/>
    <w:rsid w:val="37F631A9"/>
    <w:rsid w:val="38902E3D"/>
    <w:rsid w:val="3DB229D3"/>
    <w:rsid w:val="3ECA1A85"/>
    <w:rsid w:val="3F12225A"/>
    <w:rsid w:val="3FDF49EA"/>
    <w:rsid w:val="3FFE46D7"/>
    <w:rsid w:val="407D60BB"/>
    <w:rsid w:val="41F45AB9"/>
    <w:rsid w:val="420F65FA"/>
    <w:rsid w:val="423A25CF"/>
    <w:rsid w:val="42601C37"/>
    <w:rsid w:val="43ED5268"/>
    <w:rsid w:val="47953BCE"/>
    <w:rsid w:val="47A7E46C"/>
    <w:rsid w:val="48230A5A"/>
    <w:rsid w:val="4E033EA4"/>
    <w:rsid w:val="52374280"/>
    <w:rsid w:val="52CD1E3A"/>
    <w:rsid w:val="54522687"/>
    <w:rsid w:val="5527430B"/>
    <w:rsid w:val="563C581B"/>
    <w:rsid w:val="581F48DC"/>
    <w:rsid w:val="587460B6"/>
    <w:rsid w:val="5AEC4240"/>
    <w:rsid w:val="5DC73553"/>
    <w:rsid w:val="5E6C231F"/>
    <w:rsid w:val="5ED45ADF"/>
    <w:rsid w:val="5EFF3BB3"/>
    <w:rsid w:val="5F203623"/>
    <w:rsid w:val="5F9126CC"/>
    <w:rsid w:val="5FFFA04A"/>
    <w:rsid w:val="617A1A94"/>
    <w:rsid w:val="62DD69FE"/>
    <w:rsid w:val="6A4B3A82"/>
    <w:rsid w:val="6A9368D5"/>
    <w:rsid w:val="6BBB7F5B"/>
    <w:rsid w:val="6D4B2536"/>
    <w:rsid w:val="703F62DE"/>
    <w:rsid w:val="71261A4B"/>
    <w:rsid w:val="71EC21CD"/>
    <w:rsid w:val="72DD3DC4"/>
    <w:rsid w:val="7604540E"/>
    <w:rsid w:val="7D187090"/>
    <w:rsid w:val="7F1950ED"/>
    <w:rsid w:val="7FF28BC0"/>
    <w:rsid w:val="7FFE27BB"/>
    <w:rsid w:val="BFED2AD3"/>
    <w:rsid w:val="EEBBD0FA"/>
    <w:rsid w:val="FCDF5779"/>
    <w:rsid w:val="FF7EBB2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99" w:semiHidden="0"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3">
    <w:name w:val="heading 1"/>
    <w:basedOn w:val="1"/>
    <w:next w:val="1"/>
    <w:qFormat/>
    <w:uiPriority w:val="0"/>
    <w:pPr>
      <w:keepNext/>
      <w:outlineLvl w:val="0"/>
    </w:pPr>
    <w:rPr>
      <w:rFonts w:ascii="楷体_GB2312" w:hAnsi="宋体" w:eastAsia="楷体_GB2312" w:cs="Times New Roman"/>
      <w:b/>
      <w:bCs/>
      <w:sz w:val="28"/>
      <w:szCs w:val="28"/>
    </w:rPr>
  </w:style>
  <w:style w:type="paragraph" w:styleId="4">
    <w:name w:val="heading 2"/>
    <w:basedOn w:val="1"/>
    <w:next w:val="5"/>
    <w:semiHidden/>
    <w:unhideWhenUsed/>
    <w:qFormat/>
    <w:uiPriority w:val="0"/>
    <w:pPr>
      <w:keepNext/>
      <w:keepLines/>
      <w:spacing w:line="415" w:lineRule="auto"/>
      <w:jc w:val="center"/>
      <w:outlineLvl w:val="1"/>
    </w:pPr>
    <w:rPr>
      <w:rFonts w:ascii="Arial" w:hAnsi="Arial" w:eastAsia="幼圆" w:cs="Times New Roman"/>
      <w:b/>
      <w:bCs/>
      <w:sz w:val="44"/>
      <w:szCs w:val="44"/>
    </w:rPr>
  </w:style>
  <w:style w:type="paragraph" w:styleId="6">
    <w:name w:val="heading 3"/>
    <w:basedOn w:val="1"/>
    <w:next w:val="5"/>
    <w:semiHidden/>
    <w:unhideWhenUsed/>
    <w:qFormat/>
    <w:uiPriority w:val="0"/>
    <w:pPr>
      <w:keepNext/>
      <w:keepLines/>
      <w:spacing w:line="415" w:lineRule="auto"/>
      <w:outlineLvl w:val="2"/>
    </w:pPr>
    <w:rPr>
      <w:rFonts w:ascii="Times New Roman" w:hAnsi="Times New Roman" w:eastAsia="宋体" w:cs="Times New Roman"/>
      <w:b/>
      <w:bCs/>
      <w:sz w:val="32"/>
      <w:szCs w:val="32"/>
    </w:rPr>
  </w:style>
  <w:style w:type="paragraph" w:styleId="7">
    <w:name w:val="heading 4"/>
    <w:basedOn w:val="1"/>
    <w:next w:val="5"/>
    <w:semiHidden/>
    <w:unhideWhenUsed/>
    <w:qFormat/>
    <w:uiPriority w:val="0"/>
    <w:pPr>
      <w:keepNext/>
      <w:keepLines/>
      <w:spacing w:line="374" w:lineRule="auto"/>
      <w:outlineLvl w:val="3"/>
    </w:pPr>
    <w:rPr>
      <w:rFonts w:ascii="Arial" w:hAnsi="Arial" w:eastAsia="黑体" w:cs="Times New Roman"/>
      <w:b/>
      <w:bCs/>
      <w:sz w:val="28"/>
      <w:szCs w:val="28"/>
    </w:rPr>
  </w:style>
  <w:style w:type="paragraph" w:styleId="8">
    <w:name w:val="heading 5"/>
    <w:basedOn w:val="1"/>
    <w:next w:val="1"/>
    <w:link w:val="49"/>
    <w:unhideWhenUsed/>
    <w:qFormat/>
    <w:uiPriority w:val="9"/>
    <w:pPr>
      <w:keepNext/>
      <w:keepLines/>
      <w:spacing w:before="320" w:after="200"/>
      <w:outlineLvl w:val="4"/>
    </w:pPr>
    <w:rPr>
      <w:rFonts w:ascii="Arial" w:hAnsi="Arial" w:eastAsia="Arial" w:cs="Arial"/>
      <w:b/>
      <w:bCs/>
      <w:sz w:val="24"/>
      <w:szCs w:val="24"/>
    </w:rPr>
  </w:style>
  <w:style w:type="paragraph" w:styleId="9">
    <w:name w:val="heading 6"/>
    <w:basedOn w:val="1"/>
    <w:next w:val="1"/>
    <w:link w:val="50"/>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51"/>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52"/>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53"/>
    <w:unhideWhenUsed/>
    <w:qFormat/>
    <w:uiPriority w:val="9"/>
    <w:pPr>
      <w:keepNext/>
      <w:keepLines/>
      <w:spacing w:before="320" w:after="200"/>
      <w:outlineLvl w:val="8"/>
    </w:pPr>
    <w:rPr>
      <w:rFonts w:ascii="Arial" w:hAnsi="Arial" w:eastAsia="Arial" w:cs="Arial"/>
      <w:i/>
      <w:iCs/>
      <w:sz w:val="21"/>
      <w:szCs w:val="21"/>
    </w:rPr>
  </w:style>
  <w:style w:type="character" w:default="1" w:styleId="41">
    <w:name w:val="Default Paragraph Font"/>
    <w:semiHidden/>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customStyle="1" w:styleId="2">
    <w:name w:val="Default"/>
    <w:basedOn w:val="1"/>
    <w:qFormat/>
    <w:uiPriority w:val="0"/>
    <w:pPr>
      <w:jc w:val="left"/>
    </w:pPr>
    <w:rPr>
      <w:rFonts w:ascii="仿宋_GB2312" w:hAnsi="宋体" w:eastAsia="仿宋_GB2312" w:cs="Times New Roman"/>
      <w:color w:val="000000"/>
      <w:sz w:val="24"/>
    </w:rPr>
  </w:style>
  <w:style w:type="paragraph" w:styleId="5">
    <w:name w:val="Normal Indent"/>
    <w:basedOn w:val="1"/>
    <w:qFormat/>
    <w:uiPriority w:val="0"/>
    <w:pPr>
      <w:ind w:firstLine="420"/>
    </w:pPr>
    <w:rPr>
      <w:rFonts w:ascii="Times New Roman" w:hAnsi="Times New Roman" w:cs="Times New Roman"/>
      <w:szCs w:val="21"/>
    </w:rPr>
  </w:style>
  <w:style w:type="paragraph" w:styleId="13">
    <w:name w:val="toc 7"/>
    <w:basedOn w:val="1"/>
    <w:next w:val="1"/>
    <w:unhideWhenUsed/>
    <w:qFormat/>
    <w:uiPriority w:val="39"/>
    <w:pPr>
      <w:spacing w:after="57"/>
      <w:ind w:left="1701" w:right="0" w:firstLine="0"/>
    </w:pPr>
  </w:style>
  <w:style w:type="paragraph" w:styleId="14">
    <w:name w:val="caption"/>
    <w:basedOn w:val="1"/>
    <w:next w:val="1"/>
    <w:semiHidden/>
    <w:unhideWhenUsed/>
    <w:qFormat/>
    <w:uiPriority w:val="35"/>
    <w:pPr>
      <w:spacing w:line="276" w:lineRule="auto"/>
    </w:pPr>
    <w:rPr>
      <w:b/>
      <w:bCs/>
      <w:color w:val="4874CB" w:themeColor="accent1"/>
      <w:sz w:val="18"/>
      <w:szCs w:val="18"/>
    </w:rPr>
  </w:style>
  <w:style w:type="paragraph" w:styleId="15">
    <w:name w:val="Body Text"/>
    <w:basedOn w:val="1"/>
    <w:next w:val="1"/>
    <w:qFormat/>
    <w:uiPriority w:val="0"/>
    <w:rPr>
      <w:rFonts w:ascii="楷体_GB2312" w:hAnsi="Arial" w:eastAsia="楷体_GB2312" w:cs="Times New Roman"/>
      <w:sz w:val="28"/>
      <w:szCs w:val="28"/>
    </w:rPr>
  </w:style>
  <w:style w:type="paragraph" w:styleId="16">
    <w:name w:val="Body Text Indent"/>
    <w:basedOn w:val="1"/>
    <w:next w:val="17"/>
    <w:qFormat/>
    <w:uiPriority w:val="0"/>
    <w:pPr>
      <w:ind w:firstLine="645"/>
    </w:pPr>
    <w:rPr>
      <w:rFonts w:ascii="楷体_GB2312" w:eastAsia="楷体_GB2312"/>
      <w:sz w:val="32"/>
      <w:szCs w:val="32"/>
    </w:rPr>
  </w:style>
  <w:style w:type="paragraph" w:styleId="17">
    <w:name w:val="envelope return"/>
    <w:basedOn w:val="1"/>
    <w:qFormat/>
    <w:uiPriority w:val="0"/>
    <w:rPr>
      <w:rFonts w:ascii="Arial" w:hAnsi="Arial"/>
    </w:r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spacing w:after="57"/>
      <w:ind w:left="567" w:right="0" w:firstLine="0"/>
    </w:pPr>
  </w:style>
  <w:style w:type="paragraph" w:styleId="20">
    <w:name w:val="Plain Text"/>
    <w:basedOn w:val="1"/>
    <w:qFormat/>
    <w:uiPriority w:val="0"/>
    <w:rPr>
      <w:rFonts w:hint="eastAsia" w:ascii="宋体" w:hAnsi="Courier New" w:eastAsia="宋体" w:cs="Times New Roman"/>
      <w:szCs w:val="21"/>
    </w:rPr>
  </w:style>
  <w:style w:type="paragraph" w:styleId="21">
    <w:name w:val="toc 8"/>
    <w:basedOn w:val="1"/>
    <w:next w:val="1"/>
    <w:unhideWhenUsed/>
    <w:qFormat/>
    <w:uiPriority w:val="39"/>
    <w:pPr>
      <w:spacing w:after="57"/>
      <w:ind w:left="1984" w:right="0" w:firstLine="0"/>
    </w:pPr>
  </w:style>
  <w:style w:type="paragraph" w:styleId="22">
    <w:name w:val="Body Text Indent 2"/>
    <w:basedOn w:val="1"/>
    <w:qFormat/>
    <w:uiPriority w:val="99"/>
    <w:pPr>
      <w:ind w:left="630" w:firstLine="645"/>
    </w:pPr>
    <w:rPr>
      <w:rFonts w:ascii="Arial" w:hAnsi="Arial" w:eastAsia="仿宋_GB2312" w:cs="Arial"/>
      <w:sz w:val="32"/>
      <w:szCs w:val="32"/>
    </w:rPr>
  </w:style>
  <w:style w:type="paragraph" w:styleId="23">
    <w:name w:val="endnote text"/>
    <w:basedOn w:val="1"/>
    <w:link w:val="191"/>
    <w:semiHidden/>
    <w:unhideWhenUsed/>
    <w:qFormat/>
    <w:uiPriority w:val="99"/>
    <w:pPr>
      <w:spacing w:after="0" w:line="240" w:lineRule="auto"/>
    </w:pPr>
    <w:rPr>
      <w:sz w:val="20"/>
    </w:rPr>
  </w:style>
  <w:style w:type="paragraph" w:styleId="24">
    <w:name w:val="footer"/>
    <w:basedOn w:val="1"/>
    <w:qFormat/>
    <w:uiPriority w:val="0"/>
    <w:pPr>
      <w:tabs>
        <w:tab w:val="center" w:pos="4153"/>
        <w:tab w:val="right" w:pos="8306"/>
      </w:tabs>
      <w:jc w:val="left"/>
    </w:pPr>
    <w:rPr>
      <w:sz w:val="18"/>
    </w:rPr>
  </w:style>
  <w:style w:type="paragraph" w:styleId="2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pPr>
    <w:rPr>
      <w:sz w:val="18"/>
    </w:rPr>
  </w:style>
  <w:style w:type="paragraph" w:styleId="26">
    <w:name w:val="toc 1"/>
    <w:basedOn w:val="1"/>
    <w:next w:val="1"/>
    <w:qFormat/>
    <w:uiPriority w:val="0"/>
    <w:pPr>
      <w:spacing w:line="300" w:lineRule="exact"/>
      <w:jc w:val="left"/>
    </w:pPr>
    <w:rPr>
      <w:rFonts w:hint="eastAsia" w:ascii="黑体" w:hAnsi="宋体" w:eastAsia="黑体" w:cs="Times New Roman"/>
      <w:b/>
      <w:caps/>
      <w:sz w:val="18"/>
      <w:szCs w:val="18"/>
    </w:rPr>
  </w:style>
  <w:style w:type="paragraph" w:styleId="27">
    <w:name w:val="toc 4"/>
    <w:basedOn w:val="1"/>
    <w:next w:val="1"/>
    <w:unhideWhenUsed/>
    <w:qFormat/>
    <w:uiPriority w:val="39"/>
    <w:pPr>
      <w:spacing w:after="57"/>
      <w:ind w:left="850" w:right="0" w:firstLine="0"/>
    </w:pPr>
  </w:style>
  <w:style w:type="paragraph" w:styleId="28">
    <w:name w:val="Subtitle"/>
    <w:basedOn w:val="1"/>
    <w:next w:val="1"/>
    <w:link w:val="57"/>
    <w:qFormat/>
    <w:uiPriority w:val="11"/>
    <w:pPr>
      <w:spacing w:before="200" w:after="200"/>
    </w:pPr>
    <w:rPr>
      <w:sz w:val="24"/>
      <w:szCs w:val="24"/>
    </w:rPr>
  </w:style>
  <w:style w:type="paragraph" w:styleId="29">
    <w:name w:val="footnote text"/>
    <w:basedOn w:val="1"/>
    <w:link w:val="190"/>
    <w:semiHidden/>
    <w:unhideWhenUsed/>
    <w:qFormat/>
    <w:uiPriority w:val="99"/>
    <w:pPr>
      <w:spacing w:after="40" w:line="240" w:lineRule="auto"/>
    </w:pPr>
    <w:rPr>
      <w:sz w:val="18"/>
    </w:rPr>
  </w:style>
  <w:style w:type="paragraph" w:styleId="30">
    <w:name w:val="toc 6"/>
    <w:basedOn w:val="1"/>
    <w:next w:val="1"/>
    <w:unhideWhenUsed/>
    <w:qFormat/>
    <w:uiPriority w:val="39"/>
    <w:pPr>
      <w:spacing w:after="57"/>
      <w:ind w:left="1417" w:right="0" w:firstLine="0"/>
    </w:pPr>
  </w:style>
  <w:style w:type="paragraph" w:styleId="31">
    <w:name w:val="table of figures"/>
    <w:basedOn w:val="1"/>
    <w:next w:val="1"/>
    <w:unhideWhenUsed/>
    <w:qFormat/>
    <w:uiPriority w:val="99"/>
    <w:pPr>
      <w:spacing w:after="0" w:afterAutospacing="0"/>
    </w:pPr>
  </w:style>
  <w:style w:type="paragraph" w:styleId="32">
    <w:name w:val="toc 2"/>
    <w:basedOn w:val="1"/>
    <w:next w:val="1"/>
    <w:unhideWhenUsed/>
    <w:qFormat/>
    <w:uiPriority w:val="39"/>
    <w:pPr>
      <w:spacing w:after="57"/>
      <w:ind w:left="283" w:right="0" w:firstLine="0"/>
    </w:pPr>
  </w:style>
  <w:style w:type="paragraph" w:styleId="33">
    <w:name w:val="toc 9"/>
    <w:basedOn w:val="1"/>
    <w:next w:val="1"/>
    <w:unhideWhenUsed/>
    <w:qFormat/>
    <w:uiPriority w:val="39"/>
    <w:pPr>
      <w:spacing w:after="57"/>
      <w:ind w:left="2268" w:right="0" w:firstLine="0"/>
    </w:pPr>
  </w:style>
  <w:style w:type="paragraph" w:styleId="34">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Times New Roman"/>
      <w:sz w:val="24"/>
    </w:rPr>
  </w:style>
  <w:style w:type="paragraph" w:styleId="35">
    <w:name w:val="Normal (Web)"/>
    <w:basedOn w:val="1"/>
    <w:qFormat/>
    <w:uiPriority w:val="0"/>
    <w:pPr>
      <w:widowControl/>
      <w:spacing w:beforeAutospacing="1" w:afterAutospacing="1"/>
      <w:jc w:val="left"/>
    </w:pPr>
    <w:rPr>
      <w:rFonts w:ascii="宋体" w:hAnsi="宋体" w:cs="Times New Roman"/>
      <w:sz w:val="24"/>
    </w:rPr>
  </w:style>
  <w:style w:type="paragraph" w:styleId="36">
    <w:name w:val="Title"/>
    <w:basedOn w:val="1"/>
    <w:next w:val="1"/>
    <w:link w:val="56"/>
    <w:qFormat/>
    <w:uiPriority w:val="10"/>
    <w:pPr>
      <w:spacing w:before="300" w:after="200"/>
      <w:contextualSpacing/>
    </w:pPr>
    <w:rPr>
      <w:sz w:val="48"/>
      <w:szCs w:val="48"/>
    </w:rPr>
  </w:style>
  <w:style w:type="paragraph" w:styleId="37">
    <w:name w:val="Body Text First Indent"/>
    <w:basedOn w:val="15"/>
    <w:qFormat/>
    <w:uiPriority w:val="0"/>
    <w:pPr>
      <w:ind w:firstLine="420"/>
    </w:pPr>
    <w:rPr>
      <w:rFonts w:ascii="Times New Roman" w:hAnsi="Times New Roman" w:cs="Times New Roman"/>
      <w:sz w:val="20"/>
      <w:szCs w:val="20"/>
    </w:rPr>
  </w:style>
  <w:style w:type="paragraph" w:styleId="38">
    <w:name w:val="Body Text First Indent 2"/>
    <w:basedOn w:val="16"/>
    <w:qFormat/>
    <w:uiPriority w:val="99"/>
    <w:pPr>
      <w:spacing w:line="360" w:lineRule="auto"/>
      <w:ind w:firstLine="420"/>
    </w:pPr>
    <w:rPr>
      <w:rFonts w:ascii="宋体" w:hAnsi="宋体" w:eastAsia="宋体"/>
      <w:sz w:val="21"/>
      <w:szCs w:val="20"/>
    </w:rPr>
  </w:style>
  <w:style w:type="table" w:styleId="40">
    <w:name w:val="Table Grid"/>
    <w:basedOn w:val="39"/>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2">
    <w:name w:val="endnote reference"/>
    <w:basedOn w:val="41"/>
    <w:semiHidden/>
    <w:unhideWhenUsed/>
    <w:qFormat/>
    <w:uiPriority w:val="99"/>
    <w:rPr>
      <w:vertAlign w:val="superscript"/>
    </w:rPr>
  </w:style>
  <w:style w:type="character" w:styleId="43">
    <w:name w:val="Hyperlink"/>
    <w:basedOn w:val="41"/>
    <w:qFormat/>
    <w:uiPriority w:val="0"/>
    <w:rPr>
      <w:color w:val="0000FF"/>
      <w:u w:val="single"/>
    </w:rPr>
  </w:style>
  <w:style w:type="character" w:styleId="44">
    <w:name w:val="footnote reference"/>
    <w:basedOn w:val="41"/>
    <w:unhideWhenUsed/>
    <w:qFormat/>
    <w:uiPriority w:val="99"/>
    <w:rPr>
      <w:vertAlign w:val="superscript"/>
    </w:rPr>
  </w:style>
  <w:style w:type="character" w:customStyle="1" w:styleId="45">
    <w:name w:val="Heading 1 Char"/>
    <w:basedOn w:val="41"/>
    <w:qFormat/>
    <w:uiPriority w:val="9"/>
    <w:rPr>
      <w:rFonts w:ascii="Arial" w:hAnsi="Arial" w:eastAsia="Arial" w:cs="Arial"/>
      <w:sz w:val="40"/>
      <w:szCs w:val="40"/>
    </w:rPr>
  </w:style>
  <w:style w:type="character" w:customStyle="1" w:styleId="46">
    <w:name w:val="Heading 2 Char"/>
    <w:basedOn w:val="41"/>
    <w:qFormat/>
    <w:uiPriority w:val="9"/>
    <w:rPr>
      <w:rFonts w:ascii="Arial" w:hAnsi="Arial" w:eastAsia="Arial" w:cs="Arial"/>
      <w:sz w:val="34"/>
    </w:rPr>
  </w:style>
  <w:style w:type="character" w:customStyle="1" w:styleId="47">
    <w:name w:val="Heading 3 Char"/>
    <w:basedOn w:val="41"/>
    <w:qFormat/>
    <w:uiPriority w:val="9"/>
    <w:rPr>
      <w:rFonts w:ascii="Arial" w:hAnsi="Arial" w:eastAsia="Arial" w:cs="Arial"/>
      <w:sz w:val="30"/>
      <w:szCs w:val="30"/>
    </w:rPr>
  </w:style>
  <w:style w:type="character" w:customStyle="1" w:styleId="48">
    <w:name w:val="Heading 4 Char"/>
    <w:basedOn w:val="41"/>
    <w:qFormat/>
    <w:uiPriority w:val="9"/>
    <w:rPr>
      <w:rFonts w:ascii="Arial" w:hAnsi="Arial" w:eastAsia="Arial" w:cs="Arial"/>
      <w:b/>
      <w:bCs/>
      <w:sz w:val="26"/>
      <w:szCs w:val="26"/>
    </w:rPr>
  </w:style>
  <w:style w:type="character" w:customStyle="1" w:styleId="49">
    <w:name w:val="Heading 5 Char"/>
    <w:basedOn w:val="41"/>
    <w:link w:val="8"/>
    <w:qFormat/>
    <w:uiPriority w:val="9"/>
    <w:rPr>
      <w:rFonts w:ascii="Arial" w:hAnsi="Arial" w:eastAsia="Arial" w:cs="Arial"/>
      <w:b/>
      <w:bCs/>
      <w:sz w:val="24"/>
      <w:szCs w:val="24"/>
    </w:rPr>
  </w:style>
  <w:style w:type="character" w:customStyle="1" w:styleId="50">
    <w:name w:val="Heading 6 Char"/>
    <w:basedOn w:val="41"/>
    <w:link w:val="9"/>
    <w:qFormat/>
    <w:uiPriority w:val="9"/>
    <w:rPr>
      <w:rFonts w:ascii="Arial" w:hAnsi="Arial" w:eastAsia="Arial" w:cs="Arial"/>
      <w:b/>
      <w:bCs/>
      <w:sz w:val="22"/>
      <w:szCs w:val="22"/>
    </w:rPr>
  </w:style>
  <w:style w:type="character" w:customStyle="1" w:styleId="51">
    <w:name w:val="Heading 7 Char"/>
    <w:basedOn w:val="41"/>
    <w:link w:val="10"/>
    <w:qFormat/>
    <w:uiPriority w:val="9"/>
    <w:rPr>
      <w:rFonts w:ascii="Arial" w:hAnsi="Arial" w:eastAsia="Arial" w:cs="Arial"/>
      <w:b/>
      <w:bCs/>
      <w:i/>
      <w:iCs/>
      <w:sz w:val="22"/>
      <w:szCs w:val="22"/>
    </w:rPr>
  </w:style>
  <w:style w:type="character" w:customStyle="1" w:styleId="52">
    <w:name w:val="Heading 8 Char"/>
    <w:basedOn w:val="41"/>
    <w:link w:val="11"/>
    <w:qFormat/>
    <w:uiPriority w:val="9"/>
    <w:rPr>
      <w:rFonts w:ascii="Arial" w:hAnsi="Arial" w:eastAsia="Arial" w:cs="Arial"/>
      <w:i/>
      <w:iCs/>
      <w:sz w:val="22"/>
      <w:szCs w:val="22"/>
    </w:rPr>
  </w:style>
  <w:style w:type="character" w:customStyle="1" w:styleId="53">
    <w:name w:val="Heading 9 Char"/>
    <w:basedOn w:val="41"/>
    <w:link w:val="12"/>
    <w:qFormat/>
    <w:uiPriority w:val="9"/>
    <w:rPr>
      <w:rFonts w:ascii="Arial" w:hAnsi="Arial" w:eastAsia="Arial" w:cs="Arial"/>
      <w:i/>
      <w:iCs/>
      <w:sz w:val="21"/>
      <w:szCs w:val="21"/>
    </w:rPr>
  </w:style>
  <w:style w:type="paragraph" w:styleId="54">
    <w:name w:val="List Paragraph"/>
    <w:basedOn w:val="1"/>
    <w:qFormat/>
    <w:uiPriority w:val="34"/>
    <w:pPr>
      <w:ind w:left="720"/>
      <w:contextualSpacing/>
    </w:pPr>
  </w:style>
  <w:style w:type="paragraph" w:styleId="55">
    <w:name w:val="No Spacing"/>
    <w:qFormat/>
    <w:uiPriority w:val="1"/>
    <w:pPr>
      <w:spacing w:before="0" w:after="0" w:line="240" w:lineRule="auto"/>
    </w:pPr>
    <w:rPr>
      <w:rFonts w:hint="default" w:ascii="Times New Roman" w:hAnsi="Times New Roman" w:eastAsia="宋体" w:cs="Times New Roman"/>
    </w:rPr>
  </w:style>
  <w:style w:type="character" w:customStyle="1" w:styleId="56">
    <w:name w:val="Title Char"/>
    <w:basedOn w:val="41"/>
    <w:link w:val="36"/>
    <w:qFormat/>
    <w:uiPriority w:val="10"/>
    <w:rPr>
      <w:sz w:val="48"/>
      <w:szCs w:val="48"/>
    </w:rPr>
  </w:style>
  <w:style w:type="character" w:customStyle="1" w:styleId="57">
    <w:name w:val="Subtitle Char"/>
    <w:basedOn w:val="41"/>
    <w:link w:val="28"/>
    <w:qFormat/>
    <w:uiPriority w:val="11"/>
    <w:rPr>
      <w:sz w:val="24"/>
      <w:szCs w:val="24"/>
    </w:rPr>
  </w:style>
  <w:style w:type="paragraph" w:styleId="58">
    <w:name w:val="Quote"/>
    <w:basedOn w:val="1"/>
    <w:next w:val="1"/>
    <w:link w:val="59"/>
    <w:qFormat/>
    <w:uiPriority w:val="29"/>
    <w:pPr>
      <w:ind w:left="720" w:right="720"/>
    </w:pPr>
    <w:rPr>
      <w:i/>
    </w:rPr>
  </w:style>
  <w:style w:type="character" w:customStyle="1" w:styleId="59">
    <w:name w:val="Quote Char"/>
    <w:link w:val="58"/>
    <w:qFormat/>
    <w:uiPriority w:val="29"/>
    <w:rPr>
      <w:i/>
    </w:rPr>
  </w:style>
  <w:style w:type="paragraph" w:styleId="60">
    <w:name w:val="Intense Quote"/>
    <w:basedOn w:val="1"/>
    <w:next w:val="1"/>
    <w:link w:val="6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1">
    <w:name w:val="Intense Quote Char"/>
    <w:link w:val="60"/>
    <w:qFormat/>
    <w:uiPriority w:val="30"/>
    <w:rPr>
      <w:i/>
    </w:rPr>
  </w:style>
  <w:style w:type="character" w:customStyle="1" w:styleId="62">
    <w:name w:val="Header Char"/>
    <w:basedOn w:val="41"/>
    <w:qFormat/>
    <w:uiPriority w:val="99"/>
  </w:style>
  <w:style w:type="character" w:customStyle="1" w:styleId="63">
    <w:name w:val="Footer Char"/>
    <w:basedOn w:val="41"/>
    <w:qFormat/>
    <w:uiPriority w:val="99"/>
  </w:style>
  <w:style w:type="character" w:customStyle="1" w:styleId="64">
    <w:name w:val="Caption Char"/>
    <w:qFormat/>
    <w:uiPriority w:val="99"/>
  </w:style>
  <w:style w:type="table" w:customStyle="1" w:styleId="65">
    <w:name w:val="Table Grid Light"/>
    <w:basedOn w:val="39"/>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6">
    <w:name w:val="Plain Table 1"/>
    <w:basedOn w:val="39"/>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7">
    <w:name w:val="Plain Table 2"/>
    <w:basedOn w:val="39"/>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8">
    <w:name w:val="Plain Table 3"/>
    <w:basedOn w:val="39"/>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Plain Table 4"/>
    <w:basedOn w:val="39"/>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Plain Table 5"/>
    <w:basedOn w:val="39"/>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Grid Table 1 Light"/>
    <w:basedOn w:val="39"/>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2">
    <w:name w:val="Grid Table 1 Light - Accent 1"/>
    <w:basedOn w:val="39"/>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73">
    <w:name w:val="Grid Table 1 Light - Accent 2"/>
    <w:basedOn w:val="39"/>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74">
    <w:name w:val="Grid Table 1 Light - Accent 3"/>
    <w:basedOn w:val="39"/>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75">
    <w:name w:val="Grid Table 1 Light - Accent 4"/>
    <w:basedOn w:val="39"/>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76">
    <w:name w:val="Grid Table 1 Light - Accent 5"/>
    <w:basedOn w:val="39"/>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77">
    <w:name w:val="Grid Table 1 Light - Accent 6"/>
    <w:basedOn w:val="39"/>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78">
    <w:name w:val="Grid Table 2"/>
    <w:basedOn w:val="3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2 - Accent 1"/>
    <w:basedOn w:val="39"/>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80">
    <w:name w:val="Grid Table 2 - Accent 2"/>
    <w:basedOn w:val="39"/>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81">
    <w:name w:val="Grid Table 2 - Accent 3"/>
    <w:basedOn w:val="39"/>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82">
    <w:name w:val="Grid Table 2 - Accent 4"/>
    <w:basedOn w:val="39"/>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83">
    <w:name w:val="Grid Table 2 - Accent 5"/>
    <w:basedOn w:val="39"/>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4">
    <w:name w:val="Grid Table 2 - Accent 6"/>
    <w:basedOn w:val="39"/>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5">
    <w:name w:val="Grid Table 3"/>
    <w:basedOn w:val="3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3 - Accent 1"/>
    <w:basedOn w:val="39"/>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87">
    <w:name w:val="Grid Table 3 - Accent 2"/>
    <w:basedOn w:val="39"/>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88">
    <w:name w:val="Grid Table 3 - Accent 3"/>
    <w:basedOn w:val="39"/>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89">
    <w:name w:val="Grid Table 3 - Accent 4"/>
    <w:basedOn w:val="39"/>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90">
    <w:name w:val="Grid Table 3 - Accent 5"/>
    <w:basedOn w:val="39"/>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91">
    <w:name w:val="Grid Table 3 - Accent 6"/>
    <w:basedOn w:val="39"/>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92">
    <w:name w:val="Grid Table 4"/>
    <w:basedOn w:val="39"/>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4 - Accent 1"/>
    <w:basedOn w:val="39"/>
    <w:qFormat/>
    <w:uiPriority w:val="5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577FCF" w:themeFill="accent1" w:themeFillTint="EA"/>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DBE3F4" w:themeFill="accent1" w:themeFillTint="32"/>
      </w:tcPr>
    </w:tblStylePr>
    <w:tblStylePr w:type="band1Horz">
      <w:rPr>
        <w:rFonts w:ascii="Arial" w:hAnsi="Arial"/>
        <w:color w:val="404040"/>
        <w:sz w:val="22"/>
      </w:rPr>
      <w:tcPr>
        <w:shd w:val="clear" w:color="DBE3F4" w:themeColor="accent1" w:themeTint="32" w:fill="DBE3F4" w:themeFill="accent1" w:themeFillTint="32"/>
      </w:tcPr>
    </w:tblStylePr>
  </w:style>
  <w:style w:type="table" w:customStyle="1" w:styleId="94">
    <w:name w:val="Grid Table 4 - Accent 2"/>
    <w:basedOn w:val="39"/>
    <w:qFormat/>
    <w:uiPriority w:val="5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F4B483" w:themeFill="accent2" w:themeFillTint="97"/>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95">
    <w:name w:val="Grid Table 4 - Accent 3"/>
    <w:basedOn w:val="39"/>
    <w:qFormat/>
    <w:uiPriority w:val="5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F3BA02" w:themeFill="accent3" w:themeFillTint="FE"/>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96">
    <w:name w:val="Grid Table 4 - Accent 4"/>
    <w:basedOn w:val="39"/>
    <w:qFormat/>
    <w:uiPriority w:val="5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BD78C" w:themeFill="accent4" w:themeFillTint="9A"/>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97">
    <w:name w:val="Grid Table 4 - Accent 5"/>
    <w:basedOn w:val="39"/>
    <w:qFormat/>
    <w:uiPriority w:val="5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30C0B4" w:themeFill="accent5"/>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98">
    <w:name w:val="Grid Table 4 - Accent 6"/>
    <w:basedOn w:val="39"/>
    <w:qFormat/>
    <w:uiPriority w:val="5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E54C5E" w:themeFill="accent6"/>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99">
    <w:name w:val="Grid Table 5 Dark"/>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0">
    <w:name w:val="Grid Table 5 Dark- Accent 1"/>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tcBorders>
          <w:top w:val="single" w:color="FFFFFF" w:themeColor="light1" w:sz="4" w:space="0"/>
        </w:tcBorders>
        <w:shd w:val="clear" w:color="4874CB" w:themeColor="accent1" w:fill="4874CB" w:themeFill="accent1"/>
      </w:tcPr>
    </w:tblStylePr>
    <w:tblStylePr w:type="firstCol">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band1Vert">
      <w:tcPr>
        <w:shd w:val="clear" w:color="ABBFE7" w:themeColor="accent1" w:themeTint="75" w:fill="ABBFE7" w:themeFill="accent1" w:themeFillTint="75"/>
      </w:tcPr>
    </w:tblStylePr>
    <w:tblStylePr w:type="band1Horz">
      <w:tcPr>
        <w:shd w:val="clear" w:color="ABBFE7" w:themeColor="accent1" w:themeTint="75" w:fill="ABBFE7" w:themeFill="accent1" w:themeFillTint="75"/>
      </w:tcPr>
    </w:tblStylePr>
  </w:style>
  <w:style w:type="table" w:customStyle="1" w:styleId="101">
    <w:name w:val="Grid Table 5 Dark - Accent 2"/>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tcBorders>
          <w:top w:val="single" w:color="FFFFFF" w:themeColor="light1" w:sz="4" w:space="0"/>
        </w:tcBorders>
        <w:shd w:val="clear" w:color="EE822F" w:themeColor="accent2" w:fill="EE822F" w:themeFill="accent2"/>
      </w:tcPr>
    </w:tblStylePr>
    <w:tblStylePr w:type="firstCol">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band1Vert">
      <w:tcPr>
        <w:shd w:val="clear" w:color="F7C59F" w:themeColor="accent2" w:themeTint="75" w:fill="F7C59F" w:themeFill="accent2" w:themeFillTint="75"/>
      </w:tcPr>
    </w:tblStylePr>
    <w:tblStylePr w:type="band1Horz">
      <w:tcPr>
        <w:shd w:val="clear" w:color="F7C59F" w:themeColor="accent2" w:themeTint="75" w:fill="F7C59F" w:themeFill="accent2" w:themeFillTint="75"/>
      </w:tcPr>
    </w:tblStylePr>
  </w:style>
  <w:style w:type="table" w:customStyle="1" w:styleId="102">
    <w:name w:val="Grid Table 5 Dark - Accent 3"/>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tcBorders>
          <w:top w:val="single" w:color="FFFFFF" w:themeColor="light1" w:sz="4" w:space="0"/>
        </w:tcBorders>
        <w:shd w:val="clear" w:color="F2BA02" w:themeColor="accent3" w:fill="F2BA02" w:themeFill="accent3"/>
      </w:tcPr>
    </w:tblStylePr>
    <w:tblStylePr w:type="firstCol">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band1Vert">
      <w:tcPr>
        <w:shd w:val="clear" w:color="FDE185" w:themeColor="accent3" w:themeTint="75" w:fill="FDE185" w:themeFill="accent3" w:themeFillTint="75"/>
      </w:tcPr>
    </w:tblStylePr>
    <w:tblStylePr w:type="band1Horz">
      <w:tcPr>
        <w:shd w:val="clear" w:color="FDE185" w:themeColor="accent3" w:themeTint="75" w:fill="FDE185" w:themeFill="accent3" w:themeFillTint="75"/>
      </w:tcPr>
    </w:tblStylePr>
  </w:style>
  <w:style w:type="table" w:customStyle="1" w:styleId="103">
    <w:name w:val="Grid Table 5 Dark- Accent 4"/>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tcBorders>
          <w:top w:val="single" w:color="FFFFFF" w:themeColor="light1" w:sz="4" w:space="0"/>
        </w:tcBorders>
        <w:shd w:val="clear" w:color="75BD42" w:themeColor="accent4" w:fill="75BD42" w:themeFill="accent4"/>
      </w:tcPr>
    </w:tblStylePr>
    <w:tblStylePr w:type="firstCol">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band1Vert">
      <w:tcPr>
        <w:shd w:val="clear" w:color="BFE0A8" w:themeColor="accent4" w:themeTint="75" w:fill="BFE0A8" w:themeFill="accent4" w:themeFillTint="75"/>
      </w:tcPr>
    </w:tblStylePr>
    <w:tblStylePr w:type="band1Horz">
      <w:tcPr>
        <w:shd w:val="clear" w:color="BFE0A8" w:themeColor="accent4" w:themeTint="75" w:fill="BFE0A8" w:themeFill="accent4" w:themeFillTint="75"/>
      </w:tcPr>
    </w:tblStylePr>
  </w:style>
  <w:style w:type="table" w:customStyle="1" w:styleId="104">
    <w:name w:val="Grid Table 5 Dark - Accent 5"/>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tcBorders>
          <w:top w:val="single" w:color="FFFFFF" w:themeColor="light1" w:sz="4" w:space="0"/>
        </w:tcBorders>
        <w:shd w:val="clear" w:color="30C0B4" w:themeColor="accent5" w:fill="30C0B4" w:themeFill="accent5"/>
      </w:tcPr>
    </w:tblStylePr>
    <w:tblStylePr w:type="firstCol">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band1Vert">
      <w:tcPr>
        <w:shd w:val="clear" w:color="9BE6E0" w:themeColor="accent5" w:themeTint="75" w:fill="9BE6E0" w:themeFill="accent5" w:themeFillTint="75"/>
      </w:tcPr>
    </w:tblStylePr>
    <w:tblStylePr w:type="band1Horz">
      <w:tcPr>
        <w:shd w:val="clear" w:color="9BE6E0" w:themeColor="accent5" w:themeTint="75" w:fill="9BE6E0" w:themeFill="accent5" w:themeFillTint="75"/>
      </w:tcPr>
    </w:tblStylePr>
  </w:style>
  <w:style w:type="table" w:customStyle="1" w:styleId="105">
    <w:name w:val="Grid Table 5 Dark - Accent 6"/>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tcBorders>
          <w:top w:val="single" w:color="FFFFFF" w:themeColor="light1" w:sz="4" w:space="0"/>
        </w:tcBorders>
        <w:shd w:val="clear" w:color="E54C5E" w:themeColor="accent6" w:fill="E54C5E" w:themeFill="accent6"/>
      </w:tcPr>
    </w:tblStylePr>
    <w:tblStylePr w:type="firstCol">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band1Vert">
      <w:tcPr>
        <w:shd w:val="clear" w:color="F3ACB5" w:themeColor="accent6" w:themeTint="75" w:fill="F3ACB5" w:themeFill="accent6" w:themeFillTint="75"/>
      </w:tcPr>
    </w:tblStylePr>
    <w:tblStylePr w:type="band1Horz">
      <w:tcPr>
        <w:shd w:val="clear" w:color="F3ACB5" w:themeColor="accent6" w:themeTint="75" w:fill="F3ACB5" w:themeFill="accent6" w:themeFillTint="75"/>
      </w:tcPr>
    </w:tblStylePr>
  </w:style>
  <w:style w:type="table" w:customStyle="1" w:styleId="106">
    <w:name w:val="Grid Table 6 Colorful"/>
    <w:basedOn w:val="39"/>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107">
    <w:name w:val="Grid Table 6 Colorful - Accent 1"/>
    <w:basedOn w:val="39"/>
    <w:qFormat/>
    <w:uiPriority w:val="99"/>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b/>
        <w:color w:val="A3B9E4" w:themeColor="accent1" w:themeShade="95" w:themeTint="80"/>
      </w:rPr>
      <w:tcPr>
        <w:tcBorders>
          <w:bottom w:val="single" w:color="A3B9E4" w:themeColor="accent1" w:themeTint="80" w:sz="12" w:space="0"/>
        </w:tcBorders>
      </w:tcPr>
    </w:tblStylePr>
    <w:tblStylePr w:type="lastRow">
      <w:rPr>
        <w:b/>
        <w:color w:val="A3B9E4" w:themeColor="accent1" w:themeShade="95" w:themeTint="80"/>
      </w:rPr>
    </w:tblStylePr>
    <w:tblStylePr w:type="firstCol">
      <w:rPr>
        <w:b/>
        <w:color w:val="A3B9E4" w:themeColor="accent1" w:themeShade="95" w:themeTint="80"/>
      </w:rPr>
    </w:tblStylePr>
    <w:tblStylePr w:type="lastCol">
      <w:rPr>
        <w:b/>
        <w:color w:val="A3B9E4" w:themeColor="accent1" w:themeShade="95" w:themeTint="80"/>
      </w:rPr>
    </w:tblStylePr>
    <w:tblStylePr w:type="band1Vert">
      <w:tcPr>
        <w:shd w:val="clear" w:color="D9E2F4" w:themeColor="accent1" w:themeTint="34" w:fill="D9E2F4" w:themeFill="accent1" w:themeFillTint="34"/>
      </w:tcPr>
    </w:tblStylePr>
    <w:tblStylePr w:type="band1Horz">
      <w:rPr>
        <w:rFonts w:ascii="Arial" w:hAnsi="Arial"/>
        <w:color w:val="A3B9E4" w:themeColor="accent1" w:themeShade="95" w:themeTint="80"/>
        <w:sz w:val="22"/>
      </w:rPr>
      <w:tcPr>
        <w:shd w:val="clear" w:color="D9E2F4" w:themeColor="accent1" w:themeTint="34" w:fill="D9E2F4" w:themeFill="accent1" w:themeFillTint="34"/>
      </w:tcPr>
    </w:tblStylePr>
    <w:tblStylePr w:type="band2Horz">
      <w:rPr>
        <w:rFonts w:ascii="Arial" w:hAnsi="Arial"/>
        <w:color w:val="A3B9E4" w:themeColor="accent1" w:themeShade="95" w:themeTint="80"/>
        <w:sz w:val="22"/>
      </w:rPr>
    </w:tblStylePr>
  </w:style>
  <w:style w:type="table" w:customStyle="1" w:styleId="108">
    <w:name w:val="Grid Table 6 Colorful - Accent 2"/>
    <w:basedOn w:val="39"/>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F4B483" w:themeColor="accent2" w:themeShade="95" w:themeTint="97"/>
      </w:rPr>
      <w:tcPr>
        <w:tcBorders>
          <w:bottom w:val="single" w:color="F4B483" w:themeColor="accent2" w:themeTint="97" w:sz="12" w:space="0"/>
        </w:tcBorders>
      </w:tcPr>
    </w:tblStylePr>
    <w:tblStylePr w:type="lastRow">
      <w:rPr>
        <w:b/>
        <w:color w:val="F4B483" w:themeColor="accent2" w:themeShade="95" w:themeTint="97"/>
      </w:rPr>
    </w:tblStylePr>
    <w:tblStylePr w:type="firstCol">
      <w:rPr>
        <w:b/>
        <w:color w:val="F4B483" w:themeColor="accent2" w:themeShade="95" w:themeTint="97"/>
      </w:rPr>
    </w:tblStylePr>
    <w:tblStylePr w:type="lastCol">
      <w:rPr>
        <w:b/>
        <w:color w:val="F4B483" w:themeColor="accent2" w:themeShade="95" w:themeTint="97"/>
      </w:rPr>
    </w:tblStylePr>
    <w:tblStylePr w:type="band1Vert">
      <w:tcPr>
        <w:shd w:val="clear" w:color="FBE6D6" w:themeColor="accent2" w:themeTint="32" w:fill="FBE6D6" w:themeFill="accent2" w:themeFillTint="32"/>
      </w:tcPr>
    </w:tblStylePr>
    <w:tblStylePr w:type="band1Horz">
      <w:rPr>
        <w:rFonts w:ascii="Arial" w:hAnsi="Arial"/>
        <w:color w:val="F4B483" w:themeColor="accent2" w:themeShade="95" w:themeTint="97"/>
        <w:sz w:val="22"/>
      </w:rPr>
      <w:tcPr>
        <w:shd w:val="clear" w:color="FBE6D6" w:themeColor="accent2" w:themeTint="32" w:fill="FBE6D6" w:themeFill="accent2" w:themeFillTint="32"/>
      </w:tcPr>
    </w:tblStylePr>
    <w:tblStylePr w:type="band2Horz">
      <w:rPr>
        <w:rFonts w:ascii="Arial" w:hAnsi="Arial"/>
        <w:color w:val="F4B483" w:themeColor="accent2" w:themeShade="95" w:themeTint="97"/>
        <w:sz w:val="22"/>
      </w:rPr>
    </w:tblStylePr>
  </w:style>
  <w:style w:type="table" w:customStyle="1" w:styleId="109">
    <w:name w:val="Grid Table 6 Colorful - Accent 3"/>
    <w:basedOn w:val="39"/>
    <w:qFormat/>
    <w:uiPriority w:val="99"/>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F3BA02" w:themeColor="accent3" w:themeShade="95" w:themeTint="FE"/>
      </w:rPr>
      <w:tcPr>
        <w:tcBorders>
          <w:bottom w:val="single" w:color="F3BA02" w:themeColor="accent3" w:themeTint="FE" w:sz="12" w:space="0"/>
        </w:tcBorders>
      </w:tcPr>
    </w:tblStylePr>
    <w:tblStylePr w:type="lastRow">
      <w:rPr>
        <w:b/>
        <w:color w:val="F3BA02" w:themeColor="accent3" w:themeShade="95" w:themeTint="FE"/>
      </w:rPr>
    </w:tblStylePr>
    <w:tblStylePr w:type="firstCol">
      <w:rPr>
        <w:b/>
        <w:color w:val="F3BA02" w:themeColor="accent3" w:themeShade="95" w:themeTint="FE"/>
      </w:rPr>
    </w:tblStylePr>
    <w:tblStylePr w:type="lastCol">
      <w:rPr>
        <w:b/>
        <w:color w:val="F3BA02" w:themeColor="accent3" w:themeShade="95" w:themeTint="FE"/>
      </w:rPr>
    </w:tblStylePr>
    <w:tblStylePr w:type="band1Vert">
      <w:tcPr>
        <w:shd w:val="clear" w:color="FEF2C9" w:themeColor="accent3" w:themeTint="34" w:fill="FEF2C9" w:themeFill="accent3" w:themeFillTint="34"/>
      </w:tcPr>
    </w:tblStylePr>
    <w:tblStylePr w:type="band1Horz">
      <w:rPr>
        <w:rFonts w:ascii="Arial" w:hAnsi="Arial"/>
        <w:color w:val="F3BA02" w:themeColor="accent3" w:themeShade="95" w:themeTint="FE"/>
        <w:sz w:val="22"/>
      </w:rPr>
      <w:tcPr>
        <w:shd w:val="clear" w:color="FEF2C9" w:themeColor="accent3" w:themeTint="34" w:fill="FEF2C9" w:themeFill="accent3" w:themeFillTint="34"/>
      </w:tcPr>
    </w:tblStylePr>
    <w:tblStylePr w:type="band2Horz">
      <w:rPr>
        <w:rFonts w:ascii="Arial" w:hAnsi="Arial"/>
        <w:color w:val="F3BA02" w:themeColor="accent3" w:themeShade="95" w:themeTint="FE"/>
        <w:sz w:val="22"/>
      </w:rPr>
    </w:tblStylePr>
  </w:style>
  <w:style w:type="table" w:customStyle="1" w:styleId="110">
    <w:name w:val="Grid Table 6 Colorful - Accent 4"/>
    <w:basedOn w:val="39"/>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ABD78C" w:themeColor="accent4" w:themeShade="95" w:themeTint="9A"/>
      </w:rPr>
      <w:tcPr>
        <w:tcBorders>
          <w:bottom w:val="single" w:color="ABD78C" w:themeColor="accent4" w:themeTint="9A" w:sz="12" w:space="0"/>
        </w:tcBorders>
      </w:tcPr>
    </w:tblStylePr>
    <w:tblStylePr w:type="lastRow">
      <w:rPr>
        <w:b/>
        <w:color w:val="ABD78C" w:themeColor="accent4" w:themeShade="95" w:themeTint="9A"/>
      </w:rPr>
    </w:tblStylePr>
    <w:tblStylePr w:type="firstCol">
      <w:rPr>
        <w:b/>
        <w:color w:val="ABD78C" w:themeColor="accent4" w:themeShade="95" w:themeTint="9A"/>
      </w:rPr>
    </w:tblStylePr>
    <w:tblStylePr w:type="lastCol">
      <w:rPr>
        <w:b/>
        <w:color w:val="ABD78C" w:themeColor="accent4" w:themeShade="95" w:themeTint="9A"/>
      </w:rPr>
    </w:tblStylePr>
    <w:tblStylePr w:type="band1Vert">
      <w:tcPr>
        <w:shd w:val="clear" w:color="E2F1D8" w:themeColor="accent4" w:themeTint="34" w:fill="E2F1D8" w:themeFill="accent4" w:themeFillTint="34"/>
      </w:tcPr>
    </w:tblStylePr>
    <w:tblStylePr w:type="band1Horz">
      <w:rPr>
        <w:rFonts w:ascii="Arial" w:hAnsi="Arial"/>
        <w:color w:val="ABD78C" w:themeColor="accent4" w:themeShade="95" w:themeTint="9A"/>
        <w:sz w:val="22"/>
      </w:rPr>
      <w:tcPr>
        <w:shd w:val="clear" w:color="E2F1D8" w:themeColor="accent4" w:themeTint="34" w:fill="E2F1D8" w:themeFill="accent4" w:themeFillTint="34"/>
      </w:tcPr>
    </w:tblStylePr>
    <w:tblStylePr w:type="band2Horz">
      <w:rPr>
        <w:rFonts w:ascii="Arial" w:hAnsi="Arial"/>
        <w:color w:val="ABD78C" w:themeColor="accent4" w:themeShade="95" w:themeTint="9A"/>
        <w:sz w:val="22"/>
      </w:rPr>
    </w:tblStylePr>
  </w:style>
  <w:style w:type="table" w:customStyle="1" w:styleId="111">
    <w:name w:val="Grid Table 6 Colorful - Accent 5"/>
    <w:basedOn w:val="39"/>
    <w:qFormat/>
    <w:uiPriority w:val="99"/>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firstRow">
      <w:rPr>
        <w:b/>
        <w:color w:val="1C7069" w:themeColor="accent5" w:themeShade="95"/>
      </w:rPr>
      <w:tcPr>
        <w:tcBorders>
          <w:bottom w:val="single" w:color="30C0B4" w:themeColor="accent5" w:sz="12" w:space="0"/>
        </w:tcBorders>
      </w:tcPr>
    </w:tblStylePr>
    <w:tblStylePr w:type="lastRow">
      <w:rPr>
        <w:b/>
        <w:color w:val="1C7069" w:themeColor="accent5" w:themeShade="95"/>
      </w:rPr>
    </w:tblStylePr>
    <w:tblStylePr w:type="firstCol">
      <w:rPr>
        <w:b/>
        <w:color w:val="1C7069" w:themeColor="accent5" w:themeShade="95"/>
      </w:rPr>
    </w:tblStylePr>
    <w:tblStylePr w:type="lastCol">
      <w:rPr>
        <w:b/>
        <w:color w:val="1C7069" w:themeColor="accent5" w:themeShade="95"/>
      </w:rPr>
    </w:tblStylePr>
    <w:tblStylePr w:type="band1Vert">
      <w:tcPr>
        <w:shd w:val="clear" w:color="D2F3F1" w:themeColor="accent5" w:themeTint="34" w:fill="D2F3F1" w:themeFill="accent5" w:themeFillTint="34"/>
      </w:tcPr>
    </w:tblStylePr>
    <w:tblStylePr w:type="band1Horz">
      <w:rPr>
        <w:rFonts w:ascii="Arial" w:hAnsi="Arial"/>
        <w:color w:val="1C7069" w:themeColor="accent5" w:themeShade="95"/>
        <w:sz w:val="22"/>
      </w:rPr>
      <w:tcPr>
        <w:shd w:val="clear" w:color="D2F3F1" w:themeColor="accent5" w:themeTint="34" w:fill="D2F3F1" w:themeFill="accent5" w:themeFillTint="34"/>
      </w:tcPr>
    </w:tblStylePr>
    <w:tblStylePr w:type="band2Horz">
      <w:rPr>
        <w:rFonts w:ascii="Arial" w:hAnsi="Arial"/>
        <w:color w:val="1C7069" w:themeColor="accent5" w:themeShade="95"/>
        <w:sz w:val="22"/>
      </w:rPr>
    </w:tblStylePr>
  </w:style>
  <w:style w:type="table" w:customStyle="1" w:styleId="112">
    <w:name w:val="Grid Table 6 Colorful - Accent 6"/>
    <w:basedOn w:val="39"/>
    <w:qFormat/>
    <w:uiPriority w:val="99"/>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firstRow">
      <w:rPr>
        <w:b/>
        <w:color w:val="1C7069" w:themeColor="accent5" w:themeShade="95"/>
      </w:rPr>
      <w:tcPr>
        <w:tcBorders>
          <w:bottom w:val="single" w:color="E54C5E" w:themeColor="accent6" w:sz="12" w:space="0"/>
        </w:tcBorders>
      </w:tcPr>
    </w:tblStylePr>
    <w:tblStylePr w:type="lastRow">
      <w:rPr>
        <w:b/>
        <w:color w:val="1C7069" w:themeColor="accent5" w:themeShade="95"/>
      </w:rPr>
    </w:tblStylePr>
    <w:tblStylePr w:type="firstCol">
      <w:rPr>
        <w:b/>
        <w:color w:val="1C7069" w:themeColor="accent5" w:themeShade="95"/>
      </w:rPr>
    </w:tblStylePr>
    <w:tblStylePr w:type="lastCol">
      <w:rPr>
        <w:b/>
        <w:color w:val="1C7069" w:themeColor="accent5" w:themeShade="95"/>
      </w:rPr>
    </w:tblStylePr>
    <w:tblStylePr w:type="band1Vert">
      <w:tcPr>
        <w:shd w:val="clear" w:color="F9DADE" w:themeColor="accent6" w:themeTint="34" w:fill="F9DADE" w:themeFill="accent6" w:themeFillTint="34"/>
      </w:tcPr>
    </w:tblStylePr>
    <w:tblStylePr w:type="band1Horz">
      <w:rPr>
        <w:rFonts w:ascii="Arial" w:hAnsi="Arial"/>
        <w:color w:val="1C7069" w:themeColor="accent5" w:themeShade="95"/>
        <w:sz w:val="22"/>
      </w:rPr>
      <w:tcPr>
        <w:shd w:val="clear" w:color="F9DADE" w:themeColor="accent6" w:themeTint="34" w:fill="F9DADE" w:themeFill="accent6" w:themeFillTint="34"/>
      </w:tcPr>
    </w:tblStylePr>
    <w:tblStylePr w:type="band2Horz">
      <w:rPr>
        <w:rFonts w:ascii="Arial" w:hAnsi="Arial"/>
        <w:color w:val="1C7069" w:themeColor="accent5" w:themeShade="95"/>
        <w:sz w:val="22"/>
      </w:rPr>
    </w:tblStylePr>
  </w:style>
  <w:style w:type="table" w:customStyle="1" w:styleId="113">
    <w:name w:val="Grid Table 7 Colorful"/>
    <w:basedOn w:val="39"/>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14">
    <w:name w:val="Grid Table 7 Colorful - Accent 1"/>
    <w:basedOn w:val="39"/>
    <w:qFormat/>
    <w:uiPriority w:val="99"/>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rFonts w:ascii="Arial" w:hAnsi="Arial"/>
        <w:b/>
        <w:color w:val="A3B9E4" w:themeColor="accent1" w:themeShade="95" w:themeTint="80"/>
        <w:sz w:val="22"/>
      </w:rPr>
      <w:tcPr>
        <w:tcBorders>
          <w:top w:val="nil"/>
          <w:left w:val="nil"/>
          <w:bottom w:val="single" w:color="A3B9E4" w:themeColor="accent1" w:themeTint="80" w:sz="4" w:space="0"/>
          <w:right w:val="nil"/>
        </w:tcBorders>
        <w:shd w:val="clear" w:color="FFFFFF" w:themeColor="light1" w:fill="FFFFFF" w:themeFill="light1"/>
      </w:tcPr>
    </w:tblStylePr>
    <w:tblStylePr w:type="lastRow">
      <w:rPr>
        <w:rFonts w:ascii="Arial" w:hAnsi="Arial"/>
        <w:b/>
        <w:color w:val="A3B9E4" w:themeColor="accent1" w:themeShade="95" w:themeTint="80"/>
        <w:sz w:val="22"/>
      </w:rPr>
      <w:tcPr>
        <w:tcBorders>
          <w:top w:val="single" w:color="A3B9E4"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3B9E4" w:themeColor="accent1" w:themeShade="95" w:themeTint="80"/>
        <w:sz w:val="22"/>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3B9E4" w:themeColor="accent1" w:themeShade="95" w:themeTint="80"/>
        <w:sz w:val="22"/>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D9E2F4" w:themeFill="accent1" w:themeFillTint="34"/>
      </w:tcPr>
    </w:tblStylePr>
    <w:tblStylePr w:type="band1Horz">
      <w:rPr>
        <w:rFonts w:ascii="Arial" w:hAnsi="Arial"/>
        <w:color w:val="A3B9E4" w:themeColor="accent1" w:themeShade="95" w:themeTint="80"/>
        <w:sz w:val="22"/>
      </w:rPr>
      <w:tcPr>
        <w:shd w:val="clear" w:color="D9E2F4" w:themeColor="accent1" w:themeTint="34" w:fill="D9E2F4" w:themeFill="accent1" w:themeFillTint="34"/>
      </w:tcPr>
    </w:tblStylePr>
    <w:tblStylePr w:type="band2Horz">
      <w:rPr>
        <w:rFonts w:ascii="Arial" w:hAnsi="Arial"/>
        <w:color w:val="A3B9E4" w:themeColor="accent1" w:themeShade="95" w:themeTint="80"/>
        <w:sz w:val="22"/>
      </w:rPr>
    </w:tblStylePr>
  </w:style>
  <w:style w:type="table" w:customStyle="1" w:styleId="115">
    <w:name w:val="Grid Table 7 Colorful - Accent 2"/>
    <w:basedOn w:val="39"/>
    <w:qFormat/>
    <w:uiPriority w:val="99"/>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rFonts w:ascii="Arial" w:hAnsi="Arial"/>
        <w:b/>
        <w:color w:val="F4B483" w:themeColor="accent2" w:themeShade="95" w:themeTint="97"/>
        <w:sz w:val="22"/>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b/>
        <w:color w:val="F4B483" w:themeColor="accent2" w:themeShade="95" w:themeTint="97"/>
        <w:sz w:val="22"/>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483" w:themeColor="accent2" w:themeShade="95" w:themeTint="97"/>
        <w:sz w:val="22"/>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4B483" w:themeColor="accent2" w:themeShade="95" w:themeTint="97"/>
        <w:sz w:val="22"/>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FBE6D6" w:themeFill="accent2" w:themeFillTint="32"/>
      </w:tcPr>
    </w:tblStylePr>
    <w:tblStylePr w:type="band1Horz">
      <w:rPr>
        <w:rFonts w:ascii="Arial" w:hAnsi="Arial"/>
        <w:color w:val="F4B483" w:themeColor="accent2" w:themeShade="95" w:themeTint="97"/>
        <w:sz w:val="22"/>
      </w:rPr>
      <w:tcPr>
        <w:shd w:val="clear" w:color="FBE6D6" w:themeColor="accent2" w:themeTint="32" w:fill="FBE6D6" w:themeFill="accent2" w:themeFillTint="32"/>
      </w:tcPr>
    </w:tblStylePr>
    <w:tblStylePr w:type="band2Horz">
      <w:rPr>
        <w:rFonts w:ascii="Arial" w:hAnsi="Arial"/>
        <w:color w:val="F4B483" w:themeColor="accent2" w:themeShade="95" w:themeTint="97"/>
        <w:sz w:val="22"/>
      </w:rPr>
    </w:tblStylePr>
  </w:style>
  <w:style w:type="table" w:customStyle="1" w:styleId="116">
    <w:name w:val="Grid Table 7 Colorful - Accent 3"/>
    <w:basedOn w:val="39"/>
    <w:qFormat/>
    <w:uiPriority w:val="99"/>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rFonts w:ascii="Arial" w:hAnsi="Arial"/>
        <w:b/>
        <w:color w:val="F3BA02" w:themeColor="accent3" w:themeShade="95" w:themeTint="FE"/>
        <w:sz w:val="22"/>
      </w:rPr>
      <w:tcPr>
        <w:tcBorders>
          <w:top w:val="nil"/>
          <w:left w:val="nil"/>
          <w:bottom w:val="single" w:color="F3BA02" w:themeColor="accent3" w:themeTint="FE" w:sz="4" w:space="0"/>
          <w:right w:val="nil"/>
        </w:tcBorders>
        <w:shd w:val="clear" w:color="FFFFFF" w:themeColor="light1" w:fill="FFFFFF" w:themeFill="light1"/>
      </w:tcPr>
    </w:tblStylePr>
    <w:tblStylePr w:type="lastRow">
      <w:rPr>
        <w:rFonts w:ascii="Arial" w:hAnsi="Arial"/>
        <w:b/>
        <w:color w:val="F3BA02" w:themeColor="accent3" w:themeShade="95" w:themeTint="FE"/>
        <w:sz w:val="22"/>
      </w:rPr>
      <w:tcPr>
        <w:tcBorders>
          <w:top w:val="single" w:color="F3BA02"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F3BA02" w:themeColor="accent3" w:themeShade="95" w:themeTint="FE"/>
        <w:sz w:val="22"/>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3BA02" w:themeColor="accent3" w:themeShade="95" w:themeTint="FE"/>
        <w:sz w:val="22"/>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FEF2C9" w:themeFill="accent3" w:themeFillTint="34"/>
      </w:tcPr>
    </w:tblStylePr>
    <w:tblStylePr w:type="band1Horz">
      <w:rPr>
        <w:rFonts w:ascii="Arial" w:hAnsi="Arial"/>
        <w:color w:val="F3BA02" w:themeColor="accent3" w:themeShade="95" w:themeTint="FE"/>
        <w:sz w:val="22"/>
      </w:rPr>
      <w:tcPr>
        <w:shd w:val="clear" w:color="FEF2C9" w:themeColor="accent3" w:themeTint="34" w:fill="FEF2C9" w:themeFill="accent3" w:themeFillTint="34"/>
      </w:tcPr>
    </w:tblStylePr>
    <w:tblStylePr w:type="band2Horz">
      <w:rPr>
        <w:rFonts w:ascii="Arial" w:hAnsi="Arial"/>
        <w:color w:val="F3BA02" w:themeColor="accent3" w:themeShade="95" w:themeTint="FE"/>
        <w:sz w:val="22"/>
      </w:rPr>
    </w:tblStylePr>
  </w:style>
  <w:style w:type="table" w:customStyle="1" w:styleId="117">
    <w:name w:val="Grid Table 7 Colorful - Accent 4"/>
    <w:basedOn w:val="39"/>
    <w:qFormat/>
    <w:uiPriority w:val="99"/>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rFonts w:ascii="Arial" w:hAnsi="Arial"/>
        <w:b/>
        <w:color w:val="ABD78C" w:themeColor="accent4" w:themeShade="95" w:themeTint="9A"/>
        <w:sz w:val="22"/>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b/>
        <w:color w:val="ABD78C" w:themeColor="accent4" w:themeShade="95" w:themeTint="9A"/>
        <w:sz w:val="22"/>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BD78C" w:themeColor="accent4" w:themeShade="95" w:themeTint="9A"/>
        <w:sz w:val="22"/>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BD78C" w:themeColor="accent4" w:themeShade="95" w:themeTint="9A"/>
        <w:sz w:val="22"/>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E2F1D8" w:themeFill="accent4" w:themeFillTint="34"/>
      </w:tcPr>
    </w:tblStylePr>
    <w:tblStylePr w:type="band1Horz">
      <w:rPr>
        <w:rFonts w:ascii="Arial" w:hAnsi="Arial"/>
        <w:color w:val="ABD78C" w:themeColor="accent4" w:themeShade="95" w:themeTint="9A"/>
        <w:sz w:val="22"/>
      </w:rPr>
      <w:tcPr>
        <w:shd w:val="clear" w:color="E2F1D8" w:themeColor="accent4" w:themeTint="34" w:fill="E2F1D8" w:themeFill="accent4" w:themeFillTint="34"/>
      </w:tcPr>
    </w:tblStylePr>
    <w:tblStylePr w:type="band2Horz">
      <w:rPr>
        <w:rFonts w:ascii="Arial" w:hAnsi="Arial"/>
        <w:color w:val="ABD78C" w:themeColor="accent4" w:themeShade="95" w:themeTint="9A"/>
        <w:sz w:val="22"/>
      </w:rPr>
    </w:tblStylePr>
  </w:style>
  <w:style w:type="table" w:customStyle="1" w:styleId="118">
    <w:name w:val="Grid Table 7 Colorful - Accent 5"/>
    <w:basedOn w:val="39"/>
    <w:qFormat/>
    <w:uiPriority w:val="99"/>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1C7069" w:themeColor="accent5" w:themeShade="95"/>
        <w:sz w:val="22"/>
      </w:rPr>
      <w:tcPr>
        <w:tcBorders>
          <w:top w:val="nil"/>
          <w:left w:val="nil"/>
          <w:bottom w:val="single" w:color="85E0D8" w:themeColor="accent5" w:themeTint="90" w:sz="4" w:space="0"/>
          <w:right w:val="nil"/>
        </w:tcBorders>
        <w:shd w:val="clear" w:color="FFFFFF" w:themeColor="light1" w:fill="FFFFFF" w:themeFill="light1"/>
      </w:tcPr>
    </w:tblStylePr>
    <w:tblStylePr w:type="lastRow">
      <w:rPr>
        <w:rFonts w:ascii="Arial" w:hAnsi="Arial"/>
        <w:b/>
        <w:color w:val="1C7069" w:themeColor="accent5" w:themeShade="95"/>
        <w:sz w:val="22"/>
      </w:rPr>
      <w:tcPr>
        <w:tcBorders>
          <w:top w:val="single" w:color="85E0D8"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1C7069" w:themeColor="accent5" w:themeShade="95"/>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7069" w:themeColor="accent5" w:themeShade="95"/>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D2F3F1" w:themeFill="accent5" w:themeFillTint="34"/>
      </w:tcPr>
    </w:tblStylePr>
    <w:tblStylePr w:type="band1Horz">
      <w:rPr>
        <w:rFonts w:ascii="Arial" w:hAnsi="Arial"/>
        <w:color w:val="1C7069" w:themeColor="accent5" w:themeShade="95"/>
        <w:sz w:val="22"/>
      </w:rPr>
      <w:tcPr>
        <w:shd w:val="clear" w:color="D2F3F1" w:themeColor="accent5" w:themeTint="34" w:fill="D2F3F1" w:themeFill="accent5" w:themeFillTint="34"/>
      </w:tcPr>
    </w:tblStylePr>
    <w:tblStylePr w:type="band2Horz">
      <w:rPr>
        <w:rFonts w:ascii="Arial" w:hAnsi="Arial"/>
        <w:color w:val="1C7069" w:themeColor="accent5" w:themeShade="95"/>
        <w:sz w:val="22"/>
      </w:rPr>
    </w:tblStylePr>
  </w:style>
  <w:style w:type="table" w:customStyle="1" w:styleId="119">
    <w:name w:val="Grid Table 7 Colorful - Accent 6"/>
    <w:basedOn w:val="39"/>
    <w:qFormat/>
    <w:uiPriority w:val="99"/>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9B1626" w:themeColor="accent6" w:themeShade="95"/>
        <w:sz w:val="22"/>
      </w:rPr>
      <w:tcPr>
        <w:tcBorders>
          <w:top w:val="nil"/>
          <w:left w:val="nil"/>
          <w:bottom w:val="single" w:color="F099A4" w:themeColor="accent6" w:themeTint="90" w:sz="4" w:space="0"/>
          <w:right w:val="nil"/>
        </w:tcBorders>
        <w:shd w:val="clear" w:color="FFFFFF" w:themeColor="light1" w:fill="FFFFFF" w:themeFill="light1"/>
      </w:tcPr>
    </w:tblStylePr>
    <w:tblStylePr w:type="lastRow">
      <w:rPr>
        <w:rFonts w:ascii="Arial" w:hAnsi="Arial"/>
        <w:b/>
        <w:color w:val="9B1626" w:themeColor="accent6" w:themeShade="95"/>
        <w:sz w:val="22"/>
      </w:rPr>
      <w:tcPr>
        <w:tcBorders>
          <w:top w:val="single" w:color="F099A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9B1626" w:themeColor="accent6" w:themeShade="95"/>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B1626" w:themeColor="accent6" w:themeShade="95"/>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F9DADE" w:themeFill="accent6" w:themeFillTint="34"/>
      </w:tcPr>
    </w:tblStylePr>
    <w:tblStylePr w:type="band1Horz">
      <w:rPr>
        <w:rFonts w:ascii="Arial" w:hAnsi="Arial"/>
        <w:color w:val="9B1626" w:themeColor="accent6" w:themeShade="95"/>
        <w:sz w:val="22"/>
      </w:rPr>
      <w:tcPr>
        <w:shd w:val="clear" w:color="F9DADE" w:themeColor="accent6" w:themeTint="34" w:fill="F9DADE" w:themeFill="accent6" w:themeFillTint="34"/>
      </w:tcPr>
    </w:tblStylePr>
    <w:tblStylePr w:type="band2Horz">
      <w:rPr>
        <w:rFonts w:ascii="Arial" w:hAnsi="Arial"/>
        <w:color w:val="9B1626" w:themeColor="accent6" w:themeShade="95"/>
        <w:sz w:val="22"/>
      </w:rPr>
    </w:tblStylePr>
  </w:style>
  <w:style w:type="table" w:customStyle="1" w:styleId="120">
    <w:name w:val="List Table 1 Light"/>
    <w:basedOn w:val="39"/>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1">
    <w:name w:val="List Table 1 Light - Accent 1"/>
    <w:basedOn w:val="39"/>
    <w:qFormat/>
    <w:uiPriority w:val="99"/>
    <w:pPr>
      <w:spacing w:after="0" w:line="240" w:lineRule="auto"/>
    </w:pPr>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D1DCF1" w:themeFill="accent1" w:themeFillTint="40"/>
      </w:tcPr>
    </w:tblStylePr>
    <w:tblStylePr w:type="band1Horz">
      <w:tcPr>
        <w:shd w:val="clear" w:color="D1DCF1" w:themeColor="accent1" w:themeTint="40" w:fill="D1DCF1" w:themeFill="accent1" w:themeFillTint="40"/>
      </w:tcPr>
    </w:tblStylePr>
  </w:style>
  <w:style w:type="table" w:customStyle="1" w:styleId="122">
    <w:name w:val="List Table 1 Light - Accent 2"/>
    <w:basedOn w:val="39"/>
    <w:qFormat/>
    <w:uiPriority w:val="99"/>
    <w:pPr>
      <w:spacing w:after="0" w:line="240" w:lineRule="auto"/>
    </w:pPr>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FADFCA" w:themeFill="accent2" w:themeFillTint="40"/>
      </w:tcPr>
    </w:tblStylePr>
    <w:tblStylePr w:type="band1Horz">
      <w:tcPr>
        <w:shd w:val="clear" w:color="FADFCA" w:themeColor="accent2" w:themeTint="40" w:fill="FADFCA" w:themeFill="accent2" w:themeFillTint="40"/>
      </w:tcPr>
    </w:tblStylePr>
  </w:style>
  <w:style w:type="table" w:customStyle="1" w:styleId="123">
    <w:name w:val="List Table 1 Light - Accent 3"/>
    <w:basedOn w:val="39"/>
    <w:qFormat/>
    <w:uiPriority w:val="99"/>
    <w:pPr>
      <w:spacing w:after="0" w:line="240" w:lineRule="auto"/>
    </w:pPr>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FEEFBC" w:themeFill="accent3" w:themeFillTint="40"/>
      </w:tcPr>
    </w:tblStylePr>
    <w:tblStylePr w:type="band1Horz">
      <w:tcPr>
        <w:shd w:val="clear" w:color="FEEFBC" w:themeColor="accent3" w:themeTint="40" w:fill="FEEFBC" w:themeFill="accent3" w:themeFillTint="40"/>
      </w:tcPr>
    </w:tblStylePr>
  </w:style>
  <w:style w:type="table" w:customStyle="1" w:styleId="124">
    <w:name w:val="List Table 1 Light - Accent 4"/>
    <w:basedOn w:val="39"/>
    <w:qFormat/>
    <w:uiPriority w:val="99"/>
    <w:pPr>
      <w:spacing w:after="0" w:line="240" w:lineRule="auto"/>
    </w:pPr>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DCEECF" w:themeFill="accent4" w:themeFillTint="40"/>
      </w:tcPr>
    </w:tblStylePr>
    <w:tblStylePr w:type="band1Horz">
      <w:tcPr>
        <w:shd w:val="clear" w:color="DCEECF" w:themeColor="accent4" w:themeTint="40" w:fill="DCEECF" w:themeFill="accent4" w:themeFillTint="40"/>
      </w:tcPr>
    </w:tblStylePr>
  </w:style>
  <w:style w:type="table" w:customStyle="1" w:styleId="125">
    <w:name w:val="List Table 1 Light - Accent 5"/>
    <w:basedOn w:val="39"/>
    <w:qFormat/>
    <w:uiPriority w:val="99"/>
    <w:pPr>
      <w:spacing w:after="0" w:line="240" w:lineRule="auto"/>
    </w:pPr>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C8F1EE" w:themeFill="accent5" w:themeFillTint="40"/>
      </w:tcPr>
    </w:tblStylePr>
    <w:tblStylePr w:type="band1Horz">
      <w:tcPr>
        <w:shd w:val="clear" w:color="C8F1EE" w:themeColor="accent5" w:themeTint="40" w:fill="C8F1EE" w:themeFill="accent5" w:themeFillTint="40"/>
      </w:tcPr>
    </w:tblStylePr>
  </w:style>
  <w:style w:type="table" w:customStyle="1" w:styleId="126">
    <w:name w:val="List Table 1 Light - Accent 6"/>
    <w:basedOn w:val="39"/>
    <w:qFormat/>
    <w:uiPriority w:val="99"/>
    <w:pPr>
      <w:spacing w:after="0" w:line="240" w:lineRule="auto"/>
    </w:pPr>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F8D2D6" w:themeFill="accent6" w:themeFillTint="40"/>
      </w:tcPr>
    </w:tblStylePr>
    <w:tblStylePr w:type="band1Horz">
      <w:tcPr>
        <w:shd w:val="clear" w:color="F8D2D6" w:themeColor="accent6" w:themeTint="40" w:fill="F8D2D6" w:themeFill="accent6" w:themeFillTint="40"/>
      </w:tcPr>
    </w:tblStylePr>
  </w:style>
  <w:style w:type="table" w:customStyle="1" w:styleId="127">
    <w:name w:val="List Table 2"/>
    <w:basedOn w:val="39"/>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8">
    <w:name w:val="List Table 2 - Accent 1"/>
    <w:basedOn w:val="39"/>
    <w:qFormat/>
    <w:uiPriority w:val="99"/>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29">
    <w:name w:val="List Table 2 - Accent 2"/>
    <w:basedOn w:val="39"/>
    <w:qFormat/>
    <w:uiPriority w:val="99"/>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30">
    <w:name w:val="List Table 2 - Accent 3"/>
    <w:basedOn w:val="39"/>
    <w:qFormat/>
    <w:uiPriority w:val="99"/>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31">
    <w:name w:val="List Table 2 - Accent 4"/>
    <w:basedOn w:val="39"/>
    <w:qFormat/>
    <w:uiPriority w:val="99"/>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32">
    <w:name w:val="List Table 2 - Accent 5"/>
    <w:basedOn w:val="39"/>
    <w:qFormat/>
    <w:uiPriority w:val="99"/>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33">
    <w:name w:val="List Table 2 - Accent 6"/>
    <w:basedOn w:val="39"/>
    <w:qFormat/>
    <w:uiPriority w:val="99"/>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34">
    <w:name w:val="List Table 3"/>
    <w:basedOn w:val="3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5">
    <w:name w:val="List Table 3 - Accent 1"/>
    <w:basedOn w:val="39"/>
    <w:qFormat/>
    <w:uiPriority w:val="99"/>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36">
    <w:name w:val="List Table 3 - Accent 2"/>
    <w:basedOn w:val="39"/>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firstRow">
      <w:rPr>
        <w:rFonts w:ascii="Arial" w:hAnsi="Arial"/>
        <w:b/>
        <w:color w:val="FFFFFF"/>
        <w:sz w:val="22"/>
      </w:rPr>
      <w:tcPr>
        <w:shd w:val="clear" w:color="F4B483" w:themeColor="accent2" w:themeTint="97" w:fill="F4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37">
    <w:name w:val="List Table 3 - Accent 3"/>
    <w:basedOn w:val="39"/>
    <w:qFormat/>
    <w:uiPriority w:val="99"/>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firstRow">
      <w:rPr>
        <w:rFonts w:ascii="Arial" w:hAnsi="Arial"/>
        <w:b/>
        <w:color w:val="FFFFFF"/>
        <w:sz w:val="22"/>
      </w:rPr>
      <w:tcPr>
        <w:shd w:val="clear" w:color="FDD961" w:themeColor="accent3" w:themeTint="98" w:fill="FDD9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38">
    <w:name w:val="List Table 3 - Accent 4"/>
    <w:basedOn w:val="39"/>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firstRow">
      <w:rPr>
        <w:rFonts w:ascii="Arial" w:hAnsi="Arial"/>
        <w:b/>
        <w:color w:val="FFFFFF"/>
        <w:sz w:val="22"/>
      </w:r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39">
    <w:name w:val="List Table 3 - Accent 5"/>
    <w:basedOn w:val="39"/>
    <w:qFormat/>
    <w:uiPriority w:val="99"/>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firstRow">
      <w:rPr>
        <w:rFonts w:ascii="Arial" w:hAnsi="Arial"/>
        <w:b/>
        <w:color w:val="FFFFFF"/>
        <w:sz w:val="22"/>
      </w:rPr>
      <w:tcPr>
        <w:shd w:val="clear" w:color="7CDED6" w:themeColor="accent5" w:themeTint="9A" w:fill="7CDED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40">
    <w:name w:val="List Table 3 - Accent 6"/>
    <w:basedOn w:val="39"/>
    <w:qFormat/>
    <w:uiPriority w:val="99"/>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firstRow">
      <w:rPr>
        <w:rFonts w:ascii="Arial" w:hAnsi="Arial"/>
        <w:b/>
        <w:color w:val="FFFFFF"/>
        <w:sz w:val="22"/>
      </w:rPr>
      <w:tcPr>
        <w:shd w:val="clear" w:color="EF949F" w:themeColor="accent6" w:themeTint="98" w:fill="EF949F"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41">
    <w:name w:val="List Table 4"/>
    <w:basedOn w:val="3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2">
    <w:name w:val="List Table 4 - Accent 1"/>
    <w:basedOn w:val="39"/>
    <w:qFormat/>
    <w:uiPriority w:val="9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43">
    <w:name w:val="List Table 4 - Accent 2"/>
    <w:basedOn w:val="39"/>
    <w:qFormat/>
    <w:uiPriority w:val="9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firstRow">
      <w:rPr>
        <w:rFonts w:ascii="Arial" w:hAnsi="Arial"/>
        <w:b/>
        <w:color w:val="FFFFFF"/>
        <w:sz w:val="22"/>
      </w:r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44">
    <w:name w:val="List Table 4 - Accent 3"/>
    <w:basedOn w:val="39"/>
    <w:qFormat/>
    <w:uiPriority w:val="9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firstRow">
      <w:rPr>
        <w:rFonts w:ascii="Arial" w:hAnsi="Arial"/>
        <w:b/>
        <w:color w:val="FFFFFF"/>
        <w:sz w:val="22"/>
      </w:r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45">
    <w:name w:val="List Table 4 - Accent 4"/>
    <w:basedOn w:val="39"/>
    <w:qFormat/>
    <w:uiPriority w:val="9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firstRow">
      <w:rPr>
        <w:rFonts w:ascii="Arial" w:hAnsi="Arial"/>
        <w:b/>
        <w:color w:val="FFFFFF"/>
        <w:sz w:val="22"/>
      </w:r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46">
    <w:name w:val="List Table 4 - Accent 5"/>
    <w:basedOn w:val="39"/>
    <w:qFormat/>
    <w:uiPriority w:val="9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firstRow">
      <w:rPr>
        <w:rFonts w:ascii="Arial" w:hAnsi="Arial"/>
        <w:b/>
        <w:color w:val="FFFFFF"/>
        <w:sz w:val="22"/>
      </w:r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47">
    <w:name w:val="List Table 4 - Accent 6"/>
    <w:basedOn w:val="39"/>
    <w:qFormat/>
    <w:uiPriority w:val="9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firstRow">
      <w:rPr>
        <w:rFonts w:ascii="Arial" w:hAnsi="Arial"/>
        <w:b/>
        <w:color w:val="FFFFFF"/>
        <w:sz w:val="22"/>
      </w:r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48">
    <w:name w:val="List Table 5 Dark"/>
    <w:basedOn w:val="39"/>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9">
    <w:name w:val="List Table 5 Dark - Accent 1"/>
    <w:basedOn w:val="39"/>
    <w:qFormat/>
    <w:uiPriority w:val="99"/>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firstRow">
      <w:rPr>
        <w:rFonts w:ascii="Arial" w:hAnsi="Arial"/>
        <w:b/>
        <w:color w:val="FFFFFF" w:themeColor="light1"/>
        <w:sz w:val="22"/>
      </w:rPr>
      <w:tcPr>
        <w:tcBorders>
          <w:top w:val="single" w:color="4874CB" w:themeColor="accent1" w:sz="32" w:space="0"/>
          <w:bottom w:val="single" w:color="FFFFFF" w:themeColor="light1" w:sz="12" w:space="0"/>
        </w:tcBorders>
        <w:shd w:val="clear" w:color="4874CB" w:themeColor="accent1" w:fill="4874CB"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4874CB"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4874CB" w:themeFill="accent1"/>
      </w:tcPr>
    </w:tblStylePr>
    <w:tblStylePr w:type="band2Horz">
      <w:tcPr>
        <w:tcBorders>
          <w:top w:val="single" w:color="FFFFFF" w:themeColor="light1" w:sz="4" w:space="0"/>
          <w:bottom w:val="single" w:color="FFFFFF" w:themeColor="light1" w:sz="4" w:space="0"/>
        </w:tcBorders>
        <w:shd w:val="clear" w:color="4874CB" w:themeColor="accent1" w:fill="4874CB" w:themeFill="accent1"/>
      </w:tcPr>
    </w:tblStylePr>
  </w:style>
  <w:style w:type="table" w:customStyle="1" w:styleId="150">
    <w:name w:val="List Table 5 Dark - Accent 2"/>
    <w:basedOn w:val="39"/>
    <w:qFormat/>
    <w:uiPriority w:val="99"/>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firstRow">
      <w:rPr>
        <w:rFonts w:ascii="Arial" w:hAnsi="Arial"/>
        <w:b/>
        <w:color w:val="FFFFFF" w:themeColor="light1"/>
        <w:sz w:val="22"/>
      </w:rPr>
      <w:tcPr>
        <w:tcBorders>
          <w:top w:val="single" w:color="F4B483" w:themeColor="accent2" w:themeTint="97" w:sz="32" w:space="0"/>
          <w:bottom w:val="single" w:color="FFFFFF" w:themeColor="light1" w:sz="12" w:space="0"/>
        </w:tcBorders>
        <w:shd w:val="clear" w:color="F4B483" w:themeColor="accent2" w:themeTint="97" w:fill="F4B483"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F4B483"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band2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style>
  <w:style w:type="table" w:customStyle="1" w:styleId="151">
    <w:name w:val="List Table 5 Dark - Accent 3"/>
    <w:basedOn w:val="39"/>
    <w:qFormat/>
    <w:uiPriority w:val="99"/>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firstRow">
      <w:rPr>
        <w:rFonts w:ascii="Arial" w:hAnsi="Arial"/>
        <w:b/>
        <w:color w:val="FFFFFF" w:themeColor="light1"/>
        <w:sz w:val="22"/>
      </w:rPr>
      <w:tcPr>
        <w:tcBorders>
          <w:top w:val="single" w:color="FDD961" w:themeColor="accent3" w:themeTint="98" w:sz="32" w:space="0"/>
          <w:bottom w:val="single" w:color="FFFFFF" w:themeColor="light1" w:sz="12" w:space="0"/>
        </w:tcBorders>
        <w:shd w:val="clear" w:color="FDD961" w:themeColor="accent3" w:themeTint="98" w:fill="FDD961"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FDD961"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band2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style>
  <w:style w:type="table" w:customStyle="1" w:styleId="152">
    <w:name w:val="List Table 5 Dark - Accent 4"/>
    <w:basedOn w:val="39"/>
    <w:qFormat/>
    <w:uiPriority w:val="99"/>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firstRow">
      <w:rPr>
        <w:rFonts w:ascii="Arial" w:hAnsi="Arial"/>
        <w:b/>
        <w:color w:val="FFFFFF" w:themeColor="light1"/>
        <w:sz w:val="22"/>
      </w:rPr>
      <w:tcPr>
        <w:tcBorders>
          <w:top w:val="single" w:color="ABD78C" w:themeColor="accent4" w:themeTint="9A" w:sz="32" w:space="0"/>
          <w:bottom w:val="single" w:color="FFFFFF" w:themeColor="light1" w:sz="12" w:space="0"/>
        </w:tcBorders>
        <w:shd w:val="clear" w:color="ABD78C" w:themeColor="accent4" w:themeTint="9A" w:fill="ABD78C"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BD78C"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band2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style>
  <w:style w:type="table" w:customStyle="1" w:styleId="153">
    <w:name w:val="List Table 5 Dark - Accent 5"/>
    <w:basedOn w:val="39"/>
    <w:qFormat/>
    <w:uiPriority w:val="99"/>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firstRow">
      <w:rPr>
        <w:rFonts w:ascii="Arial" w:hAnsi="Arial"/>
        <w:b/>
        <w:color w:val="FFFFFF" w:themeColor="light1"/>
        <w:sz w:val="22"/>
      </w:rPr>
      <w:tcPr>
        <w:tcBorders>
          <w:top w:val="single" w:color="7CDED6" w:themeColor="accent5" w:themeTint="9A" w:sz="32" w:space="0"/>
          <w:bottom w:val="single" w:color="FFFFFF" w:themeColor="light1" w:sz="12" w:space="0"/>
        </w:tcBorders>
        <w:shd w:val="clear" w:color="7CDED6" w:themeColor="accent5" w:themeTint="9A" w:fill="7CDED6"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7CDED6"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band2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style>
  <w:style w:type="table" w:customStyle="1" w:styleId="154">
    <w:name w:val="List Table 5 Dark - Accent 6"/>
    <w:basedOn w:val="39"/>
    <w:qFormat/>
    <w:uiPriority w:val="99"/>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firstRow">
      <w:rPr>
        <w:rFonts w:ascii="Arial" w:hAnsi="Arial"/>
        <w:b/>
        <w:color w:val="FFFFFF" w:themeColor="light1"/>
        <w:sz w:val="22"/>
      </w:rPr>
      <w:tcPr>
        <w:tcBorders>
          <w:top w:val="single" w:color="EF949F" w:themeColor="accent6" w:themeTint="98" w:sz="32" w:space="0"/>
          <w:bottom w:val="single" w:color="FFFFFF" w:themeColor="light1" w:sz="12" w:space="0"/>
        </w:tcBorders>
        <w:shd w:val="clear" w:color="EF949F" w:themeColor="accent6" w:themeTint="98" w:fill="EF949F"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EF949F"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band2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style>
  <w:style w:type="table" w:customStyle="1" w:styleId="155">
    <w:name w:val="List Table 6 Colorful"/>
    <w:basedOn w:val="39"/>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56">
    <w:name w:val="List Table 6 Colorful - Accent 1"/>
    <w:basedOn w:val="39"/>
    <w:qFormat/>
    <w:uiPriority w:val="99"/>
    <w:pPr>
      <w:spacing w:after="0" w:line="240" w:lineRule="auto"/>
    </w:pPr>
    <w:tblPr>
      <w:tblBorders>
        <w:top w:val="single" w:color="4874CB" w:themeColor="accent1" w:sz="4" w:space="0"/>
        <w:bottom w:val="single" w:color="4874CB" w:themeColor="accent1" w:sz="4" w:space="0"/>
      </w:tblBorders>
    </w:tblPr>
    <w:tblStylePr w:type="firstRow">
      <w:rPr>
        <w:b/>
        <w:color w:val="23417D" w:themeColor="accent1" w:themeShade="95"/>
      </w:rPr>
      <w:tcPr>
        <w:tcBorders>
          <w:bottom w:val="single" w:color="4874CB" w:themeColor="accent1" w:sz="4" w:space="0"/>
        </w:tcBorders>
      </w:tcPr>
    </w:tblStylePr>
    <w:tblStylePr w:type="lastRow">
      <w:rPr>
        <w:b/>
        <w:color w:val="23417D" w:themeColor="accent1" w:themeShade="95"/>
      </w:rPr>
      <w:tcPr>
        <w:tcBorders>
          <w:top w:val="single" w:color="4874CB" w:themeColor="accent1" w:sz="4" w:space="0"/>
        </w:tcBorders>
      </w:tcPr>
    </w:tblStylePr>
    <w:tblStylePr w:type="firstCol">
      <w:rPr>
        <w:b/>
        <w:color w:val="23417D" w:themeColor="accent1" w:themeShade="95"/>
      </w:rPr>
    </w:tblStylePr>
    <w:tblStylePr w:type="lastCol">
      <w:rPr>
        <w:b/>
        <w:color w:val="23417D" w:themeColor="accent1" w:themeShade="95"/>
      </w:rPr>
    </w:tblStylePr>
    <w:tblStylePr w:type="band1Vert">
      <w:tcPr>
        <w:shd w:val="clear" w:color="D1DCF1" w:themeColor="accent1" w:themeTint="40" w:fill="D1DCF1" w:themeFill="accent1" w:themeFillTint="40"/>
      </w:tcPr>
    </w:tblStylePr>
    <w:tblStylePr w:type="band1Horz">
      <w:rPr>
        <w:rFonts w:ascii="Arial" w:hAnsi="Arial"/>
        <w:color w:val="23417D" w:themeColor="accent1" w:themeShade="95"/>
        <w:sz w:val="22"/>
      </w:rPr>
      <w:tcPr>
        <w:shd w:val="clear" w:color="D1DCF1" w:themeColor="accent1" w:themeTint="40" w:fill="D1DCF1" w:themeFill="accent1" w:themeFillTint="40"/>
      </w:tcPr>
    </w:tblStylePr>
    <w:tblStylePr w:type="band2Horz">
      <w:rPr>
        <w:rFonts w:ascii="Arial" w:hAnsi="Arial"/>
        <w:color w:val="23417D" w:themeColor="accent1" w:themeShade="95"/>
        <w:sz w:val="22"/>
      </w:rPr>
    </w:tblStylePr>
  </w:style>
  <w:style w:type="table" w:customStyle="1" w:styleId="157">
    <w:name w:val="List Table 6 Colorful - Accent 2"/>
    <w:basedOn w:val="39"/>
    <w:qFormat/>
    <w:uiPriority w:val="99"/>
    <w:pPr>
      <w:spacing w:after="0" w:line="240" w:lineRule="auto"/>
    </w:pPr>
    <w:tblPr>
      <w:tblBorders>
        <w:top w:val="single" w:color="F4B483" w:themeColor="accent2" w:themeTint="97" w:sz="4" w:space="0"/>
        <w:bottom w:val="single" w:color="F4B483" w:themeColor="accent2" w:themeTint="97" w:sz="4" w:space="0"/>
      </w:tblBorders>
    </w:tblPr>
    <w:tblStylePr w:type="firstRow">
      <w:rPr>
        <w:b/>
        <w:color w:val="F4B483" w:themeColor="accent2" w:themeShade="95" w:themeTint="97"/>
      </w:rPr>
      <w:tcPr>
        <w:tcBorders>
          <w:bottom w:val="single" w:color="F4B483" w:themeColor="accent2" w:themeTint="97" w:sz="4" w:space="0"/>
        </w:tcBorders>
      </w:tcPr>
    </w:tblStylePr>
    <w:tblStylePr w:type="lastRow">
      <w:rPr>
        <w:b/>
        <w:color w:val="F4B483" w:themeColor="accent2" w:themeShade="95" w:themeTint="97"/>
      </w:rPr>
      <w:tcPr>
        <w:tcBorders>
          <w:top w:val="single" w:color="F4B483" w:themeColor="accent2" w:themeTint="97" w:sz="4" w:space="0"/>
        </w:tcBorders>
      </w:tcPr>
    </w:tblStylePr>
    <w:tblStylePr w:type="firstCol">
      <w:rPr>
        <w:b/>
        <w:color w:val="F4B483" w:themeColor="accent2" w:themeShade="95" w:themeTint="97"/>
      </w:rPr>
    </w:tblStylePr>
    <w:tblStylePr w:type="lastCol">
      <w:rPr>
        <w:b/>
        <w:color w:val="F4B483" w:themeColor="accent2" w:themeShade="95" w:themeTint="97"/>
      </w:rPr>
    </w:tblStylePr>
    <w:tblStylePr w:type="band1Vert">
      <w:tcPr>
        <w:shd w:val="clear" w:color="FADFCA" w:themeColor="accent2" w:themeTint="40" w:fill="FADFCA" w:themeFill="accent2" w:themeFillTint="40"/>
      </w:tcPr>
    </w:tblStylePr>
    <w:tblStylePr w:type="band1Horz">
      <w:rPr>
        <w:rFonts w:ascii="Arial" w:hAnsi="Arial"/>
        <w:color w:val="F4B483" w:themeColor="accent2" w:themeShade="95" w:themeTint="97"/>
        <w:sz w:val="22"/>
      </w:rPr>
      <w:tcPr>
        <w:shd w:val="clear" w:color="FADFCA" w:themeColor="accent2" w:themeTint="40" w:fill="FADFCA" w:themeFill="accent2" w:themeFillTint="40"/>
      </w:tcPr>
    </w:tblStylePr>
    <w:tblStylePr w:type="band2Horz">
      <w:rPr>
        <w:rFonts w:ascii="Arial" w:hAnsi="Arial"/>
        <w:color w:val="F4B483" w:themeColor="accent2" w:themeShade="95" w:themeTint="97"/>
        <w:sz w:val="22"/>
      </w:rPr>
    </w:tblStylePr>
  </w:style>
  <w:style w:type="table" w:customStyle="1" w:styleId="158">
    <w:name w:val="List Table 6 Colorful - Accent 3"/>
    <w:basedOn w:val="39"/>
    <w:qFormat/>
    <w:uiPriority w:val="99"/>
    <w:pPr>
      <w:spacing w:after="0" w:line="240" w:lineRule="auto"/>
    </w:pPr>
    <w:tblPr>
      <w:tblBorders>
        <w:top w:val="single" w:color="FDD961" w:themeColor="accent3" w:themeTint="98" w:sz="4" w:space="0"/>
        <w:bottom w:val="single" w:color="FDD961" w:themeColor="accent3" w:themeTint="98" w:sz="4" w:space="0"/>
      </w:tblBorders>
    </w:tblPr>
    <w:tblStylePr w:type="firstRow">
      <w:rPr>
        <w:b/>
        <w:color w:val="FDD961" w:themeColor="accent3" w:themeShade="95" w:themeTint="98"/>
      </w:rPr>
      <w:tcPr>
        <w:tcBorders>
          <w:bottom w:val="single" w:color="FDD961" w:themeColor="accent3" w:themeTint="98" w:sz="4" w:space="0"/>
        </w:tcBorders>
      </w:tcPr>
    </w:tblStylePr>
    <w:tblStylePr w:type="lastRow">
      <w:rPr>
        <w:b/>
        <w:color w:val="FDD961" w:themeColor="accent3" w:themeShade="95" w:themeTint="98"/>
      </w:rPr>
      <w:tcPr>
        <w:tcBorders>
          <w:top w:val="single" w:color="FDD961" w:themeColor="accent3" w:themeTint="98" w:sz="4" w:space="0"/>
        </w:tcBorders>
      </w:tcPr>
    </w:tblStylePr>
    <w:tblStylePr w:type="firstCol">
      <w:rPr>
        <w:b/>
        <w:color w:val="FDD961" w:themeColor="accent3" w:themeShade="95" w:themeTint="98"/>
      </w:rPr>
    </w:tblStylePr>
    <w:tblStylePr w:type="lastCol">
      <w:rPr>
        <w:b/>
        <w:color w:val="FDD961" w:themeColor="accent3" w:themeShade="95" w:themeTint="98"/>
      </w:rPr>
    </w:tblStylePr>
    <w:tblStylePr w:type="band1Vert">
      <w:tcPr>
        <w:shd w:val="clear" w:color="FEEFBC" w:themeColor="accent3" w:themeTint="40" w:fill="FEEFBC" w:themeFill="accent3" w:themeFillTint="40"/>
      </w:tcPr>
    </w:tblStylePr>
    <w:tblStylePr w:type="band1Horz">
      <w:rPr>
        <w:rFonts w:ascii="Arial" w:hAnsi="Arial"/>
        <w:color w:val="FDD961" w:themeColor="accent3" w:themeShade="95" w:themeTint="98"/>
        <w:sz w:val="22"/>
      </w:rPr>
      <w:tcPr>
        <w:shd w:val="clear" w:color="FEEFBC" w:themeColor="accent3" w:themeTint="40" w:fill="FEEFBC" w:themeFill="accent3" w:themeFillTint="40"/>
      </w:tcPr>
    </w:tblStylePr>
    <w:tblStylePr w:type="band2Horz">
      <w:rPr>
        <w:rFonts w:ascii="Arial" w:hAnsi="Arial"/>
        <w:color w:val="FDD961" w:themeColor="accent3" w:themeShade="95" w:themeTint="98"/>
        <w:sz w:val="22"/>
      </w:rPr>
    </w:tblStylePr>
  </w:style>
  <w:style w:type="table" w:customStyle="1" w:styleId="159">
    <w:name w:val="List Table 6 Colorful - Accent 4"/>
    <w:basedOn w:val="39"/>
    <w:qFormat/>
    <w:uiPriority w:val="99"/>
    <w:pPr>
      <w:spacing w:after="0" w:line="240" w:lineRule="auto"/>
    </w:pPr>
    <w:tblPr>
      <w:tblBorders>
        <w:top w:val="single" w:color="ABD78C" w:themeColor="accent4" w:themeTint="9A" w:sz="4" w:space="0"/>
        <w:bottom w:val="single" w:color="ABD78C" w:themeColor="accent4" w:themeTint="9A" w:sz="4" w:space="0"/>
      </w:tblBorders>
    </w:tblPr>
    <w:tblStylePr w:type="firstRow">
      <w:rPr>
        <w:b/>
        <w:color w:val="ABD78C" w:themeColor="accent4" w:themeShade="95" w:themeTint="9A"/>
      </w:rPr>
      <w:tcPr>
        <w:tcBorders>
          <w:bottom w:val="single" w:color="ABD78C" w:themeColor="accent4" w:themeTint="9A" w:sz="4" w:space="0"/>
        </w:tcBorders>
      </w:tcPr>
    </w:tblStylePr>
    <w:tblStylePr w:type="lastRow">
      <w:rPr>
        <w:b/>
        <w:color w:val="ABD78C" w:themeColor="accent4" w:themeShade="95" w:themeTint="9A"/>
      </w:rPr>
      <w:tcPr>
        <w:tcBorders>
          <w:top w:val="single" w:color="ABD78C" w:themeColor="accent4" w:themeTint="9A" w:sz="4" w:space="0"/>
        </w:tcBorders>
      </w:tcPr>
    </w:tblStylePr>
    <w:tblStylePr w:type="firstCol">
      <w:rPr>
        <w:b/>
        <w:color w:val="ABD78C" w:themeColor="accent4" w:themeShade="95" w:themeTint="9A"/>
      </w:rPr>
    </w:tblStylePr>
    <w:tblStylePr w:type="lastCol">
      <w:rPr>
        <w:b/>
        <w:color w:val="ABD78C" w:themeColor="accent4" w:themeShade="95" w:themeTint="9A"/>
      </w:rPr>
    </w:tblStylePr>
    <w:tblStylePr w:type="band1Vert">
      <w:tcPr>
        <w:shd w:val="clear" w:color="DCEECF" w:themeColor="accent4" w:themeTint="40" w:fill="DCEECF" w:themeFill="accent4" w:themeFillTint="40"/>
      </w:tcPr>
    </w:tblStylePr>
    <w:tblStylePr w:type="band1Horz">
      <w:rPr>
        <w:rFonts w:ascii="Arial" w:hAnsi="Arial"/>
        <w:color w:val="ABD78C" w:themeColor="accent4" w:themeShade="95" w:themeTint="9A"/>
        <w:sz w:val="22"/>
      </w:rPr>
      <w:tcPr>
        <w:shd w:val="clear" w:color="DCEECF" w:themeColor="accent4" w:themeTint="40" w:fill="DCEECF" w:themeFill="accent4" w:themeFillTint="40"/>
      </w:tcPr>
    </w:tblStylePr>
    <w:tblStylePr w:type="band2Horz">
      <w:rPr>
        <w:rFonts w:ascii="Arial" w:hAnsi="Arial"/>
        <w:color w:val="ABD78C" w:themeColor="accent4" w:themeShade="95" w:themeTint="9A"/>
        <w:sz w:val="22"/>
      </w:rPr>
    </w:tblStylePr>
  </w:style>
  <w:style w:type="table" w:customStyle="1" w:styleId="160">
    <w:name w:val="List Table 6 Colorful - Accent 5"/>
    <w:basedOn w:val="39"/>
    <w:qFormat/>
    <w:uiPriority w:val="99"/>
    <w:pPr>
      <w:spacing w:after="0" w:line="240" w:lineRule="auto"/>
    </w:pPr>
    <w:tblPr>
      <w:tblBorders>
        <w:top w:val="single" w:color="7CDED6" w:themeColor="accent5" w:themeTint="9A" w:sz="4" w:space="0"/>
        <w:bottom w:val="single" w:color="7CDED6" w:themeColor="accent5" w:themeTint="9A" w:sz="4" w:space="0"/>
      </w:tblBorders>
    </w:tblPr>
    <w:tblStylePr w:type="firstRow">
      <w:rPr>
        <w:b/>
        <w:color w:val="7CDED6" w:themeColor="accent5" w:themeShade="95" w:themeTint="9A"/>
      </w:rPr>
      <w:tcPr>
        <w:tcBorders>
          <w:bottom w:val="single" w:color="7CDED6" w:themeColor="accent5" w:themeTint="9A" w:sz="4" w:space="0"/>
        </w:tcBorders>
      </w:tcPr>
    </w:tblStylePr>
    <w:tblStylePr w:type="lastRow">
      <w:rPr>
        <w:b/>
        <w:color w:val="7CDED6" w:themeColor="accent5" w:themeShade="95" w:themeTint="9A"/>
      </w:rPr>
      <w:tcPr>
        <w:tcBorders>
          <w:top w:val="single" w:color="7CDED6" w:themeColor="accent5" w:themeTint="9A" w:sz="4" w:space="0"/>
        </w:tcBorders>
      </w:tcPr>
    </w:tblStylePr>
    <w:tblStylePr w:type="firstCol">
      <w:rPr>
        <w:b/>
        <w:color w:val="7CDED6" w:themeColor="accent5" w:themeShade="95" w:themeTint="9A"/>
      </w:rPr>
    </w:tblStylePr>
    <w:tblStylePr w:type="lastCol">
      <w:rPr>
        <w:b/>
        <w:color w:val="7CDED6" w:themeColor="accent5" w:themeShade="95" w:themeTint="9A"/>
      </w:rPr>
    </w:tblStylePr>
    <w:tblStylePr w:type="band1Vert">
      <w:tcPr>
        <w:shd w:val="clear" w:color="C8F1EE" w:themeColor="accent5" w:themeTint="40" w:fill="C8F1EE" w:themeFill="accent5" w:themeFillTint="40"/>
      </w:tcPr>
    </w:tblStylePr>
    <w:tblStylePr w:type="band1Horz">
      <w:rPr>
        <w:rFonts w:ascii="Arial" w:hAnsi="Arial"/>
        <w:color w:val="7CDED6" w:themeColor="accent5" w:themeShade="95" w:themeTint="9A"/>
        <w:sz w:val="22"/>
      </w:rPr>
      <w:tcPr>
        <w:shd w:val="clear" w:color="C8F1EE" w:themeColor="accent5" w:themeTint="40" w:fill="C8F1EE" w:themeFill="accent5" w:themeFillTint="40"/>
      </w:tcPr>
    </w:tblStylePr>
    <w:tblStylePr w:type="band2Horz">
      <w:rPr>
        <w:rFonts w:ascii="Arial" w:hAnsi="Arial"/>
        <w:color w:val="7CDED6" w:themeColor="accent5" w:themeShade="95" w:themeTint="9A"/>
        <w:sz w:val="22"/>
      </w:rPr>
    </w:tblStylePr>
  </w:style>
  <w:style w:type="table" w:customStyle="1" w:styleId="161">
    <w:name w:val="List Table 6 Colorful - Accent 6"/>
    <w:basedOn w:val="39"/>
    <w:qFormat/>
    <w:uiPriority w:val="99"/>
    <w:pPr>
      <w:spacing w:after="0" w:line="240" w:lineRule="auto"/>
    </w:pPr>
    <w:tblPr>
      <w:tblBorders>
        <w:top w:val="single" w:color="EF949F" w:themeColor="accent6" w:themeTint="98" w:sz="4" w:space="0"/>
        <w:bottom w:val="single" w:color="EF949F" w:themeColor="accent6" w:themeTint="98" w:sz="4" w:space="0"/>
      </w:tblBorders>
    </w:tblPr>
    <w:tblStylePr w:type="firstRow">
      <w:rPr>
        <w:b/>
        <w:color w:val="EF949F" w:themeColor="accent6" w:themeShade="95" w:themeTint="98"/>
      </w:rPr>
      <w:tcPr>
        <w:tcBorders>
          <w:bottom w:val="single" w:color="EF949F" w:themeColor="accent6" w:themeTint="98" w:sz="4" w:space="0"/>
        </w:tcBorders>
      </w:tcPr>
    </w:tblStylePr>
    <w:tblStylePr w:type="lastRow">
      <w:rPr>
        <w:b/>
        <w:color w:val="EF949F" w:themeColor="accent6" w:themeShade="95" w:themeTint="98"/>
      </w:rPr>
      <w:tcPr>
        <w:tcBorders>
          <w:top w:val="single" w:color="EF949F" w:themeColor="accent6" w:themeTint="98" w:sz="4" w:space="0"/>
        </w:tcBorders>
      </w:tcPr>
    </w:tblStylePr>
    <w:tblStylePr w:type="firstCol">
      <w:rPr>
        <w:b/>
        <w:color w:val="EF949F" w:themeColor="accent6" w:themeShade="95" w:themeTint="98"/>
      </w:rPr>
    </w:tblStylePr>
    <w:tblStylePr w:type="lastCol">
      <w:rPr>
        <w:b/>
        <w:color w:val="EF949F" w:themeColor="accent6" w:themeShade="95" w:themeTint="98"/>
      </w:rPr>
    </w:tblStylePr>
    <w:tblStylePr w:type="band1Vert">
      <w:tcPr>
        <w:shd w:val="clear" w:color="F8D2D6" w:themeColor="accent6" w:themeTint="40" w:fill="F8D2D6" w:themeFill="accent6" w:themeFillTint="40"/>
      </w:tcPr>
    </w:tblStylePr>
    <w:tblStylePr w:type="band1Horz">
      <w:rPr>
        <w:rFonts w:ascii="Arial" w:hAnsi="Arial"/>
        <w:color w:val="EF949F" w:themeColor="accent6" w:themeShade="95" w:themeTint="98"/>
        <w:sz w:val="22"/>
      </w:rPr>
      <w:tcPr>
        <w:shd w:val="clear" w:color="F8D2D6" w:themeColor="accent6" w:themeTint="40" w:fill="F8D2D6" w:themeFill="accent6" w:themeFillTint="40"/>
      </w:tcPr>
    </w:tblStylePr>
    <w:tblStylePr w:type="band2Horz">
      <w:rPr>
        <w:rFonts w:ascii="Arial" w:hAnsi="Arial"/>
        <w:color w:val="EF949F" w:themeColor="accent6" w:themeShade="95" w:themeTint="98"/>
        <w:sz w:val="22"/>
      </w:rPr>
    </w:tblStylePr>
  </w:style>
  <w:style w:type="table" w:customStyle="1" w:styleId="162">
    <w:name w:val="List Table 7 Colorful"/>
    <w:basedOn w:val="39"/>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63">
    <w:name w:val="List Table 7 Colorful - Accent 1"/>
    <w:basedOn w:val="39"/>
    <w:qFormat/>
    <w:uiPriority w:val="99"/>
    <w:pPr>
      <w:spacing w:after="0" w:line="240" w:lineRule="auto"/>
    </w:pPr>
    <w:tblPr>
      <w:tblBorders>
        <w:right w:val="single" w:color="4874CB" w:themeColor="accent1" w:sz="4" w:space="0"/>
      </w:tblBorders>
    </w:tblPr>
    <w:tblStylePr w:type="firstRow">
      <w:rPr>
        <w:rFonts w:ascii="Arial" w:hAnsi="Arial"/>
        <w:i/>
        <w:color w:val="23417D" w:themeColor="accent1" w:themeShade="95"/>
        <w:sz w:val="22"/>
      </w:rPr>
      <w:tcPr>
        <w:tcBorders>
          <w:top w:val="nil"/>
          <w:left w:val="nil"/>
          <w:bottom w:val="single" w:color="4874CB" w:themeColor="accent1" w:sz="4" w:space="0"/>
          <w:right w:val="nil"/>
        </w:tcBorders>
        <w:shd w:val="clear" w:color="FFFFFF" w:themeColor="light1" w:fill="FFFFFF" w:themeFill="light1"/>
      </w:tcPr>
    </w:tblStylePr>
    <w:tblStylePr w:type="lastRow">
      <w:rPr>
        <w:rFonts w:ascii="Arial" w:hAnsi="Arial"/>
        <w:i/>
        <w:color w:val="23417D" w:themeColor="accent1" w:themeShade="95"/>
        <w:sz w:val="22"/>
      </w:rPr>
      <w:tcPr>
        <w:tcBorders>
          <w:top w:val="single" w:color="4874CB"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417D" w:themeColor="accent1" w:themeShade="95"/>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D" w:themeColor="accent1" w:themeShade="95"/>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D1DCF1" w:themeFill="accent1" w:themeFillTint="40"/>
      </w:tcPr>
    </w:tblStylePr>
    <w:tblStylePr w:type="band1Horz">
      <w:rPr>
        <w:rFonts w:ascii="Arial" w:hAnsi="Arial"/>
        <w:color w:val="23417D" w:themeColor="accent1" w:themeShade="95"/>
        <w:sz w:val="22"/>
      </w:rPr>
      <w:tcPr>
        <w:shd w:val="clear" w:color="D1DCF1" w:themeColor="accent1" w:themeTint="40" w:fill="D1DCF1" w:themeFill="accent1" w:themeFillTint="40"/>
      </w:tcPr>
    </w:tblStylePr>
    <w:tblStylePr w:type="band2Horz">
      <w:rPr>
        <w:rFonts w:ascii="Arial" w:hAnsi="Arial"/>
        <w:color w:val="23417D" w:themeColor="accent1" w:themeShade="95"/>
        <w:sz w:val="22"/>
      </w:rPr>
    </w:tblStylePr>
  </w:style>
  <w:style w:type="table" w:customStyle="1" w:styleId="164">
    <w:name w:val="List Table 7 Colorful - Accent 2"/>
    <w:basedOn w:val="39"/>
    <w:qFormat/>
    <w:uiPriority w:val="99"/>
    <w:pPr>
      <w:spacing w:after="0" w:line="240" w:lineRule="auto"/>
    </w:pPr>
    <w:tblPr>
      <w:tblBorders>
        <w:right w:val="single" w:color="F4B483" w:themeColor="accent2" w:themeTint="97" w:sz="4" w:space="0"/>
      </w:tblBorders>
    </w:tblPr>
    <w:tblStylePr w:type="firstRow">
      <w:rPr>
        <w:rFonts w:ascii="Arial" w:hAnsi="Arial"/>
        <w:i/>
        <w:color w:val="F4B483" w:themeColor="accent2" w:themeShade="95" w:themeTint="97"/>
        <w:sz w:val="22"/>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i/>
        <w:color w:val="F4B483" w:themeColor="accent2" w:themeShade="95" w:themeTint="97"/>
        <w:sz w:val="22"/>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483" w:themeColor="accent2" w:themeShade="95" w:themeTint="97"/>
        <w:sz w:val="22"/>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4B483" w:themeColor="accent2" w:themeShade="95" w:themeTint="97"/>
        <w:sz w:val="22"/>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FADFCA" w:themeFill="accent2" w:themeFillTint="40"/>
      </w:tcPr>
    </w:tblStylePr>
    <w:tblStylePr w:type="band1Horz">
      <w:rPr>
        <w:rFonts w:ascii="Arial" w:hAnsi="Arial"/>
        <w:color w:val="F4B483" w:themeColor="accent2" w:themeShade="95" w:themeTint="97"/>
        <w:sz w:val="22"/>
      </w:rPr>
      <w:tcPr>
        <w:shd w:val="clear" w:color="FADFCA" w:themeColor="accent2" w:themeTint="40" w:fill="FADFCA" w:themeFill="accent2" w:themeFillTint="40"/>
      </w:tcPr>
    </w:tblStylePr>
    <w:tblStylePr w:type="band2Horz">
      <w:rPr>
        <w:rFonts w:ascii="Arial" w:hAnsi="Arial"/>
        <w:color w:val="F4B483" w:themeColor="accent2" w:themeShade="95" w:themeTint="97"/>
        <w:sz w:val="22"/>
      </w:rPr>
    </w:tblStylePr>
  </w:style>
  <w:style w:type="table" w:customStyle="1" w:styleId="165">
    <w:name w:val="List Table 7 Colorful - Accent 3"/>
    <w:basedOn w:val="39"/>
    <w:qFormat/>
    <w:uiPriority w:val="99"/>
    <w:pPr>
      <w:spacing w:after="0" w:line="240" w:lineRule="auto"/>
    </w:pPr>
    <w:tblPr>
      <w:tblBorders>
        <w:right w:val="single" w:color="FDD961" w:themeColor="accent3" w:themeTint="98" w:sz="4" w:space="0"/>
      </w:tblBorders>
    </w:tblPr>
    <w:tblStylePr w:type="firstRow">
      <w:rPr>
        <w:rFonts w:ascii="Arial" w:hAnsi="Arial"/>
        <w:i/>
        <w:color w:val="FDD961" w:themeColor="accent3" w:themeShade="95" w:themeTint="98"/>
        <w:sz w:val="22"/>
      </w:rPr>
      <w:tcPr>
        <w:tcBorders>
          <w:top w:val="nil"/>
          <w:left w:val="nil"/>
          <w:bottom w:val="single" w:color="FDD961" w:themeColor="accent3" w:themeTint="98" w:sz="4" w:space="0"/>
          <w:right w:val="nil"/>
        </w:tcBorders>
        <w:shd w:val="clear" w:color="FFFFFF" w:themeColor="light1" w:fill="FFFFFF" w:themeFill="light1"/>
      </w:tcPr>
    </w:tblStylePr>
    <w:tblStylePr w:type="lastRow">
      <w:rPr>
        <w:rFonts w:ascii="Arial" w:hAnsi="Arial"/>
        <w:i/>
        <w:color w:val="FDD961" w:themeColor="accent3" w:themeShade="95" w:themeTint="98"/>
        <w:sz w:val="22"/>
      </w:rPr>
      <w:tcPr>
        <w:tcBorders>
          <w:top w:val="single" w:color="FDD961"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FDD961" w:themeColor="accent3" w:themeShade="95" w:themeTint="98"/>
        <w:sz w:val="22"/>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DD961" w:themeColor="accent3" w:themeShade="95" w:themeTint="98"/>
        <w:sz w:val="22"/>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FEEFBC" w:themeFill="accent3" w:themeFillTint="40"/>
      </w:tcPr>
    </w:tblStylePr>
    <w:tblStylePr w:type="band1Horz">
      <w:rPr>
        <w:rFonts w:ascii="Arial" w:hAnsi="Arial"/>
        <w:color w:val="FDD961" w:themeColor="accent3" w:themeShade="95" w:themeTint="98"/>
        <w:sz w:val="22"/>
      </w:rPr>
      <w:tcPr>
        <w:shd w:val="clear" w:color="FEEFBC" w:themeColor="accent3" w:themeTint="40" w:fill="FEEFBC" w:themeFill="accent3" w:themeFillTint="40"/>
      </w:tcPr>
    </w:tblStylePr>
    <w:tblStylePr w:type="band2Horz">
      <w:rPr>
        <w:rFonts w:ascii="Arial" w:hAnsi="Arial"/>
        <w:color w:val="FDD961" w:themeColor="accent3" w:themeShade="95" w:themeTint="98"/>
        <w:sz w:val="22"/>
      </w:rPr>
    </w:tblStylePr>
  </w:style>
  <w:style w:type="table" w:customStyle="1" w:styleId="166">
    <w:name w:val="List Table 7 Colorful - Accent 4"/>
    <w:basedOn w:val="39"/>
    <w:qFormat/>
    <w:uiPriority w:val="99"/>
    <w:pPr>
      <w:spacing w:after="0" w:line="240" w:lineRule="auto"/>
    </w:pPr>
    <w:tblPr>
      <w:tblBorders>
        <w:right w:val="single" w:color="ABD78C" w:themeColor="accent4" w:themeTint="9A" w:sz="4" w:space="0"/>
      </w:tblBorders>
    </w:tblPr>
    <w:tblStylePr w:type="firstRow">
      <w:rPr>
        <w:rFonts w:ascii="Arial" w:hAnsi="Arial"/>
        <w:i/>
        <w:color w:val="ABD78C" w:themeColor="accent4" w:themeShade="95" w:themeTint="9A"/>
        <w:sz w:val="22"/>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i/>
        <w:color w:val="ABD78C" w:themeColor="accent4" w:themeShade="95" w:themeTint="9A"/>
        <w:sz w:val="22"/>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BD78C" w:themeColor="accent4" w:themeShade="95" w:themeTint="9A"/>
        <w:sz w:val="22"/>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BD78C" w:themeColor="accent4" w:themeShade="95" w:themeTint="9A"/>
        <w:sz w:val="22"/>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DCEECF" w:themeFill="accent4" w:themeFillTint="40"/>
      </w:tcPr>
    </w:tblStylePr>
    <w:tblStylePr w:type="band1Horz">
      <w:rPr>
        <w:rFonts w:ascii="Arial" w:hAnsi="Arial"/>
        <w:color w:val="ABD78C" w:themeColor="accent4" w:themeShade="95" w:themeTint="9A"/>
        <w:sz w:val="22"/>
      </w:rPr>
      <w:tcPr>
        <w:shd w:val="clear" w:color="DCEECF" w:themeColor="accent4" w:themeTint="40" w:fill="DCEECF" w:themeFill="accent4" w:themeFillTint="40"/>
      </w:tcPr>
    </w:tblStylePr>
    <w:tblStylePr w:type="band2Horz">
      <w:rPr>
        <w:rFonts w:ascii="Arial" w:hAnsi="Arial"/>
        <w:color w:val="ABD78C" w:themeColor="accent4" w:themeShade="95" w:themeTint="9A"/>
        <w:sz w:val="22"/>
      </w:rPr>
    </w:tblStylePr>
  </w:style>
  <w:style w:type="table" w:customStyle="1" w:styleId="167">
    <w:name w:val="List Table 7 Colorful - Accent 5"/>
    <w:basedOn w:val="39"/>
    <w:qFormat/>
    <w:uiPriority w:val="99"/>
    <w:pPr>
      <w:spacing w:after="0" w:line="240" w:lineRule="auto"/>
    </w:pPr>
    <w:tblPr>
      <w:tblBorders>
        <w:right w:val="single" w:color="7CDED6" w:themeColor="accent5" w:themeTint="9A" w:sz="4" w:space="0"/>
      </w:tblBorders>
    </w:tblPr>
    <w:tblStylePr w:type="firstRow">
      <w:rPr>
        <w:rFonts w:ascii="Arial" w:hAnsi="Arial"/>
        <w:i/>
        <w:color w:val="7CDED6" w:themeColor="accent5" w:themeShade="95" w:themeTint="9A"/>
        <w:sz w:val="22"/>
      </w:rPr>
      <w:tcPr>
        <w:tcBorders>
          <w:top w:val="nil"/>
          <w:left w:val="nil"/>
          <w:bottom w:val="single" w:color="7CDED6" w:themeColor="accent5" w:themeTint="9A" w:sz="4" w:space="0"/>
          <w:right w:val="nil"/>
        </w:tcBorders>
        <w:shd w:val="clear" w:color="FFFFFF" w:themeColor="light1" w:fill="FFFFFF" w:themeFill="light1"/>
      </w:tcPr>
    </w:tblStylePr>
    <w:tblStylePr w:type="lastRow">
      <w:rPr>
        <w:rFonts w:ascii="Arial" w:hAnsi="Arial"/>
        <w:i/>
        <w:color w:val="7CDED6" w:themeColor="accent5" w:themeShade="95" w:themeTint="9A"/>
        <w:sz w:val="22"/>
      </w:rPr>
      <w:tcPr>
        <w:tcBorders>
          <w:top w:val="single" w:color="7CDED6"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7CDED6" w:themeColor="accent5" w:themeShade="95" w:themeTint="9A"/>
        <w:sz w:val="22"/>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CDED6" w:themeColor="accent5" w:themeShade="95" w:themeTint="9A"/>
        <w:sz w:val="22"/>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C8F1EE" w:themeFill="accent5" w:themeFillTint="40"/>
      </w:tcPr>
    </w:tblStylePr>
    <w:tblStylePr w:type="band1Horz">
      <w:rPr>
        <w:rFonts w:ascii="Arial" w:hAnsi="Arial"/>
        <w:color w:val="7CDED6" w:themeColor="accent5" w:themeShade="95" w:themeTint="9A"/>
        <w:sz w:val="22"/>
      </w:rPr>
      <w:tcPr>
        <w:shd w:val="clear" w:color="C8F1EE" w:themeColor="accent5" w:themeTint="40" w:fill="C8F1EE" w:themeFill="accent5" w:themeFillTint="40"/>
      </w:tcPr>
    </w:tblStylePr>
    <w:tblStylePr w:type="band2Horz">
      <w:rPr>
        <w:rFonts w:ascii="Arial" w:hAnsi="Arial"/>
        <w:color w:val="7CDED6" w:themeColor="accent5" w:themeShade="95" w:themeTint="9A"/>
        <w:sz w:val="22"/>
      </w:rPr>
    </w:tblStylePr>
  </w:style>
  <w:style w:type="table" w:customStyle="1" w:styleId="168">
    <w:name w:val="List Table 7 Colorful - Accent 6"/>
    <w:basedOn w:val="39"/>
    <w:qFormat/>
    <w:uiPriority w:val="99"/>
    <w:pPr>
      <w:spacing w:after="0" w:line="240" w:lineRule="auto"/>
    </w:pPr>
    <w:tblPr>
      <w:tblBorders>
        <w:right w:val="single" w:color="EF949F" w:themeColor="accent6" w:themeTint="98" w:sz="4" w:space="0"/>
      </w:tblBorders>
    </w:tblPr>
    <w:tblStylePr w:type="firstRow">
      <w:rPr>
        <w:rFonts w:ascii="Arial" w:hAnsi="Arial"/>
        <w:i/>
        <w:color w:val="EF949F" w:themeColor="accent6" w:themeShade="95" w:themeTint="98"/>
        <w:sz w:val="22"/>
      </w:rPr>
      <w:tcPr>
        <w:tcBorders>
          <w:top w:val="nil"/>
          <w:left w:val="nil"/>
          <w:bottom w:val="single" w:color="EF949F" w:themeColor="accent6" w:themeTint="98" w:sz="4" w:space="0"/>
          <w:right w:val="nil"/>
        </w:tcBorders>
        <w:shd w:val="clear" w:color="FFFFFF" w:themeColor="light1" w:fill="FFFFFF" w:themeFill="light1"/>
      </w:tcPr>
    </w:tblStylePr>
    <w:tblStylePr w:type="lastRow">
      <w:rPr>
        <w:rFonts w:ascii="Arial" w:hAnsi="Arial"/>
        <w:i/>
        <w:color w:val="EF949F" w:themeColor="accent6" w:themeShade="95" w:themeTint="98"/>
        <w:sz w:val="22"/>
      </w:rPr>
      <w:tcPr>
        <w:tcBorders>
          <w:top w:val="single" w:color="EF949F"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EF949F" w:themeColor="accent6" w:themeShade="95" w:themeTint="98"/>
        <w:sz w:val="22"/>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F" w:themeColor="accent6" w:themeShade="95" w:themeTint="98"/>
        <w:sz w:val="22"/>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F8D2D6" w:themeFill="accent6" w:themeFillTint="40"/>
      </w:tcPr>
    </w:tblStylePr>
    <w:tblStylePr w:type="band1Horz">
      <w:rPr>
        <w:rFonts w:ascii="Arial" w:hAnsi="Arial"/>
        <w:color w:val="EF949F" w:themeColor="accent6" w:themeShade="95" w:themeTint="98"/>
        <w:sz w:val="22"/>
      </w:rPr>
      <w:tcPr>
        <w:shd w:val="clear" w:color="F8D2D6" w:themeColor="accent6" w:themeTint="40" w:fill="F8D2D6" w:themeFill="accent6" w:themeFillTint="40"/>
      </w:tcPr>
    </w:tblStylePr>
    <w:tblStylePr w:type="band2Horz">
      <w:rPr>
        <w:rFonts w:ascii="Arial" w:hAnsi="Arial"/>
        <w:color w:val="EF949F" w:themeColor="accent6" w:themeShade="95" w:themeTint="98"/>
        <w:sz w:val="22"/>
      </w:rPr>
    </w:tblStylePr>
  </w:style>
  <w:style w:type="table" w:customStyle="1" w:styleId="169">
    <w:name w:val="Lined - Accent"/>
    <w:basedOn w:val="39"/>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0">
    <w:name w:val="Lined - Accent 1"/>
    <w:basedOn w:val="39"/>
    <w:qFormat/>
    <w:uiPriority w:val="99"/>
    <w:pPr>
      <w:spacing w:after="0" w:line="240" w:lineRule="auto"/>
    </w:pPr>
    <w:rPr>
      <w:color w:val="404040"/>
    </w:r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71">
    <w:name w:val="Lined - Accent 2"/>
    <w:basedOn w:val="39"/>
    <w:qFormat/>
    <w:uiPriority w:val="99"/>
    <w:pPr>
      <w:spacing w:after="0" w:line="240" w:lineRule="auto"/>
    </w:pPr>
    <w:rPr>
      <w:color w:val="404040"/>
    </w:r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72">
    <w:name w:val="Lined - Accent 3"/>
    <w:basedOn w:val="39"/>
    <w:qFormat/>
    <w:uiPriority w:val="99"/>
    <w:pPr>
      <w:spacing w:after="0" w:line="240" w:lineRule="auto"/>
    </w:pPr>
    <w:rPr>
      <w:color w:val="404040"/>
    </w:r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73">
    <w:name w:val="Lined - Accent 4"/>
    <w:basedOn w:val="39"/>
    <w:qFormat/>
    <w:uiPriority w:val="99"/>
    <w:pPr>
      <w:spacing w:after="0" w:line="240" w:lineRule="auto"/>
    </w:pPr>
    <w:rPr>
      <w:color w:val="404040"/>
    </w:r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74">
    <w:name w:val="Lined - Accent 5"/>
    <w:basedOn w:val="39"/>
    <w:qFormat/>
    <w:uiPriority w:val="99"/>
    <w:pPr>
      <w:spacing w:after="0" w:line="240" w:lineRule="auto"/>
    </w:pPr>
    <w:rPr>
      <w:color w:val="404040"/>
    </w:r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75">
    <w:name w:val="Lined - Accent 6"/>
    <w:basedOn w:val="39"/>
    <w:qFormat/>
    <w:uiPriority w:val="99"/>
    <w:pPr>
      <w:spacing w:after="0" w:line="240" w:lineRule="auto"/>
    </w:pPr>
    <w:rPr>
      <w:color w:val="404040"/>
    </w:r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76">
    <w:name w:val="Bordered &amp; Lined - Accent"/>
    <w:basedOn w:val="39"/>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7">
    <w:name w:val="Bordered &amp; Lined - Accent 1"/>
    <w:basedOn w:val="39"/>
    <w:qFormat/>
    <w:uiPriority w:val="99"/>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78">
    <w:name w:val="Bordered &amp; Lined - Accent 2"/>
    <w:basedOn w:val="39"/>
    <w:qFormat/>
    <w:uiPriority w:val="99"/>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79">
    <w:name w:val="Bordered &amp; Lined - Accent 3"/>
    <w:basedOn w:val="39"/>
    <w:qFormat/>
    <w:uiPriority w:val="99"/>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80">
    <w:name w:val="Bordered &amp; Lined - Accent 4"/>
    <w:basedOn w:val="39"/>
    <w:qFormat/>
    <w:uiPriority w:val="99"/>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81">
    <w:name w:val="Bordered &amp; Lined - Accent 5"/>
    <w:basedOn w:val="39"/>
    <w:qFormat/>
    <w:uiPriority w:val="99"/>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82">
    <w:name w:val="Bordered &amp; Lined - Accent 6"/>
    <w:basedOn w:val="39"/>
    <w:qFormat/>
    <w:uiPriority w:val="99"/>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83">
    <w:name w:val="Bordered"/>
    <w:basedOn w:val="39"/>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4">
    <w:name w:val="Bordered - Accent 1"/>
    <w:basedOn w:val="39"/>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185">
    <w:name w:val="Bordered - Accent 2"/>
    <w:basedOn w:val="39"/>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186">
    <w:name w:val="Bordered - Accent 3"/>
    <w:basedOn w:val="39"/>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187">
    <w:name w:val="Bordered - Accent 4"/>
    <w:basedOn w:val="39"/>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188">
    <w:name w:val="Bordered - Accent 5"/>
    <w:basedOn w:val="39"/>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189">
    <w:name w:val="Bordered - Accent 6"/>
    <w:basedOn w:val="39"/>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190">
    <w:name w:val="Footnote Text Char"/>
    <w:link w:val="29"/>
    <w:qFormat/>
    <w:uiPriority w:val="99"/>
    <w:rPr>
      <w:sz w:val="18"/>
    </w:rPr>
  </w:style>
  <w:style w:type="character" w:customStyle="1" w:styleId="191">
    <w:name w:val="Endnote Text Char"/>
    <w:link w:val="23"/>
    <w:qFormat/>
    <w:uiPriority w:val="99"/>
    <w:rPr>
      <w:sz w:val="20"/>
    </w:rPr>
  </w:style>
  <w:style w:type="paragraph" w:customStyle="1" w:styleId="192">
    <w:name w:val="TOC Heading"/>
    <w:unhideWhenUsed/>
    <w:qFormat/>
    <w:uiPriority w:val="39"/>
    <w:rPr>
      <w:rFonts w:hint="default" w:ascii="Times New Roman" w:hAnsi="Times New Roman" w:eastAsia="宋体" w:cs="Times New Roman"/>
    </w:rPr>
  </w:style>
  <w:style w:type="paragraph" w:customStyle="1" w:styleId="193">
    <w:name w:val="正文文本1"/>
    <w:basedOn w:val="1"/>
    <w:next w:val="1"/>
    <w:qFormat/>
    <w:uiPriority w:val="99"/>
    <w:rPr>
      <w:rFonts w:ascii="楷体_GB2312" w:hAnsi="Arial" w:eastAsia="楷体_GB2312"/>
      <w:sz w:val="28"/>
      <w:szCs w:val="20"/>
    </w:rPr>
  </w:style>
  <w:style w:type="character" w:customStyle="1" w:styleId="194">
    <w:name w:val="15"/>
    <w:basedOn w:val="41"/>
    <w:qFormat/>
    <w:uiPriority w:val="0"/>
    <w:rPr>
      <w:rFonts w:hint="default" w:ascii="Times New Roman" w:hAnsi="Times New Roman" w:cs="Times New Roman"/>
    </w:rPr>
  </w:style>
  <w:style w:type="character" w:customStyle="1" w:styleId="195">
    <w:name w:val="16"/>
    <w:basedOn w:val="41"/>
    <w:qFormat/>
    <w:uiPriority w:val="0"/>
    <w:rPr>
      <w:rFonts w:hint="default" w:ascii="Times New Roman" w:hAnsi="Times New Roman" w:cs="Times New Roman"/>
    </w:rPr>
  </w:style>
  <w:style w:type="paragraph" w:customStyle="1" w:styleId="196">
    <w:name w:val="列出段落1"/>
    <w:basedOn w:val="1"/>
    <w:qFormat/>
    <w:uiPriority w:val="0"/>
    <w:pPr>
      <w:ind w:firstLine="420"/>
    </w:pPr>
    <w:rPr>
      <w:rFonts w:ascii="Times New Roman" w:hAnsi="Times New Roman" w:cs="Times New Roman"/>
      <w:szCs w:val="21"/>
    </w:rPr>
  </w:style>
  <w:style w:type="paragraph" w:customStyle="1" w:styleId="197">
    <w:name w:val="普通正文"/>
    <w:basedOn w:val="1"/>
    <w:qFormat/>
    <w:uiPriority w:val="0"/>
    <w:pPr>
      <w:spacing w:line="360" w:lineRule="auto"/>
      <w:ind w:firstLine="480"/>
      <w:jc w:val="left"/>
    </w:pPr>
    <w:rPr>
      <w:rFonts w:ascii="Arial" w:hAnsi="Arial" w:cs="Times New Roman"/>
      <w:sz w:val="24"/>
    </w:rPr>
  </w:style>
  <w:style w:type="paragraph" w:customStyle="1" w:styleId="198">
    <w:name w:val="列出段落3"/>
    <w:basedOn w:val="1"/>
    <w:qFormat/>
    <w:uiPriority w:val="0"/>
    <w:pPr>
      <w:ind w:firstLine="420"/>
    </w:pPr>
    <w:rPr>
      <w:rFonts w:ascii="Times New Roman" w:hAnsi="Times New Roman" w:eastAsia="宋体" w:cs="Times New Roman"/>
      <w:szCs w:val="21"/>
    </w:rPr>
  </w:style>
  <w:style w:type="paragraph" w:customStyle="1" w:styleId="199">
    <w:name w:val="Char"/>
    <w:basedOn w:val="1"/>
    <w:qFormat/>
    <w:uiPriority w:val="0"/>
    <w:rPr>
      <w:rFonts w:ascii="Times New Roman" w:hAnsi="Times New Roman" w:cs="Times New Roman"/>
      <w:sz w:val="24"/>
    </w:rPr>
  </w:style>
  <w:style w:type="paragraph" w:customStyle="1" w:styleId="200">
    <w:name w:val="Heading 1"/>
    <w:basedOn w:val="1"/>
    <w:next w:val="1"/>
    <w:qFormat/>
    <w:uiPriority w:val="0"/>
    <w:pPr>
      <w:keepNext/>
    </w:pPr>
    <w:rPr>
      <w:rFonts w:ascii="等线 Light" w:eastAsia="等线 Light"/>
      <w:sz w:val="28"/>
      <w:szCs w:val="20"/>
    </w:rPr>
  </w:style>
  <w:style w:type="paragraph" w:customStyle="1" w:styleId="201">
    <w:name w:val="批注文字1"/>
    <w:basedOn w:val="1"/>
    <w:qFormat/>
    <w:uiPriority w:val="99"/>
    <w:pPr>
      <w:jc w:val="left"/>
    </w:pPr>
    <w:rPr>
      <w:sz w:val="20"/>
    </w:rPr>
  </w:style>
  <w:style w:type="paragraph" w:customStyle="1" w:styleId="202">
    <w:name w:val="msolistparagraph"/>
    <w:basedOn w:val="1"/>
    <w:qFormat/>
    <w:uiPriority w:val="0"/>
    <w:pPr>
      <w:ind w:firstLine="420"/>
    </w:pPr>
    <w:rPr>
      <w:rFonts w:ascii="Calibri" w:hAnsi="Calibri" w:eastAsia="宋体" w:cs="Times New Roman"/>
      <w:szCs w:val="22"/>
    </w:rPr>
  </w:style>
  <w:style w:type="paragraph" w:customStyle="1" w:styleId="203">
    <w:name w:val="列出段落4"/>
    <w:basedOn w:val="1"/>
    <w:qFormat/>
    <w:uiPriority w:val="0"/>
    <w:pPr>
      <w:ind w:firstLine="420"/>
    </w:pPr>
    <w:rPr>
      <w:szCs w:val="20"/>
    </w:rPr>
  </w:style>
  <w:style w:type="paragraph" w:customStyle="1" w:styleId="204">
    <w:name w:val="Char1"/>
    <w:basedOn w:val="1"/>
    <w:qFormat/>
    <w:uiPriority w:val="0"/>
    <w:pPr>
      <w:tabs>
        <w:tab w:val="left" w:pos="360"/>
      </w:tabs>
    </w:pPr>
    <w:rPr>
      <w:rFonts w:ascii="Times New Roman" w:hAnsi="Times New Roman" w:eastAsia="宋体" w:cs="Times New Roman"/>
      <w:sz w:val="24"/>
    </w:rPr>
  </w:style>
  <w:style w:type="paragraph" w:customStyle="1" w:styleId="205">
    <w:name w:val="普通(网站)1"/>
    <w:basedOn w:val="1"/>
    <w:unhideWhenUsed/>
    <w:qFormat/>
    <w:uiPriority w:val="0"/>
    <w:pPr>
      <w:widowControl/>
      <w:spacing w:before="100" w:beforeAutospacing="1" w:after="100" w:afterAutospacing="1"/>
      <w:jc w:val="left"/>
    </w:pPr>
    <w:rPr>
      <w:rFonts w:ascii="宋体" w:hAnsi="宋体" w:cs="宋体"/>
      <w:sz w:val="24"/>
    </w:rPr>
  </w:style>
  <w:style w:type="paragraph" w:customStyle="1" w:styleId="206">
    <w:name w:val="列出段落2"/>
    <w:basedOn w:val="1"/>
    <w:qFormat/>
    <w:uiPriority w:val="0"/>
    <w:pPr>
      <w:ind w:firstLine="42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49" textRotate="1"/>
    <customShpInfo spid="_x0000_s2050" textRotate="1"/>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214</Pages>
  <Words>30496</Words>
  <Characters>32164</Characters>
  <TotalTime>0</TotalTime>
  <ScaleCrop>false</ScaleCrop>
  <LinksUpToDate>false</LinksUpToDate>
  <CharactersWithSpaces>32919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2023-10-16T17:51:00Z</dcterms:created>
  <dc:creator>维</dc:creator>
  <cp:lastModifiedBy>吉胜1418378764</cp:lastModifiedBy>
  <dcterms:modified xsi:type="dcterms:W3CDTF">2026-04-29T02:47:21Z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1A1AD734D1334E16A48F38D0663DC331_11</vt:lpwstr>
  </property>
  <property fmtid="{D5CDD505-2E9C-101B-9397-08002B2CF9AE}" pid="4" name="KSOTemplateDocerSaveRecord">
    <vt:lpwstr>eyJoZGlkIjoiZDExZWQzYzZjNWM3OWE2OWM5ZDI4ZmVjYzA3NTA2NzQiLCJ1c2VySWQiOiIyNjY5ODk2MiJ9</vt:lpwstr>
  </property>
</Properties>
</file>