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18CC" w14:textId="0B83E081" w:rsidR="00CF1DA9" w:rsidRPr="00511911" w:rsidRDefault="00511911" w:rsidP="00511911">
      <w:pPr>
        <w:widowControl/>
        <w:autoSpaceDE w:val="0"/>
        <w:autoSpaceDN w:val="0"/>
        <w:adjustRightInd w:val="0"/>
        <w:spacing w:line="360" w:lineRule="auto"/>
        <w:jc w:val="center"/>
        <w:textAlignment w:val="baseline"/>
        <w:rPr>
          <w:rFonts w:ascii="仿宋" w:eastAsia="仿宋" w:hAnsi="仿宋" w:cs="仿宋_GB2312" w:hint="eastAsia"/>
          <w:b/>
          <w:bCs/>
          <w:snapToGrid w:val="0"/>
          <w:kern w:val="0"/>
          <w:sz w:val="44"/>
          <w:szCs w:val="44"/>
          <w14:ligatures w14:val="none"/>
        </w:rPr>
      </w:pPr>
      <w:r w:rsidRPr="00511911">
        <w:rPr>
          <w:rFonts w:ascii="仿宋" w:eastAsia="仿宋" w:hAnsi="仿宋" w:cs="仿宋_GB2312" w:hint="eastAsia"/>
          <w:b/>
          <w:bCs/>
          <w:snapToGrid w:val="0"/>
          <w:kern w:val="0"/>
          <w:sz w:val="44"/>
          <w:szCs w:val="44"/>
          <w14:ligatures w14:val="none"/>
        </w:rPr>
        <w:t>东台市人民医院HIS、电子病历及集成平台系统</w:t>
      </w:r>
      <w:proofErr w:type="gramStart"/>
      <w:r w:rsidRPr="00511911">
        <w:rPr>
          <w:rFonts w:ascii="仿宋" w:eastAsia="仿宋" w:hAnsi="仿宋" w:cs="仿宋_GB2312" w:hint="eastAsia"/>
          <w:b/>
          <w:bCs/>
          <w:snapToGrid w:val="0"/>
          <w:kern w:val="0"/>
          <w:sz w:val="44"/>
          <w:szCs w:val="44"/>
          <w14:ligatures w14:val="none"/>
        </w:rPr>
        <w:t>驻场维保服务</w:t>
      </w:r>
      <w:proofErr w:type="gramEnd"/>
      <w:r w:rsidRPr="00511911">
        <w:rPr>
          <w:rFonts w:ascii="仿宋" w:eastAsia="仿宋" w:hAnsi="仿宋" w:cs="仿宋_GB2312" w:hint="eastAsia"/>
          <w:b/>
          <w:bCs/>
          <w:snapToGrid w:val="0"/>
          <w:kern w:val="0"/>
          <w:sz w:val="44"/>
          <w:szCs w:val="44"/>
          <w14:ligatures w14:val="none"/>
        </w:rPr>
        <w:t>参数</w:t>
      </w:r>
    </w:p>
    <w:p w14:paraId="5F3A406A" w14:textId="77777777" w:rsidR="00511911" w:rsidRPr="00511911" w:rsidRDefault="00511911" w:rsidP="00CF1DA9">
      <w:pPr>
        <w:widowControl/>
        <w:autoSpaceDE w:val="0"/>
        <w:autoSpaceDN w:val="0"/>
        <w:adjustRightInd w:val="0"/>
        <w:spacing w:line="360" w:lineRule="auto"/>
        <w:ind w:firstLineChars="200" w:firstLine="640"/>
        <w:textAlignment w:val="baseline"/>
        <w:rPr>
          <w:rFonts w:ascii="仿宋" w:eastAsia="仿宋" w:hAnsi="仿宋" w:cs="仿宋_GB2312"/>
          <w:snapToGrid w:val="0"/>
          <w:kern w:val="0"/>
          <w:sz w:val="32"/>
          <w:szCs w:val="32"/>
          <w14:ligatures w14:val="none"/>
        </w:rPr>
      </w:pPr>
    </w:p>
    <w:p w14:paraId="17A060F3" w14:textId="275767EA" w:rsidR="00CF1DA9" w:rsidRPr="00511911" w:rsidRDefault="00CF1DA9" w:rsidP="00CF1DA9">
      <w:pPr>
        <w:widowControl/>
        <w:autoSpaceDE w:val="0"/>
        <w:autoSpaceDN w:val="0"/>
        <w:adjustRightInd w:val="0"/>
        <w:spacing w:line="360" w:lineRule="auto"/>
        <w:ind w:firstLineChars="200" w:firstLine="640"/>
        <w:textAlignment w:val="baseline"/>
        <w:rPr>
          <w:rFonts w:ascii="仿宋" w:eastAsia="仿宋" w:hAnsi="仿宋" w:cs="仿宋_GB2312" w:hint="eastAsia"/>
          <w:snapToGrid w:val="0"/>
          <w:kern w:val="0"/>
          <w:sz w:val="32"/>
          <w:szCs w:val="32"/>
          <w14:ligatures w14:val="none"/>
        </w:rPr>
      </w:pPr>
      <w:r w:rsidRPr="00511911">
        <w:rPr>
          <w:rFonts w:ascii="仿宋" w:eastAsia="仿宋" w:hAnsi="仿宋" w:cs="仿宋_GB2312" w:hint="eastAsia"/>
          <w:snapToGrid w:val="0"/>
          <w:kern w:val="0"/>
          <w:sz w:val="32"/>
          <w:szCs w:val="32"/>
          <w14:ligatures w14:val="none"/>
        </w:rPr>
        <w:t>项目计划为我院进行HIS、EMR和集成平台系统维护服务，服务周期为一年，服务内容包括系统模块运维、数据接口开发及运行维护、日常系统运维等，主要承担以下现有系统模块的日常维护工作：</w:t>
      </w:r>
    </w:p>
    <w:tbl>
      <w:tblPr>
        <w:tblW w:w="8237" w:type="dxa"/>
        <w:tblInd w:w="93" w:type="dxa"/>
        <w:tblLayout w:type="fixed"/>
        <w:tblLook w:val="04A0" w:firstRow="1" w:lastRow="0" w:firstColumn="1" w:lastColumn="0" w:noHBand="0" w:noVBand="1"/>
      </w:tblPr>
      <w:tblGrid>
        <w:gridCol w:w="1031"/>
        <w:gridCol w:w="4536"/>
        <w:gridCol w:w="2670"/>
      </w:tblGrid>
      <w:tr w:rsidR="00CF1DA9" w:rsidRPr="00511911" w14:paraId="1A1E4C49" w14:textId="77777777" w:rsidTr="007C6A60">
        <w:trPr>
          <w:trHeight w:val="300"/>
          <w:tblHeader/>
        </w:trPr>
        <w:tc>
          <w:tcPr>
            <w:tcW w:w="1031" w:type="dxa"/>
            <w:tcBorders>
              <w:top w:val="single" w:sz="8" w:space="0" w:color="000000"/>
              <w:left w:val="single" w:sz="8" w:space="0" w:color="000000"/>
              <w:bottom w:val="single" w:sz="8" w:space="0" w:color="000000"/>
              <w:right w:val="single" w:sz="8" w:space="0" w:color="000000"/>
            </w:tcBorders>
          </w:tcPr>
          <w:p w14:paraId="7EB4035F" w14:textId="77777777" w:rsidR="00CF1DA9" w:rsidRPr="00511911" w:rsidRDefault="00CF1DA9" w:rsidP="00CF1DA9">
            <w:pPr>
              <w:widowControl/>
              <w:kinsoku w:val="0"/>
              <w:autoSpaceDE w:val="0"/>
              <w:autoSpaceDN w:val="0"/>
              <w:adjustRightInd w:val="0"/>
              <w:snapToGrid w:val="0"/>
              <w:spacing w:line="360" w:lineRule="auto"/>
              <w:jc w:val="center"/>
              <w:textAlignment w:val="baseline"/>
              <w:rPr>
                <w:rFonts w:ascii="仿宋" w:eastAsia="仿宋" w:hAnsi="仿宋" w:cs="宋体" w:hint="eastAsia"/>
                <w:b/>
                <w:bCs/>
                <w:snapToGrid w:val="0"/>
                <w:color w:val="000000"/>
                <w:kern w:val="0"/>
                <w:sz w:val="28"/>
                <w:szCs w:val="28"/>
                <w:lang w:eastAsia="en-US"/>
                <w14:ligatures w14:val="none"/>
              </w:rPr>
            </w:pPr>
            <w:proofErr w:type="spellStart"/>
            <w:r w:rsidRPr="00511911">
              <w:rPr>
                <w:rFonts w:ascii="仿宋" w:eastAsia="仿宋" w:hAnsi="仿宋" w:cs="宋体" w:hint="eastAsia"/>
                <w:b/>
                <w:bCs/>
                <w:snapToGrid w:val="0"/>
                <w:color w:val="000000"/>
                <w:kern w:val="0"/>
                <w:sz w:val="28"/>
                <w:szCs w:val="28"/>
                <w:lang w:eastAsia="en-US"/>
                <w14:ligatures w14:val="none"/>
              </w:rPr>
              <w:t>序号</w:t>
            </w:r>
            <w:proofErr w:type="spellEnd"/>
          </w:p>
        </w:tc>
        <w:tc>
          <w:tcPr>
            <w:tcW w:w="7206" w:type="dxa"/>
            <w:gridSpan w:val="2"/>
            <w:tcBorders>
              <w:top w:val="single" w:sz="8" w:space="0" w:color="000000"/>
              <w:left w:val="nil"/>
              <w:bottom w:val="single" w:sz="8" w:space="0" w:color="000000"/>
              <w:right w:val="single" w:sz="8" w:space="0" w:color="000000"/>
            </w:tcBorders>
          </w:tcPr>
          <w:p w14:paraId="5AF23D16" w14:textId="77777777" w:rsidR="00CF1DA9" w:rsidRPr="00511911" w:rsidRDefault="00CF1DA9" w:rsidP="00CF1DA9">
            <w:pPr>
              <w:widowControl/>
              <w:kinsoku w:val="0"/>
              <w:autoSpaceDE w:val="0"/>
              <w:autoSpaceDN w:val="0"/>
              <w:adjustRightInd w:val="0"/>
              <w:snapToGrid w:val="0"/>
              <w:spacing w:line="360" w:lineRule="auto"/>
              <w:jc w:val="center"/>
              <w:textAlignment w:val="baseline"/>
              <w:rPr>
                <w:rFonts w:ascii="仿宋" w:eastAsia="仿宋" w:hAnsi="仿宋" w:cs="宋体" w:hint="eastAsia"/>
                <w:b/>
                <w:bCs/>
                <w:snapToGrid w:val="0"/>
                <w:color w:val="000000"/>
                <w:kern w:val="0"/>
                <w:sz w:val="28"/>
                <w:szCs w:val="28"/>
                <w:lang w:eastAsia="en-US"/>
                <w14:ligatures w14:val="none"/>
              </w:rPr>
            </w:pPr>
            <w:proofErr w:type="spellStart"/>
            <w:r w:rsidRPr="00511911">
              <w:rPr>
                <w:rFonts w:ascii="仿宋" w:eastAsia="仿宋" w:hAnsi="仿宋" w:cs="宋体" w:hint="eastAsia"/>
                <w:b/>
                <w:bCs/>
                <w:snapToGrid w:val="0"/>
                <w:color w:val="000000"/>
                <w:kern w:val="0"/>
                <w:sz w:val="28"/>
                <w:szCs w:val="28"/>
                <w:lang w:eastAsia="en-US"/>
                <w14:ligatures w14:val="none"/>
              </w:rPr>
              <w:t>名称</w:t>
            </w:r>
            <w:proofErr w:type="spellEnd"/>
          </w:p>
        </w:tc>
      </w:tr>
      <w:tr w:rsidR="00CF1DA9" w:rsidRPr="00511911" w14:paraId="0C64A2D5" w14:textId="77777777" w:rsidTr="007C6A60">
        <w:trPr>
          <w:trHeight w:val="300"/>
        </w:trPr>
        <w:tc>
          <w:tcPr>
            <w:tcW w:w="8237" w:type="dxa"/>
            <w:gridSpan w:val="3"/>
            <w:tcBorders>
              <w:top w:val="nil"/>
              <w:left w:val="single" w:sz="8" w:space="0" w:color="000000"/>
              <w:bottom w:val="single" w:sz="8" w:space="0" w:color="000000"/>
              <w:right w:val="single" w:sz="8" w:space="0" w:color="000000"/>
            </w:tcBorders>
            <w:vAlign w:val="bottom"/>
          </w:tcPr>
          <w:p w14:paraId="1761577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b/>
                <w:snapToGrid w:val="0"/>
                <w:color w:val="000000"/>
                <w:kern w:val="0"/>
                <w:sz w:val="28"/>
                <w:szCs w:val="28"/>
                <w:lang w:eastAsia="en-US"/>
                <w14:ligatures w14:val="none"/>
              </w:rPr>
            </w:pPr>
            <w:proofErr w:type="spellStart"/>
            <w:r w:rsidRPr="00511911">
              <w:rPr>
                <w:rFonts w:ascii="仿宋" w:eastAsia="仿宋" w:hAnsi="仿宋" w:cs="宋体" w:hint="eastAsia"/>
                <w:b/>
                <w:bCs/>
                <w:snapToGrid w:val="0"/>
                <w:color w:val="000000"/>
                <w:kern w:val="0"/>
                <w:sz w:val="28"/>
                <w:szCs w:val="28"/>
                <w:lang w:eastAsia="en-US"/>
                <w14:ligatures w14:val="none"/>
              </w:rPr>
              <w:t>HIS部分</w:t>
            </w:r>
            <w:proofErr w:type="spellEnd"/>
          </w:p>
        </w:tc>
      </w:tr>
      <w:tr w:rsidR="00CF1DA9" w:rsidRPr="00511911" w14:paraId="30BD45CC"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0BC786DF"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vAlign w:val="center"/>
          </w:tcPr>
          <w:p w14:paraId="008DC30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西药库信息系统</w:t>
            </w:r>
          </w:p>
        </w:tc>
        <w:tc>
          <w:tcPr>
            <w:tcW w:w="2670" w:type="dxa"/>
            <w:tcBorders>
              <w:top w:val="single" w:sz="8" w:space="0" w:color="000000"/>
              <w:left w:val="single" w:sz="8" w:space="0" w:color="000000"/>
              <w:bottom w:val="single" w:sz="8" w:space="0" w:color="000000"/>
              <w:right w:val="single" w:sz="8" w:space="0" w:color="000000"/>
            </w:tcBorders>
          </w:tcPr>
          <w:p w14:paraId="59807960"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D27EC04"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82B73F4"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vAlign w:val="center"/>
          </w:tcPr>
          <w:p w14:paraId="660C577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中药库信息系统</w:t>
            </w:r>
          </w:p>
        </w:tc>
        <w:tc>
          <w:tcPr>
            <w:tcW w:w="2670" w:type="dxa"/>
            <w:tcBorders>
              <w:top w:val="single" w:sz="8" w:space="0" w:color="000000"/>
              <w:left w:val="single" w:sz="8" w:space="0" w:color="000000"/>
              <w:bottom w:val="single" w:sz="8" w:space="0" w:color="000000"/>
              <w:right w:val="single" w:sz="8" w:space="0" w:color="000000"/>
            </w:tcBorders>
          </w:tcPr>
          <w:p w14:paraId="02846BC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4AB37F2"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F9621C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vAlign w:val="center"/>
          </w:tcPr>
          <w:p w14:paraId="6D9BD03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材料库信息系统</w:t>
            </w:r>
          </w:p>
        </w:tc>
        <w:tc>
          <w:tcPr>
            <w:tcW w:w="2670" w:type="dxa"/>
            <w:tcBorders>
              <w:top w:val="single" w:sz="8" w:space="0" w:color="000000"/>
              <w:left w:val="single" w:sz="8" w:space="0" w:color="000000"/>
              <w:bottom w:val="single" w:sz="8" w:space="0" w:color="000000"/>
              <w:right w:val="single" w:sz="8" w:space="0" w:color="000000"/>
            </w:tcBorders>
          </w:tcPr>
          <w:p w14:paraId="0D8F11D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44106F7"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778E2184"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vAlign w:val="center"/>
          </w:tcPr>
          <w:p w14:paraId="22A8C6A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门诊挂号信息系统</w:t>
            </w:r>
          </w:p>
        </w:tc>
        <w:tc>
          <w:tcPr>
            <w:tcW w:w="2670" w:type="dxa"/>
            <w:tcBorders>
              <w:top w:val="single" w:sz="8" w:space="0" w:color="000000"/>
              <w:left w:val="single" w:sz="8" w:space="0" w:color="000000"/>
              <w:bottom w:val="single" w:sz="8" w:space="0" w:color="000000"/>
              <w:right w:val="single" w:sz="8" w:space="0" w:color="000000"/>
            </w:tcBorders>
          </w:tcPr>
          <w:p w14:paraId="3FD9DEB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624C0F25"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DB50353"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544D7FF0"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门诊划价信息系统</w:t>
            </w:r>
          </w:p>
        </w:tc>
        <w:tc>
          <w:tcPr>
            <w:tcW w:w="2670" w:type="dxa"/>
            <w:tcBorders>
              <w:top w:val="single" w:sz="8" w:space="0" w:color="000000"/>
              <w:left w:val="single" w:sz="8" w:space="0" w:color="000000"/>
              <w:bottom w:val="single" w:sz="8" w:space="0" w:color="000000"/>
              <w:right w:val="single" w:sz="8" w:space="0" w:color="000000"/>
            </w:tcBorders>
          </w:tcPr>
          <w:p w14:paraId="3C31EC89"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29FE0D8"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1AEDF44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vAlign w:val="center"/>
          </w:tcPr>
          <w:p w14:paraId="35C2237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急诊挂号信息系统</w:t>
            </w:r>
          </w:p>
        </w:tc>
        <w:tc>
          <w:tcPr>
            <w:tcW w:w="2670" w:type="dxa"/>
            <w:tcBorders>
              <w:top w:val="single" w:sz="8" w:space="0" w:color="000000"/>
              <w:left w:val="single" w:sz="8" w:space="0" w:color="000000"/>
              <w:bottom w:val="single" w:sz="8" w:space="0" w:color="000000"/>
              <w:right w:val="single" w:sz="8" w:space="0" w:color="000000"/>
            </w:tcBorders>
          </w:tcPr>
          <w:p w14:paraId="73D7388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50B064F5"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A817DA2"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vAlign w:val="center"/>
          </w:tcPr>
          <w:p w14:paraId="04BD8E6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急诊收费信息系统</w:t>
            </w:r>
          </w:p>
        </w:tc>
        <w:tc>
          <w:tcPr>
            <w:tcW w:w="2670" w:type="dxa"/>
            <w:tcBorders>
              <w:top w:val="single" w:sz="8" w:space="0" w:color="000000"/>
              <w:left w:val="single" w:sz="8" w:space="0" w:color="000000"/>
              <w:bottom w:val="single" w:sz="8" w:space="0" w:color="000000"/>
              <w:right w:val="single" w:sz="8" w:space="0" w:color="000000"/>
            </w:tcBorders>
          </w:tcPr>
          <w:p w14:paraId="770D34D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01459444"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1A1DF0D6"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vAlign w:val="center"/>
          </w:tcPr>
          <w:p w14:paraId="09ACEF7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门诊医生站信息系统</w:t>
            </w:r>
          </w:p>
        </w:tc>
        <w:tc>
          <w:tcPr>
            <w:tcW w:w="2670" w:type="dxa"/>
            <w:tcBorders>
              <w:top w:val="single" w:sz="8" w:space="0" w:color="000000"/>
              <w:left w:val="single" w:sz="8" w:space="0" w:color="000000"/>
              <w:bottom w:val="single" w:sz="8" w:space="0" w:color="000000"/>
              <w:right w:val="single" w:sz="8" w:space="0" w:color="000000"/>
            </w:tcBorders>
          </w:tcPr>
          <w:p w14:paraId="4A6AE0F9"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7867B09"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555A614"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vAlign w:val="center"/>
          </w:tcPr>
          <w:p w14:paraId="21D1420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门诊电子申请</w:t>
            </w:r>
          </w:p>
        </w:tc>
        <w:tc>
          <w:tcPr>
            <w:tcW w:w="2670" w:type="dxa"/>
            <w:tcBorders>
              <w:top w:val="single" w:sz="8" w:space="0" w:color="000000"/>
              <w:left w:val="single" w:sz="8" w:space="0" w:color="000000"/>
              <w:bottom w:val="single" w:sz="8" w:space="0" w:color="000000"/>
              <w:right w:val="single" w:sz="8" w:space="0" w:color="000000"/>
            </w:tcBorders>
          </w:tcPr>
          <w:p w14:paraId="73DE058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0908E39"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D2AD944"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vAlign w:val="center"/>
          </w:tcPr>
          <w:p w14:paraId="1FDDED1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西药房信息系统</w:t>
            </w:r>
          </w:p>
        </w:tc>
        <w:tc>
          <w:tcPr>
            <w:tcW w:w="2670" w:type="dxa"/>
            <w:tcBorders>
              <w:top w:val="single" w:sz="8" w:space="0" w:color="000000"/>
              <w:left w:val="single" w:sz="8" w:space="0" w:color="000000"/>
              <w:bottom w:val="single" w:sz="8" w:space="0" w:color="000000"/>
              <w:right w:val="single" w:sz="8" w:space="0" w:color="000000"/>
            </w:tcBorders>
          </w:tcPr>
          <w:p w14:paraId="1FDDF1C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7B01A8C6"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4ACE604"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vAlign w:val="center"/>
          </w:tcPr>
          <w:p w14:paraId="580101F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中药房信息系统</w:t>
            </w:r>
          </w:p>
        </w:tc>
        <w:tc>
          <w:tcPr>
            <w:tcW w:w="2670" w:type="dxa"/>
            <w:tcBorders>
              <w:top w:val="single" w:sz="8" w:space="0" w:color="000000"/>
              <w:left w:val="single" w:sz="8" w:space="0" w:color="000000"/>
              <w:bottom w:val="single" w:sz="8" w:space="0" w:color="000000"/>
              <w:right w:val="single" w:sz="8" w:space="0" w:color="000000"/>
            </w:tcBorders>
          </w:tcPr>
          <w:p w14:paraId="39B54AC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6F143DA"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09B4ABE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vAlign w:val="center"/>
          </w:tcPr>
          <w:p w14:paraId="73331C5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病区药房信息系统</w:t>
            </w:r>
          </w:p>
        </w:tc>
        <w:tc>
          <w:tcPr>
            <w:tcW w:w="2670" w:type="dxa"/>
            <w:tcBorders>
              <w:top w:val="single" w:sz="8" w:space="0" w:color="000000"/>
              <w:left w:val="single" w:sz="8" w:space="0" w:color="000000"/>
              <w:bottom w:val="single" w:sz="8" w:space="0" w:color="000000"/>
              <w:right w:val="single" w:sz="8" w:space="0" w:color="000000"/>
            </w:tcBorders>
          </w:tcPr>
          <w:p w14:paraId="0AD2757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6B1E4CF"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30C4D212"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vAlign w:val="center"/>
          </w:tcPr>
          <w:p w14:paraId="09BBC82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roofErr w:type="gramStart"/>
            <w:r w:rsidRPr="00511911">
              <w:rPr>
                <w:rFonts w:ascii="仿宋" w:eastAsia="仿宋" w:hAnsi="仿宋" w:cs="宋体" w:hint="eastAsia"/>
                <w:snapToGrid w:val="0"/>
                <w:color w:val="000000"/>
                <w:kern w:val="0"/>
                <w:sz w:val="28"/>
                <w:szCs w:val="28"/>
                <w14:ligatures w14:val="none"/>
              </w:rPr>
              <w:t>静配中心</w:t>
            </w:r>
            <w:proofErr w:type="gramEnd"/>
            <w:r w:rsidRPr="00511911">
              <w:rPr>
                <w:rFonts w:ascii="仿宋" w:eastAsia="仿宋" w:hAnsi="仿宋" w:cs="宋体" w:hint="eastAsia"/>
                <w:snapToGrid w:val="0"/>
                <w:color w:val="000000"/>
                <w:kern w:val="0"/>
                <w:sz w:val="28"/>
                <w:szCs w:val="28"/>
                <w14:ligatures w14:val="none"/>
              </w:rPr>
              <w:t>药房信息系统</w:t>
            </w:r>
          </w:p>
        </w:tc>
        <w:tc>
          <w:tcPr>
            <w:tcW w:w="2670" w:type="dxa"/>
            <w:tcBorders>
              <w:top w:val="single" w:sz="8" w:space="0" w:color="000000"/>
              <w:left w:val="single" w:sz="8" w:space="0" w:color="000000"/>
              <w:bottom w:val="single" w:sz="8" w:space="0" w:color="000000"/>
              <w:right w:val="single" w:sz="8" w:space="0" w:color="000000"/>
            </w:tcBorders>
          </w:tcPr>
          <w:p w14:paraId="03F9F17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10582A60"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11A3ACF9"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4F2F82C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报表系统</w:t>
            </w:r>
          </w:p>
        </w:tc>
        <w:tc>
          <w:tcPr>
            <w:tcW w:w="2670" w:type="dxa"/>
            <w:tcBorders>
              <w:top w:val="single" w:sz="8" w:space="0" w:color="000000"/>
              <w:left w:val="single" w:sz="8" w:space="0" w:color="000000"/>
              <w:bottom w:val="single" w:sz="8" w:space="0" w:color="000000"/>
              <w:right w:val="single" w:sz="8" w:space="0" w:color="000000"/>
            </w:tcBorders>
          </w:tcPr>
          <w:p w14:paraId="6CB9009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32F48CA9"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215E5B0D"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3BD7C1B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院内账户通系统</w:t>
            </w:r>
          </w:p>
        </w:tc>
        <w:tc>
          <w:tcPr>
            <w:tcW w:w="2670" w:type="dxa"/>
            <w:tcBorders>
              <w:top w:val="single" w:sz="8" w:space="0" w:color="000000"/>
              <w:left w:val="single" w:sz="8" w:space="0" w:color="000000"/>
              <w:bottom w:val="single" w:sz="8" w:space="0" w:color="000000"/>
              <w:right w:val="single" w:sz="8" w:space="0" w:color="000000"/>
            </w:tcBorders>
          </w:tcPr>
          <w:p w14:paraId="5F2F419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592B43C3"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AC4EF7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202340F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门户管理系统</w:t>
            </w:r>
          </w:p>
        </w:tc>
        <w:tc>
          <w:tcPr>
            <w:tcW w:w="2670" w:type="dxa"/>
            <w:tcBorders>
              <w:top w:val="single" w:sz="8" w:space="0" w:color="000000"/>
              <w:left w:val="single" w:sz="8" w:space="0" w:color="000000"/>
              <w:bottom w:val="single" w:sz="8" w:space="0" w:color="000000"/>
              <w:right w:val="single" w:sz="8" w:space="0" w:color="000000"/>
            </w:tcBorders>
          </w:tcPr>
          <w:p w14:paraId="037FCEC0"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57AF9B98"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BD36987"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28844A2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管理员维护系统</w:t>
            </w:r>
          </w:p>
        </w:tc>
        <w:tc>
          <w:tcPr>
            <w:tcW w:w="2670" w:type="dxa"/>
            <w:tcBorders>
              <w:top w:val="single" w:sz="8" w:space="0" w:color="000000"/>
              <w:left w:val="single" w:sz="8" w:space="0" w:color="000000"/>
              <w:bottom w:val="single" w:sz="8" w:space="0" w:color="000000"/>
              <w:right w:val="single" w:sz="8" w:space="0" w:color="000000"/>
            </w:tcBorders>
          </w:tcPr>
          <w:p w14:paraId="761D28B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155DD13E"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06F0E92B"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632DCD0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物资库房信息系统</w:t>
            </w:r>
          </w:p>
        </w:tc>
        <w:tc>
          <w:tcPr>
            <w:tcW w:w="2670" w:type="dxa"/>
            <w:tcBorders>
              <w:top w:val="single" w:sz="8" w:space="0" w:color="000000"/>
              <w:left w:val="single" w:sz="8" w:space="0" w:color="000000"/>
              <w:bottom w:val="single" w:sz="8" w:space="0" w:color="000000"/>
              <w:right w:val="single" w:sz="8" w:space="0" w:color="000000"/>
            </w:tcBorders>
          </w:tcPr>
          <w:p w14:paraId="6F1F0DB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3AA65AB6"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4B30EDFF"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2F272B80"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固定资产管理系统</w:t>
            </w:r>
          </w:p>
        </w:tc>
        <w:tc>
          <w:tcPr>
            <w:tcW w:w="2670" w:type="dxa"/>
            <w:tcBorders>
              <w:top w:val="single" w:sz="8" w:space="0" w:color="000000"/>
              <w:left w:val="single" w:sz="8" w:space="0" w:color="000000"/>
              <w:bottom w:val="single" w:sz="8" w:space="0" w:color="000000"/>
              <w:right w:val="single" w:sz="8" w:space="0" w:color="000000"/>
            </w:tcBorders>
          </w:tcPr>
          <w:p w14:paraId="0CBC9B8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57EB7967"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1AF2D076"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7033F84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设备管理系统</w:t>
            </w:r>
          </w:p>
        </w:tc>
        <w:tc>
          <w:tcPr>
            <w:tcW w:w="2670" w:type="dxa"/>
            <w:tcBorders>
              <w:top w:val="single" w:sz="8" w:space="0" w:color="000000"/>
              <w:left w:val="single" w:sz="8" w:space="0" w:color="000000"/>
              <w:bottom w:val="single" w:sz="8" w:space="0" w:color="000000"/>
              <w:right w:val="single" w:sz="8" w:space="0" w:color="000000"/>
            </w:tcBorders>
          </w:tcPr>
          <w:p w14:paraId="14C8016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5F903648"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7F9D5734"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5227709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医院低值耗材管理系统</w:t>
            </w:r>
          </w:p>
        </w:tc>
        <w:tc>
          <w:tcPr>
            <w:tcW w:w="2670" w:type="dxa"/>
            <w:tcBorders>
              <w:top w:val="single" w:sz="8" w:space="0" w:color="000000"/>
              <w:left w:val="single" w:sz="8" w:space="0" w:color="000000"/>
              <w:bottom w:val="single" w:sz="8" w:space="0" w:color="000000"/>
              <w:right w:val="single" w:sz="8" w:space="0" w:color="000000"/>
            </w:tcBorders>
          </w:tcPr>
          <w:p w14:paraId="4E16E65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76D6D91E"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3A7F4059"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3ED4682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统计信息系统</w:t>
            </w:r>
          </w:p>
        </w:tc>
        <w:tc>
          <w:tcPr>
            <w:tcW w:w="2670" w:type="dxa"/>
            <w:tcBorders>
              <w:top w:val="single" w:sz="8" w:space="0" w:color="000000"/>
              <w:left w:val="single" w:sz="8" w:space="0" w:color="000000"/>
              <w:bottom w:val="single" w:sz="8" w:space="0" w:color="000000"/>
              <w:right w:val="single" w:sz="8" w:space="0" w:color="000000"/>
            </w:tcBorders>
          </w:tcPr>
          <w:p w14:paraId="75AC877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3C47650"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2B5446EA"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5B3151F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住院收费管理系统</w:t>
            </w:r>
          </w:p>
        </w:tc>
        <w:tc>
          <w:tcPr>
            <w:tcW w:w="2670" w:type="dxa"/>
            <w:tcBorders>
              <w:top w:val="single" w:sz="8" w:space="0" w:color="000000"/>
              <w:left w:val="single" w:sz="8" w:space="0" w:color="000000"/>
              <w:bottom w:val="single" w:sz="8" w:space="0" w:color="000000"/>
              <w:right w:val="single" w:sz="8" w:space="0" w:color="000000"/>
            </w:tcBorders>
          </w:tcPr>
          <w:p w14:paraId="0E21DA6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051CF761"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2FBAD2F"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6C2FC0E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病区护士站信息系统</w:t>
            </w:r>
          </w:p>
        </w:tc>
        <w:tc>
          <w:tcPr>
            <w:tcW w:w="2670" w:type="dxa"/>
            <w:tcBorders>
              <w:top w:val="single" w:sz="8" w:space="0" w:color="000000"/>
              <w:left w:val="single" w:sz="8" w:space="0" w:color="000000"/>
              <w:bottom w:val="single" w:sz="8" w:space="0" w:color="000000"/>
              <w:right w:val="single" w:sz="8" w:space="0" w:color="000000"/>
            </w:tcBorders>
          </w:tcPr>
          <w:p w14:paraId="7F08868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7528B937"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434B0919"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30A8DB2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医技计费信息系统</w:t>
            </w:r>
          </w:p>
        </w:tc>
        <w:tc>
          <w:tcPr>
            <w:tcW w:w="2670" w:type="dxa"/>
            <w:tcBorders>
              <w:top w:val="single" w:sz="8" w:space="0" w:color="000000"/>
              <w:left w:val="single" w:sz="8" w:space="0" w:color="000000"/>
              <w:bottom w:val="single" w:sz="8" w:space="0" w:color="000000"/>
              <w:right w:val="single" w:sz="8" w:space="0" w:color="000000"/>
            </w:tcBorders>
          </w:tcPr>
          <w:p w14:paraId="58EC1D3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0831878"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365659B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29BC4FC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手术麻醉计费信息系统</w:t>
            </w:r>
          </w:p>
        </w:tc>
        <w:tc>
          <w:tcPr>
            <w:tcW w:w="2670" w:type="dxa"/>
            <w:tcBorders>
              <w:top w:val="single" w:sz="8" w:space="0" w:color="000000"/>
              <w:left w:val="single" w:sz="8" w:space="0" w:color="000000"/>
              <w:bottom w:val="single" w:sz="8" w:space="0" w:color="000000"/>
              <w:right w:val="single" w:sz="8" w:space="0" w:color="000000"/>
            </w:tcBorders>
          </w:tcPr>
          <w:p w14:paraId="384DECD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6556378F"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04E87D0"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3FBD16B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住院医生站信息系统</w:t>
            </w:r>
          </w:p>
        </w:tc>
        <w:tc>
          <w:tcPr>
            <w:tcW w:w="2670" w:type="dxa"/>
            <w:tcBorders>
              <w:top w:val="single" w:sz="8" w:space="0" w:color="000000"/>
              <w:left w:val="single" w:sz="8" w:space="0" w:color="000000"/>
              <w:bottom w:val="single" w:sz="8" w:space="0" w:color="000000"/>
              <w:right w:val="single" w:sz="8" w:space="0" w:color="000000"/>
            </w:tcBorders>
          </w:tcPr>
          <w:p w14:paraId="541C863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7EEF5F46"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379E56A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506ECEC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门诊预约管理系统</w:t>
            </w:r>
          </w:p>
        </w:tc>
        <w:tc>
          <w:tcPr>
            <w:tcW w:w="2670" w:type="dxa"/>
            <w:tcBorders>
              <w:top w:val="single" w:sz="8" w:space="0" w:color="000000"/>
              <w:left w:val="single" w:sz="8" w:space="0" w:color="000000"/>
              <w:bottom w:val="single" w:sz="8" w:space="0" w:color="000000"/>
              <w:right w:val="single" w:sz="8" w:space="0" w:color="000000"/>
            </w:tcBorders>
          </w:tcPr>
          <w:p w14:paraId="45FFBC80"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32C1FE9A"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40270C6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3513643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住院电子申请系统</w:t>
            </w:r>
          </w:p>
        </w:tc>
        <w:tc>
          <w:tcPr>
            <w:tcW w:w="2670" w:type="dxa"/>
            <w:tcBorders>
              <w:top w:val="single" w:sz="8" w:space="0" w:color="000000"/>
              <w:left w:val="single" w:sz="8" w:space="0" w:color="000000"/>
              <w:bottom w:val="single" w:sz="8" w:space="0" w:color="000000"/>
              <w:right w:val="single" w:sz="8" w:space="0" w:color="000000"/>
            </w:tcBorders>
          </w:tcPr>
          <w:p w14:paraId="43F896E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71F2459F"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575115E3"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5CC18B4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住院电子申请单预约管理系统</w:t>
            </w:r>
          </w:p>
        </w:tc>
        <w:tc>
          <w:tcPr>
            <w:tcW w:w="2670" w:type="dxa"/>
            <w:tcBorders>
              <w:top w:val="single" w:sz="8" w:space="0" w:color="000000"/>
              <w:left w:val="single" w:sz="8" w:space="0" w:color="000000"/>
              <w:bottom w:val="single" w:sz="8" w:space="0" w:color="000000"/>
              <w:right w:val="single" w:sz="8" w:space="0" w:color="000000"/>
            </w:tcBorders>
          </w:tcPr>
          <w:p w14:paraId="0809905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2AA8CF73"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7665C890"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39CC3A6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人事管理系统</w:t>
            </w:r>
          </w:p>
        </w:tc>
        <w:tc>
          <w:tcPr>
            <w:tcW w:w="2670" w:type="dxa"/>
            <w:tcBorders>
              <w:top w:val="single" w:sz="8" w:space="0" w:color="000000"/>
              <w:left w:val="single" w:sz="8" w:space="0" w:color="000000"/>
              <w:bottom w:val="single" w:sz="8" w:space="0" w:color="000000"/>
              <w:right w:val="single" w:sz="8" w:space="0" w:color="000000"/>
            </w:tcBorders>
          </w:tcPr>
          <w:p w14:paraId="6AE9E95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3B3E1033"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292B2E8B"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78A5541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静脉配置管理系统</w:t>
            </w:r>
          </w:p>
        </w:tc>
        <w:tc>
          <w:tcPr>
            <w:tcW w:w="2670" w:type="dxa"/>
            <w:tcBorders>
              <w:top w:val="single" w:sz="8" w:space="0" w:color="000000"/>
              <w:left w:val="single" w:sz="8" w:space="0" w:color="000000"/>
              <w:bottom w:val="single" w:sz="8" w:space="0" w:color="000000"/>
              <w:right w:val="single" w:sz="8" w:space="0" w:color="000000"/>
            </w:tcBorders>
          </w:tcPr>
          <w:p w14:paraId="799744F9"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3383FAB3"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57004539"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406C8D99"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供应室管理系统</w:t>
            </w:r>
          </w:p>
        </w:tc>
        <w:tc>
          <w:tcPr>
            <w:tcW w:w="2670" w:type="dxa"/>
            <w:tcBorders>
              <w:top w:val="single" w:sz="8" w:space="0" w:color="000000"/>
              <w:left w:val="single" w:sz="8" w:space="0" w:color="000000"/>
              <w:bottom w:val="single" w:sz="8" w:space="0" w:color="000000"/>
              <w:right w:val="single" w:sz="8" w:space="0" w:color="000000"/>
            </w:tcBorders>
          </w:tcPr>
          <w:p w14:paraId="1F81040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0CAD3480"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935786C"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4359A77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医务科管理系统</w:t>
            </w:r>
          </w:p>
        </w:tc>
        <w:tc>
          <w:tcPr>
            <w:tcW w:w="2670" w:type="dxa"/>
            <w:tcBorders>
              <w:top w:val="single" w:sz="8" w:space="0" w:color="000000"/>
              <w:left w:val="single" w:sz="8" w:space="0" w:color="000000"/>
              <w:bottom w:val="single" w:sz="8" w:space="0" w:color="000000"/>
              <w:right w:val="single" w:sz="8" w:space="0" w:color="000000"/>
            </w:tcBorders>
          </w:tcPr>
          <w:p w14:paraId="61797C9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336003B"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BC3DA34"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5396F69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检验危急值管理系统</w:t>
            </w:r>
          </w:p>
        </w:tc>
        <w:tc>
          <w:tcPr>
            <w:tcW w:w="2670" w:type="dxa"/>
            <w:tcBorders>
              <w:top w:val="single" w:sz="8" w:space="0" w:color="000000"/>
              <w:left w:val="single" w:sz="8" w:space="0" w:color="000000"/>
              <w:bottom w:val="single" w:sz="8" w:space="0" w:color="000000"/>
              <w:right w:val="single" w:sz="8" w:space="0" w:color="000000"/>
            </w:tcBorders>
          </w:tcPr>
          <w:p w14:paraId="617E3EA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C9FF227"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09B3AB6F"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vAlign w:val="center"/>
          </w:tcPr>
          <w:p w14:paraId="4CC46630"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慢病管理系统</w:t>
            </w:r>
          </w:p>
        </w:tc>
        <w:tc>
          <w:tcPr>
            <w:tcW w:w="2670" w:type="dxa"/>
            <w:tcBorders>
              <w:top w:val="single" w:sz="8" w:space="0" w:color="000000"/>
              <w:left w:val="single" w:sz="8" w:space="0" w:color="000000"/>
              <w:bottom w:val="single" w:sz="8" w:space="0" w:color="000000"/>
              <w:right w:val="single" w:sz="8" w:space="0" w:color="000000"/>
            </w:tcBorders>
          </w:tcPr>
          <w:p w14:paraId="2591275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0352181C" w14:textId="77777777" w:rsidTr="007C6A60">
        <w:trPr>
          <w:trHeight w:val="300"/>
        </w:trPr>
        <w:tc>
          <w:tcPr>
            <w:tcW w:w="8237" w:type="dxa"/>
            <w:gridSpan w:val="3"/>
            <w:tcBorders>
              <w:top w:val="nil"/>
              <w:left w:val="single" w:sz="8" w:space="0" w:color="000000"/>
              <w:bottom w:val="single" w:sz="8" w:space="0" w:color="000000"/>
              <w:right w:val="single" w:sz="8" w:space="0" w:color="000000"/>
            </w:tcBorders>
            <w:vAlign w:val="bottom"/>
          </w:tcPr>
          <w:p w14:paraId="2F19941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b/>
                <w:snapToGrid w:val="0"/>
                <w:color w:val="000000"/>
                <w:kern w:val="0"/>
                <w:sz w:val="28"/>
                <w:szCs w:val="28"/>
                <w:lang w:eastAsia="en-US"/>
                <w14:ligatures w14:val="none"/>
              </w:rPr>
            </w:pPr>
            <w:proofErr w:type="spellStart"/>
            <w:r w:rsidRPr="00511911">
              <w:rPr>
                <w:rFonts w:ascii="仿宋" w:eastAsia="仿宋" w:hAnsi="仿宋" w:cs="宋体" w:hint="eastAsia"/>
                <w:b/>
                <w:snapToGrid w:val="0"/>
                <w:color w:val="000000"/>
                <w:kern w:val="0"/>
                <w:sz w:val="28"/>
                <w:szCs w:val="28"/>
                <w:lang w:eastAsia="en-US"/>
                <w14:ligatures w14:val="none"/>
              </w:rPr>
              <w:t>电子病历部分</w:t>
            </w:r>
            <w:proofErr w:type="spellEnd"/>
          </w:p>
        </w:tc>
      </w:tr>
      <w:tr w:rsidR="00CF1DA9" w:rsidRPr="00511911" w14:paraId="5B1C7EF1"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7F73AC08"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vAlign w:val="bottom"/>
          </w:tcPr>
          <w:p w14:paraId="139BA22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电子医嘱本系统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54A8644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BE2462F"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F3EBA64"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vAlign w:val="bottom"/>
          </w:tcPr>
          <w:p w14:paraId="54817C2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病历质控系统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068588E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62E1137F"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42AB565C"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vAlign w:val="bottom"/>
          </w:tcPr>
          <w:p w14:paraId="421CE6B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住院电子病历系统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69CC6F9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1C654311"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FB5D8B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vAlign w:val="bottom"/>
          </w:tcPr>
          <w:p w14:paraId="2E47955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门诊电子病历系统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0B38C83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00D7ECE" w14:textId="77777777" w:rsidTr="007C6A60">
        <w:trPr>
          <w:trHeight w:val="300"/>
        </w:trPr>
        <w:tc>
          <w:tcPr>
            <w:tcW w:w="8237" w:type="dxa"/>
            <w:gridSpan w:val="3"/>
            <w:tcBorders>
              <w:top w:val="nil"/>
              <w:left w:val="single" w:sz="8" w:space="0" w:color="000000"/>
              <w:bottom w:val="single" w:sz="8" w:space="0" w:color="000000"/>
              <w:right w:val="single" w:sz="8" w:space="0" w:color="000000"/>
            </w:tcBorders>
            <w:vAlign w:val="bottom"/>
          </w:tcPr>
          <w:p w14:paraId="73CAA449"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b/>
                <w:snapToGrid w:val="0"/>
                <w:color w:val="000000"/>
                <w:kern w:val="0"/>
                <w:sz w:val="28"/>
                <w:szCs w:val="28"/>
                <w14:ligatures w14:val="none"/>
              </w:rPr>
            </w:pPr>
            <w:r w:rsidRPr="00511911">
              <w:rPr>
                <w:rFonts w:ascii="仿宋" w:eastAsia="仿宋" w:hAnsi="仿宋" w:cs="宋体" w:hint="eastAsia"/>
                <w:b/>
                <w:snapToGrid w:val="0"/>
                <w:color w:val="000000"/>
                <w:kern w:val="0"/>
                <w:sz w:val="28"/>
                <w:szCs w:val="28"/>
                <w14:ligatures w14:val="none"/>
              </w:rPr>
              <w:t>CIS部分(临床信息系统)</w:t>
            </w:r>
          </w:p>
        </w:tc>
      </w:tr>
      <w:tr w:rsidR="00CF1DA9" w:rsidRPr="00511911" w14:paraId="1BC1A296"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60C66918"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nil"/>
              <w:left w:val="nil"/>
              <w:bottom w:val="single" w:sz="8" w:space="0" w:color="000000"/>
              <w:right w:val="single" w:sz="8" w:space="0" w:color="000000"/>
            </w:tcBorders>
            <w:shd w:val="clear" w:color="auto" w:fill="FFFFFF"/>
            <w:vAlign w:val="bottom"/>
          </w:tcPr>
          <w:p w14:paraId="36BAA9C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临床路径系统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320F9B3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5332A7D" w14:textId="77777777" w:rsidTr="007C6A60">
        <w:trPr>
          <w:trHeight w:val="347"/>
        </w:trPr>
        <w:tc>
          <w:tcPr>
            <w:tcW w:w="1031" w:type="dxa"/>
            <w:tcBorders>
              <w:top w:val="nil"/>
              <w:left w:val="single" w:sz="8" w:space="0" w:color="000000"/>
              <w:bottom w:val="single" w:sz="8" w:space="0" w:color="000000"/>
              <w:right w:val="single" w:sz="8" w:space="0" w:color="000000"/>
            </w:tcBorders>
            <w:vAlign w:val="bottom"/>
          </w:tcPr>
          <w:p w14:paraId="6E870AAA"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vAlign w:val="bottom"/>
          </w:tcPr>
          <w:p w14:paraId="4DB1021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抗菌药物管理系统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1AAACAC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697A33DE"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36F1B53C"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vAlign w:val="bottom"/>
          </w:tcPr>
          <w:p w14:paraId="71C27EA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不良事件上报系统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4D8103C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607C1F0"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1024B84C"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vAlign w:val="bottom"/>
          </w:tcPr>
          <w:p w14:paraId="6BBEFD9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电子交班系统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1914979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57E1DF5C"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32A7DE5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vAlign w:val="bottom"/>
          </w:tcPr>
          <w:p w14:paraId="6D0A8F3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日间手术管理系统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49262839"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EDEB00E"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0F429F4C"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vAlign w:val="bottom"/>
          </w:tcPr>
          <w:p w14:paraId="09E5D60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单病种管理系统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515116A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384AC0E"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3014C31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vAlign w:val="bottom"/>
          </w:tcPr>
          <w:p w14:paraId="278CC6B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传染病报卡管理系统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5EB0E66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0C27D988"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53C9615D"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280"/>
              <w:jc w:val="righ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vAlign w:val="bottom"/>
          </w:tcPr>
          <w:p w14:paraId="6FA9032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血透管理系统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41EBBFB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3E166459" w14:textId="77777777" w:rsidTr="007C6A60">
        <w:trPr>
          <w:trHeight w:val="300"/>
        </w:trPr>
        <w:tc>
          <w:tcPr>
            <w:tcW w:w="8237" w:type="dxa"/>
            <w:gridSpan w:val="3"/>
            <w:tcBorders>
              <w:top w:val="nil"/>
              <w:left w:val="single" w:sz="8" w:space="0" w:color="000000"/>
              <w:bottom w:val="single" w:sz="8" w:space="0" w:color="000000"/>
              <w:right w:val="single" w:sz="8" w:space="0" w:color="000000"/>
            </w:tcBorders>
            <w:vAlign w:val="bottom"/>
          </w:tcPr>
          <w:p w14:paraId="6FD0F36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b/>
                <w:snapToGrid w:val="0"/>
                <w:color w:val="000000"/>
                <w:kern w:val="0"/>
                <w:sz w:val="28"/>
                <w:szCs w:val="28"/>
                <w:lang w:eastAsia="en-US"/>
                <w14:ligatures w14:val="none"/>
              </w:rPr>
              <w:t>治疗管理部分</w:t>
            </w:r>
            <w:proofErr w:type="spellEnd"/>
          </w:p>
        </w:tc>
      </w:tr>
      <w:tr w:rsidR="00CF1DA9" w:rsidRPr="00511911" w14:paraId="1529F48E"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7C149181"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tcPr>
          <w:p w14:paraId="3C1F06A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治疗室管理系统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0D4E6FF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F4ED554" w14:textId="77777777" w:rsidTr="007C6A60">
        <w:trPr>
          <w:trHeight w:val="300"/>
        </w:trPr>
        <w:tc>
          <w:tcPr>
            <w:tcW w:w="1031" w:type="dxa"/>
            <w:tcBorders>
              <w:top w:val="nil"/>
              <w:left w:val="single" w:sz="8" w:space="0" w:color="000000"/>
              <w:bottom w:val="single" w:sz="8" w:space="0" w:color="000000"/>
              <w:right w:val="single" w:sz="8" w:space="0" w:color="000000"/>
            </w:tcBorders>
            <w:vAlign w:val="bottom"/>
          </w:tcPr>
          <w:p w14:paraId="0597AA4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nil"/>
              <w:left w:val="nil"/>
              <w:bottom w:val="single" w:sz="8" w:space="0" w:color="000000"/>
              <w:right w:val="single" w:sz="8" w:space="0" w:color="000000"/>
            </w:tcBorders>
            <w:shd w:val="clear" w:color="auto" w:fill="FFFFFF"/>
          </w:tcPr>
          <w:p w14:paraId="266D271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重症监护管理系统</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44814C09"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7C552AC8" w14:textId="77777777" w:rsidTr="007C6A60">
        <w:trPr>
          <w:trHeight w:val="300"/>
        </w:trPr>
        <w:tc>
          <w:tcPr>
            <w:tcW w:w="8237" w:type="dxa"/>
            <w:gridSpan w:val="3"/>
            <w:tcBorders>
              <w:top w:val="nil"/>
              <w:left w:val="single" w:sz="8" w:space="0" w:color="000000"/>
              <w:bottom w:val="single" w:sz="8" w:space="0" w:color="000000"/>
              <w:right w:val="single" w:sz="8" w:space="0" w:color="000000"/>
            </w:tcBorders>
            <w:vAlign w:val="bottom"/>
          </w:tcPr>
          <w:p w14:paraId="7E5ACC1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b/>
                <w:snapToGrid w:val="0"/>
                <w:color w:val="000000"/>
                <w:kern w:val="0"/>
                <w:sz w:val="28"/>
                <w:szCs w:val="28"/>
                <w:lang w:eastAsia="en-US"/>
                <w14:ligatures w14:val="none"/>
              </w:rPr>
            </w:pPr>
            <w:proofErr w:type="spellStart"/>
            <w:r w:rsidRPr="00511911">
              <w:rPr>
                <w:rFonts w:ascii="仿宋" w:eastAsia="仿宋" w:hAnsi="仿宋" w:cs="宋体" w:hint="eastAsia"/>
                <w:b/>
                <w:snapToGrid w:val="0"/>
                <w:color w:val="000000"/>
                <w:kern w:val="0"/>
                <w:sz w:val="28"/>
                <w:szCs w:val="28"/>
                <w:lang w:eastAsia="en-US"/>
                <w14:ligatures w14:val="none"/>
              </w:rPr>
              <w:t>接口部分</w:t>
            </w:r>
            <w:proofErr w:type="spellEnd"/>
          </w:p>
        </w:tc>
      </w:tr>
      <w:tr w:rsidR="00CF1DA9" w:rsidRPr="00511911" w14:paraId="1258B8B2"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A5727F9"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2CA57C4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自动发药机接口</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639CD30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Arial" w:hint="eastAsia"/>
                <w:snapToGrid w:val="0"/>
                <w:color w:val="000000"/>
                <w:kern w:val="0"/>
                <w:sz w:val="28"/>
                <w:szCs w:val="28"/>
                <w:lang w:eastAsia="en-US"/>
                <w14:ligatures w14:val="none"/>
              </w:rPr>
            </w:pPr>
          </w:p>
        </w:tc>
      </w:tr>
      <w:tr w:rsidR="00CF1DA9" w:rsidRPr="00511911" w14:paraId="3FEB4CEE"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0B22F8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7ED5FD9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东台区域平台数据上报</w:t>
            </w:r>
          </w:p>
        </w:tc>
        <w:tc>
          <w:tcPr>
            <w:tcW w:w="2670" w:type="dxa"/>
            <w:tcBorders>
              <w:top w:val="single" w:sz="8" w:space="0" w:color="000000"/>
              <w:left w:val="nil"/>
              <w:bottom w:val="single" w:sz="8" w:space="0" w:color="000000"/>
              <w:right w:val="single" w:sz="8" w:space="0" w:color="000000"/>
            </w:tcBorders>
            <w:shd w:val="clear" w:color="auto" w:fill="FFFFFF"/>
          </w:tcPr>
          <w:p w14:paraId="726FA3C9"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Arial" w:hint="eastAsia"/>
                <w:snapToGrid w:val="0"/>
                <w:color w:val="000000"/>
                <w:kern w:val="0"/>
                <w:sz w:val="28"/>
                <w:szCs w:val="28"/>
                <w14:ligatures w14:val="none"/>
              </w:rPr>
            </w:pPr>
          </w:p>
        </w:tc>
      </w:tr>
      <w:tr w:rsidR="00CF1DA9" w:rsidRPr="00511911" w14:paraId="082AA0AF"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40F32A7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4BB1EA0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检验系统接口</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036D037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Arial" w:hint="eastAsia"/>
                <w:snapToGrid w:val="0"/>
                <w:color w:val="000000"/>
                <w:kern w:val="0"/>
                <w:sz w:val="28"/>
                <w:szCs w:val="28"/>
                <w:lang w:eastAsia="en-US"/>
                <w14:ligatures w14:val="none"/>
              </w:rPr>
            </w:pPr>
          </w:p>
        </w:tc>
      </w:tr>
      <w:tr w:rsidR="00CF1DA9" w:rsidRPr="00511911" w14:paraId="10AD7445"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66312B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01D2F39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PACS接口</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14D6D4C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Arial" w:hint="eastAsia"/>
                <w:snapToGrid w:val="0"/>
                <w:color w:val="000000"/>
                <w:kern w:val="0"/>
                <w:sz w:val="28"/>
                <w:szCs w:val="28"/>
                <w:lang w:eastAsia="en-US"/>
                <w14:ligatures w14:val="none"/>
              </w:rPr>
            </w:pPr>
          </w:p>
        </w:tc>
      </w:tr>
      <w:tr w:rsidR="00CF1DA9" w:rsidRPr="00511911" w14:paraId="29C2C6E1"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952385B"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tcPr>
          <w:p w14:paraId="1248EB3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银医自助系统接口</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1274E6B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Arial" w:hint="eastAsia"/>
                <w:snapToGrid w:val="0"/>
                <w:color w:val="000000"/>
                <w:kern w:val="0"/>
                <w:sz w:val="28"/>
                <w:szCs w:val="28"/>
                <w:lang w:eastAsia="en-US"/>
                <w14:ligatures w14:val="none"/>
              </w:rPr>
            </w:pPr>
          </w:p>
        </w:tc>
      </w:tr>
      <w:tr w:rsidR="00CF1DA9" w:rsidRPr="00511911" w14:paraId="4B9060BC"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3054708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tcPr>
          <w:p w14:paraId="326D5C6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院感管理系统接口</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287FD80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72F16ADF"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CDBE95B"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tcPr>
          <w:p w14:paraId="1B9438D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输血管理系统接口</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2054DEB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72CD93EA"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329DDD08"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6D3544A9"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门诊输液室信息系统接口</w:t>
            </w:r>
          </w:p>
        </w:tc>
        <w:tc>
          <w:tcPr>
            <w:tcW w:w="2670" w:type="dxa"/>
            <w:tcBorders>
              <w:top w:val="single" w:sz="8" w:space="0" w:color="000000"/>
              <w:left w:val="nil"/>
              <w:bottom w:val="single" w:sz="8" w:space="0" w:color="000000"/>
              <w:right w:val="single" w:sz="8" w:space="0" w:color="000000"/>
            </w:tcBorders>
            <w:shd w:val="clear" w:color="auto" w:fill="FFFFFF"/>
          </w:tcPr>
          <w:p w14:paraId="2F97EF8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3741F734"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53B071D7"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330C2C6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急诊输液室信息系统接口</w:t>
            </w:r>
          </w:p>
        </w:tc>
        <w:tc>
          <w:tcPr>
            <w:tcW w:w="2670" w:type="dxa"/>
            <w:tcBorders>
              <w:top w:val="single" w:sz="8" w:space="0" w:color="000000"/>
              <w:left w:val="nil"/>
              <w:bottom w:val="single" w:sz="8" w:space="0" w:color="000000"/>
              <w:right w:val="single" w:sz="8" w:space="0" w:color="000000"/>
            </w:tcBorders>
            <w:shd w:val="clear" w:color="auto" w:fill="FFFFFF"/>
          </w:tcPr>
          <w:p w14:paraId="7511644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7AC419E1"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8B54AE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5E073E8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门诊排队叫号系统接口</w:t>
            </w:r>
          </w:p>
        </w:tc>
        <w:tc>
          <w:tcPr>
            <w:tcW w:w="2670" w:type="dxa"/>
            <w:tcBorders>
              <w:top w:val="single" w:sz="8" w:space="0" w:color="000000"/>
              <w:left w:val="nil"/>
              <w:bottom w:val="single" w:sz="8" w:space="0" w:color="000000"/>
              <w:right w:val="single" w:sz="8" w:space="0" w:color="000000"/>
            </w:tcBorders>
            <w:shd w:val="clear" w:color="auto" w:fill="FFFFFF"/>
          </w:tcPr>
          <w:p w14:paraId="56F7C81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751C5E03"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5021D2C9"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3CA0413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急诊排队叫号系统接口</w:t>
            </w:r>
          </w:p>
        </w:tc>
        <w:tc>
          <w:tcPr>
            <w:tcW w:w="2670" w:type="dxa"/>
            <w:tcBorders>
              <w:top w:val="single" w:sz="8" w:space="0" w:color="000000"/>
              <w:left w:val="nil"/>
              <w:bottom w:val="single" w:sz="8" w:space="0" w:color="000000"/>
              <w:right w:val="single" w:sz="8" w:space="0" w:color="000000"/>
            </w:tcBorders>
            <w:shd w:val="clear" w:color="auto" w:fill="FFFFFF"/>
          </w:tcPr>
          <w:p w14:paraId="6AF28670"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37E28693"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5C4F8582"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shd w:val="clear" w:color="auto" w:fill="FFFFFF"/>
          </w:tcPr>
          <w:p w14:paraId="71C1C62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区域</w:t>
            </w:r>
            <w:proofErr w:type="spellStart"/>
            <w:r w:rsidRPr="00511911">
              <w:rPr>
                <w:rFonts w:ascii="仿宋" w:eastAsia="仿宋" w:hAnsi="仿宋" w:cs="宋体" w:hint="eastAsia"/>
                <w:snapToGrid w:val="0"/>
                <w:color w:val="000000"/>
                <w:kern w:val="0"/>
                <w:sz w:val="28"/>
                <w:szCs w:val="28"/>
                <w:lang w:eastAsia="en-US"/>
                <w14:ligatures w14:val="none"/>
              </w:rPr>
              <w:t>审方系统接口</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31DAF47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57200C0"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08519876"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tcPr>
          <w:p w14:paraId="3D529F4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急诊</w:t>
            </w:r>
            <w:proofErr w:type="spellStart"/>
            <w:r w:rsidRPr="00511911">
              <w:rPr>
                <w:rFonts w:ascii="仿宋" w:eastAsia="仿宋" w:hAnsi="仿宋" w:cs="宋体" w:hint="eastAsia"/>
                <w:snapToGrid w:val="0"/>
                <w:color w:val="000000"/>
                <w:kern w:val="0"/>
                <w:sz w:val="28"/>
                <w:szCs w:val="28"/>
                <w:lang w:eastAsia="en-US"/>
                <w14:ligatures w14:val="none"/>
              </w:rPr>
              <w:t>留</w:t>
            </w:r>
            <w:proofErr w:type="gramStart"/>
            <w:r w:rsidRPr="00511911">
              <w:rPr>
                <w:rFonts w:ascii="仿宋" w:eastAsia="仿宋" w:hAnsi="仿宋" w:cs="宋体" w:hint="eastAsia"/>
                <w:snapToGrid w:val="0"/>
                <w:color w:val="000000"/>
                <w:kern w:val="0"/>
                <w:sz w:val="28"/>
                <w:szCs w:val="28"/>
                <w:lang w:eastAsia="en-US"/>
                <w14:ligatures w14:val="none"/>
              </w:rPr>
              <w:t>观系统</w:t>
            </w:r>
            <w:proofErr w:type="gramEnd"/>
            <w:r w:rsidRPr="00511911">
              <w:rPr>
                <w:rFonts w:ascii="仿宋" w:eastAsia="仿宋" w:hAnsi="仿宋" w:cs="宋体" w:hint="eastAsia"/>
                <w:snapToGrid w:val="0"/>
                <w:color w:val="000000"/>
                <w:kern w:val="0"/>
                <w:sz w:val="28"/>
                <w:szCs w:val="28"/>
                <w:lang w:eastAsia="en-US"/>
                <w14:ligatures w14:val="none"/>
              </w:rPr>
              <w:t>接口</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25B5AB1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515D2508"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4193ACB4"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tcPr>
          <w:p w14:paraId="59553EE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急诊输液管理系统接口</w:t>
            </w:r>
          </w:p>
        </w:tc>
        <w:tc>
          <w:tcPr>
            <w:tcW w:w="2670" w:type="dxa"/>
            <w:tcBorders>
              <w:top w:val="single" w:sz="8" w:space="0" w:color="000000"/>
              <w:left w:val="nil"/>
              <w:bottom w:val="single" w:sz="8" w:space="0" w:color="000000"/>
              <w:right w:val="single" w:sz="8" w:space="0" w:color="000000"/>
            </w:tcBorders>
            <w:shd w:val="clear" w:color="auto" w:fill="FFFFFF"/>
          </w:tcPr>
          <w:p w14:paraId="365AB84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1385F336"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D62938C"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49C3546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医技预约接口</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658AA91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198A429B"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14D00AE7"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tcPr>
          <w:p w14:paraId="0C3F00C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急诊预检分诊系统接口</w:t>
            </w:r>
          </w:p>
        </w:tc>
        <w:tc>
          <w:tcPr>
            <w:tcW w:w="2670" w:type="dxa"/>
            <w:tcBorders>
              <w:top w:val="single" w:sz="8" w:space="0" w:color="000000"/>
              <w:left w:val="nil"/>
              <w:bottom w:val="single" w:sz="8" w:space="0" w:color="000000"/>
              <w:right w:val="single" w:sz="8" w:space="0" w:color="000000"/>
            </w:tcBorders>
            <w:shd w:val="clear" w:color="auto" w:fill="FFFFFF"/>
          </w:tcPr>
          <w:p w14:paraId="680EC43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02B638C3"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829F8D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shd w:val="clear" w:color="auto" w:fill="FFFFFF"/>
          </w:tcPr>
          <w:p w14:paraId="2D3D3E3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急诊医生工作站接口</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21883DC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6CFB2A9"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3AC38E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tcPr>
          <w:p w14:paraId="2110BCC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急诊护士工作站接口</w:t>
            </w:r>
            <w:proofErr w:type="spellEnd"/>
          </w:p>
        </w:tc>
        <w:tc>
          <w:tcPr>
            <w:tcW w:w="2670" w:type="dxa"/>
            <w:tcBorders>
              <w:top w:val="single" w:sz="8" w:space="0" w:color="000000"/>
              <w:left w:val="nil"/>
              <w:bottom w:val="single" w:sz="8" w:space="0" w:color="000000"/>
              <w:right w:val="single" w:sz="8" w:space="0" w:color="000000"/>
            </w:tcBorders>
            <w:shd w:val="clear" w:color="auto" w:fill="FFFFFF"/>
          </w:tcPr>
          <w:p w14:paraId="1A263519"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52FA5704"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905C82D"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5DDD247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体检中心管理系统接口</w:t>
            </w:r>
          </w:p>
        </w:tc>
        <w:tc>
          <w:tcPr>
            <w:tcW w:w="2670" w:type="dxa"/>
            <w:tcBorders>
              <w:top w:val="single" w:sz="8" w:space="0" w:color="000000"/>
              <w:left w:val="nil"/>
              <w:bottom w:val="single" w:sz="8" w:space="0" w:color="000000"/>
              <w:right w:val="single" w:sz="8" w:space="0" w:color="000000"/>
            </w:tcBorders>
            <w:shd w:val="clear" w:color="auto" w:fill="FFFFFF"/>
          </w:tcPr>
          <w:p w14:paraId="07CCB2F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4F8793C9"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8E91183"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5051BF5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住院随访管理系统接口</w:t>
            </w:r>
          </w:p>
        </w:tc>
        <w:tc>
          <w:tcPr>
            <w:tcW w:w="2670" w:type="dxa"/>
            <w:tcBorders>
              <w:top w:val="single" w:sz="8" w:space="0" w:color="000000"/>
              <w:left w:val="nil"/>
              <w:bottom w:val="single" w:sz="8" w:space="0" w:color="000000"/>
              <w:right w:val="single" w:sz="8" w:space="0" w:color="000000"/>
            </w:tcBorders>
            <w:shd w:val="clear" w:color="auto" w:fill="FFFFFF"/>
          </w:tcPr>
          <w:p w14:paraId="6B26EE0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27E5DA75"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1F3D53DF"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center"/>
          </w:tcPr>
          <w:p w14:paraId="0EC7614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高值耗材系统接口</w:t>
            </w:r>
          </w:p>
        </w:tc>
        <w:tc>
          <w:tcPr>
            <w:tcW w:w="2670" w:type="dxa"/>
            <w:tcBorders>
              <w:top w:val="single" w:sz="8" w:space="0" w:color="000000"/>
              <w:left w:val="nil"/>
              <w:bottom w:val="single" w:sz="8" w:space="0" w:color="000000"/>
              <w:right w:val="single" w:sz="8" w:space="0" w:color="000000"/>
            </w:tcBorders>
            <w:shd w:val="clear" w:color="auto" w:fill="FFFFFF"/>
          </w:tcPr>
          <w:p w14:paraId="11EC0E1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1AC1DAC2"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37FA7A4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shd w:val="clear" w:color="auto" w:fill="FFFFFF"/>
            <w:vAlign w:val="center"/>
          </w:tcPr>
          <w:p w14:paraId="1F3172A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内镜管理信息系统接口</w:t>
            </w:r>
          </w:p>
        </w:tc>
        <w:tc>
          <w:tcPr>
            <w:tcW w:w="2670" w:type="dxa"/>
            <w:tcBorders>
              <w:top w:val="single" w:sz="8" w:space="0" w:color="000000"/>
              <w:left w:val="nil"/>
              <w:bottom w:val="single" w:sz="8" w:space="0" w:color="000000"/>
              <w:right w:val="single" w:sz="8" w:space="0" w:color="000000"/>
            </w:tcBorders>
            <w:shd w:val="clear" w:color="auto" w:fill="FFFFFF"/>
          </w:tcPr>
          <w:p w14:paraId="47080C0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7FF66F75"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19F20E22"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7614F70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病理管理信息系统接口</w:t>
            </w:r>
          </w:p>
        </w:tc>
        <w:tc>
          <w:tcPr>
            <w:tcW w:w="2670" w:type="dxa"/>
            <w:tcBorders>
              <w:top w:val="single" w:sz="8" w:space="0" w:color="000000"/>
              <w:left w:val="nil"/>
              <w:bottom w:val="single" w:sz="8" w:space="0" w:color="000000"/>
              <w:right w:val="single" w:sz="8" w:space="0" w:color="000000"/>
            </w:tcBorders>
            <w:shd w:val="clear" w:color="auto" w:fill="FFFFFF"/>
          </w:tcPr>
          <w:p w14:paraId="1D55CF1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050E9908"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C1ECDFF"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34D1781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心电管理信息系统接口</w:t>
            </w:r>
          </w:p>
        </w:tc>
        <w:tc>
          <w:tcPr>
            <w:tcW w:w="2670" w:type="dxa"/>
            <w:tcBorders>
              <w:top w:val="single" w:sz="8" w:space="0" w:color="000000"/>
              <w:left w:val="nil"/>
              <w:bottom w:val="single" w:sz="8" w:space="0" w:color="000000"/>
              <w:right w:val="single" w:sz="8" w:space="0" w:color="000000"/>
            </w:tcBorders>
            <w:shd w:val="clear" w:color="auto" w:fill="FFFFFF"/>
          </w:tcPr>
          <w:p w14:paraId="62F8FCF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2D907154"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1C118BF2"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683273B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手术麻醉管理系统接口</w:t>
            </w:r>
          </w:p>
        </w:tc>
        <w:tc>
          <w:tcPr>
            <w:tcW w:w="2670" w:type="dxa"/>
            <w:tcBorders>
              <w:top w:val="single" w:sz="8" w:space="0" w:color="000000"/>
              <w:left w:val="nil"/>
              <w:bottom w:val="single" w:sz="8" w:space="0" w:color="000000"/>
              <w:right w:val="single" w:sz="8" w:space="0" w:color="000000"/>
            </w:tcBorders>
            <w:shd w:val="clear" w:color="auto" w:fill="FFFFFF"/>
          </w:tcPr>
          <w:p w14:paraId="728D30A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3F4722BB"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1958645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6F0DC8E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病案管理系统接口</w:t>
            </w:r>
          </w:p>
        </w:tc>
        <w:tc>
          <w:tcPr>
            <w:tcW w:w="2670" w:type="dxa"/>
            <w:tcBorders>
              <w:top w:val="single" w:sz="8" w:space="0" w:color="000000"/>
              <w:left w:val="nil"/>
              <w:bottom w:val="single" w:sz="8" w:space="0" w:color="000000"/>
              <w:right w:val="single" w:sz="8" w:space="0" w:color="000000"/>
            </w:tcBorders>
            <w:shd w:val="clear" w:color="auto" w:fill="FFFFFF"/>
          </w:tcPr>
          <w:p w14:paraId="7EE200D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18DB1621"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70C25B2"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180ED54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电子签名接口</w:t>
            </w:r>
          </w:p>
        </w:tc>
        <w:tc>
          <w:tcPr>
            <w:tcW w:w="2670" w:type="dxa"/>
            <w:tcBorders>
              <w:top w:val="single" w:sz="8" w:space="0" w:color="000000"/>
              <w:left w:val="nil"/>
              <w:bottom w:val="single" w:sz="8" w:space="0" w:color="000000"/>
              <w:right w:val="single" w:sz="8" w:space="0" w:color="000000"/>
            </w:tcBorders>
            <w:shd w:val="clear" w:color="auto" w:fill="FFFFFF"/>
          </w:tcPr>
          <w:p w14:paraId="0C183CA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585BFD41"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7ECAC7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3DA0CE6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移动护理信息管理系统接口</w:t>
            </w:r>
          </w:p>
        </w:tc>
        <w:tc>
          <w:tcPr>
            <w:tcW w:w="2670" w:type="dxa"/>
            <w:tcBorders>
              <w:top w:val="single" w:sz="8" w:space="0" w:color="000000"/>
              <w:left w:val="nil"/>
              <w:bottom w:val="single" w:sz="8" w:space="0" w:color="000000"/>
              <w:right w:val="single" w:sz="8" w:space="0" w:color="000000"/>
            </w:tcBorders>
            <w:shd w:val="clear" w:color="auto" w:fill="FFFFFF"/>
          </w:tcPr>
          <w:p w14:paraId="5D1A6330"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20A45DF1"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5C0F9821"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5D4C0AF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病区药房自动包药机系统接口</w:t>
            </w:r>
          </w:p>
        </w:tc>
        <w:tc>
          <w:tcPr>
            <w:tcW w:w="2670" w:type="dxa"/>
            <w:tcBorders>
              <w:top w:val="single" w:sz="8" w:space="0" w:color="000000"/>
              <w:left w:val="nil"/>
              <w:bottom w:val="single" w:sz="8" w:space="0" w:color="000000"/>
              <w:right w:val="single" w:sz="8" w:space="0" w:color="000000"/>
            </w:tcBorders>
            <w:shd w:val="clear" w:color="auto" w:fill="FFFFFF"/>
          </w:tcPr>
          <w:p w14:paraId="494CC16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2532F6A0"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5CB4B201"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1B1DA6D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合理用药系统接口</w:t>
            </w:r>
          </w:p>
        </w:tc>
        <w:tc>
          <w:tcPr>
            <w:tcW w:w="2670" w:type="dxa"/>
            <w:tcBorders>
              <w:top w:val="single" w:sz="8" w:space="0" w:color="000000"/>
              <w:left w:val="nil"/>
              <w:bottom w:val="single" w:sz="8" w:space="0" w:color="000000"/>
              <w:right w:val="single" w:sz="8" w:space="0" w:color="000000"/>
            </w:tcBorders>
            <w:shd w:val="clear" w:color="auto" w:fill="FFFFFF"/>
          </w:tcPr>
          <w:p w14:paraId="5B96046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6612060"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F2C157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4941538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传染病智能监测预警数据上报</w:t>
            </w:r>
          </w:p>
        </w:tc>
        <w:tc>
          <w:tcPr>
            <w:tcW w:w="2670" w:type="dxa"/>
            <w:tcBorders>
              <w:top w:val="single" w:sz="8" w:space="0" w:color="000000"/>
              <w:left w:val="nil"/>
              <w:bottom w:val="single" w:sz="8" w:space="0" w:color="000000"/>
              <w:right w:val="single" w:sz="8" w:space="0" w:color="000000"/>
            </w:tcBorders>
            <w:shd w:val="clear" w:color="auto" w:fill="FFFFFF"/>
          </w:tcPr>
          <w:p w14:paraId="6A2EF45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7B3C90A0"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723CA21"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330E4A3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roofErr w:type="gramStart"/>
            <w:r w:rsidRPr="00511911">
              <w:rPr>
                <w:rFonts w:ascii="仿宋" w:eastAsia="仿宋" w:hAnsi="仿宋" w:cs="宋体" w:hint="eastAsia"/>
                <w:snapToGrid w:val="0"/>
                <w:color w:val="000000"/>
                <w:kern w:val="0"/>
                <w:sz w:val="28"/>
                <w:szCs w:val="28"/>
                <w14:ligatures w14:val="none"/>
              </w:rPr>
              <w:t>臻</w:t>
            </w:r>
            <w:proofErr w:type="gramEnd"/>
            <w:r w:rsidRPr="00511911">
              <w:rPr>
                <w:rFonts w:ascii="仿宋" w:eastAsia="仿宋" w:hAnsi="仿宋" w:cs="宋体" w:hint="eastAsia"/>
                <w:snapToGrid w:val="0"/>
                <w:color w:val="000000"/>
                <w:kern w:val="0"/>
                <w:sz w:val="28"/>
                <w:szCs w:val="28"/>
                <w14:ligatures w14:val="none"/>
              </w:rPr>
              <w:t>鼎妇幼数据上传接口</w:t>
            </w:r>
          </w:p>
        </w:tc>
        <w:tc>
          <w:tcPr>
            <w:tcW w:w="2670" w:type="dxa"/>
            <w:tcBorders>
              <w:top w:val="single" w:sz="8" w:space="0" w:color="000000"/>
              <w:left w:val="nil"/>
              <w:bottom w:val="single" w:sz="8" w:space="0" w:color="000000"/>
              <w:right w:val="single" w:sz="8" w:space="0" w:color="000000"/>
            </w:tcBorders>
            <w:shd w:val="clear" w:color="auto" w:fill="FFFFFF"/>
          </w:tcPr>
          <w:p w14:paraId="46425ED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23612C32"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5D85515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5E8F7E1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江苏省医疗服务监管平台接口</w:t>
            </w:r>
          </w:p>
        </w:tc>
        <w:tc>
          <w:tcPr>
            <w:tcW w:w="2670" w:type="dxa"/>
            <w:tcBorders>
              <w:top w:val="single" w:sz="8" w:space="0" w:color="000000"/>
              <w:left w:val="nil"/>
              <w:bottom w:val="single" w:sz="8" w:space="0" w:color="000000"/>
              <w:right w:val="single" w:sz="8" w:space="0" w:color="000000"/>
            </w:tcBorders>
            <w:shd w:val="clear" w:color="auto" w:fill="FFFFFF"/>
          </w:tcPr>
          <w:p w14:paraId="41E5AE6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50A57139"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1E92E2A"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499CDD5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财务管理系统接口</w:t>
            </w:r>
          </w:p>
        </w:tc>
        <w:tc>
          <w:tcPr>
            <w:tcW w:w="2670" w:type="dxa"/>
            <w:tcBorders>
              <w:top w:val="single" w:sz="8" w:space="0" w:color="000000"/>
              <w:left w:val="nil"/>
              <w:bottom w:val="single" w:sz="8" w:space="0" w:color="000000"/>
              <w:right w:val="single" w:sz="8" w:space="0" w:color="000000"/>
            </w:tcBorders>
            <w:shd w:val="clear" w:color="auto" w:fill="FFFFFF"/>
          </w:tcPr>
          <w:p w14:paraId="21E45BE0"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7A972230"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5F5712B"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64037A2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预算管理系统接口</w:t>
            </w:r>
          </w:p>
        </w:tc>
        <w:tc>
          <w:tcPr>
            <w:tcW w:w="2670" w:type="dxa"/>
            <w:tcBorders>
              <w:top w:val="single" w:sz="8" w:space="0" w:color="000000"/>
              <w:left w:val="nil"/>
              <w:bottom w:val="single" w:sz="8" w:space="0" w:color="000000"/>
              <w:right w:val="single" w:sz="8" w:space="0" w:color="000000"/>
            </w:tcBorders>
            <w:shd w:val="clear" w:color="auto" w:fill="FFFFFF"/>
          </w:tcPr>
          <w:p w14:paraId="7472FE6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367AFE13"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13078B0B"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236DE55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成本核算系统接口</w:t>
            </w:r>
          </w:p>
        </w:tc>
        <w:tc>
          <w:tcPr>
            <w:tcW w:w="2670" w:type="dxa"/>
            <w:tcBorders>
              <w:top w:val="single" w:sz="8" w:space="0" w:color="000000"/>
              <w:left w:val="nil"/>
              <w:bottom w:val="single" w:sz="8" w:space="0" w:color="000000"/>
              <w:right w:val="single" w:sz="8" w:space="0" w:color="000000"/>
            </w:tcBorders>
            <w:shd w:val="clear" w:color="auto" w:fill="FFFFFF"/>
          </w:tcPr>
          <w:p w14:paraId="4A04D56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763D96A0"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771E0D7"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56CB6BF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江苏省</w:t>
            </w:r>
            <w:proofErr w:type="gramStart"/>
            <w:r w:rsidRPr="00511911">
              <w:rPr>
                <w:rFonts w:ascii="仿宋" w:eastAsia="仿宋" w:hAnsi="仿宋" w:cs="宋体" w:hint="eastAsia"/>
                <w:snapToGrid w:val="0"/>
                <w:color w:val="000000"/>
                <w:kern w:val="0"/>
                <w:sz w:val="28"/>
                <w:szCs w:val="28"/>
                <w14:ligatures w14:val="none"/>
              </w:rPr>
              <w:t>医保云</w:t>
            </w:r>
            <w:proofErr w:type="gramEnd"/>
            <w:r w:rsidRPr="00511911">
              <w:rPr>
                <w:rFonts w:ascii="仿宋" w:eastAsia="仿宋" w:hAnsi="仿宋" w:cs="宋体" w:hint="eastAsia"/>
                <w:snapToGrid w:val="0"/>
                <w:color w:val="000000"/>
                <w:kern w:val="0"/>
                <w:sz w:val="28"/>
                <w:szCs w:val="28"/>
                <w14:ligatures w14:val="none"/>
              </w:rPr>
              <w:t>接口</w:t>
            </w:r>
          </w:p>
        </w:tc>
        <w:tc>
          <w:tcPr>
            <w:tcW w:w="2670" w:type="dxa"/>
            <w:tcBorders>
              <w:top w:val="single" w:sz="8" w:space="0" w:color="000000"/>
              <w:left w:val="nil"/>
              <w:bottom w:val="single" w:sz="8" w:space="0" w:color="000000"/>
              <w:right w:val="single" w:sz="8" w:space="0" w:color="000000"/>
            </w:tcBorders>
            <w:shd w:val="clear" w:color="auto" w:fill="FFFFFF"/>
          </w:tcPr>
          <w:p w14:paraId="54F92CE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0683BC87"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33C8751B"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2C4165C0"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电子票据</w:t>
            </w:r>
          </w:p>
        </w:tc>
        <w:tc>
          <w:tcPr>
            <w:tcW w:w="2670" w:type="dxa"/>
            <w:tcBorders>
              <w:top w:val="single" w:sz="8" w:space="0" w:color="000000"/>
              <w:left w:val="nil"/>
              <w:bottom w:val="single" w:sz="8" w:space="0" w:color="000000"/>
              <w:right w:val="single" w:sz="8" w:space="0" w:color="000000"/>
            </w:tcBorders>
            <w:shd w:val="clear" w:color="auto" w:fill="FFFFFF"/>
          </w:tcPr>
          <w:p w14:paraId="63E9418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78E1ECC0"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06E42A6A"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7A3BCDC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roofErr w:type="gramStart"/>
            <w:r w:rsidRPr="00511911">
              <w:rPr>
                <w:rFonts w:ascii="仿宋" w:eastAsia="仿宋" w:hAnsi="仿宋" w:cs="宋体" w:hint="eastAsia"/>
                <w:snapToGrid w:val="0"/>
                <w:color w:val="000000"/>
                <w:kern w:val="0"/>
                <w:sz w:val="28"/>
                <w:szCs w:val="28"/>
                <w14:ligatures w14:val="none"/>
              </w:rPr>
              <w:t>医</w:t>
            </w:r>
            <w:proofErr w:type="gramEnd"/>
            <w:r w:rsidRPr="00511911">
              <w:rPr>
                <w:rFonts w:ascii="仿宋" w:eastAsia="仿宋" w:hAnsi="仿宋" w:cs="宋体" w:hint="eastAsia"/>
                <w:snapToGrid w:val="0"/>
                <w:color w:val="000000"/>
                <w:kern w:val="0"/>
                <w:sz w:val="28"/>
                <w:szCs w:val="28"/>
                <w14:ligatures w14:val="none"/>
              </w:rPr>
              <w:t>保双通道</w:t>
            </w:r>
          </w:p>
        </w:tc>
        <w:tc>
          <w:tcPr>
            <w:tcW w:w="2670" w:type="dxa"/>
            <w:tcBorders>
              <w:top w:val="single" w:sz="8" w:space="0" w:color="000000"/>
              <w:left w:val="nil"/>
              <w:bottom w:val="single" w:sz="8" w:space="0" w:color="000000"/>
              <w:right w:val="single" w:sz="8" w:space="0" w:color="000000"/>
            </w:tcBorders>
            <w:shd w:val="clear" w:color="auto" w:fill="FFFFFF"/>
          </w:tcPr>
          <w:p w14:paraId="6352C1C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7DC4D85"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0E4477B1"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73B0712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处方流转</w:t>
            </w:r>
          </w:p>
        </w:tc>
        <w:tc>
          <w:tcPr>
            <w:tcW w:w="2670" w:type="dxa"/>
            <w:tcBorders>
              <w:top w:val="single" w:sz="8" w:space="0" w:color="000000"/>
              <w:left w:val="nil"/>
              <w:bottom w:val="single" w:sz="8" w:space="0" w:color="000000"/>
              <w:right w:val="single" w:sz="8" w:space="0" w:color="000000"/>
            </w:tcBorders>
            <w:shd w:val="clear" w:color="auto" w:fill="FFFFFF"/>
          </w:tcPr>
          <w:p w14:paraId="52F2CE2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FF0000"/>
                <w:kern w:val="0"/>
                <w:sz w:val="28"/>
                <w:szCs w:val="28"/>
                <w14:ligatures w14:val="none"/>
              </w:rPr>
            </w:pPr>
          </w:p>
        </w:tc>
      </w:tr>
      <w:tr w:rsidR="00CF1DA9" w:rsidRPr="00511911" w14:paraId="0FB0C702"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996B17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5524283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gramStart"/>
            <w:r w:rsidRPr="00511911">
              <w:rPr>
                <w:rFonts w:ascii="仿宋" w:eastAsia="仿宋" w:hAnsi="仿宋" w:cs="宋体" w:hint="eastAsia"/>
                <w:snapToGrid w:val="0"/>
                <w:color w:val="000000"/>
                <w:kern w:val="0"/>
                <w:sz w:val="28"/>
                <w:szCs w:val="28"/>
                <w14:ligatures w14:val="none"/>
              </w:rPr>
              <w:t>医保贯</w:t>
            </w:r>
            <w:proofErr w:type="gramEnd"/>
            <w:r w:rsidRPr="00511911">
              <w:rPr>
                <w:rFonts w:ascii="仿宋" w:eastAsia="仿宋" w:hAnsi="仿宋" w:cs="宋体" w:hint="eastAsia"/>
                <w:snapToGrid w:val="0"/>
                <w:color w:val="000000"/>
                <w:kern w:val="0"/>
                <w:sz w:val="28"/>
                <w:szCs w:val="28"/>
                <w14:ligatures w14:val="none"/>
              </w:rPr>
              <w:t>标</w:t>
            </w:r>
          </w:p>
        </w:tc>
        <w:tc>
          <w:tcPr>
            <w:tcW w:w="2670" w:type="dxa"/>
            <w:tcBorders>
              <w:top w:val="single" w:sz="8" w:space="0" w:color="000000"/>
              <w:left w:val="nil"/>
              <w:bottom w:val="single" w:sz="8" w:space="0" w:color="000000"/>
              <w:right w:val="single" w:sz="8" w:space="0" w:color="000000"/>
            </w:tcBorders>
            <w:shd w:val="clear" w:color="auto" w:fill="FFFFFF"/>
          </w:tcPr>
          <w:p w14:paraId="67284A2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3D1D30C2"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0BCF443D"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2979879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离休接口</w:t>
            </w:r>
          </w:p>
        </w:tc>
        <w:tc>
          <w:tcPr>
            <w:tcW w:w="2670" w:type="dxa"/>
            <w:tcBorders>
              <w:top w:val="single" w:sz="8" w:space="0" w:color="000000"/>
              <w:left w:val="nil"/>
              <w:bottom w:val="single" w:sz="8" w:space="0" w:color="000000"/>
              <w:right w:val="single" w:sz="8" w:space="0" w:color="000000"/>
            </w:tcBorders>
            <w:shd w:val="clear" w:color="auto" w:fill="FFFFFF"/>
          </w:tcPr>
          <w:p w14:paraId="365384D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737492D2"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3E462D6"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0BB075D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食源性上报接口</w:t>
            </w:r>
          </w:p>
        </w:tc>
        <w:tc>
          <w:tcPr>
            <w:tcW w:w="2670" w:type="dxa"/>
            <w:tcBorders>
              <w:top w:val="single" w:sz="8" w:space="0" w:color="000000"/>
              <w:left w:val="nil"/>
              <w:bottom w:val="single" w:sz="8" w:space="0" w:color="000000"/>
              <w:right w:val="single" w:sz="8" w:space="0" w:color="000000"/>
            </w:tcBorders>
            <w:shd w:val="clear" w:color="auto" w:fill="FFFFFF"/>
          </w:tcPr>
          <w:p w14:paraId="0BA5D1F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4895724"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5A3174E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365FA50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江苏省检验报告平台结果互认</w:t>
            </w:r>
          </w:p>
        </w:tc>
        <w:tc>
          <w:tcPr>
            <w:tcW w:w="2670" w:type="dxa"/>
            <w:tcBorders>
              <w:top w:val="single" w:sz="8" w:space="0" w:color="000000"/>
              <w:left w:val="nil"/>
              <w:bottom w:val="single" w:sz="8" w:space="0" w:color="000000"/>
              <w:right w:val="single" w:sz="8" w:space="0" w:color="000000"/>
            </w:tcBorders>
            <w:shd w:val="clear" w:color="auto" w:fill="FFFFFF"/>
          </w:tcPr>
          <w:p w14:paraId="0E49E95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585900F8"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3E0E42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459EAC5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江苏省影像云接口</w:t>
            </w:r>
          </w:p>
        </w:tc>
        <w:tc>
          <w:tcPr>
            <w:tcW w:w="2670" w:type="dxa"/>
            <w:tcBorders>
              <w:top w:val="single" w:sz="8" w:space="0" w:color="000000"/>
              <w:left w:val="nil"/>
              <w:bottom w:val="single" w:sz="8" w:space="0" w:color="000000"/>
              <w:right w:val="single" w:sz="8" w:space="0" w:color="000000"/>
            </w:tcBorders>
            <w:shd w:val="clear" w:color="auto" w:fill="FFFFFF"/>
          </w:tcPr>
          <w:p w14:paraId="7345D06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35D16D6D"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987062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7C04F59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VTE接口</w:t>
            </w:r>
          </w:p>
        </w:tc>
        <w:tc>
          <w:tcPr>
            <w:tcW w:w="2670" w:type="dxa"/>
            <w:tcBorders>
              <w:top w:val="single" w:sz="8" w:space="0" w:color="000000"/>
              <w:left w:val="nil"/>
              <w:bottom w:val="single" w:sz="8" w:space="0" w:color="000000"/>
              <w:right w:val="single" w:sz="8" w:space="0" w:color="000000"/>
            </w:tcBorders>
            <w:shd w:val="clear" w:color="auto" w:fill="FFFFFF"/>
          </w:tcPr>
          <w:p w14:paraId="654F7F3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3D315C13"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3E5FCAC3"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7BF25E59"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康复治疗系统接口</w:t>
            </w:r>
          </w:p>
        </w:tc>
        <w:tc>
          <w:tcPr>
            <w:tcW w:w="2670" w:type="dxa"/>
            <w:tcBorders>
              <w:top w:val="single" w:sz="8" w:space="0" w:color="000000"/>
              <w:left w:val="nil"/>
              <w:bottom w:val="single" w:sz="8" w:space="0" w:color="000000"/>
              <w:right w:val="single" w:sz="8" w:space="0" w:color="000000"/>
            </w:tcBorders>
            <w:shd w:val="clear" w:color="auto" w:fill="FFFFFF"/>
          </w:tcPr>
          <w:p w14:paraId="1C1A6F6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58C1F36"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9A61693"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63BCDEC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gramStart"/>
            <w:r w:rsidRPr="00511911">
              <w:rPr>
                <w:rFonts w:ascii="仿宋" w:eastAsia="仿宋" w:hAnsi="仿宋" w:cs="宋体" w:hint="eastAsia"/>
                <w:snapToGrid w:val="0"/>
                <w:color w:val="000000"/>
                <w:kern w:val="0"/>
                <w:sz w:val="28"/>
                <w:szCs w:val="28"/>
                <w14:ligatures w14:val="none"/>
              </w:rPr>
              <w:t>慢病报卡接口</w:t>
            </w:r>
            <w:proofErr w:type="gramEnd"/>
          </w:p>
        </w:tc>
        <w:tc>
          <w:tcPr>
            <w:tcW w:w="2670" w:type="dxa"/>
            <w:tcBorders>
              <w:top w:val="single" w:sz="8" w:space="0" w:color="000000"/>
              <w:left w:val="nil"/>
              <w:bottom w:val="single" w:sz="8" w:space="0" w:color="000000"/>
              <w:right w:val="single" w:sz="8" w:space="0" w:color="000000"/>
            </w:tcBorders>
            <w:shd w:val="clear" w:color="auto" w:fill="FFFFFF"/>
          </w:tcPr>
          <w:p w14:paraId="5FBBDFF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5F60B45F"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B962699"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3A53761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roofErr w:type="gramStart"/>
            <w:r w:rsidRPr="00511911">
              <w:rPr>
                <w:rFonts w:ascii="仿宋" w:eastAsia="仿宋" w:hAnsi="仿宋" w:cs="宋体" w:hint="eastAsia"/>
                <w:snapToGrid w:val="0"/>
                <w:color w:val="000000"/>
                <w:kern w:val="0"/>
                <w:sz w:val="28"/>
                <w:szCs w:val="28"/>
                <w14:ligatures w14:val="none"/>
              </w:rPr>
              <w:t>医</w:t>
            </w:r>
            <w:proofErr w:type="gramEnd"/>
            <w:r w:rsidRPr="00511911">
              <w:rPr>
                <w:rFonts w:ascii="仿宋" w:eastAsia="仿宋" w:hAnsi="仿宋" w:cs="宋体" w:hint="eastAsia"/>
                <w:snapToGrid w:val="0"/>
                <w:color w:val="000000"/>
                <w:kern w:val="0"/>
                <w:sz w:val="28"/>
                <w:szCs w:val="28"/>
                <w14:ligatures w14:val="none"/>
              </w:rPr>
              <w:t>保门诊结算清单接口</w:t>
            </w:r>
          </w:p>
        </w:tc>
        <w:tc>
          <w:tcPr>
            <w:tcW w:w="2670" w:type="dxa"/>
            <w:tcBorders>
              <w:top w:val="single" w:sz="8" w:space="0" w:color="000000"/>
              <w:left w:val="nil"/>
              <w:bottom w:val="single" w:sz="8" w:space="0" w:color="000000"/>
              <w:right w:val="single" w:sz="8" w:space="0" w:color="000000"/>
            </w:tcBorders>
            <w:shd w:val="clear" w:color="auto" w:fill="FFFFFF"/>
          </w:tcPr>
          <w:p w14:paraId="2EE697F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009E9F3C"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1BF491F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109017A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我的盐城驾驶舱接口</w:t>
            </w:r>
          </w:p>
        </w:tc>
        <w:tc>
          <w:tcPr>
            <w:tcW w:w="2670" w:type="dxa"/>
            <w:tcBorders>
              <w:top w:val="single" w:sz="8" w:space="0" w:color="000000"/>
              <w:left w:val="nil"/>
              <w:bottom w:val="single" w:sz="8" w:space="0" w:color="000000"/>
              <w:right w:val="single" w:sz="8" w:space="0" w:color="000000"/>
            </w:tcBorders>
            <w:shd w:val="clear" w:color="auto" w:fill="FFFFFF"/>
          </w:tcPr>
          <w:p w14:paraId="02E75B1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3FDE0331"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04F6969"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618BBCD9"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互联网医院系统接口</w:t>
            </w:r>
          </w:p>
        </w:tc>
        <w:tc>
          <w:tcPr>
            <w:tcW w:w="2670" w:type="dxa"/>
            <w:tcBorders>
              <w:top w:val="single" w:sz="8" w:space="0" w:color="000000"/>
              <w:left w:val="nil"/>
              <w:bottom w:val="single" w:sz="8" w:space="0" w:color="000000"/>
              <w:right w:val="single" w:sz="8" w:space="0" w:color="000000"/>
            </w:tcBorders>
            <w:shd w:val="clear" w:color="auto" w:fill="FFFFFF"/>
          </w:tcPr>
          <w:p w14:paraId="48D8CA8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9F5597A"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432D5574"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3D34172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处方延伸系统接口</w:t>
            </w:r>
          </w:p>
        </w:tc>
        <w:tc>
          <w:tcPr>
            <w:tcW w:w="2670" w:type="dxa"/>
            <w:tcBorders>
              <w:top w:val="single" w:sz="8" w:space="0" w:color="000000"/>
              <w:left w:val="nil"/>
              <w:bottom w:val="single" w:sz="8" w:space="0" w:color="000000"/>
              <w:right w:val="single" w:sz="8" w:space="0" w:color="000000"/>
            </w:tcBorders>
            <w:shd w:val="clear" w:color="auto" w:fill="FFFFFF"/>
          </w:tcPr>
          <w:p w14:paraId="126864F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0F8A40B7"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47674AF"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2F6755D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gramStart"/>
            <w:r w:rsidRPr="00511911">
              <w:rPr>
                <w:rFonts w:ascii="仿宋" w:eastAsia="仿宋" w:hAnsi="仿宋" w:cs="宋体" w:hint="eastAsia"/>
                <w:snapToGrid w:val="0"/>
                <w:color w:val="000000"/>
                <w:kern w:val="0"/>
                <w:sz w:val="28"/>
                <w:szCs w:val="28"/>
                <w14:ligatures w14:val="none"/>
              </w:rPr>
              <w:t>耗材管</w:t>
            </w:r>
            <w:proofErr w:type="gramEnd"/>
            <w:r w:rsidRPr="00511911">
              <w:rPr>
                <w:rFonts w:ascii="仿宋" w:eastAsia="仿宋" w:hAnsi="仿宋" w:cs="宋体" w:hint="eastAsia"/>
                <w:snapToGrid w:val="0"/>
                <w:color w:val="000000"/>
                <w:kern w:val="0"/>
                <w:sz w:val="28"/>
                <w:szCs w:val="28"/>
                <w14:ligatures w14:val="none"/>
              </w:rPr>
              <w:t>控系统接口</w:t>
            </w:r>
          </w:p>
        </w:tc>
        <w:tc>
          <w:tcPr>
            <w:tcW w:w="2670" w:type="dxa"/>
            <w:tcBorders>
              <w:top w:val="single" w:sz="8" w:space="0" w:color="000000"/>
              <w:left w:val="nil"/>
              <w:bottom w:val="single" w:sz="8" w:space="0" w:color="000000"/>
              <w:right w:val="single" w:sz="8" w:space="0" w:color="000000"/>
            </w:tcBorders>
            <w:shd w:val="clear" w:color="auto" w:fill="FFFFFF"/>
          </w:tcPr>
          <w:p w14:paraId="2A54BAA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1EE8504F"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45E152F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7039C20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智慧检验系统接口</w:t>
            </w:r>
          </w:p>
        </w:tc>
        <w:tc>
          <w:tcPr>
            <w:tcW w:w="2670" w:type="dxa"/>
            <w:tcBorders>
              <w:top w:val="single" w:sz="8" w:space="0" w:color="000000"/>
              <w:left w:val="nil"/>
              <w:bottom w:val="single" w:sz="8" w:space="0" w:color="000000"/>
              <w:right w:val="single" w:sz="8" w:space="0" w:color="000000"/>
            </w:tcBorders>
            <w:shd w:val="clear" w:color="auto" w:fill="FFFFFF"/>
          </w:tcPr>
          <w:p w14:paraId="72D6362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33E1C03"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515DADF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11E75FE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疫情防控系统接口</w:t>
            </w:r>
          </w:p>
        </w:tc>
        <w:tc>
          <w:tcPr>
            <w:tcW w:w="2670" w:type="dxa"/>
            <w:tcBorders>
              <w:top w:val="single" w:sz="8" w:space="0" w:color="000000"/>
              <w:left w:val="nil"/>
              <w:bottom w:val="single" w:sz="8" w:space="0" w:color="000000"/>
              <w:right w:val="single" w:sz="8" w:space="0" w:color="000000"/>
            </w:tcBorders>
            <w:shd w:val="clear" w:color="auto" w:fill="FFFFFF"/>
          </w:tcPr>
          <w:p w14:paraId="7456065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1CDC09CD"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0C561DA"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4F47BBF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roofErr w:type="gramStart"/>
            <w:r w:rsidRPr="00511911">
              <w:rPr>
                <w:rFonts w:ascii="仿宋" w:eastAsia="仿宋" w:hAnsi="仿宋" w:cs="宋体" w:hint="eastAsia"/>
                <w:snapToGrid w:val="0"/>
                <w:color w:val="000000"/>
                <w:kern w:val="0"/>
                <w:sz w:val="28"/>
                <w:szCs w:val="28"/>
                <w14:ligatures w14:val="none"/>
              </w:rPr>
              <w:t>医</w:t>
            </w:r>
            <w:proofErr w:type="gramEnd"/>
            <w:r w:rsidRPr="00511911">
              <w:rPr>
                <w:rFonts w:ascii="仿宋" w:eastAsia="仿宋" w:hAnsi="仿宋" w:cs="宋体" w:hint="eastAsia"/>
                <w:snapToGrid w:val="0"/>
                <w:color w:val="000000"/>
                <w:kern w:val="0"/>
                <w:sz w:val="28"/>
                <w:szCs w:val="28"/>
                <w14:ligatures w14:val="none"/>
              </w:rPr>
              <w:t>价融合系统接口</w:t>
            </w:r>
          </w:p>
        </w:tc>
        <w:tc>
          <w:tcPr>
            <w:tcW w:w="2670" w:type="dxa"/>
            <w:tcBorders>
              <w:top w:val="single" w:sz="8" w:space="0" w:color="000000"/>
              <w:left w:val="nil"/>
              <w:bottom w:val="single" w:sz="8" w:space="0" w:color="000000"/>
              <w:right w:val="single" w:sz="8" w:space="0" w:color="000000"/>
            </w:tcBorders>
            <w:shd w:val="clear" w:color="auto" w:fill="FFFFFF"/>
          </w:tcPr>
          <w:p w14:paraId="0E02CF6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40987E9D"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4070AD5A"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3DB7322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药品追溯码系统接口</w:t>
            </w:r>
          </w:p>
        </w:tc>
        <w:tc>
          <w:tcPr>
            <w:tcW w:w="2670" w:type="dxa"/>
            <w:tcBorders>
              <w:top w:val="single" w:sz="8" w:space="0" w:color="000000"/>
              <w:left w:val="nil"/>
              <w:bottom w:val="single" w:sz="8" w:space="0" w:color="000000"/>
              <w:right w:val="single" w:sz="8" w:space="0" w:color="000000"/>
            </w:tcBorders>
            <w:shd w:val="clear" w:color="auto" w:fill="FFFFFF"/>
          </w:tcPr>
          <w:p w14:paraId="380C07E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FF0000"/>
                <w:kern w:val="0"/>
                <w:sz w:val="28"/>
                <w:szCs w:val="28"/>
                <w:lang w:eastAsia="en-US"/>
                <w14:ligatures w14:val="none"/>
              </w:rPr>
            </w:pPr>
          </w:p>
        </w:tc>
      </w:tr>
      <w:tr w:rsidR="00CF1DA9" w:rsidRPr="00511911" w14:paraId="3B594208"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353E2860"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2C9FAE7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死亡</w:t>
            </w:r>
            <w:proofErr w:type="gramStart"/>
            <w:r w:rsidRPr="00511911">
              <w:rPr>
                <w:rFonts w:ascii="仿宋" w:eastAsia="仿宋" w:hAnsi="仿宋" w:cs="宋体" w:hint="eastAsia"/>
                <w:snapToGrid w:val="0"/>
                <w:color w:val="000000"/>
                <w:kern w:val="0"/>
                <w:sz w:val="28"/>
                <w:szCs w:val="28"/>
                <w14:ligatures w14:val="none"/>
              </w:rPr>
              <w:t>报卡数据</w:t>
            </w:r>
            <w:proofErr w:type="gramEnd"/>
            <w:r w:rsidRPr="00511911">
              <w:rPr>
                <w:rFonts w:ascii="仿宋" w:eastAsia="仿宋" w:hAnsi="仿宋" w:cs="宋体" w:hint="eastAsia"/>
                <w:snapToGrid w:val="0"/>
                <w:color w:val="000000"/>
                <w:kern w:val="0"/>
                <w:sz w:val="28"/>
                <w:szCs w:val="28"/>
                <w14:ligatures w14:val="none"/>
              </w:rPr>
              <w:t>上报接口</w:t>
            </w:r>
          </w:p>
        </w:tc>
        <w:tc>
          <w:tcPr>
            <w:tcW w:w="2670" w:type="dxa"/>
            <w:tcBorders>
              <w:top w:val="single" w:sz="8" w:space="0" w:color="000000"/>
              <w:left w:val="nil"/>
              <w:bottom w:val="single" w:sz="8" w:space="0" w:color="000000"/>
              <w:right w:val="single" w:sz="8" w:space="0" w:color="000000"/>
            </w:tcBorders>
            <w:shd w:val="clear" w:color="auto" w:fill="FFFFFF"/>
          </w:tcPr>
          <w:p w14:paraId="04F4B89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40AFAC82" w14:textId="77777777" w:rsidTr="007C6A60">
        <w:trPr>
          <w:trHeight w:val="300"/>
        </w:trPr>
        <w:tc>
          <w:tcPr>
            <w:tcW w:w="8237" w:type="dxa"/>
            <w:gridSpan w:val="3"/>
            <w:tcBorders>
              <w:top w:val="single" w:sz="8" w:space="0" w:color="000000"/>
              <w:left w:val="single" w:sz="8" w:space="0" w:color="000000"/>
              <w:bottom w:val="single" w:sz="8" w:space="0" w:color="000000"/>
              <w:right w:val="single" w:sz="8" w:space="0" w:color="000000"/>
            </w:tcBorders>
            <w:vAlign w:val="bottom"/>
          </w:tcPr>
          <w:p w14:paraId="6A46FEF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b/>
                <w:snapToGrid w:val="0"/>
                <w:color w:val="000000"/>
                <w:kern w:val="0"/>
                <w:sz w:val="28"/>
                <w:szCs w:val="28"/>
                <w14:ligatures w14:val="none"/>
              </w:rPr>
              <w:t>集成平台</w:t>
            </w:r>
          </w:p>
        </w:tc>
      </w:tr>
      <w:tr w:rsidR="00CF1DA9" w:rsidRPr="00511911" w14:paraId="15584990"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E79D736"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1342003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标准管理系统</w:t>
            </w:r>
          </w:p>
        </w:tc>
        <w:tc>
          <w:tcPr>
            <w:tcW w:w="2670" w:type="dxa"/>
            <w:tcBorders>
              <w:top w:val="single" w:sz="8" w:space="0" w:color="000000"/>
              <w:left w:val="nil"/>
              <w:bottom w:val="single" w:sz="8" w:space="0" w:color="000000"/>
              <w:right w:val="single" w:sz="8" w:space="0" w:color="000000"/>
            </w:tcBorders>
            <w:shd w:val="clear" w:color="auto" w:fill="FFFFFF"/>
          </w:tcPr>
          <w:p w14:paraId="66102B4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0DF7F693"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70AD0D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74FA6C11"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医院集成引擎</w:t>
            </w:r>
          </w:p>
        </w:tc>
        <w:tc>
          <w:tcPr>
            <w:tcW w:w="2670" w:type="dxa"/>
            <w:tcBorders>
              <w:top w:val="single" w:sz="8" w:space="0" w:color="000000"/>
              <w:left w:val="nil"/>
              <w:bottom w:val="single" w:sz="8" w:space="0" w:color="000000"/>
              <w:right w:val="single" w:sz="8" w:space="0" w:color="000000"/>
            </w:tcBorders>
            <w:shd w:val="clear" w:color="auto" w:fill="FFFFFF"/>
          </w:tcPr>
          <w:p w14:paraId="4610CF9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0DF78111"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CBB1368"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2FE46AD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临床业务系统整合</w:t>
            </w:r>
          </w:p>
        </w:tc>
        <w:tc>
          <w:tcPr>
            <w:tcW w:w="2670" w:type="dxa"/>
            <w:tcBorders>
              <w:top w:val="single" w:sz="8" w:space="0" w:color="000000"/>
              <w:left w:val="nil"/>
              <w:bottom w:val="single" w:sz="8" w:space="0" w:color="000000"/>
              <w:right w:val="single" w:sz="8" w:space="0" w:color="000000"/>
            </w:tcBorders>
            <w:shd w:val="clear" w:color="auto" w:fill="FFFFFF"/>
          </w:tcPr>
          <w:p w14:paraId="68E4009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C6A5A20"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B1F2557"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24E8755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运营管理类系统的整合</w:t>
            </w:r>
          </w:p>
        </w:tc>
        <w:tc>
          <w:tcPr>
            <w:tcW w:w="2670" w:type="dxa"/>
            <w:tcBorders>
              <w:top w:val="single" w:sz="8" w:space="0" w:color="000000"/>
              <w:left w:val="nil"/>
              <w:bottom w:val="single" w:sz="8" w:space="0" w:color="000000"/>
              <w:right w:val="single" w:sz="8" w:space="0" w:color="000000"/>
            </w:tcBorders>
            <w:shd w:val="clear" w:color="auto" w:fill="FFFFFF"/>
          </w:tcPr>
          <w:p w14:paraId="04EA527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63BBF0FF"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07104EA0"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17A5112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公众服务应用整合</w:t>
            </w:r>
          </w:p>
        </w:tc>
        <w:tc>
          <w:tcPr>
            <w:tcW w:w="2670" w:type="dxa"/>
            <w:tcBorders>
              <w:top w:val="single" w:sz="8" w:space="0" w:color="000000"/>
              <w:left w:val="nil"/>
              <w:bottom w:val="single" w:sz="8" w:space="0" w:color="000000"/>
              <w:right w:val="single" w:sz="8" w:space="0" w:color="000000"/>
            </w:tcBorders>
            <w:shd w:val="clear" w:color="auto" w:fill="FFFFFF"/>
          </w:tcPr>
          <w:p w14:paraId="3290453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A8B5E3E"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3C19524F"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32777B3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区域平台交互服务</w:t>
            </w:r>
          </w:p>
        </w:tc>
        <w:tc>
          <w:tcPr>
            <w:tcW w:w="2670" w:type="dxa"/>
            <w:tcBorders>
              <w:top w:val="single" w:sz="8" w:space="0" w:color="000000"/>
              <w:left w:val="nil"/>
              <w:bottom w:val="single" w:sz="8" w:space="0" w:color="000000"/>
              <w:right w:val="single" w:sz="8" w:space="0" w:color="000000"/>
            </w:tcBorders>
            <w:shd w:val="clear" w:color="auto" w:fill="FFFFFF"/>
          </w:tcPr>
          <w:p w14:paraId="2CBEB0A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227AE11D"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3FAB421F"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281471A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医院外部系统的整合</w:t>
            </w:r>
          </w:p>
        </w:tc>
        <w:tc>
          <w:tcPr>
            <w:tcW w:w="2670" w:type="dxa"/>
            <w:tcBorders>
              <w:top w:val="single" w:sz="8" w:space="0" w:color="000000"/>
              <w:left w:val="nil"/>
              <w:bottom w:val="single" w:sz="8" w:space="0" w:color="000000"/>
              <w:right w:val="single" w:sz="8" w:space="0" w:color="000000"/>
            </w:tcBorders>
            <w:shd w:val="clear" w:color="auto" w:fill="FFFFFF"/>
          </w:tcPr>
          <w:p w14:paraId="335A18E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1B3AC7E"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5F1AE508"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25D1596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临床数据中心</w:t>
            </w:r>
          </w:p>
        </w:tc>
        <w:tc>
          <w:tcPr>
            <w:tcW w:w="2670" w:type="dxa"/>
            <w:tcBorders>
              <w:top w:val="single" w:sz="8" w:space="0" w:color="000000"/>
              <w:left w:val="nil"/>
              <w:bottom w:val="single" w:sz="8" w:space="0" w:color="000000"/>
              <w:right w:val="single" w:sz="8" w:space="0" w:color="000000"/>
            </w:tcBorders>
            <w:shd w:val="clear" w:color="auto" w:fill="FFFFFF"/>
          </w:tcPr>
          <w:p w14:paraId="6B5F4A5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1729D94D"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4ED434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3D3BBF8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临床专科视图</w:t>
            </w:r>
          </w:p>
        </w:tc>
        <w:tc>
          <w:tcPr>
            <w:tcW w:w="2670" w:type="dxa"/>
            <w:tcBorders>
              <w:top w:val="single" w:sz="8" w:space="0" w:color="000000"/>
              <w:left w:val="nil"/>
              <w:bottom w:val="single" w:sz="8" w:space="0" w:color="000000"/>
              <w:right w:val="single" w:sz="8" w:space="0" w:color="000000"/>
            </w:tcBorders>
            <w:shd w:val="clear" w:color="auto" w:fill="FFFFFF"/>
          </w:tcPr>
          <w:p w14:paraId="382FA71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69C904A"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3B821E70"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09D682C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管理数据中心</w:t>
            </w:r>
          </w:p>
        </w:tc>
        <w:tc>
          <w:tcPr>
            <w:tcW w:w="2670" w:type="dxa"/>
            <w:tcBorders>
              <w:top w:val="single" w:sz="8" w:space="0" w:color="000000"/>
              <w:left w:val="nil"/>
              <w:bottom w:val="single" w:sz="8" w:space="0" w:color="000000"/>
              <w:right w:val="single" w:sz="8" w:space="0" w:color="000000"/>
            </w:tcBorders>
            <w:shd w:val="clear" w:color="auto" w:fill="FFFFFF"/>
          </w:tcPr>
          <w:p w14:paraId="05631EA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6D9F015A"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F583E9F"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77674E7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综合运营分析</w:t>
            </w:r>
          </w:p>
        </w:tc>
        <w:tc>
          <w:tcPr>
            <w:tcW w:w="2670" w:type="dxa"/>
            <w:tcBorders>
              <w:top w:val="single" w:sz="8" w:space="0" w:color="000000"/>
              <w:left w:val="nil"/>
              <w:bottom w:val="single" w:sz="8" w:space="0" w:color="000000"/>
              <w:right w:val="single" w:sz="8" w:space="0" w:color="000000"/>
            </w:tcBorders>
            <w:shd w:val="clear" w:color="auto" w:fill="FFFFFF"/>
          </w:tcPr>
          <w:p w14:paraId="513B5E5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43E9DAB3"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0803BA0F"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1205755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医疗质量分析</w:t>
            </w:r>
          </w:p>
        </w:tc>
        <w:tc>
          <w:tcPr>
            <w:tcW w:w="2670" w:type="dxa"/>
            <w:tcBorders>
              <w:top w:val="single" w:sz="8" w:space="0" w:color="000000"/>
              <w:left w:val="nil"/>
              <w:bottom w:val="single" w:sz="8" w:space="0" w:color="000000"/>
              <w:right w:val="single" w:sz="8" w:space="0" w:color="000000"/>
            </w:tcBorders>
            <w:shd w:val="clear" w:color="auto" w:fill="FFFFFF"/>
          </w:tcPr>
          <w:p w14:paraId="767364A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57EEC38A"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D77D220"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78C5124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医院等级评审指标分析</w:t>
            </w:r>
          </w:p>
        </w:tc>
        <w:tc>
          <w:tcPr>
            <w:tcW w:w="2670" w:type="dxa"/>
            <w:tcBorders>
              <w:top w:val="single" w:sz="8" w:space="0" w:color="000000"/>
              <w:left w:val="nil"/>
              <w:bottom w:val="single" w:sz="8" w:space="0" w:color="000000"/>
              <w:right w:val="single" w:sz="8" w:space="0" w:color="000000"/>
            </w:tcBorders>
            <w:shd w:val="clear" w:color="auto" w:fill="FFFFFF"/>
          </w:tcPr>
          <w:p w14:paraId="3B5C1DC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4DC6D9EE"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DD06F14"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40424C5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医院管理决策支持移动端</w:t>
            </w:r>
          </w:p>
        </w:tc>
        <w:tc>
          <w:tcPr>
            <w:tcW w:w="2670" w:type="dxa"/>
            <w:tcBorders>
              <w:top w:val="single" w:sz="8" w:space="0" w:color="000000"/>
              <w:left w:val="nil"/>
              <w:bottom w:val="single" w:sz="8" w:space="0" w:color="000000"/>
              <w:right w:val="single" w:sz="8" w:space="0" w:color="000000"/>
            </w:tcBorders>
            <w:shd w:val="clear" w:color="auto" w:fill="FFFFFF"/>
          </w:tcPr>
          <w:p w14:paraId="4A76E1F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29674C48"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0A35135"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746F3E9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医疗资源优化分析</w:t>
            </w:r>
          </w:p>
        </w:tc>
        <w:tc>
          <w:tcPr>
            <w:tcW w:w="2670" w:type="dxa"/>
            <w:tcBorders>
              <w:top w:val="single" w:sz="8" w:space="0" w:color="000000"/>
              <w:left w:val="nil"/>
              <w:bottom w:val="single" w:sz="8" w:space="0" w:color="000000"/>
              <w:right w:val="single" w:sz="8" w:space="0" w:color="000000"/>
            </w:tcBorders>
            <w:shd w:val="clear" w:color="auto" w:fill="FFFFFF"/>
          </w:tcPr>
          <w:p w14:paraId="6AC1D72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076C0758"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AE63594"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6CA25D4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HIS平台接入交互</w:t>
            </w:r>
          </w:p>
        </w:tc>
        <w:tc>
          <w:tcPr>
            <w:tcW w:w="2670" w:type="dxa"/>
            <w:tcBorders>
              <w:top w:val="single" w:sz="8" w:space="0" w:color="000000"/>
              <w:left w:val="nil"/>
              <w:bottom w:val="single" w:sz="8" w:space="0" w:color="000000"/>
              <w:right w:val="single" w:sz="8" w:space="0" w:color="000000"/>
            </w:tcBorders>
            <w:shd w:val="clear" w:color="auto" w:fill="FFFFFF"/>
          </w:tcPr>
          <w:p w14:paraId="2BE1905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60975449"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5662805A"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1BE2DE2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EMR平台接入交互</w:t>
            </w:r>
          </w:p>
        </w:tc>
        <w:tc>
          <w:tcPr>
            <w:tcW w:w="2670" w:type="dxa"/>
            <w:tcBorders>
              <w:top w:val="single" w:sz="8" w:space="0" w:color="000000"/>
              <w:left w:val="nil"/>
              <w:bottom w:val="single" w:sz="8" w:space="0" w:color="000000"/>
              <w:right w:val="single" w:sz="8" w:space="0" w:color="000000"/>
            </w:tcBorders>
            <w:shd w:val="clear" w:color="auto" w:fill="FFFFFF"/>
          </w:tcPr>
          <w:p w14:paraId="69724A3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5EBADB61"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288968F6"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3A8C632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LIS平台接入交互</w:t>
            </w:r>
          </w:p>
        </w:tc>
        <w:tc>
          <w:tcPr>
            <w:tcW w:w="2670" w:type="dxa"/>
            <w:tcBorders>
              <w:top w:val="single" w:sz="8" w:space="0" w:color="000000"/>
              <w:left w:val="nil"/>
              <w:bottom w:val="single" w:sz="8" w:space="0" w:color="000000"/>
              <w:right w:val="single" w:sz="8" w:space="0" w:color="000000"/>
            </w:tcBorders>
            <w:shd w:val="clear" w:color="auto" w:fill="FFFFFF"/>
          </w:tcPr>
          <w:p w14:paraId="36C5D64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0D1ECAA8"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417EF3CD"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3E5BD7F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14:ligatures w14:val="none"/>
              </w:rPr>
              <w:t>PACS平台接入交互</w:t>
            </w:r>
          </w:p>
        </w:tc>
        <w:tc>
          <w:tcPr>
            <w:tcW w:w="2670" w:type="dxa"/>
            <w:tcBorders>
              <w:top w:val="single" w:sz="8" w:space="0" w:color="000000"/>
              <w:left w:val="nil"/>
              <w:bottom w:val="single" w:sz="8" w:space="0" w:color="000000"/>
              <w:right w:val="single" w:sz="8" w:space="0" w:color="000000"/>
            </w:tcBorders>
            <w:shd w:val="clear" w:color="auto" w:fill="FFFFFF"/>
          </w:tcPr>
          <w:p w14:paraId="6478E60F"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
        </w:tc>
      </w:tr>
      <w:tr w:rsidR="00CF1DA9" w:rsidRPr="00511911" w14:paraId="62799E26"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1515683"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lang w:eastAsia="en-US"/>
                <w14:ligatures w14:val="none"/>
              </w:rPr>
            </w:pPr>
          </w:p>
        </w:tc>
        <w:tc>
          <w:tcPr>
            <w:tcW w:w="4536" w:type="dxa"/>
            <w:tcBorders>
              <w:top w:val="single" w:sz="8" w:space="0" w:color="000000"/>
              <w:left w:val="nil"/>
              <w:bottom w:val="single" w:sz="8" w:space="0" w:color="000000"/>
              <w:right w:val="single" w:sz="8" w:space="0" w:color="000000"/>
            </w:tcBorders>
            <w:vAlign w:val="center"/>
          </w:tcPr>
          <w:p w14:paraId="5870C45E"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心电系统平台接入交互</w:t>
            </w:r>
          </w:p>
        </w:tc>
        <w:tc>
          <w:tcPr>
            <w:tcW w:w="2670" w:type="dxa"/>
            <w:tcBorders>
              <w:top w:val="single" w:sz="8" w:space="0" w:color="000000"/>
              <w:left w:val="nil"/>
              <w:bottom w:val="single" w:sz="8" w:space="0" w:color="000000"/>
              <w:right w:val="single" w:sz="8" w:space="0" w:color="000000"/>
            </w:tcBorders>
            <w:shd w:val="clear" w:color="auto" w:fill="FFFFFF"/>
          </w:tcPr>
          <w:p w14:paraId="792A2FD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5DE61D2F"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6EB4F23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2EBE1794"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内镜系统平台接入交互</w:t>
            </w:r>
          </w:p>
        </w:tc>
        <w:tc>
          <w:tcPr>
            <w:tcW w:w="2670" w:type="dxa"/>
            <w:tcBorders>
              <w:top w:val="single" w:sz="8" w:space="0" w:color="000000"/>
              <w:left w:val="nil"/>
              <w:bottom w:val="single" w:sz="8" w:space="0" w:color="000000"/>
              <w:right w:val="single" w:sz="8" w:space="0" w:color="000000"/>
            </w:tcBorders>
            <w:shd w:val="clear" w:color="auto" w:fill="FFFFFF"/>
          </w:tcPr>
          <w:p w14:paraId="4D9B67B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6E23D823"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5FFA8823"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29458E6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病理系统平台接入交互</w:t>
            </w:r>
          </w:p>
        </w:tc>
        <w:tc>
          <w:tcPr>
            <w:tcW w:w="2670" w:type="dxa"/>
            <w:tcBorders>
              <w:top w:val="single" w:sz="8" w:space="0" w:color="000000"/>
              <w:left w:val="nil"/>
              <w:bottom w:val="single" w:sz="8" w:space="0" w:color="000000"/>
              <w:right w:val="single" w:sz="8" w:space="0" w:color="000000"/>
            </w:tcBorders>
            <w:shd w:val="clear" w:color="auto" w:fill="FFFFFF"/>
          </w:tcPr>
          <w:p w14:paraId="6C75615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04B6BCDC"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027A408"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3BCCC7B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手</w:t>
            </w:r>
            <w:proofErr w:type="gramStart"/>
            <w:r w:rsidRPr="00511911">
              <w:rPr>
                <w:rFonts w:ascii="仿宋" w:eastAsia="仿宋" w:hAnsi="仿宋" w:cs="宋体" w:hint="eastAsia"/>
                <w:snapToGrid w:val="0"/>
                <w:color w:val="000000"/>
                <w:kern w:val="0"/>
                <w:sz w:val="28"/>
                <w:szCs w:val="28"/>
                <w14:ligatures w14:val="none"/>
              </w:rPr>
              <w:t>麻系统</w:t>
            </w:r>
            <w:proofErr w:type="gramEnd"/>
            <w:r w:rsidRPr="00511911">
              <w:rPr>
                <w:rFonts w:ascii="仿宋" w:eastAsia="仿宋" w:hAnsi="仿宋" w:cs="宋体" w:hint="eastAsia"/>
                <w:snapToGrid w:val="0"/>
                <w:color w:val="000000"/>
                <w:kern w:val="0"/>
                <w:sz w:val="28"/>
                <w:szCs w:val="28"/>
                <w14:ligatures w14:val="none"/>
              </w:rPr>
              <w:t>平台接入交互</w:t>
            </w:r>
          </w:p>
        </w:tc>
        <w:tc>
          <w:tcPr>
            <w:tcW w:w="2670" w:type="dxa"/>
            <w:tcBorders>
              <w:top w:val="single" w:sz="8" w:space="0" w:color="000000"/>
              <w:left w:val="nil"/>
              <w:bottom w:val="single" w:sz="8" w:space="0" w:color="000000"/>
              <w:right w:val="single" w:sz="8" w:space="0" w:color="000000"/>
            </w:tcBorders>
            <w:shd w:val="clear" w:color="auto" w:fill="FFFFFF"/>
          </w:tcPr>
          <w:p w14:paraId="3A164DE2"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47317E1F"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7177EAA8"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20722BB7"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护理系统平台接入交互</w:t>
            </w:r>
          </w:p>
        </w:tc>
        <w:tc>
          <w:tcPr>
            <w:tcW w:w="2670" w:type="dxa"/>
            <w:tcBorders>
              <w:top w:val="single" w:sz="8" w:space="0" w:color="000000"/>
              <w:left w:val="nil"/>
              <w:bottom w:val="single" w:sz="8" w:space="0" w:color="000000"/>
              <w:right w:val="single" w:sz="8" w:space="0" w:color="000000"/>
            </w:tcBorders>
            <w:shd w:val="clear" w:color="auto" w:fill="FFFFFF"/>
          </w:tcPr>
          <w:p w14:paraId="5703C88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5EB71DEB"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50C04E3E"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7C86785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输血系统平台接入交互</w:t>
            </w:r>
          </w:p>
        </w:tc>
        <w:tc>
          <w:tcPr>
            <w:tcW w:w="2670" w:type="dxa"/>
            <w:tcBorders>
              <w:top w:val="single" w:sz="8" w:space="0" w:color="000000"/>
              <w:left w:val="nil"/>
              <w:bottom w:val="single" w:sz="8" w:space="0" w:color="000000"/>
              <w:right w:val="single" w:sz="8" w:space="0" w:color="000000"/>
            </w:tcBorders>
            <w:shd w:val="clear" w:color="auto" w:fill="FFFFFF"/>
          </w:tcPr>
          <w:p w14:paraId="4DC376F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r w:rsidR="00CF1DA9" w:rsidRPr="00511911" w14:paraId="52221E87" w14:textId="77777777" w:rsidTr="007C6A60">
        <w:trPr>
          <w:trHeight w:val="300"/>
        </w:trPr>
        <w:tc>
          <w:tcPr>
            <w:tcW w:w="1031" w:type="dxa"/>
            <w:tcBorders>
              <w:top w:val="single" w:sz="8" w:space="0" w:color="000000"/>
              <w:left w:val="single" w:sz="8" w:space="0" w:color="000000"/>
              <w:bottom w:val="single" w:sz="8" w:space="0" w:color="000000"/>
              <w:right w:val="single" w:sz="8" w:space="0" w:color="000000"/>
            </w:tcBorders>
            <w:vAlign w:val="bottom"/>
          </w:tcPr>
          <w:p w14:paraId="3203B1D0" w14:textId="77777777" w:rsidR="00CF1DA9" w:rsidRPr="00511911" w:rsidRDefault="00CF1DA9" w:rsidP="00CF1DA9">
            <w:pPr>
              <w:widowControl/>
              <w:numPr>
                <w:ilvl w:val="0"/>
                <w:numId w:val="1"/>
              </w:numPr>
              <w:kinsoku w:val="0"/>
              <w:autoSpaceDE w:val="0"/>
              <w:autoSpaceDN w:val="0"/>
              <w:adjustRightInd w:val="0"/>
              <w:snapToGrid w:val="0"/>
              <w:spacing w:line="360" w:lineRule="auto"/>
              <w:ind w:right="960"/>
              <w:jc w:val="left"/>
              <w:textAlignment w:val="baseline"/>
              <w:rPr>
                <w:rFonts w:ascii="仿宋" w:eastAsia="仿宋" w:hAnsi="仿宋" w:cs="宋体" w:hint="eastAsia"/>
                <w:snapToGrid w:val="0"/>
                <w:color w:val="000000"/>
                <w:kern w:val="0"/>
                <w:sz w:val="28"/>
                <w:szCs w:val="28"/>
                <w14:ligatures w14:val="none"/>
              </w:rPr>
            </w:pPr>
          </w:p>
        </w:tc>
        <w:tc>
          <w:tcPr>
            <w:tcW w:w="4536" w:type="dxa"/>
            <w:tcBorders>
              <w:top w:val="single" w:sz="8" w:space="0" w:color="000000"/>
              <w:left w:val="nil"/>
              <w:bottom w:val="single" w:sz="8" w:space="0" w:color="000000"/>
              <w:right w:val="single" w:sz="8" w:space="0" w:color="000000"/>
            </w:tcBorders>
            <w:vAlign w:val="center"/>
          </w:tcPr>
          <w:p w14:paraId="52C9528D"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体检系统平台接入交互</w:t>
            </w:r>
          </w:p>
        </w:tc>
        <w:tc>
          <w:tcPr>
            <w:tcW w:w="2670" w:type="dxa"/>
            <w:tcBorders>
              <w:top w:val="single" w:sz="8" w:space="0" w:color="000000"/>
              <w:left w:val="nil"/>
              <w:bottom w:val="single" w:sz="8" w:space="0" w:color="000000"/>
              <w:right w:val="single" w:sz="8" w:space="0" w:color="000000"/>
            </w:tcBorders>
            <w:shd w:val="clear" w:color="auto" w:fill="FFFFFF"/>
          </w:tcPr>
          <w:p w14:paraId="1070CAD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p>
        </w:tc>
      </w:tr>
    </w:tbl>
    <w:p w14:paraId="01F9F006" w14:textId="77777777" w:rsidR="00CF1DA9" w:rsidRPr="00511911" w:rsidRDefault="00CF1DA9" w:rsidP="00CF1DA9">
      <w:pPr>
        <w:widowControl/>
        <w:autoSpaceDE w:val="0"/>
        <w:autoSpaceDN w:val="0"/>
        <w:adjustRightInd w:val="0"/>
        <w:spacing w:line="360" w:lineRule="auto"/>
        <w:ind w:firstLineChars="200" w:firstLine="600"/>
        <w:jc w:val="left"/>
        <w:textAlignment w:val="baseline"/>
        <w:outlineLvl w:val="2"/>
        <w:rPr>
          <w:rFonts w:ascii="仿宋" w:eastAsia="仿宋" w:hAnsi="仿宋" w:cs="黑体" w:hint="eastAsia"/>
          <w:snapToGrid w:val="0"/>
          <w:kern w:val="0"/>
          <w:sz w:val="30"/>
          <w:szCs w:val="30"/>
          <w14:ligatures w14:val="none"/>
        </w:rPr>
      </w:pPr>
      <w:r w:rsidRPr="00511911">
        <w:rPr>
          <w:rFonts w:ascii="仿宋" w:eastAsia="仿宋" w:hAnsi="仿宋" w:cs="黑体" w:hint="eastAsia"/>
          <w:snapToGrid w:val="0"/>
          <w:kern w:val="0"/>
          <w:sz w:val="30"/>
          <w:szCs w:val="30"/>
          <w14:ligatures w14:val="none"/>
        </w:rPr>
        <w:t>（一）服务要求</w:t>
      </w:r>
    </w:p>
    <w:p w14:paraId="6C79B486"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医院信息系统维护要求</w:t>
      </w:r>
    </w:p>
    <w:p w14:paraId="140F682E"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我院HIS、EMR和集成平台系统为</w:t>
      </w:r>
      <w:r w:rsidRPr="00511911">
        <w:rPr>
          <w:rFonts w:ascii="仿宋" w:eastAsia="仿宋" w:hAnsi="仿宋" w:cs="仿宋_GB2312"/>
          <w:snapToGrid w:val="0"/>
          <w:color w:val="000000"/>
          <w:kern w:val="0"/>
          <w:sz w:val="32"/>
          <w:szCs w:val="32"/>
          <w14:ligatures w14:val="none"/>
        </w:rPr>
        <w:t>365</w:t>
      </w:r>
      <w:r w:rsidRPr="00511911">
        <w:rPr>
          <w:rFonts w:ascii="仿宋" w:eastAsia="仿宋" w:hAnsi="仿宋" w:cs="仿宋_GB2312" w:hint="eastAsia"/>
          <w:snapToGrid w:val="0"/>
          <w:color w:val="000000"/>
          <w:kern w:val="0"/>
          <w:sz w:val="32"/>
          <w:szCs w:val="32"/>
          <w14:ligatures w14:val="none"/>
        </w:rPr>
        <w:t>天</w:t>
      </w:r>
      <w:r w:rsidRPr="00511911">
        <w:rPr>
          <w:rFonts w:ascii="仿宋" w:eastAsia="仿宋" w:hAnsi="仿宋" w:cs="仿宋_GB2312"/>
          <w:snapToGrid w:val="0"/>
          <w:color w:val="000000"/>
          <w:kern w:val="0"/>
          <w:sz w:val="32"/>
          <w:szCs w:val="32"/>
          <w14:ligatures w14:val="none"/>
        </w:rPr>
        <w:t>7*24</w:t>
      </w:r>
      <w:r w:rsidRPr="00511911">
        <w:rPr>
          <w:rFonts w:ascii="仿宋" w:eastAsia="仿宋" w:hAnsi="仿宋" w:cs="仿宋_GB2312" w:hint="eastAsia"/>
          <w:snapToGrid w:val="0"/>
          <w:color w:val="000000"/>
          <w:kern w:val="0"/>
          <w:sz w:val="32"/>
          <w:szCs w:val="32"/>
          <w14:ligatures w14:val="none"/>
        </w:rPr>
        <w:t>小时的高可用生产模式，需要高级别的系统运行和技术支撑，保障信息系统的稳定、持续、可靠地运行。本项目维护服务要求：</w:t>
      </w:r>
    </w:p>
    <w:p w14:paraId="2E1C5BB1"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系统可用性要求：要求能够保障系统</w:t>
      </w:r>
      <w:r w:rsidRPr="00511911">
        <w:rPr>
          <w:rFonts w:ascii="仿宋" w:eastAsia="仿宋" w:hAnsi="仿宋" w:cs="仿宋_GB2312"/>
          <w:snapToGrid w:val="0"/>
          <w:color w:val="000000"/>
          <w:kern w:val="0"/>
          <w:sz w:val="32"/>
          <w:szCs w:val="32"/>
          <w14:ligatures w14:val="none"/>
        </w:rPr>
        <w:t>365</w:t>
      </w:r>
      <w:r w:rsidRPr="00511911">
        <w:rPr>
          <w:rFonts w:ascii="仿宋" w:eastAsia="仿宋" w:hAnsi="仿宋" w:cs="仿宋_GB2312" w:hint="eastAsia"/>
          <w:snapToGrid w:val="0"/>
          <w:color w:val="000000"/>
          <w:kern w:val="0"/>
          <w:sz w:val="32"/>
          <w:szCs w:val="32"/>
          <w14:ligatures w14:val="none"/>
        </w:rPr>
        <w:t>天</w:t>
      </w:r>
      <w:r w:rsidRPr="00511911">
        <w:rPr>
          <w:rFonts w:ascii="仿宋" w:eastAsia="仿宋" w:hAnsi="仿宋" w:cs="仿宋_GB2312"/>
          <w:snapToGrid w:val="0"/>
          <w:color w:val="000000"/>
          <w:kern w:val="0"/>
          <w:sz w:val="32"/>
          <w:szCs w:val="32"/>
          <w14:ligatures w14:val="none"/>
        </w:rPr>
        <w:t>7*24</w:t>
      </w:r>
      <w:r w:rsidRPr="00511911">
        <w:rPr>
          <w:rFonts w:ascii="仿宋" w:eastAsia="仿宋" w:hAnsi="仿宋" w:cs="仿宋_GB2312" w:hint="eastAsia"/>
          <w:snapToGrid w:val="0"/>
          <w:color w:val="000000"/>
          <w:kern w:val="0"/>
          <w:sz w:val="32"/>
          <w:szCs w:val="32"/>
          <w14:ligatures w14:val="none"/>
        </w:rPr>
        <w:t>不间断运行；</w:t>
      </w:r>
    </w:p>
    <w:p w14:paraId="10F66ADF"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规范化管理要求：要求能实现并达到流程和文档的规范化管理；</w:t>
      </w:r>
    </w:p>
    <w:p w14:paraId="586EB11F"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系统安全性要求：保障数据库系统的正常稳定运行，同时要求能规避内部和外部的安全隐患；</w:t>
      </w:r>
    </w:p>
    <w:p w14:paraId="298DD060"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lastRenderedPageBreak/>
        <w:t>系统扩展性要求：要求在维护服务的基础上能够，保障未来平滑升级的要求，以满足后续发展；</w:t>
      </w:r>
    </w:p>
    <w:p w14:paraId="407FABBF"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技术服务要求：要求本项目维护服务人员具有专业技能，能够快速有效地解决维护服务过程中的各项问题。</w:t>
      </w:r>
    </w:p>
    <w:p w14:paraId="7CEC930D"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bookmarkStart w:id="0" w:name="OLE_LINK3"/>
      <w:r w:rsidRPr="00511911">
        <w:rPr>
          <w:rFonts w:ascii="仿宋" w:eastAsia="仿宋" w:hAnsi="仿宋" w:cs="仿宋_GB2312" w:hint="eastAsia"/>
          <w:b/>
          <w:snapToGrid w:val="0"/>
          <w:color w:val="000000"/>
          <w:kern w:val="0"/>
          <w:sz w:val="32"/>
          <w:szCs w:val="32"/>
          <w14:ligatures w14:val="none"/>
        </w:rPr>
        <w:t>第三方产品配合需求</w:t>
      </w:r>
    </w:p>
    <w:bookmarkEnd w:id="0"/>
    <w:p w14:paraId="1AD263AB"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在外包服务期内，医院有采购第三方产品的需求，服务供应商应配合医院承担如下工作：</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CF1DA9" w:rsidRPr="00511911" w14:paraId="69F8C69C" w14:textId="77777777" w:rsidTr="007C6A60">
        <w:trPr>
          <w:jc w:val="center"/>
        </w:trPr>
        <w:tc>
          <w:tcPr>
            <w:tcW w:w="8296" w:type="dxa"/>
          </w:tcPr>
          <w:p w14:paraId="14465A09"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lang w:eastAsia="en-US"/>
                <w14:ligatures w14:val="none"/>
              </w:rPr>
            </w:pPr>
            <w:proofErr w:type="spellStart"/>
            <w:r w:rsidRPr="00511911">
              <w:rPr>
                <w:rFonts w:ascii="仿宋" w:eastAsia="仿宋" w:hAnsi="仿宋" w:cs="宋体" w:hint="eastAsia"/>
                <w:snapToGrid w:val="0"/>
                <w:color w:val="000000"/>
                <w:kern w:val="0"/>
                <w:sz w:val="28"/>
                <w:szCs w:val="24"/>
                <w:lang w:eastAsia="en-US"/>
                <w14:ligatures w14:val="none"/>
              </w:rPr>
              <w:t>采购建议</w:t>
            </w:r>
            <w:proofErr w:type="spellEnd"/>
          </w:p>
        </w:tc>
      </w:tr>
      <w:tr w:rsidR="00CF1DA9" w:rsidRPr="00511911" w14:paraId="7557C25B" w14:textId="77777777" w:rsidTr="007C6A60">
        <w:trPr>
          <w:jc w:val="center"/>
        </w:trPr>
        <w:tc>
          <w:tcPr>
            <w:tcW w:w="8296" w:type="dxa"/>
          </w:tcPr>
          <w:p w14:paraId="07E8497C"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根据医院需要参与采购招标、谈判工作</w:t>
            </w:r>
          </w:p>
        </w:tc>
      </w:tr>
      <w:tr w:rsidR="00CF1DA9" w:rsidRPr="00511911" w14:paraId="107F3774" w14:textId="77777777" w:rsidTr="007C6A60">
        <w:trPr>
          <w:jc w:val="center"/>
        </w:trPr>
        <w:tc>
          <w:tcPr>
            <w:tcW w:w="8296" w:type="dxa"/>
          </w:tcPr>
          <w:p w14:paraId="42C8129F"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lang w:eastAsia="en-US"/>
                <w14:ligatures w14:val="none"/>
              </w:rPr>
            </w:pPr>
            <w:proofErr w:type="spellStart"/>
            <w:r w:rsidRPr="00511911">
              <w:rPr>
                <w:rFonts w:ascii="仿宋" w:eastAsia="仿宋" w:hAnsi="仿宋" w:cs="宋体" w:hint="eastAsia"/>
                <w:snapToGrid w:val="0"/>
                <w:color w:val="000000"/>
                <w:kern w:val="0"/>
                <w:sz w:val="28"/>
                <w:szCs w:val="24"/>
                <w:lang w:eastAsia="en-US"/>
                <w14:ligatures w14:val="none"/>
              </w:rPr>
              <w:t>第三方产品上线协助</w:t>
            </w:r>
            <w:proofErr w:type="spellEnd"/>
          </w:p>
        </w:tc>
      </w:tr>
      <w:tr w:rsidR="00CF1DA9" w:rsidRPr="00511911" w14:paraId="571D1301" w14:textId="77777777" w:rsidTr="007C6A60">
        <w:trPr>
          <w:jc w:val="center"/>
        </w:trPr>
        <w:tc>
          <w:tcPr>
            <w:tcW w:w="8296" w:type="dxa"/>
          </w:tcPr>
          <w:p w14:paraId="7B7F20DF"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lang w:eastAsia="en-US"/>
                <w14:ligatures w14:val="none"/>
              </w:rPr>
            </w:pPr>
            <w:proofErr w:type="spellStart"/>
            <w:r w:rsidRPr="00511911">
              <w:rPr>
                <w:rFonts w:ascii="仿宋" w:eastAsia="仿宋" w:hAnsi="仿宋" w:cs="宋体" w:hint="eastAsia"/>
                <w:snapToGrid w:val="0"/>
                <w:color w:val="000000"/>
                <w:kern w:val="0"/>
                <w:sz w:val="28"/>
                <w:szCs w:val="24"/>
                <w:lang w:eastAsia="en-US"/>
                <w14:ligatures w14:val="none"/>
              </w:rPr>
              <w:t>第三方产品升级建议</w:t>
            </w:r>
            <w:proofErr w:type="spellEnd"/>
          </w:p>
        </w:tc>
      </w:tr>
    </w:tbl>
    <w:p w14:paraId="116F0148" w14:textId="77777777" w:rsidR="00CF1DA9" w:rsidRPr="00511911" w:rsidRDefault="00CF1DA9" w:rsidP="00CF1DA9">
      <w:pPr>
        <w:spacing w:line="360" w:lineRule="auto"/>
        <w:rPr>
          <w:rFonts w:ascii="仿宋" w:eastAsia="仿宋" w:hAnsi="仿宋" w:cs="仿宋_GB2312" w:hint="eastAsia"/>
          <w:snapToGrid w:val="0"/>
          <w:color w:val="000000"/>
          <w:kern w:val="0"/>
          <w:sz w:val="32"/>
          <w:szCs w:val="32"/>
          <w14:ligatures w14:val="none"/>
        </w:rPr>
      </w:pPr>
    </w:p>
    <w:p w14:paraId="6A90DA8E"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帮助医院制定相关规范、规章制度</w:t>
      </w:r>
    </w:p>
    <w:p w14:paraId="521D6AA7"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服务供应商应从以下方面着手帮助医院制定相关规范、规章制度：</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F1DA9" w:rsidRPr="00511911" w14:paraId="5E09C08F" w14:textId="77777777" w:rsidTr="007C6A60">
        <w:trPr>
          <w:cantSplit/>
          <w:jc w:val="center"/>
        </w:trPr>
        <w:tc>
          <w:tcPr>
            <w:tcW w:w="8522" w:type="dxa"/>
          </w:tcPr>
          <w:p w14:paraId="4D91662E"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制定信息化工作统一规范，使其符合ISO9001标准</w:t>
            </w:r>
          </w:p>
        </w:tc>
      </w:tr>
      <w:tr w:rsidR="00CF1DA9" w:rsidRPr="00511911" w14:paraId="59BB1213" w14:textId="77777777" w:rsidTr="007C6A60">
        <w:trPr>
          <w:cantSplit/>
          <w:jc w:val="center"/>
        </w:trPr>
        <w:tc>
          <w:tcPr>
            <w:tcW w:w="8522" w:type="dxa"/>
          </w:tcPr>
          <w:p w14:paraId="372D2396"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产品研发项目管理方法制定</w:t>
            </w:r>
          </w:p>
        </w:tc>
      </w:tr>
      <w:tr w:rsidR="00CF1DA9" w:rsidRPr="00511911" w14:paraId="433A6DC6" w14:textId="77777777" w:rsidTr="007C6A60">
        <w:trPr>
          <w:cantSplit/>
          <w:jc w:val="center"/>
        </w:trPr>
        <w:tc>
          <w:tcPr>
            <w:tcW w:w="8522" w:type="dxa"/>
          </w:tcPr>
          <w:p w14:paraId="78B141E9"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日常性工作规章制度制定，执行监督办法制定</w:t>
            </w:r>
          </w:p>
        </w:tc>
      </w:tr>
      <w:tr w:rsidR="00CF1DA9" w:rsidRPr="00511911" w14:paraId="0546592D" w14:textId="77777777" w:rsidTr="007C6A60">
        <w:trPr>
          <w:cantSplit/>
          <w:jc w:val="center"/>
        </w:trPr>
        <w:tc>
          <w:tcPr>
            <w:tcW w:w="8522" w:type="dxa"/>
          </w:tcPr>
          <w:p w14:paraId="33920E96"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lang w:eastAsia="en-US"/>
                <w14:ligatures w14:val="none"/>
              </w:rPr>
            </w:pPr>
            <w:proofErr w:type="spellStart"/>
            <w:r w:rsidRPr="00511911">
              <w:rPr>
                <w:rFonts w:ascii="仿宋" w:eastAsia="仿宋" w:hAnsi="仿宋" w:cs="宋体" w:hint="eastAsia"/>
                <w:snapToGrid w:val="0"/>
                <w:color w:val="000000"/>
                <w:kern w:val="0"/>
                <w:sz w:val="28"/>
                <w:szCs w:val="24"/>
                <w:lang w:eastAsia="en-US"/>
                <w14:ligatures w14:val="none"/>
              </w:rPr>
              <w:t>软件配置管理</w:t>
            </w:r>
            <w:proofErr w:type="spellEnd"/>
          </w:p>
        </w:tc>
      </w:tr>
    </w:tbl>
    <w:p w14:paraId="76D7CE2A" w14:textId="77777777" w:rsidR="00CF1DA9" w:rsidRPr="00511911" w:rsidRDefault="00CF1DA9" w:rsidP="00CF1DA9">
      <w:pPr>
        <w:widowControl/>
        <w:jc w:val="left"/>
        <w:rPr>
          <w:rFonts w:ascii="仿宋" w:eastAsia="仿宋" w:hAnsi="仿宋" w:cs="仿宋_GB2312" w:hint="eastAsia"/>
          <w:b/>
          <w:snapToGrid w:val="0"/>
          <w:color w:val="000000"/>
          <w:kern w:val="0"/>
          <w:sz w:val="32"/>
          <w:szCs w:val="32"/>
          <w14:ligatures w14:val="none"/>
        </w:rPr>
      </w:pPr>
    </w:p>
    <w:p w14:paraId="500D11A6"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培训服务</w:t>
      </w:r>
    </w:p>
    <w:p w14:paraId="206AF8D4"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服务供应商应为医院提供以下培训服务：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F1DA9" w:rsidRPr="00511911" w14:paraId="0CEEF820" w14:textId="77777777" w:rsidTr="007C6A60">
        <w:trPr>
          <w:cantSplit/>
          <w:jc w:val="center"/>
        </w:trPr>
        <w:tc>
          <w:tcPr>
            <w:tcW w:w="8522" w:type="dxa"/>
          </w:tcPr>
          <w:p w14:paraId="42D8A998"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lang w:eastAsia="en-US"/>
                <w14:ligatures w14:val="none"/>
              </w:rPr>
            </w:pPr>
            <w:proofErr w:type="spellStart"/>
            <w:r w:rsidRPr="00511911">
              <w:rPr>
                <w:rFonts w:ascii="仿宋" w:eastAsia="仿宋" w:hAnsi="仿宋" w:cs="宋体" w:hint="eastAsia"/>
                <w:snapToGrid w:val="0"/>
                <w:color w:val="000000"/>
                <w:kern w:val="0"/>
                <w:sz w:val="28"/>
                <w:szCs w:val="24"/>
                <w:lang w:eastAsia="en-US"/>
                <w14:ligatures w14:val="none"/>
              </w:rPr>
              <w:t>计算机知识普及教育</w:t>
            </w:r>
            <w:proofErr w:type="spellEnd"/>
          </w:p>
        </w:tc>
      </w:tr>
      <w:tr w:rsidR="00CF1DA9" w:rsidRPr="00511911" w14:paraId="260171FD" w14:textId="77777777" w:rsidTr="007C6A60">
        <w:trPr>
          <w:cantSplit/>
          <w:jc w:val="center"/>
        </w:trPr>
        <w:tc>
          <w:tcPr>
            <w:tcW w:w="8522" w:type="dxa"/>
          </w:tcPr>
          <w:p w14:paraId="46B1972D"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医院IT专业员工的高级培训</w:t>
            </w:r>
          </w:p>
        </w:tc>
      </w:tr>
      <w:tr w:rsidR="00CF1DA9" w:rsidRPr="00511911" w14:paraId="3B6BCF50" w14:textId="77777777" w:rsidTr="007C6A60">
        <w:trPr>
          <w:cantSplit/>
          <w:jc w:val="center"/>
        </w:trPr>
        <w:tc>
          <w:tcPr>
            <w:tcW w:w="8522" w:type="dxa"/>
          </w:tcPr>
          <w:p w14:paraId="207ECC2E"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医院信息系统业务知识培训</w:t>
            </w:r>
          </w:p>
        </w:tc>
      </w:tr>
      <w:tr w:rsidR="00CF1DA9" w:rsidRPr="00511911" w14:paraId="50CE32FB" w14:textId="77777777" w:rsidTr="007C6A60">
        <w:trPr>
          <w:cantSplit/>
          <w:jc w:val="center"/>
        </w:trPr>
        <w:tc>
          <w:tcPr>
            <w:tcW w:w="8522" w:type="dxa"/>
          </w:tcPr>
          <w:p w14:paraId="31FCF84B"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国内、外医院信息系统最新成果、动态介绍</w:t>
            </w:r>
          </w:p>
        </w:tc>
      </w:tr>
      <w:tr w:rsidR="00CF1DA9" w:rsidRPr="00511911" w14:paraId="76324575" w14:textId="77777777" w:rsidTr="007C6A60">
        <w:trPr>
          <w:cantSplit/>
          <w:jc w:val="center"/>
        </w:trPr>
        <w:tc>
          <w:tcPr>
            <w:tcW w:w="8522" w:type="dxa"/>
          </w:tcPr>
          <w:p w14:paraId="1186A9F1"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培训工作常规化，根据医院实际需求举办各类培训班</w:t>
            </w:r>
          </w:p>
        </w:tc>
      </w:tr>
      <w:tr w:rsidR="00CF1DA9" w:rsidRPr="00511911" w14:paraId="640658D8" w14:textId="77777777" w:rsidTr="007C6A60">
        <w:trPr>
          <w:cantSplit/>
          <w:jc w:val="center"/>
        </w:trPr>
        <w:tc>
          <w:tcPr>
            <w:tcW w:w="8522" w:type="dxa"/>
          </w:tcPr>
          <w:p w14:paraId="019FA194"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lastRenderedPageBreak/>
              <w:t>员工国内、外专业培训安排</w:t>
            </w:r>
          </w:p>
        </w:tc>
      </w:tr>
    </w:tbl>
    <w:p w14:paraId="628B4B82" w14:textId="77777777" w:rsidR="00CF1DA9" w:rsidRPr="00511911" w:rsidRDefault="00CF1DA9" w:rsidP="00CF1DA9">
      <w:pPr>
        <w:spacing w:line="360" w:lineRule="auto"/>
        <w:rPr>
          <w:rFonts w:ascii="仿宋" w:eastAsia="仿宋" w:hAnsi="仿宋" w:cs="仿宋_GB2312" w:hint="eastAsia"/>
          <w:snapToGrid w:val="0"/>
          <w:color w:val="000000"/>
          <w:kern w:val="0"/>
          <w:sz w:val="24"/>
          <w:szCs w:val="32"/>
          <w14:ligatures w14:val="none"/>
        </w:rPr>
      </w:pPr>
    </w:p>
    <w:p w14:paraId="14DC94E5"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医院流程优化服务</w:t>
      </w:r>
    </w:p>
    <w:p w14:paraId="6D48C06C"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服务供应商应为医院提供以下医院流程优化服务：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F1DA9" w:rsidRPr="00511911" w14:paraId="0C73DA2B" w14:textId="77777777" w:rsidTr="007C6A60">
        <w:trPr>
          <w:cantSplit/>
          <w:jc w:val="center"/>
        </w:trPr>
        <w:tc>
          <w:tcPr>
            <w:tcW w:w="8522" w:type="dxa"/>
          </w:tcPr>
          <w:p w14:paraId="1B0AE805"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lang w:eastAsia="en-US"/>
                <w14:ligatures w14:val="none"/>
              </w:rPr>
            </w:pPr>
            <w:proofErr w:type="spellStart"/>
            <w:r w:rsidRPr="00511911">
              <w:rPr>
                <w:rFonts w:ascii="仿宋" w:eastAsia="仿宋" w:hAnsi="仿宋" w:cs="宋体" w:hint="eastAsia"/>
                <w:snapToGrid w:val="0"/>
                <w:color w:val="000000"/>
                <w:kern w:val="0"/>
                <w:sz w:val="28"/>
                <w:szCs w:val="24"/>
                <w:lang w:eastAsia="en-US"/>
                <w14:ligatures w14:val="none"/>
              </w:rPr>
              <w:t>流程优化方案制定</w:t>
            </w:r>
            <w:proofErr w:type="spellEnd"/>
          </w:p>
        </w:tc>
      </w:tr>
      <w:tr w:rsidR="00CF1DA9" w:rsidRPr="00511911" w14:paraId="3B4064B7" w14:textId="77777777" w:rsidTr="007C6A60">
        <w:trPr>
          <w:cantSplit/>
          <w:jc w:val="center"/>
        </w:trPr>
        <w:tc>
          <w:tcPr>
            <w:tcW w:w="8522" w:type="dxa"/>
          </w:tcPr>
          <w:p w14:paraId="538548A3"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流程优化具体实施、软件客户化修改</w:t>
            </w:r>
          </w:p>
        </w:tc>
      </w:tr>
      <w:tr w:rsidR="00CF1DA9" w:rsidRPr="00511911" w14:paraId="1CE5FFF5" w14:textId="77777777" w:rsidTr="007C6A60">
        <w:trPr>
          <w:cantSplit/>
          <w:jc w:val="center"/>
        </w:trPr>
        <w:tc>
          <w:tcPr>
            <w:tcW w:w="8522" w:type="dxa"/>
          </w:tcPr>
          <w:p w14:paraId="30648F9B"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流程优化效果评估、改进措施制定</w:t>
            </w:r>
          </w:p>
        </w:tc>
      </w:tr>
    </w:tbl>
    <w:p w14:paraId="3E991AE4" w14:textId="77777777" w:rsidR="00CF1DA9" w:rsidRPr="00511911" w:rsidRDefault="00CF1DA9" w:rsidP="00CF1DA9">
      <w:pPr>
        <w:spacing w:line="360" w:lineRule="auto"/>
        <w:rPr>
          <w:rFonts w:ascii="仿宋" w:eastAsia="仿宋" w:hAnsi="仿宋" w:cs="仿宋_GB2312" w:hint="eastAsia"/>
          <w:snapToGrid w:val="0"/>
          <w:color w:val="000000"/>
          <w:kern w:val="0"/>
          <w:sz w:val="24"/>
          <w:szCs w:val="32"/>
          <w14:ligatures w14:val="none"/>
        </w:rPr>
      </w:pPr>
    </w:p>
    <w:p w14:paraId="12A98236"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医院管理咨询服务</w:t>
      </w:r>
    </w:p>
    <w:p w14:paraId="0BF4FBE1"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服务供应商应为医院提供以下医院管理及新产品咨询服务：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F1DA9" w:rsidRPr="00511911" w14:paraId="670B642A" w14:textId="77777777" w:rsidTr="007C6A60">
        <w:trPr>
          <w:jc w:val="center"/>
        </w:trPr>
        <w:tc>
          <w:tcPr>
            <w:tcW w:w="8522" w:type="dxa"/>
          </w:tcPr>
          <w:p w14:paraId="506FAB4C"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国内、外医院管理最新理念介绍</w:t>
            </w:r>
          </w:p>
        </w:tc>
      </w:tr>
      <w:tr w:rsidR="00CF1DA9" w:rsidRPr="00511911" w14:paraId="3822A4E8" w14:textId="77777777" w:rsidTr="007C6A60">
        <w:trPr>
          <w:jc w:val="center"/>
        </w:trPr>
        <w:tc>
          <w:tcPr>
            <w:tcW w:w="8522" w:type="dxa"/>
          </w:tcPr>
          <w:p w14:paraId="3B0E8C21"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医院管理改进建议、实施效果评估</w:t>
            </w:r>
          </w:p>
        </w:tc>
      </w:tr>
      <w:tr w:rsidR="00CF1DA9" w:rsidRPr="00511911" w14:paraId="0D63B498" w14:textId="77777777" w:rsidTr="007C6A60">
        <w:trPr>
          <w:jc w:val="center"/>
        </w:trPr>
        <w:tc>
          <w:tcPr>
            <w:tcW w:w="8522" w:type="dxa"/>
          </w:tcPr>
          <w:p w14:paraId="241D26BC" w14:textId="77777777" w:rsidR="00CF1DA9" w:rsidRPr="00511911" w:rsidRDefault="00CF1DA9" w:rsidP="00CF1DA9">
            <w:pPr>
              <w:widowControl/>
              <w:kinsoku w:val="0"/>
              <w:autoSpaceDE w:val="0"/>
              <w:autoSpaceDN w:val="0"/>
              <w:adjustRightInd w:val="0"/>
              <w:snapToGrid w:val="0"/>
              <w:ind w:firstLine="480"/>
              <w:jc w:val="left"/>
              <w:textAlignment w:val="baseline"/>
              <w:rPr>
                <w:rFonts w:ascii="仿宋" w:eastAsia="仿宋" w:hAnsi="仿宋" w:cs="宋体" w:hint="eastAsia"/>
                <w:snapToGrid w:val="0"/>
                <w:color w:val="000000"/>
                <w:kern w:val="0"/>
                <w:sz w:val="28"/>
                <w:szCs w:val="24"/>
                <w14:ligatures w14:val="none"/>
              </w:rPr>
            </w:pPr>
            <w:r w:rsidRPr="00511911">
              <w:rPr>
                <w:rFonts w:ascii="仿宋" w:eastAsia="仿宋" w:hAnsi="仿宋" w:cs="宋体" w:hint="eastAsia"/>
                <w:snapToGrid w:val="0"/>
                <w:color w:val="000000"/>
                <w:kern w:val="0"/>
                <w:sz w:val="28"/>
                <w:szCs w:val="24"/>
                <w14:ligatures w14:val="none"/>
              </w:rPr>
              <w:t>国内、外医院管理专家、团体的讲座、培训邀请与安排</w:t>
            </w:r>
          </w:p>
        </w:tc>
      </w:tr>
    </w:tbl>
    <w:p w14:paraId="4513EAD5" w14:textId="77777777" w:rsidR="00CF1DA9" w:rsidRPr="00511911" w:rsidRDefault="00CF1DA9" w:rsidP="00CF1DA9">
      <w:pPr>
        <w:spacing w:line="360" w:lineRule="auto"/>
        <w:rPr>
          <w:rFonts w:ascii="仿宋" w:eastAsia="仿宋" w:hAnsi="仿宋" w:cs="仿宋_GB2312" w:hint="eastAsia"/>
          <w:snapToGrid w:val="0"/>
          <w:color w:val="000000"/>
          <w:kern w:val="0"/>
          <w:sz w:val="24"/>
          <w:szCs w:val="32"/>
          <w14:ligatures w14:val="none"/>
        </w:rPr>
      </w:pPr>
    </w:p>
    <w:p w14:paraId="2824CF63"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驻场人员要求</w:t>
      </w:r>
    </w:p>
    <w:p w14:paraId="2734D2EC"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常驻医院项目组人员按照医院的考核制度进行考核。</w:t>
      </w:r>
    </w:p>
    <w:p w14:paraId="308C65ED"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常驻医院项目组人员安排3名，3名人员的要求如下：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71"/>
        <w:gridCol w:w="3813"/>
      </w:tblGrid>
      <w:tr w:rsidR="00CF1DA9" w:rsidRPr="00511911" w14:paraId="0135CD8E" w14:textId="77777777" w:rsidTr="007C6A60">
        <w:tc>
          <w:tcPr>
            <w:tcW w:w="2660" w:type="dxa"/>
            <w:vAlign w:val="center"/>
          </w:tcPr>
          <w:p w14:paraId="152F05CC"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项目经理</w:t>
            </w:r>
            <w:proofErr w:type="spellEnd"/>
          </w:p>
        </w:tc>
        <w:tc>
          <w:tcPr>
            <w:tcW w:w="1871" w:type="dxa"/>
            <w:vAlign w:val="center"/>
          </w:tcPr>
          <w:p w14:paraId="47FE2EA3"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lang w:eastAsia="en-US"/>
                <w14:ligatures w14:val="none"/>
              </w:rPr>
              <w:t>1名</w:t>
            </w:r>
          </w:p>
        </w:tc>
        <w:tc>
          <w:tcPr>
            <w:tcW w:w="3813" w:type="dxa"/>
            <w:vAlign w:val="center"/>
          </w:tcPr>
          <w:p w14:paraId="7D5000A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lang w:eastAsia="en-US"/>
                <w14:ligatures w14:val="none"/>
              </w:rPr>
              <w:t>3年以上工作经验</w:t>
            </w:r>
          </w:p>
        </w:tc>
      </w:tr>
      <w:tr w:rsidR="00CF1DA9" w:rsidRPr="00511911" w14:paraId="4741EB07" w14:textId="77777777" w:rsidTr="007C6A60">
        <w:tc>
          <w:tcPr>
            <w:tcW w:w="2660" w:type="dxa"/>
            <w:vAlign w:val="center"/>
          </w:tcPr>
          <w:p w14:paraId="081B6DC5"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技术支持</w:t>
            </w:r>
            <w:proofErr w:type="spellEnd"/>
          </w:p>
        </w:tc>
        <w:tc>
          <w:tcPr>
            <w:tcW w:w="1871" w:type="dxa"/>
            <w:vAlign w:val="center"/>
          </w:tcPr>
          <w:p w14:paraId="1F4EE65A"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lang w:eastAsia="en-US"/>
                <w14:ligatures w14:val="none"/>
              </w:rPr>
              <w:t>1名</w:t>
            </w:r>
          </w:p>
        </w:tc>
        <w:tc>
          <w:tcPr>
            <w:tcW w:w="3813" w:type="dxa"/>
            <w:vAlign w:val="center"/>
          </w:tcPr>
          <w:p w14:paraId="30E7CA20"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3年以上工作经验，PB专家</w:t>
            </w:r>
          </w:p>
        </w:tc>
      </w:tr>
      <w:tr w:rsidR="00CF1DA9" w:rsidRPr="00511911" w14:paraId="14513857" w14:textId="77777777" w:rsidTr="007C6A60">
        <w:tc>
          <w:tcPr>
            <w:tcW w:w="2660" w:type="dxa"/>
            <w:vAlign w:val="center"/>
          </w:tcPr>
          <w:p w14:paraId="46E252FB"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proofErr w:type="spellStart"/>
            <w:r w:rsidRPr="00511911">
              <w:rPr>
                <w:rFonts w:ascii="仿宋" w:eastAsia="仿宋" w:hAnsi="仿宋" w:cs="宋体" w:hint="eastAsia"/>
                <w:snapToGrid w:val="0"/>
                <w:color w:val="000000"/>
                <w:kern w:val="0"/>
                <w:sz w:val="28"/>
                <w:szCs w:val="28"/>
                <w:lang w:eastAsia="en-US"/>
                <w14:ligatures w14:val="none"/>
              </w:rPr>
              <w:t>服务人员</w:t>
            </w:r>
            <w:proofErr w:type="spellEnd"/>
          </w:p>
        </w:tc>
        <w:tc>
          <w:tcPr>
            <w:tcW w:w="1871" w:type="dxa"/>
            <w:vAlign w:val="center"/>
          </w:tcPr>
          <w:p w14:paraId="73964AD6"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lang w:eastAsia="en-US"/>
                <w14:ligatures w14:val="none"/>
              </w:rPr>
              <w:t>1名</w:t>
            </w:r>
          </w:p>
        </w:tc>
        <w:tc>
          <w:tcPr>
            <w:tcW w:w="3813" w:type="dxa"/>
            <w:vAlign w:val="center"/>
          </w:tcPr>
          <w:p w14:paraId="67C1E3E8" w14:textId="77777777" w:rsidR="00CF1DA9" w:rsidRPr="00511911" w:rsidRDefault="00CF1DA9" w:rsidP="00CF1DA9">
            <w:pPr>
              <w:widowControl/>
              <w:kinsoku w:val="0"/>
              <w:autoSpaceDE w:val="0"/>
              <w:autoSpaceDN w:val="0"/>
              <w:adjustRightInd w:val="0"/>
              <w:snapToGrid w:val="0"/>
              <w:spacing w:line="360" w:lineRule="auto"/>
              <w:jc w:val="left"/>
              <w:textAlignment w:val="baseline"/>
              <w:rPr>
                <w:rFonts w:ascii="仿宋" w:eastAsia="仿宋" w:hAnsi="仿宋" w:cs="宋体" w:hint="eastAsia"/>
                <w:snapToGrid w:val="0"/>
                <w:color w:val="000000"/>
                <w:kern w:val="0"/>
                <w:sz w:val="28"/>
                <w:szCs w:val="28"/>
                <w:lang w:eastAsia="en-US"/>
                <w14:ligatures w14:val="none"/>
              </w:rPr>
            </w:pPr>
            <w:r w:rsidRPr="00511911">
              <w:rPr>
                <w:rFonts w:ascii="仿宋" w:eastAsia="仿宋" w:hAnsi="仿宋" w:cs="宋体" w:hint="eastAsia"/>
                <w:snapToGrid w:val="0"/>
                <w:color w:val="000000"/>
                <w:kern w:val="0"/>
                <w:sz w:val="28"/>
                <w:szCs w:val="28"/>
                <w:lang w:eastAsia="en-US"/>
                <w14:ligatures w14:val="none"/>
              </w:rPr>
              <w:t>2年以上工作经验</w:t>
            </w:r>
          </w:p>
        </w:tc>
      </w:tr>
    </w:tbl>
    <w:p w14:paraId="0AEB1B27"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常驻医院人员接受医院管理，并按照医院的考勤制度进行考勤，如需更换驻场人员，需经医院书面同意。</w:t>
      </w:r>
    </w:p>
    <w:p w14:paraId="787D6DD2"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驻场人员需提供的服务</w:t>
      </w:r>
    </w:p>
    <w:p w14:paraId="7EEB1C81"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主要定位在医院信息化工作中软件部分的整体服务。包括系统的实施、维护、升级，同时负责在信息化工作中</w:t>
      </w:r>
      <w:r w:rsidRPr="00511911">
        <w:rPr>
          <w:rFonts w:ascii="仿宋" w:eastAsia="仿宋" w:hAnsi="仿宋" w:cs="仿宋_GB2312" w:hint="eastAsia"/>
          <w:snapToGrid w:val="0"/>
          <w:color w:val="000000"/>
          <w:kern w:val="0"/>
          <w:sz w:val="32"/>
          <w:szCs w:val="32"/>
          <w14:ligatures w14:val="none"/>
        </w:rPr>
        <w:lastRenderedPageBreak/>
        <w:t>以下相关工作：</w:t>
      </w:r>
    </w:p>
    <w:p w14:paraId="1CB16D96" w14:textId="77777777" w:rsidR="00CF1DA9" w:rsidRPr="00511911" w:rsidRDefault="00CF1DA9" w:rsidP="00CF1DA9">
      <w:pPr>
        <w:widowControl/>
        <w:numPr>
          <w:ilvl w:val="0"/>
          <w:numId w:val="3"/>
        </w:numPr>
        <w:kinsoku w:val="0"/>
        <w:autoSpaceDE w:val="0"/>
        <w:autoSpaceDN w:val="0"/>
        <w:adjustRightInd w:val="0"/>
        <w:snapToGrid w:val="0"/>
        <w:spacing w:line="360" w:lineRule="auto"/>
        <w:ind w:hanging="67"/>
        <w:jc w:val="left"/>
        <w:textAlignment w:val="baseline"/>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系统所需硬件的建议及采购计划建议</w:t>
      </w:r>
    </w:p>
    <w:p w14:paraId="5DC5DC8C" w14:textId="77777777" w:rsidR="00CF1DA9" w:rsidRPr="00511911" w:rsidRDefault="00CF1DA9" w:rsidP="00CF1DA9">
      <w:pPr>
        <w:widowControl/>
        <w:numPr>
          <w:ilvl w:val="0"/>
          <w:numId w:val="3"/>
        </w:numPr>
        <w:kinsoku w:val="0"/>
        <w:autoSpaceDE w:val="0"/>
        <w:autoSpaceDN w:val="0"/>
        <w:adjustRightInd w:val="0"/>
        <w:snapToGrid w:val="0"/>
        <w:spacing w:line="360" w:lineRule="auto"/>
        <w:ind w:hanging="67"/>
        <w:jc w:val="left"/>
        <w:textAlignment w:val="baseline"/>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与硬件、网络工作的配合、协调</w:t>
      </w:r>
    </w:p>
    <w:p w14:paraId="0AAAC486" w14:textId="77777777" w:rsidR="00CF1DA9" w:rsidRPr="00511911" w:rsidRDefault="00CF1DA9" w:rsidP="00CF1DA9">
      <w:pPr>
        <w:widowControl/>
        <w:numPr>
          <w:ilvl w:val="0"/>
          <w:numId w:val="3"/>
        </w:numPr>
        <w:kinsoku w:val="0"/>
        <w:autoSpaceDE w:val="0"/>
        <w:autoSpaceDN w:val="0"/>
        <w:adjustRightInd w:val="0"/>
        <w:snapToGrid w:val="0"/>
        <w:spacing w:line="360" w:lineRule="auto"/>
        <w:ind w:hanging="67"/>
        <w:jc w:val="left"/>
        <w:textAlignment w:val="baseline"/>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医院工作流程优化合理性建议</w:t>
      </w:r>
    </w:p>
    <w:p w14:paraId="5441FE1A" w14:textId="77777777" w:rsidR="00CF1DA9" w:rsidRPr="00511911" w:rsidRDefault="00CF1DA9" w:rsidP="00CF1DA9">
      <w:pPr>
        <w:widowControl/>
        <w:numPr>
          <w:ilvl w:val="0"/>
          <w:numId w:val="3"/>
        </w:numPr>
        <w:kinsoku w:val="0"/>
        <w:autoSpaceDE w:val="0"/>
        <w:autoSpaceDN w:val="0"/>
        <w:adjustRightInd w:val="0"/>
        <w:snapToGrid w:val="0"/>
        <w:spacing w:line="360" w:lineRule="auto"/>
        <w:ind w:hanging="67"/>
        <w:jc w:val="left"/>
        <w:textAlignment w:val="baseline"/>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日常巡检，保障基础运行稳定</w:t>
      </w:r>
    </w:p>
    <w:p w14:paraId="02BE18D8" w14:textId="77777777" w:rsidR="00CF1DA9" w:rsidRPr="00511911" w:rsidRDefault="00CF1DA9" w:rsidP="00CF1DA9">
      <w:pPr>
        <w:widowControl/>
        <w:numPr>
          <w:ilvl w:val="0"/>
          <w:numId w:val="3"/>
        </w:numPr>
        <w:kinsoku w:val="0"/>
        <w:autoSpaceDE w:val="0"/>
        <w:autoSpaceDN w:val="0"/>
        <w:adjustRightInd w:val="0"/>
        <w:snapToGrid w:val="0"/>
        <w:spacing w:line="360" w:lineRule="auto"/>
        <w:ind w:hanging="67"/>
        <w:jc w:val="left"/>
        <w:textAlignment w:val="baseline"/>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故障响应与处理</w:t>
      </w:r>
    </w:p>
    <w:p w14:paraId="51CBD170" w14:textId="77777777" w:rsidR="00CF1DA9" w:rsidRPr="00511911" w:rsidRDefault="00CF1DA9" w:rsidP="00CF1DA9">
      <w:pPr>
        <w:widowControl/>
        <w:numPr>
          <w:ilvl w:val="0"/>
          <w:numId w:val="3"/>
        </w:numPr>
        <w:kinsoku w:val="0"/>
        <w:autoSpaceDE w:val="0"/>
        <w:autoSpaceDN w:val="0"/>
        <w:adjustRightInd w:val="0"/>
        <w:snapToGrid w:val="0"/>
        <w:spacing w:line="360" w:lineRule="auto"/>
        <w:ind w:hanging="67"/>
        <w:jc w:val="left"/>
        <w:textAlignment w:val="baseline"/>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管理层所需的数据与报表支持、科室培训</w:t>
      </w:r>
    </w:p>
    <w:p w14:paraId="132E8DA9" w14:textId="77777777" w:rsidR="00CF1DA9" w:rsidRPr="00511911" w:rsidRDefault="00CF1DA9" w:rsidP="00CF1DA9">
      <w:pPr>
        <w:widowControl/>
        <w:numPr>
          <w:ilvl w:val="0"/>
          <w:numId w:val="3"/>
        </w:numPr>
        <w:kinsoku w:val="0"/>
        <w:autoSpaceDE w:val="0"/>
        <w:autoSpaceDN w:val="0"/>
        <w:adjustRightInd w:val="0"/>
        <w:snapToGrid w:val="0"/>
        <w:spacing w:line="360" w:lineRule="auto"/>
        <w:ind w:hanging="67"/>
        <w:jc w:val="left"/>
        <w:textAlignment w:val="baseline"/>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应急与保障：应对突发状况处理</w:t>
      </w:r>
    </w:p>
    <w:p w14:paraId="7BFD39F3" w14:textId="77777777" w:rsidR="00CF1DA9" w:rsidRPr="00511911" w:rsidRDefault="00CF1DA9" w:rsidP="00CF1DA9">
      <w:pPr>
        <w:spacing w:line="360" w:lineRule="auto"/>
        <w:ind w:firstLine="42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服务本质是“技术支持+业务协同”：既要通过专业的运</w:t>
      </w:r>
      <w:proofErr w:type="gramStart"/>
      <w:r w:rsidRPr="00511911">
        <w:rPr>
          <w:rFonts w:ascii="仿宋" w:eastAsia="仿宋" w:hAnsi="仿宋" w:cs="仿宋_GB2312"/>
          <w:snapToGrid w:val="0"/>
          <w:color w:val="000000"/>
          <w:kern w:val="0"/>
          <w:sz w:val="32"/>
          <w:szCs w:val="32"/>
          <w14:ligatures w14:val="none"/>
        </w:rPr>
        <w:t>维保障</w:t>
      </w:r>
      <w:proofErr w:type="gramEnd"/>
      <w:r w:rsidRPr="00511911">
        <w:rPr>
          <w:rFonts w:ascii="仿宋" w:eastAsia="仿宋" w:hAnsi="仿宋" w:cs="仿宋_GB2312"/>
          <w:snapToGrid w:val="0"/>
          <w:color w:val="000000"/>
          <w:kern w:val="0"/>
          <w:sz w:val="32"/>
          <w:szCs w:val="32"/>
          <w14:ligatures w14:val="none"/>
        </w:rPr>
        <w:t>系统稳定，也要深入理解医院的诊疗流程和管理需求，通过持续的优化和响应，让</w:t>
      </w:r>
      <w:r w:rsidRPr="00511911">
        <w:rPr>
          <w:rFonts w:ascii="仿宋" w:eastAsia="仿宋" w:hAnsi="仿宋" w:cs="仿宋_GB2312" w:hint="eastAsia"/>
          <w:snapToGrid w:val="0"/>
          <w:color w:val="000000"/>
          <w:kern w:val="0"/>
          <w:sz w:val="32"/>
          <w:szCs w:val="32"/>
          <w14:ligatures w14:val="none"/>
        </w:rPr>
        <w:t>医院信息系统</w:t>
      </w:r>
      <w:r w:rsidRPr="00511911">
        <w:rPr>
          <w:rFonts w:ascii="仿宋" w:eastAsia="仿宋" w:hAnsi="仿宋" w:cs="仿宋_GB2312"/>
          <w:snapToGrid w:val="0"/>
          <w:color w:val="000000"/>
          <w:kern w:val="0"/>
          <w:sz w:val="32"/>
          <w:szCs w:val="32"/>
          <w14:ligatures w14:val="none"/>
        </w:rPr>
        <w:t>真正成为提升医疗效率、保障医疗质量的工具。其工作质量直接影响医院的运营效率和患者体验，因此“快速响应、解决问题、主动预判”是核心服务准则。</w:t>
      </w:r>
    </w:p>
    <w:p w14:paraId="3CA509E7"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3名驻场人员主要服务于HIS、EMR；平台部分选择日常维护模式。</w:t>
      </w:r>
    </w:p>
    <w:p w14:paraId="2279A8AE"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根据系统运行的情况进行日常维护，保证系统的正常稳定运行，并根据可能产生的政策性变动、系统本身存在的问题等项目进行维护服务。</w:t>
      </w:r>
    </w:p>
    <w:p w14:paraId="74CC207E" w14:textId="0034C3AD" w:rsidR="00CF1DA9" w:rsidRPr="00511911" w:rsidRDefault="00CF1DA9" w:rsidP="00511911">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提供的“医院信息系统质量维护服务”，主要定位在医院信息化工作中软件部分的整体服务。其中包括产品的日常维护、功能修改、增加报表等。同时还将负责在信息</w:t>
      </w:r>
      <w:r w:rsidRPr="00511911">
        <w:rPr>
          <w:rFonts w:ascii="仿宋" w:eastAsia="仿宋" w:hAnsi="仿宋" w:cs="仿宋_GB2312" w:hint="eastAsia"/>
          <w:snapToGrid w:val="0"/>
          <w:color w:val="000000"/>
          <w:kern w:val="0"/>
          <w:sz w:val="32"/>
          <w:szCs w:val="32"/>
          <w14:ligatures w14:val="none"/>
        </w:rPr>
        <w:lastRenderedPageBreak/>
        <w:t>化工作中以下相关工作：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F1DA9" w:rsidRPr="00511911" w14:paraId="79880030" w14:textId="77777777" w:rsidTr="007C6A60">
        <w:tc>
          <w:tcPr>
            <w:tcW w:w="8522" w:type="dxa"/>
          </w:tcPr>
          <w:p w14:paraId="5607850C" w14:textId="77777777" w:rsidR="00CF1DA9" w:rsidRPr="00511911" w:rsidRDefault="00CF1DA9" w:rsidP="00CF1DA9">
            <w:pPr>
              <w:widowControl/>
              <w:kinsoku w:val="0"/>
              <w:autoSpaceDE w:val="0"/>
              <w:autoSpaceDN w:val="0"/>
              <w:adjustRightInd w:val="0"/>
              <w:snapToGrid w:val="0"/>
              <w:spacing w:line="360" w:lineRule="auto"/>
              <w:jc w:val="center"/>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信息化工作规范、规章制度的制定及执行</w:t>
            </w:r>
          </w:p>
        </w:tc>
      </w:tr>
      <w:tr w:rsidR="00CF1DA9" w:rsidRPr="00511911" w14:paraId="4224EDF2" w14:textId="77777777" w:rsidTr="007C6A60">
        <w:tc>
          <w:tcPr>
            <w:tcW w:w="8522" w:type="dxa"/>
          </w:tcPr>
          <w:p w14:paraId="717C21AD" w14:textId="77777777" w:rsidR="00CF1DA9" w:rsidRPr="00511911" w:rsidRDefault="00CF1DA9" w:rsidP="00CF1DA9">
            <w:pPr>
              <w:widowControl/>
              <w:kinsoku w:val="0"/>
              <w:autoSpaceDE w:val="0"/>
              <w:autoSpaceDN w:val="0"/>
              <w:adjustRightInd w:val="0"/>
              <w:snapToGrid w:val="0"/>
              <w:spacing w:line="360" w:lineRule="auto"/>
              <w:jc w:val="center"/>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医院员工的计算机知识培训工作</w:t>
            </w:r>
          </w:p>
        </w:tc>
      </w:tr>
      <w:tr w:rsidR="00CF1DA9" w:rsidRPr="00511911" w14:paraId="4C9F4C44" w14:textId="77777777" w:rsidTr="007C6A60">
        <w:tc>
          <w:tcPr>
            <w:tcW w:w="8522" w:type="dxa"/>
          </w:tcPr>
          <w:p w14:paraId="1DC93FBF" w14:textId="77777777" w:rsidR="00CF1DA9" w:rsidRPr="00511911" w:rsidRDefault="00CF1DA9" w:rsidP="00CF1DA9">
            <w:pPr>
              <w:widowControl/>
              <w:kinsoku w:val="0"/>
              <w:autoSpaceDE w:val="0"/>
              <w:autoSpaceDN w:val="0"/>
              <w:adjustRightInd w:val="0"/>
              <w:snapToGrid w:val="0"/>
              <w:spacing w:line="360" w:lineRule="auto"/>
              <w:jc w:val="center"/>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系统所需硬件的建议及采购计划建议</w:t>
            </w:r>
          </w:p>
        </w:tc>
      </w:tr>
      <w:tr w:rsidR="00CF1DA9" w:rsidRPr="00511911" w14:paraId="56BAADB3" w14:textId="77777777" w:rsidTr="007C6A60">
        <w:tc>
          <w:tcPr>
            <w:tcW w:w="8522" w:type="dxa"/>
          </w:tcPr>
          <w:p w14:paraId="163DAA4B" w14:textId="77777777" w:rsidR="00CF1DA9" w:rsidRPr="00511911" w:rsidRDefault="00CF1DA9" w:rsidP="00CF1DA9">
            <w:pPr>
              <w:widowControl/>
              <w:kinsoku w:val="0"/>
              <w:autoSpaceDE w:val="0"/>
              <w:autoSpaceDN w:val="0"/>
              <w:adjustRightInd w:val="0"/>
              <w:snapToGrid w:val="0"/>
              <w:spacing w:line="360" w:lineRule="auto"/>
              <w:jc w:val="center"/>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与硬件、网络工作的配合、协调</w:t>
            </w:r>
          </w:p>
        </w:tc>
      </w:tr>
      <w:tr w:rsidR="00CF1DA9" w:rsidRPr="00511911" w14:paraId="5CF6BE74" w14:textId="77777777" w:rsidTr="007C6A60">
        <w:tc>
          <w:tcPr>
            <w:tcW w:w="8522" w:type="dxa"/>
          </w:tcPr>
          <w:p w14:paraId="52A69D8B" w14:textId="77777777" w:rsidR="00CF1DA9" w:rsidRPr="00511911" w:rsidRDefault="00CF1DA9" w:rsidP="00CF1DA9">
            <w:pPr>
              <w:widowControl/>
              <w:kinsoku w:val="0"/>
              <w:autoSpaceDE w:val="0"/>
              <w:autoSpaceDN w:val="0"/>
              <w:adjustRightInd w:val="0"/>
              <w:snapToGrid w:val="0"/>
              <w:spacing w:line="360" w:lineRule="auto"/>
              <w:jc w:val="center"/>
              <w:textAlignment w:val="baseline"/>
              <w:rPr>
                <w:rFonts w:ascii="仿宋" w:eastAsia="仿宋" w:hAnsi="仿宋" w:cs="宋体" w:hint="eastAsia"/>
                <w:snapToGrid w:val="0"/>
                <w:color w:val="000000"/>
                <w:kern w:val="0"/>
                <w:sz w:val="28"/>
                <w:szCs w:val="28"/>
                <w14:ligatures w14:val="none"/>
              </w:rPr>
            </w:pPr>
            <w:r w:rsidRPr="00511911">
              <w:rPr>
                <w:rFonts w:ascii="仿宋" w:eastAsia="仿宋" w:hAnsi="仿宋" w:cs="宋体" w:hint="eastAsia"/>
                <w:snapToGrid w:val="0"/>
                <w:color w:val="000000"/>
                <w:kern w:val="0"/>
                <w:sz w:val="28"/>
                <w:szCs w:val="28"/>
                <w14:ligatures w14:val="none"/>
              </w:rPr>
              <w:t>医院工作流程优化合理性建议</w:t>
            </w:r>
          </w:p>
        </w:tc>
      </w:tr>
    </w:tbl>
    <w:p w14:paraId="5C304902"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信息安全要求</w:t>
      </w:r>
    </w:p>
    <w:p w14:paraId="436DC38B"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1</w:t>
      </w:r>
      <w:r w:rsidRPr="00511911">
        <w:rPr>
          <w:rFonts w:ascii="仿宋" w:eastAsia="仿宋" w:hAnsi="仿宋" w:cs="仿宋_GB2312" w:hint="eastAsia"/>
          <w:snapToGrid w:val="0"/>
          <w:color w:val="000000"/>
          <w:kern w:val="0"/>
          <w:sz w:val="32"/>
          <w:szCs w:val="32"/>
          <w14:ligatures w14:val="none"/>
        </w:rPr>
        <w:t>、服务方应严格遵守我院关于信息安全方面的规定，自觉保守我院的商业秘密。项目成果以及我院为方便项目实施所提供给服务方的工作流程、管理模式、试验数据、规程、程序等相关资料文档，发过程中所产生的资料、文档、数据、相关附属品均属于我院的信息资产，服务方应保证这些信息在项目期间及项目后规定时间内的安全。</w:t>
      </w:r>
    </w:p>
    <w:p w14:paraId="64F38D6D"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2</w:t>
      </w:r>
      <w:r w:rsidRPr="00511911">
        <w:rPr>
          <w:rFonts w:ascii="仿宋" w:eastAsia="仿宋" w:hAnsi="仿宋" w:cs="仿宋_GB2312" w:hint="eastAsia"/>
          <w:snapToGrid w:val="0"/>
          <w:color w:val="000000"/>
          <w:kern w:val="0"/>
          <w:sz w:val="32"/>
          <w:szCs w:val="32"/>
          <w14:ligatures w14:val="none"/>
        </w:rPr>
        <w:t>、服务方应建立并实际运行项目进展期间的信息安全管理规范，以确保项目启动、实施及实施后的信息安全管理。</w:t>
      </w:r>
    </w:p>
    <w:p w14:paraId="6E8577F2"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3、在医院信息安全体系中，医院信息系统作为核心业务系统，承载着患者诊疗数据、医院运营数据、医护人员操作记录等敏感信息，其安全性直接关系到医疗质量、患者隐私及医院合</w:t>
      </w:r>
      <w:proofErr w:type="gramStart"/>
      <w:r w:rsidRPr="00511911">
        <w:rPr>
          <w:rFonts w:ascii="仿宋" w:eastAsia="仿宋" w:hAnsi="仿宋" w:cs="仿宋_GB2312" w:hint="eastAsia"/>
          <w:snapToGrid w:val="0"/>
          <w:color w:val="000000"/>
          <w:kern w:val="0"/>
          <w:sz w:val="32"/>
          <w:szCs w:val="32"/>
          <w14:ligatures w14:val="none"/>
        </w:rPr>
        <w:t>规</w:t>
      </w:r>
      <w:proofErr w:type="gramEnd"/>
      <w:r w:rsidRPr="00511911">
        <w:rPr>
          <w:rFonts w:ascii="仿宋" w:eastAsia="仿宋" w:hAnsi="仿宋" w:cs="仿宋_GB2312" w:hint="eastAsia"/>
          <w:snapToGrid w:val="0"/>
          <w:color w:val="000000"/>
          <w:kern w:val="0"/>
          <w:sz w:val="32"/>
          <w:szCs w:val="32"/>
          <w14:ligatures w14:val="none"/>
        </w:rPr>
        <w:t>性。作为服务厂商，需从产品全生命周期出发，承担起技术保障、合</w:t>
      </w:r>
      <w:proofErr w:type="gramStart"/>
      <w:r w:rsidRPr="00511911">
        <w:rPr>
          <w:rFonts w:ascii="仿宋" w:eastAsia="仿宋" w:hAnsi="仿宋" w:cs="仿宋_GB2312" w:hint="eastAsia"/>
          <w:snapToGrid w:val="0"/>
          <w:color w:val="000000"/>
          <w:kern w:val="0"/>
          <w:sz w:val="32"/>
          <w:szCs w:val="32"/>
          <w14:ligatures w14:val="none"/>
        </w:rPr>
        <w:t>规</w:t>
      </w:r>
      <w:proofErr w:type="gramEnd"/>
      <w:r w:rsidRPr="00511911">
        <w:rPr>
          <w:rFonts w:ascii="仿宋" w:eastAsia="仿宋" w:hAnsi="仿宋" w:cs="仿宋_GB2312" w:hint="eastAsia"/>
          <w:snapToGrid w:val="0"/>
          <w:color w:val="000000"/>
          <w:kern w:val="0"/>
          <w:sz w:val="32"/>
          <w:szCs w:val="32"/>
          <w14:ligatures w14:val="none"/>
        </w:rPr>
        <w:t>支持、风险防控等多重职责</w:t>
      </w:r>
    </w:p>
    <w:p w14:paraId="11576798"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4、非经我院书面许可，服务方不得以任何形式泄漏项</w:t>
      </w:r>
      <w:r w:rsidRPr="00511911">
        <w:rPr>
          <w:rFonts w:ascii="仿宋" w:eastAsia="仿宋" w:hAnsi="仿宋" w:cs="仿宋_GB2312" w:hint="eastAsia"/>
          <w:snapToGrid w:val="0"/>
          <w:color w:val="000000"/>
          <w:kern w:val="0"/>
          <w:sz w:val="32"/>
          <w:szCs w:val="32"/>
          <w14:ligatures w14:val="none"/>
        </w:rPr>
        <w:lastRenderedPageBreak/>
        <w:t>目资料。因服务方原因导致项目资料、文档、数据或我院其他有关秘密泄露的，我院有权要求服务方采取措施消除影响，并赔偿损失，影响严重的将追究法律责任。</w:t>
      </w:r>
    </w:p>
    <w:p w14:paraId="612DDC40"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知识产权的要求</w:t>
      </w:r>
    </w:p>
    <w:p w14:paraId="37677FA2"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本项目所产生的技术成果</w:t>
      </w:r>
      <w:r w:rsidRPr="00511911">
        <w:rPr>
          <w:rFonts w:ascii="仿宋" w:eastAsia="仿宋" w:hAnsi="仿宋" w:cs="仿宋_GB2312"/>
          <w:snapToGrid w:val="0"/>
          <w:color w:val="000000"/>
          <w:kern w:val="0"/>
          <w:sz w:val="32"/>
          <w:szCs w:val="32"/>
          <w14:ligatures w14:val="none"/>
        </w:rPr>
        <w:t>(</w:t>
      </w:r>
      <w:r w:rsidRPr="00511911">
        <w:rPr>
          <w:rFonts w:ascii="仿宋" w:eastAsia="仿宋" w:hAnsi="仿宋" w:cs="仿宋_GB2312" w:hint="eastAsia"/>
          <w:snapToGrid w:val="0"/>
          <w:color w:val="000000"/>
          <w:kern w:val="0"/>
          <w:sz w:val="32"/>
          <w:szCs w:val="32"/>
          <w14:ligatures w14:val="none"/>
        </w:rPr>
        <w:t>包括电子成果</w:t>
      </w:r>
      <w:r w:rsidRPr="00511911">
        <w:rPr>
          <w:rFonts w:ascii="仿宋" w:eastAsia="仿宋" w:hAnsi="仿宋" w:cs="仿宋_GB2312"/>
          <w:snapToGrid w:val="0"/>
          <w:color w:val="000000"/>
          <w:kern w:val="0"/>
          <w:sz w:val="32"/>
          <w:szCs w:val="32"/>
          <w14:ligatures w14:val="none"/>
        </w:rPr>
        <w:t>)</w:t>
      </w:r>
      <w:r w:rsidRPr="00511911">
        <w:rPr>
          <w:rFonts w:ascii="仿宋" w:eastAsia="仿宋" w:hAnsi="仿宋" w:cs="仿宋_GB2312" w:hint="eastAsia"/>
          <w:snapToGrid w:val="0"/>
          <w:color w:val="000000"/>
          <w:kern w:val="0"/>
          <w:sz w:val="32"/>
          <w:szCs w:val="32"/>
          <w14:ligatures w14:val="none"/>
        </w:rPr>
        <w:t>以及实施过程中所产生的所有技术文档其版权均归我院所有，未经我院授权同意，服务方一律不得另作他用。服务方及其成员对本项目完成的所有技术成果不具有署名权和使用权。</w:t>
      </w:r>
    </w:p>
    <w:p w14:paraId="18983169" w14:textId="77777777" w:rsidR="00CF1DA9" w:rsidRPr="00511911" w:rsidRDefault="00CF1DA9" w:rsidP="00CF1DA9">
      <w:pPr>
        <w:widowControl/>
        <w:autoSpaceDE w:val="0"/>
        <w:autoSpaceDN w:val="0"/>
        <w:adjustRightInd w:val="0"/>
        <w:spacing w:line="360" w:lineRule="auto"/>
        <w:ind w:firstLineChars="200" w:firstLine="600"/>
        <w:jc w:val="left"/>
        <w:textAlignment w:val="baseline"/>
        <w:outlineLvl w:val="2"/>
        <w:rPr>
          <w:rFonts w:ascii="仿宋" w:eastAsia="仿宋" w:hAnsi="仿宋" w:cs="黑体" w:hint="eastAsia"/>
          <w:snapToGrid w:val="0"/>
          <w:kern w:val="0"/>
          <w:sz w:val="30"/>
          <w:szCs w:val="30"/>
          <w14:ligatures w14:val="none"/>
        </w:rPr>
      </w:pPr>
      <w:r w:rsidRPr="00511911">
        <w:rPr>
          <w:rFonts w:ascii="仿宋" w:eastAsia="仿宋" w:hAnsi="仿宋" w:cs="黑体" w:hint="eastAsia"/>
          <w:snapToGrid w:val="0"/>
          <w:kern w:val="0"/>
          <w:sz w:val="30"/>
          <w:szCs w:val="30"/>
          <w14:ligatures w14:val="none"/>
        </w:rPr>
        <w:t>（二）服务方案</w:t>
      </w:r>
    </w:p>
    <w:p w14:paraId="21AC4E88"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服务内容</w:t>
      </w:r>
    </w:p>
    <w:p w14:paraId="6A4D7286"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为保障我院HIS、EMR和集成平台的正常运作，维护正常的医疗秩序，充分保障群众的医疗权益，中标人需具有一定的技术维护服务能力，能够保障</w:t>
      </w:r>
      <w:r w:rsidRPr="00511911">
        <w:rPr>
          <w:rFonts w:ascii="仿宋" w:eastAsia="仿宋" w:hAnsi="仿宋" w:cs="仿宋_GB2312"/>
          <w:snapToGrid w:val="0"/>
          <w:color w:val="000000"/>
          <w:kern w:val="0"/>
          <w:sz w:val="32"/>
          <w:szCs w:val="32"/>
          <w14:ligatures w14:val="none"/>
        </w:rPr>
        <w:t>7*24</w:t>
      </w:r>
      <w:r w:rsidRPr="00511911">
        <w:rPr>
          <w:rFonts w:ascii="仿宋" w:eastAsia="仿宋" w:hAnsi="仿宋" w:cs="仿宋_GB2312" w:hint="eastAsia"/>
          <w:snapToGrid w:val="0"/>
          <w:color w:val="000000"/>
          <w:kern w:val="0"/>
          <w:sz w:val="32"/>
          <w:szCs w:val="32"/>
          <w14:ligatures w14:val="none"/>
        </w:rPr>
        <w:t>小时为我院提供技术服务，建立规范的维护流程、应急处理办法及完善的保障措施，应提供以下服务：</w:t>
      </w:r>
    </w:p>
    <w:p w14:paraId="382F6495"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1.</w:t>
      </w:r>
      <w:r w:rsidRPr="00511911">
        <w:rPr>
          <w:rFonts w:ascii="仿宋" w:eastAsia="仿宋" w:hAnsi="仿宋" w:cs="仿宋_GB2312" w:hint="eastAsia"/>
          <w:snapToGrid w:val="0"/>
          <w:color w:val="000000"/>
          <w:kern w:val="0"/>
          <w:sz w:val="32"/>
          <w:szCs w:val="32"/>
          <w14:ligatures w14:val="none"/>
        </w:rPr>
        <w:t>日常服务</w:t>
      </w:r>
    </w:p>
    <w:p w14:paraId="0D32832C"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主要是指为了保障系统正常运作所需要做的预防性、保障性的技术维护服务。日常服务应至少包含以下内容：</w:t>
      </w:r>
    </w:p>
    <w:p w14:paraId="65DED6B2"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w:t>
      </w:r>
      <w:r w:rsidRPr="00511911">
        <w:rPr>
          <w:rFonts w:ascii="仿宋" w:eastAsia="仿宋" w:hAnsi="仿宋" w:cs="仿宋_GB2312"/>
          <w:snapToGrid w:val="0"/>
          <w:color w:val="000000"/>
          <w:kern w:val="0"/>
          <w:sz w:val="32"/>
          <w:szCs w:val="32"/>
          <w14:ligatures w14:val="none"/>
        </w:rPr>
        <w:t>1</w:t>
      </w:r>
      <w:r w:rsidRPr="00511911">
        <w:rPr>
          <w:rFonts w:ascii="仿宋" w:eastAsia="仿宋" w:hAnsi="仿宋" w:cs="仿宋_GB2312" w:hint="eastAsia"/>
          <w:snapToGrid w:val="0"/>
          <w:color w:val="000000"/>
          <w:kern w:val="0"/>
          <w:sz w:val="32"/>
          <w:szCs w:val="32"/>
          <w14:ligatures w14:val="none"/>
        </w:rPr>
        <w:t>）技术支持：电话及远程咨询解答、技术文档解答、应用软件操作指导；</w:t>
      </w:r>
    </w:p>
    <w:p w14:paraId="30DF4ED8"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w:t>
      </w:r>
      <w:r w:rsidRPr="00511911">
        <w:rPr>
          <w:rFonts w:ascii="仿宋" w:eastAsia="仿宋" w:hAnsi="仿宋" w:cs="仿宋_GB2312"/>
          <w:snapToGrid w:val="0"/>
          <w:color w:val="000000"/>
          <w:kern w:val="0"/>
          <w:sz w:val="32"/>
          <w:szCs w:val="32"/>
          <w14:ligatures w14:val="none"/>
        </w:rPr>
        <w:t>2</w:t>
      </w:r>
      <w:r w:rsidRPr="00511911">
        <w:rPr>
          <w:rFonts w:ascii="仿宋" w:eastAsia="仿宋" w:hAnsi="仿宋" w:cs="仿宋_GB2312" w:hint="eastAsia"/>
          <w:snapToGrid w:val="0"/>
          <w:color w:val="000000"/>
          <w:kern w:val="0"/>
          <w:sz w:val="32"/>
          <w:szCs w:val="32"/>
          <w14:ligatures w14:val="none"/>
        </w:rPr>
        <w:t>）故障处理：解决应用软件故障（除计算机病毒、硬件及甲方人员问题外）导致的死机、数据错误的分析与</w:t>
      </w:r>
      <w:r w:rsidRPr="00511911">
        <w:rPr>
          <w:rFonts w:ascii="仿宋" w:eastAsia="仿宋" w:hAnsi="仿宋" w:cs="仿宋_GB2312" w:hint="eastAsia"/>
          <w:snapToGrid w:val="0"/>
          <w:color w:val="000000"/>
          <w:kern w:val="0"/>
          <w:sz w:val="32"/>
          <w:szCs w:val="32"/>
          <w14:ligatures w14:val="none"/>
        </w:rPr>
        <w:lastRenderedPageBreak/>
        <w:t>处理、无法登录应用程序；</w:t>
      </w:r>
    </w:p>
    <w:p w14:paraId="01E088B1"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w:t>
      </w:r>
      <w:r w:rsidRPr="00511911">
        <w:rPr>
          <w:rFonts w:ascii="仿宋" w:eastAsia="仿宋" w:hAnsi="仿宋" w:cs="仿宋_GB2312"/>
          <w:snapToGrid w:val="0"/>
          <w:color w:val="000000"/>
          <w:kern w:val="0"/>
          <w:sz w:val="32"/>
          <w:szCs w:val="32"/>
          <w14:ligatures w14:val="none"/>
        </w:rPr>
        <w:t>3</w:t>
      </w:r>
      <w:r w:rsidRPr="00511911">
        <w:rPr>
          <w:rFonts w:ascii="仿宋" w:eastAsia="仿宋" w:hAnsi="仿宋" w:cs="仿宋_GB2312" w:hint="eastAsia"/>
          <w:snapToGrid w:val="0"/>
          <w:color w:val="000000"/>
          <w:kern w:val="0"/>
          <w:sz w:val="32"/>
          <w:szCs w:val="32"/>
          <w14:ligatures w14:val="none"/>
        </w:rPr>
        <w:t>）</w:t>
      </w:r>
      <w:r w:rsidRPr="00511911">
        <w:rPr>
          <w:rFonts w:ascii="仿宋" w:eastAsia="仿宋" w:hAnsi="仿宋" w:cs="仿宋_GB2312"/>
          <w:snapToGrid w:val="0"/>
          <w:color w:val="000000"/>
          <w:kern w:val="0"/>
          <w:sz w:val="32"/>
          <w:szCs w:val="32"/>
          <w14:ligatures w14:val="none"/>
        </w:rPr>
        <w:t>BUG</w:t>
      </w:r>
      <w:r w:rsidRPr="00511911">
        <w:rPr>
          <w:rFonts w:ascii="仿宋" w:eastAsia="仿宋" w:hAnsi="仿宋" w:cs="仿宋_GB2312" w:hint="eastAsia"/>
          <w:snapToGrid w:val="0"/>
          <w:color w:val="000000"/>
          <w:kern w:val="0"/>
          <w:sz w:val="32"/>
          <w:szCs w:val="32"/>
          <w14:ligatures w14:val="none"/>
        </w:rPr>
        <w:t>处理：软件程序出错或因操作失误造成数据混乱，负责调整数据及因程序本身</w:t>
      </w:r>
      <w:r w:rsidRPr="00511911">
        <w:rPr>
          <w:rFonts w:ascii="仿宋" w:eastAsia="仿宋" w:hAnsi="仿宋" w:cs="仿宋_GB2312"/>
          <w:snapToGrid w:val="0"/>
          <w:color w:val="000000"/>
          <w:kern w:val="0"/>
          <w:sz w:val="32"/>
          <w:szCs w:val="32"/>
          <w14:ligatures w14:val="none"/>
        </w:rPr>
        <w:t>BUG</w:t>
      </w:r>
      <w:r w:rsidRPr="00511911">
        <w:rPr>
          <w:rFonts w:ascii="仿宋" w:eastAsia="仿宋" w:hAnsi="仿宋" w:cs="仿宋_GB2312" w:hint="eastAsia"/>
          <w:snapToGrid w:val="0"/>
          <w:color w:val="000000"/>
          <w:kern w:val="0"/>
          <w:sz w:val="32"/>
          <w:szCs w:val="32"/>
          <w14:ligatures w14:val="none"/>
        </w:rPr>
        <w:t>产生的程序修改；</w:t>
      </w:r>
    </w:p>
    <w:p w14:paraId="1DE8A813"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w:t>
      </w:r>
      <w:r w:rsidRPr="00511911">
        <w:rPr>
          <w:rFonts w:ascii="仿宋" w:eastAsia="仿宋" w:hAnsi="仿宋" w:cs="仿宋_GB2312"/>
          <w:snapToGrid w:val="0"/>
          <w:color w:val="000000"/>
          <w:kern w:val="0"/>
          <w:sz w:val="32"/>
          <w:szCs w:val="32"/>
          <w14:ligatures w14:val="none"/>
        </w:rPr>
        <w:t>4</w:t>
      </w:r>
      <w:r w:rsidRPr="00511911">
        <w:rPr>
          <w:rFonts w:ascii="仿宋" w:eastAsia="仿宋" w:hAnsi="仿宋" w:cs="仿宋_GB2312" w:hint="eastAsia"/>
          <w:snapToGrid w:val="0"/>
          <w:color w:val="000000"/>
          <w:kern w:val="0"/>
          <w:sz w:val="32"/>
          <w:szCs w:val="32"/>
          <w14:ligatures w14:val="none"/>
        </w:rPr>
        <w:t>）数据核对：针对报表数据与实际不符或与其他报表不对应的情况，协助进行查对或讲解说明；</w:t>
      </w:r>
    </w:p>
    <w:p w14:paraId="0184961C"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w:t>
      </w:r>
      <w:r w:rsidRPr="00511911">
        <w:rPr>
          <w:rFonts w:ascii="仿宋" w:eastAsia="仿宋" w:hAnsi="仿宋" w:cs="仿宋_GB2312"/>
          <w:snapToGrid w:val="0"/>
          <w:color w:val="000000"/>
          <w:kern w:val="0"/>
          <w:sz w:val="32"/>
          <w:szCs w:val="32"/>
          <w14:ligatures w14:val="none"/>
        </w:rPr>
        <w:t>5</w:t>
      </w:r>
      <w:r w:rsidRPr="00511911">
        <w:rPr>
          <w:rFonts w:ascii="仿宋" w:eastAsia="仿宋" w:hAnsi="仿宋" w:cs="仿宋_GB2312" w:hint="eastAsia"/>
          <w:snapToGrid w:val="0"/>
          <w:color w:val="000000"/>
          <w:kern w:val="0"/>
          <w:sz w:val="32"/>
          <w:szCs w:val="32"/>
          <w14:ligatures w14:val="none"/>
        </w:rPr>
        <w:t>）配置管理：针对具体的业务应用，进行软件的配置管理；</w:t>
      </w:r>
    </w:p>
    <w:p w14:paraId="567F52F0"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w:t>
      </w:r>
      <w:r w:rsidRPr="00511911">
        <w:rPr>
          <w:rFonts w:ascii="仿宋" w:eastAsia="仿宋" w:hAnsi="仿宋" w:cs="仿宋_GB2312"/>
          <w:snapToGrid w:val="0"/>
          <w:color w:val="000000"/>
          <w:kern w:val="0"/>
          <w:sz w:val="32"/>
          <w:szCs w:val="32"/>
          <w14:ligatures w14:val="none"/>
        </w:rPr>
        <w:t>6</w:t>
      </w:r>
      <w:r w:rsidRPr="00511911">
        <w:rPr>
          <w:rFonts w:ascii="仿宋" w:eastAsia="仿宋" w:hAnsi="仿宋" w:cs="仿宋_GB2312" w:hint="eastAsia"/>
          <w:snapToGrid w:val="0"/>
          <w:color w:val="000000"/>
          <w:kern w:val="0"/>
          <w:sz w:val="32"/>
          <w:szCs w:val="32"/>
          <w14:ligatures w14:val="none"/>
        </w:rPr>
        <w:t>）环境管理：由于环境原因导致的系统显示错误、数据错误、运行效率降低等问题；</w:t>
      </w:r>
    </w:p>
    <w:p w14:paraId="6D9DA5D1"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w:t>
      </w:r>
      <w:r w:rsidRPr="00511911">
        <w:rPr>
          <w:rFonts w:ascii="仿宋" w:eastAsia="仿宋" w:hAnsi="仿宋" w:cs="仿宋_GB2312"/>
          <w:snapToGrid w:val="0"/>
          <w:color w:val="000000"/>
          <w:kern w:val="0"/>
          <w:sz w:val="32"/>
          <w:szCs w:val="32"/>
          <w14:ligatures w14:val="none"/>
        </w:rPr>
        <w:t>7</w:t>
      </w:r>
      <w:r w:rsidRPr="00511911">
        <w:rPr>
          <w:rFonts w:ascii="仿宋" w:eastAsia="仿宋" w:hAnsi="仿宋" w:cs="仿宋_GB2312" w:hint="eastAsia"/>
          <w:snapToGrid w:val="0"/>
          <w:color w:val="000000"/>
          <w:kern w:val="0"/>
          <w:sz w:val="32"/>
          <w:szCs w:val="32"/>
          <w14:ligatures w14:val="none"/>
        </w:rPr>
        <w:t>）数据备份：对软件的数据库进行备份，</w:t>
      </w:r>
      <w:proofErr w:type="gramStart"/>
      <w:r w:rsidRPr="00511911">
        <w:rPr>
          <w:rFonts w:ascii="仿宋" w:eastAsia="仿宋" w:hAnsi="仿宋" w:cs="仿宋_GB2312" w:hint="eastAsia"/>
          <w:snapToGrid w:val="0"/>
          <w:color w:val="000000"/>
          <w:kern w:val="0"/>
          <w:sz w:val="32"/>
          <w:szCs w:val="32"/>
          <w14:ligatures w14:val="none"/>
        </w:rPr>
        <w:t>当应用</w:t>
      </w:r>
      <w:proofErr w:type="gramEnd"/>
      <w:r w:rsidRPr="00511911">
        <w:rPr>
          <w:rFonts w:ascii="仿宋" w:eastAsia="仿宋" w:hAnsi="仿宋" w:cs="仿宋_GB2312" w:hint="eastAsia"/>
          <w:snapToGrid w:val="0"/>
          <w:color w:val="000000"/>
          <w:kern w:val="0"/>
          <w:sz w:val="32"/>
          <w:szCs w:val="32"/>
          <w14:ligatures w14:val="none"/>
        </w:rPr>
        <w:t>系统出现使用异常时，能够进行数据恢复。</w:t>
      </w:r>
    </w:p>
    <w:p w14:paraId="53EF260E"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w:t>
      </w:r>
      <w:r w:rsidRPr="00511911">
        <w:rPr>
          <w:rFonts w:ascii="仿宋" w:eastAsia="仿宋" w:hAnsi="仿宋" w:cs="仿宋_GB2312"/>
          <w:snapToGrid w:val="0"/>
          <w:color w:val="000000"/>
          <w:kern w:val="0"/>
          <w:sz w:val="32"/>
          <w:szCs w:val="32"/>
          <w14:ligatures w14:val="none"/>
        </w:rPr>
        <w:t>8</w:t>
      </w:r>
      <w:r w:rsidRPr="00511911">
        <w:rPr>
          <w:rFonts w:ascii="仿宋" w:eastAsia="仿宋" w:hAnsi="仿宋" w:cs="仿宋_GB2312" w:hint="eastAsia"/>
          <w:snapToGrid w:val="0"/>
          <w:color w:val="000000"/>
          <w:kern w:val="0"/>
          <w:sz w:val="32"/>
          <w:szCs w:val="32"/>
          <w14:ligatures w14:val="none"/>
        </w:rPr>
        <w:t>）软件与系统软件及数据库系统适配带来的调整工作（不含系统软件及数据库的安装）。</w:t>
      </w:r>
    </w:p>
    <w:p w14:paraId="1893CCEB"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w:t>
      </w:r>
      <w:r w:rsidRPr="00511911">
        <w:rPr>
          <w:rFonts w:ascii="仿宋" w:eastAsia="仿宋" w:hAnsi="仿宋" w:cs="仿宋_GB2312"/>
          <w:snapToGrid w:val="0"/>
          <w:color w:val="000000"/>
          <w:kern w:val="0"/>
          <w:sz w:val="32"/>
          <w:szCs w:val="32"/>
          <w14:ligatures w14:val="none"/>
        </w:rPr>
        <w:t>9</w:t>
      </w:r>
      <w:r w:rsidRPr="00511911">
        <w:rPr>
          <w:rFonts w:ascii="仿宋" w:eastAsia="仿宋" w:hAnsi="仿宋" w:cs="仿宋_GB2312" w:hint="eastAsia"/>
          <w:snapToGrid w:val="0"/>
          <w:color w:val="000000"/>
          <w:kern w:val="0"/>
          <w:sz w:val="32"/>
          <w:szCs w:val="32"/>
          <w14:ligatures w14:val="none"/>
        </w:rPr>
        <w:t>）服务</w:t>
      </w:r>
      <w:proofErr w:type="gramStart"/>
      <w:r w:rsidRPr="00511911">
        <w:rPr>
          <w:rFonts w:ascii="仿宋" w:eastAsia="仿宋" w:hAnsi="仿宋" w:cs="仿宋_GB2312" w:hint="eastAsia"/>
          <w:snapToGrid w:val="0"/>
          <w:color w:val="000000"/>
          <w:kern w:val="0"/>
          <w:sz w:val="32"/>
          <w:szCs w:val="32"/>
          <w14:ligatures w14:val="none"/>
        </w:rPr>
        <w:t>方指导</w:t>
      </w:r>
      <w:proofErr w:type="gramEnd"/>
      <w:r w:rsidRPr="00511911">
        <w:rPr>
          <w:rFonts w:ascii="仿宋" w:eastAsia="仿宋" w:hAnsi="仿宋" w:cs="仿宋_GB2312" w:hint="eastAsia"/>
          <w:snapToGrid w:val="0"/>
          <w:color w:val="000000"/>
          <w:kern w:val="0"/>
          <w:sz w:val="32"/>
          <w:szCs w:val="32"/>
          <w14:ligatures w14:val="none"/>
        </w:rPr>
        <w:t>用户方查明各系统不能运行的原因并解决问题（硬件问题除外）。</w:t>
      </w:r>
    </w:p>
    <w:p w14:paraId="79290113"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2.</w:t>
      </w:r>
      <w:r w:rsidRPr="00511911">
        <w:rPr>
          <w:rFonts w:ascii="仿宋" w:eastAsia="仿宋" w:hAnsi="仿宋" w:cs="仿宋_GB2312" w:hint="eastAsia"/>
          <w:snapToGrid w:val="0"/>
          <w:color w:val="000000"/>
          <w:kern w:val="0"/>
          <w:sz w:val="32"/>
          <w:szCs w:val="32"/>
          <w14:ligatures w14:val="none"/>
        </w:rPr>
        <w:t>紧急服务</w:t>
      </w:r>
    </w:p>
    <w:p w14:paraId="351B2E77"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主要是指系统发生故障或者系统运作无法再满足医院环境需要时，需要进行维修、维护或者系统提升所进行的服务方式。紧急服务应至少包含以下内容：</w:t>
      </w:r>
    </w:p>
    <w:p w14:paraId="6ED248BE"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w:t>
      </w:r>
      <w:r w:rsidRPr="00511911">
        <w:rPr>
          <w:rFonts w:ascii="仿宋" w:eastAsia="仿宋" w:hAnsi="仿宋" w:cs="仿宋_GB2312"/>
          <w:snapToGrid w:val="0"/>
          <w:color w:val="000000"/>
          <w:kern w:val="0"/>
          <w:sz w:val="32"/>
          <w:szCs w:val="32"/>
          <w14:ligatures w14:val="none"/>
        </w:rPr>
        <w:t>1</w:t>
      </w:r>
      <w:r w:rsidRPr="00511911">
        <w:rPr>
          <w:rFonts w:ascii="仿宋" w:eastAsia="仿宋" w:hAnsi="仿宋" w:cs="仿宋_GB2312" w:hint="eastAsia"/>
          <w:snapToGrid w:val="0"/>
          <w:color w:val="000000"/>
          <w:kern w:val="0"/>
          <w:sz w:val="32"/>
          <w:szCs w:val="32"/>
          <w14:ligatures w14:val="none"/>
        </w:rPr>
        <w:t>）因医院信息系统软件算法或计算导致乱收费问题，需要紧急协助医院相关人员进行处理；</w:t>
      </w:r>
    </w:p>
    <w:p w14:paraId="143DA619"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w:t>
      </w:r>
      <w:r w:rsidRPr="00511911">
        <w:rPr>
          <w:rFonts w:ascii="仿宋" w:eastAsia="仿宋" w:hAnsi="仿宋" w:cs="仿宋_GB2312"/>
          <w:snapToGrid w:val="0"/>
          <w:color w:val="000000"/>
          <w:kern w:val="0"/>
          <w:sz w:val="32"/>
          <w:szCs w:val="32"/>
          <w14:ligatures w14:val="none"/>
        </w:rPr>
        <w:t>2</w:t>
      </w:r>
      <w:r w:rsidRPr="00511911">
        <w:rPr>
          <w:rFonts w:ascii="仿宋" w:eastAsia="仿宋" w:hAnsi="仿宋" w:cs="仿宋_GB2312" w:hint="eastAsia"/>
          <w:snapToGrid w:val="0"/>
          <w:color w:val="000000"/>
          <w:kern w:val="0"/>
          <w:sz w:val="32"/>
          <w:szCs w:val="32"/>
          <w14:ligatures w14:val="none"/>
        </w:rPr>
        <w:t>）因意外情况导致医院信息系统软件及中心数据库</w:t>
      </w:r>
      <w:r w:rsidRPr="00511911">
        <w:rPr>
          <w:rFonts w:ascii="仿宋" w:eastAsia="仿宋" w:hAnsi="仿宋" w:cs="仿宋_GB2312" w:hint="eastAsia"/>
          <w:snapToGrid w:val="0"/>
          <w:color w:val="000000"/>
          <w:kern w:val="0"/>
          <w:sz w:val="32"/>
          <w:szCs w:val="32"/>
          <w14:ligatures w14:val="none"/>
        </w:rPr>
        <w:lastRenderedPageBreak/>
        <w:t>服务器无法运行，如：雷雨天气导致中心机房断电断网、光纤网络中断等需要紧急协助医院相关人员进行处理。</w:t>
      </w:r>
    </w:p>
    <w:p w14:paraId="1C19D757"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紧急服务通常以医院下达的技术服务任务单作为依据，在特殊情况下，可以先通过电话等方式报障或下达任务书。紧急服务时间：采取由医院下达任务书、服务方响应的方式，在规定时间内响应并解决问题。</w:t>
      </w:r>
    </w:p>
    <w:p w14:paraId="2666D84F"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服务流程</w:t>
      </w:r>
    </w:p>
    <w:p w14:paraId="52850EE9"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1</w:t>
      </w:r>
      <w:r w:rsidRPr="00511911">
        <w:rPr>
          <w:rFonts w:ascii="仿宋" w:eastAsia="仿宋" w:hAnsi="仿宋" w:cs="仿宋_GB2312" w:hint="eastAsia"/>
          <w:snapToGrid w:val="0"/>
          <w:color w:val="000000"/>
          <w:kern w:val="0"/>
          <w:sz w:val="32"/>
          <w:szCs w:val="32"/>
          <w14:ligatures w14:val="none"/>
        </w:rPr>
        <w:t>、当医院通过电话、邮件等形式提出服务请求，服务</w:t>
      </w:r>
      <w:proofErr w:type="gramStart"/>
      <w:r w:rsidRPr="00511911">
        <w:rPr>
          <w:rFonts w:ascii="仿宋" w:eastAsia="仿宋" w:hAnsi="仿宋" w:cs="仿宋_GB2312" w:hint="eastAsia"/>
          <w:snapToGrid w:val="0"/>
          <w:color w:val="000000"/>
          <w:kern w:val="0"/>
          <w:sz w:val="32"/>
          <w:szCs w:val="32"/>
          <w14:ligatures w14:val="none"/>
        </w:rPr>
        <w:t>商服务</w:t>
      </w:r>
      <w:proofErr w:type="gramEnd"/>
      <w:r w:rsidRPr="00511911">
        <w:rPr>
          <w:rFonts w:ascii="仿宋" w:eastAsia="仿宋" w:hAnsi="仿宋" w:cs="仿宋_GB2312" w:hint="eastAsia"/>
          <w:snapToGrid w:val="0"/>
          <w:color w:val="000000"/>
          <w:kern w:val="0"/>
          <w:sz w:val="32"/>
          <w:szCs w:val="32"/>
          <w14:ligatures w14:val="none"/>
        </w:rPr>
        <w:t>工程师应以最快速度了解医院服务请求内容并初步分析判断故障原因；</w:t>
      </w:r>
    </w:p>
    <w:p w14:paraId="5599F408"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2</w:t>
      </w:r>
      <w:r w:rsidRPr="00511911">
        <w:rPr>
          <w:rFonts w:ascii="仿宋" w:eastAsia="仿宋" w:hAnsi="仿宋" w:cs="仿宋_GB2312" w:hint="eastAsia"/>
          <w:snapToGrid w:val="0"/>
          <w:color w:val="000000"/>
          <w:kern w:val="0"/>
          <w:sz w:val="32"/>
          <w:szCs w:val="32"/>
          <w14:ligatures w14:val="none"/>
        </w:rPr>
        <w:t>、如果服务</w:t>
      </w:r>
      <w:proofErr w:type="gramStart"/>
      <w:r w:rsidRPr="00511911">
        <w:rPr>
          <w:rFonts w:ascii="仿宋" w:eastAsia="仿宋" w:hAnsi="仿宋" w:cs="仿宋_GB2312" w:hint="eastAsia"/>
          <w:snapToGrid w:val="0"/>
          <w:color w:val="000000"/>
          <w:kern w:val="0"/>
          <w:sz w:val="32"/>
          <w:szCs w:val="32"/>
          <w14:ligatures w14:val="none"/>
        </w:rPr>
        <w:t>商服务</w:t>
      </w:r>
      <w:proofErr w:type="gramEnd"/>
      <w:r w:rsidRPr="00511911">
        <w:rPr>
          <w:rFonts w:ascii="仿宋" w:eastAsia="仿宋" w:hAnsi="仿宋" w:cs="仿宋_GB2312" w:hint="eastAsia"/>
          <w:snapToGrid w:val="0"/>
          <w:color w:val="000000"/>
          <w:kern w:val="0"/>
          <w:sz w:val="32"/>
          <w:szCs w:val="32"/>
          <w14:ligatures w14:val="none"/>
        </w:rPr>
        <w:t>工程师通过电话服务方式解决了医院问题，就直接在系统问题单上记录问题处理结果，存入系统档案库，存档备案；</w:t>
      </w:r>
    </w:p>
    <w:p w14:paraId="0E33CC9F"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3</w:t>
      </w:r>
      <w:r w:rsidRPr="00511911">
        <w:rPr>
          <w:rFonts w:ascii="仿宋" w:eastAsia="仿宋" w:hAnsi="仿宋" w:cs="仿宋_GB2312" w:hint="eastAsia"/>
          <w:snapToGrid w:val="0"/>
          <w:color w:val="000000"/>
          <w:kern w:val="0"/>
          <w:sz w:val="32"/>
          <w:szCs w:val="32"/>
          <w14:ligatures w14:val="none"/>
        </w:rPr>
        <w:t>、如果服务</w:t>
      </w:r>
      <w:proofErr w:type="gramStart"/>
      <w:r w:rsidRPr="00511911">
        <w:rPr>
          <w:rFonts w:ascii="仿宋" w:eastAsia="仿宋" w:hAnsi="仿宋" w:cs="仿宋_GB2312" w:hint="eastAsia"/>
          <w:snapToGrid w:val="0"/>
          <w:color w:val="000000"/>
          <w:kern w:val="0"/>
          <w:sz w:val="32"/>
          <w:szCs w:val="32"/>
          <w14:ligatures w14:val="none"/>
        </w:rPr>
        <w:t>商服务</w:t>
      </w:r>
      <w:proofErr w:type="gramEnd"/>
      <w:r w:rsidRPr="00511911">
        <w:rPr>
          <w:rFonts w:ascii="仿宋" w:eastAsia="仿宋" w:hAnsi="仿宋" w:cs="仿宋_GB2312" w:hint="eastAsia"/>
          <w:snapToGrid w:val="0"/>
          <w:color w:val="000000"/>
          <w:kern w:val="0"/>
          <w:sz w:val="32"/>
          <w:szCs w:val="32"/>
          <w14:ligatures w14:val="none"/>
        </w:rPr>
        <w:t>工程师不能通过电话服务方式解决医院问题，就立即通知相应的现场服务工程师处理故障情况，并记录故障处理过程，医院签字确认，存档备案；</w:t>
      </w:r>
    </w:p>
    <w:p w14:paraId="743DB0F2"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4</w:t>
      </w:r>
      <w:r w:rsidRPr="00511911">
        <w:rPr>
          <w:rFonts w:ascii="仿宋" w:eastAsia="仿宋" w:hAnsi="仿宋" w:cs="仿宋_GB2312" w:hint="eastAsia"/>
          <w:snapToGrid w:val="0"/>
          <w:color w:val="000000"/>
          <w:kern w:val="0"/>
          <w:sz w:val="32"/>
          <w:szCs w:val="32"/>
          <w14:ligatures w14:val="none"/>
        </w:rPr>
        <w:t>、对问题处理全过程进行跟踪管理。</w:t>
      </w:r>
    </w:p>
    <w:p w14:paraId="7DBA3529"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服务方式</w:t>
      </w:r>
    </w:p>
    <w:p w14:paraId="6B9672D5"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1</w:t>
      </w:r>
      <w:r w:rsidRPr="00511911">
        <w:rPr>
          <w:rFonts w:ascii="仿宋" w:eastAsia="仿宋" w:hAnsi="仿宋" w:cs="仿宋_GB2312" w:hint="eastAsia"/>
          <w:snapToGrid w:val="0"/>
          <w:color w:val="000000"/>
          <w:kern w:val="0"/>
          <w:sz w:val="32"/>
          <w:szCs w:val="32"/>
          <w14:ligatures w14:val="none"/>
        </w:rPr>
        <w:t>、远程服务</w:t>
      </w:r>
    </w:p>
    <w:p w14:paraId="05C048D9"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服务商应提供7*24小时远程协助服务，医院通过网上报修、电子邮件、远程协助等得到工程师技术服务。工程师可以实时对医院请求进行处理。包括服务请求、远程故</w:t>
      </w:r>
      <w:r w:rsidRPr="00511911">
        <w:rPr>
          <w:rFonts w:ascii="仿宋" w:eastAsia="仿宋" w:hAnsi="仿宋" w:cs="仿宋_GB2312" w:hint="eastAsia"/>
          <w:snapToGrid w:val="0"/>
          <w:color w:val="000000"/>
          <w:kern w:val="0"/>
          <w:sz w:val="32"/>
          <w:szCs w:val="32"/>
          <w14:ligatures w14:val="none"/>
        </w:rPr>
        <w:lastRenderedPageBreak/>
        <w:t>障诊断、技术咨询等服务。</w:t>
      </w:r>
    </w:p>
    <w:p w14:paraId="3CB75CDD"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2</w:t>
      </w:r>
      <w:r w:rsidRPr="00511911">
        <w:rPr>
          <w:rFonts w:ascii="仿宋" w:eastAsia="仿宋" w:hAnsi="仿宋" w:cs="仿宋_GB2312" w:hint="eastAsia"/>
          <w:snapToGrid w:val="0"/>
          <w:color w:val="000000"/>
          <w:kern w:val="0"/>
          <w:sz w:val="32"/>
          <w:szCs w:val="32"/>
          <w14:ligatures w14:val="none"/>
        </w:rPr>
        <w:t>、电话服务</w:t>
      </w:r>
    </w:p>
    <w:p w14:paraId="61724E51"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服务商应提供7*24小时服务热线，工程师可以实时对医院请求进行处理。</w:t>
      </w:r>
    </w:p>
    <w:p w14:paraId="793376ED"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对于系统故障，医院可以直接拨打服务商提供的报修电话或7*24小时报修热线手机，要求工程师进行紧急故障处理。</w:t>
      </w:r>
    </w:p>
    <w:p w14:paraId="46666BD1"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3</w:t>
      </w:r>
      <w:r w:rsidRPr="00511911">
        <w:rPr>
          <w:rFonts w:ascii="仿宋" w:eastAsia="仿宋" w:hAnsi="仿宋" w:cs="仿宋_GB2312" w:hint="eastAsia"/>
          <w:snapToGrid w:val="0"/>
          <w:color w:val="000000"/>
          <w:kern w:val="0"/>
          <w:sz w:val="32"/>
          <w:szCs w:val="32"/>
          <w14:ligatures w14:val="none"/>
        </w:rPr>
        <w:t>、在线服务</w:t>
      </w:r>
    </w:p>
    <w:p w14:paraId="6243055E"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服务商应提供7*24小时资深技术人员在线咨询服务，医院可通过报修平台或在线即时通讯工具与服务人员交流，或通过查询相关解决方案，由服务方指定技术人员负责解决事件，并反馈信息。</w:t>
      </w:r>
    </w:p>
    <w:p w14:paraId="4031DC30"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4</w:t>
      </w:r>
      <w:r w:rsidRPr="00511911">
        <w:rPr>
          <w:rFonts w:ascii="仿宋" w:eastAsia="仿宋" w:hAnsi="仿宋" w:cs="仿宋_GB2312" w:hint="eastAsia"/>
          <w:snapToGrid w:val="0"/>
          <w:color w:val="000000"/>
          <w:kern w:val="0"/>
          <w:sz w:val="32"/>
          <w:szCs w:val="32"/>
          <w14:ligatures w14:val="none"/>
        </w:rPr>
        <w:t>、现场服务</w:t>
      </w:r>
    </w:p>
    <w:p w14:paraId="53D8ECA3"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3</w:t>
      </w:r>
      <w:r w:rsidRPr="00511911">
        <w:rPr>
          <w:rFonts w:ascii="仿宋" w:eastAsia="仿宋" w:hAnsi="仿宋" w:cs="仿宋_GB2312" w:hint="eastAsia"/>
          <w:snapToGrid w:val="0"/>
          <w:color w:val="000000"/>
          <w:kern w:val="0"/>
          <w:sz w:val="32"/>
          <w:szCs w:val="32"/>
          <w14:ligatures w14:val="none"/>
        </w:rPr>
        <w:t>名技术人员驻扎在医院现场，如有现场人员不能解决的问题，在接到医院的服务请求后，服务服务商应在</w:t>
      </w:r>
      <w:r w:rsidRPr="00511911">
        <w:rPr>
          <w:rFonts w:ascii="仿宋" w:eastAsia="仿宋" w:hAnsi="仿宋" w:cs="仿宋_GB2312"/>
          <w:snapToGrid w:val="0"/>
          <w:color w:val="000000"/>
          <w:kern w:val="0"/>
          <w:sz w:val="32"/>
          <w:szCs w:val="32"/>
          <w14:ligatures w14:val="none"/>
        </w:rPr>
        <w:t>2</w:t>
      </w:r>
      <w:r w:rsidRPr="00511911">
        <w:rPr>
          <w:rFonts w:ascii="仿宋" w:eastAsia="仿宋" w:hAnsi="仿宋" w:cs="仿宋_GB2312" w:hint="eastAsia"/>
          <w:snapToGrid w:val="0"/>
          <w:color w:val="000000"/>
          <w:kern w:val="0"/>
          <w:sz w:val="32"/>
          <w:szCs w:val="32"/>
          <w14:ligatures w14:val="none"/>
        </w:rPr>
        <w:t>小时内给予服务响应（指定问题解答人、服务人员派出），</w:t>
      </w:r>
      <w:r w:rsidRPr="00511911">
        <w:rPr>
          <w:rFonts w:ascii="仿宋" w:eastAsia="仿宋" w:hAnsi="仿宋" w:cs="仿宋_GB2312"/>
          <w:snapToGrid w:val="0"/>
          <w:color w:val="000000"/>
          <w:kern w:val="0"/>
          <w:sz w:val="32"/>
          <w:szCs w:val="32"/>
          <w14:ligatures w14:val="none"/>
        </w:rPr>
        <w:t>6</w:t>
      </w:r>
      <w:r w:rsidRPr="00511911">
        <w:rPr>
          <w:rFonts w:ascii="仿宋" w:eastAsia="仿宋" w:hAnsi="仿宋" w:cs="仿宋_GB2312" w:hint="eastAsia"/>
          <w:snapToGrid w:val="0"/>
          <w:color w:val="000000"/>
          <w:kern w:val="0"/>
          <w:sz w:val="32"/>
          <w:szCs w:val="32"/>
          <w14:ligatures w14:val="none"/>
        </w:rPr>
        <w:t>小时内解决问题；服务完成后，必须得到医院对服务情况的检查和文字确认。</w:t>
      </w:r>
    </w:p>
    <w:p w14:paraId="43FB02D4"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snapToGrid w:val="0"/>
          <w:color w:val="000000"/>
          <w:kern w:val="0"/>
          <w:sz w:val="32"/>
          <w:szCs w:val="32"/>
          <w14:ligatures w14:val="none"/>
        </w:rPr>
        <w:t>5</w:t>
      </w:r>
      <w:r w:rsidRPr="00511911">
        <w:rPr>
          <w:rFonts w:ascii="仿宋" w:eastAsia="仿宋" w:hAnsi="仿宋" w:cs="仿宋_GB2312" w:hint="eastAsia"/>
          <w:snapToGrid w:val="0"/>
          <w:color w:val="000000"/>
          <w:kern w:val="0"/>
          <w:sz w:val="32"/>
          <w:szCs w:val="32"/>
          <w14:ligatures w14:val="none"/>
        </w:rPr>
        <w:t>、巡查服务</w:t>
      </w:r>
    </w:p>
    <w:p w14:paraId="0FA86226"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提供技术支持人员的每月巡查服务，保证问题的及时发现和处理。</w:t>
      </w:r>
    </w:p>
    <w:p w14:paraId="49CA0B32" w14:textId="77777777" w:rsidR="00CF1DA9" w:rsidRPr="00511911" w:rsidRDefault="00CF1DA9" w:rsidP="00CF1DA9">
      <w:pPr>
        <w:widowControl/>
        <w:numPr>
          <w:ilvl w:val="0"/>
          <w:numId w:val="2"/>
        </w:numPr>
        <w:kinsoku w:val="0"/>
        <w:autoSpaceDE w:val="0"/>
        <w:autoSpaceDN w:val="0"/>
        <w:adjustRightInd w:val="0"/>
        <w:snapToGrid w:val="0"/>
        <w:spacing w:line="360" w:lineRule="auto"/>
        <w:jc w:val="left"/>
        <w:textAlignment w:val="baseline"/>
        <w:rPr>
          <w:rFonts w:ascii="仿宋" w:eastAsia="仿宋" w:hAnsi="仿宋" w:cs="仿宋_GB2312" w:hint="eastAsia"/>
          <w:b/>
          <w:snapToGrid w:val="0"/>
          <w:color w:val="000000"/>
          <w:kern w:val="0"/>
          <w:sz w:val="32"/>
          <w:szCs w:val="32"/>
          <w14:ligatures w14:val="none"/>
        </w:rPr>
      </w:pPr>
      <w:r w:rsidRPr="00511911">
        <w:rPr>
          <w:rFonts w:ascii="仿宋" w:eastAsia="仿宋" w:hAnsi="仿宋" w:cs="仿宋_GB2312" w:hint="eastAsia"/>
          <w:b/>
          <w:snapToGrid w:val="0"/>
          <w:color w:val="000000"/>
          <w:kern w:val="0"/>
          <w:sz w:val="32"/>
          <w:szCs w:val="32"/>
          <w14:ligatures w14:val="none"/>
        </w:rPr>
        <w:t>文档管理</w:t>
      </w:r>
    </w:p>
    <w:p w14:paraId="671C4A43" w14:textId="77777777" w:rsidR="00CF1DA9" w:rsidRPr="00511911" w:rsidRDefault="00CF1DA9" w:rsidP="00CF1DA9">
      <w:pPr>
        <w:spacing w:line="360" w:lineRule="auto"/>
        <w:ind w:firstLineChars="200" w:firstLine="640"/>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lastRenderedPageBreak/>
        <w:t>服务商须按照项目阶段，提供符合采购人文件管理及版本控制要求的项目文档，要求如下：</w:t>
      </w:r>
    </w:p>
    <w:p w14:paraId="4359E905" w14:textId="77777777" w:rsidR="00CF1DA9" w:rsidRPr="00511911" w:rsidRDefault="00CF1DA9" w:rsidP="00CF1DA9">
      <w:pPr>
        <w:widowControl/>
        <w:numPr>
          <w:ilvl w:val="0"/>
          <w:numId w:val="4"/>
        </w:numPr>
        <w:kinsoku w:val="0"/>
        <w:autoSpaceDE w:val="0"/>
        <w:autoSpaceDN w:val="0"/>
        <w:adjustRightInd w:val="0"/>
        <w:snapToGrid w:val="0"/>
        <w:spacing w:line="360" w:lineRule="auto"/>
        <w:ind w:hanging="209"/>
        <w:jc w:val="left"/>
        <w:textAlignment w:val="baseline"/>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记录专门的档案（维护服务记录）；</w:t>
      </w:r>
    </w:p>
    <w:p w14:paraId="6B4D483E" w14:textId="77777777" w:rsidR="00CF1DA9" w:rsidRPr="00511911" w:rsidRDefault="00CF1DA9" w:rsidP="00CF1DA9">
      <w:pPr>
        <w:widowControl/>
        <w:numPr>
          <w:ilvl w:val="0"/>
          <w:numId w:val="4"/>
        </w:numPr>
        <w:kinsoku w:val="0"/>
        <w:autoSpaceDE w:val="0"/>
        <w:autoSpaceDN w:val="0"/>
        <w:adjustRightInd w:val="0"/>
        <w:snapToGrid w:val="0"/>
        <w:spacing w:line="360" w:lineRule="auto"/>
        <w:ind w:hanging="209"/>
        <w:jc w:val="left"/>
        <w:textAlignment w:val="baseline"/>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系统运行情况报告：包括详细系统环境、运行状况评估、故障问题报告等信息；</w:t>
      </w:r>
    </w:p>
    <w:p w14:paraId="0ED97427" w14:textId="77777777" w:rsidR="00CF1DA9" w:rsidRPr="00511911" w:rsidRDefault="00CF1DA9" w:rsidP="00CF1DA9">
      <w:pPr>
        <w:widowControl/>
        <w:numPr>
          <w:ilvl w:val="0"/>
          <w:numId w:val="4"/>
        </w:numPr>
        <w:kinsoku w:val="0"/>
        <w:autoSpaceDE w:val="0"/>
        <w:autoSpaceDN w:val="0"/>
        <w:adjustRightInd w:val="0"/>
        <w:snapToGrid w:val="0"/>
        <w:spacing w:line="360" w:lineRule="auto"/>
        <w:ind w:hanging="209"/>
        <w:jc w:val="left"/>
        <w:textAlignment w:val="baseline"/>
        <w:rPr>
          <w:rFonts w:ascii="仿宋" w:eastAsia="仿宋" w:hAnsi="仿宋" w:cs="仿宋_GB2312" w:hint="eastAsia"/>
          <w:snapToGrid w:val="0"/>
          <w:color w:val="000000"/>
          <w:kern w:val="0"/>
          <w:sz w:val="32"/>
          <w:szCs w:val="32"/>
          <w14:ligatures w14:val="none"/>
        </w:rPr>
      </w:pPr>
      <w:r w:rsidRPr="00511911">
        <w:rPr>
          <w:rFonts w:ascii="仿宋" w:eastAsia="仿宋" w:hAnsi="仿宋" w:cs="仿宋_GB2312" w:hint="eastAsia"/>
          <w:snapToGrid w:val="0"/>
          <w:color w:val="000000"/>
          <w:kern w:val="0"/>
          <w:sz w:val="32"/>
          <w:szCs w:val="32"/>
          <w14:ligatures w14:val="none"/>
        </w:rPr>
        <w:t>系统运行建议。</w:t>
      </w:r>
    </w:p>
    <w:p w14:paraId="59A2D9DC" w14:textId="77777777" w:rsidR="00755C38" w:rsidRPr="00511911" w:rsidRDefault="00755C38">
      <w:pPr>
        <w:rPr>
          <w:rFonts w:ascii="仿宋" w:eastAsia="仿宋" w:hAnsi="仿宋" w:hint="eastAsia"/>
        </w:rPr>
      </w:pPr>
    </w:p>
    <w:sectPr w:rsidR="00755C38" w:rsidRPr="005119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004D" w14:textId="77777777" w:rsidR="00491D04" w:rsidRDefault="00491D04" w:rsidP="00CF1DA9">
      <w:pPr>
        <w:rPr>
          <w:rFonts w:hint="eastAsia"/>
        </w:rPr>
      </w:pPr>
      <w:r>
        <w:separator/>
      </w:r>
    </w:p>
  </w:endnote>
  <w:endnote w:type="continuationSeparator" w:id="0">
    <w:p w14:paraId="50D139B9" w14:textId="77777777" w:rsidR="00491D04" w:rsidRDefault="00491D04" w:rsidP="00CF1D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3F52" w14:textId="77777777" w:rsidR="00491D04" w:rsidRDefault="00491D04" w:rsidP="00CF1DA9">
      <w:pPr>
        <w:rPr>
          <w:rFonts w:hint="eastAsia"/>
        </w:rPr>
      </w:pPr>
      <w:r>
        <w:separator/>
      </w:r>
    </w:p>
  </w:footnote>
  <w:footnote w:type="continuationSeparator" w:id="0">
    <w:p w14:paraId="49ACF8CA" w14:textId="77777777" w:rsidR="00491D04" w:rsidRDefault="00491D04" w:rsidP="00CF1DA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6C38"/>
    <w:multiLevelType w:val="multilevel"/>
    <w:tmpl w:val="1D836C38"/>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1" w15:restartNumberingAfterBreak="0">
    <w:nsid w:val="1EF67705"/>
    <w:multiLevelType w:val="multilevel"/>
    <w:tmpl w:val="1EF67705"/>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2" w15:restartNumberingAfterBreak="0">
    <w:nsid w:val="6882B211"/>
    <w:multiLevelType w:val="multilevel"/>
    <w:tmpl w:val="6882B211"/>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30C5CFD"/>
    <w:multiLevelType w:val="multilevel"/>
    <w:tmpl w:val="730C5CFD"/>
    <w:lvl w:ilvl="0">
      <w:start w:val="1"/>
      <w:numFmt w:val="bullet"/>
      <w:lvlText w:val=""/>
      <w:lvlJc w:val="left"/>
      <w:pPr>
        <w:ind w:left="1063" w:hanging="420"/>
      </w:pPr>
      <w:rPr>
        <w:rFonts w:ascii="Wingdings" w:hAnsi="Wingdings" w:hint="default"/>
      </w:rPr>
    </w:lvl>
    <w:lvl w:ilvl="1">
      <w:start w:val="1"/>
      <w:numFmt w:val="bullet"/>
      <w:lvlText w:val=""/>
      <w:lvlJc w:val="left"/>
      <w:pPr>
        <w:ind w:left="1483" w:hanging="420"/>
      </w:pPr>
      <w:rPr>
        <w:rFonts w:ascii="Wingdings" w:hAnsi="Wingdings" w:hint="default"/>
      </w:rPr>
    </w:lvl>
    <w:lvl w:ilvl="2">
      <w:start w:val="1"/>
      <w:numFmt w:val="bullet"/>
      <w:lvlText w:val=""/>
      <w:lvlJc w:val="left"/>
      <w:pPr>
        <w:ind w:left="1903" w:hanging="420"/>
      </w:pPr>
      <w:rPr>
        <w:rFonts w:ascii="Wingdings" w:hAnsi="Wingdings" w:hint="default"/>
      </w:rPr>
    </w:lvl>
    <w:lvl w:ilvl="3">
      <w:start w:val="1"/>
      <w:numFmt w:val="bullet"/>
      <w:lvlText w:val=""/>
      <w:lvlJc w:val="left"/>
      <w:pPr>
        <w:ind w:left="2323" w:hanging="420"/>
      </w:pPr>
      <w:rPr>
        <w:rFonts w:ascii="Wingdings" w:hAnsi="Wingdings" w:hint="default"/>
      </w:rPr>
    </w:lvl>
    <w:lvl w:ilvl="4">
      <w:start w:val="1"/>
      <w:numFmt w:val="bullet"/>
      <w:lvlText w:val=""/>
      <w:lvlJc w:val="left"/>
      <w:pPr>
        <w:ind w:left="2743" w:hanging="420"/>
      </w:pPr>
      <w:rPr>
        <w:rFonts w:ascii="Wingdings" w:hAnsi="Wingdings" w:hint="default"/>
      </w:rPr>
    </w:lvl>
    <w:lvl w:ilvl="5">
      <w:start w:val="1"/>
      <w:numFmt w:val="bullet"/>
      <w:lvlText w:val=""/>
      <w:lvlJc w:val="left"/>
      <w:pPr>
        <w:ind w:left="3163" w:hanging="420"/>
      </w:pPr>
      <w:rPr>
        <w:rFonts w:ascii="Wingdings" w:hAnsi="Wingdings" w:hint="default"/>
      </w:rPr>
    </w:lvl>
    <w:lvl w:ilvl="6">
      <w:start w:val="1"/>
      <w:numFmt w:val="bullet"/>
      <w:lvlText w:val=""/>
      <w:lvlJc w:val="left"/>
      <w:pPr>
        <w:ind w:left="3583" w:hanging="420"/>
      </w:pPr>
      <w:rPr>
        <w:rFonts w:ascii="Wingdings" w:hAnsi="Wingdings" w:hint="default"/>
      </w:rPr>
    </w:lvl>
    <w:lvl w:ilvl="7">
      <w:start w:val="1"/>
      <w:numFmt w:val="bullet"/>
      <w:lvlText w:val=""/>
      <w:lvlJc w:val="left"/>
      <w:pPr>
        <w:ind w:left="4003" w:hanging="420"/>
      </w:pPr>
      <w:rPr>
        <w:rFonts w:ascii="Wingdings" w:hAnsi="Wingdings" w:hint="default"/>
      </w:rPr>
    </w:lvl>
    <w:lvl w:ilvl="8">
      <w:start w:val="1"/>
      <w:numFmt w:val="bullet"/>
      <w:lvlText w:val=""/>
      <w:lvlJc w:val="left"/>
      <w:pPr>
        <w:ind w:left="4423" w:hanging="420"/>
      </w:pPr>
      <w:rPr>
        <w:rFonts w:ascii="Wingdings" w:hAnsi="Wingdings" w:hint="default"/>
      </w:rPr>
    </w:lvl>
  </w:abstractNum>
  <w:num w:numId="1" w16cid:durableId="1265845772">
    <w:abstractNumId w:val="2"/>
  </w:num>
  <w:num w:numId="2" w16cid:durableId="1626617577">
    <w:abstractNumId w:val="3"/>
  </w:num>
  <w:num w:numId="3" w16cid:durableId="1378313892">
    <w:abstractNumId w:val="0"/>
  </w:num>
  <w:num w:numId="4" w16cid:durableId="155681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C4D6C"/>
    <w:rsid w:val="00491D04"/>
    <w:rsid w:val="00511911"/>
    <w:rsid w:val="00755C38"/>
    <w:rsid w:val="008C4D6C"/>
    <w:rsid w:val="00A77A4B"/>
    <w:rsid w:val="00CF1DA9"/>
    <w:rsid w:val="00E57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0D5C5"/>
  <w15:chartTrackingRefBased/>
  <w15:docId w15:val="{70695375-2F5B-4E99-854A-A93AA2BD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4D6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C4D6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C4D6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C4D6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C4D6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C4D6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C4D6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D6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C4D6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D6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C4D6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C4D6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C4D6C"/>
    <w:rPr>
      <w:rFonts w:cstheme="majorBidi"/>
      <w:color w:val="0F4761" w:themeColor="accent1" w:themeShade="BF"/>
      <w:sz w:val="28"/>
      <w:szCs w:val="28"/>
    </w:rPr>
  </w:style>
  <w:style w:type="character" w:customStyle="1" w:styleId="50">
    <w:name w:val="标题 5 字符"/>
    <w:basedOn w:val="a0"/>
    <w:link w:val="5"/>
    <w:uiPriority w:val="9"/>
    <w:semiHidden/>
    <w:rsid w:val="008C4D6C"/>
    <w:rPr>
      <w:rFonts w:cstheme="majorBidi"/>
      <w:color w:val="0F4761" w:themeColor="accent1" w:themeShade="BF"/>
      <w:sz w:val="24"/>
      <w:szCs w:val="24"/>
    </w:rPr>
  </w:style>
  <w:style w:type="character" w:customStyle="1" w:styleId="60">
    <w:name w:val="标题 6 字符"/>
    <w:basedOn w:val="a0"/>
    <w:link w:val="6"/>
    <w:uiPriority w:val="9"/>
    <w:semiHidden/>
    <w:rsid w:val="008C4D6C"/>
    <w:rPr>
      <w:rFonts w:cstheme="majorBidi"/>
      <w:b/>
      <w:bCs/>
      <w:color w:val="0F4761" w:themeColor="accent1" w:themeShade="BF"/>
    </w:rPr>
  </w:style>
  <w:style w:type="character" w:customStyle="1" w:styleId="70">
    <w:name w:val="标题 7 字符"/>
    <w:basedOn w:val="a0"/>
    <w:link w:val="7"/>
    <w:uiPriority w:val="9"/>
    <w:semiHidden/>
    <w:rsid w:val="008C4D6C"/>
    <w:rPr>
      <w:rFonts w:cstheme="majorBidi"/>
      <w:b/>
      <w:bCs/>
      <w:color w:val="595959" w:themeColor="text1" w:themeTint="A6"/>
    </w:rPr>
  </w:style>
  <w:style w:type="character" w:customStyle="1" w:styleId="80">
    <w:name w:val="标题 8 字符"/>
    <w:basedOn w:val="a0"/>
    <w:link w:val="8"/>
    <w:uiPriority w:val="9"/>
    <w:semiHidden/>
    <w:rsid w:val="008C4D6C"/>
    <w:rPr>
      <w:rFonts w:cstheme="majorBidi"/>
      <w:color w:val="595959" w:themeColor="text1" w:themeTint="A6"/>
    </w:rPr>
  </w:style>
  <w:style w:type="character" w:customStyle="1" w:styleId="90">
    <w:name w:val="标题 9 字符"/>
    <w:basedOn w:val="a0"/>
    <w:link w:val="9"/>
    <w:uiPriority w:val="9"/>
    <w:semiHidden/>
    <w:rsid w:val="008C4D6C"/>
    <w:rPr>
      <w:rFonts w:eastAsiaTheme="majorEastAsia" w:cstheme="majorBidi"/>
      <w:color w:val="595959" w:themeColor="text1" w:themeTint="A6"/>
    </w:rPr>
  </w:style>
  <w:style w:type="paragraph" w:styleId="a3">
    <w:name w:val="Title"/>
    <w:basedOn w:val="a"/>
    <w:next w:val="a"/>
    <w:link w:val="a4"/>
    <w:uiPriority w:val="10"/>
    <w:qFormat/>
    <w:rsid w:val="008C4D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D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D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D6C"/>
    <w:pPr>
      <w:spacing w:before="160" w:after="160"/>
      <w:jc w:val="center"/>
    </w:pPr>
    <w:rPr>
      <w:i/>
      <w:iCs/>
      <w:color w:val="404040" w:themeColor="text1" w:themeTint="BF"/>
    </w:rPr>
  </w:style>
  <w:style w:type="character" w:customStyle="1" w:styleId="a8">
    <w:name w:val="引用 字符"/>
    <w:basedOn w:val="a0"/>
    <w:link w:val="a7"/>
    <w:uiPriority w:val="29"/>
    <w:rsid w:val="008C4D6C"/>
    <w:rPr>
      <w:i/>
      <w:iCs/>
      <w:color w:val="404040" w:themeColor="text1" w:themeTint="BF"/>
    </w:rPr>
  </w:style>
  <w:style w:type="paragraph" w:styleId="a9">
    <w:name w:val="List Paragraph"/>
    <w:basedOn w:val="a"/>
    <w:uiPriority w:val="34"/>
    <w:qFormat/>
    <w:rsid w:val="008C4D6C"/>
    <w:pPr>
      <w:ind w:left="720"/>
      <w:contextualSpacing/>
    </w:pPr>
  </w:style>
  <w:style w:type="character" w:styleId="aa">
    <w:name w:val="Intense Emphasis"/>
    <w:basedOn w:val="a0"/>
    <w:uiPriority w:val="21"/>
    <w:qFormat/>
    <w:rsid w:val="008C4D6C"/>
    <w:rPr>
      <w:i/>
      <w:iCs/>
      <w:color w:val="0F4761" w:themeColor="accent1" w:themeShade="BF"/>
    </w:rPr>
  </w:style>
  <w:style w:type="paragraph" w:styleId="ab">
    <w:name w:val="Intense Quote"/>
    <w:basedOn w:val="a"/>
    <w:next w:val="a"/>
    <w:link w:val="ac"/>
    <w:uiPriority w:val="30"/>
    <w:qFormat/>
    <w:rsid w:val="008C4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C4D6C"/>
    <w:rPr>
      <w:i/>
      <w:iCs/>
      <w:color w:val="0F4761" w:themeColor="accent1" w:themeShade="BF"/>
    </w:rPr>
  </w:style>
  <w:style w:type="character" w:styleId="ad">
    <w:name w:val="Intense Reference"/>
    <w:basedOn w:val="a0"/>
    <w:uiPriority w:val="32"/>
    <w:qFormat/>
    <w:rsid w:val="008C4D6C"/>
    <w:rPr>
      <w:b/>
      <w:bCs/>
      <w:smallCaps/>
      <w:color w:val="0F4761" w:themeColor="accent1" w:themeShade="BF"/>
      <w:spacing w:val="5"/>
    </w:rPr>
  </w:style>
  <w:style w:type="paragraph" w:styleId="ae">
    <w:name w:val="header"/>
    <w:basedOn w:val="a"/>
    <w:link w:val="af"/>
    <w:uiPriority w:val="99"/>
    <w:unhideWhenUsed/>
    <w:rsid w:val="00CF1DA9"/>
    <w:pPr>
      <w:tabs>
        <w:tab w:val="center" w:pos="4153"/>
        <w:tab w:val="right" w:pos="8306"/>
      </w:tabs>
      <w:snapToGrid w:val="0"/>
      <w:jc w:val="center"/>
    </w:pPr>
    <w:rPr>
      <w:sz w:val="18"/>
      <w:szCs w:val="18"/>
    </w:rPr>
  </w:style>
  <w:style w:type="character" w:customStyle="1" w:styleId="af">
    <w:name w:val="页眉 字符"/>
    <w:basedOn w:val="a0"/>
    <w:link w:val="ae"/>
    <w:uiPriority w:val="99"/>
    <w:rsid w:val="00CF1DA9"/>
    <w:rPr>
      <w:sz w:val="18"/>
      <w:szCs w:val="18"/>
    </w:rPr>
  </w:style>
  <w:style w:type="paragraph" w:styleId="af0">
    <w:name w:val="footer"/>
    <w:basedOn w:val="a"/>
    <w:link w:val="af1"/>
    <w:uiPriority w:val="99"/>
    <w:unhideWhenUsed/>
    <w:rsid w:val="00CF1DA9"/>
    <w:pPr>
      <w:tabs>
        <w:tab w:val="center" w:pos="4153"/>
        <w:tab w:val="right" w:pos="8306"/>
      </w:tabs>
      <w:snapToGrid w:val="0"/>
      <w:jc w:val="left"/>
    </w:pPr>
    <w:rPr>
      <w:sz w:val="18"/>
      <w:szCs w:val="18"/>
    </w:rPr>
  </w:style>
  <w:style w:type="character" w:customStyle="1" w:styleId="af1">
    <w:name w:val="页脚 字符"/>
    <w:basedOn w:val="a0"/>
    <w:link w:val="af0"/>
    <w:uiPriority w:val="99"/>
    <w:rsid w:val="00CF1D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2566</Words>
  <Characters>2951</Characters>
  <Application>Microsoft Office Word</Application>
  <DocSecurity>0</DocSecurity>
  <Lines>196</Lines>
  <Paragraphs>229</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2025-12-19T01:52:00Z</dcterms:created>
  <dcterms:modified xsi:type="dcterms:W3CDTF">2025-12-19T01:58:00Z</dcterms:modified>
</cp:coreProperties>
</file>