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489F" w14:textId="653F43C6" w:rsidR="00970EC7" w:rsidRDefault="00970EC7" w:rsidP="00970EC7">
      <w:pPr>
        <w:pStyle w:val="a3"/>
        <w:widowControl/>
        <w:shd w:val="clear" w:color="auto" w:fill="FFFFFF"/>
        <w:spacing w:beforeAutospacing="0" w:afterAutospacing="0" w:line="309" w:lineRule="atLeast"/>
        <w:jc w:val="center"/>
        <w:rPr>
          <w:rFonts w:ascii="宋体" w:eastAsia="宋体" w:hAnsi="宋体" w:cstheme="majorEastAsia" w:hint="eastAsia"/>
          <w:color w:val="333333"/>
          <w:sz w:val="36"/>
          <w:szCs w:val="36"/>
          <w:shd w:val="clear" w:color="auto" w:fill="FFFFFF"/>
        </w:rPr>
      </w:pPr>
      <w:bookmarkStart w:id="0" w:name="OLE_LINK23"/>
      <w:r w:rsidRPr="00970EC7">
        <w:rPr>
          <w:rFonts w:ascii="宋体" w:eastAsia="宋体" w:hAnsi="宋体" w:cstheme="majorEastAsia" w:hint="eastAsia"/>
          <w:color w:val="333333"/>
          <w:sz w:val="36"/>
          <w:szCs w:val="36"/>
          <w:shd w:val="clear" w:color="auto" w:fill="FFFFFF"/>
        </w:rPr>
        <w:t>江苏省滨海中学的理化生实验中心升格采购项目</w:t>
      </w:r>
    </w:p>
    <w:p w14:paraId="0C14E7FC" w14:textId="433521D1" w:rsidR="00970EC7" w:rsidRPr="00970EC7" w:rsidRDefault="00970EC7" w:rsidP="00970EC7">
      <w:pPr>
        <w:pStyle w:val="a3"/>
        <w:widowControl/>
        <w:shd w:val="clear" w:color="auto" w:fill="FFFFFF"/>
        <w:spacing w:beforeAutospacing="0" w:afterAutospacing="0" w:line="309" w:lineRule="atLeast"/>
        <w:jc w:val="center"/>
        <w:rPr>
          <w:rFonts w:ascii="宋体" w:eastAsia="宋体" w:hAnsi="宋体" w:cstheme="majorEastAsia" w:hint="eastAsia"/>
          <w:color w:val="333333"/>
          <w:sz w:val="36"/>
          <w:szCs w:val="36"/>
          <w:shd w:val="clear" w:color="auto" w:fill="FFFFFF"/>
        </w:rPr>
      </w:pPr>
      <w:r>
        <w:rPr>
          <w:rFonts w:ascii="宋体" w:eastAsia="宋体" w:hAnsi="宋体" w:cstheme="majorEastAsia" w:hint="eastAsia"/>
          <w:color w:val="333333"/>
          <w:sz w:val="36"/>
          <w:szCs w:val="36"/>
          <w:shd w:val="clear" w:color="auto" w:fill="FFFFFF"/>
        </w:rPr>
        <w:t>更正公告二</w:t>
      </w:r>
    </w:p>
    <w:p w14:paraId="6726AC66" w14:textId="05103267" w:rsidR="00073CD9" w:rsidRPr="00970EC7" w:rsidRDefault="00995ECB">
      <w:pPr>
        <w:pStyle w:val="a3"/>
        <w:widowControl/>
        <w:shd w:val="clear" w:color="auto" w:fill="FFFFFF"/>
        <w:spacing w:beforeAutospacing="0" w:afterAutospacing="0" w:line="309" w:lineRule="atLeast"/>
        <w:jc w:val="both"/>
        <w:rPr>
          <w:rFonts w:ascii="宋体" w:eastAsia="宋体" w:hAnsi="宋体" w:cstheme="majorEastAsia" w:hint="eastAsia"/>
          <w:color w:val="333333"/>
          <w:sz w:val="28"/>
          <w:szCs w:val="28"/>
        </w:rPr>
      </w:pP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更正事项：采购文件 </w:t>
      </w:r>
    </w:p>
    <w:p w14:paraId="694BB0FC" w14:textId="77777777" w:rsidR="00073CD9" w:rsidRPr="00970EC7" w:rsidRDefault="00995ECB">
      <w:pPr>
        <w:pStyle w:val="a3"/>
        <w:widowControl/>
        <w:shd w:val="clear" w:color="auto" w:fill="FFFFFF"/>
        <w:spacing w:beforeAutospacing="0" w:afterAutospacing="0" w:line="309" w:lineRule="atLeast"/>
        <w:jc w:val="both"/>
        <w:rPr>
          <w:rFonts w:ascii="宋体" w:eastAsia="宋体" w:hAnsi="宋体" w:cstheme="majorEastAsia" w:hint="eastAsia"/>
          <w:sz w:val="28"/>
          <w:szCs w:val="28"/>
        </w:rPr>
      </w:pP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更正内容：</w:t>
      </w:r>
    </w:p>
    <w:p w14:paraId="6DDF94BA" w14:textId="77777777" w:rsidR="00073CD9" w:rsidRPr="00970EC7" w:rsidRDefault="00995ECB" w:rsidP="00232C52">
      <w:pPr>
        <w:spacing w:line="279" w:lineRule="auto"/>
        <w:ind w:firstLineChars="300" w:firstLine="840"/>
        <w:rPr>
          <w:rFonts w:ascii="宋体" w:eastAsia="宋体" w:hAnsi="宋体" w:cstheme="majorEastAsia" w:hint="eastAsia"/>
          <w:sz w:val="28"/>
          <w:szCs w:val="28"/>
          <w:lang w:bidi="ar"/>
        </w:rPr>
      </w:pPr>
      <w:bookmarkStart w:id="1" w:name="_Hlk204698584"/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一、招标文件《第四章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通风化学实验室1（万向）；学生实验桌（陶瓷面板）；</w:t>
      </w:r>
      <w:r w:rsidRPr="00970EC7">
        <w:rPr>
          <w:rFonts w:ascii="宋体" w:eastAsia="宋体" w:hAnsi="宋体" w:cstheme="majorEastAsia" w:hint="eastAsia"/>
          <w:sz w:val="28"/>
          <w:szCs w:val="28"/>
          <w:highlight w:val="yellow"/>
          <w:lang w:bidi="ar"/>
        </w:rPr>
        <w:t>★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24D8D434" w14:textId="77777777" w:rsidR="00073CD9" w:rsidRPr="00970EC7" w:rsidRDefault="00995ECB">
      <w:pPr>
        <w:spacing w:line="279" w:lineRule="auto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更正为：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⑹.书包斗：采用改性环保PP注塑一体成型，规格440×275×175㎜(±10㎜)，符合GB/T 32487-2016《塑料家具通用技术条件》。</w:t>
      </w:r>
    </w:p>
    <w:p w14:paraId="779BD173" w14:textId="77777777" w:rsidR="00073CD9" w:rsidRPr="00970EC7" w:rsidRDefault="00995ECB" w:rsidP="00232C52">
      <w:pPr>
        <w:spacing w:line="279" w:lineRule="auto"/>
        <w:ind w:firstLineChars="200" w:firstLine="562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二、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通风化学实验室2（万向）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；学生实验桌（陶瓷面板）；</w:t>
      </w:r>
      <w:r w:rsidRPr="00970EC7">
        <w:rPr>
          <w:rFonts w:ascii="宋体" w:eastAsia="宋体" w:hAnsi="宋体" w:cstheme="majorEastAsia" w:hint="eastAsia"/>
          <w:sz w:val="28"/>
          <w:szCs w:val="28"/>
          <w:highlight w:val="yellow"/>
          <w:lang w:bidi="ar"/>
        </w:rPr>
        <w:t>★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5B903ACB" w14:textId="77777777" w:rsidR="00073CD9" w:rsidRPr="00970EC7" w:rsidRDefault="00995ECB">
      <w:pPr>
        <w:spacing w:line="279" w:lineRule="auto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更正为：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⑹.书包斗：采用改性环保PP注塑一体成型，规格440×275×175㎜(±10㎜)，符合GB/T 32487-2016《塑料家具通用技术条件》。</w:t>
      </w:r>
    </w:p>
    <w:p w14:paraId="7E484471" w14:textId="77777777" w:rsidR="00073CD9" w:rsidRPr="00970EC7" w:rsidRDefault="00995ECB" w:rsidP="00232C52">
      <w:pPr>
        <w:spacing w:line="279" w:lineRule="auto"/>
        <w:ind w:firstLineChars="200" w:firstLine="562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三、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通风化学实验室3（万向）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；学生实验桌（陶瓷面板）；</w:t>
      </w:r>
      <w:r w:rsidRPr="00970EC7">
        <w:rPr>
          <w:rFonts w:ascii="宋体" w:eastAsia="宋体" w:hAnsi="宋体" w:cstheme="majorEastAsia" w:hint="eastAsia"/>
          <w:sz w:val="28"/>
          <w:szCs w:val="28"/>
          <w:highlight w:val="yellow"/>
          <w:lang w:bidi="ar"/>
        </w:rPr>
        <w:t>★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 xml:space="preserve">⑹.书包斗：采用改性环保PP注塑一体成型，规格440×275×175㎜(±10㎜)，符合GB 28481-2012《塑料家具中有害物质限量》、GB/T 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lastRenderedPageBreak/>
        <w:t>32487-2016《塑料家具通用技术条件》。</w:t>
      </w:r>
    </w:p>
    <w:p w14:paraId="61AAD15A" w14:textId="77777777" w:rsidR="00073CD9" w:rsidRPr="00970EC7" w:rsidRDefault="00995ECB">
      <w:pPr>
        <w:spacing w:line="279" w:lineRule="auto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：⑹.书包斗：采用改性环保PP注塑一体成型，规格440×275×175㎜(±10㎜)，符合GB/T 32487-2016《塑料家具通用技术条件》。</w:t>
      </w:r>
    </w:p>
    <w:p w14:paraId="7867E7ED" w14:textId="77777777" w:rsidR="00073CD9" w:rsidRPr="00970EC7" w:rsidRDefault="00995ECB" w:rsidP="00232C52">
      <w:pPr>
        <w:spacing w:line="279" w:lineRule="auto"/>
        <w:ind w:firstLineChars="200" w:firstLine="562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四、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proofErr w:type="gramStart"/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危化品室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；温湿度感应探头；</w:t>
      </w:r>
      <w:r w:rsidRPr="00970EC7">
        <w:rPr>
          <w:rFonts w:ascii="宋体" w:eastAsia="宋体" w:hAnsi="宋体" w:cstheme="majorEastAsia" w:hint="eastAsia"/>
          <w:sz w:val="28"/>
          <w:szCs w:val="28"/>
          <w:highlight w:val="yellow"/>
          <w:lang w:bidi="ar"/>
        </w:rPr>
        <w:t>★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4)阳海接合面间隙符合GB3836.2的有关规定。</w:t>
      </w:r>
    </w:p>
    <w:p w14:paraId="092C1532" w14:textId="77777777" w:rsidR="00073CD9" w:rsidRPr="00970EC7" w:rsidRDefault="00995ECB">
      <w:pPr>
        <w:spacing w:line="279" w:lineRule="auto"/>
        <w:rPr>
          <w:rFonts w:ascii="宋体" w:eastAsia="宋体" w:hAnsi="宋体" w:cstheme="majorEastAsia" w:hint="eastAsia"/>
          <w:sz w:val="28"/>
          <w:szCs w:val="28"/>
          <w:highlight w:val="red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：4)阳海接合面间隙符合</w:t>
      </w:r>
      <w:hyperlink r:id="rId6" w:tgtFrame="https://std.samr.gov.cn/gb/search/_blank" w:history="1">
        <w:r w:rsidRPr="00970EC7">
          <w:rPr>
            <w:rFonts w:ascii="宋体" w:eastAsia="宋体" w:hAnsi="宋体" w:cstheme="majorEastAsia" w:hint="eastAsia"/>
            <w:sz w:val="28"/>
            <w:szCs w:val="28"/>
            <w:lang w:bidi="ar"/>
          </w:rPr>
          <w:t>GB/T 3836.2-2021</w:t>
        </w:r>
      </w:hyperlink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的有关规定。</w:t>
      </w:r>
    </w:p>
    <w:p w14:paraId="16AB378B" w14:textId="77777777" w:rsidR="00073CD9" w:rsidRPr="00970EC7" w:rsidRDefault="00995ECB" w:rsidP="00232C52">
      <w:pPr>
        <w:spacing w:line="279" w:lineRule="auto"/>
        <w:ind w:firstLineChars="200" w:firstLine="562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五、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化学DIS分析实验室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；学生实验桌"Z"字（实芯双面理化板）；</w:t>
      </w:r>
      <w:r w:rsidRPr="00970EC7">
        <w:rPr>
          <w:rFonts w:ascii="宋体" w:eastAsia="宋体" w:hAnsi="宋体" w:cstheme="majorEastAsia" w:hint="eastAsia"/>
          <w:sz w:val="28"/>
          <w:szCs w:val="28"/>
          <w:highlight w:val="yellow"/>
          <w:lang w:bidi="ar"/>
        </w:rPr>
        <w:t>★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⑸.书包斗：采用改性环保PP注塑一体成型，规格440×275×175㎜(±10㎜)，符合GB 28481-2012《塑料家具中有害物质限量》、GB/T 32487-2016《塑料家具通用技术条件》、GB 6675.4-2014《玩具安全第4部分特定元素的迁移》。</w:t>
      </w:r>
    </w:p>
    <w:p w14:paraId="6E421531" w14:textId="77777777" w:rsidR="00073CD9" w:rsidRPr="00970EC7" w:rsidRDefault="00995ECB">
      <w:pPr>
        <w:spacing w:line="279" w:lineRule="auto"/>
        <w:rPr>
          <w:rFonts w:ascii="宋体" w:eastAsia="宋体" w:hAnsi="宋体" w:cstheme="majorEastAsia" w:hint="eastAsia"/>
          <w:sz w:val="28"/>
          <w:szCs w:val="28"/>
          <w:highlight w:val="red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：⑸.书包斗：采用改性环保PP注塑一体成型，规格440×275×175㎜(±10㎜)，符合GB/T 32487-2016《塑料家具通用技术条件》。</w:t>
      </w:r>
    </w:p>
    <w:p w14:paraId="42CAF6FE" w14:textId="64E7723F" w:rsidR="00073CD9" w:rsidRPr="00970EC7" w:rsidRDefault="00995ECB" w:rsidP="00232C52">
      <w:pPr>
        <w:spacing w:line="279" w:lineRule="auto"/>
        <w:ind w:firstLineChars="200" w:firstLine="562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六、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化学智慧创新实验室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；学生实验桌（陶瓷面板）；</w:t>
      </w:r>
      <w:r w:rsidRPr="00970EC7">
        <w:rPr>
          <w:rFonts w:ascii="宋体" w:eastAsia="宋体" w:hAnsi="宋体" w:cstheme="majorEastAsia" w:hint="eastAsia"/>
          <w:sz w:val="28"/>
          <w:szCs w:val="28"/>
          <w:highlight w:val="yellow"/>
          <w:lang w:bidi="ar"/>
        </w:rPr>
        <w:t>★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72E8B2AD" w14:textId="77777777" w:rsidR="00073CD9" w:rsidRPr="00970EC7" w:rsidRDefault="00995ECB">
      <w:pPr>
        <w:spacing w:line="279" w:lineRule="auto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：⑹.书包斗：采用改性环保PP注塑一体成型，规格440×275×175㎜(±10㎜)，符合GB/T 32487-2016《塑料家具通用技术条件》。</w:t>
      </w:r>
    </w:p>
    <w:p w14:paraId="333FFCED" w14:textId="77777777" w:rsidR="00073CD9" w:rsidRPr="00970EC7" w:rsidRDefault="00995ECB" w:rsidP="00232C52">
      <w:pPr>
        <w:ind w:firstLineChars="200" w:firstLine="562"/>
        <w:rPr>
          <w:rFonts w:ascii="宋体" w:eastAsia="宋体" w:hAnsi="宋体" w:cstheme="majorEastAsia" w:hint="eastAsia"/>
          <w:sz w:val="28"/>
          <w:szCs w:val="28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七、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化学竞赛实验室</w:t>
      </w:r>
    </w:p>
    <w:p w14:paraId="60AF3DDA" w14:textId="77777777" w:rsidR="00073CD9" w:rsidRPr="00970EC7" w:rsidRDefault="00995ECB">
      <w:pPr>
        <w:spacing w:line="279" w:lineRule="auto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；学生实验桌（陶瓷面板）；</w:t>
      </w:r>
      <w:r w:rsidRPr="00970EC7">
        <w:rPr>
          <w:rFonts w:ascii="宋体" w:eastAsia="宋体" w:hAnsi="宋体" w:cstheme="majorEastAsia" w:hint="eastAsia"/>
          <w:sz w:val="28"/>
          <w:szCs w:val="28"/>
          <w:highlight w:val="yellow"/>
          <w:lang w:bidi="ar"/>
        </w:rPr>
        <w:t>★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⑹.书包斗：采用改性环保PP注塑一体成型，规格440×275×175㎜(±10㎜)，符合GB 28481-2012《塑料家具中有害物质限量》、GB/T 32487-2016《塑料家具通用技术条件》。</w:t>
      </w:r>
    </w:p>
    <w:p w14:paraId="7F690ADB" w14:textId="77777777" w:rsidR="00073CD9" w:rsidRPr="00970EC7" w:rsidRDefault="00995ECB">
      <w:pPr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：⑹.书包斗：采用改性环保PP注塑一体成型，规格440×275×175㎜(±10㎜)，符合GB/T 32487-2016《塑料家具通用技术条件》。</w:t>
      </w:r>
    </w:p>
    <w:p w14:paraId="24EB8C1B" w14:textId="77777777" w:rsidR="00073CD9" w:rsidRPr="00970EC7" w:rsidRDefault="00995ECB" w:rsidP="00232C52">
      <w:pPr>
        <w:ind w:firstLineChars="200" w:firstLine="562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八、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通风化学实验室3（万向）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；化学准备室（通风）；</w:t>
      </w:r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全钢款通风操作柜；2mm厚钢板，德国进口2000W全自动数控激光切割机下料，折弯采用全自动数控折弯机一次性一体折弯成型，表面经环氧树脂粉末静电流水线自动化喷涂及高温固化。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。</w:t>
      </w:r>
    </w:p>
    <w:p w14:paraId="3067E095" w14:textId="77777777" w:rsidR="00073CD9" w:rsidRPr="00970EC7" w:rsidRDefault="00995ECB">
      <w:pPr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：</w:t>
      </w:r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2mm厚钢板，全自动数控激光切割机下料，折弯采用全自动数控折弯机一次性一体折弯成型，表面经环氧树脂粉末静电流水线自动化喷涂及高温固化。</w:t>
      </w:r>
    </w:p>
    <w:p w14:paraId="5AA256FD" w14:textId="77777777" w:rsidR="00073CD9" w:rsidRPr="00970EC7" w:rsidRDefault="00995ECB" w:rsidP="00232C52">
      <w:pPr>
        <w:ind w:firstLineChars="200" w:firstLine="562"/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color w:val="333333"/>
          <w:sz w:val="28"/>
          <w:szCs w:val="28"/>
          <w:shd w:val="clear" w:color="auto" w:fill="FFFFFF"/>
        </w:rPr>
        <w:t>九、</w:t>
      </w:r>
      <w:r w:rsidRPr="00970EC7">
        <w:rPr>
          <w:rFonts w:ascii="宋体" w:eastAsia="宋体" w:hAnsi="宋体" w:cstheme="majorEastAsia" w:hint="eastAsia"/>
          <w:color w:val="333333"/>
          <w:sz w:val="28"/>
          <w:szCs w:val="28"/>
          <w:shd w:val="clear" w:color="auto" w:fill="FFFFFF"/>
        </w:rPr>
        <w:t>招标文件《第四章 采购需求》；</w:t>
      </w:r>
      <w:r w:rsidRPr="00970EC7">
        <w:rPr>
          <w:rFonts w:ascii="宋体" w:eastAsia="宋体" w:hAnsi="宋体" w:cstheme="majorEastAsia" w:hint="eastAsia"/>
          <w:sz w:val="28"/>
          <w:szCs w:val="28"/>
        </w:rPr>
        <w:t>包件</w:t>
      </w:r>
      <w:proofErr w:type="gramStart"/>
      <w:r w:rsidRPr="00970EC7">
        <w:rPr>
          <w:rFonts w:ascii="宋体" w:eastAsia="宋体" w:hAnsi="宋体" w:cstheme="majorEastAsia" w:hint="eastAsia"/>
          <w:sz w:val="28"/>
          <w:szCs w:val="28"/>
        </w:rPr>
        <w:t>一</w:t>
      </w:r>
      <w:proofErr w:type="gramEnd"/>
      <w:r w:rsidRPr="00970EC7">
        <w:rPr>
          <w:rFonts w:ascii="宋体" w:eastAsia="宋体" w:hAnsi="宋体" w:cstheme="majorEastAsia" w:hint="eastAsia"/>
          <w:sz w:val="28"/>
          <w:szCs w:val="28"/>
        </w:rPr>
        <w:t>.化学实验室货物技术参数；</w:t>
      </w:r>
      <w:r w:rsidRPr="00970EC7">
        <w:rPr>
          <w:rFonts w:ascii="宋体" w:eastAsia="宋体" w:hAnsi="宋体" w:cs="微软雅黑" w:hint="eastAsia"/>
          <w:b/>
          <w:bCs/>
          <w:sz w:val="28"/>
          <w:szCs w:val="28"/>
          <w:lang w:bidi="ar"/>
        </w:rPr>
        <w:t>化学竞赛实验室；仪器设备；</w:t>
      </w:r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实验室纯水器：10、过滤系统、超纯水</w:t>
      </w:r>
      <w:proofErr w:type="gramStart"/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柱采用</w:t>
      </w:r>
      <w:proofErr w:type="gramEnd"/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一次注塑成型一体化柱式超纯化柱(PP材质)，进口罗门哈斯树脂，全新快插式接头，</w:t>
      </w:r>
      <w:proofErr w:type="gramStart"/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滤柱更换</w:t>
      </w:r>
      <w:proofErr w:type="gramEnd"/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维护更方便；</w:t>
      </w:r>
    </w:p>
    <w:p w14:paraId="2FDE7202" w14:textId="77777777" w:rsidR="00073CD9" w:rsidRPr="00970EC7" w:rsidRDefault="00995ECB">
      <w:pPr>
        <w:rPr>
          <w:rFonts w:ascii="宋体" w:eastAsia="宋体" w:hAnsi="宋体" w:cstheme="majorEastAsia" w:hint="eastAsia"/>
          <w:sz w:val="28"/>
          <w:szCs w:val="28"/>
          <w:lang w:bidi="ar"/>
        </w:rPr>
      </w:pPr>
      <w:r w:rsidRPr="00970EC7">
        <w:rPr>
          <w:rFonts w:ascii="宋体" w:eastAsia="宋体" w:hAnsi="宋体" w:cstheme="majorEastAsia" w:hint="eastAsia"/>
          <w:b/>
          <w:bCs/>
          <w:sz w:val="28"/>
          <w:szCs w:val="28"/>
          <w:lang w:bidi="ar"/>
        </w:rPr>
        <w:t>更正为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：“</w:t>
      </w:r>
      <w:r w:rsidRPr="00970EC7">
        <w:rPr>
          <w:rFonts w:ascii="宋体" w:eastAsia="宋体" w:hAnsi="宋体" w:cs="微软雅黑" w:hint="eastAsia"/>
          <w:sz w:val="28"/>
          <w:szCs w:val="28"/>
          <w:lang w:bidi="ar"/>
        </w:rPr>
        <w:t>10、过滤系统、超纯水柱采用一次注塑成型一体化柱式超纯化柱(PP材质)，罗门哈斯树脂，全新快插式接头，滤柱更换维护更方便</w:t>
      </w:r>
      <w:r w:rsidRPr="00970EC7">
        <w:rPr>
          <w:rFonts w:ascii="宋体" w:eastAsia="宋体" w:hAnsi="宋体" w:cstheme="majorEastAsia" w:hint="eastAsia"/>
          <w:sz w:val="28"/>
          <w:szCs w:val="28"/>
          <w:lang w:bidi="ar"/>
        </w:rPr>
        <w:t>”。</w:t>
      </w:r>
    </w:p>
    <w:bookmarkEnd w:id="1"/>
    <w:p w14:paraId="2E8A9FC5" w14:textId="77777777" w:rsidR="00073CD9" w:rsidRPr="00970EC7" w:rsidRDefault="00073CD9">
      <w:pPr>
        <w:rPr>
          <w:rFonts w:ascii="宋体" w:eastAsia="宋体" w:hAnsi="宋体" w:cstheme="majorEastAsia" w:hint="eastAsia"/>
          <w:sz w:val="28"/>
          <w:szCs w:val="28"/>
          <w:lang w:bidi="ar"/>
        </w:rPr>
      </w:pPr>
    </w:p>
    <w:p w14:paraId="50F94B5E" w14:textId="5A5DA185" w:rsidR="00073CD9" w:rsidRDefault="00970EC7" w:rsidP="00970EC7">
      <w:pPr>
        <w:jc w:val="right"/>
        <w:rPr>
          <w:rFonts w:ascii="宋体" w:eastAsia="宋体" w:hAnsi="宋体" w:cstheme="majorEastAsia" w:hint="eastAsia"/>
          <w:sz w:val="28"/>
          <w:szCs w:val="28"/>
          <w:lang w:bidi="ar"/>
        </w:rPr>
      </w:pPr>
      <w:r>
        <w:rPr>
          <w:rFonts w:ascii="宋体" w:eastAsia="宋体" w:hAnsi="宋体" w:cstheme="majorEastAsia" w:hint="eastAsia"/>
          <w:sz w:val="28"/>
          <w:szCs w:val="28"/>
          <w:lang w:bidi="ar"/>
        </w:rPr>
        <w:t>江苏省滨海中学</w:t>
      </w:r>
    </w:p>
    <w:p w14:paraId="0AA0AC71" w14:textId="6FB5E393" w:rsidR="00970EC7" w:rsidRPr="00970EC7" w:rsidRDefault="00970EC7" w:rsidP="00970EC7">
      <w:pPr>
        <w:jc w:val="right"/>
        <w:rPr>
          <w:rFonts w:ascii="宋体" w:eastAsia="宋体" w:hAnsi="宋体" w:cstheme="majorEastAsia" w:hint="eastAsia"/>
          <w:sz w:val="28"/>
          <w:szCs w:val="28"/>
          <w:lang w:bidi="ar"/>
        </w:rPr>
      </w:pPr>
      <w:r>
        <w:rPr>
          <w:rFonts w:ascii="宋体" w:eastAsia="宋体" w:hAnsi="宋体" w:cstheme="majorEastAsia" w:hint="eastAsia"/>
          <w:sz w:val="28"/>
          <w:szCs w:val="28"/>
          <w:lang w:bidi="ar"/>
        </w:rPr>
        <w:t>2025年7月29日</w:t>
      </w:r>
      <w:bookmarkEnd w:id="0"/>
    </w:p>
    <w:sectPr w:rsidR="00970EC7" w:rsidRPr="00970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4A73" w14:textId="77777777" w:rsidR="006429AB" w:rsidRDefault="006429AB" w:rsidP="006429AB">
      <w:r>
        <w:separator/>
      </w:r>
    </w:p>
  </w:endnote>
  <w:endnote w:type="continuationSeparator" w:id="0">
    <w:p w14:paraId="383FDA34" w14:textId="77777777" w:rsidR="006429AB" w:rsidRDefault="006429AB" w:rsidP="0064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AF2D" w14:textId="77777777" w:rsidR="006429AB" w:rsidRDefault="006429AB" w:rsidP="006429AB">
      <w:r>
        <w:separator/>
      </w:r>
    </w:p>
  </w:footnote>
  <w:footnote w:type="continuationSeparator" w:id="0">
    <w:p w14:paraId="612FAF72" w14:textId="77777777" w:rsidR="006429AB" w:rsidRDefault="006429AB" w:rsidP="0064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4B61D8"/>
    <w:rsid w:val="00073CD9"/>
    <w:rsid w:val="00232C52"/>
    <w:rsid w:val="003A381E"/>
    <w:rsid w:val="006429AB"/>
    <w:rsid w:val="00970EC7"/>
    <w:rsid w:val="00995ECB"/>
    <w:rsid w:val="00E561C7"/>
    <w:rsid w:val="0C314A64"/>
    <w:rsid w:val="21F839A5"/>
    <w:rsid w:val="574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0A27C"/>
  <w15:docId w15:val="{9868DA42-9050-49A5-942F-76AA1660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6429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429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642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429A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d.samr.gov.cn/gb/search/gbDetailed?id=CE1E6A1DD4B858F6E05397BE0A0A68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NIU(填报)</cp:lastModifiedBy>
  <cp:revision>6</cp:revision>
  <dcterms:created xsi:type="dcterms:W3CDTF">2025-07-26T09:03:00Z</dcterms:created>
  <dcterms:modified xsi:type="dcterms:W3CDTF">2025-07-29T08:24:00Z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16E12E0244784C609E57B1DC77B31500_13</vt:lpwstr>
  </property>
  <property fmtid="{D5CDD505-2E9C-101B-9397-08002B2CF9AE}" pid="4" name="KSOTemplateDocerSaveRecord">
    <vt:lpwstr>eyJoZGlkIjoiODA0Y2Q5ZDkzZWI1NDNkYmY0OTMzOGM4Mzg4ZTljOGIiLCJ1c2VySWQiOiIxNTg2MzcwMjY0In0=</vt:lpwstr>
  </property>
</Properties>
</file>