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AF321">
      <w:pPr>
        <w:jc w:val="center"/>
        <w:rPr>
          <w:rFonts w:hint="eastAsia"/>
          <w:sz w:val="36"/>
          <w:szCs w:val="44"/>
          <w:lang w:val="en-US" w:eastAsia="zh-CN"/>
        </w:rPr>
      </w:pPr>
      <w:r>
        <w:rPr>
          <w:rFonts w:hint="eastAsia"/>
          <w:sz w:val="36"/>
          <w:szCs w:val="44"/>
          <w:lang w:eastAsia="zh-CN"/>
        </w:rPr>
        <w:t>滨海县新时代文明实践中心红色记忆厅改造提升项目</w:t>
      </w:r>
      <w:r>
        <w:rPr>
          <w:rFonts w:hint="eastAsia"/>
          <w:sz w:val="36"/>
          <w:szCs w:val="44"/>
          <w:lang w:val="en-US" w:eastAsia="zh-CN"/>
        </w:rPr>
        <w:t>更正公告</w:t>
      </w:r>
    </w:p>
    <w:p w14:paraId="324CAFC9">
      <w:pPr>
        <w:jc w:val="both"/>
        <w:rPr>
          <w:rFonts w:hint="eastAsia"/>
          <w:sz w:val="28"/>
          <w:szCs w:val="36"/>
          <w:lang w:val="en-US" w:eastAsia="zh-CN"/>
        </w:rPr>
      </w:pPr>
      <w:r>
        <w:rPr>
          <w:rFonts w:hint="eastAsia"/>
          <w:sz w:val="28"/>
          <w:szCs w:val="36"/>
          <w:lang w:val="en-US" w:eastAsia="zh-CN"/>
        </w:rPr>
        <w:t>一、项目基本情况</w:t>
      </w:r>
    </w:p>
    <w:p w14:paraId="352046E3">
      <w:pPr>
        <w:jc w:val="both"/>
        <w:rPr>
          <w:rFonts w:hint="default"/>
          <w:sz w:val="28"/>
          <w:szCs w:val="36"/>
          <w:lang w:val="en-US" w:eastAsia="zh-CN"/>
        </w:rPr>
      </w:pPr>
      <w:r>
        <w:rPr>
          <w:rFonts w:hint="default"/>
          <w:sz w:val="28"/>
          <w:szCs w:val="36"/>
          <w:lang w:val="en-US" w:eastAsia="zh-CN"/>
        </w:rPr>
        <w:t>原公告的采购项目编号：</w:t>
      </w:r>
      <w:r>
        <w:rPr>
          <w:rFonts w:hint="eastAsia"/>
          <w:sz w:val="28"/>
          <w:szCs w:val="36"/>
          <w:lang w:val="en-US" w:eastAsia="zh-CN"/>
        </w:rPr>
        <w:t>JSZC-320922-YCSH-G2025-0001</w:t>
      </w:r>
    </w:p>
    <w:p w14:paraId="3B6C4F3D">
      <w:pPr>
        <w:jc w:val="both"/>
        <w:rPr>
          <w:rFonts w:hint="default"/>
          <w:sz w:val="28"/>
          <w:szCs w:val="36"/>
          <w:lang w:val="en-US" w:eastAsia="zh-CN"/>
        </w:rPr>
      </w:pPr>
      <w:r>
        <w:rPr>
          <w:rFonts w:hint="default"/>
          <w:sz w:val="28"/>
          <w:szCs w:val="36"/>
          <w:lang w:val="en-US" w:eastAsia="zh-CN"/>
        </w:rPr>
        <w:t>原公告的采购项目名称：</w:t>
      </w:r>
      <w:r>
        <w:rPr>
          <w:rFonts w:hint="eastAsia"/>
          <w:sz w:val="28"/>
          <w:szCs w:val="36"/>
          <w:lang w:val="en-US" w:eastAsia="zh-CN"/>
        </w:rPr>
        <w:t>滨海县新时代文明实践中心红色记忆厅改造提升项目</w:t>
      </w:r>
    </w:p>
    <w:p w14:paraId="37FF4842">
      <w:pPr>
        <w:jc w:val="both"/>
        <w:rPr>
          <w:rFonts w:hint="default"/>
          <w:sz w:val="28"/>
          <w:szCs w:val="36"/>
          <w:lang w:val="en-US" w:eastAsia="zh-CN"/>
        </w:rPr>
      </w:pPr>
      <w:r>
        <w:rPr>
          <w:rFonts w:hint="default"/>
          <w:sz w:val="28"/>
          <w:szCs w:val="36"/>
          <w:lang w:val="en-US" w:eastAsia="zh-CN"/>
        </w:rPr>
        <w:t>首次公告日期：202</w:t>
      </w:r>
      <w:r>
        <w:rPr>
          <w:rFonts w:hint="eastAsia"/>
          <w:sz w:val="28"/>
          <w:szCs w:val="36"/>
          <w:lang w:val="en-US" w:eastAsia="zh-CN"/>
        </w:rPr>
        <w:t>5</w:t>
      </w:r>
      <w:r>
        <w:rPr>
          <w:rFonts w:hint="default"/>
          <w:sz w:val="28"/>
          <w:szCs w:val="36"/>
          <w:lang w:val="en-US" w:eastAsia="zh-CN"/>
        </w:rPr>
        <w:t>-1-</w:t>
      </w:r>
      <w:r>
        <w:rPr>
          <w:rFonts w:hint="eastAsia"/>
          <w:sz w:val="28"/>
          <w:szCs w:val="36"/>
          <w:lang w:val="en-US" w:eastAsia="zh-CN"/>
        </w:rPr>
        <w:t>6</w:t>
      </w:r>
    </w:p>
    <w:p w14:paraId="1490E131">
      <w:pPr>
        <w:jc w:val="both"/>
        <w:rPr>
          <w:rFonts w:hint="default"/>
          <w:sz w:val="28"/>
          <w:szCs w:val="36"/>
          <w:lang w:val="en-US" w:eastAsia="zh-CN"/>
        </w:rPr>
      </w:pPr>
      <w:r>
        <w:rPr>
          <w:rFonts w:hint="default"/>
          <w:sz w:val="28"/>
          <w:szCs w:val="36"/>
          <w:lang w:val="en-US" w:eastAsia="zh-CN"/>
        </w:rPr>
        <w:t>二、更正信息</w:t>
      </w:r>
    </w:p>
    <w:p w14:paraId="12CCB167">
      <w:pPr>
        <w:jc w:val="both"/>
        <w:rPr>
          <w:rFonts w:hint="default"/>
          <w:sz w:val="28"/>
          <w:szCs w:val="36"/>
          <w:lang w:val="en-US" w:eastAsia="zh-CN"/>
        </w:rPr>
      </w:pPr>
      <w:r>
        <w:rPr>
          <w:rFonts w:hint="default"/>
          <w:sz w:val="28"/>
          <w:szCs w:val="36"/>
          <w:lang w:val="en-US" w:eastAsia="zh-CN"/>
        </w:rPr>
        <w:t xml:space="preserve">更正事项：采购文件  </w:t>
      </w:r>
    </w:p>
    <w:p w14:paraId="08E91C69">
      <w:pPr>
        <w:jc w:val="both"/>
        <w:rPr>
          <w:rFonts w:hint="default"/>
          <w:sz w:val="28"/>
          <w:szCs w:val="36"/>
          <w:lang w:val="en-US" w:eastAsia="zh-CN"/>
        </w:rPr>
      </w:pPr>
      <w:r>
        <w:rPr>
          <w:rFonts w:hint="default"/>
          <w:sz w:val="28"/>
          <w:szCs w:val="36"/>
          <w:lang w:val="en-US" w:eastAsia="zh-CN"/>
        </w:rPr>
        <w:t>更正内容：</w:t>
      </w:r>
    </w:p>
    <w:p w14:paraId="34F41F21">
      <w:pPr>
        <w:numPr>
          <w:ilvl w:val="0"/>
          <w:numId w:val="1"/>
        </w:numPr>
        <w:jc w:val="both"/>
        <w:rPr>
          <w:rFonts w:hint="eastAsia"/>
          <w:sz w:val="28"/>
          <w:szCs w:val="36"/>
          <w:lang w:val="en-US" w:eastAsia="zh-CN"/>
        </w:rPr>
      </w:pPr>
      <w:r>
        <w:rPr>
          <w:rFonts w:hint="eastAsia"/>
          <w:sz w:val="28"/>
          <w:szCs w:val="36"/>
          <w:lang w:val="en-US" w:eastAsia="zh-CN"/>
        </w:rPr>
        <w:t>原招标文件第四章项目需求中“技术参数及要求”为：</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137"/>
        <w:gridCol w:w="5278"/>
        <w:gridCol w:w="779"/>
        <w:gridCol w:w="668"/>
      </w:tblGrid>
      <w:tr w14:paraId="3B80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BE0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B51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3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8A7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规格型号</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B7B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C8E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 数量</w:t>
            </w:r>
          </w:p>
        </w:tc>
      </w:tr>
      <w:tr w14:paraId="3516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0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44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设计方案及效果图</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B43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含现场实际勘探、平面设计稿件、三维立体模型、灯光设计稿件、设计图纸深化内容：</w:t>
            </w:r>
          </w:p>
          <w:p w14:paraId="4E91FFE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1.现场实际勘探</w:t>
            </w:r>
          </w:p>
          <w:p w14:paraId="3126581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现场勘探，确定施工条件、地质结构等</w:t>
            </w:r>
          </w:p>
          <w:p w14:paraId="5CDD466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2.平面设计稿件</w:t>
            </w:r>
          </w:p>
          <w:p w14:paraId="0299293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设计运用了红色，革命标语、城市剪影等元素</w:t>
            </w:r>
          </w:p>
          <w:p w14:paraId="3542AE8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①红色是党建类设计的核心色彩，象征着革命、勇气和权威。</w:t>
            </w:r>
          </w:p>
          <w:p w14:paraId="33842D3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②革命标语是红色文化的重要组成部分，具有鲜明的时代特征和政治色彩。可以选取一些经典的革命标语作为设计的文字元素。</w:t>
            </w:r>
          </w:p>
          <w:p w14:paraId="6CB4871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③红色文化馆作为传承红色文化、弘扬革命精神的重要场所，其设计应既体现历史的厚重感，又展现现代审美。城市剪影作为设计元素，能够巧妙地将城市的历史变迁与红色文化相结合。</w:t>
            </w:r>
          </w:p>
          <w:p w14:paraId="33CEF2B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3.三维立体模型：三维立体模型通过展示设计效果、模拟真实场景，更加直观感受。</w:t>
            </w:r>
          </w:p>
          <w:p w14:paraId="44943D5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4.灯光效果：灯光设计应具有艺术性、实用性和安全性，同时符合场景的功能需求和审美要求。</w:t>
            </w:r>
          </w:p>
          <w:p w14:paraId="5E9FD295">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18"/>
                <w:szCs w:val="18"/>
                <w:highlight w:val="none"/>
                <w:u w:val="none"/>
                <w:lang w:val="en-US" w:eastAsia="zh-CN" w:bidi="ar"/>
              </w:rPr>
              <w:t>5.设计图纸深化：设计图纸深化是对初步设计图纸进行更深入、细致的加工和完善的过程。</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EF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3D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217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B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3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全彩显示屏</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4236">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1.像素结构：SMD表贴三合一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2.投标产品LED屏像素点间距≤1.538mm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3.模组尺寸：320mm*160mm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4.刷新率≥3840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5.色温：3000K-12000K可调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6.白平衡亮度：≥500cd/㎡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7.对比度≥3000:1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8.亮度均匀性≥99.5%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9.平整度≤0.2mm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10.像素密度：422750点/㎡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11.同时兼容前，后维护，显示屏模组可前、后拆卸维护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12.★通过独有技术提高屏体的黑色水平，增强屏体的对比度，同时提高观看的舒适度，黑色亮度≤0.0005cd/㎡ （投标时提供表面具有CMA、ilac-MRA、CNAS标识的检测报告为证）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13.★不同接收卡之间画面同步性在10ms以内。（投标时提供表面具有CMA、ilac-MRA、CNAS标识的检测报告为证）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14.整屏失控点数：≤1/1000000（验收时失控点为0），连续失控点为0，盲点率≤1/1000000；无单列或单行像素失控现象，无常亮点。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LED采用自然散热，无风扇设计，噪声满足NR-25(噪声标准曲线)要求，白平衡最亮噪音1(dB)-A(球面半径1.5米内），白平衡最亮噪音1.4(dB)-A(球面半径1米内），白平衡最亮噪音1.5(dB)-A(球面半径0.3米内）（投标时提供表面具有CMA、ilac-MRA、CNAS标识的检测报告为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16.根据GB21520-2023 标准，能效达到一级。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17.低功耗设计：符合CQC3158-2016 LED显示单元节能认证技术规范的能源效率和睡眠模式功率密度要求，能源效率≥2.4，睡眠功耗≤100W/m2。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18.根据GB 4943.1-2022信息技术设备安全标准对设备进行接地电阻测试实验，输入地线-接地远端，测试限值≤100m</w:t>
            </w:r>
            <w:r>
              <w:rPr>
                <w:rStyle w:val="9"/>
                <w:rFonts w:eastAsia="宋体"/>
                <w:color w:val="auto"/>
                <w:highlight w:val="none"/>
                <w:lang w:val="en-US" w:eastAsia="zh-CN" w:bidi="ar"/>
              </w:rPr>
              <w:t>Ω</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19.电磁兼容：150kHz~30MHz电源端子骚扰电压符合GB/T 9254.1-2021标准中B级限制，30MHz~1000MHz辐射骚扰符合GB/T 9254.1-2021标准中B级限制，谐波电流、电压变化符合GB 17625.1-2022标准中B 类限值。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20.为保证更好的视觉效果，箱体间/模组间的拼缝与间隙≤0.05mm。具备XYZ六轴拼缝微调节机构，可实现屏幕上下左右拼缝及前后平整度任意调节，调节精度≤0.01mm。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21.显示单元的色彩还原准确性指标</w:t>
            </w:r>
            <w:r>
              <w:rPr>
                <w:rStyle w:val="9"/>
                <w:rFonts w:eastAsia="宋体"/>
                <w:color w:val="auto"/>
                <w:highlight w:val="none"/>
                <w:lang w:val="en-US" w:eastAsia="zh-CN" w:bidi="ar"/>
              </w:rPr>
              <w:t>Δ</w:t>
            </w:r>
            <w:r>
              <w:rPr>
                <w:rStyle w:val="10"/>
                <w:color w:val="auto"/>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22.为保证更好的抗震效果，模拟10级烈度地震，在振动频率5Hz～55Hz～5Hz,振幅为0.2mm的条件下，5min扫描一次，每一轴向循环扫描50次，试验结束后对LED显示单元的功能特性和像素失控率检测符合要求。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23.★符合IEC 62471:2006 标准的光生物安全及蓝光危害评估检测的无危害类要求(豁免级)，具备防蓝光护眼模式，蓝光辐射能量≤0.5W/(m2sr)，视网膜热危害值不高于16W/(m2sr)。（投标时提供表面具有CMA、ilac-MRA、CNAS标识的检测报告为证）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24.★为保证LED屏运行的安全性及稳定性，要求LED产品具备伪彩色抑制、自动白平衡校正、图像增强技术、视频处理系统支持安全性加密功能等技术（投标时提供相关国家级证明材料）</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0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9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7.68</w:t>
            </w:r>
          </w:p>
        </w:tc>
      </w:tr>
      <w:tr w14:paraId="6DB7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5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9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接收卡</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A7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1、单卡最大带载 512×384像素，最多支持 24 组RGB 并行数据；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 12 个标准HUB75接口，具有高稳定性和高可靠性，适用于多种环境的搭建；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4、支持画面90°倍数旋转。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8、配合支持 3D 功能的独立主控，在软件或独立主控的操作面板上开启 3D 功能，并设置 3D 参数，使画面显示 3D 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10、可以将指定图片设置为显示屏的开机、网线断开或无视频源信号时的画面或者最后一帧画面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可以监测自身的温度和电压，无需其他外设，在软件上可以查看接收卡的温度和电压，检测发送设备与接收卡间或接收卡与接收卡间的网络通讯质量，记录错误包数，协助排除网络通讯隐患，（投标时需要提供CNAS、 CMA、ilac-MRA的检测报告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12、支持5pin 液晶模块，用于显示接收卡的温度、电压、单次运行时间和总运行时间。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13、支持可以回读接收卡的固件程序并保存到本地，软件可以回读接收卡配置参数并保存到本地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15、通过软件在接收卡上保存两份接收卡配置参数，其中一份作为备份参数，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16、★可配合多功能卡，实现当温度高于设定值时，自动断电，或打开风扇空调降低温度，保证屏体安全（投标时需要提供CNAS、 CMA、ilac-MRA的检测报告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17、保证产品的智能化，提供智能LED显示屏运行状态监控系统；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18、★RGB独立Gamma调节技术增加调节维度，通过对“红 Gamma”、“绿 Gamma”、“蓝 Gamma”分别进行调节，有效控制显示屏低灰不均匀、白平衡漂移等问题，使画面更加真实，提高色彩调节的灵活性，（投标时需要提供CNAS、 CMA、ilac-MRA的检测报告）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可以监测自身的温度和电压，无需其他外设，在软件上可以查看接收卡的温度和电压，检测发送设备与接收卡间或接收卡与接收卡间的网络通讯质量，记录错误包数，协助排除网络通讯隐患，（投标时需要提供CNAS、 CMA、ilac-MRA的检测报告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20、在软件上可以将指定图片设置为显示屏的开机画面、网线断开或无视频源信号时的画面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21、接收卡出厂时保存了两份应用程序，以防程序更新过程异常导致的接收卡死锁问题</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93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2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66B7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82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C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34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1、支持常见的视频接口，包括 2 路 HDMI1.3，1 路 DVI，1 路选配3G-SDI</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 3 个窗口和 1 路 OSD。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3、支持快捷配屏和高级配屏功能。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 HDMI、DVI 输入分辨率自定义调节，。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5、支持设备间备份设置。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6、视频输出最大带载高达 390 万像素，最大宽度 10240像素，最大高度8192 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7、支持带载屏体亮度调节。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8、支持一键将优先级最低的窗口全屏自动缩放。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9、支持创建 10 个用户场景作为模板保存，方便使用。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10、支持HDMI伴随音频输入，支持3.5mm音频独立输入输出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11、★为保证产品质量达标，投标时提供中国质量认证中心、CCC、CQC中国国家强制性产品认证证书；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12、★为确保产品功能完整性，投标时提供防火、输入输出接口、分辨率调节、带载能力、快捷点屏、一键缩放、场同步、扩展子卡、优盘播放等第三方 ilac-MRA、CNAS、CTS、MA产品功能检测报告；</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3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B8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B31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45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8C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6A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物理尺寸：190mm*81mm*30mm；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额定输入电压：200-240VAC; 输入频率：50Hz；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冷启动冲击电流：60A；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效率≥86%；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空载功耗：5W；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额定输出电压：4.5±0.13VDC; 额定输出电流：0～40A；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短路保护，过流保护；</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A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93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07C1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8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E8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11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LED显示屏定制配电柜</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0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1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1B1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F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2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屏体安装</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9A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屏体设备安装，含钢结构制作，包边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19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9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7.68</w:t>
            </w:r>
          </w:p>
        </w:tc>
      </w:tr>
      <w:tr w14:paraId="48A5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22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7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原装修内容拆除</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EC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原墙体装修内容保护性拆除，含垃圾外运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9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6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691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13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CB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墙体定制施工</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C6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阻燃板基层，面层石膏板；批腻子打磨平整，造型设计定制突出；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D2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D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r>
      <w:tr w14:paraId="3B5C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5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71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定制墙布</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39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墙面打底、墙面版面内容制作、墙布定制施工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36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8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r>
      <w:tr w14:paraId="30DC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F9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A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墙面发光字</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71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尺寸根据现场需求要求定制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7C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0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r>
      <w:tr w14:paraId="35DA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F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D4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凹槽灯带</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EF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变色，流动；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5D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2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0CD4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FC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F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金属踢脚线</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E3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金属踢脚线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ED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D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4349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F1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3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音箱</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19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1.箱体采用大斑点水性油漆喷涂处理技术，前面采用有孔金属网背贴声学透声棉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2.单元结构LF:8"低音×1，HF:1.75"高音×1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3.★频响范围(±3dB)：70-18,000Hz（投标时提供表面具有ilac-MRA、CNAS标识的检测报告为证）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4.★灵敏度（折算到1m，1W）：≧94dB（投标时提供表面具有ilac-MRA、CNAS标识的检测报告为证）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5.额定阻抗：≧6</w:t>
            </w:r>
            <w:r>
              <w:rPr>
                <w:rStyle w:val="9"/>
                <w:rFonts w:eastAsia="宋体"/>
                <w:color w:val="auto"/>
                <w:highlight w:val="none"/>
                <w:lang w:val="en-US" w:eastAsia="zh-CN" w:bidi="ar"/>
              </w:rPr>
              <w:t>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6.总波谐失真度：≦4%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7.最大声压级：≧120dB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8.额定功率：≧150W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9.指向性（H×V）90°×40°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10.强力活动夹设计，耐用可靠，安装方便。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F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DC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32F3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80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B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功放</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14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1.全新的外观设计，标准机箱，适合标准机柜安装；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2.双声道平衡专业功率放大器,每声道音量单独可调；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3.支持2路XLR接口信号输入，2路6.35mm接口信号输入，使用更方便和灵活；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4.支持三种输出方式可选选：双声道、单声道和BTL桥接；支持常用接线柱和专业SPEAKON扬声器插座（仅限于立体声工作模式）两种方式功率输出；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5.支持智能保护模式，具有短路保护、直流保护、电源通断多种保护和告警系统；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6.采用温度补偿技术和低噪声设计，左右两侧各配置一个散热窗口，保障良好的通风散热,高温下仍然维持稳定的工作状态；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7.多个功率级别的设计满足于不同场合的应用需求,每声道（8</w:t>
            </w:r>
            <w:r>
              <w:rPr>
                <w:rStyle w:val="9"/>
                <w:rFonts w:eastAsia="宋体"/>
                <w:color w:val="auto"/>
                <w:highlight w:val="none"/>
                <w:lang w:val="en-US" w:eastAsia="zh-CN" w:bidi="ar"/>
              </w:rPr>
              <w:t>Ω</w:t>
            </w:r>
            <w:r>
              <w:rPr>
                <w:rFonts w:hint="eastAsia" w:ascii="宋体" w:hAnsi="宋体" w:eastAsia="宋体" w:cs="宋体"/>
                <w:i w:val="0"/>
                <w:iCs w:val="0"/>
                <w:color w:val="auto"/>
                <w:kern w:val="0"/>
                <w:sz w:val="18"/>
                <w:szCs w:val="18"/>
                <w:highlight w:val="none"/>
                <w:u w:val="none"/>
                <w:lang w:val="en-US" w:eastAsia="zh-CN" w:bidi="ar"/>
              </w:rPr>
              <w:t>）额定输出≥230W，每声道（4</w:t>
            </w:r>
            <w:r>
              <w:rPr>
                <w:rStyle w:val="9"/>
                <w:rFonts w:eastAsia="宋体"/>
                <w:color w:val="auto"/>
                <w:highlight w:val="none"/>
                <w:lang w:val="en-US" w:eastAsia="zh-CN" w:bidi="ar"/>
              </w:rPr>
              <w:t>Ω</w:t>
            </w:r>
            <w:r>
              <w:rPr>
                <w:rFonts w:hint="eastAsia" w:ascii="宋体" w:hAnsi="宋体" w:eastAsia="宋体" w:cs="宋体"/>
                <w:i w:val="0"/>
                <w:iCs w:val="0"/>
                <w:color w:val="auto"/>
                <w:kern w:val="0"/>
                <w:sz w:val="18"/>
                <w:szCs w:val="18"/>
                <w:highlight w:val="none"/>
                <w:u w:val="none"/>
                <w:lang w:val="en-US" w:eastAsia="zh-CN" w:bidi="ar"/>
              </w:rPr>
              <w:t>）额定输出≥350W，桥接（8</w:t>
            </w:r>
            <w:r>
              <w:rPr>
                <w:rStyle w:val="9"/>
                <w:rFonts w:eastAsia="宋体"/>
                <w:color w:val="auto"/>
                <w:highlight w:val="none"/>
                <w:lang w:val="en-US" w:eastAsia="zh-CN" w:bidi="ar"/>
              </w:rPr>
              <w:t>Ω</w:t>
            </w:r>
            <w:r>
              <w:rPr>
                <w:rFonts w:hint="eastAsia" w:ascii="宋体" w:hAnsi="宋体" w:eastAsia="宋体" w:cs="宋体"/>
                <w:i w:val="0"/>
                <w:iCs w:val="0"/>
                <w:color w:val="auto"/>
                <w:kern w:val="0"/>
                <w:sz w:val="18"/>
                <w:szCs w:val="18"/>
                <w:highlight w:val="none"/>
                <w:u w:val="none"/>
                <w:lang w:val="en-US" w:eastAsia="zh-CN" w:bidi="ar"/>
              </w:rPr>
              <w:t>）额定输出≥700W；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★8.为保证系统安全稳定运行需满足以下要求:每声道（4</w:t>
            </w:r>
            <w:r>
              <w:rPr>
                <w:rStyle w:val="9"/>
                <w:rFonts w:eastAsia="宋体"/>
                <w:color w:val="auto"/>
                <w:highlight w:val="none"/>
                <w:lang w:val="en-US" w:eastAsia="zh-CN" w:bidi="ar"/>
              </w:rPr>
              <w:t>Ω</w:t>
            </w:r>
            <w:r>
              <w:rPr>
                <w:rFonts w:hint="eastAsia" w:ascii="宋体" w:hAnsi="宋体" w:eastAsia="宋体" w:cs="宋体"/>
                <w:i w:val="0"/>
                <w:iCs w:val="0"/>
                <w:color w:val="auto"/>
                <w:kern w:val="0"/>
                <w:sz w:val="18"/>
                <w:szCs w:val="18"/>
                <w:highlight w:val="none"/>
                <w:u w:val="none"/>
                <w:lang w:val="en-US" w:eastAsia="zh-CN" w:bidi="ar"/>
              </w:rPr>
              <w:t>）最大不失真输出功率：≥350W；增益限制的有效频率范围：20-20000Hz；总谐波失真：≤0.45%；最小源电动势：≤800mV；信噪比：≥107dB；（投标时提供根据GB/T 12060.3-2011声系统设备关于声频放大器测量方式检测合格的检测报告）；</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34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A4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17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6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B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综合布线施工</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4C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红色印记各系统综合布线施工，布线至机房，含登高、开孔、现状保护等所涉及综合布线内容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72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B7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303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10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C52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75寸触摸一体机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65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1.Android11.0嵌入式系统4+32G；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2.支持20点触控书写体验，满足不同用户需求；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3.安卓白板智能粗细笔书写，自带笔锋，还原书写笔迹；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4.会议扫码，轻松带走会议纪要，让资料分享更便捷；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5.支持任意通道下连续批注；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6.支持自定义更换静态壁纸；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7.支持设备定时休眠待机，节能降耗；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8.支持自定义无信号待机时间；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9.支持USB设备全通道跟随；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10.支持五指敲击熄屏唤醒；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11.支持可设置开机LOGO、开机动画和开机提示音；；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12.支持侧边栏快捷键无操作自动隐藏；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13.智能识别信号源，接入外置信号自动跳入该端口通道；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14.悬浮图标支持返回，白板，OPS电脑，批注，任务栏，安卓主页6个快捷功能菜单；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15.内置手机投屏软件，支持将 iOS、Android、Windows等系统的画面无线传送至接收端、四分屏同屏显示；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16.接触电流和保护导体电流。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17.★一次电路的电容器放电。（投标时提供表面具有ilac-MRA、CNAS标识的检测报告为证）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18.保护接地和等电位连接端子。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FD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A4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D65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5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9AF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电动滑轨系统</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D4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7.8米1、60宽皮带模组7.8米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2、主轨滑块2个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3、46宽附轨7.8米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4、附轨滑块2个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5、五金配件1套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7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7DB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0BD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32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E7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动力及控制系统</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76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1．使用100Mbps/1000Mbps以太网实时控制，1秒钟1000次控制周期，电机运动和画面同步更平滑细腻。 非CAN（1Mbps）、非USB转RS485控制(110ksps)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2．支持触摸控制、UDP控制、遥控器笔控制等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3．完全开放UI设计。开放按钮样式、界面布局、位置点数无限制，界面设计所见即所得。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4．内置UDP命令支持，可自定义格式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5．支持任意视频格式，完美支持H264.H265编码等高清内容，带视频静音播放功能。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6．支持图标便签功能，背景任意位置可以挂靠图标便签（非位置点图标）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7．支持多级目录菜单。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8．VS C++开发，软件更健壮，代码执行效率更高，同等CPU、显卡配置，运行效率更快，图像视频加载更快，响应更灵敏。非同行C#语言(解释型语言，需要虚拟机解释执行，效率低）。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支持配置文件备份与导入，方便换屏与升级。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9．支持视频跟随讲解跟随。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10．超宽背景图功能，实现宽度大于15000像素背景图。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11．回零图片，屏保图片，独立导入实现。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12．支持背景音乐功能，包括全局背景音乐和点位背景音乐。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13．外部输入点触发，可实现由外部位置触发素材显示；点位输出点输出，触发外部响应。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14．点位独立背景底图，点位背景底图滑动时保持功能。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15．软键盘触发调用，方便上手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16．支持自定义页面，任意跳转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17．支持最大64级多级目录跳转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18．背景点位不限制个数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19．支持web访问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20．支持背景标签联动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21．支持滑轨屏和背景大屏素材联动、动作联动，实现更复杂的交互</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A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3A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DD5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9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8D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滑轨屏系统安装调试</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47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含屏体安装、辅材、滑轨屏系统安装调试</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BC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4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B0F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95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9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原装修内容拆除</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67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原墙体装修内容保护性拆除，含垃圾外运</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9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A4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3EC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4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8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墙体定制施工</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CF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阻燃板基层，面层石膏板；批腻子打磨平整，造型设计定制突出；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98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r>
      <w:tr w14:paraId="7744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D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定制墙布</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5E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墙面打底、墙面版面内容制作、墙布定制施工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6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C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r>
      <w:tr w14:paraId="4477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F4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AA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墙面发光字</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52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尺寸根据现场需求要求定制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21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52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r>
      <w:tr w14:paraId="3012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D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72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墙面水晶字</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AB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尺寸根据现场需求要求定制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3C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BB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r>
      <w:tr w14:paraId="1911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07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0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凹槽灯带</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71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变色，流动；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10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B3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4528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2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B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金属踢脚线</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15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金属踢脚线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90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45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5C29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F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70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综合布线施工</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1D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革命历程各系统综合布线施工，布线至机房，含登高、开孔、现状保护等所涉及综合布线内容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BF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5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63B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5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6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新时代智慧党建VR党建机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CD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11"/>
                <w:color w:val="auto"/>
                <w:highlight w:val="none"/>
                <w:lang w:val="en-US" w:eastAsia="zh-CN" w:bidi="ar"/>
              </w:rPr>
              <w:t>计算平台</w:t>
            </w:r>
            <w:r>
              <w:rPr>
                <w:rStyle w:val="11"/>
                <w:color w:val="auto"/>
                <w:highlight w:val="none"/>
                <w:lang w:val="en-US" w:eastAsia="zh-CN" w:bidi="ar"/>
              </w:rPr>
              <w:br w:type="textWrapping"/>
            </w:r>
            <w:r>
              <w:rPr>
                <w:rStyle w:val="11"/>
                <w:color w:val="auto"/>
                <w:highlight w:val="none"/>
                <w:lang w:val="en-US" w:eastAsia="zh-CN" w:bidi="ar"/>
              </w:rPr>
              <w:t>1)内存6GB，闪存：128GB</w:t>
            </w:r>
            <w:r>
              <w:rPr>
                <w:rStyle w:val="11"/>
                <w:color w:val="auto"/>
                <w:highlight w:val="none"/>
                <w:lang w:val="en-US" w:eastAsia="zh-CN" w:bidi="ar"/>
              </w:rPr>
              <w:br w:type="textWrapping"/>
            </w:r>
            <w:r>
              <w:rPr>
                <w:rStyle w:val="11"/>
                <w:color w:val="auto"/>
                <w:highlight w:val="none"/>
                <w:lang w:val="en-US" w:eastAsia="zh-CN" w:bidi="ar"/>
              </w:rPr>
              <w:t>2)支持：Miracast，支持无线串流Steam VR</w:t>
            </w:r>
            <w:r>
              <w:rPr>
                <w:rStyle w:val="11"/>
                <w:color w:val="auto"/>
                <w:highlight w:val="none"/>
                <w:lang w:val="en-US" w:eastAsia="zh-CN" w:bidi="ar"/>
              </w:rPr>
              <w:br w:type="textWrapping"/>
            </w:r>
            <w:r>
              <w:rPr>
                <w:rStyle w:val="11"/>
                <w:color w:val="auto"/>
                <w:highlight w:val="none"/>
                <w:lang w:val="en-US" w:eastAsia="zh-CN" w:bidi="ar"/>
              </w:rPr>
              <w:t>显示</w:t>
            </w:r>
            <w:r>
              <w:rPr>
                <w:rStyle w:val="11"/>
                <w:color w:val="auto"/>
                <w:highlight w:val="none"/>
                <w:lang w:val="en-US" w:eastAsia="zh-CN" w:bidi="ar"/>
              </w:rPr>
              <w:br w:type="textWrapping"/>
            </w:r>
            <w:r>
              <w:rPr>
                <w:rStyle w:val="11"/>
                <w:color w:val="auto"/>
                <w:highlight w:val="none"/>
                <w:lang w:val="en-US" w:eastAsia="zh-CN" w:bidi="ar"/>
              </w:rPr>
              <w:t>1)屏幕5.5英寸</w:t>
            </w:r>
            <w:r>
              <w:rPr>
                <w:rStyle w:val="11"/>
                <w:color w:val="auto"/>
                <w:highlight w:val="none"/>
                <w:lang w:val="en-US" w:eastAsia="zh-CN" w:bidi="ar"/>
              </w:rPr>
              <w:br w:type="textWrapping"/>
            </w:r>
            <w:r>
              <w:rPr>
                <w:rStyle w:val="11"/>
                <w:color w:val="auto"/>
                <w:highlight w:val="none"/>
                <w:lang w:val="en-US" w:eastAsia="zh-CN" w:bidi="ar"/>
              </w:rPr>
              <w:t>2)分辨率4K级分辨率，3664：</w:t>
            </w:r>
            <w:r>
              <w:rPr>
                <w:rStyle w:val="12"/>
                <w:color w:val="auto"/>
                <w:highlight w:val="none"/>
                <w:lang w:val="en-US" w:eastAsia="zh-CN" w:bidi="ar"/>
              </w:rPr>
              <w:t>✕</w:t>
            </w:r>
            <w:r>
              <w:rPr>
                <w:rStyle w:val="11"/>
                <w:color w:val="auto"/>
                <w:highlight w:val="none"/>
                <w:lang w:val="en-US" w:eastAsia="zh-CN" w:bidi="ar"/>
              </w:rPr>
              <w:t>1920，PPI：773</w:t>
            </w:r>
            <w:r>
              <w:rPr>
                <w:rStyle w:val="11"/>
                <w:color w:val="auto"/>
                <w:highlight w:val="none"/>
                <w:lang w:val="en-US" w:eastAsia="zh-CN" w:bidi="ar"/>
              </w:rPr>
              <w:br w:type="textWrapping"/>
            </w:r>
            <w:r>
              <w:rPr>
                <w:rStyle w:val="11"/>
                <w:color w:val="auto"/>
                <w:highlight w:val="none"/>
                <w:lang w:val="en-US" w:eastAsia="zh-CN" w:bidi="ar"/>
              </w:rPr>
              <w:t>3)刷新率72Hz/90Hz</w:t>
            </w:r>
            <w:r>
              <w:rPr>
                <w:rStyle w:val="11"/>
                <w:color w:val="auto"/>
                <w:highlight w:val="none"/>
                <w:lang w:val="en-US" w:eastAsia="zh-CN" w:bidi="ar"/>
              </w:rPr>
              <w:br w:type="textWrapping"/>
            </w:r>
            <w:r>
              <w:rPr>
                <w:rStyle w:val="11"/>
                <w:color w:val="auto"/>
                <w:highlight w:val="none"/>
                <w:lang w:val="en-US" w:eastAsia="zh-CN" w:bidi="ar"/>
              </w:rPr>
              <w:t>光学</w:t>
            </w:r>
            <w:r>
              <w:rPr>
                <w:rStyle w:val="11"/>
                <w:color w:val="auto"/>
                <w:highlight w:val="none"/>
                <w:lang w:val="en-US" w:eastAsia="zh-CN" w:bidi="ar"/>
              </w:rPr>
              <w:br w:type="textWrapping"/>
            </w:r>
            <w:r>
              <w:rPr>
                <w:rStyle w:val="11"/>
                <w:color w:val="auto"/>
                <w:highlight w:val="none"/>
                <w:lang w:val="en-US" w:eastAsia="zh-CN" w:bidi="ar"/>
              </w:rPr>
              <w:t>1)视场角98°，菲涅尔镜片</w:t>
            </w:r>
            <w:r>
              <w:rPr>
                <w:rStyle w:val="11"/>
                <w:color w:val="auto"/>
                <w:highlight w:val="none"/>
                <w:lang w:val="en-US" w:eastAsia="zh-CN" w:bidi="ar"/>
              </w:rPr>
              <w:br w:type="textWrapping"/>
            </w:r>
            <w:r>
              <w:rPr>
                <w:rStyle w:val="11"/>
                <w:color w:val="auto"/>
                <w:highlight w:val="none"/>
                <w:lang w:val="en-US" w:eastAsia="zh-CN" w:bidi="ar"/>
              </w:rPr>
              <w:t>2)护眼模式通过：TUV：低蓝光认证，一键开启防蓝光模式</w:t>
            </w:r>
            <w:r>
              <w:rPr>
                <w:rStyle w:val="11"/>
                <w:color w:val="auto"/>
                <w:highlight w:val="none"/>
                <w:lang w:val="en-US" w:eastAsia="zh-CN" w:bidi="ar"/>
              </w:rPr>
              <w:br w:type="textWrapping"/>
            </w:r>
            <w:r>
              <w:rPr>
                <w:rStyle w:val="11"/>
                <w:color w:val="auto"/>
                <w:highlight w:val="none"/>
                <w:lang w:val="en-US" w:eastAsia="zh-CN" w:bidi="ar"/>
              </w:rPr>
              <w:t>4)兼容佩戴眼镜，瞳距调节默认位置：63.5mm，三档位物理调节</w:t>
            </w:r>
            <w:r>
              <w:rPr>
                <w:rStyle w:val="11"/>
                <w:color w:val="auto"/>
                <w:highlight w:val="none"/>
                <w:lang w:val="en-US" w:eastAsia="zh-CN" w:bidi="ar"/>
              </w:rPr>
              <w:br w:type="textWrapping"/>
            </w:r>
            <w:r>
              <w:rPr>
                <w:rStyle w:val="11"/>
                <w:color w:val="auto"/>
                <w:highlight w:val="none"/>
                <w:lang w:val="en-US" w:eastAsia="zh-CN" w:bidi="ar"/>
              </w:rPr>
              <w:t>传感器</w:t>
            </w:r>
            <w:r>
              <w:rPr>
                <w:rStyle w:val="11"/>
                <w:color w:val="auto"/>
                <w:highlight w:val="none"/>
                <w:lang w:val="en-US" w:eastAsia="zh-CN" w:bidi="ar"/>
              </w:rPr>
              <w:br w:type="textWrapping"/>
            </w:r>
            <w:r>
              <w:rPr>
                <w:rStyle w:val="11"/>
                <w:color w:val="auto"/>
                <w:highlight w:val="none"/>
                <w:lang w:val="en-US" w:eastAsia="zh-CN" w:bidi="ar"/>
              </w:rPr>
              <w:t>1)头盔：9轴传感器，实现头部精准：6DoF</w:t>
            </w:r>
            <w:r>
              <w:rPr>
                <w:rStyle w:val="11"/>
                <w:color w:val="auto"/>
                <w:highlight w:val="none"/>
                <w:lang w:val="en-US" w:eastAsia="zh-CN" w:bidi="ar"/>
              </w:rPr>
              <w:br w:type="textWrapping"/>
            </w:r>
            <w:r>
              <w:rPr>
                <w:rStyle w:val="11"/>
                <w:color w:val="auto"/>
                <w:highlight w:val="none"/>
                <w:lang w:val="en-US" w:eastAsia="zh-CN" w:bidi="ar"/>
              </w:rPr>
              <w:t>2)头盔：P-Sensor：人脸佩戴感应，用于屏幕休眠控制</w:t>
            </w:r>
            <w:r>
              <w:rPr>
                <w:rStyle w:val="11"/>
                <w:color w:val="auto"/>
                <w:highlight w:val="none"/>
                <w:lang w:val="en-US" w:eastAsia="zh-CN" w:bidi="ar"/>
              </w:rPr>
              <w:br w:type="textWrapping"/>
            </w:r>
            <w:r>
              <w:rPr>
                <w:rStyle w:val="11"/>
                <w:color w:val="auto"/>
                <w:highlight w:val="none"/>
                <w:lang w:val="en-US" w:eastAsia="zh-CN" w:bidi="ar"/>
              </w:rPr>
              <w:t>交互</w:t>
            </w:r>
            <w:r>
              <w:rPr>
                <w:rStyle w:val="11"/>
                <w:color w:val="auto"/>
                <w:highlight w:val="none"/>
                <w:lang w:val="en-US" w:eastAsia="zh-CN" w:bidi="ar"/>
              </w:rPr>
              <w:br w:type="textWrapping"/>
            </w:r>
            <w:r>
              <w:rPr>
                <w:rStyle w:val="11"/>
                <w:color w:val="auto"/>
                <w:highlight w:val="none"/>
                <w:lang w:val="en-US" w:eastAsia="zh-CN" w:bidi="ar"/>
              </w:rPr>
              <w:t>1)头部空间定位全新自研 Inside-Out 房间级大空间追踪算法</w:t>
            </w:r>
            <w:r>
              <w:rPr>
                <w:rStyle w:val="11"/>
                <w:color w:val="auto"/>
                <w:highlight w:val="none"/>
                <w:lang w:val="en-US" w:eastAsia="zh-CN" w:bidi="ar"/>
              </w:rPr>
              <w:br w:type="textWrapping"/>
            </w:r>
            <w:r>
              <w:rPr>
                <w:rStyle w:val="11"/>
                <w:color w:val="auto"/>
                <w:highlight w:val="none"/>
                <w:lang w:val="en-US" w:eastAsia="zh-CN" w:bidi="ar"/>
              </w:rPr>
              <w:t xml:space="preserve">2)手柄6DoF 体感手柄 </w:t>
            </w:r>
            <w:r>
              <w:rPr>
                <w:rStyle w:val="12"/>
                <w:color w:val="auto"/>
                <w:highlight w:val="none"/>
                <w:lang w:val="en-US" w:eastAsia="zh-CN" w:bidi="ar"/>
              </w:rPr>
              <w:t>✕</w:t>
            </w:r>
            <w:r>
              <w:rPr>
                <w:rStyle w:val="11"/>
                <w:color w:val="auto"/>
                <w:highlight w:val="none"/>
                <w:lang w:val="en-US" w:eastAsia="zh-CN" w:bidi="ar"/>
              </w:rPr>
              <w:t>2</w:t>
            </w:r>
            <w:r>
              <w:rPr>
                <w:rStyle w:val="11"/>
                <w:color w:val="auto"/>
                <w:highlight w:val="none"/>
                <w:lang w:val="en-US" w:eastAsia="zh-CN" w:bidi="ar"/>
              </w:rPr>
              <w:br w:type="textWrapping"/>
            </w:r>
            <w:r>
              <w:rPr>
                <w:rStyle w:val="11"/>
                <w:color w:val="auto"/>
                <w:highlight w:val="none"/>
                <w:lang w:val="en-US" w:eastAsia="zh-CN" w:bidi="ar"/>
              </w:rPr>
              <w:t>设计与人体工程</w:t>
            </w:r>
            <w:r>
              <w:rPr>
                <w:rStyle w:val="11"/>
                <w:color w:val="auto"/>
                <w:highlight w:val="none"/>
                <w:lang w:val="en-US" w:eastAsia="zh-CN" w:bidi="ar"/>
              </w:rPr>
              <w:br w:type="textWrapping"/>
            </w:r>
            <w:r>
              <w:rPr>
                <w:rStyle w:val="11"/>
                <w:color w:val="auto"/>
                <w:highlight w:val="none"/>
                <w:lang w:val="en-US" w:eastAsia="zh-CN" w:bidi="ar"/>
              </w:rPr>
              <w:t>1)重量不含绑带 395g；整机 620g</w:t>
            </w:r>
            <w:r>
              <w:rPr>
                <w:rStyle w:val="11"/>
                <w:color w:val="auto"/>
                <w:highlight w:val="none"/>
                <w:lang w:val="en-US" w:eastAsia="zh-CN" w:bidi="ar"/>
              </w:rPr>
              <w:br w:type="textWrapping"/>
            </w:r>
            <w:r>
              <w:rPr>
                <w:rStyle w:val="11"/>
                <w:color w:val="auto"/>
                <w:highlight w:val="none"/>
                <w:lang w:val="en-US" w:eastAsia="zh-CN" w:bidi="ar"/>
              </w:rPr>
              <w:t>2)自适应松紧，软质侧绑</w:t>
            </w:r>
            <w:r>
              <w:rPr>
                <w:rStyle w:val="11"/>
                <w:color w:val="auto"/>
                <w:highlight w:val="none"/>
                <w:lang w:val="en-US" w:eastAsia="zh-CN" w:bidi="ar"/>
              </w:rPr>
              <w:br w:type="textWrapping"/>
            </w:r>
            <w:r>
              <w:rPr>
                <w:rStyle w:val="11"/>
                <w:color w:val="auto"/>
                <w:highlight w:val="none"/>
                <w:lang w:val="en-US" w:eastAsia="zh-CN" w:bidi="ar"/>
              </w:rPr>
              <w:t>电源</w:t>
            </w:r>
            <w:r>
              <w:rPr>
                <w:rStyle w:val="11"/>
                <w:color w:val="auto"/>
                <w:highlight w:val="none"/>
                <w:lang w:val="en-US" w:eastAsia="zh-CN" w:bidi="ar"/>
              </w:rPr>
              <w:br w:type="textWrapping"/>
            </w:r>
            <w:r>
              <w:rPr>
                <w:rStyle w:val="11"/>
                <w:color w:val="auto"/>
                <w:highlight w:val="none"/>
                <w:lang w:val="en-US" w:eastAsia="zh-CN" w:bidi="ar"/>
              </w:rPr>
              <w:t>1)电池容量5300mAh，连续使用时间 2.5～3 小时</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D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BB6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B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00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VR系统安装调试</w:t>
            </w:r>
          </w:p>
        </w:tc>
        <w:tc>
          <w:tcPr>
            <w:tcW w:w="31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B70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VR系统安装调试</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6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6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36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D4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8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照片、视频素材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取景拍摄</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49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不同时段滨海美景拍摄，出海景拍摄，照片视频内容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C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E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C22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0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A0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5楼过道等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广告画面更换</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BC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墙体涂料重做、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墙布重做、1.2cm水晶板</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5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1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14:paraId="6748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9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3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现场会活动策划方案</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4E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现场舞台策划节目策划、舞美设计/外场活动策划等</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7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9A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9B7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22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B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户外小品、雕塑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设计方案</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36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雕塑设计、宣传栏设计4款、花草牌5款、景观凳，玻璃钢雕塑设计等（融入滨海元素，突出功能）</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CC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00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818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F9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AB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楼顶防水重做</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99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楼顶防水重做施工，达到防水使用效果</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4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r>
    </w:tbl>
    <w:p w14:paraId="66D46E0B">
      <w:pPr>
        <w:numPr>
          <w:ilvl w:val="0"/>
          <w:numId w:val="0"/>
        </w:numPr>
        <w:jc w:val="both"/>
        <w:rPr>
          <w:rFonts w:hint="eastAsia"/>
          <w:sz w:val="28"/>
          <w:szCs w:val="36"/>
          <w:lang w:val="en-US" w:eastAsia="zh-CN"/>
        </w:rPr>
      </w:pPr>
      <w:r>
        <w:rPr>
          <w:rFonts w:hint="eastAsia"/>
          <w:sz w:val="28"/>
          <w:szCs w:val="36"/>
          <w:lang w:val="en-US" w:eastAsia="zh-CN"/>
        </w:rPr>
        <w:t>现修改为：</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463"/>
        <w:gridCol w:w="4779"/>
        <w:gridCol w:w="757"/>
        <w:gridCol w:w="745"/>
      </w:tblGrid>
      <w:tr w14:paraId="7702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B3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3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72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0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5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数量</w:t>
            </w:r>
          </w:p>
        </w:tc>
      </w:tr>
      <w:tr w14:paraId="2A7D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3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全彩显示屏</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020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1.像素结构：SMD表贴三合一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2.投标产品LED屏像素点间距≤1.538mm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3.模组尺寸：320mm*160mm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4.刷新率≥3840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5.色温：3000K-12000K可调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6.白平衡亮度：≥500cd/㎡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7.对比度≥3000:1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8.亮度均匀性≥99.5%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9.平整度≤0.2mm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10.像素密度：422750点/㎡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11.同时兼容前，后维护，显示屏模组可前、后拆卸维护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12.★通过独有技术提高屏体的黑色水平，增强屏体的对比度，同时提高观看的舒适度，黑色亮度≤0.0005cd/㎡ （投标时提供表面具有CMA、ilac-MRA、CNAS标识的检测报告为证）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13.★不同接收卡之间画面同步性在10ms以内。（投标时提供表面具有CMA、ilac-MRA、CNAS标识的检测报告为证）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14.整屏失控点数：≤1/1000000（验收时失控点为0），连续失控点为0，盲点率≤1/1000000；无单列或单行像素失控现象，无常亮点。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采用自然散热，无风扇设计，噪声满足NR-25(噪声标准曲线)要求，白平衡最亮噪音1(dB)-A(球面半径1.5米内），白平衡最亮噪音1.4(dB)-A(球面半径1米内），白平衡最亮噪音1.5(dB)-A(球面半径0.3米内）（投标时提供表面具有CMA、ilac-MRA、CNAS标识的检测报告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16.★根据GB21520-2023 标准，能效达到一级。（投标时提供表面具有CMA、ilac-MRA、CNAS标识的检测报告为证）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17.低功耗设计：符合CQC3158-2016 LED显示单元节能认证技术规范的能源效率和睡眠模式功率密度要求，能源效率≥2.4，睡眠功耗≤100W/m2。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18.根据GB 4943.1-2022信息技术设备安全标准对设备进行接地电阻测试实验，输入地线-接地远端，测试限值≤100m</w:t>
            </w:r>
            <w:r>
              <w:rPr>
                <w:rFonts w:ascii="Calibri" w:hAnsi="Calibri" w:eastAsia="宋体" w:cs="Calibri"/>
                <w:i w:val="0"/>
                <w:iCs w:val="0"/>
                <w:color w:val="000000"/>
                <w:kern w:val="0"/>
                <w:sz w:val="18"/>
                <w:szCs w:val="18"/>
                <w:u w:val="none"/>
                <w:lang w:val="en-US" w:eastAsia="zh-CN" w:bidi="ar"/>
              </w:rPr>
              <w:t>Ω</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19.电磁兼容：150kHz~30MHz电源端子骚扰电压符合GB/T 9254.1-2021标准中B级限制，30MHz~1000MHz辐射骚扰符合GB/T 9254.1-2021标准中B级限制，谐波电流、电压变化符合GB 17625.1-2022标准中B 类限值。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20.为保证更好的视觉效果，箱体间/模组间的拼缝与间隙≤0.05mm。具备XYZ六轴拼缝微调节机构，可实现屏幕上下左右拼缝及前后平整度任意调节，调节精度≤0.01mm。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21.显示单元的色彩还原准确性指标</w:t>
            </w:r>
            <w:r>
              <w:rPr>
                <w:rFonts w:ascii="Calibri" w:hAnsi="Calibri" w:eastAsia="宋体" w:cs="Calibri"/>
                <w:i w:val="0"/>
                <w:iCs w:val="0"/>
                <w:color w:val="000000"/>
                <w:kern w:val="0"/>
                <w:sz w:val="18"/>
                <w:szCs w:val="18"/>
                <w:u w:val="none"/>
                <w:lang w:val="en-US" w:eastAsia="zh-CN" w:bidi="ar"/>
              </w:rPr>
              <w:t>Δ</w:t>
            </w:r>
            <w:r>
              <w:rPr>
                <w:rFonts w:ascii="Cambria Math" w:hAnsi="Cambria Math" w:eastAsia="Cambria Math" w:cs="Cambria Math"/>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22.为保证更好的抗震效果，模拟10级烈度地震，在振动频率5Hz～55Hz～5Hz,振幅为0.2mm的条件下，5min扫描一次，每一轴向循环扫描50次，试验结束后对LED显示单元的功能特性和像素失控率检测符合要求。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23.★符合IEC 62471:2006 标准的光生物安全及蓝光危害评估检测的无危害类要求(豁免级)，具备防蓝光护眼模式，蓝光辐射能量≤0.5W/(m2sr)，视网膜热危害值不高于16W/(m2sr)。（投标时提供表面具有CMA、ilac-MRA、CNAS标识的检测报告为证）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24.为保证LED屏运行的安全性及稳定性，要求LED产品具备伪彩色抑制、自动白平衡校正、图像增强技术、视频处理系统支持安全性加密功能等技术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4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3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r>
      <w:tr w14:paraId="0FA8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A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2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C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1、单卡最大带载 512×384像素，最多支持 24 组RGB 并行数据；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12 个标准HUB75接口，具有高稳定性和高可靠性，适用于多种环境的搭建；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4、支持画面90°倍数旋转。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10、可以将指定图片设置为显示屏的开机、网线断开或无视频源信号时的画面或者最后一帧画面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以监测自身的温度和电压，无需其他外设，在软件上可以查看接收卡的温度和电压，检测发送设备与接收卡间或接收卡与接收卡间的网络通讯质量，记录错误包数，协助排除网络通讯隐患，（投标时需要提供CNAS、 CMA、ilac-MRA的检测报告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12、支持5pin 液晶模块，用于显示接收卡的温度、电压、单次运行时间和总运行时间。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13、支持可以回读接收卡的固件程序并保存到本地，软件可以回读接收卡配置参数并保存到本地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15、通过软件在接收卡上保存两份接收卡配置参数，其中一份作为备份参数，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16、★可配合多功能卡，实现当温度高于设定值时，自动断电，或打开风扇空调降低温度，保证屏体安全（投标时需要提供CNAS、 CMA、ilac-MRA的检测报告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17、保证产品的智能化，提供智能LED显示屏运行状态监控系统；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18、RGB独立Gamma调节技术增加调节维度，通过对“红 Gamma”、“绿 Gamma”、“蓝 Gamma”分别进行调节，有效控制显示屏低灰不均匀、白平衡漂移等问题，使画面更加真实，提高色彩调节的灵活性；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可以监测自身的温度和电压，无需其他外设，在软件上可以查看接收卡的温度和电压，检测发送设备与接收卡间或接收卡与接收卡间的网络通讯质量，记录错误包数，协助排除网络通讯隐患，（投标时需要提供CNAS、 CMA、ilac-MRA的检测报告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20、在软件上可以将指定图片设置为显示屏的开机画面、网线断开或无视频源信号时的画面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21、★接收卡出厂时保存了两份应用程序，以防程序更新过程异常导致的接收卡死锁问题（投标时需要提供CNAS、 CMA、ilac-MRA的检测报告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5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A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D22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D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D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7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1、支持常见的视频接口，包括 2 路 HDMI1.3，1 路 DVI，1 路选配3G-SDI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 3 个窗口和 1 路 OSD。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3、支持快捷配屏和高级配屏功能。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 HDMI、DVI 输入分辨率自定义调节，。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5、支持设备间备份设置。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6、视频输出最大带载高达 390 万像素，最大宽度 10240像素，最大高度8192 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7、支持带载屏体亮度调节。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8、支持一键将优先级最低的窗口全屏自动缩放。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9、★支持创建 10 个用户场景作为模板保存，方便使用。（投标时需要提供CNAS、 CMA、ilac-MRA的检测报告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10、支持HDMI伴随音频输入，支持3.5mm音频独立输入输出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11、★为确保产品功能完整性，需具备输入输出接口、分辨率调节、快捷点屏、一键缩放等功能；（投标时需要提供CNAS、 CMA、ilac-MRA的检测报告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E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D3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0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0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9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物理尺寸：190mm*81mm*30mm；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额定输入电压：200-240VAC; 输入频率：50Hz；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冷启动冲击电流：60A；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效率≥86%；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空载功耗：5W；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额定输出电压：4.5±0.13VDC; 额定输出电流：0～40A；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短路保护，过流保护；</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F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4C6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1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1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9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LED显示屏定制配电柜</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B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D5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D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8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屏体安装</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A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屏体设备安装，含钢结构制作，包边</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2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D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r>
      <w:tr w14:paraId="53F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1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0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原装修内容拆除</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7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原墙体装修内容保护性拆除，含垃圾外运</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4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4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61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1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9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墙体定制施工</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F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阻燃板基层，面层石膏板；批腻子打磨平整，造型设计定制突出；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6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6F50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6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3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定制墙布</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1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墙面打底、墙面版面内容制作、墙布定制施工</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E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7A0C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6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D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墙面发光字</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2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尺寸根据现场需求要求定制</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6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8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r>
      <w:tr w14:paraId="45E2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3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4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凹槽灯带</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C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变色，流动；</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0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1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800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6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7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C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4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9DC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5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2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D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1.箱体采用大斑点水性油漆喷涂处理技术，前面采用有孔金属网背贴声学透声棉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2.单元结构LF:8"低音×1，HF:1.75"高音×1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3.频响范围(±3dB)：70-18,000Hz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4.灵敏度（折算到1m，1W）：≧94dB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5.额定阻抗：≧6</w:t>
            </w:r>
            <w:r>
              <w:rPr>
                <w:rFonts w:ascii="Calibri" w:hAnsi="Calibri" w:eastAsia="宋体" w:cs="Calibri"/>
                <w:i w:val="0"/>
                <w:iCs w:val="0"/>
                <w:color w:val="000000"/>
                <w:kern w:val="0"/>
                <w:sz w:val="18"/>
                <w:szCs w:val="18"/>
                <w:u w:val="none"/>
                <w:lang w:val="en-US" w:eastAsia="zh-CN" w:bidi="ar"/>
              </w:rPr>
              <w:t>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6.总波谐失真度：≦4%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7.最大声压级：≧120dB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8.额定功率：≧150W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9.指向性（H×V）90°×40°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10.强力活动夹设计，耐用可靠，安装方便。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D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0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4A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6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3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0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1.全新的外观设计，标准机箱，适合标准机柜安装；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2.双声道平衡专业功率放大器,每声道音量单独可调；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3.支持2路XLR接口信号输入，2路6.35mm接口信号输入，使用更方便和灵活；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4.支持三种输出方式可选选：双声道、单声道和BTL桥接；支持常用接线柱和专业SPEAKON扬声器插座（仅限于立体声工作模式）两种方式功率输出；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5.支持智能保护模式，具有短路保护、直流保护、电源通断多种保护和告警系统；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6.采用温度补偿技术和低噪声设计，左右两侧各配置一个散热窗口，保障良好的通风散热,高温下仍然维持稳定的工作状态；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7.多个功率级别的设计满足于不同场合的应用需求,每声道（8</w:t>
            </w:r>
            <w:r>
              <w:rPr>
                <w:rFonts w:ascii="Calibri" w:hAnsi="Calibri" w:eastAsia="宋体" w:cs="Calibri"/>
                <w:i w:val="0"/>
                <w:iCs w:val="0"/>
                <w:color w:val="000000"/>
                <w:kern w:val="0"/>
                <w:sz w:val="18"/>
                <w:szCs w:val="18"/>
                <w:u w:val="none"/>
                <w:lang w:val="en-US" w:eastAsia="zh-CN" w:bidi="ar"/>
              </w:rPr>
              <w:t>Ω</w:t>
            </w:r>
            <w:r>
              <w:rPr>
                <w:rFonts w:hint="eastAsia" w:ascii="宋体" w:hAnsi="宋体" w:eastAsia="宋体" w:cs="宋体"/>
                <w:i w:val="0"/>
                <w:iCs w:val="0"/>
                <w:color w:val="000000"/>
                <w:kern w:val="0"/>
                <w:sz w:val="18"/>
                <w:szCs w:val="18"/>
                <w:u w:val="none"/>
                <w:lang w:val="en-US" w:eastAsia="zh-CN" w:bidi="ar"/>
              </w:rPr>
              <w:t>）额定输出≥230W，每声道（4</w:t>
            </w:r>
            <w:r>
              <w:rPr>
                <w:rFonts w:ascii="Calibri" w:hAnsi="Calibri" w:eastAsia="宋体" w:cs="Calibri"/>
                <w:i w:val="0"/>
                <w:iCs w:val="0"/>
                <w:color w:val="000000"/>
                <w:kern w:val="0"/>
                <w:sz w:val="18"/>
                <w:szCs w:val="18"/>
                <w:u w:val="none"/>
                <w:lang w:val="en-US" w:eastAsia="zh-CN" w:bidi="ar"/>
              </w:rPr>
              <w:t>Ω</w:t>
            </w:r>
            <w:r>
              <w:rPr>
                <w:rFonts w:hint="eastAsia" w:ascii="宋体" w:hAnsi="宋体" w:eastAsia="宋体" w:cs="宋体"/>
                <w:i w:val="0"/>
                <w:iCs w:val="0"/>
                <w:color w:val="000000"/>
                <w:kern w:val="0"/>
                <w:sz w:val="18"/>
                <w:szCs w:val="18"/>
                <w:u w:val="none"/>
                <w:lang w:val="en-US" w:eastAsia="zh-CN" w:bidi="ar"/>
              </w:rPr>
              <w:t>）额定输出≥350W，桥接（8</w:t>
            </w:r>
            <w:r>
              <w:rPr>
                <w:rFonts w:ascii="Calibri" w:hAnsi="Calibri" w:eastAsia="宋体" w:cs="Calibri"/>
                <w:i w:val="0"/>
                <w:iCs w:val="0"/>
                <w:color w:val="000000"/>
                <w:kern w:val="0"/>
                <w:sz w:val="18"/>
                <w:szCs w:val="18"/>
                <w:u w:val="none"/>
                <w:lang w:val="en-US" w:eastAsia="zh-CN" w:bidi="ar"/>
              </w:rPr>
              <w:t>Ω</w:t>
            </w:r>
            <w:r>
              <w:rPr>
                <w:rFonts w:hint="eastAsia" w:ascii="宋体" w:hAnsi="宋体" w:eastAsia="宋体" w:cs="宋体"/>
                <w:i w:val="0"/>
                <w:iCs w:val="0"/>
                <w:color w:val="000000"/>
                <w:kern w:val="0"/>
                <w:sz w:val="18"/>
                <w:szCs w:val="18"/>
                <w:u w:val="none"/>
                <w:lang w:val="en-US" w:eastAsia="zh-CN" w:bidi="ar"/>
              </w:rPr>
              <w:t>）额定输出≥700W；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8.为保证系统安全稳定运行需满足以下要求:每声道（4</w:t>
            </w:r>
            <w:r>
              <w:rPr>
                <w:rFonts w:ascii="Calibri" w:hAnsi="Calibri" w:eastAsia="宋体" w:cs="Calibri"/>
                <w:i w:val="0"/>
                <w:iCs w:val="0"/>
                <w:color w:val="000000"/>
                <w:kern w:val="0"/>
                <w:sz w:val="18"/>
                <w:szCs w:val="18"/>
                <w:u w:val="none"/>
                <w:lang w:val="en-US" w:eastAsia="zh-CN" w:bidi="ar"/>
              </w:rPr>
              <w:t>Ω</w:t>
            </w:r>
            <w:r>
              <w:rPr>
                <w:rFonts w:hint="eastAsia" w:ascii="宋体" w:hAnsi="宋体" w:eastAsia="宋体" w:cs="宋体"/>
                <w:i w:val="0"/>
                <w:iCs w:val="0"/>
                <w:color w:val="000000"/>
                <w:kern w:val="0"/>
                <w:sz w:val="18"/>
                <w:szCs w:val="18"/>
                <w:u w:val="none"/>
                <w:lang w:val="en-US" w:eastAsia="zh-CN" w:bidi="ar"/>
              </w:rPr>
              <w:t>）最大不失真输出功率：≥350W；增益限制的有效频率范围：20-20000Hz；总谐波失真：≤0.45%；最小源电动势：≤800mV；信噪比：≥107dB；</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6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7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98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6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综合布线施工</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5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红色印记各系统综合布线施工，布线至机房，含登高、开孔、现状保护等所涉及综合布线内容</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0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1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85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5B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F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75寸触摸一体机</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A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1.Android11.0嵌入式系统4+32G；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2.支持20点触控书写体验，满足不同用户需求；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3.安卓白板智能粗细笔书写，自带笔锋，还原书写笔迹；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4.会议扫码，轻松带走会议纪要，让资料分享更便捷；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5.支持任意通道下连续批注；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6.支持自定义更换静态壁纸；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7.支持设备定时休眠待机，节能降耗；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8.支持自定义无信号待机时间；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9.支持USB设备全通道跟随；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10.支持五指敲击熄屏唤醒；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11.支持可设置开机LOGO、开机动画和开机提示音；；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12.支持侧边栏快捷键无操作自动隐藏；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13.智能识别信号源，接入外置信号自动跳入该端口通道；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14.悬浮图标支持返回，白板，OPS电脑，批注，任务栏，安卓主页6个快捷功能菜单；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15.内置手机投屏软件，支持将 iOS、Android、Windows等系统的画面无线传送至接收端、四分屏同屏显示；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16.接触电流和保护导体电流。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17.★一次电路的电容器放电。（投标时提供表面具有ilac-MRA、CNAS标识的检测报告）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18.保护接地和等电位连接端子。</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B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3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02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74F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AD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电动滑轨系统</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B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7.8米1、60宽皮带模组7.8米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2、主轨滑块2个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3、46宽附轨7.8米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4、附轨滑块2个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5、五金配件1套</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3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CE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BEE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50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动力及控制系统</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9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1．使用100Mbps/1000Mbps以太网实时控制，1秒钟1000次控制周期，电机运动和画面同步更平滑细腻。 非CAN（1Mbps）、非USB转RS485控制(110ksps)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2．支持触摸控制、UDP控制、遥控器笔控制等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3．完全开放UI设计。开放按钮样式、界面布局、位置点数无限制，界面设计所见即所得。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4．内置UDP命令支持，可自定义格式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5．支持任意视频格式，完美支持H264.H265编码等高清内容，带视频静音播放功能。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6．支持图标便签功能，背景任意位置可以挂靠图标便签（非位置点图标）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7．支持多级目录菜单。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8．VS C++开发，软件更健壮，代码执行效率更高，同等CPU、显卡配置，运行效率更快，图像视频加载更快，响应更灵敏。非同行C#语言(解释型语言，需要虚拟机解释执行，效率低）。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支持配置文件备份与导入，方便换屏与升级。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9．支持视频跟随讲解跟随。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10．超宽背景图功能，实现宽度大于15000像素背景图。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11．回零图片，屏保图片，独立导入实现。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12．支持背景音乐功能，包括全局背景音乐和点位背景音乐。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13．外部输入点触发，可实现由外部位置触发素材显示；点位输出点输出，触发外部响应。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14．点位独立背景底图，点位背景底图滑动时保持功能。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15．软键盘触发调用，方便上手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16．支持自定义页面，任意跳转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17．支持最大64级多级目录跳转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18．背景点位不限制个数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19．支持web访问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20．支持背景标签联动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21．支持滑轨屏和背景大屏素材联动、动作联动，实现更复杂的交互</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D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37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562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w:t>
            </w: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B5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滑轨屏系统安装调试</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7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含屏体安装、辅材、滑轨屏系统安装调试</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5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4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8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7B4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6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原装修内容拆除</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D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原墙体装修内容保护性拆除，含垃圾外运</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1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05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DF3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C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墙体定制施工</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A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阻燃板基层，面层石膏板；批腻子打磨平整，造型设计定制突出；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7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6451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5F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D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定制墙布</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7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墙面打底、墙面版面内容制作、墙布定制施工</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2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6711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2C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7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墙面发光字</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C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尺寸根据现场需求要求定制</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B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1C7D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519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7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墙面水晶字</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2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尺寸根据现场需求要求定制</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4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A7B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1E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0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凹槽灯带</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9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变色，流动；</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4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427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4B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1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6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2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F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15E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64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1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综合布线施工</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E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革命历程各系统综合布线施工，布线至机房，含登高、开孔、现状保护等所涉及综合布线内容</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3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E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01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8D6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8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新时代智慧党建VR党建机</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5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1)内存6GB，闪存：128GB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2)支持：Miracast，支持无线串流Steam 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2)分辨率4K级分辨率，3664：</w:t>
            </w:r>
            <w:r>
              <w:rPr>
                <w:rFonts w:ascii="Segoe UI Symbol" w:hAnsi="Segoe UI Symbol" w:eastAsia="Segoe UI Symbol" w:cs="Segoe UI Symbo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1920，PPI：773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3)刷新率72Hz/90Hz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1)视场角98°，菲涅尔镜片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2)护眼模式通过：TUV：低蓝光认证，一键开启防蓝光模式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4)兼容佩戴眼镜，瞳距调节默认位置：63.5mm，三档位物理调节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1)头盔：9轴传感器，实现头部精准：6DoF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2)头盔：P-Sensor：人脸佩戴感应，用于屏幕休眠控制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1)头部空间定位全新自研 Inside-Out 房间级大空间追踪算法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2)手柄6DoF 体感手柄 </w:t>
            </w:r>
            <w:r>
              <w:rPr>
                <w:rFonts w:ascii="Segoe UI Symbol" w:hAnsi="Segoe UI Symbol" w:eastAsia="Segoe UI Symbol" w:cs="Segoe UI Symbo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设计与人体工程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1)重量不含绑带 395g；整机 620g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2)自适应松紧，软质侧绑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1)电池容量5300mAh，连续使用时间 2.5～3 小时</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5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91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916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1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VR系统安装调试</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E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VR系统安装调试</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4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55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19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4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照片、视频素材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取景拍摄</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4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不同时段滨海美景拍摄，出海景拍摄，照片视频内容</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2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8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81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63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4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5楼过道等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广告画面更换</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7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墙体涂料重做、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墙布重做、1.2cm水晶板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4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5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57DB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93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9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户外小品、雕塑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设计方案</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6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雕塑设计、宣传栏设计4款、花草牌5款、景观凳，玻璃钢雕塑设计等（融入滨海元素，突出功能）</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4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B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FF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C57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5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楼顶防水重做</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D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楼顶防水重做施工，达到防水使用效果</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9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02C4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1E8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4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客流分析相机</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5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400万定焦人员检测筒型摄像机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人员检测智能筒型网络摄像机，内嵌深度学习算法，以海量图片及视频资源为路基，实现对客流统计、区域关注度、人员密度等功能的准确统计。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支持多种智能模式：倾斜客流、人员密度、拥挤检测、人数统计、Smart事件，多种智能模式可按需切换，同时支持定时切换智能模式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倾斜客流：基于行人轨迹分析，统计指定场景内目标人员进入、离开和经过的情况，至多支持3个识别区域，256个目标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支持宽动态范围达120 dB，适合逆光环境监控。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图像相关：支持2560 × 1440 @30 fps实时帧率，图像更流畅；支持透雾，并具有多种白平衡模式，适合各种场景需求。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系统功能：支持开放型网络视频接口、ISAPI、GB/T28181、和ISUP协议接入；支持同时20路取流；支持萤石平台接入。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接口功能：内置MicroSD/MicroSDHC/MicroSDXC插槽，最大支持 256 GB；支持10 M/100 M自适应网口；支持报警输入输出。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安全服务：支持三级用户权限管理，支持授权的用户和密码，支持IP地址过滤。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传感器类型：1/2.7"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最低照度：彩色：0.005 Lux @（F1.2，AGC 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黑白：0.001 Lux @（F1.2，AGC ON），0 Lux with IR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焦距&amp;视场角：2.8 mm：水平视场角：98.4°，垂直视场角：53.2°，对角视场角：115.4°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补光灯类型：鳞镜补光，4颗混光灯珠 默认红外，可切换至暖白光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补光距离：白光：普通监控：最远可达30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红外：普通监控：最远可达50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红外波长范围：850 nm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视频压缩标准：主码流：H.265/H.264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子码流：H.265/H.264/MJPEG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接口类型：外甩线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网络：1个RJ45 10 M/100 M自适应以太网口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SD卡扩展：内置MicroSD/MicroSDHC/MicroSDXC插槽，最大支持256 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音频：1路输入（Line in），1路输出（Line out），接口类型open裸线，2个内置麦克风，1个内置喇叭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报警：1路输入，1路输出（报警输入支持开关量，报警输出最大支持DC12 V，30 mA），接口类型open裸线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RS-485：1个RS-485接口，半双工模式，支持自适应HIKVISION，PELCO-P和PELCO-D协议，接口类型open裸线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电源输出：DC12 V，100 mA，接口类型端子座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恢复出厂设置：支持RESET按键，客户端或浏览器恢复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在线升级：支持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线缆长度：35 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产品尺寸：181.5 × 102.3 × 89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包装尺寸：315 × 137 × 141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设备重量：750g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带包装重量：1075g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启动和工作温湿度：-30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电流及功耗：DC：12 V，0.9 A，最大功耗：10.8W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PoE：802.3at，42.5 V~57 V，0.32 A~0.24 A，最大功耗：13.5W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 V ± 20%，支持防反接保护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PoE：802.3at，Type 2，Class 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电源接口类型：3芯接口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防护：IP67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3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C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CB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7EB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6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3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可接驳符合ONVIF、RTSP标准的众多主流厂商网络摄像机；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支持接入H.265、Smart265、H.264、Smart264视频编码码流；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解码性能强劲，最大支持16路1080P解码（开启解码增强模式后，可提升至20路1080P解码）；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最大支持800万像素高清网络视频的预览、存储与回放；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支持HDMI与VGA输出，HDMI最大支持4K超高清显示输出，VGA支持1080P高清显示输出；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自带1个SATA接口，最大支持12TB硬盘；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新增NVR应用中心，支持高空抛物循迹、电瓶车进梯检测、车辆通行与通道占用等本地智能应用，丰富智能体验；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支持接入各类渠道通用、智能、场景智能、专用IPC，实现管理、配置和智能应用呈现；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支持NVR后智能分析，具备智能人车侦测、周界防范、目标识别、电瓶车进梯检测等多种算法，可实现普通IPC的AI赋能；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支持全通道智能人车侦测（最大支持16路）；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针对人、车及事件类型，支持快速回放与智能检索功能，大幅提升录像回放和检索效率；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支持云服务。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6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B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9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7B3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5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6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6TB容量，3.5英寸，SATA3.0接口，5400RPM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空气盘， CMR传统磁记录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传输速率180MB/s，流畅存储视频有效防止丢帧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高级格式（AF）512e扇区技术，保障硬盘扇区4K对齐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满足数据严苛的7*24小时运行可靠性、安全性的需求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支持3年有限质保服务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适用海拔高度范围-305m至3050m</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9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6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0A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14C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B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原监控画面接入</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9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将现有监控画面统一接入至一体化管理平台</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A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88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83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1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相机设备安装及调试</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9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对监控、录像机、平台服务器进行设备安装调试</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4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A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493C06B1">
      <w:pPr>
        <w:rPr>
          <w:rFonts w:hint="eastAsia"/>
          <w:sz w:val="28"/>
          <w:szCs w:val="36"/>
          <w:lang w:val="en-US" w:eastAsia="zh-CN"/>
        </w:rPr>
      </w:pPr>
      <w:r>
        <w:rPr>
          <w:rFonts w:hint="eastAsia"/>
          <w:sz w:val="28"/>
          <w:szCs w:val="36"/>
          <w:lang w:val="en-US" w:eastAsia="zh-CN"/>
        </w:rPr>
        <w:br w:type="page"/>
      </w:r>
    </w:p>
    <w:p w14:paraId="73F2D368">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原招标文件第五章评标方法与评标标准：</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2"/>
        <w:gridCol w:w="7048"/>
      </w:tblGrid>
      <w:tr w14:paraId="15A0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6C2973">
            <w:pPr>
              <w:rPr>
                <w:rFonts w:hint="eastAsia" w:ascii="宋体" w:hAnsi="宋体"/>
                <w:b/>
                <w:color w:val="auto"/>
                <w:sz w:val="21"/>
                <w:szCs w:val="24"/>
                <w:highlight w:val="none"/>
              </w:rPr>
            </w:pPr>
            <w:r>
              <w:rPr>
                <w:rFonts w:hint="eastAsia"/>
                <w:sz w:val="28"/>
                <w:szCs w:val="36"/>
                <w:lang w:val="en-US" w:eastAsia="zh-CN"/>
              </w:rPr>
              <w:br w:type="page"/>
            </w:r>
            <w:r>
              <w:rPr>
                <w:rFonts w:hint="eastAsia" w:ascii="宋体" w:hAnsi="宋体"/>
                <w:b/>
                <w:color w:val="auto"/>
                <w:sz w:val="21"/>
                <w:szCs w:val="24"/>
                <w:highlight w:val="none"/>
              </w:rPr>
              <w:t>评分项目</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6C0F91">
            <w:pPr>
              <w:spacing w:beforeLines="0" w:afterLines="0"/>
              <w:jc w:val="center"/>
              <w:rPr>
                <w:rFonts w:hint="eastAsia" w:ascii="宋体" w:hAnsi="宋体"/>
                <w:b/>
                <w:color w:val="auto"/>
                <w:sz w:val="21"/>
                <w:szCs w:val="24"/>
                <w:highlight w:val="none"/>
              </w:rPr>
            </w:pPr>
            <w:r>
              <w:rPr>
                <w:rFonts w:hint="eastAsia" w:ascii="宋体" w:hAnsi="宋体"/>
                <w:b/>
                <w:color w:val="auto"/>
                <w:sz w:val="21"/>
                <w:szCs w:val="24"/>
                <w:highlight w:val="none"/>
              </w:rPr>
              <w:t>评分细则</w:t>
            </w:r>
          </w:p>
        </w:tc>
      </w:tr>
      <w:tr w14:paraId="7B89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266515">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价格部分</w:t>
            </w:r>
          </w:p>
          <w:p w14:paraId="720022ED">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（30分）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57327835">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1.有效投标报价：是指通过“投标文件初审”的投标人的经商务性评审（修正、小微企业扣除等）后的评标总价；</w:t>
            </w:r>
          </w:p>
          <w:p w14:paraId="4EDBF3D6">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2.评标基准价=有效投标报价中的最低投标报价；</w:t>
            </w:r>
          </w:p>
          <w:p w14:paraId="7B6C199D">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3.当投标人的评标总价等于评标基准价的得30分；</w:t>
            </w:r>
          </w:p>
          <w:p w14:paraId="4019D9F3">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4.其他投标人的价格分按照下列公式计算：评标总价得分=（评标基准价/评标总价）*30分（计算结果保留2位小数，第三位四舍五入）。</w:t>
            </w:r>
          </w:p>
        </w:tc>
      </w:tr>
      <w:tr w14:paraId="2B15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FB2572">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技术参数响应（30分）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06271F3C">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1.按照招标文件中的招标需求进行逐项评定，完全响应文件要求的得30分。</w:t>
            </w:r>
          </w:p>
          <w:p w14:paraId="65A4E6B6">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技术参数中如要求提供检测报告、截图等相关证明材料的，投标人必须按照招标文件技术参数中的具体要求提供对应证明材料，评标委员会必须依据投标人提供的证明材料进行评审（提供的证明材料须满足招标文件的参数要求），未提供对应材料或提供的材料不符合招标文件中要求的视为负偏离，打“★”项以投标时提供符合要求的检测报告等相关证明材料扫描件为准，每一项不满足扣2分；非“★”项以投标文件中的“技术参数响应及偏离表”标注的偏离情况为准，每一项不满足扣1分，扣完为止。</w:t>
            </w:r>
          </w:p>
          <w:p w14:paraId="1C67404F">
            <w:pPr>
              <w:spacing w:beforeLines="0" w:afterLines="0"/>
              <w:jc w:val="left"/>
              <w:rPr>
                <w:rFonts w:hint="default" w:eastAsia="宋体"/>
                <w:color w:val="auto"/>
                <w:highlight w:val="none"/>
                <w:lang w:val="en-US" w:eastAsia="zh-CN"/>
              </w:rPr>
            </w:pPr>
            <w:r>
              <w:rPr>
                <w:rFonts w:hint="eastAsia" w:ascii="宋体" w:hAnsi="宋体"/>
                <w:color w:val="auto"/>
                <w:sz w:val="21"/>
                <w:szCs w:val="24"/>
                <w:highlight w:val="none"/>
              </w:rPr>
              <w:t>注：</w:t>
            </w: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投标文件中提供的相关证明材料必须真实、准确、清晰，并醒目标注，无任何伪造、修改、虚假成份，因扫描件不清晰无法辨认、或提供的关键信息不全导致被评委扣分，后果由投标人自负。</w:t>
            </w:r>
            <w:r>
              <w:rPr>
                <w:rFonts w:hint="eastAsia" w:ascii="宋体" w:hAnsi="宋体"/>
                <w:color w:val="auto"/>
                <w:sz w:val="21"/>
                <w:szCs w:val="24"/>
                <w:highlight w:val="none"/>
                <w:lang w:val="en-US" w:eastAsia="zh-CN"/>
              </w:rPr>
              <w:t>2.投标人须填写技术参数响应及偏离表，如未填写，本项不得分。</w:t>
            </w:r>
          </w:p>
        </w:tc>
      </w:tr>
      <w:tr w14:paraId="1ACD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F35DA9">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设计方案（</w:t>
            </w:r>
            <w:r>
              <w:rPr>
                <w:rFonts w:hint="eastAsia" w:ascii="宋体" w:hAnsi="宋体"/>
                <w:color w:val="auto"/>
                <w:sz w:val="21"/>
                <w:szCs w:val="24"/>
                <w:highlight w:val="none"/>
                <w:lang w:val="en-US" w:eastAsia="zh-CN"/>
              </w:rPr>
              <w:t>9</w:t>
            </w:r>
            <w:r>
              <w:rPr>
                <w:rFonts w:hint="eastAsia" w:ascii="宋体" w:hAnsi="宋体"/>
                <w:color w:val="auto"/>
                <w:sz w:val="21"/>
                <w:szCs w:val="24"/>
                <w:highlight w:val="none"/>
              </w:rPr>
              <w:t>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09F79D4E">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1、项目背景及总体定位分析</w:t>
            </w:r>
          </w:p>
          <w:p w14:paraId="2C1176BE">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投标人对项目认识充分，理解深刻，总体定位准确，主题理解深入，根据项目文化设计要求提供方案设计图，包括但不限以下几个部分：平面设计布置图、效果图等必须不少于5张。</w:t>
            </w:r>
          </w:p>
          <w:p w14:paraId="74037576">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内容策划详细完整且提供现场勘查照片的得5分；</w:t>
            </w:r>
          </w:p>
          <w:p w14:paraId="7E3F922B">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对项目有一定的认识，表述基本明确，策划较为全面并提供现场勘查照片的得3分；</w:t>
            </w:r>
          </w:p>
          <w:p w14:paraId="0D9F377A">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项目理解不充分，分析不太具体未提供现场勘查照片的得2分；</w:t>
            </w:r>
          </w:p>
          <w:p w14:paraId="62BB4BD1">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项目认知及定位分析与现状存在偏差的得1分。</w:t>
            </w:r>
          </w:p>
          <w:p w14:paraId="0672404C">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未提供的或与红色文化馆不符不得分。</w:t>
            </w:r>
          </w:p>
          <w:p w14:paraId="36D32ACA">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2、总体、细部深化设计图纸的完整性、规范性</w:t>
            </w:r>
          </w:p>
          <w:p w14:paraId="61A766F2">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深化图纸完整，技术运用合理并用Sketchup模型（简称SU模型）或3D模型展示红色文化馆设计方案，设计标准高的得4分；</w:t>
            </w:r>
          </w:p>
          <w:p w14:paraId="06DC592B">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深化图纸完整，技术运用基本合理，同时运用Sketchup模型（简称SU模型）或3D模型展示红色文化馆设计方案，设计标准较高的得3分；</w:t>
            </w:r>
          </w:p>
          <w:p w14:paraId="51FFC607">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图纸基本完整，技术运用一般，未使用Sketchup模型（简称SU模型）或3D模型展示红色文化馆设计方案，设计标准仅满足最低要求的得2分；</w:t>
            </w:r>
          </w:p>
          <w:p w14:paraId="692FC5DB">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图纸存在缺漏或设计标准及技术不达标的得1分，未提供的不得分。</w:t>
            </w:r>
          </w:p>
        </w:tc>
      </w:tr>
      <w:tr w14:paraId="23C5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3F33B0">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项目实施方案</w:t>
            </w:r>
          </w:p>
          <w:p w14:paraId="3C8833AD">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（12分）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588EE83E">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1.货物采购方案（包括购买、包装、运输等）（完整、具体、合理、切实可行的得2分，合理性一般、科学、较全面得1分，不合理、不科学、不全面得0.5分；不提供不得分）</w:t>
            </w:r>
          </w:p>
          <w:p w14:paraId="33E8B010">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2.货物安装、调试技术方案（完整、具体、合理、切实可行的得2分，合理性一般、科学、较全面得1分，不合理、不科学、不全面得0.5分；不提供不得分）</w:t>
            </w:r>
          </w:p>
          <w:p w14:paraId="6D46228E">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3.项目人员配备及管理方案（完整、具体、合理、切实可行的得2分，合理性一般、科学、较全面得1分，不合理、不科学、不全面得0.5分；不提供不得分）</w:t>
            </w:r>
          </w:p>
          <w:p w14:paraId="60882B94">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4.项目进度、质量、安全控制措施（完整、具体、合理、切实可行的得2分，合理性一般、科学、较全面得1分，不合理、不科学、不全面得0.5分；不提供不得分）</w:t>
            </w:r>
          </w:p>
          <w:p w14:paraId="57B04E07">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5.项目重点难点分析及拟采取的预防措施（完整、具体、合理、切实可行的得2分，合理性一般、科学、较全面得1分，不合理、不科学、不全面得0.5分；不提供不得分）</w:t>
            </w:r>
          </w:p>
          <w:p w14:paraId="7F2B31F6">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6.用户培训方案（完整、具体、合理、切实可行的得2分，合理性一般、科学、较全面得1分，不合理、不科学、不全面得0.5分；不提供不得分）</w:t>
            </w:r>
          </w:p>
        </w:tc>
      </w:tr>
      <w:tr w14:paraId="20B3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800C24">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售后服务方案</w:t>
            </w:r>
          </w:p>
          <w:p w14:paraId="74849DAE">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3</w:t>
            </w:r>
            <w:r>
              <w:rPr>
                <w:rFonts w:hint="eastAsia" w:ascii="宋体" w:hAnsi="宋体"/>
                <w:color w:val="auto"/>
                <w:sz w:val="21"/>
                <w:szCs w:val="24"/>
                <w:highlight w:val="none"/>
              </w:rPr>
              <w:t>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4918197F">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投标人具有完善的售后服务体系，针对本项目提供切实可行的售后服务方案。根据投标文件中的服务方式、服务人员配备、响应时间、故障处理、应急方案、系统免费维护时间、系统维护频率、系统免费升级时间以及是否本地化服务的要求，完整、具体、合理、切实可行的得3分，合理性一般、科学、较全面得2分，不合理、不科学、不全面得1分；不提供不得分。</w:t>
            </w:r>
          </w:p>
        </w:tc>
      </w:tr>
      <w:tr w14:paraId="55B8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8DAD58">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合同业绩（</w:t>
            </w:r>
            <w:r>
              <w:rPr>
                <w:rFonts w:hint="eastAsia" w:ascii="宋体" w:hAnsi="宋体"/>
                <w:color w:val="auto"/>
                <w:sz w:val="21"/>
                <w:szCs w:val="24"/>
                <w:highlight w:val="none"/>
                <w:lang w:val="en-US" w:eastAsia="zh-CN"/>
              </w:rPr>
              <w:t>4</w:t>
            </w:r>
            <w:r>
              <w:rPr>
                <w:rFonts w:hint="eastAsia" w:ascii="宋体" w:hAnsi="宋体"/>
                <w:color w:val="auto"/>
                <w:sz w:val="21"/>
                <w:szCs w:val="24"/>
                <w:highlight w:val="none"/>
              </w:rPr>
              <w:t>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28DADC1E">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投标人承建类似智能化改造项目业绩，每提供一项得2分，最高得4分。（提供项目业绩需包括验收报告、合同原件扫描件，否则不得分）。</w:t>
            </w:r>
          </w:p>
        </w:tc>
      </w:tr>
      <w:tr w14:paraId="2066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276244">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企业资信</w:t>
            </w:r>
          </w:p>
          <w:p w14:paraId="275FD69F">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（5分）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0DBCD8BA">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1.投标人具有有效期内的ISO9001质量管理体系认证资质的，得1分，未提供不得分。</w:t>
            </w:r>
          </w:p>
          <w:p w14:paraId="761F3668">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2.投标人具有有效期内的ISO14001环境管理体系认证证书的，得1分，未提供不得分。</w:t>
            </w:r>
          </w:p>
          <w:p w14:paraId="5AB5EF7F">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3.投标人具有有效期内的企业诚信管理体系认证证书的，得1分，未提供不得分。</w:t>
            </w:r>
          </w:p>
          <w:p w14:paraId="638E1D5E">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 xml:space="preserve">4.投标人具备信息化工程与技术服务能力评价一级，得 2 分；二级得1分，未提供不得分。 </w:t>
            </w:r>
          </w:p>
          <w:p w14:paraId="20D007A7">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注：</w:t>
            </w:r>
            <w:r>
              <w:rPr>
                <w:rFonts w:hint="eastAsia" w:ascii="宋体" w:hAnsi="宋体"/>
                <w:color w:val="auto"/>
                <w:sz w:val="21"/>
                <w:szCs w:val="24"/>
                <w:highlight w:val="none"/>
                <w:lang w:val="en-US" w:eastAsia="zh-CN"/>
              </w:rPr>
              <w:t>①</w:t>
            </w:r>
            <w:r>
              <w:rPr>
                <w:rFonts w:hint="eastAsia" w:ascii="宋体" w:hAnsi="宋体"/>
                <w:color w:val="auto"/>
                <w:sz w:val="21"/>
                <w:szCs w:val="24"/>
                <w:highlight w:val="none"/>
              </w:rPr>
              <w:t>投标时须提供</w:t>
            </w:r>
            <w:r>
              <w:rPr>
                <w:rFonts w:hint="eastAsia" w:ascii="宋体" w:hAnsi="宋体"/>
                <w:color w:val="auto"/>
                <w:sz w:val="21"/>
                <w:szCs w:val="24"/>
                <w:highlight w:val="none"/>
                <w:lang w:val="en-US" w:eastAsia="zh-CN"/>
              </w:rPr>
              <w:t>上述</w:t>
            </w:r>
            <w:r>
              <w:rPr>
                <w:rFonts w:hint="eastAsia" w:ascii="宋体" w:hAnsi="宋体"/>
                <w:color w:val="auto"/>
                <w:sz w:val="21"/>
                <w:szCs w:val="24"/>
                <w:highlight w:val="none"/>
              </w:rPr>
              <w:t>证书扫描件，否则不得分。</w:t>
            </w:r>
          </w:p>
        </w:tc>
      </w:tr>
      <w:tr w14:paraId="38D9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6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4F97A4">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团队实力</w:t>
            </w:r>
          </w:p>
          <w:p w14:paraId="27C80000">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7</w:t>
            </w:r>
            <w:r>
              <w:rPr>
                <w:rFonts w:hint="eastAsia" w:ascii="宋体" w:hAnsi="宋体"/>
                <w:color w:val="auto"/>
                <w:sz w:val="21"/>
                <w:szCs w:val="24"/>
                <w:highlight w:val="none"/>
              </w:rPr>
              <w:t>分）</w:t>
            </w:r>
          </w:p>
        </w:tc>
        <w:tc>
          <w:tcPr>
            <w:tcW w:w="4135" w:type="pct"/>
            <w:tcBorders>
              <w:top w:val="single" w:color="auto" w:sz="6" w:space="0"/>
              <w:left w:val="single" w:color="auto" w:sz="6" w:space="0"/>
              <w:bottom w:val="single" w:color="auto" w:sz="6" w:space="0"/>
              <w:right w:val="single" w:color="auto" w:sz="6" w:space="0"/>
              <w:tl2br w:val="nil"/>
              <w:tr2bl w:val="nil"/>
            </w:tcBorders>
            <w:noWrap w:val="0"/>
            <w:vAlign w:val="top"/>
          </w:tcPr>
          <w:p w14:paraId="0F0FA08F">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投标人拟派本项目的技术负责人，具有高级信息系统项目管理师证书、高级弱电系统集成项目经理、ITSS信息技术应用创新服务工程师、信息系统业务安全服务工程师，每提供一项得1分，最高得4分，未提供不得分。                                                                                2.拟派项目组成员，具有售后服务管理师、高级智能化系统集成项目经理、高级智能化系统工程师。每种类别证书提供一个得1分，最高得3分。同一人只算一次，相同类型证书不重复计算得分。(注：以提供证书扫描件和本单位为其缴纳的近三个月的社保证明扫描件为准，未提供不得分)。</w:t>
            </w:r>
          </w:p>
        </w:tc>
      </w:tr>
    </w:tbl>
    <w:p w14:paraId="7A010F73">
      <w:pPr>
        <w:numPr>
          <w:ilvl w:val="0"/>
          <w:numId w:val="0"/>
        </w:numPr>
        <w:ind w:leftChars="0"/>
        <w:jc w:val="both"/>
        <w:rPr>
          <w:rFonts w:hint="eastAsia"/>
          <w:sz w:val="28"/>
          <w:szCs w:val="36"/>
          <w:lang w:val="en-US" w:eastAsia="zh-CN"/>
        </w:rPr>
      </w:pPr>
      <w:r>
        <w:rPr>
          <w:rFonts w:hint="eastAsia"/>
          <w:sz w:val="28"/>
          <w:szCs w:val="36"/>
          <w:lang w:val="en-US" w:eastAsia="zh-CN"/>
        </w:rPr>
        <w:t>现修改为：</w:t>
      </w:r>
      <w:bookmarkStart w:id="10" w:name="_GoBack"/>
      <w:bookmarkEnd w:id="10"/>
    </w:p>
    <w:tbl>
      <w:tblPr>
        <w:tblStyle w:val="5"/>
        <w:tblW w:w="50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6"/>
        <w:gridCol w:w="7109"/>
      </w:tblGrid>
      <w:tr w14:paraId="6843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017BFB">
            <w:pPr>
              <w:spacing w:beforeLines="0" w:afterLines="0"/>
              <w:jc w:val="center"/>
              <w:rPr>
                <w:rFonts w:hint="eastAsia" w:ascii="宋体" w:hAnsi="宋体"/>
                <w:b/>
                <w:color w:val="auto"/>
                <w:sz w:val="21"/>
                <w:szCs w:val="24"/>
                <w:highlight w:val="none"/>
              </w:rPr>
            </w:pPr>
            <w:r>
              <w:rPr>
                <w:rFonts w:hint="eastAsia" w:ascii="宋体" w:hAnsi="宋体"/>
                <w:b/>
                <w:color w:val="auto"/>
                <w:sz w:val="21"/>
                <w:szCs w:val="24"/>
                <w:highlight w:val="none"/>
              </w:rPr>
              <w:t>评分项目</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F21DD2">
            <w:pPr>
              <w:spacing w:beforeLines="0" w:afterLines="0"/>
              <w:jc w:val="center"/>
              <w:rPr>
                <w:rFonts w:hint="eastAsia" w:ascii="宋体" w:hAnsi="宋体"/>
                <w:b/>
                <w:color w:val="auto"/>
                <w:sz w:val="21"/>
                <w:szCs w:val="24"/>
                <w:highlight w:val="none"/>
              </w:rPr>
            </w:pPr>
            <w:r>
              <w:rPr>
                <w:rFonts w:hint="eastAsia" w:ascii="宋体" w:hAnsi="宋体"/>
                <w:b/>
                <w:color w:val="auto"/>
                <w:sz w:val="21"/>
                <w:szCs w:val="24"/>
                <w:highlight w:val="none"/>
              </w:rPr>
              <w:t>评分细则</w:t>
            </w:r>
          </w:p>
        </w:tc>
      </w:tr>
      <w:tr w14:paraId="5572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52901A">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价格部分</w:t>
            </w:r>
          </w:p>
          <w:p w14:paraId="53BDED98">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（30分）</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30843EE0">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1.有效投标报价：是指通过“投标文件初审”的投标人的经商务性评审（修正、小微企业扣除等）后的评标总价；</w:t>
            </w:r>
          </w:p>
          <w:p w14:paraId="67568C95">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2.评标基准价=有效投标报价中的最低投标报价；</w:t>
            </w:r>
          </w:p>
          <w:p w14:paraId="5D9AD519">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3.当投标人的评标总价等于评标基准价的得30分；</w:t>
            </w:r>
          </w:p>
          <w:p w14:paraId="6B6696DA">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4.其他投标人的价格分按照下列公式计算：评标总价得分=（评标基准价/评标总价）*30分（计算结果保留2位小数，第三位四舍五入）。</w:t>
            </w:r>
          </w:p>
        </w:tc>
      </w:tr>
      <w:tr w14:paraId="159A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9"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C4EA1F">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技术参数响应（30分）</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6FEBB777">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1.按照招标文件中的招标需求进行逐项评定，完全响应文件要求的得30分。</w:t>
            </w:r>
          </w:p>
          <w:p w14:paraId="6D6A5C2C">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技术参数中如要求提供检测报告、截图等相关证明材料的，投标人必须按照招标文件技术参数中的具体要求提供对应证明材料，评标委员会必须依据投标人提供的证明材料进行评审（提供的证明材料须满足招标文件的参数要求），未提供对应材料或提供的材料不符合招标文件中要求的视为负偏离，打“★”项以投标时提供符合要求的检测报告等相关证明材料扫描件为准，每一项不满足扣2分；非“★”项以投标文件中的“技术参数响应及偏离表”标注的偏离情况为准，每一项不满足扣1分，扣完为止。</w:t>
            </w:r>
          </w:p>
          <w:p w14:paraId="1DD92CD3">
            <w:pPr>
              <w:spacing w:beforeLines="0" w:afterLines="0"/>
              <w:jc w:val="left"/>
              <w:rPr>
                <w:rFonts w:hint="default" w:eastAsia="宋体"/>
                <w:color w:val="auto"/>
                <w:highlight w:val="none"/>
                <w:lang w:val="en-US" w:eastAsia="zh-CN"/>
              </w:rPr>
            </w:pPr>
            <w:r>
              <w:rPr>
                <w:rFonts w:hint="eastAsia" w:ascii="宋体" w:hAnsi="宋体"/>
                <w:color w:val="auto"/>
                <w:sz w:val="21"/>
                <w:szCs w:val="24"/>
                <w:highlight w:val="none"/>
              </w:rPr>
              <w:t>注：</w:t>
            </w: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投标文件中提供的相关证明材料必须真实、准确、清晰，并醒目标注，无任何伪造、修改、虚假成份，因扫描件不清晰无法辨认、或提供的关键信息不全导致被评委扣分，后果由投标人自负。</w:t>
            </w:r>
            <w:r>
              <w:rPr>
                <w:rFonts w:hint="eastAsia" w:ascii="宋体" w:hAnsi="宋体"/>
                <w:color w:val="auto"/>
                <w:sz w:val="21"/>
                <w:szCs w:val="24"/>
                <w:highlight w:val="none"/>
                <w:lang w:val="en-US" w:eastAsia="zh-CN"/>
              </w:rPr>
              <w:t>2.投标人须填写技术参数响应及偏离表，如未填写，本项不得分。</w:t>
            </w:r>
          </w:p>
        </w:tc>
      </w:tr>
      <w:tr w14:paraId="4D9D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635D8F">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货物采购方案</w:t>
            </w:r>
          </w:p>
          <w:p w14:paraId="685964B9">
            <w:pPr>
              <w:spacing w:beforeLines="0" w:afterLines="0"/>
              <w:jc w:val="center"/>
              <w:rPr>
                <w:rFonts w:hint="eastAsia" w:ascii="宋体" w:hAnsi="宋体" w:eastAsiaTheme="minorEastAsia"/>
                <w:color w:val="auto"/>
                <w:sz w:val="21"/>
                <w:szCs w:val="24"/>
                <w:highlight w:val="none"/>
                <w:lang w:eastAsia="zh-CN"/>
              </w:rPr>
            </w:pPr>
            <w:r>
              <w:rPr>
                <w:rFonts w:hint="eastAsia" w:ascii="宋体" w:hAnsi="宋体"/>
                <w:color w:val="auto"/>
                <w:sz w:val="21"/>
                <w:szCs w:val="24"/>
                <w:highlight w:val="none"/>
                <w:lang w:eastAsia="zh-CN"/>
              </w:rPr>
              <w:t>（</w:t>
            </w:r>
            <w:r>
              <w:rPr>
                <w:rFonts w:hint="eastAsia" w:ascii="宋体" w:hAnsi="宋体"/>
                <w:color w:val="auto"/>
                <w:sz w:val="21"/>
                <w:szCs w:val="24"/>
                <w:highlight w:val="none"/>
                <w:lang w:val="en-US" w:eastAsia="zh-CN"/>
              </w:rPr>
              <w:t>6分</w:t>
            </w:r>
            <w:r>
              <w:rPr>
                <w:rFonts w:hint="eastAsia" w:ascii="宋体" w:hAnsi="宋体"/>
                <w:color w:val="auto"/>
                <w:sz w:val="21"/>
                <w:szCs w:val="24"/>
                <w:highlight w:val="none"/>
                <w:lang w:eastAsia="zh-CN"/>
              </w:rPr>
              <w:t>）</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5B64E729">
            <w:pPr>
              <w:keepNext w:val="0"/>
              <w:keepLines w:val="0"/>
              <w:pageBreakBefore w:val="0"/>
              <w:widowControl/>
              <w:spacing w:line="340" w:lineRule="exact"/>
              <w:jc w:val="left"/>
              <w:rPr>
                <w:rFonts w:hint="default" w:ascii="宋体" w:hAnsi="宋体" w:eastAsia="宋体" w:cs="宋体"/>
                <w:i w:val="0"/>
                <w:iCs w:val="0"/>
                <w:color w:val="000000"/>
                <w:sz w:val="21"/>
                <w:szCs w:val="21"/>
                <w:highlight w:val="none"/>
                <w:u w:val="none"/>
                <w:lang w:val="en-US" w:eastAsia="zh-CN" w:bidi="ar"/>
              </w:rPr>
            </w:pPr>
            <w:r>
              <w:rPr>
                <w:rFonts w:hint="eastAsia" w:ascii="宋体" w:hAnsi="宋体" w:eastAsia="宋体" w:cs="宋体"/>
                <w:sz w:val="21"/>
                <w:szCs w:val="21"/>
                <w:highlight w:val="none"/>
              </w:rPr>
              <w:t>投标单位根据项目需求，结合本项目实际业务的应用，对本项目</w:t>
            </w:r>
            <w:r>
              <w:rPr>
                <w:rFonts w:hint="eastAsia" w:ascii="宋体" w:hAnsi="宋体" w:eastAsia="宋体" w:cs="宋体"/>
                <w:i w:val="0"/>
                <w:iCs w:val="0"/>
                <w:color w:val="000000"/>
                <w:sz w:val="21"/>
                <w:szCs w:val="21"/>
                <w:highlight w:val="none"/>
                <w:u w:val="none"/>
                <w:lang w:val="en-US" w:eastAsia="zh-CN" w:bidi="ar"/>
              </w:rPr>
              <w:t>采购方案</w:t>
            </w:r>
            <w:r>
              <w:rPr>
                <w:rFonts w:hint="eastAsia" w:ascii="宋体" w:hAnsi="宋体" w:eastAsia="宋体" w:cs="宋体"/>
                <w:sz w:val="21"/>
                <w:szCs w:val="21"/>
                <w:highlight w:val="none"/>
              </w:rPr>
              <w:t>进行说明</w:t>
            </w:r>
            <w:r>
              <w:rPr>
                <w:rFonts w:hint="eastAsia" w:ascii="宋体" w:hAnsi="宋体" w:cs="宋体"/>
                <w:color w:val="000000"/>
                <w:szCs w:val="21"/>
                <w:highlight w:val="none"/>
                <w:lang w:eastAsia="zh-CN"/>
              </w:rPr>
              <w:t>，</w:t>
            </w:r>
            <w:r>
              <w:rPr>
                <w:rFonts w:hint="eastAsia" w:ascii="宋体" w:hAnsi="宋体" w:eastAsia="宋体" w:cs="宋体"/>
                <w:i w:val="0"/>
                <w:iCs w:val="0"/>
                <w:color w:val="000000"/>
                <w:sz w:val="21"/>
                <w:szCs w:val="21"/>
                <w:highlight w:val="none"/>
                <w:u w:val="none"/>
                <w:lang w:val="en-US" w:eastAsia="zh-CN" w:bidi="ar"/>
              </w:rPr>
              <w:t>需包含</w:t>
            </w:r>
            <w:r>
              <w:rPr>
                <w:rFonts w:hint="eastAsia" w:ascii="宋体" w:hAnsi="宋体" w:eastAsia="宋体" w:cs="宋体"/>
                <w:sz w:val="21"/>
                <w:szCs w:val="21"/>
                <w:highlight w:val="none"/>
              </w:rPr>
              <w:t>供货计划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供货流程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供货措施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货物的验收等</w:t>
            </w:r>
            <w:r>
              <w:rPr>
                <w:rFonts w:hint="eastAsia" w:ascii="宋体" w:hAnsi="宋体" w:eastAsia="宋体" w:cs="宋体"/>
                <w:sz w:val="21"/>
                <w:szCs w:val="21"/>
                <w:highlight w:val="none"/>
                <w:lang w:eastAsia="zh-CN"/>
              </w:rPr>
              <w:t>，</w:t>
            </w:r>
            <w:r>
              <w:rPr>
                <w:rFonts w:hint="eastAsia" w:ascii="宋体" w:hAnsi="宋体"/>
                <w:color w:val="auto"/>
                <w:sz w:val="21"/>
                <w:szCs w:val="24"/>
                <w:highlight w:val="none"/>
              </w:rPr>
              <w:t>评委按照以下标准进行打分</w:t>
            </w:r>
            <w:r>
              <w:rPr>
                <w:rFonts w:hint="eastAsia" w:ascii="宋体" w:hAnsi="宋体" w:eastAsia="宋体" w:cs="宋体"/>
                <w:sz w:val="21"/>
                <w:szCs w:val="21"/>
                <w:highlight w:val="none"/>
              </w:rPr>
              <w:t>。</w:t>
            </w:r>
          </w:p>
          <w:p w14:paraId="05581110">
            <w:pPr>
              <w:spacing w:beforeLines="0" w:afterLines="0"/>
              <w:jc w:val="left"/>
              <w:rPr>
                <w:rFonts w:hint="eastAsia" w:ascii="宋体" w:hAnsi="宋体"/>
                <w:color w:val="auto"/>
                <w:sz w:val="21"/>
                <w:szCs w:val="24"/>
                <w:highlight w:val="none"/>
              </w:rPr>
            </w:pPr>
            <w:r>
              <w:rPr>
                <w:rFonts w:hint="eastAsia" w:ascii="宋体" w:hAnsi="宋体" w:eastAsia="宋体" w:cs="宋体"/>
                <w:b w:val="0"/>
                <w:bCs/>
                <w:color w:val="000000"/>
                <w:sz w:val="21"/>
                <w:szCs w:val="21"/>
                <w:highlight w:val="none"/>
                <w:lang w:val="en-US" w:eastAsia="zh-CN" w:bidi="ar-SA"/>
              </w:rPr>
              <w:t>注：方案内容描述全面合理符合采购需求的得6分，每有一项内容缺失的扣2分；每有一处内容存在缺陷或不满足要求的扣1分，扣完为止。（缺陷或不满足指：内容不全面、与实际需求不符、内容不清晰或交叉混乱、套用其他项目方案、有规范性或常识性错误、存在无关的事项、凭空编造、存在不可能实现的夸大情形等任意一种情形）。</w:t>
            </w:r>
          </w:p>
        </w:tc>
      </w:tr>
      <w:tr w14:paraId="0CA0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A8B899">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lang w:val="en-US" w:eastAsia="zh-CN"/>
              </w:rPr>
              <w:t>实施</w:t>
            </w:r>
            <w:r>
              <w:rPr>
                <w:rFonts w:hint="eastAsia" w:ascii="宋体" w:hAnsi="宋体"/>
                <w:color w:val="auto"/>
                <w:sz w:val="21"/>
                <w:szCs w:val="24"/>
                <w:highlight w:val="none"/>
              </w:rPr>
              <w:t>方案</w:t>
            </w:r>
          </w:p>
          <w:p w14:paraId="476AFB9D">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lang w:eastAsia="zh-CN"/>
              </w:rPr>
              <w:t>（</w:t>
            </w:r>
            <w:r>
              <w:rPr>
                <w:rFonts w:hint="eastAsia" w:ascii="宋体" w:hAnsi="宋体"/>
                <w:color w:val="auto"/>
                <w:sz w:val="21"/>
                <w:szCs w:val="24"/>
                <w:highlight w:val="none"/>
                <w:lang w:val="en-US" w:eastAsia="zh-CN"/>
              </w:rPr>
              <w:t>6分</w:t>
            </w:r>
            <w:r>
              <w:rPr>
                <w:rFonts w:hint="eastAsia" w:ascii="宋体" w:hAnsi="宋体"/>
                <w:color w:val="auto"/>
                <w:sz w:val="21"/>
                <w:szCs w:val="24"/>
                <w:highlight w:val="none"/>
                <w:lang w:eastAsia="zh-CN"/>
              </w:rPr>
              <w:t>）</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751E0AB4">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投标单位根据项目需求，结合本项目实际业务的应用，对本项目货物安装、调试技术方案进行说明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评委按照以下标准进行打分。</w:t>
            </w:r>
          </w:p>
          <w:p w14:paraId="664AC0AE">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满足采购要求，方案能阐述清楚设备安装的位置因素、接入调试等，内容详细完整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须包含</w:t>
            </w:r>
            <w:r>
              <w:rPr>
                <w:rFonts w:hint="eastAsia" w:ascii="宋体" w:hAnsi="宋体" w:eastAsia="宋体" w:cs="宋体"/>
                <w:sz w:val="21"/>
                <w:szCs w:val="21"/>
                <w:highlight w:val="none"/>
              </w:rPr>
              <w:t>本项目货物安装、调试技术方案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且符合实际需求</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5B3B1024">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满足采购要求，但是阐述不够清晰，</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内容中</w:t>
            </w:r>
            <w:r>
              <w:rPr>
                <w:rFonts w:hint="eastAsia" w:ascii="宋体" w:hAnsi="宋体" w:eastAsia="宋体" w:cs="宋体"/>
                <w:sz w:val="21"/>
                <w:szCs w:val="21"/>
                <w:highlight w:val="none"/>
              </w:rPr>
              <w:t>有缺失的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货物安装、调试技术方案</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，与实际需求具有一定偏差，得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0C7ED6FA">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满足采购要求，但</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方案说明笼统</w:t>
            </w:r>
            <w:r>
              <w:rPr>
                <w:rFonts w:hint="eastAsia" w:ascii="宋体" w:hAnsi="宋体" w:eastAsia="宋体" w:cs="宋体"/>
                <w:sz w:val="21"/>
                <w:szCs w:val="21"/>
                <w:highlight w:val="none"/>
                <w:lang w:val="en-US" w:eastAsia="zh-CN"/>
              </w:rPr>
              <w:t>不全面</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595271F8">
            <w:pPr>
              <w:widowControl/>
              <w:rPr>
                <w:rFonts w:hint="eastAsia"/>
                <w:highlight w:val="none"/>
              </w:rPr>
            </w:pPr>
            <w:r>
              <w:rPr>
                <w:rFonts w:hint="eastAsia" w:ascii="宋体" w:hAnsi="宋体" w:eastAsia="宋体" w:cs="宋体"/>
                <w:sz w:val="21"/>
                <w:szCs w:val="21"/>
                <w:highlight w:val="none"/>
                <w:lang w:val="en-US" w:eastAsia="zh-CN"/>
              </w:rPr>
              <w:t>4、提供的方案存在遗漏或</w:t>
            </w:r>
            <w:r>
              <w:rPr>
                <w:rFonts w:hint="eastAsia" w:ascii="宋体" w:hAnsi="宋体" w:eastAsia="宋体" w:cs="宋体"/>
                <w:sz w:val="21"/>
                <w:szCs w:val="21"/>
                <w:highlight w:val="none"/>
              </w:rPr>
              <w:t>未提供本项内容的本项不得分。</w:t>
            </w:r>
          </w:p>
        </w:tc>
      </w:tr>
      <w:tr w14:paraId="400A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855BC6">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进度计划方案</w:t>
            </w:r>
          </w:p>
          <w:p w14:paraId="5CE4ECF8">
            <w:pPr>
              <w:widowControl/>
              <w:jc w:val="center"/>
              <w:rPr>
                <w:rFonts w:hint="eastAsia" w:ascii="宋体" w:hAnsi="宋体" w:eastAsia="宋体" w:cs="宋体"/>
                <w:sz w:val="21"/>
                <w:szCs w:val="21"/>
                <w:highlight w:val="none"/>
              </w:rPr>
            </w:pPr>
            <w:r>
              <w:rPr>
                <w:rFonts w:hint="eastAsia" w:ascii="宋体" w:hAnsi="宋体"/>
                <w:color w:val="auto"/>
                <w:sz w:val="21"/>
                <w:szCs w:val="24"/>
                <w:highlight w:val="none"/>
                <w:lang w:eastAsia="zh-CN"/>
              </w:rPr>
              <w:t>（</w:t>
            </w:r>
            <w:r>
              <w:rPr>
                <w:rFonts w:hint="eastAsia" w:ascii="宋体" w:hAnsi="宋体"/>
                <w:color w:val="auto"/>
                <w:sz w:val="21"/>
                <w:szCs w:val="24"/>
                <w:highlight w:val="none"/>
                <w:lang w:val="en-US" w:eastAsia="zh-CN"/>
              </w:rPr>
              <w:t>4分</w:t>
            </w:r>
            <w:r>
              <w:rPr>
                <w:rFonts w:hint="eastAsia" w:ascii="宋体" w:hAnsi="宋体"/>
                <w:color w:val="auto"/>
                <w:sz w:val="21"/>
                <w:szCs w:val="24"/>
                <w:highlight w:val="none"/>
                <w:lang w:eastAsia="zh-CN"/>
              </w:rPr>
              <w:t>）</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58688802">
            <w:pPr>
              <w:widowControl/>
              <w:rPr>
                <w:rFonts w:hint="eastAsia" w:ascii="宋体" w:hAnsi="宋体" w:eastAsia="宋体" w:cs="宋体"/>
                <w:b w:val="0"/>
                <w:bCs/>
                <w:color w:val="000000"/>
                <w:sz w:val="21"/>
                <w:szCs w:val="21"/>
                <w:highlight w:val="none"/>
                <w:lang w:val="en-US" w:eastAsia="zh-CN"/>
              </w:rPr>
            </w:pPr>
            <w:r>
              <w:rPr>
                <w:rFonts w:hint="default" w:ascii="宋体" w:hAnsi="宋体" w:eastAsia="宋体" w:cs="宋体"/>
                <w:b w:val="0"/>
                <w:bCs/>
                <w:color w:val="000000"/>
                <w:sz w:val="21"/>
                <w:szCs w:val="21"/>
                <w:highlight w:val="none"/>
                <w:lang w:val="en-US" w:eastAsia="zh-CN"/>
              </w:rPr>
              <w:t>投标单位根据项目需求，结合本项目实际业务的应用，对项目总体计划、实施日期及里程碑节点等进行说明，评委按照以下标准进行打分</w:t>
            </w:r>
            <w:r>
              <w:rPr>
                <w:rFonts w:hint="eastAsia" w:ascii="宋体" w:hAnsi="宋体" w:eastAsia="宋体" w:cs="宋体"/>
                <w:b w:val="0"/>
                <w:bCs/>
                <w:color w:val="000000"/>
                <w:sz w:val="21"/>
                <w:szCs w:val="21"/>
                <w:highlight w:val="none"/>
                <w:lang w:val="en-US" w:eastAsia="zh-CN"/>
              </w:rPr>
              <w:t>。</w:t>
            </w:r>
          </w:p>
          <w:p w14:paraId="6BF79957">
            <w:pPr>
              <w:widowControl/>
              <w:rPr>
                <w:rFonts w:hint="eastAsia" w:ascii="宋体" w:hAnsi="宋体" w:eastAsia="宋体" w:cs="宋体"/>
                <w:sz w:val="21"/>
                <w:szCs w:val="21"/>
                <w:highlight w:val="none"/>
              </w:rPr>
            </w:pPr>
            <w:r>
              <w:rPr>
                <w:rFonts w:hint="eastAsia" w:ascii="宋体" w:hAnsi="宋体" w:eastAsia="宋体" w:cs="宋体"/>
                <w:b w:val="0"/>
                <w:bCs/>
                <w:color w:val="000000"/>
                <w:sz w:val="21"/>
                <w:szCs w:val="21"/>
                <w:highlight w:val="none"/>
                <w:lang w:val="en-US" w:eastAsia="zh-CN" w:bidi="ar-SA"/>
              </w:rPr>
              <w:t>注：方案内容描述全面合理符合采购需求的得4分，每有一项内容缺失的扣1分；每有一处内容存在缺陷或不满足要求的扣0.5分，扣完为止。（缺陷或不满足指：内容不全面、与实际需求不符、内容不清晰或交叉混乱、套用其他项目方案、有规范性或常识性错误、存在无关的事项、凭空编造、存在不可能实现的夸大情形等任意一种情形）。</w:t>
            </w:r>
          </w:p>
        </w:tc>
      </w:tr>
      <w:tr w14:paraId="7248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8F3CFC">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用户培训方案</w:t>
            </w:r>
          </w:p>
          <w:p w14:paraId="084A6F53">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lang w:eastAsia="zh-CN"/>
              </w:rPr>
              <w:t>（</w:t>
            </w:r>
            <w:r>
              <w:rPr>
                <w:rFonts w:hint="eastAsia" w:ascii="宋体" w:hAnsi="宋体"/>
                <w:color w:val="auto"/>
                <w:sz w:val="21"/>
                <w:szCs w:val="24"/>
                <w:highlight w:val="none"/>
                <w:lang w:val="en-US" w:eastAsia="zh-CN"/>
              </w:rPr>
              <w:t>4分</w:t>
            </w:r>
            <w:r>
              <w:rPr>
                <w:rFonts w:hint="eastAsia" w:ascii="宋体" w:hAnsi="宋体"/>
                <w:color w:val="auto"/>
                <w:sz w:val="21"/>
                <w:szCs w:val="24"/>
                <w:highlight w:val="none"/>
                <w:lang w:eastAsia="zh-CN"/>
              </w:rPr>
              <w:t>）</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21D4240B">
            <w:pPr>
              <w:spacing w:beforeLines="0" w:afterLines="0"/>
              <w:jc w:val="left"/>
              <w:rPr>
                <w:rFonts w:ascii="宋体" w:hAnsi="宋体" w:cs="宋体"/>
                <w:color w:val="000000"/>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根据项目需求，结合本项目实际业务的应用，对本项目</w:t>
            </w:r>
            <w:r>
              <w:rPr>
                <w:rFonts w:hint="eastAsia" w:ascii="宋体" w:hAnsi="宋体" w:eastAsia="宋体" w:cs="宋体"/>
                <w:sz w:val="21"/>
                <w:szCs w:val="21"/>
                <w:highlight w:val="none"/>
                <w:lang w:val="en-US" w:eastAsia="zh-CN"/>
              </w:rPr>
              <w:t>培训方案进行说明，</w:t>
            </w:r>
            <w:r>
              <w:rPr>
                <w:rFonts w:hint="eastAsia" w:ascii="宋体" w:hAnsi="宋体" w:cs="宋体"/>
                <w:color w:val="000000"/>
                <w:szCs w:val="21"/>
                <w:highlight w:val="none"/>
              </w:rPr>
              <w:t>方案中需包含培训目标、培训对象、培训师资力量、培训方式、培训内容</w:t>
            </w:r>
            <w:r>
              <w:rPr>
                <w:rFonts w:hint="eastAsia" w:ascii="宋体" w:hAnsi="宋体" w:cs="宋体"/>
                <w:color w:val="000000"/>
                <w:szCs w:val="21"/>
                <w:highlight w:val="none"/>
                <w:lang w:eastAsia="zh-CN"/>
              </w:rPr>
              <w:t>，</w:t>
            </w:r>
            <w:r>
              <w:rPr>
                <w:rFonts w:hint="eastAsia" w:ascii="宋体" w:hAnsi="宋体"/>
                <w:color w:val="auto"/>
                <w:sz w:val="21"/>
                <w:szCs w:val="24"/>
                <w:highlight w:val="none"/>
              </w:rPr>
              <w:t>评委按照以下标准进行打分</w:t>
            </w:r>
            <w:r>
              <w:rPr>
                <w:rFonts w:hint="eastAsia" w:ascii="宋体" w:hAnsi="宋体"/>
                <w:color w:val="auto"/>
                <w:sz w:val="21"/>
                <w:szCs w:val="24"/>
                <w:highlight w:val="none"/>
                <w:lang w:eastAsia="zh-CN"/>
              </w:rPr>
              <w:t>。</w:t>
            </w:r>
          </w:p>
          <w:p w14:paraId="370CB22D">
            <w:pPr>
              <w:spacing w:beforeLines="0" w:afterLines="0"/>
              <w:jc w:val="left"/>
              <w:rPr>
                <w:rFonts w:hint="eastAsia" w:ascii="宋体" w:hAnsi="宋体"/>
                <w:color w:val="auto"/>
                <w:sz w:val="21"/>
                <w:szCs w:val="24"/>
                <w:highlight w:val="none"/>
              </w:rPr>
            </w:pPr>
            <w:r>
              <w:rPr>
                <w:rFonts w:hint="eastAsia" w:ascii="宋体" w:hAnsi="宋体" w:eastAsia="宋体" w:cs="宋体"/>
                <w:b w:val="0"/>
                <w:bCs/>
                <w:color w:val="000000"/>
                <w:sz w:val="21"/>
                <w:szCs w:val="21"/>
                <w:highlight w:val="none"/>
                <w:lang w:val="en-US" w:eastAsia="zh-CN" w:bidi="ar-SA"/>
              </w:rPr>
              <w:t>注：方案内容描述全面合理符合采购需求的得4分，每有一项内容缺失的扣1分；每有一处内容存在缺陷或不满足要求的扣0.5分，扣完为止。（缺陷或不满足指：内容不全面、与实际需求不符、内容不清晰或交叉混乱、套用其他项目方案、有规范性或常识性错误、存在无关的事项、凭空编造、存在不可能实现的夸大情形等任意一种情形）。</w:t>
            </w:r>
          </w:p>
        </w:tc>
      </w:tr>
      <w:tr w14:paraId="1E7F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7"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82719C">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售后服务方案</w:t>
            </w:r>
          </w:p>
          <w:p w14:paraId="30462D33">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6</w:t>
            </w:r>
            <w:r>
              <w:rPr>
                <w:rFonts w:hint="eastAsia" w:ascii="宋体" w:hAnsi="宋体"/>
                <w:color w:val="auto"/>
                <w:sz w:val="21"/>
                <w:szCs w:val="24"/>
                <w:highlight w:val="none"/>
              </w:rPr>
              <w:t>分）</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1DCD6F14">
            <w:pPr>
              <w:spacing w:beforeLines="0" w:afterLines="0"/>
              <w:jc w:val="left"/>
              <w:rPr>
                <w:rFonts w:hint="eastAsia" w:ascii="宋体" w:hAnsi="宋体"/>
                <w:color w:val="auto"/>
                <w:sz w:val="21"/>
                <w:szCs w:val="24"/>
                <w:highlight w:val="none"/>
                <w:lang w:eastAsia="zh-CN"/>
              </w:rPr>
            </w:pP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投标人具有完善的售后服务体系，针对本项目提供切实可行的售后服务方案。根据投标文件中的服务方式、服务人员配备、故障处理</w:t>
            </w:r>
            <w:r>
              <w:rPr>
                <w:rFonts w:hint="eastAsia" w:ascii="宋体" w:hAnsi="宋体"/>
                <w:color w:val="auto"/>
                <w:sz w:val="21"/>
                <w:szCs w:val="24"/>
                <w:highlight w:val="none"/>
                <w:lang w:val="en-US" w:eastAsia="zh-CN"/>
              </w:rPr>
              <w:t>方式</w:t>
            </w:r>
            <w:r>
              <w:rPr>
                <w:rFonts w:hint="eastAsia" w:ascii="宋体" w:hAnsi="宋体"/>
                <w:color w:val="auto"/>
                <w:sz w:val="21"/>
                <w:szCs w:val="24"/>
                <w:highlight w:val="none"/>
              </w:rPr>
              <w:t>、应急方案、系统免费维护时间、系统维护频率、系统免费升级时间以及是否本地化服务的要求</w:t>
            </w:r>
            <w:r>
              <w:rPr>
                <w:rFonts w:hint="eastAsia" w:ascii="宋体" w:hAnsi="宋体"/>
                <w:color w:val="auto"/>
                <w:sz w:val="21"/>
                <w:szCs w:val="24"/>
                <w:highlight w:val="none"/>
                <w:lang w:eastAsia="zh-CN"/>
              </w:rPr>
              <w:t>，</w:t>
            </w:r>
            <w:r>
              <w:rPr>
                <w:rFonts w:hint="eastAsia" w:ascii="宋体" w:hAnsi="宋体"/>
                <w:color w:val="auto"/>
                <w:sz w:val="21"/>
                <w:szCs w:val="24"/>
                <w:highlight w:val="none"/>
              </w:rPr>
              <w:t>评委按照以下标准进行打分</w:t>
            </w:r>
            <w:r>
              <w:rPr>
                <w:rFonts w:hint="eastAsia" w:ascii="宋体" w:hAnsi="宋体"/>
                <w:color w:val="auto"/>
                <w:sz w:val="21"/>
                <w:szCs w:val="24"/>
                <w:highlight w:val="none"/>
                <w:lang w:eastAsia="zh-CN"/>
              </w:rPr>
              <w:t>。</w:t>
            </w:r>
          </w:p>
          <w:p w14:paraId="0199B68F">
            <w:pPr>
              <w:spacing w:beforeLines="0" w:afterLines="0"/>
              <w:jc w:val="left"/>
              <w:rPr>
                <w:rFonts w:hint="eastAsia" w:ascii="宋体" w:hAnsi="宋体" w:eastAsiaTheme="minorEastAsia"/>
                <w:color w:val="auto"/>
                <w:sz w:val="21"/>
                <w:szCs w:val="24"/>
                <w:highlight w:val="none"/>
                <w:lang w:eastAsia="zh-CN"/>
              </w:rPr>
            </w:pPr>
            <w:r>
              <w:rPr>
                <w:rFonts w:hint="eastAsia" w:ascii="宋体" w:hAnsi="宋体" w:eastAsiaTheme="minorEastAsia"/>
                <w:color w:val="auto"/>
                <w:sz w:val="21"/>
                <w:szCs w:val="24"/>
                <w:highlight w:val="none"/>
                <w:lang w:eastAsia="zh-CN"/>
              </w:rPr>
              <w:t>注：方案内容描述全面合理符合采购需求的得</w:t>
            </w:r>
            <w:r>
              <w:rPr>
                <w:rFonts w:hint="eastAsia" w:ascii="宋体" w:hAnsi="宋体"/>
                <w:color w:val="auto"/>
                <w:sz w:val="21"/>
                <w:szCs w:val="24"/>
                <w:highlight w:val="none"/>
                <w:lang w:val="en-US" w:eastAsia="zh-CN"/>
              </w:rPr>
              <w:t>4</w:t>
            </w:r>
            <w:r>
              <w:rPr>
                <w:rFonts w:hint="eastAsia" w:ascii="宋体" w:hAnsi="宋体" w:eastAsiaTheme="minorEastAsia"/>
                <w:color w:val="auto"/>
                <w:sz w:val="21"/>
                <w:szCs w:val="24"/>
                <w:highlight w:val="none"/>
                <w:lang w:eastAsia="zh-CN"/>
              </w:rPr>
              <w:t>分，每有一项内容缺失的扣</w:t>
            </w:r>
            <w:r>
              <w:rPr>
                <w:rFonts w:hint="eastAsia" w:ascii="宋体" w:hAnsi="宋体"/>
                <w:color w:val="auto"/>
                <w:sz w:val="21"/>
                <w:szCs w:val="24"/>
                <w:highlight w:val="none"/>
                <w:lang w:val="en-US" w:eastAsia="zh-CN"/>
              </w:rPr>
              <w:t>1</w:t>
            </w:r>
            <w:r>
              <w:rPr>
                <w:rFonts w:hint="eastAsia" w:ascii="宋体" w:hAnsi="宋体" w:eastAsiaTheme="minorEastAsia"/>
                <w:color w:val="auto"/>
                <w:sz w:val="21"/>
                <w:szCs w:val="24"/>
                <w:highlight w:val="none"/>
                <w:lang w:eastAsia="zh-CN"/>
              </w:rPr>
              <w:t>分；每有一处内容存在缺陷或不满足要求的扣</w:t>
            </w:r>
            <w:r>
              <w:rPr>
                <w:rFonts w:hint="eastAsia" w:ascii="宋体" w:hAnsi="宋体"/>
                <w:color w:val="auto"/>
                <w:sz w:val="21"/>
                <w:szCs w:val="24"/>
                <w:highlight w:val="none"/>
                <w:lang w:val="en-US" w:eastAsia="zh-CN"/>
              </w:rPr>
              <w:t>0.5</w:t>
            </w:r>
            <w:r>
              <w:rPr>
                <w:rFonts w:hint="eastAsia" w:ascii="宋体" w:hAnsi="宋体" w:eastAsiaTheme="minorEastAsia"/>
                <w:color w:val="auto"/>
                <w:sz w:val="21"/>
                <w:szCs w:val="24"/>
                <w:highlight w:val="none"/>
                <w:lang w:eastAsia="zh-CN"/>
              </w:rPr>
              <w:t>分，扣完为止。（缺陷或不满足指：内容不全面、与实际需求不符、内容不清晰或交叉混乱、套用其他项目方案、有规范性或常识性错误、存在无关的事项、凭空编造、存在不可能实现的夸大情形等任意一种情形）。</w:t>
            </w:r>
          </w:p>
          <w:p w14:paraId="1CFEEDD4">
            <w:pPr>
              <w:numPr>
                <w:ilvl w:val="0"/>
                <w:numId w:val="2"/>
              </w:numPr>
              <w:spacing w:beforeLines="0" w:afterLines="0"/>
              <w:jc w:val="left"/>
              <w:rPr>
                <w:rFonts w:hint="eastAsia" w:ascii="宋体" w:hAnsi="宋体" w:eastAsiaTheme="minorEastAsia"/>
                <w:color w:val="auto"/>
                <w:sz w:val="21"/>
                <w:szCs w:val="24"/>
                <w:highlight w:val="none"/>
                <w:lang w:val="en-US" w:eastAsia="zh-CN"/>
              </w:rPr>
            </w:pPr>
            <w:r>
              <w:rPr>
                <w:rFonts w:hint="eastAsia" w:ascii="宋体" w:hAnsi="宋体" w:eastAsiaTheme="minorEastAsia"/>
                <w:color w:val="auto"/>
                <w:sz w:val="21"/>
                <w:szCs w:val="24"/>
                <w:highlight w:val="none"/>
                <w:lang w:val="en-US" w:eastAsia="zh-CN"/>
              </w:rPr>
              <w:t>①在收到招标人的检修通知后，迅速响应招标人要求，能够在</w:t>
            </w:r>
            <w:r>
              <w:rPr>
                <w:rFonts w:hint="eastAsia" w:ascii="宋体" w:hAnsi="宋体"/>
                <w:color w:val="auto"/>
                <w:sz w:val="21"/>
                <w:szCs w:val="24"/>
                <w:highlight w:val="none"/>
                <w:lang w:val="en-US" w:eastAsia="zh-CN"/>
              </w:rPr>
              <w:t>6</w:t>
            </w:r>
            <w:r>
              <w:rPr>
                <w:rFonts w:hint="eastAsia" w:ascii="宋体" w:hAnsi="宋体" w:eastAsiaTheme="minorEastAsia"/>
                <w:color w:val="auto"/>
                <w:sz w:val="21"/>
                <w:szCs w:val="24"/>
                <w:highlight w:val="none"/>
                <w:lang w:val="en-US" w:eastAsia="zh-CN"/>
              </w:rPr>
              <w:t>个小时内（包含）响应并到达现场，并在1个工作日内完成检修的得1分；</w:t>
            </w:r>
            <w:r>
              <w:rPr>
                <w:rFonts w:hint="eastAsia" w:ascii="宋体" w:hAnsi="宋体"/>
                <w:color w:val="auto"/>
                <w:sz w:val="21"/>
                <w:szCs w:val="24"/>
                <w:highlight w:val="none"/>
                <w:lang w:val="en-US" w:eastAsia="zh-CN"/>
              </w:rPr>
              <w:t>能够优于上述招标人要求的得2分；不能够满足招标人要求的（指</w:t>
            </w:r>
            <w:r>
              <w:rPr>
                <w:rFonts w:hint="eastAsia" w:ascii="宋体" w:hAnsi="宋体" w:eastAsiaTheme="minorEastAsia"/>
                <w:color w:val="auto"/>
                <w:sz w:val="21"/>
                <w:szCs w:val="24"/>
                <w:highlight w:val="none"/>
                <w:lang w:val="en-US" w:eastAsia="zh-CN"/>
              </w:rPr>
              <w:t>能够在</w:t>
            </w:r>
            <w:r>
              <w:rPr>
                <w:rFonts w:hint="eastAsia" w:ascii="宋体" w:hAnsi="宋体"/>
                <w:color w:val="auto"/>
                <w:sz w:val="21"/>
                <w:szCs w:val="24"/>
                <w:highlight w:val="none"/>
                <w:lang w:val="en-US" w:eastAsia="zh-CN"/>
              </w:rPr>
              <w:t>6</w:t>
            </w:r>
            <w:r>
              <w:rPr>
                <w:rFonts w:hint="eastAsia" w:ascii="宋体" w:hAnsi="宋体" w:eastAsiaTheme="minorEastAsia"/>
                <w:color w:val="auto"/>
                <w:sz w:val="21"/>
                <w:szCs w:val="24"/>
                <w:highlight w:val="none"/>
                <w:lang w:val="en-US" w:eastAsia="zh-CN"/>
              </w:rPr>
              <w:t>个小时内（包含）响应并到达现场，并在1个工作日内完成检修的</w:t>
            </w:r>
            <w:r>
              <w:rPr>
                <w:rFonts w:hint="eastAsia" w:ascii="宋体" w:hAnsi="宋体"/>
                <w:color w:val="auto"/>
                <w:sz w:val="21"/>
                <w:szCs w:val="24"/>
                <w:highlight w:val="none"/>
                <w:lang w:val="en-US" w:eastAsia="zh-CN"/>
              </w:rPr>
              <w:t>）本项不得分；本项最高得2分。</w:t>
            </w:r>
          </w:p>
          <w:p w14:paraId="45A0D9AE">
            <w:pPr>
              <w:numPr>
                <w:ilvl w:val="0"/>
                <w:numId w:val="0"/>
              </w:numPr>
              <w:spacing w:beforeLines="0" w:afterLines="0"/>
              <w:jc w:val="left"/>
              <w:rPr>
                <w:rFonts w:hint="default" w:ascii="宋体" w:hAnsi="宋体" w:eastAsiaTheme="minorEastAsia"/>
                <w:color w:val="auto"/>
                <w:sz w:val="21"/>
                <w:szCs w:val="24"/>
                <w:highlight w:val="none"/>
                <w:lang w:val="en-US" w:eastAsia="zh-CN"/>
              </w:rPr>
            </w:pPr>
            <w:r>
              <w:rPr>
                <w:rFonts w:hint="eastAsia" w:ascii="宋体" w:hAnsi="宋体"/>
                <w:color w:val="auto"/>
                <w:sz w:val="21"/>
                <w:szCs w:val="24"/>
                <w:highlight w:val="none"/>
                <w:lang w:val="en-US" w:eastAsia="zh-CN"/>
              </w:rPr>
              <w:t>注：</w:t>
            </w:r>
            <w:r>
              <w:rPr>
                <w:rFonts w:hint="eastAsia" w:ascii="宋体" w:hAnsi="宋体" w:eastAsiaTheme="minorEastAsia"/>
                <w:color w:val="auto"/>
                <w:sz w:val="21"/>
                <w:szCs w:val="24"/>
                <w:highlight w:val="none"/>
                <w:lang w:val="en-US" w:eastAsia="zh-CN"/>
              </w:rPr>
              <w:t>（投标时提供承诺书，格式自拟，未提供不得分）。</w:t>
            </w:r>
          </w:p>
        </w:tc>
      </w:tr>
      <w:tr w14:paraId="56E8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3BDDAC">
            <w:pPr>
              <w:spacing w:beforeLines="0" w:afterLines="0"/>
              <w:jc w:val="center"/>
              <w:rPr>
                <w:rFonts w:hint="eastAsia" w:ascii="宋体" w:hAnsi="宋体"/>
                <w:color w:val="auto"/>
                <w:sz w:val="21"/>
                <w:szCs w:val="24"/>
                <w:highlight w:val="none"/>
                <w:lang w:val="en-US" w:eastAsia="zh-CN"/>
              </w:rPr>
            </w:pPr>
            <w:r>
              <w:rPr>
                <w:rFonts w:hint="eastAsia" w:ascii="宋体" w:hAnsi="宋体"/>
                <w:color w:val="auto"/>
                <w:sz w:val="21"/>
                <w:szCs w:val="24"/>
                <w:highlight w:val="none"/>
                <w:lang w:val="en-US" w:eastAsia="zh-CN"/>
              </w:rPr>
              <w:t>综合实力</w:t>
            </w:r>
          </w:p>
          <w:p w14:paraId="74B95F3E">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lang w:val="en-US" w:eastAsia="zh-CN"/>
              </w:rPr>
              <w:t>（6分）</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BB384B">
            <w:pPr>
              <w:spacing w:beforeLines="0" w:afterLines="0"/>
              <w:jc w:val="both"/>
              <w:rPr>
                <w:rFonts w:hint="eastAsia" w:ascii="宋体" w:hAnsi="宋体"/>
                <w:color w:val="auto"/>
                <w:sz w:val="21"/>
                <w:szCs w:val="24"/>
                <w:highlight w:val="none"/>
              </w:rPr>
            </w:pP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投标人承建类似智能化改造项目业绩，每提供一项得2分，最高得</w:t>
            </w:r>
            <w:r>
              <w:rPr>
                <w:rFonts w:hint="eastAsia" w:ascii="宋体" w:hAnsi="宋体"/>
                <w:color w:val="auto"/>
                <w:sz w:val="21"/>
                <w:szCs w:val="24"/>
                <w:highlight w:val="none"/>
                <w:lang w:val="en-US" w:eastAsia="zh-CN"/>
              </w:rPr>
              <w:t>6</w:t>
            </w:r>
            <w:r>
              <w:rPr>
                <w:rFonts w:hint="eastAsia" w:ascii="宋体" w:hAnsi="宋体"/>
                <w:color w:val="auto"/>
                <w:sz w:val="21"/>
                <w:szCs w:val="24"/>
                <w:highlight w:val="none"/>
              </w:rPr>
              <w:t>分。（提供项目业绩需包括验收报告</w:t>
            </w:r>
            <w:r>
              <w:rPr>
                <w:rFonts w:hint="eastAsia" w:ascii="宋体" w:hAnsi="宋体"/>
                <w:color w:val="auto"/>
                <w:sz w:val="21"/>
                <w:szCs w:val="24"/>
                <w:highlight w:val="none"/>
                <w:lang w:eastAsia="zh-CN"/>
              </w:rPr>
              <w:t>、</w:t>
            </w:r>
            <w:r>
              <w:rPr>
                <w:rFonts w:hint="eastAsia" w:ascii="宋体" w:hAnsi="宋体"/>
                <w:color w:val="auto"/>
                <w:sz w:val="21"/>
                <w:szCs w:val="24"/>
                <w:highlight w:val="none"/>
              </w:rPr>
              <w:t>合同扫描件，</w:t>
            </w:r>
            <w:r>
              <w:rPr>
                <w:rFonts w:hint="eastAsia" w:ascii="宋体" w:hAnsi="宋体"/>
                <w:color w:val="auto"/>
                <w:sz w:val="21"/>
                <w:szCs w:val="24"/>
                <w:highlight w:val="none"/>
                <w:lang w:val="en-US" w:eastAsia="zh-CN"/>
              </w:rPr>
              <w:t>缺一不可，</w:t>
            </w:r>
            <w:r>
              <w:rPr>
                <w:rFonts w:hint="eastAsia" w:ascii="宋体" w:hAnsi="宋体"/>
                <w:color w:val="auto"/>
                <w:sz w:val="21"/>
                <w:szCs w:val="24"/>
                <w:highlight w:val="none"/>
              </w:rPr>
              <w:t>否则不得分）。</w:t>
            </w:r>
          </w:p>
        </w:tc>
      </w:tr>
      <w:tr w14:paraId="3D9C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282495">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企业资信</w:t>
            </w:r>
          </w:p>
          <w:p w14:paraId="62B76AAC">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4</w:t>
            </w:r>
            <w:r>
              <w:rPr>
                <w:rFonts w:hint="eastAsia" w:ascii="宋体" w:hAnsi="宋体"/>
                <w:color w:val="auto"/>
                <w:sz w:val="21"/>
                <w:szCs w:val="24"/>
                <w:highlight w:val="none"/>
              </w:rPr>
              <w:t>分）</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2A815A80">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1.投标人具有有效期内的ISO9001质量管理体系认证资质的，得</w:t>
            </w: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分，未提供不得分。</w:t>
            </w:r>
          </w:p>
          <w:p w14:paraId="0966E5F7">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2.投标人具有有效期内的ISO14001环境管理体系认证证书的，得</w:t>
            </w: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分，未提供不得分。</w:t>
            </w:r>
          </w:p>
          <w:p w14:paraId="7612D04C">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lang w:val="en-US" w:eastAsia="zh-CN"/>
              </w:rPr>
              <w:t>3.</w:t>
            </w:r>
            <w:r>
              <w:rPr>
                <w:rFonts w:hint="eastAsia" w:ascii="宋体" w:hAnsi="宋体"/>
                <w:color w:val="auto"/>
                <w:sz w:val="21"/>
                <w:szCs w:val="24"/>
                <w:highlight w:val="none"/>
              </w:rPr>
              <w:t>投标人具有有效期内的企业诚信管理体系认证证书的，得</w:t>
            </w:r>
            <w:r>
              <w:rPr>
                <w:rFonts w:hint="eastAsia" w:ascii="宋体" w:hAnsi="宋体"/>
                <w:color w:val="auto"/>
                <w:sz w:val="21"/>
                <w:szCs w:val="24"/>
                <w:highlight w:val="none"/>
                <w:lang w:val="en-US" w:eastAsia="zh-CN"/>
              </w:rPr>
              <w:t>1</w:t>
            </w:r>
            <w:r>
              <w:rPr>
                <w:rFonts w:hint="eastAsia" w:ascii="宋体" w:hAnsi="宋体"/>
                <w:color w:val="auto"/>
                <w:sz w:val="21"/>
                <w:szCs w:val="24"/>
                <w:highlight w:val="none"/>
              </w:rPr>
              <w:t>分，未提供不得分。</w:t>
            </w:r>
          </w:p>
          <w:p w14:paraId="019C8FEF">
            <w:pPr>
              <w:spacing w:beforeLines="0" w:afterLines="0"/>
              <w:jc w:val="left"/>
              <w:rPr>
                <w:rFonts w:hint="default" w:ascii="宋体" w:hAnsi="宋体" w:eastAsiaTheme="minorEastAsia"/>
                <w:color w:val="auto"/>
                <w:sz w:val="21"/>
                <w:szCs w:val="24"/>
                <w:highlight w:val="none"/>
                <w:lang w:val="en-US" w:eastAsia="zh-CN"/>
              </w:rPr>
            </w:pPr>
            <w:r>
              <w:rPr>
                <w:rFonts w:hint="eastAsia" w:ascii="宋体" w:hAnsi="宋体"/>
                <w:color w:val="auto"/>
                <w:sz w:val="21"/>
                <w:szCs w:val="24"/>
                <w:highlight w:val="none"/>
                <w:lang w:val="en-US" w:eastAsia="zh-CN"/>
              </w:rPr>
              <w:t>4.投标人具有省住房和城乡建设厅颁发的建筑装修装饰工程专业承包贰级及以上资质证书的，得1分，</w:t>
            </w:r>
            <w:r>
              <w:rPr>
                <w:rFonts w:hint="eastAsia" w:ascii="宋体" w:hAnsi="宋体"/>
                <w:color w:val="auto"/>
                <w:sz w:val="21"/>
                <w:szCs w:val="24"/>
                <w:highlight w:val="none"/>
              </w:rPr>
              <w:t>未提供不得分。</w:t>
            </w:r>
          </w:p>
          <w:p w14:paraId="2898E652">
            <w:p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rPr>
              <w:t>注：投标时须提供</w:t>
            </w:r>
            <w:r>
              <w:rPr>
                <w:rFonts w:hint="eastAsia" w:ascii="宋体" w:hAnsi="宋体"/>
                <w:color w:val="auto"/>
                <w:sz w:val="21"/>
                <w:szCs w:val="24"/>
                <w:highlight w:val="none"/>
                <w:lang w:val="en-US" w:eastAsia="zh-CN"/>
              </w:rPr>
              <w:t>上述</w:t>
            </w:r>
            <w:r>
              <w:rPr>
                <w:rFonts w:hint="eastAsia" w:ascii="宋体" w:hAnsi="宋体"/>
                <w:color w:val="auto"/>
                <w:sz w:val="21"/>
                <w:szCs w:val="24"/>
                <w:highlight w:val="none"/>
              </w:rPr>
              <w:t>证书扫描件，否则不得分。</w:t>
            </w:r>
          </w:p>
        </w:tc>
      </w:tr>
      <w:tr w14:paraId="0610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8F6769">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团队实力</w:t>
            </w:r>
          </w:p>
          <w:p w14:paraId="6B5C65B4">
            <w:pPr>
              <w:spacing w:beforeLines="0" w:afterLines="0"/>
              <w:jc w:val="center"/>
              <w:rPr>
                <w:rFonts w:hint="eastAsia" w:ascii="宋体" w:hAnsi="宋体"/>
                <w:color w:val="auto"/>
                <w:sz w:val="21"/>
                <w:szCs w:val="24"/>
                <w:highlight w:val="none"/>
              </w:rPr>
            </w:pP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4</w:t>
            </w:r>
            <w:r>
              <w:rPr>
                <w:rFonts w:hint="eastAsia" w:ascii="宋体" w:hAnsi="宋体"/>
                <w:color w:val="auto"/>
                <w:sz w:val="21"/>
                <w:szCs w:val="24"/>
                <w:highlight w:val="none"/>
              </w:rPr>
              <w:t>分）</w:t>
            </w:r>
          </w:p>
        </w:tc>
        <w:tc>
          <w:tcPr>
            <w:tcW w:w="4101" w:type="pct"/>
            <w:tcBorders>
              <w:top w:val="single" w:color="auto" w:sz="6" w:space="0"/>
              <w:left w:val="single" w:color="auto" w:sz="6" w:space="0"/>
              <w:bottom w:val="single" w:color="auto" w:sz="6" w:space="0"/>
              <w:right w:val="single" w:color="auto" w:sz="6" w:space="0"/>
              <w:tl2br w:val="nil"/>
              <w:tr2bl w:val="nil"/>
            </w:tcBorders>
            <w:noWrap w:val="0"/>
            <w:vAlign w:val="top"/>
          </w:tcPr>
          <w:p w14:paraId="0BBF1E48">
            <w:pPr>
              <w:numPr>
                <w:ilvl w:val="0"/>
                <w:numId w:val="3"/>
              </w:numPr>
              <w:spacing w:beforeLines="0" w:afterLines="0"/>
              <w:jc w:val="left"/>
              <w:rPr>
                <w:rFonts w:hint="eastAsia" w:ascii="宋体" w:hAnsi="宋体"/>
                <w:color w:val="auto"/>
                <w:sz w:val="21"/>
                <w:szCs w:val="24"/>
                <w:highlight w:val="none"/>
                <w:lang w:val="en-US" w:eastAsia="zh-CN"/>
              </w:rPr>
            </w:pPr>
            <w:r>
              <w:rPr>
                <w:rFonts w:hint="eastAsia" w:ascii="宋体" w:hAnsi="宋体"/>
                <w:color w:val="auto"/>
                <w:sz w:val="21"/>
                <w:szCs w:val="24"/>
                <w:highlight w:val="none"/>
              </w:rPr>
              <w:t>拟派</w:t>
            </w:r>
            <w:r>
              <w:rPr>
                <w:rFonts w:hint="eastAsia" w:ascii="宋体" w:hAnsi="宋体"/>
                <w:color w:val="auto"/>
                <w:sz w:val="21"/>
                <w:szCs w:val="24"/>
                <w:highlight w:val="none"/>
                <w:lang w:val="en-US" w:eastAsia="zh-CN"/>
              </w:rPr>
              <w:t>本</w:t>
            </w:r>
            <w:r>
              <w:rPr>
                <w:rFonts w:hint="eastAsia" w:ascii="宋体" w:hAnsi="宋体"/>
                <w:color w:val="auto"/>
                <w:sz w:val="21"/>
                <w:szCs w:val="24"/>
                <w:highlight w:val="none"/>
              </w:rPr>
              <w:t>项目组成员</w:t>
            </w:r>
            <w:r>
              <w:rPr>
                <w:rFonts w:hint="eastAsia" w:ascii="宋体" w:hAnsi="宋体"/>
                <w:color w:val="auto"/>
                <w:sz w:val="21"/>
                <w:szCs w:val="24"/>
                <w:highlight w:val="none"/>
                <w:lang w:val="en-US" w:eastAsia="zh-CN"/>
              </w:rPr>
              <w:t>中</w:t>
            </w:r>
            <w:r>
              <w:rPr>
                <w:rFonts w:hint="eastAsia" w:ascii="宋体" w:hAnsi="宋体"/>
                <w:color w:val="auto"/>
                <w:sz w:val="21"/>
                <w:szCs w:val="24"/>
                <w:highlight w:val="none"/>
              </w:rPr>
              <w:t>，具有售后服务管理师、高级智能化系统集成项目经理、高级智能化系统工程师</w:t>
            </w:r>
            <w:r>
              <w:rPr>
                <w:rFonts w:hint="eastAsia" w:ascii="宋体" w:hAnsi="宋体"/>
                <w:color w:val="auto"/>
                <w:sz w:val="21"/>
                <w:szCs w:val="24"/>
                <w:highlight w:val="none"/>
                <w:lang w:eastAsia="zh-CN"/>
              </w:rPr>
              <w:t>、</w:t>
            </w:r>
            <w:r>
              <w:rPr>
                <w:rFonts w:hint="eastAsia" w:ascii="宋体" w:hAnsi="宋体"/>
                <w:color w:val="auto"/>
                <w:sz w:val="21"/>
                <w:szCs w:val="24"/>
                <w:highlight w:val="none"/>
              </w:rPr>
              <w:t>高级弱电系统集成项目经理。每种类别证书提供一个得1分，最高得</w:t>
            </w:r>
            <w:r>
              <w:rPr>
                <w:rFonts w:hint="eastAsia" w:ascii="宋体" w:hAnsi="宋体"/>
                <w:color w:val="auto"/>
                <w:sz w:val="21"/>
                <w:szCs w:val="24"/>
                <w:highlight w:val="none"/>
                <w:lang w:val="en-US" w:eastAsia="zh-CN"/>
              </w:rPr>
              <w:t>4</w:t>
            </w:r>
            <w:r>
              <w:rPr>
                <w:rFonts w:hint="eastAsia" w:ascii="宋体" w:hAnsi="宋体"/>
                <w:color w:val="auto"/>
                <w:sz w:val="21"/>
                <w:szCs w:val="24"/>
                <w:highlight w:val="none"/>
              </w:rPr>
              <w:t>分。</w:t>
            </w:r>
            <w:r>
              <w:rPr>
                <w:rFonts w:hint="eastAsia" w:ascii="宋体" w:hAnsi="宋体"/>
                <w:color w:val="auto"/>
                <w:sz w:val="21"/>
                <w:szCs w:val="24"/>
                <w:highlight w:val="none"/>
                <w:lang w:val="en-US" w:eastAsia="zh-CN"/>
              </w:rPr>
              <w:t>未提供不得分；</w:t>
            </w:r>
          </w:p>
          <w:p w14:paraId="6557F269">
            <w:pPr>
              <w:numPr>
                <w:ilvl w:val="0"/>
                <w:numId w:val="0"/>
              </w:numPr>
              <w:spacing w:beforeLines="0" w:afterLines="0"/>
              <w:jc w:val="left"/>
              <w:rPr>
                <w:rFonts w:hint="eastAsia" w:ascii="宋体" w:hAnsi="宋体"/>
                <w:color w:val="auto"/>
                <w:sz w:val="21"/>
                <w:szCs w:val="24"/>
                <w:highlight w:val="none"/>
              </w:rPr>
            </w:pPr>
            <w:r>
              <w:rPr>
                <w:rFonts w:hint="eastAsia" w:ascii="宋体" w:hAnsi="宋体"/>
                <w:color w:val="auto"/>
                <w:sz w:val="21"/>
                <w:szCs w:val="24"/>
                <w:highlight w:val="none"/>
                <w:lang w:val="en-US" w:eastAsia="zh-CN"/>
              </w:rPr>
              <w:t>注：①</w:t>
            </w:r>
            <w:r>
              <w:rPr>
                <w:rFonts w:hint="eastAsia" w:ascii="宋体" w:hAnsi="宋体"/>
                <w:color w:val="auto"/>
                <w:sz w:val="21"/>
                <w:szCs w:val="24"/>
                <w:highlight w:val="none"/>
              </w:rPr>
              <w:t>同一人只算一次，相同类型证书不重复计算得分。</w:t>
            </w:r>
          </w:p>
          <w:p w14:paraId="1AAE4473">
            <w:pPr>
              <w:numPr>
                <w:ilvl w:val="0"/>
                <w:numId w:val="0"/>
              </w:numPr>
              <w:spacing w:beforeLines="0" w:afterLines="0"/>
              <w:jc w:val="left"/>
              <w:rPr>
                <w:rFonts w:hint="eastAsia" w:ascii="宋体" w:hAnsi="宋体" w:eastAsiaTheme="minorEastAsia"/>
                <w:color w:val="auto"/>
                <w:sz w:val="21"/>
                <w:szCs w:val="24"/>
                <w:highlight w:val="none"/>
                <w:lang w:val="en-US" w:eastAsia="zh-CN"/>
              </w:rPr>
            </w:pPr>
            <w:r>
              <w:rPr>
                <w:rFonts w:hint="eastAsia" w:ascii="宋体" w:hAnsi="宋体"/>
                <w:color w:val="auto"/>
                <w:sz w:val="21"/>
                <w:szCs w:val="24"/>
                <w:highlight w:val="none"/>
                <w:lang w:val="en-US" w:eastAsia="zh-CN"/>
              </w:rPr>
              <w:t>②项目组成员需为投标人正式员工，提供证书扫描件及投标人承诺其为本单位正式员工的承诺函（格式自拟），不提供不得分。</w:t>
            </w:r>
          </w:p>
        </w:tc>
      </w:tr>
    </w:tbl>
    <w:p w14:paraId="77F17E43">
      <w:pPr>
        <w:numPr>
          <w:ilvl w:val="0"/>
          <w:numId w:val="0"/>
        </w:numPr>
        <w:ind w:leftChars="0"/>
        <w:jc w:val="both"/>
        <w:rPr>
          <w:rFonts w:hint="default"/>
          <w:b/>
          <w:bCs/>
          <w:sz w:val="28"/>
          <w:szCs w:val="36"/>
          <w:u w:val="single"/>
          <w:lang w:val="en-US" w:eastAsia="zh-CN"/>
        </w:rPr>
      </w:pPr>
      <w:r>
        <w:rPr>
          <w:rFonts w:hint="eastAsia"/>
          <w:b w:val="0"/>
          <w:bCs w:val="0"/>
          <w:sz w:val="28"/>
          <w:szCs w:val="36"/>
          <w:u w:val="none"/>
          <w:lang w:val="en-US" w:eastAsia="zh-CN"/>
        </w:rPr>
        <w:t>3、本项目原招标公告、招标文件中提交投标文件截止时间、开标时间均为：2025年01月26日09点00分（北京时间），</w:t>
      </w:r>
      <w:r>
        <w:rPr>
          <w:rFonts w:hint="eastAsia"/>
          <w:b/>
          <w:bCs/>
          <w:sz w:val="28"/>
          <w:szCs w:val="36"/>
          <w:u w:val="single"/>
          <w:lang w:val="en-US" w:eastAsia="zh-CN"/>
        </w:rPr>
        <w:t>现修改为：提交投标文件截止时间、开标时间均为：2025年03月20日09点00分（北京时间）。</w:t>
      </w:r>
    </w:p>
    <w:p w14:paraId="3CB1E880">
      <w:pPr>
        <w:jc w:val="both"/>
        <w:rPr>
          <w:rFonts w:hint="default"/>
          <w:sz w:val="28"/>
          <w:szCs w:val="36"/>
          <w:lang w:val="en-US" w:eastAsia="zh-CN"/>
        </w:rPr>
      </w:pPr>
      <w:r>
        <w:rPr>
          <w:rFonts w:hint="default"/>
          <w:sz w:val="28"/>
          <w:szCs w:val="36"/>
          <w:lang w:val="en-US" w:eastAsia="zh-CN"/>
        </w:rPr>
        <w:t>三、其他补充事宜</w:t>
      </w:r>
    </w:p>
    <w:p w14:paraId="5FD3B6B0">
      <w:pPr>
        <w:jc w:val="both"/>
        <w:rPr>
          <w:rFonts w:hint="default"/>
          <w:sz w:val="28"/>
          <w:szCs w:val="36"/>
          <w:lang w:val="en-US" w:eastAsia="zh-CN"/>
        </w:rPr>
      </w:pPr>
      <w:r>
        <w:rPr>
          <w:rFonts w:hint="default"/>
          <w:sz w:val="28"/>
          <w:szCs w:val="36"/>
          <w:lang w:val="en-US" w:eastAsia="zh-CN"/>
        </w:rPr>
        <w:t>无</w:t>
      </w:r>
    </w:p>
    <w:p w14:paraId="69881BE8">
      <w:pPr>
        <w:jc w:val="both"/>
        <w:rPr>
          <w:rFonts w:hint="default"/>
          <w:sz w:val="28"/>
          <w:szCs w:val="36"/>
          <w:lang w:val="en-US" w:eastAsia="zh-CN"/>
        </w:rPr>
      </w:pPr>
      <w:r>
        <w:rPr>
          <w:rFonts w:hint="default"/>
          <w:sz w:val="28"/>
          <w:szCs w:val="36"/>
          <w:lang w:val="en-US" w:eastAsia="zh-CN"/>
        </w:rPr>
        <w:t>四、凡对本次公告内容提出询问，请按以下方式联系</w:t>
      </w:r>
    </w:p>
    <w:p w14:paraId="4A37B41B">
      <w:pPr>
        <w:jc w:val="both"/>
        <w:rPr>
          <w:rFonts w:hint="default"/>
          <w:sz w:val="28"/>
          <w:szCs w:val="36"/>
          <w:lang w:val="en-US" w:eastAsia="zh-CN"/>
        </w:rPr>
      </w:pPr>
      <w:bookmarkStart w:id="0" w:name="_Toc13035"/>
      <w:bookmarkStart w:id="1" w:name="_Toc28359096"/>
      <w:bookmarkStart w:id="2" w:name="_Toc35393806"/>
      <w:bookmarkStart w:id="3" w:name="_Toc28359019"/>
      <w:bookmarkStart w:id="4" w:name="_Toc35393637"/>
      <w:r>
        <w:rPr>
          <w:rFonts w:hint="default"/>
          <w:sz w:val="28"/>
          <w:szCs w:val="36"/>
          <w:lang w:val="en-US" w:eastAsia="zh-CN"/>
        </w:rPr>
        <w:t>1.采购人信息</w:t>
      </w:r>
      <w:bookmarkEnd w:id="0"/>
      <w:bookmarkEnd w:id="1"/>
      <w:bookmarkEnd w:id="2"/>
      <w:bookmarkEnd w:id="3"/>
      <w:bookmarkEnd w:id="4"/>
    </w:p>
    <w:p w14:paraId="33F59804">
      <w:pPr>
        <w:jc w:val="both"/>
        <w:rPr>
          <w:rFonts w:hint="default"/>
          <w:sz w:val="28"/>
          <w:szCs w:val="36"/>
          <w:lang w:val="en-US" w:eastAsia="zh-CN"/>
        </w:rPr>
      </w:pPr>
      <w:bookmarkStart w:id="5" w:name="_Toc15910"/>
      <w:bookmarkStart w:id="6" w:name="_Toc35393808"/>
      <w:bookmarkStart w:id="7" w:name="_Toc35393639"/>
      <w:bookmarkStart w:id="8" w:name="_Toc28359021"/>
      <w:bookmarkStart w:id="9" w:name="_Toc28359098"/>
      <w:r>
        <w:rPr>
          <w:rFonts w:hint="default"/>
          <w:sz w:val="28"/>
          <w:szCs w:val="36"/>
          <w:lang w:val="en-US" w:eastAsia="zh-CN"/>
        </w:rPr>
        <w:t>名 称：</w:t>
      </w:r>
      <w:r>
        <w:rPr>
          <w:rFonts w:hint="eastAsia"/>
          <w:sz w:val="28"/>
          <w:szCs w:val="36"/>
          <w:lang w:val="en-US" w:eastAsia="zh-CN"/>
        </w:rPr>
        <w:t>中共滨海县委宣传部</w:t>
      </w:r>
    </w:p>
    <w:p w14:paraId="6315F88B">
      <w:pPr>
        <w:jc w:val="both"/>
        <w:rPr>
          <w:rFonts w:hint="default"/>
          <w:sz w:val="28"/>
          <w:szCs w:val="36"/>
          <w:lang w:val="en-US" w:eastAsia="zh-CN"/>
        </w:rPr>
      </w:pPr>
      <w:r>
        <w:rPr>
          <w:rFonts w:hint="default"/>
          <w:sz w:val="28"/>
          <w:szCs w:val="36"/>
          <w:lang w:val="en-US" w:eastAsia="zh-CN"/>
        </w:rPr>
        <w:t>地 址：</w:t>
      </w:r>
      <w:r>
        <w:rPr>
          <w:rFonts w:hint="eastAsia" w:ascii="宋体" w:hAnsi="宋体" w:eastAsia="宋体" w:cs="仿宋"/>
          <w:color w:val="auto"/>
          <w:sz w:val="28"/>
          <w:szCs w:val="28"/>
          <w:highlight w:val="none"/>
          <w:lang w:eastAsia="zh-CN"/>
        </w:rPr>
        <w:t>江苏省盐城市滨海县行政中心8楼</w:t>
      </w:r>
    </w:p>
    <w:p w14:paraId="5CA8216F">
      <w:pPr>
        <w:jc w:val="both"/>
        <w:rPr>
          <w:rFonts w:hint="default"/>
          <w:sz w:val="28"/>
          <w:szCs w:val="36"/>
          <w:lang w:val="en-US" w:eastAsia="zh-CN"/>
        </w:rPr>
      </w:pPr>
      <w:r>
        <w:rPr>
          <w:rFonts w:hint="default"/>
          <w:sz w:val="28"/>
          <w:szCs w:val="36"/>
          <w:lang w:val="en-US" w:eastAsia="zh-CN"/>
        </w:rPr>
        <w:t>联系人：</w:t>
      </w:r>
      <w:r>
        <w:rPr>
          <w:rFonts w:hint="eastAsia" w:ascii="宋体" w:hAnsi="宋体" w:eastAsia="宋体" w:cs="仿宋"/>
          <w:color w:val="auto"/>
          <w:sz w:val="28"/>
          <w:szCs w:val="28"/>
          <w:highlight w:val="none"/>
          <w:lang w:val="en-US" w:eastAsia="zh-CN"/>
        </w:rPr>
        <w:t>毛女士</w:t>
      </w:r>
      <w:r>
        <w:rPr>
          <w:rFonts w:hint="default"/>
          <w:sz w:val="28"/>
          <w:szCs w:val="36"/>
          <w:lang w:val="en-US" w:eastAsia="zh-CN"/>
        </w:rPr>
        <w:t xml:space="preserve"> </w:t>
      </w:r>
    </w:p>
    <w:p w14:paraId="624F972E">
      <w:pPr>
        <w:jc w:val="both"/>
        <w:rPr>
          <w:rFonts w:hint="default"/>
          <w:sz w:val="28"/>
          <w:szCs w:val="36"/>
          <w:lang w:val="en-US" w:eastAsia="zh-CN"/>
        </w:rPr>
      </w:pPr>
      <w:r>
        <w:rPr>
          <w:rFonts w:hint="default"/>
          <w:sz w:val="28"/>
          <w:szCs w:val="36"/>
          <w:lang w:val="en-US" w:eastAsia="zh-CN"/>
        </w:rPr>
        <w:t>联系电话：</w:t>
      </w:r>
      <w:bookmarkEnd w:id="5"/>
      <w:bookmarkEnd w:id="6"/>
      <w:bookmarkEnd w:id="7"/>
      <w:bookmarkEnd w:id="8"/>
      <w:bookmarkEnd w:id="9"/>
      <w:r>
        <w:rPr>
          <w:rFonts w:hint="eastAsia" w:ascii="宋体" w:hAnsi="宋体" w:eastAsia="宋体" w:cs="仿宋"/>
          <w:color w:val="auto"/>
          <w:sz w:val="28"/>
          <w:szCs w:val="28"/>
          <w:highlight w:val="none"/>
        </w:rPr>
        <w:t>19952890820</w:t>
      </w:r>
    </w:p>
    <w:p w14:paraId="346AAFFB">
      <w:pPr>
        <w:jc w:val="both"/>
        <w:rPr>
          <w:rFonts w:hint="default"/>
          <w:sz w:val="28"/>
          <w:szCs w:val="36"/>
          <w:lang w:val="en-US" w:eastAsia="zh-CN"/>
        </w:rPr>
      </w:pPr>
      <w:r>
        <w:rPr>
          <w:rFonts w:hint="default"/>
          <w:sz w:val="28"/>
          <w:szCs w:val="36"/>
          <w:lang w:val="en-US" w:eastAsia="zh-CN"/>
        </w:rPr>
        <w:t>2.采购代理机构信息</w:t>
      </w:r>
    </w:p>
    <w:p w14:paraId="00A2767A">
      <w:pPr>
        <w:jc w:val="both"/>
        <w:rPr>
          <w:rFonts w:hint="default"/>
          <w:sz w:val="28"/>
          <w:szCs w:val="36"/>
          <w:lang w:val="en-US" w:eastAsia="zh-CN"/>
        </w:rPr>
      </w:pPr>
      <w:r>
        <w:rPr>
          <w:rFonts w:hint="default"/>
          <w:sz w:val="28"/>
          <w:szCs w:val="36"/>
          <w:lang w:val="en-US" w:eastAsia="zh-CN"/>
        </w:rPr>
        <w:t>名 称：盐城市弘盛招标代理有限公司</w:t>
      </w:r>
    </w:p>
    <w:p w14:paraId="0353CAB2">
      <w:pPr>
        <w:jc w:val="both"/>
        <w:rPr>
          <w:rFonts w:hint="default"/>
          <w:sz w:val="28"/>
          <w:szCs w:val="36"/>
          <w:lang w:val="en-US" w:eastAsia="zh-CN"/>
        </w:rPr>
      </w:pPr>
      <w:r>
        <w:rPr>
          <w:rFonts w:hint="default"/>
          <w:sz w:val="28"/>
          <w:szCs w:val="36"/>
          <w:lang w:val="en-US" w:eastAsia="zh-CN"/>
        </w:rPr>
        <w:t>地</w:t>
      </w:r>
      <w:r>
        <w:rPr>
          <w:rFonts w:hint="eastAsia"/>
          <w:sz w:val="28"/>
          <w:szCs w:val="36"/>
          <w:lang w:val="en-US" w:eastAsia="zh-CN"/>
        </w:rPr>
        <w:t xml:space="preserve"> </w:t>
      </w:r>
      <w:r>
        <w:rPr>
          <w:rFonts w:hint="default"/>
          <w:sz w:val="28"/>
          <w:szCs w:val="36"/>
          <w:lang w:val="en-US" w:eastAsia="zh-CN"/>
        </w:rPr>
        <w:t>址：滨海县政务服务中心二楼2108室</w:t>
      </w:r>
    </w:p>
    <w:p w14:paraId="3929BDCC">
      <w:pPr>
        <w:jc w:val="both"/>
        <w:rPr>
          <w:rFonts w:hint="default"/>
          <w:sz w:val="28"/>
          <w:szCs w:val="36"/>
          <w:lang w:val="en-US" w:eastAsia="zh-CN"/>
        </w:rPr>
      </w:pPr>
      <w:r>
        <w:rPr>
          <w:rFonts w:hint="default"/>
          <w:sz w:val="28"/>
          <w:szCs w:val="36"/>
          <w:lang w:val="en-US" w:eastAsia="zh-CN"/>
        </w:rPr>
        <w:t>联系人：</w:t>
      </w:r>
      <w:r>
        <w:rPr>
          <w:rFonts w:hint="eastAsia"/>
          <w:sz w:val="28"/>
          <w:szCs w:val="36"/>
          <w:lang w:val="en-US" w:eastAsia="zh-CN"/>
        </w:rPr>
        <w:t>臧先生</w:t>
      </w:r>
    </w:p>
    <w:p w14:paraId="5D3E95FD">
      <w:pPr>
        <w:jc w:val="both"/>
        <w:rPr>
          <w:rFonts w:hint="default"/>
          <w:sz w:val="28"/>
          <w:szCs w:val="36"/>
          <w:lang w:val="en-US" w:eastAsia="zh-CN"/>
        </w:rPr>
      </w:pPr>
      <w:r>
        <w:rPr>
          <w:rFonts w:hint="default"/>
          <w:sz w:val="28"/>
          <w:szCs w:val="36"/>
          <w:lang w:val="en-US" w:eastAsia="zh-CN"/>
        </w:rPr>
        <w:t>联系电话：</w:t>
      </w:r>
      <w:r>
        <w:rPr>
          <w:rFonts w:hint="eastAsia"/>
          <w:sz w:val="28"/>
          <w:szCs w:val="36"/>
          <w:lang w:val="en-US" w:eastAsia="zh-CN"/>
        </w:rPr>
        <w:t>18052978738</w:t>
      </w:r>
    </w:p>
    <w:p w14:paraId="5F18B033">
      <w:pPr>
        <w:jc w:val="both"/>
        <w:rPr>
          <w:rFonts w:hint="default"/>
          <w:sz w:val="28"/>
          <w:szCs w:val="36"/>
          <w:lang w:val="en-US" w:eastAsia="zh-CN"/>
        </w:rPr>
      </w:pPr>
      <w:r>
        <w:rPr>
          <w:rFonts w:hint="default"/>
          <w:sz w:val="28"/>
          <w:szCs w:val="36"/>
          <w:lang w:val="en-US" w:eastAsia="zh-CN"/>
        </w:rPr>
        <w:t>电子邮箱：</w:t>
      </w:r>
      <w:r>
        <w:rPr>
          <w:rFonts w:hint="default"/>
          <w:sz w:val="28"/>
          <w:szCs w:val="36"/>
          <w:lang w:val="en-US" w:eastAsia="zh-CN"/>
        </w:rPr>
        <w:fldChar w:fldCharType="begin"/>
      </w:r>
      <w:r>
        <w:rPr>
          <w:rFonts w:hint="default"/>
          <w:sz w:val="28"/>
          <w:szCs w:val="36"/>
          <w:lang w:val="en-US" w:eastAsia="zh-CN"/>
        </w:rPr>
        <w:instrText xml:space="preserve"> HYPERLINK "mailto:19926983@qq.com" </w:instrText>
      </w:r>
      <w:r>
        <w:rPr>
          <w:rFonts w:hint="default"/>
          <w:sz w:val="28"/>
          <w:szCs w:val="36"/>
          <w:lang w:val="en-US" w:eastAsia="zh-CN"/>
        </w:rPr>
        <w:fldChar w:fldCharType="separate"/>
      </w:r>
      <w:r>
        <w:rPr>
          <w:rFonts w:hint="eastAsia"/>
          <w:sz w:val="28"/>
          <w:szCs w:val="36"/>
          <w:lang w:val="en-US" w:eastAsia="zh-CN"/>
        </w:rPr>
        <w:t>1416014245@qq.com</w:t>
      </w:r>
      <w:r>
        <w:rPr>
          <w:rFonts w:hint="default"/>
          <w:sz w:val="28"/>
          <w:szCs w:val="36"/>
          <w:lang w:val="en-US" w:eastAsia="zh-CN"/>
        </w:rPr>
        <w:fldChar w:fldCharType="end"/>
      </w:r>
    </w:p>
    <w:p w14:paraId="58AA4A9E">
      <w:pPr>
        <w:jc w:val="both"/>
        <w:rPr>
          <w:rFonts w:hint="default"/>
          <w:sz w:val="28"/>
          <w:szCs w:val="36"/>
          <w:lang w:val="en-US" w:eastAsia="zh-CN"/>
        </w:rPr>
      </w:pPr>
      <w:r>
        <w:rPr>
          <w:rFonts w:hint="default"/>
          <w:sz w:val="28"/>
          <w:szCs w:val="36"/>
          <w:lang w:val="en-US" w:eastAsia="zh-CN"/>
        </w:rPr>
        <w:t>3.项目联系方式</w:t>
      </w:r>
    </w:p>
    <w:p w14:paraId="254D62C8">
      <w:pPr>
        <w:jc w:val="both"/>
        <w:rPr>
          <w:rFonts w:hint="default"/>
          <w:sz w:val="28"/>
          <w:szCs w:val="36"/>
          <w:lang w:val="en-US" w:eastAsia="zh-CN"/>
        </w:rPr>
      </w:pPr>
      <w:r>
        <w:rPr>
          <w:rFonts w:hint="default"/>
          <w:sz w:val="28"/>
          <w:szCs w:val="36"/>
          <w:lang w:val="en-US" w:eastAsia="zh-CN"/>
        </w:rPr>
        <w:t>联系人：</w:t>
      </w:r>
      <w:r>
        <w:rPr>
          <w:rFonts w:hint="eastAsia"/>
          <w:sz w:val="28"/>
          <w:szCs w:val="36"/>
          <w:lang w:val="en-US" w:eastAsia="zh-CN"/>
        </w:rPr>
        <w:t>臧先生</w:t>
      </w:r>
    </w:p>
    <w:p w14:paraId="1B238787">
      <w:pPr>
        <w:jc w:val="both"/>
        <w:rPr>
          <w:rFonts w:hint="default"/>
          <w:sz w:val="28"/>
          <w:szCs w:val="36"/>
          <w:lang w:val="en-US" w:eastAsia="zh-CN"/>
        </w:rPr>
      </w:pPr>
      <w:r>
        <w:rPr>
          <w:rFonts w:hint="default"/>
          <w:sz w:val="28"/>
          <w:szCs w:val="36"/>
          <w:lang w:val="en-US" w:eastAsia="zh-CN"/>
        </w:rPr>
        <w:t>联系电话：</w:t>
      </w:r>
      <w:r>
        <w:rPr>
          <w:rFonts w:hint="eastAsia"/>
          <w:sz w:val="28"/>
          <w:szCs w:val="36"/>
          <w:lang w:val="en-US" w:eastAsia="zh-CN"/>
        </w:rPr>
        <w:t>18052978738</w:t>
      </w:r>
    </w:p>
    <w:p w14:paraId="2A95121D">
      <w:pPr>
        <w:jc w:val="right"/>
        <w:rPr>
          <w:rFonts w:hint="default"/>
          <w:sz w:val="28"/>
          <w:szCs w:val="36"/>
          <w:lang w:val="en-US" w:eastAsia="zh-CN"/>
        </w:rPr>
      </w:pPr>
      <w:r>
        <w:rPr>
          <w:rFonts w:hint="eastAsia"/>
          <w:sz w:val="28"/>
          <w:szCs w:val="36"/>
          <w:lang w:val="en-US" w:eastAsia="zh-CN"/>
        </w:rPr>
        <w:t>中共滨海县委宣传部</w:t>
      </w:r>
    </w:p>
    <w:p w14:paraId="1D15C6FF">
      <w:pPr>
        <w:jc w:val="right"/>
        <w:rPr>
          <w:rFonts w:hint="default"/>
          <w:sz w:val="28"/>
          <w:szCs w:val="36"/>
          <w:lang w:val="en-US" w:eastAsia="zh-CN"/>
        </w:rPr>
      </w:pPr>
      <w:r>
        <w:rPr>
          <w:rFonts w:hint="eastAsia"/>
          <w:sz w:val="28"/>
          <w:szCs w:val="36"/>
          <w:lang w:val="en-US" w:eastAsia="zh-CN"/>
        </w:rPr>
        <w:t>2025年02月24日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A3615"/>
    <w:multiLevelType w:val="singleLevel"/>
    <w:tmpl w:val="6D7A3615"/>
    <w:lvl w:ilvl="0" w:tentative="0">
      <w:start w:val="1"/>
      <w:numFmt w:val="decimal"/>
      <w:lvlText w:val="%1."/>
      <w:lvlJc w:val="left"/>
      <w:pPr>
        <w:tabs>
          <w:tab w:val="left" w:pos="312"/>
        </w:tabs>
      </w:pPr>
    </w:lvl>
  </w:abstractNum>
  <w:abstractNum w:abstractNumId="1">
    <w:nsid w:val="7203EAE3"/>
    <w:multiLevelType w:val="singleLevel"/>
    <w:tmpl w:val="7203EAE3"/>
    <w:lvl w:ilvl="0" w:tentative="0">
      <w:start w:val="2"/>
      <w:numFmt w:val="decimal"/>
      <w:suff w:val="nothing"/>
      <w:lvlText w:val="%1、"/>
      <w:lvlJc w:val="left"/>
    </w:lvl>
  </w:abstractNum>
  <w:abstractNum w:abstractNumId="2">
    <w:nsid w:val="7A57AD66"/>
    <w:multiLevelType w:val="singleLevel"/>
    <w:tmpl w:val="7A57AD6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10415"/>
    <w:rsid w:val="08125403"/>
    <w:rsid w:val="09270073"/>
    <w:rsid w:val="0BE97B78"/>
    <w:rsid w:val="10900038"/>
    <w:rsid w:val="14575AE1"/>
    <w:rsid w:val="1D89739A"/>
    <w:rsid w:val="22264FBF"/>
    <w:rsid w:val="23B720F8"/>
    <w:rsid w:val="28795BCE"/>
    <w:rsid w:val="2CEA00C1"/>
    <w:rsid w:val="2F911CCA"/>
    <w:rsid w:val="32556A4E"/>
    <w:rsid w:val="35137087"/>
    <w:rsid w:val="38A74091"/>
    <w:rsid w:val="3AD9074E"/>
    <w:rsid w:val="3C016AE1"/>
    <w:rsid w:val="40AA0BC3"/>
    <w:rsid w:val="44F31C3E"/>
    <w:rsid w:val="48C6258B"/>
    <w:rsid w:val="52E013FC"/>
    <w:rsid w:val="52EB05A3"/>
    <w:rsid w:val="5B1F3DD7"/>
    <w:rsid w:val="5D564633"/>
    <w:rsid w:val="5D792205"/>
    <w:rsid w:val="5FE22C4F"/>
    <w:rsid w:val="6D6D2146"/>
    <w:rsid w:val="7A602A76"/>
    <w:rsid w:val="7EF4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font111"/>
    <w:basedOn w:val="7"/>
    <w:qFormat/>
    <w:uiPriority w:val="0"/>
    <w:rPr>
      <w:rFonts w:ascii="Calibri" w:hAnsi="Calibri" w:cs="Calibri"/>
      <w:color w:val="000000"/>
      <w:sz w:val="18"/>
      <w:szCs w:val="18"/>
      <w:u w:val="none"/>
    </w:rPr>
  </w:style>
  <w:style w:type="character" w:customStyle="1" w:styleId="10">
    <w:name w:val="font121"/>
    <w:basedOn w:val="7"/>
    <w:qFormat/>
    <w:uiPriority w:val="0"/>
    <w:rPr>
      <w:rFonts w:ascii="Cambria Math" w:hAnsi="Cambria Math" w:eastAsia="Cambria Math" w:cs="Cambria Math"/>
      <w:color w:val="000000"/>
      <w:sz w:val="18"/>
      <w:szCs w:val="18"/>
      <w:u w:val="none"/>
    </w:rPr>
  </w:style>
  <w:style w:type="character" w:customStyle="1" w:styleId="11">
    <w:name w:val="font101"/>
    <w:basedOn w:val="7"/>
    <w:qFormat/>
    <w:uiPriority w:val="0"/>
    <w:rPr>
      <w:rFonts w:hint="eastAsia" w:ascii="宋体" w:hAnsi="宋体" w:eastAsia="宋体" w:cs="宋体"/>
      <w:color w:val="000000"/>
      <w:sz w:val="20"/>
      <w:szCs w:val="20"/>
      <w:u w:val="none"/>
    </w:rPr>
  </w:style>
  <w:style w:type="character" w:customStyle="1" w:styleId="12">
    <w:name w:val="font131"/>
    <w:basedOn w:val="7"/>
    <w:qFormat/>
    <w:uiPriority w:val="0"/>
    <w:rPr>
      <w:rFonts w:ascii="Segoe UI Symbol" w:hAnsi="Segoe UI Symbol" w:eastAsia="Segoe UI Symbol" w:cs="Segoe UI Symbo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6411</Words>
  <Characters>7881</Characters>
  <Lines>0</Lines>
  <Paragraphs>0</Paragraphs>
  <TotalTime>0</TotalTime>
  <ScaleCrop>false</ScaleCrop>
  <LinksUpToDate>false</LinksUpToDate>
  <CharactersWithSpaces>7967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2024-12-25T00:41:00Z</dcterms:created>
  <dc:creator>Administrator</dc:creator>
  <cp:lastModifiedBy>WPS_1607400740</cp:lastModifiedBy>
  <cp:lastPrinted>2025-02-13T06:46:00Z</cp:lastPrinted>
  <dcterms:modified xsi:type="dcterms:W3CDTF">2025-02-24T08:05:56Z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E91D93ABAC7742FE881C256C955D43DB_13</vt:lpwstr>
  </property>
  <property fmtid="{D5CDD505-2E9C-101B-9397-08002B2CF9AE}" pid="4" name="KSOTemplateDocerSaveRecord">
    <vt:lpwstr>eyJoZGlkIjoiMmIwN2I0N2VmMTcyZjlkMzM2YWY4NDViZDQ4ZjRiMjAiLCJ1c2VySWQiOiIxMTUwMzM4MjYyIn0=</vt:lpwstr>
  </property>
</Properties>
</file>