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6" w:rsidRPr="00AC08A9" w:rsidRDefault="00152B1F" w:rsidP="00824B3C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 w:rsidRPr="00AC08A9">
        <w:rPr>
          <w:rFonts w:ascii="Times New Roman" w:eastAsia="方正小标宋_GBK" w:hAnsi="Times New Roman" w:cs="Times New Roman"/>
          <w:sz w:val="44"/>
          <w:szCs w:val="32"/>
        </w:rPr>
        <w:t>优化</w:t>
      </w:r>
      <w:r w:rsidR="00A6049D" w:rsidRPr="00AC08A9">
        <w:rPr>
          <w:rFonts w:ascii="Times New Roman" w:eastAsia="方正小标宋_GBK" w:hAnsi="Times New Roman" w:cs="Times New Roman"/>
          <w:sz w:val="44"/>
          <w:szCs w:val="32"/>
        </w:rPr>
        <w:t>政府采购市场营商环境须知</w:t>
      </w:r>
    </w:p>
    <w:p w:rsidR="00A6049D" w:rsidRPr="00AC08A9" w:rsidRDefault="00C10596" w:rsidP="00824B3C">
      <w:pPr>
        <w:spacing w:line="420" w:lineRule="exact"/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（2020年11</w:t>
      </w:r>
      <w:r w:rsidR="004E197B">
        <w:rPr>
          <w:rFonts w:ascii="方正楷体_GBK" w:eastAsia="方正楷体_GBK" w:hAnsi="Times New Roman" w:cs="Times New Roman" w:hint="eastAsia"/>
          <w:sz w:val="32"/>
          <w:szCs w:val="32"/>
        </w:rPr>
        <w:t>月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1</w:t>
      </w:r>
      <w:r w:rsidR="0062611B">
        <w:rPr>
          <w:rFonts w:ascii="方正楷体_GBK" w:eastAsia="方正楷体_GBK" w:hAnsi="Times New Roman" w:cs="Times New Roman" w:hint="eastAsia"/>
          <w:sz w:val="32"/>
          <w:szCs w:val="32"/>
        </w:rPr>
        <w:t>6</w:t>
      </w:r>
      <w:r w:rsidRPr="00AC08A9">
        <w:rPr>
          <w:rFonts w:ascii="方正楷体_GBK" w:eastAsia="方正楷体_GBK" w:hAnsi="Times New Roman" w:cs="Times New Roman" w:hint="eastAsia"/>
          <w:sz w:val="32"/>
          <w:szCs w:val="32"/>
        </w:rPr>
        <w:t>日）</w:t>
      </w:r>
    </w:p>
    <w:p w:rsidR="00C10596" w:rsidRPr="00AC08A9" w:rsidRDefault="00C10596" w:rsidP="00824B3C">
      <w:pPr>
        <w:spacing w:line="4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6049D" w:rsidRPr="00DF57DF" w:rsidRDefault="00A6049D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根据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政府采购法律法规规定和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营商环境评价要求，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为进一步优化我市政府采购市场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营商环境，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现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强调以下</w:t>
      </w:r>
      <w:r w:rsidR="00D15C5D">
        <w:rPr>
          <w:rFonts w:ascii="Times New Roman" w:eastAsia="方正仿宋_GBK" w:hAnsi="Times New Roman" w:cs="Times New Roman"/>
          <w:sz w:val="30"/>
          <w:szCs w:val="30"/>
        </w:rPr>
        <w:t>规定和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要求：</w:t>
      </w:r>
    </w:p>
    <w:p w:rsidR="00A6049D" w:rsidRPr="00DF57DF" w:rsidRDefault="00A6049D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/>
          <w:sz w:val="30"/>
          <w:szCs w:val="30"/>
        </w:rPr>
        <w:t>1</w:t>
      </w:r>
      <w:r w:rsidRPr="00DF57DF">
        <w:rPr>
          <w:rFonts w:ascii="Times New Roman" w:eastAsia="方正仿宋_GBK" w:hAnsi="Times New Roman" w:cs="Times New Roman"/>
          <w:sz w:val="30"/>
          <w:szCs w:val="30"/>
        </w:rPr>
        <w:t>、取消政府采购投标保证金。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（依据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号文件）</w:t>
      </w:r>
    </w:p>
    <w:p w:rsidR="009C7C8B" w:rsidRPr="00DF57DF" w:rsidRDefault="009C7C8B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、对于集中采购目录以内或者采购限额标准以上，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200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万元以下的货物和服务采购项目、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400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万元以下的工程采购项目，适宜由中小企业提供的，采购人必须专门面向中小企业采购。（依据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A6049D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3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AC08A9" w:rsidRPr="00DF57DF">
        <w:rPr>
          <w:rFonts w:ascii="Times New Roman" w:eastAsia="方正仿宋_GBK" w:hAnsi="Times New Roman" w:cs="Times New Roman"/>
          <w:sz w:val="30"/>
          <w:szCs w:val="30"/>
        </w:rPr>
        <w:t>采购人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依法保障各类市场主体平等参与政府采购活动的权利。采购人</w:t>
      </w:r>
      <w:r w:rsidR="00AC08A9" w:rsidRPr="00DF57DF">
        <w:rPr>
          <w:rFonts w:ascii="Times New Roman" w:eastAsia="方正仿宋_GBK" w:hAnsi="Times New Roman" w:cs="Times New Roman"/>
          <w:sz w:val="30"/>
          <w:szCs w:val="30"/>
        </w:rPr>
        <w:t>必须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在采购文件中按照《政府采购促进中小企业发展暂行办法》规定，设置对小微企业产品价格给予扣除的条款。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财库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19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38</w:t>
      </w:r>
      <w:r w:rsidR="00824B3C">
        <w:rPr>
          <w:rFonts w:ascii="Times New Roman" w:eastAsia="方正仿宋_GBK" w:hAnsi="Times New Roman" w:cs="Times New Roman" w:hint="eastAsia"/>
          <w:sz w:val="30"/>
          <w:szCs w:val="30"/>
        </w:rPr>
        <w:t>号、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财法函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181</w:t>
      </w:r>
      <w:r w:rsidR="00824B3C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824B3C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采购人原则上在中标（成交）通知书发出之日起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15</w:t>
      </w:r>
      <w:r w:rsidR="00C10596" w:rsidRPr="00DF57DF">
        <w:rPr>
          <w:rFonts w:ascii="Times New Roman" w:eastAsia="方正仿宋_GBK" w:hAnsi="Times New Roman" w:cs="Times New Roman"/>
          <w:sz w:val="30"/>
          <w:szCs w:val="30"/>
        </w:rPr>
        <w:t>日内与中标（成交）供应商签订政府采购合同。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财购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D15C5D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D15C5D" w:rsidRPr="00DF57DF">
        <w:rPr>
          <w:rFonts w:ascii="Times New Roman" w:eastAsia="方正仿宋_GBK" w:hAnsi="Times New Roman" w:cs="Times New Roman"/>
          <w:sz w:val="30"/>
          <w:szCs w:val="30"/>
        </w:rPr>
        <w:t>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文件）</w:t>
      </w:r>
    </w:p>
    <w:p w:rsidR="00FB2F24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5</w:t>
      </w:r>
      <w:r w:rsidR="00FB2F24" w:rsidRPr="00DF57DF">
        <w:rPr>
          <w:rFonts w:ascii="Times New Roman" w:eastAsia="方正仿宋_GBK" w:hAnsi="Times New Roman" w:cs="Times New Roman"/>
          <w:sz w:val="30"/>
          <w:szCs w:val="30"/>
        </w:rPr>
        <w:t>、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采购人必须在政府采购合同签订之日起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个工作日内，将政府采购合同（不含涉密政府采购项目、政府采购招标工程）在“盐城市政府采购网”上公告。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（依据《政府采购法实施条例》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第五十条</w:t>
      </w:r>
      <w:r w:rsidR="0059038F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C10596" w:rsidRPr="00DF57DF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bookmarkStart w:id="0" w:name="_GoBack"/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、对于满足政府采购合同约定支付条件的，采购人必须自收到发票后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15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日内将资金支付到合同约定的供应商账户。（依据</w:t>
      </w:r>
      <w:r w:rsidR="00B548C5">
        <w:rPr>
          <w:rFonts w:ascii="Times New Roman" w:eastAsia="方正仿宋_GBK" w:hAnsi="Times New Roman" w:cs="Times New Roman" w:hint="eastAsia"/>
          <w:sz w:val="30"/>
          <w:szCs w:val="30"/>
        </w:rPr>
        <w:t>盐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财购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〔</w:t>
      </w:r>
      <w:r w:rsidR="004E197B" w:rsidRPr="00DF57DF">
        <w:rPr>
          <w:rFonts w:ascii="Times New Roman" w:eastAsia="方正仿宋_GBK" w:hAnsi="Times New Roman" w:cs="Times New Roman"/>
          <w:sz w:val="30"/>
          <w:szCs w:val="30"/>
        </w:rPr>
        <w:t>2020</w:t>
      </w:r>
      <w:r w:rsidR="004E197B" w:rsidRPr="00D15C5D">
        <w:rPr>
          <w:rFonts w:ascii="Times New Roman" w:eastAsia="方正仿宋_GBK" w:hAnsi="Times New Roman" w:cs="Times New Roman" w:hint="eastAsia"/>
          <w:sz w:val="30"/>
          <w:szCs w:val="30"/>
        </w:rPr>
        <w:t>〕</w:t>
      </w:r>
      <w:r w:rsidR="004E197B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号文件）</w:t>
      </w:r>
    </w:p>
    <w:p w:rsidR="00C10596" w:rsidRDefault="00DF57D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 w:rsidR="00C10596" w:rsidRPr="00DF57DF">
        <w:rPr>
          <w:rFonts w:ascii="Times New Roman" w:eastAsia="方正仿宋_GBK" w:hAnsi="Times New Roman" w:cs="Times New Roman" w:hint="eastAsia"/>
          <w:sz w:val="30"/>
          <w:szCs w:val="30"/>
        </w:rPr>
        <w:t>、采购人应当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按照政府采购合同规定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及时组织对供应商履约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="00210862" w:rsidRPr="00DF57DF">
        <w:rPr>
          <w:rFonts w:ascii="Times New Roman" w:eastAsia="方正仿宋_GBK" w:hAnsi="Times New Roman" w:cs="Times New Roman" w:hint="eastAsia"/>
          <w:sz w:val="30"/>
          <w:szCs w:val="30"/>
        </w:rPr>
        <w:t>验收，并出具验收书。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74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号第二十四条、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87</w:t>
      </w:r>
      <w:r w:rsidR="00152B1F">
        <w:rPr>
          <w:rFonts w:ascii="Times New Roman" w:eastAsia="方正仿宋_GBK" w:hAnsi="Times New Roman" w:cs="Times New Roman" w:hint="eastAsia"/>
          <w:sz w:val="30"/>
          <w:szCs w:val="30"/>
        </w:rPr>
        <w:t>号</w:t>
      </w:r>
      <w:r w:rsidR="00CD1064" w:rsidRPr="00DF57DF">
        <w:rPr>
          <w:rFonts w:ascii="Times New Roman" w:eastAsia="方正仿宋_GBK" w:hAnsi="Times New Roman" w:cs="Times New Roman" w:hint="eastAsia"/>
          <w:sz w:val="30"/>
          <w:szCs w:val="30"/>
        </w:rPr>
        <w:t>第七十四条</w:t>
      </w:r>
      <w:r w:rsidR="00E004BA" w:rsidRPr="00DF57DF"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</w:p>
    <w:p w:rsidR="00F8020C" w:rsidRPr="00F8020C" w:rsidRDefault="00F8020C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、采购人、采购代理机构必须在收到</w:t>
      </w:r>
      <w:r w:rsidR="00D15C5D">
        <w:rPr>
          <w:rFonts w:ascii="Times New Roman" w:eastAsia="方正仿宋_GBK" w:hAnsi="Times New Roman" w:cs="Times New Roman" w:hint="eastAsia"/>
          <w:sz w:val="30"/>
          <w:szCs w:val="30"/>
        </w:rPr>
        <w:t>供应商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质疑函后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7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个工作日内作出答复，防止造成政府采购纠纷。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（依据财政部令第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9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4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号第十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三</w:t>
      </w:r>
      <w:r w:rsidRPr="00F8020C">
        <w:rPr>
          <w:rFonts w:ascii="Times New Roman" w:eastAsia="方正仿宋_GBK" w:hAnsi="Times New Roman" w:cs="Times New Roman" w:hint="eastAsia"/>
          <w:sz w:val="30"/>
          <w:szCs w:val="30"/>
        </w:rPr>
        <w:t>条）</w:t>
      </w:r>
    </w:p>
    <w:p w:rsidR="0059038F" w:rsidRPr="00DF57DF" w:rsidRDefault="0059038F" w:rsidP="00824B3C">
      <w:pPr>
        <w:spacing w:line="420" w:lineRule="exact"/>
        <w:ind w:firstLine="624"/>
        <w:rPr>
          <w:rFonts w:ascii="Times New Roman" w:eastAsia="方正仿宋_GBK" w:hAnsi="Times New Roman" w:cs="Times New Roman"/>
          <w:sz w:val="30"/>
          <w:szCs w:val="30"/>
        </w:rPr>
      </w:pPr>
      <w:r w:rsidRPr="00DF57DF">
        <w:rPr>
          <w:rFonts w:ascii="Times New Roman" w:eastAsia="方正仿宋_GBK" w:hAnsi="Times New Roman" w:cs="Times New Roman" w:hint="eastAsia"/>
          <w:sz w:val="30"/>
          <w:szCs w:val="30"/>
        </w:rPr>
        <w:t>相关文件详见“盐城市政府采购网”“政策法规”栏目。</w:t>
      </w:r>
      <w:r w:rsidR="00A63D07">
        <w:rPr>
          <w:rFonts w:ascii="Times New Roman" w:eastAsia="方正仿宋_GBK" w:hAnsi="Times New Roman" w:cs="Times New Roman" w:hint="eastAsia"/>
          <w:sz w:val="32"/>
          <w:szCs w:val="32"/>
        </w:rPr>
        <w:t>市财政局采购处联系人：杨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先生，电话：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680113</w:t>
      </w:r>
      <w:r w:rsidR="00A63D07">
        <w:rPr>
          <w:rFonts w:ascii="Times New Roman" w:eastAsia="方正仿宋_GBK" w:hAnsi="Times New Roman" w:cs="Times New Roman" w:hint="eastAsia"/>
          <w:sz w:val="32"/>
          <w:szCs w:val="32"/>
        </w:rPr>
        <w:t>37</w:t>
      </w:r>
      <w:r w:rsidR="0062611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bookmarkEnd w:id="0"/>
    </w:p>
    <w:sectPr w:rsidR="0059038F" w:rsidRPr="00DF57DF" w:rsidSect="0086683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A5" w:rsidRDefault="000137A5" w:rsidP="004E197B">
      <w:r>
        <w:separator/>
      </w:r>
    </w:p>
  </w:endnote>
  <w:endnote w:type="continuationSeparator" w:id="1">
    <w:p w:rsidR="000137A5" w:rsidRDefault="000137A5" w:rsidP="004E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A5" w:rsidRDefault="000137A5" w:rsidP="004E197B">
      <w:r>
        <w:separator/>
      </w:r>
    </w:p>
  </w:footnote>
  <w:footnote w:type="continuationSeparator" w:id="1">
    <w:p w:rsidR="000137A5" w:rsidRDefault="000137A5" w:rsidP="004E1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4EF"/>
    <w:rsid w:val="000137A5"/>
    <w:rsid w:val="00152B1F"/>
    <w:rsid w:val="00210862"/>
    <w:rsid w:val="00250581"/>
    <w:rsid w:val="002C2467"/>
    <w:rsid w:val="004E197B"/>
    <w:rsid w:val="0059038F"/>
    <w:rsid w:val="0062611B"/>
    <w:rsid w:val="007470BE"/>
    <w:rsid w:val="007944EF"/>
    <w:rsid w:val="00824B3C"/>
    <w:rsid w:val="00866837"/>
    <w:rsid w:val="009C7C8B"/>
    <w:rsid w:val="00A6049D"/>
    <w:rsid w:val="00A63D07"/>
    <w:rsid w:val="00AC08A9"/>
    <w:rsid w:val="00B007EC"/>
    <w:rsid w:val="00B548C5"/>
    <w:rsid w:val="00C10596"/>
    <w:rsid w:val="00C27E46"/>
    <w:rsid w:val="00CD1064"/>
    <w:rsid w:val="00D15C5D"/>
    <w:rsid w:val="00D3306D"/>
    <w:rsid w:val="00D5299F"/>
    <w:rsid w:val="00DF57DF"/>
    <w:rsid w:val="00E004BA"/>
    <w:rsid w:val="00E9744C"/>
    <w:rsid w:val="00F8020C"/>
    <w:rsid w:val="00FB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19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1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2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2020-11-16T02:09:00Z</cp:lastPrinted>
  <dcterms:created xsi:type="dcterms:W3CDTF">2020-11-16T03:26:00Z</dcterms:created>
  <dcterms:modified xsi:type="dcterms:W3CDTF">2021-06-15T01:48:00Z</dcterms:modified>
</cp:coreProperties>
</file>