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50" w:after="50"/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报价清单</w:t>
      </w:r>
    </w:p>
    <w:p>
      <w:pPr>
        <w:spacing w:line="500" w:lineRule="exact"/>
        <w:ind w:firstLine="120" w:firstLineChars="5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投标人全称：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浙江星汉信息技术股份有限公司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szCs w:val="24"/>
        </w:rPr>
        <w:t>（加盖公章）</w:t>
      </w:r>
    </w:p>
    <w:tbl>
      <w:tblPr>
        <w:tblStyle w:val="3"/>
        <w:tblW w:w="89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962"/>
        <w:gridCol w:w="1239"/>
        <w:gridCol w:w="1083"/>
        <w:gridCol w:w="1460"/>
        <w:gridCol w:w="1357"/>
        <w:gridCol w:w="1109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单价</w:t>
            </w:r>
          </w:p>
          <w:p>
            <w:pPr>
              <w:pStyle w:val="5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（元）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210"/>
              </w:tabs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合价</w:t>
            </w:r>
          </w:p>
          <w:p>
            <w:pPr>
              <w:pStyle w:val="5"/>
              <w:tabs>
                <w:tab w:val="left" w:pos="210"/>
              </w:tabs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（元）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210"/>
              </w:tabs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文书档案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档案整理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卷/件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eastAsia="等线" w:cs="Times New Roman"/>
              </w:rPr>
            </w:pPr>
            <w:r>
              <w:t>343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23.5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8060.5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档案扫描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页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eastAsia="等线" w:cs="Times New Roman"/>
              </w:rPr>
            </w:pPr>
            <w:r>
              <w:t>43,344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0.34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14736.96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条目著录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eastAsia="等线" w:cs="Times New Roman"/>
              </w:rPr>
            </w:pPr>
            <w:r>
              <w:t>7,985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0.43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3433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业务档案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档案扫描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页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eastAsia="等线" w:cs="Times New Roman"/>
              </w:rPr>
            </w:pPr>
            <w:r>
              <w:t>73,006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0.34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24822.04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条目著录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eastAsia="等线" w:cs="Times New Roman"/>
              </w:rPr>
            </w:pPr>
            <w:r>
              <w:t>44,909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0.43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19310.87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户籍档案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档案整理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卷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eastAsia="等线" w:cs="Times New Roman"/>
              </w:rPr>
            </w:pPr>
            <w:r>
              <w:t>1,321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23.5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31043.5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档案扫描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页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eastAsia="等线" w:cs="Times New Roman"/>
              </w:rPr>
            </w:pPr>
            <w:r>
              <w:t>575,160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0.34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195554.4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条目著录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eastAsia="等线" w:cs="Times New Roman"/>
              </w:rPr>
            </w:pPr>
            <w:r>
              <w:t>276,888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0.43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119061.84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照片档案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档案扫描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eastAsia="等线" w:cs="Times New Roman"/>
              </w:rPr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条目著录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eastAsia="等线" w:cs="Times New Roman"/>
              </w:rPr>
            </w:pPr>
            <w: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0.43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154.80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库房硬件建设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温湿度监测系统、门禁监控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50000.00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50000.00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7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人民币大写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>肆拾陆万柒仟零柒拾捌元肆角陆分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，小写￥：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>467078.46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90BB5"/>
    <w:rsid w:val="28B23CDF"/>
    <w:rsid w:val="2B2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customStyle="1" w:styleId="5">
    <w:name w:val="T表格中正文"/>
    <w:basedOn w:val="1"/>
    <w:qFormat/>
    <w:uiPriority w:val="0"/>
    <w:pPr>
      <w:spacing w:after="0" w:afterLines="0"/>
      <w:ind w:firstLine="0" w:firstLineChars="0"/>
      <w:jc w:val="center"/>
    </w:pPr>
    <w:rPr>
      <w:rFonts w:ascii="Times New Roman" w:hAnsi="Times New Roman" w:eastAsia="宋体"/>
      <w:kern w:val="0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2021-07-14T03:58:00Z</dcterms:created>
  <dc:creator>日光薄凉</dc:creator>
  <cp:lastModifiedBy>日光薄凉</cp:lastModifiedBy>
  <dcterms:modified xsi:type="dcterms:W3CDTF">2021-07-14T04:33:33Z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547E11AE59A24A32A9FB1E21E9EE6C3F</vt:lpwstr>
  </property>
</Properties>
</file>