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6" w:rsidRPr="00AC08A9" w:rsidRDefault="00152B1F" w:rsidP="00824B3C">
      <w:pPr>
        <w:spacing w:line="460" w:lineRule="exact"/>
        <w:jc w:val="center"/>
        <w:rPr>
          <w:rFonts w:ascii="Times New Roman" w:eastAsia="方正小标宋_GBK" w:hAnsi="Times New Roman" w:cs="Times New Roman"/>
          <w:sz w:val="44"/>
          <w:szCs w:val="32"/>
        </w:rPr>
      </w:pPr>
      <w:r w:rsidRPr="00AC08A9">
        <w:rPr>
          <w:rFonts w:ascii="Times New Roman" w:eastAsia="方正小标宋_GBK" w:hAnsi="Times New Roman" w:cs="Times New Roman"/>
          <w:sz w:val="44"/>
          <w:szCs w:val="32"/>
        </w:rPr>
        <w:t>优化</w:t>
      </w:r>
      <w:r w:rsidR="00A6049D" w:rsidRPr="00AC08A9">
        <w:rPr>
          <w:rFonts w:ascii="Times New Roman" w:eastAsia="方正小标宋_GBK" w:hAnsi="Times New Roman" w:cs="Times New Roman"/>
          <w:sz w:val="44"/>
          <w:szCs w:val="32"/>
        </w:rPr>
        <w:t>政府采购市场营商环境须知</w:t>
      </w:r>
    </w:p>
    <w:p w:rsidR="00A6049D" w:rsidRPr="00AC08A9" w:rsidRDefault="00C10596" w:rsidP="00824B3C">
      <w:pPr>
        <w:spacing w:line="420" w:lineRule="exact"/>
        <w:jc w:val="center"/>
        <w:rPr>
          <w:rFonts w:ascii="方正楷体_GBK" w:eastAsia="方正楷体_GBK" w:hAnsi="Times New Roman" w:cs="Times New Roman"/>
          <w:sz w:val="32"/>
          <w:szCs w:val="32"/>
        </w:rPr>
      </w:pP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（202</w:t>
      </w:r>
      <w:r w:rsidR="00080FE8">
        <w:rPr>
          <w:rFonts w:ascii="方正楷体_GBK" w:eastAsia="方正楷体_GBK" w:hAnsi="Times New Roman" w:cs="Times New Roman" w:hint="eastAsia"/>
          <w:sz w:val="32"/>
          <w:szCs w:val="32"/>
        </w:rPr>
        <w:t>1</w:t>
      </w: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年1</w:t>
      </w:r>
      <w:r w:rsidR="00080FE8">
        <w:rPr>
          <w:rFonts w:ascii="方正楷体_GBK" w:eastAsia="方正楷体_GBK" w:hAnsi="Times New Roman" w:cs="Times New Roman" w:hint="eastAsia"/>
          <w:sz w:val="32"/>
          <w:szCs w:val="32"/>
        </w:rPr>
        <w:t>2</w:t>
      </w:r>
      <w:r w:rsidR="004E197B">
        <w:rPr>
          <w:rFonts w:ascii="方正楷体_GBK" w:eastAsia="方正楷体_GBK" w:hAnsi="Times New Roman" w:cs="Times New Roman" w:hint="eastAsia"/>
          <w:sz w:val="32"/>
          <w:szCs w:val="32"/>
        </w:rPr>
        <w:t>月</w:t>
      </w:r>
      <w:r w:rsidR="00080FE8">
        <w:rPr>
          <w:rFonts w:ascii="方正楷体_GBK" w:eastAsia="方正楷体_GBK" w:hAnsi="Times New Roman" w:cs="Times New Roman" w:hint="eastAsia"/>
          <w:sz w:val="32"/>
          <w:szCs w:val="32"/>
        </w:rPr>
        <w:t>31</w:t>
      </w: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日）</w:t>
      </w:r>
    </w:p>
    <w:p w:rsidR="00C10596" w:rsidRPr="00AC08A9" w:rsidRDefault="00C10596" w:rsidP="00824B3C">
      <w:pPr>
        <w:spacing w:line="4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6049D" w:rsidRPr="00DF57DF" w:rsidRDefault="00A6049D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/>
          <w:sz w:val="30"/>
          <w:szCs w:val="30"/>
        </w:rPr>
        <w:t>根据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政府采购法律法规规定和</w:t>
      </w:r>
      <w:r w:rsidRPr="00DF57DF">
        <w:rPr>
          <w:rFonts w:ascii="Times New Roman" w:eastAsia="方正仿宋_GBK" w:hAnsi="Times New Roman" w:cs="Times New Roman"/>
          <w:sz w:val="30"/>
          <w:szCs w:val="30"/>
        </w:rPr>
        <w:t>营商环境评价要求，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为进一步优化我市政府采购市场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营商环境，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现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强调以下</w:t>
      </w:r>
      <w:r w:rsidR="00D15C5D">
        <w:rPr>
          <w:rFonts w:ascii="Times New Roman" w:eastAsia="方正仿宋_GBK" w:hAnsi="Times New Roman" w:cs="Times New Roman"/>
          <w:sz w:val="30"/>
          <w:szCs w:val="30"/>
        </w:rPr>
        <w:t>规定和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要求：</w:t>
      </w:r>
    </w:p>
    <w:p w:rsidR="00A6049D" w:rsidRPr="00DF57DF" w:rsidRDefault="00A6049D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/>
          <w:sz w:val="30"/>
          <w:szCs w:val="30"/>
        </w:rPr>
        <w:t>1</w:t>
      </w:r>
      <w:r w:rsidRPr="00DF57DF">
        <w:rPr>
          <w:rFonts w:ascii="Times New Roman" w:eastAsia="方正仿宋_GBK" w:hAnsi="Times New Roman" w:cs="Times New Roman"/>
          <w:sz w:val="30"/>
          <w:szCs w:val="30"/>
        </w:rPr>
        <w:t>、取消政府采购投标保证金。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（依据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号文件）</w:t>
      </w:r>
    </w:p>
    <w:p w:rsidR="009C7C8B" w:rsidRPr="00DF57DF" w:rsidRDefault="009C7C8B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主管预算单位应当组织评估本部门及所属单位政府采购项目，统筹制定面向中小企业预留采购份额的具体方案，对适宜由中小企业提供的采购项目和采购包，预留采购份额专门面向中小企业采购，并在政府采购预算中单独列示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。（依据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财库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46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A6049D" w:rsidRPr="00DF57DF" w:rsidRDefault="00DF57DF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AC08A9" w:rsidRPr="00DF57DF">
        <w:rPr>
          <w:rFonts w:ascii="Times New Roman" w:eastAsia="方正仿宋_GBK" w:hAnsi="Times New Roman" w:cs="Times New Roman"/>
          <w:sz w:val="30"/>
          <w:szCs w:val="30"/>
        </w:rPr>
        <w:t>采购人</w:t>
      </w:r>
      <w:r w:rsidR="00824B3C">
        <w:rPr>
          <w:rFonts w:ascii="Times New Roman" w:eastAsia="方正仿宋_GBK" w:hAnsi="Times New Roman" w:cs="Times New Roman"/>
          <w:sz w:val="30"/>
          <w:szCs w:val="30"/>
        </w:rPr>
        <w:t>依法保障各类市场主体平等参与政府采购活动的权利。采购人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应当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在采购文件中按照《政府采购促进中小企业发展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管理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办法》规定，设置对小微企业产品价格给予扣除的条款。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财库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19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38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号、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财法函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181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824B3C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FB2F24" w:rsidRPr="00DF57DF" w:rsidRDefault="00DF57DF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采购人原则上在中标（成交）通知书发出之日起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15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日内与中标（成交）供应商签订政府采购合同。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FB2F24" w:rsidRPr="00DF57DF" w:rsidRDefault="00DF57DF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5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采购人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应当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在政府采购合同签订之日起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个工作日内，将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政府采购合同（不含涉密政府采购项目、政府采购招标工程）在“江苏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政府采购网”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、“盐城市政府采购网”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上公告。</w:t>
      </w:r>
      <w:r w:rsidR="0059038F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（依据《政府采购法实施条例》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第五十条</w:t>
      </w:r>
      <w:r w:rsidR="0059038F" w:rsidRPr="00DF57DF">
        <w:rPr>
          <w:rFonts w:ascii="Times New Roman" w:eastAsia="方正仿宋_GBK" w:hAnsi="Times New Roman" w:cs="Times New Roman" w:hint="eastAsia"/>
          <w:sz w:val="30"/>
          <w:szCs w:val="30"/>
        </w:rPr>
        <w:t>）</w:t>
      </w:r>
    </w:p>
    <w:p w:rsidR="00C10596" w:rsidRPr="00DF57DF" w:rsidRDefault="00DF57DF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bookmarkStart w:id="0" w:name="_GoBack"/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6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、对于满足政府采购合同约定支付条件的，采购人应当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自收到发票后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15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日内将资金支付到合同约定的供应商账户。（依据</w:t>
      </w:r>
      <w:r w:rsidR="00B548C5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财购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号文件）</w:t>
      </w:r>
    </w:p>
    <w:p w:rsidR="00C10596" w:rsidRDefault="00DF57DF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、采购人应当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按照政府采购合同规定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及时组织对供应商履约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的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验收，并出具验收书。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（依据财政部令第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74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号第二十四条、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第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87</w:t>
      </w:r>
      <w:r w:rsidR="00152B1F">
        <w:rPr>
          <w:rFonts w:ascii="Times New Roman" w:eastAsia="方正仿宋_GBK" w:hAnsi="Times New Roman" w:cs="Times New Roman" w:hint="eastAsia"/>
          <w:sz w:val="30"/>
          <w:szCs w:val="30"/>
        </w:rPr>
        <w:t>号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第七十四条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）</w:t>
      </w:r>
    </w:p>
    <w:p w:rsidR="00F8020C" w:rsidRPr="00F8020C" w:rsidRDefault="00F8020C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、采购人、采购代理机构必须在收到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供应商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质疑函后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个工作日内</w:t>
      </w:r>
      <w:r w:rsidR="00080FE8">
        <w:rPr>
          <w:rFonts w:ascii="Times New Roman" w:eastAsia="方正仿宋_GBK" w:hAnsi="Times New Roman" w:cs="Times New Roman" w:hint="eastAsia"/>
          <w:sz w:val="30"/>
          <w:szCs w:val="30"/>
        </w:rPr>
        <w:t>书面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作出答复，防止造成政府采购纠纷。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（依据财政部令第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9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号第十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三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条）</w:t>
      </w:r>
    </w:p>
    <w:p w:rsidR="0059038F" w:rsidRPr="00DF57DF" w:rsidRDefault="0059038F" w:rsidP="00080FE8">
      <w:pPr>
        <w:spacing w:line="40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相关文件详见“盐城市政府采购网”“政策法规”栏目。</w:t>
      </w:r>
      <w:r w:rsidR="00A63D07">
        <w:rPr>
          <w:rFonts w:ascii="Times New Roman" w:eastAsia="方正仿宋_GBK" w:hAnsi="Times New Roman" w:cs="Times New Roman" w:hint="eastAsia"/>
          <w:sz w:val="32"/>
          <w:szCs w:val="32"/>
        </w:rPr>
        <w:t>市财政局采购处联系人：杨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先生，电话：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680113</w:t>
      </w:r>
      <w:r w:rsidR="00A63D07">
        <w:rPr>
          <w:rFonts w:ascii="Times New Roman" w:eastAsia="方正仿宋_GBK" w:hAnsi="Times New Roman" w:cs="Times New Roman" w:hint="eastAsia"/>
          <w:sz w:val="32"/>
          <w:szCs w:val="32"/>
        </w:rPr>
        <w:t>37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bookmarkEnd w:id="0"/>
    </w:p>
    <w:sectPr w:rsidR="0059038F" w:rsidRPr="00DF57DF" w:rsidSect="0086683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9F" w:rsidRDefault="004F3D9F" w:rsidP="004E197B">
      <w:r>
        <w:separator/>
      </w:r>
    </w:p>
  </w:endnote>
  <w:endnote w:type="continuationSeparator" w:id="1">
    <w:p w:rsidR="004F3D9F" w:rsidRDefault="004F3D9F" w:rsidP="004E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9F" w:rsidRDefault="004F3D9F" w:rsidP="004E197B">
      <w:r>
        <w:separator/>
      </w:r>
    </w:p>
  </w:footnote>
  <w:footnote w:type="continuationSeparator" w:id="1">
    <w:p w:rsidR="004F3D9F" w:rsidRDefault="004F3D9F" w:rsidP="004E1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4EF"/>
    <w:rsid w:val="000137A5"/>
    <w:rsid w:val="00080FE8"/>
    <w:rsid w:val="00152B1F"/>
    <w:rsid w:val="00210862"/>
    <w:rsid w:val="00250581"/>
    <w:rsid w:val="002C2467"/>
    <w:rsid w:val="004E197B"/>
    <w:rsid w:val="004F3D9F"/>
    <w:rsid w:val="0059038F"/>
    <w:rsid w:val="0062611B"/>
    <w:rsid w:val="006B6C85"/>
    <w:rsid w:val="007470BE"/>
    <w:rsid w:val="007944EF"/>
    <w:rsid w:val="00824B3C"/>
    <w:rsid w:val="00866837"/>
    <w:rsid w:val="009C7C8B"/>
    <w:rsid w:val="00A6049D"/>
    <w:rsid w:val="00A63D07"/>
    <w:rsid w:val="00AC08A9"/>
    <w:rsid w:val="00B007EC"/>
    <w:rsid w:val="00B548C5"/>
    <w:rsid w:val="00C10596"/>
    <w:rsid w:val="00C27E46"/>
    <w:rsid w:val="00CD1064"/>
    <w:rsid w:val="00D15C5D"/>
    <w:rsid w:val="00D3306D"/>
    <w:rsid w:val="00D5299F"/>
    <w:rsid w:val="00DF57DF"/>
    <w:rsid w:val="00E004BA"/>
    <w:rsid w:val="00E9744C"/>
    <w:rsid w:val="00EA780B"/>
    <w:rsid w:val="00F8020C"/>
    <w:rsid w:val="00FB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2B1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1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19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1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1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2B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杨健</cp:lastModifiedBy>
  <cp:revision>7</cp:revision>
  <cp:lastPrinted>2020-11-16T02:09:00Z</cp:lastPrinted>
  <dcterms:created xsi:type="dcterms:W3CDTF">2020-11-16T03:26:00Z</dcterms:created>
  <dcterms:modified xsi:type="dcterms:W3CDTF">2022-01-13T02:02:00Z</dcterms:modified>
</cp:coreProperties>
</file>