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spacing w:before="120" w:beforeAutospacing="0" w:after="120" w:afterAutospacing="0" w:line="360" w:lineRule="auto"/>
        <w:rPr>
          <w:highlight w:val="none"/>
        </w:rPr>
      </w:pPr>
      <w:r>
        <w:t xml:space="preserve">  </w:t>
      </w:r>
      <w:r/>
    </w:p>
    <w:p>
      <w:pPr>
        <w:pStyle w:val="678"/>
        <w:jc w:val="both"/>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78"/>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78"/>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8"/>
        <w:keepLines w:val="0"/>
        <w:keepNext w:val="0"/>
        <w:pageBreakBefore w:val="0"/>
        <w:spacing w:before="120" w:beforeAutospacing="0" w:after="120" w:afterAutospacing="0" w:line="600" w:lineRule="auto"/>
        <w:widowControl w:val="off"/>
        <w:rPr>
          <w:rFonts w:hint="default" w:eastAsiaTheme="minorEastAsia"/>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2026年环卫工人早餐供应服务采购包1（四次）</w:t>
      </w:r>
      <w:r/>
    </w:p>
    <w:p>
      <w:pPr>
        <w:pStyle w:val="678"/>
        <w:ind w:firstLine="320"/>
        <w:jc w:val="both"/>
        <w:keepLines w:val="0"/>
        <w:keepNext w:val="0"/>
        <w:pageBreakBefore w:val="0"/>
        <w:spacing w:beforeAutospacing="0" w:afterAutospacing="0" w:line="600" w:lineRule="auto"/>
        <w:widowControl w:val="off"/>
        <w:rPr>
          <w:rFonts w:hint="default"/>
          <w:sz w:val="32"/>
          <w:szCs w:val="32"/>
          <w:highlight w:val="none"/>
          <w:lang w:val="en-US"/>
        </w:rPr>
      </w:pPr>
      <w:r>
        <w:rPr>
          <w:rFonts w:ascii="Times New Roman" w:hAnsi="Times New Roman"/>
          <w:b/>
          <w:color w:val="000000"/>
          <w:sz w:val="32"/>
          <w:szCs w:val="32"/>
          <w:highlight w:val="none"/>
        </w:rPr>
        <w:t xml:space="preserve">项目编号：</w:t>
      </w:r>
      <w:r>
        <w:rPr>
          <w:rFonts w:hint="eastAsia" w:ascii="Arial" w:hAnsi="Arial" w:cs="Arial"/>
          <w:b/>
          <w:color w:val="000000"/>
          <w:sz w:val="32"/>
          <w:szCs w:val="32"/>
          <w:lang w:eastAsia="zh-CN"/>
        </w:rPr>
        <w:t xml:space="preserve">JSZC-320923-JSHM-G2026-0007</w:t>
      </w:r>
      <w:r/>
    </w:p>
    <w:p>
      <w:pPr>
        <w:pStyle w:val="678"/>
        <w:spacing w:beforeAutospacing="0" w:afterAutospacing="0" w:line="360" w:lineRule="auto"/>
        <w:rPr>
          <w:highlight w:val="none"/>
        </w:rPr>
      </w:pPr>
      <w:r>
        <w:rPr>
          <w:highlight w:val="none"/>
        </w:rPr>
        <w:t xml:space="preserve"> </w:t>
      </w:r>
      <w:r/>
    </w:p>
    <w:p>
      <w:pPr>
        <w:pStyle w:val="678"/>
        <w:spacing w:beforeAutospacing="0" w:afterAutospacing="0" w:line="360" w:lineRule="auto"/>
        <w:rPr>
          <w:highlight w:val="none"/>
        </w:rPr>
      </w:pPr>
      <w:r>
        <w:rPr>
          <w:highlight w:val="none"/>
        </w:rPr>
        <w:t xml:space="preserve"> </w:t>
      </w:r>
      <w:r/>
    </w:p>
    <w:p>
      <w:pPr>
        <w:pStyle w:val="678"/>
        <w:spacing w:beforeAutospacing="0" w:afterAutospacing="0" w:line="360" w:lineRule="auto"/>
        <w:rPr>
          <w:highlight w:val="none"/>
        </w:rPr>
      </w:pPr>
      <w:r>
        <w:rPr>
          <w:highlight w:val="none"/>
        </w:rPr>
        <w:t xml:space="preserve"> </w:t>
      </w:r>
      <w:r/>
    </w:p>
    <w:p>
      <w:pPr>
        <w:pStyle w:val="678"/>
        <w:spacing w:beforeAutospacing="0" w:afterAutospacing="0" w:line="360" w:lineRule="auto"/>
        <w:rPr>
          <w:highlight w:val="none"/>
        </w:rPr>
      </w:pPr>
      <w:r>
        <w:rPr>
          <w:highlight w:val="none"/>
        </w:rPr>
        <w:t xml:space="preserve"> </w:t>
      </w:r>
      <w:r/>
    </w:p>
    <w:p>
      <w:pPr>
        <w:pStyle w:val="678"/>
        <w:spacing w:beforeAutospacing="0" w:afterAutospacing="0" w:line="360" w:lineRule="auto"/>
        <w:rPr>
          <w:highlight w:val="none"/>
        </w:rPr>
      </w:pPr>
      <w:r>
        <w:rPr>
          <w:highlight w:val="none"/>
        </w:rPr>
        <w:t xml:space="preserve"> </w:t>
      </w:r>
      <w:r/>
    </w:p>
    <w:p>
      <w:pPr>
        <w:pStyle w:val="678"/>
        <w:spacing w:beforeAutospacing="0" w:afterAutospacing="0" w:line="360" w:lineRule="auto"/>
        <w:rPr>
          <w:highlight w:val="none"/>
        </w:rPr>
      </w:pPr>
      <w:r>
        <w:rPr>
          <w:highlight w:val="none"/>
        </w:rPr>
        <w:t xml:space="preserve"> </w:t>
      </w:r>
      <w:r/>
    </w:p>
    <w:p>
      <w:pPr>
        <w:pStyle w:val="678"/>
        <w:spacing w:beforeAutospacing="0" w:afterAutospacing="0" w:line="360" w:lineRule="auto"/>
        <w:rPr>
          <w:highlight w:val="none"/>
        </w:rPr>
      </w:pPr>
      <w:r>
        <w:rPr>
          <w:highlight w:val="none"/>
        </w:rPr>
      </w:r>
      <w:r/>
    </w:p>
    <w:p>
      <w:pPr>
        <w:pStyle w:val="678"/>
        <w:spacing w:beforeAutospacing="0" w:afterAutospacing="0" w:line="360" w:lineRule="auto"/>
        <w:rPr>
          <w:highlight w:val="none"/>
        </w:rPr>
      </w:pPr>
      <w:r>
        <w:rPr>
          <w:highlight w:val="none"/>
        </w:rPr>
      </w:r>
      <w:r/>
    </w:p>
    <w:p>
      <w:pPr>
        <w:pStyle w:val="678"/>
        <w:spacing w:beforeAutospacing="0" w:afterAutospacing="0" w:line="360" w:lineRule="auto"/>
        <w:rPr>
          <w:highlight w:val="none"/>
        </w:rPr>
      </w:pPr>
      <w:r>
        <w:rPr>
          <w:highlight w:val="none"/>
        </w:rPr>
      </w:r>
      <w:r/>
    </w:p>
    <w:p>
      <w:pPr>
        <w:pStyle w:val="678"/>
        <w:jc w:val="center"/>
        <w:spacing w:before="120" w:beforeAutospacing="0" w:after="120" w:afterAutospacing="0" w:line="360" w:lineRule="auto"/>
        <w:rPr>
          <w:rFonts w:hint="eastAsia" w:ascii="宋体" w:hAnsi="宋体" w:eastAsia="宋体" w:cs="宋体"/>
          <w:b w:val="0"/>
          <w:bCs/>
          <w:color w:val="000000"/>
          <w:sz w:val="32"/>
          <w:szCs w:val="32"/>
          <w:highlight w:val="none"/>
          <w:u w:val="none"/>
          <w:lang w:val="en-US" w:eastAsia="zh-CN"/>
        </w:rPr>
      </w:pPr>
      <w:r>
        <w:rPr>
          <w:rFonts w:hint="eastAsia" w:ascii="宋体" w:hAnsi="宋体" w:eastAsia="宋体" w:cs="宋体"/>
          <w:b w:val="0"/>
          <w:bCs/>
          <w:color w:val="000000"/>
          <w:sz w:val="32"/>
          <w:szCs w:val="32"/>
        </w:rPr>
        <w:t xml:space="preserve">采购单位</w:t>
      </w:r>
      <w:r>
        <w:rPr>
          <w:rFonts w:hint="eastAsia" w:ascii="宋体" w:hAnsi="宋体" w:eastAsia="宋体" w:cs="宋体"/>
          <w:b w:val="0"/>
          <w:bCs/>
          <w:color w:val="000000"/>
          <w:sz w:val="32"/>
          <w:szCs w:val="32"/>
          <w:lang w:val="en-US" w:eastAsia="zh-CN"/>
        </w:rPr>
        <w:t xml:space="preserve">:</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32"/>
          <w:highlight w:val="none"/>
          <w:u w:val="none"/>
          <w:lang w:val="en-US" w:eastAsia="zh-CN"/>
        </w:rPr>
        <w:t xml:space="preserve">阜宁县环境卫生管理所</w:t>
      </w:r>
      <w:r/>
    </w:p>
    <w:p>
      <w:pPr>
        <w:pStyle w:val="678"/>
        <w:spacing w:before="120" w:beforeAutospacing="0" w:after="120" w:afterAutospacing="0" w:line="360" w:lineRule="auto"/>
        <w:rPr>
          <w:rFonts w:hint="eastAsia" w:ascii="Arial" w:hAnsi="Arial"/>
          <w:b/>
          <w:bCs/>
          <w:color w:val="000000"/>
          <w:sz w:val="32"/>
          <w:szCs w:val="32"/>
          <w:lang w:val="en-US" w:eastAsia="zh-CN"/>
        </w:rPr>
      </w:pPr>
      <w:r>
        <w:rPr>
          <w:rFonts w:hint="eastAsia" w:ascii="Arial" w:hAnsi="Arial"/>
          <w:b/>
          <w:bCs/>
          <w:color w:val="000000"/>
          <w:sz w:val="32"/>
          <w:szCs w:val="32"/>
          <w:lang w:val="en-US" w:eastAsia="zh-CN"/>
        </w:rPr>
      </w:r>
      <w:r/>
    </w:p>
    <w:p>
      <w:pPr>
        <w:pStyle w:val="678"/>
        <w:jc w:val="center"/>
        <w:spacing w:before="120" w:beforeAutospacing="0" w:after="120" w:afterAutospacing="0" w:line="360" w:lineRule="auto"/>
        <w:rPr>
          <w:sz w:val="32"/>
          <w:szCs w:val="32"/>
          <w:highlight w:val="none"/>
        </w:rPr>
      </w:pPr>
      <w:r>
        <w:rPr>
          <w:rFonts w:hint="eastAsia" w:ascii="Arial" w:hAnsi="Arial"/>
          <w:b/>
          <w:bCs/>
          <w:color w:val="000000"/>
          <w:sz w:val="32"/>
          <w:szCs w:val="32"/>
          <w:lang w:val="en-US" w:eastAsia="zh-CN"/>
        </w:rPr>
        <w:t xml:space="preserve">2026</w:t>
      </w:r>
      <w:r>
        <w:rPr>
          <w:rFonts w:hint="eastAsia" w:ascii="Arial" w:hAnsi="Arial"/>
          <w:b/>
          <w:bCs/>
          <w:color w:val="000000"/>
          <w:sz w:val="32"/>
          <w:szCs w:val="32"/>
        </w:rPr>
        <w:t xml:space="preserve">年</w:t>
      </w:r>
      <w:r>
        <w:rPr>
          <w:rFonts w:hint="eastAsia" w:ascii="Arial" w:hAnsi="Arial"/>
          <w:b/>
          <w:bCs/>
          <w:color w:val="000000"/>
          <w:sz w:val="32"/>
          <w:szCs w:val="32"/>
          <w:lang w:val="en-US" w:eastAsia="zh-CN"/>
        </w:rPr>
        <w:t xml:space="preserve">5</w:t>
      </w:r>
      <w:r>
        <w:rPr>
          <w:rFonts w:hint="eastAsia" w:ascii="Arial" w:hAnsi="Arial"/>
          <w:b/>
          <w:bCs/>
          <w:color w:val="000000"/>
          <w:sz w:val="32"/>
          <w:szCs w:val="32"/>
        </w:rPr>
        <w:t xml:space="preserve">月</w:t>
      </w:r>
      <w:r>
        <w:rPr>
          <w:rFonts w:hint="eastAsia" w:ascii="Arial" w:hAnsi="Arial" w:eastAsia="宋体"/>
          <w:b/>
          <w:bCs/>
          <w:color w:val="000000"/>
          <w:sz w:val="32"/>
          <w:szCs w:val="32"/>
          <w:lang w:val="en-US" w:eastAsia="zh-CN"/>
        </w:rPr>
        <w:t xml:space="preserve">14</w:t>
      </w:r>
      <w:r>
        <w:rPr>
          <w:rFonts w:hint="eastAsia" w:ascii="Arial" w:hAnsi="Arial"/>
          <w:b/>
          <w:bCs/>
          <w:color w:val="000000"/>
          <w:sz w:val="32"/>
          <w:szCs w:val="32"/>
        </w:rPr>
        <w:t xml:space="preserve">日</w:t>
      </w:r>
      <w:r/>
    </w:p>
    <w:p>
      <w:pPr>
        <w:jc w:val="center"/>
        <w:keepLines w:val="0"/>
        <w:keepNext w:val="0"/>
        <w:pageBreakBefore w:val="0"/>
        <w:spacing w:before="120" w:after="120" w:line="720" w:lineRule="auto"/>
        <w:widowControl w:val="off"/>
        <w:rPr>
          <w:rFonts w:hint="eastAsia" w:ascii="黑体" w:hAnsi="Arial" w:eastAsia="黑体"/>
          <w:b/>
          <w:color w:val="000000"/>
          <w:sz w:val="44"/>
          <w:szCs w:val="21"/>
        </w:rPr>
      </w:pPr>
      <w:r>
        <w:rPr>
          <w:rFonts w:ascii="Times New Roman" w:hAnsi="Times New Roman"/>
          <w:color w:val="000000"/>
          <w:sz w:val="21"/>
          <w:szCs w:val="21"/>
          <w:highlight w:val="none"/>
        </w:rPr>
        <w:br w:type="page" w:clear="all"/>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招</w:t>
      </w:r>
      <w:r>
        <w:rPr>
          <w:rFonts w:hint="eastAsia" w:ascii="黑体" w:hAnsi="宋体" w:eastAsia="黑体"/>
          <w:color w:val="000000"/>
          <w:sz w:val="36"/>
          <w:szCs w:val="21"/>
        </w:rPr>
        <w:t xml:space="preserve">标</w:t>
      </w:r>
      <w:r>
        <w:rPr>
          <w:rFonts w:hint="eastAsia" w:ascii="黑体" w:hAnsi="宋体" w:eastAsia="黑体"/>
          <w:color w:val="000000"/>
          <w:sz w:val="36"/>
          <w:szCs w:val="21"/>
          <w:lang w:val="en-US" w:eastAsia="zh-CN"/>
        </w:rPr>
        <w:t xml:space="preserve">公告</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p>
    <w:p>
      <w:pPr>
        <w:pStyle w:val="678"/>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78"/>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78"/>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78"/>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rPr>
          <w:rFonts w:hint="eastAsia"/>
          <w:lang w:val="en-US" w:eastAsia="zh-CN"/>
        </w:rPr>
        <w:sectPr>
          <w:footerReference w:type="default" r:id="rId9"/>
          <w:footnotePr/>
          <w:endnotePr/>
          <w:type w:val="nextPage"/>
          <w:pgSz w:w="11906" w:h="16838" w:orient="portrait"/>
          <w:pgMar w:top="1440" w:right="1803" w:bottom="1440" w:left="1803" w:header="851" w:footer="992" w:gutter="0"/>
          <w:cols w:num="1" w:sep="0" w:space="425" w:equalWidth="1"/>
          <w:docGrid w:linePitch="360"/>
        </w:sectPr>
      </w:pPr>
      <w:r>
        <w:t xml:space="preserve"> </w:t>
      </w:r>
      <w:r>
        <w:rPr>
          <w:rFonts w:hint="eastAsia" w:eastAsia="宋体"/>
          <w:lang w:val="en-US" w:eastAsia="zh-CN"/>
        </w:rPr>
        <w:t xml:space="preserve">                   </w:t>
      </w:r>
      <w:r>
        <w:rPr>
          <w:rFonts w:hint="eastAsia"/>
          <w:lang w:val="en-US" w:eastAsia="zh-CN"/>
        </w:rPr>
        <w:t xml:space="preserve"> </w:t>
      </w:r>
      <w:bookmarkStart w:id="0" w:name="_Toc28359009"/>
      <w:r/>
      <w:r/>
    </w:p>
    <w:p>
      <w:pPr>
        <w:pStyle w:val="678"/>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78"/>
        <w:ind w:firstLine="480"/>
        <w:jc w:val="both"/>
        <w:pageBreakBefore w:val="0"/>
        <w:spacing w:beforeAutospacing="0" w:afterAutospacing="0" w:line="46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78"/>
        <w:ind w:firstLine="480"/>
        <w:jc w:val="both"/>
        <w:pageBreakBefore w:val="0"/>
        <w:spacing w:beforeAutospacing="0" w:afterAutospacing="0" w:line="460" w:lineRule="exact"/>
        <w:rPr>
          <w:rFonts w:hint="eastAsia" w:ascii="宋体" w:hAnsi="宋体" w:eastAsia="宋体" w:cs="宋体"/>
          <w:b w:val="0"/>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color w:val="000000"/>
          <w:sz w:val="24"/>
          <w:szCs w:val="24"/>
          <w:highlight w:val="none"/>
          <w:u w:val="single"/>
          <w:lang w:eastAsia="zh-CN"/>
        </w:rPr>
        <w:t xml:space="preserve">2026年环卫工人早餐供应服务采购包1（四次）</w:t>
      </w:r>
      <w:r>
        <w:rPr>
          <w:rFonts w:hint="eastAsia" w:ascii="宋体" w:hAnsi="宋体" w:eastAsia="宋体" w:cs="宋体"/>
          <w:b w:val="0"/>
          <w:bCs/>
          <w:color w:val="000000"/>
          <w:sz w:val="24"/>
          <w:szCs w:val="24"/>
          <w:highlight w:val="none"/>
        </w:rPr>
        <w:t xml:space="preserve">招标项目的潜在投标人</w:t>
      </w:r>
      <w:r>
        <w:rPr>
          <w:rFonts w:hint="eastAsia" w:ascii="宋体" w:hAnsi="宋体" w:eastAsia="宋体" w:cs="宋体"/>
          <w:b w:val="0"/>
          <w:bCs/>
          <w:color w:val="000000"/>
          <w:sz w:val="24"/>
          <w:szCs w:val="24"/>
          <w:highlight w:val="none"/>
          <w:lang w:val="en-US" w:eastAsia="zh-CN"/>
        </w:rPr>
        <w:t xml:space="preserve">应</w:t>
      </w:r>
      <w:r>
        <w:rPr>
          <w:rFonts w:hint="eastAsia" w:ascii="宋体" w:hAnsi="宋体" w:eastAsia="宋体" w:cs="宋体"/>
          <w:b w:val="0"/>
          <w:bCs/>
          <w:color w:val="000000"/>
          <w:sz w:val="24"/>
          <w:szCs w:val="24"/>
          <w:highlight w:val="none"/>
        </w:rPr>
        <w:t xml:space="preserve">在</w:t>
      </w:r>
      <w:r>
        <w:rPr>
          <w:rFonts w:hint="eastAsia" w:ascii="宋体" w:hAnsi="宋体" w:eastAsia="宋体" w:cs="宋体"/>
          <w:b w:val="0"/>
          <w:bCs/>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val="0"/>
          <w:bCs/>
          <w:color w:val="000000"/>
          <w:sz w:val="24"/>
          <w:szCs w:val="24"/>
          <w:highlight w:val="none"/>
        </w:rPr>
        <w:t xml:space="preserve">，并于</w:t>
      </w:r>
      <w:r>
        <w:rPr>
          <w:rFonts w:hint="eastAsia" w:ascii="宋体" w:hAnsi="宋体" w:eastAsia="宋体" w:cs="宋体"/>
          <w:b w:val="0"/>
          <w:bCs/>
          <w:color w:val="auto"/>
          <w:sz w:val="24"/>
          <w:szCs w:val="24"/>
          <w:u w:val="single"/>
          <w:lang w:val="en-US" w:eastAsia="zh-CN"/>
        </w:rPr>
        <w:t xml:space="preserve">2026年6月5日09</w:t>
      </w:r>
      <w:r>
        <w:rPr>
          <w:rFonts w:hint="eastAsia" w:ascii="宋体" w:hAnsi="宋体" w:eastAsia="宋体" w:cs="宋体"/>
          <w:b w:val="0"/>
          <w:bCs/>
          <w:color w:val="auto"/>
          <w:sz w:val="24"/>
          <w:szCs w:val="24"/>
          <w:u w:val="single"/>
        </w:rPr>
        <w:t xml:space="preserve">点</w:t>
      </w:r>
      <w:r>
        <w:rPr>
          <w:rFonts w:hint="eastAsia" w:ascii="宋体" w:hAnsi="宋体" w:eastAsia="宋体" w:cs="宋体"/>
          <w:b w:val="0"/>
          <w:bCs/>
          <w:color w:val="auto"/>
          <w:sz w:val="24"/>
          <w:szCs w:val="24"/>
          <w:u w:val="single"/>
          <w:lang w:val="en-US" w:eastAsia="zh-CN"/>
        </w:rPr>
        <w:t xml:space="preserve">00</w:t>
      </w:r>
      <w:r>
        <w:rPr>
          <w:rFonts w:hint="eastAsia" w:ascii="宋体" w:hAnsi="宋体" w:eastAsia="宋体" w:cs="宋体"/>
          <w:b w:val="0"/>
          <w:bCs/>
          <w:color w:val="auto"/>
          <w:sz w:val="24"/>
          <w:szCs w:val="24"/>
          <w:u w:val="single"/>
        </w:rPr>
        <w:t xml:space="preserve">分</w:t>
      </w:r>
      <w:r>
        <w:rPr>
          <w:rFonts w:hint="eastAsia" w:ascii="宋体" w:hAnsi="宋体" w:eastAsia="宋体" w:cs="宋体"/>
          <w:b w:val="0"/>
          <w:bCs/>
          <w:color w:val="000000"/>
          <w:sz w:val="24"/>
          <w:szCs w:val="24"/>
          <w:highlight w:val="none"/>
          <w:u w:val="single"/>
        </w:rPr>
        <w:t xml:space="preserve">（</w:t>
      </w:r>
      <w:r>
        <w:rPr>
          <w:rFonts w:hint="eastAsia" w:ascii="宋体" w:hAnsi="宋体" w:eastAsia="宋体" w:cs="宋体"/>
          <w:b w:val="0"/>
          <w:bCs/>
          <w:color w:val="000000"/>
          <w:sz w:val="24"/>
          <w:szCs w:val="24"/>
          <w:highlight w:val="none"/>
        </w:rPr>
        <w:t xml:space="preserve">北京时间）前递交投标文件。</w:t>
      </w:r>
      <w:r/>
    </w:p>
    <w:p>
      <w:pPr>
        <w:pStyle w:val="678"/>
        <w:ind w:firstLine="498"/>
        <w:jc w:val="both"/>
        <w:keepLines/>
        <w:keepNext/>
        <w:pageBreakBefore w:val="0"/>
        <w:spacing w:beforeAutospacing="0" w:afterAutospacing="0" w:line="460" w:lineRule="exact"/>
        <w:rPr>
          <w:rFonts w:hint="eastAsia" w:ascii="宋体" w:hAnsi="宋体" w:eastAsia="宋体" w:cs="宋体"/>
          <w:sz w:val="24"/>
          <w:szCs w:val="24"/>
          <w:highlight w:val="none"/>
        </w:rPr>
      </w:pPr>
      <w:r/>
      <w:bookmarkStart w:id="1" w:name="_Toc38985263"/>
      <w:r/>
      <w:bookmarkStart w:id="2" w:name="_Toc35393621"/>
      <w:r/>
      <w:bookmarkStart w:id="3" w:name="_Toc28359079"/>
      <w:r/>
      <w:bookmarkStart w:id="4" w:name="_Toc28359002"/>
      <w:r/>
      <w:bookmarkStart w:id="5" w:name="_Hlk24379207"/>
      <w:r/>
      <w:bookmarkStart w:id="6" w:name="_Toc35393790"/>
      <w:r>
        <w:rPr>
          <w:rFonts w:hint="eastAsia" w:ascii="宋体" w:hAnsi="宋体" w:eastAsia="宋体" w:cs="宋体"/>
          <w:b/>
          <w:color w:val="000000"/>
          <w:sz w:val="24"/>
          <w:szCs w:val="24"/>
          <w:highlight w:val="none"/>
        </w:rPr>
        <w:t xml:space="preserve">一、项目基本情况</w:t>
      </w:r>
      <w:bookmarkEnd w:id="1"/>
      <w:r/>
      <w:bookmarkEnd w:id="2"/>
      <w:r/>
      <w:bookmarkEnd w:id="3"/>
      <w:r/>
      <w:bookmarkEnd w:id="4"/>
      <w:r/>
      <w:bookmarkEnd w:id="5"/>
      <w:r/>
      <w:bookmarkEnd w:id="6"/>
      <w:r/>
      <w:r/>
    </w:p>
    <w:p>
      <w:pPr>
        <w:pStyle w:val="678"/>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auto"/>
          <w:sz w:val="24"/>
          <w:szCs w:val="24"/>
          <w:lang w:eastAsia="zh-CN"/>
        </w:rPr>
        <w:t xml:space="preserve">JSZC-320923-JSHM-G2026-0007</w:t>
      </w:r>
      <w:r/>
    </w:p>
    <w:p>
      <w:pPr>
        <w:pStyle w:val="678"/>
        <w:ind w:firstLine="480"/>
        <w:jc w:val="both"/>
        <w:keepLines w:val="0"/>
        <w:keepNext w:val="0"/>
        <w:pageBreakBefore w:val="0"/>
        <w:spacing w:beforeAutospacing="0" w:afterAutospacing="0" w:line="460" w:lineRule="exact"/>
        <w:widowControl w:val="off"/>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b w:val="0"/>
          <w:bCs/>
          <w:color w:val="000000"/>
          <w:sz w:val="24"/>
          <w:szCs w:val="24"/>
          <w:highlight w:val="none"/>
          <w:u w:val="none"/>
          <w:lang w:eastAsia="zh-CN"/>
        </w:rPr>
        <w:t xml:space="preserve">2026年环卫工人早餐供应服务采购包1（四次）</w:t>
      </w:r>
      <w:r/>
    </w:p>
    <w:p>
      <w:pPr>
        <w:pStyle w:val="678"/>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78"/>
        <w:ind w:firstLine="480"/>
        <w:jc w:val="both"/>
        <w:keepLines w:val="0"/>
        <w:keepNext w:val="0"/>
        <w:pageBreakBefore w:val="0"/>
        <w:spacing w:beforeAutospacing="0" w:afterAutospacing="0" w:line="4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lang w:val="en-US" w:eastAsia="zh-CN"/>
        </w:rPr>
        <w:t xml:space="preserve">采购包1：77.0328 万元</w:t>
      </w:r>
      <w:r/>
    </w:p>
    <w:p>
      <w:pPr>
        <w:ind w:firstLine="480"/>
        <w:jc w:val="left"/>
        <w:keepLines w:val="0"/>
        <w:keepNext/>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rPr>
          <w:rFonts w:hint="eastAsia" w:ascii="宋体" w:hAnsi="宋体" w:cs="宋体"/>
          <w:color w:val="auto"/>
          <w:sz w:val="24"/>
          <w:szCs w:val="24"/>
          <w:highlight w:val="none"/>
        </w:rPr>
        <w:t xml:space="preserve">本项目为采用固定价格采购的项目（无需进行报价），其价格不列为评审因素，固定价格为</w:t>
      </w:r>
      <w:r>
        <w:rPr>
          <w:rFonts w:hint="eastAsia" w:ascii="宋体" w:hAnsi="宋体" w:eastAsia="宋体" w:cs="宋体"/>
          <w:color w:val="auto"/>
          <w:sz w:val="24"/>
          <w:szCs w:val="24"/>
          <w:highlight w:val="none"/>
          <w:shd w:val="clear" w:color="auto" w:fill="ffffff"/>
        </w:rPr>
        <w:t xml:space="preserve">6元/人</w:t>
      </w:r>
      <w:r>
        <w:rPr>
          <w:rFonts w:hint="eastAsia" w:ascii="宋体" w:hAnsi="宋体" w:eastAsia="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天</w:t>
      </w:r>
      <w:r/>
    </w:p>
    <w:p>
      <w:pPr>
        <w:numPr>
          <w:ilvl w:val="0"/>
          <w:numId w:val="0"/>
        </w:numPr>
        <w:ind w:firstLine="480"/>
        <w:jc w:val="left"/>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lang w:val="en-US" w:eastAsia="zh-CN"/>
        </w:rPr>
        <w:t xml:space="preserve">根据市、县民生实事要求，</w:t>
      </w:r>
      <w:r>
        <w:rPr>
          <w:rFonts w:hint="eastAsia" w:ascii="宋体" w:hAnsi="宋体" w:eastAsia="宋体" w:cs="宋体"/>
          <w:b/>
          <w:bCs/>
          <w:color w:val="auto"/>
          <w:sz w:val="24"/>
          <w:szCs w:val="24"/>
          <w:highlight w:val="none"/>
          <w:lang w:val="en-US" w:eastAsia="zh-CN"/>
        </w:rPr>
        <w:t xml:space="preserve">对</w:t>
      </w:r>
      <w:r>
        <w:rPr>
          <w:rFonts w:hint="eastAsia" w:ascii="宋体" w:hAnsi="宋体" w:eastAsia="宋体" w:cs="宋体"/>
          <w:b/>
          <w:bCs/>
          <w:color w:val="auto"/>
          <w:sz w:val="24"/>
          <w:szCs w:val="24"/>
          <w:highlight w:val="none"/>
          <w:shd w:val="clear" w:color="auto" w:fill="ffffff"/>
          <w:lang w:eastAsia="zh-CN"/>
        </w:rPr>
        <w:t xml:space="preserve">阜宁县</w:t>
      </w:r>
      <w:r>
        <w:rPr>
          <w:rFonts w:hint="eastAsia" w:ascii="宋体" w:hAnsi="宋体" w:eastAsia="宋体" w:cs="宋体"/>
          <w:b/>
          <w:bCs/>
          <w:color w:val="auto"/>
          <w:sz w:val="24"/>
          <w:szCs w:val="24"/>
          <w:highlight w:val="none"/>
          <w:shd w:val="clear" w:color="auto" w:fill="ffffff"/>
          <w:lang w:val="en-US" w:eastAsia="zh-CN"/>
        </w:rPr>
        <w:t xml:space="preserve">环卫所</w:t>
      </w:r>
      <w:r>
        <w:rPr>
          <w:rFonts w:hint="eastAsia" w:ascii="宋体" w:hAnsi="宋体" w:eastAsia="宋体" w:cs="宋体"/>
          <w:b/>
          <w:bCs/>
          <w:color w:val="auto"/>
          <w:sz w:val="24"/>
          <w:szCs w:val="24"/>
          <w:highlight w:val="none"/>
          <w:shd w:val="clear" w:color="auto" w:fill="ffffff"/>
        </w:rPr>
        <w:t xml:space="preserve">约</w:t>
      </w:r>
      <w:r>
        <w:rPr>
          <w:rFonts w:hint="eastAsia" w:ascii="宋体" w:hAnsi="宋体" w:eastAsia="宋体" w:cs="宋体"/>
          <w:b/>
          <w:bCs/>
          <w:color w:val="auto"/>
          <w:sz w:val="24"/>
          <w:szCs w:val="24"/>
          <w:highlight w:val="none"/>
          <w:shd w:val="clear" w:color="auto" w:fill="ffffff"/>
          <w:lang w:val="en-US" w:eastAsia="zh-CN"/>
        </w:rPr>
        <w:t xml:space="preserve">823</w:t>
      </w:r>
      <w:r>
        <w:rPr>
          <w:rFonts w:hint="eastAsia" w:ascii="宋体" w:hAnsi="宋体" w:eastAsia="宋体" w:cs="宋体"/>
          <w:b/>
          <w:bCs/>
          <w:color w:val="auto"/>
          <w:sz w:val="24"/>
          <w:szCs w:val="24"/>
          <w:highlight w:val="none"/>
          <w:shd w:val="clear" w:color="auto" w:fill="ffffff"/>
        </w:rPr>
        <w:t xml:space="preserve">名</w:t>
      </w:r>
      <w:r>
        <w:rPr>
          <w:rFonts w:hint="eastAsia" w:ascii="宋体" w:hAnsi="宋体" w:eastAsia="宋体" w:cs="宋体"/>
          <w:b/>
          <w:bCs/>
          <w:color w:val="c00000"/>
          <w:sz w:val="24"/>
          <w:szCs w:val="24"/>
          <w:highlight w:val="none"/>
          <w:shd w:val="clear" w:color="auto" w:fill="ffffff"/>
          <w:lang w:eastAsia="zh-CN"/>
        </w:rPr>
        <w:t xml:space="preserve">（</w:t>
      </w:r>
      <w:r>
        <w:rPr>
          <w:rFonts w:hint="eastAsia" w:ascii="宋体" w:hAnsi="宋体" w:eastAsia="宋体" w:cs="宋体"/>
          <w:b/>
          <w:bCs/>
          <w:color w:val="c00000"/>
          <w:sz w:val="24"/>
          <w:szCs w:val="24"/>
          <w:highlight w:val="none"/>
          <w:shd w:val="clear" w:color="auto" w:fill="ffffff"/>
          <w:lang w:val="en-US" w:eastAsia="zh-CN"/>
        </w:rPr>
        <w:t xml:space="preserve">含采购包1和已招采购包2）</w:t>
      </w:r>
      <w:r>
        <w:rPr>
          <w:rFonts w:hint="eastAsia" w:ascii="宋体" w:hAnsi="宋体" w:eastAsia="宋体" w:cs="宋体"/>
          <w:b/>
          <w:bCs/>
          <w:color w:val="auto"/>
          <w:sz w:val="24"/>
          <w:szCs w:val="24"/>
          <w:highlight w:val="none"/>
          <w:shd w:val="clear" w:color="auto" w:fill="ffffff"/>
          <w:lang w:val="en-US" w:eastAsia="zh-CN"/>
        </w:rPr>
        <w:t xml:space="preserve">城市</w:t>
      </w:r>
      <w:r>
        <w:rPr>
          <w:rFonts w:hint="eastAsia" w:ascii="宋体" w:hAnsi="宋体" w:eastAsia="宋体" w:cs="宋体"/>
          <w:b/>
          <w:bCs/>
          <w:color w:val="auto"/>
          <w:sz w:val="24"/>
          <w:szCs w:val="24"/>
          <w:highlight w:val="none"/>
          <w:shd w:val="clear" w:color="auto" w:fill="ffffff"/>
        </w:rPr>
        <w:t xml:space="preserve">环卫工人提供早餐供应服务，</w:t>
      </w:r>
      <w:r>
        <w:rPr>
          <w:rFonts w:hint="eastAsia" w:ascii="宋体" w:hAnsi="宋体" w:eastAsia="宋体" w:cs="宋体"/>
          <w:b/>
          <w:bCs/>
          <w:color w:val="auto"/>
          <w:sz w:val="24"/>
          <w:szCs w:val="24"/>
          <w:highlight w:val="none"/>
          <w:shd w:val="clear" w:color="auto" w:fill="ffffff"/>
          <w:lang w:eastAsia="zh-CN"/>
        </w:rPr>
        <w:t xml:space="preserve">每个月按照</w:t>
      </w:r>
      <w:r>
        <w:rPr>
          <w:rFonts w:hint="eastAsia" w:ascii="宋体" w:hAnsi="宋体" w:eastAsia="宋体" w:cs="宋体"/>
          <w:b/>
          <w:bCs/>
          <w:color w:val="auto"/>
          <w:sz w:val="24"/>
          <w:szCs w:val="24"/>
          <w:highlight w:val="none"/>
          <w:shd w:val="clear" w:color="auto" w:fill="ffffff"/>
          <w:lang w:val="en-US" w:eastAsia="zh-CN"/>
        </w:rPr>
        <w:t xml:space="preserve">26个工作日供应早餐服务，本次采购</w:t>
      </w:r>
      <w:r>
        <w:rPr>
          <w:rFonts w:hint="eastAsia" w:ascii="宋体" w:hAnsi="宋体" w:eastAsia="宋体" w:cs="宋体"/>
          <w:b/>
          <w:bCs/>
          <w:color w:val="auto"/>
          <w:sz w:val="24"/>
          <w:szCs w:val="24"/>
          <w:highlight w:val="none"/>
          <w:shd w:val="clear" w:color="auto" w:fill="ffffff"/>
        </w:rPr>
        <w:t xml:space="preserve">服务对象范围</w:t>
      </w:r>
      <w:r>
        <w:rPr>
          <w:rFonts w:hint="eastAsia" w:ascii="宋体" w:hAnsi="宋体" w:eastAsia="宋体" w:cs="宋体"/>
          <w:b/>
          <w:bCs/>
          <w:color w:val="auto"/>
          <w:sz w:val="24"/>
          <w:szCs w:val="24"/>
          <w:highlight w:val="none"/>
          <w:shd w:val="clear" w:color="auto" w:fill="ffffff"/>
          <w:lang w:val="en-US" w:eastAsia="zh-CN"/>
        </w:rPr>
        <w:t xml:space="preserve">为阜宁县城区域</w:t>
      </w:r>
      <w:r>
        <w:rPr>
          <w:rFonts w:hint="eastAsia" w:ascii="宋体" w:hAnsi="宋体" w:eastAsia="宋体" w:cs="宋体"/>
          <w:b/>
          <w:bCs/>
          <w:color w:val="auto"/>
          <w:sz w:val="24"/>
          <w:szCs w:val="24"/>
          <w:highlight w:val="none"/>
          <w:shd w:val="clear" w:color="auto" w:fill="ffffff"/>
        </w:rPr>
        <w:t xml:space="preserve">范围</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采用堂食、网点现场就餐的方式提供早餐供应服务</w:t>
      </w: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具体</w:t>
      </w:r>
      <w:r>
        <w:rPr>
          <w:rFonts w:hint="eastAsia" w:ascii="宋体" w:hAnsi="宋体" w:eastAsia="宋体" w:cs="宋体"/>
          <w:b w:val="0"/>
          <w:bCs w:val="0"/>
          <w:color w:val="auto"/>
          <w:sz w:val="24"/>
          <w:szCs w:val="24"/>
          <w:highlight w:val="none"/>
          <w:shd w:val="clear" w:color="auto" w:fill="ffffff"/>
        </w:rPr>
        <w:t xml:space="preserve">详见招标文件第四部分采购需求。</w:t>
      </w:r>
      <w:r/>
    </w:p>
    <w:p>
      <w:pPr>
        <w:ind w:firstLine="480"/>
        <w:jc w:val="both"/>
        <w:pageBreakBefore w:val="0"/>
        <w:spacing w:beforeAutospacing="0" w:afterAutospacing="0" w:line="460" w:lineRule="exact"/>
        <w:widowControl/>
        <w:rPr>
          <w:rStyle w:val="880"/>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 xml:space="preserve">7.发包范围和</w:t>
      </w:r>
      <w:r>
        <w:rPr>
          <w:rFonts w:hint="eastAsia" w:ascii="宋体" w:hAnsi="宋体" w:cs="宋体"/>
          <w:color w:val="auto"/>
          <w:sz w:val="24"/>
          <w:highlight w:val="none"/>
        </w:rPr>
        <w:t xml:space="preserve">标段划分：</w:t>
      </w:r>
      <w:r>
        <w:rPr>
          <w:rFonts w:hint="eastAsia" w:ascii="宋体" w:hAnsi="宋体" w:eastAsia="宋体" w:cs="宋体"/>
          <w:b w:val="0"/>
          <w:bCs/>
          <w:color w:val="auto"/>
          <w:sz w:val="24"/>
          <w:szCs w:val="24"/>
          <w:highlight w:val="none"/>
          <w:u w:val="none"/>
          <w:lang w:eastAsia="zh-CN"/>
        </w:rPr>
        <w:t xml:space="preserve">2026年环卫工人早餐供应服务采购包1（四次）</w:t>
      </w:r>
      <w:r>
        <w:rPr>
          <w:rFonts w:hint="eastAsia" w:ascii="宋体" w:hAnsi="宋体" w:cs="宋体"/>
          <w:color w:val="auto"/>
          <w:sz w:val="24"/>
          <w:highlight w:val="none"/>
          <w:u w:val="none"/>
        </w:rPr>
        <w:t xml:space="preserve">,</w:t>
      </w:r>
      <w:r>
        <w:rPr>
          <w:rFonts w:hint="eastAsia" w:ascii="宋体" w:hAnsi="宋体" w:cs="宋体"/>
          <w:color w:val="auto"/>
          <w:sz w:val="24"/>
          <w:highlight w:val="none"/>
        </w:rPr>
        <w:t xml:space="preserve">本次采购共分</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个</w:t>
      </w:r>
      <w:r>
        <w:rPr>
          <w:rFonts w:hint="eastAsia" w:ascii="宋体" w:hAnsi="宋体" w:eastAsia="宋体" w:cs="宋体"/>
          <w:color w:val="auto"/>
          <w:sz w:val="24"/>
          <w:highlight w:val="none"/>
          <w:lang w:val="en-US" w:eastAsia="zh-CN"/>
        </w:rPr>
        <w:t xml:space="preserve">采购包，</w:t>
      </w:r>
      <w:r>
        <w:rPr>
          <w:rStyle w:val="880"/>
          <w:rFonts w:ascii="宋体" w:hAnsi="宋体" w:eastAsia="宋体"/>
          <w:b w:val="0"/>
          <w:i w:val="0"/>
          <w:caps w:val="0"/>
          <w:color w:val="auto"/>
          <w:spacing w:val="0"/>
          <w:sz w:val="24"/>
          <w:szCs w:val="24"/>
          <w:highlight w:val="none"/>
          <w:lang w:val="en-US" w:eastAsia="zh-CN" w:bidi="ar-SA"/>
        </w:rPr>
        <w:t xml:space="preserve">具体</w:t>
      </w:r>
      <w:r>
        <w:rPr>
          <w:rStyle w:val="880"/>
          <w:rFonts w:hint="eastAsia" w:ascii="宋体" w:hAnsi="宋体" w:eastAsia="宋体"/>
          <w:b w:val="0"/>
          <w:i w:val="0"/>
          <w:caps w:val="0"/>
          <w:color w:val="auto"/>
          <w:spacing w:val="0"/>
          <w:sz w:val="24"/>
          <w:szCs w:val="24"/>
          <w:highlight w:val="none"/>
          <w:lang w:val="en-US" w:eastAsia="zh-CN" w:bidi="ar-SA"/>
        </w:rPr>
        <w:t xml:space="preserve">采购包</w:t>
      </w:r>
      <w:r>
        <w:rPr>
          <w:rStyle w:val="880"/>
          <w:rFonts w:ascii="宋体" w:hAnsi="宋体" w:eastAsia="宋体"/>
          <w:b w:val="0"/>
          <w:i w:val="0"/>
          <w:caps w:val="0"/>
          <w:color w:val="auto"/>
          <w:spacing w:val="0"/>
          <w:sz w:val="24"/>
          <w:szCs w:val="24"/>
          <w:highlight w:val="none"/>
          <w:lang w:val="en-US" w:eastAsia="zh-CN" w:bidi="ar-SA"/>
        </w:rPr>
        <w:t xml:space="preserve">划分及采购内容如下：</w:t>
      </w:r>
      <w:r/>
    </w:p>
    <w:tbl>
      <w:tblPr>
        <w:tblStyle w:val="878"/>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3"/>
        <w:gridCol w:w="1016"/>
        <w:gridCol w:w="1846"/>
        <w:gridCol w:w="796"/>
        <w:gridCol w:w="2400"/>
        <w:gridCol w:w="935"/>
        <w:gridCol w:w="819"/>
      </w:tblGrid>
      <w:tr>
        <w:trPr>
          <w:cantSplit/>
          <w:trHeight w:val="703"/>
        </w:trPr>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 xml:space="preserve">标段</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标段名称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供应</w:t>
            </w:r>
            <w:r/>
          </w:p>
          <w:p>
            <w:pPr>
              <w:ind w:left="0" w:right="0"/>
              <w:jc w:val="center"/>
              <w:keepLines w:val="0"/>
              <w:keepNext w:val="0"/>
              <w:pageBreakBefore w:val="0"/>
              <w:spacing w:line="400" w:lineRule="exac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点位</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服务区域</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预算金额</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备注</w:t>
            </w:r>
            <w:r/>
          </w:p>
        </w:tc>
      </w:tr>
      <w:tr>
        <w:trPr>
          <w:cantSplit/>
          <w:trHeight w:val="1328"/>
        </w:trPr>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采购包1</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sz w:val="21"/>
                <w:szCs w:val="21"/>
                <w:lang w:val="en-US" w:eastAsia="zh-CN"/>
              </w:rPr>
              <w:t xml:space="preserve">一标段：</w:t>
            </w:r>
            <w:r>
              <w:rPr>
                <w:rFonts w:hint="eastAsia"/>
                <w:sz w:val="21"/>
                <w:szCs w:val="21"/>
                <w:lang w:eastAsia="zh-CN"/>
              </w:rPr>
              <w:t xml:space="preserve">2026年环卫工人早餐供应服务</w:t>
            </w:r>
            <w:r>
              <w:rPr>
                <w:rFonts w:hint="eastAsia"/>
                <w:sz w:val="21"/>
                <w:szCs w:val="21"/>
                <w:lang w:val="en-US" w:eastAsia="zh-CN"/>
              </w:rPr>
              <w:t xml:space="preserve">-</w:t>
            </w:r>
            <w:r>
              <w:rPr>
                <w:rFonts w:hint="eastAsia" w:ascii="宋体" w:hAnsi="宋体" w:eastAsia="宋体" w:cs="宋体"/>
                <w:color w:val="auto"/>
                <w:sz w:val="21"/>
                <w:szCs w:val="21"/>
                <w:highlight w:val="none"/>
                <w:lang w:val="en-US" w:eastAsia="zh-CN"/>
              </w:rPr>
              <w:t xml:space="preserve">射阳河以北</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射阳河以北</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东址开发区大道，南址射阳河（北），西址城西路，北址向阳路</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77.0328 万元</w:t>
            </w:r>
            <w:r/>
          </w:p>
        </w:tc>
        <w:tc>
          <w:tcPr>
            <w:tcBorders>
              <w:top w:val="single" w:color="auto" w:sz="4" w:space="0"/>
              <w:left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 xml:space="preserve">各</w:t>
            </w:r>
            <w:r>
              <w:rPr>
                <w:rFonts w:hint="eastAsia" w:ascii="宋体" w:hAnsi="宋体" w:eastAsia="宋体" w:cs="宋体"/>
                <w:color w:val="auto"/>
                <w:spacing w:val="2"/>
                <w:sz w:val="21"/>
                <w:szCs w:val="21"/>
                <w:highlight w:val="none"/>
                <w:lang w:val="en-US" w:eastAsia="zh-CN"/>
              </w:rPr>
              <w:t xml:space="preserve">采购</w:t>
            </w:r>
            <w:r>
              <w:rPr>
                <w:rFonts w:hint="eastAsia" w:ascii="宋体" w:hAnsi="宋体" w:eastAsia="宋体" w:cs="宋体"/>
                <w:color w:val="auto"/>
                <w:spacing w:val="2"/>
                <w:sz w:val="21"/>
                <w:szCs w:val="21"/>
                <w:highlight w:val="none"/>
              </w:rPr>
              <w:t xml:space="preserve">包的人</w:t>
            </w:r>
            <w:r>
              <w:rPr>
                <w:rFonts w:hint="eastAsia" w:ascii="宋体" w:hAnsi="宋体" w:eastAsia="宋体" w:cs="宋体"/>
                <w:color w:val="auto"/>
                <w:spacing w:val="2"/>
                <w:sz w:val="21"/>
                <w:szCs w:val="21"/>
                <w:highlight w:val="none"/>
                <w:lang w:val="en-US" w:eastAsia="zh-CN"/>
              </w:rPr>
              <w:t xml:space="preserve">数</w:t>
            </w:r>
            <w:r>
              <w:rPr>
                <w:rFonts w:hint="eastAsia" w:ascii="宋体" w:hAnsi="宋体" w:eastAsia="宋体" w:cs="宋体"/>
                <w:color w:val="auto"/>
                <w:spacing w:val="2"/>
                <w:sz w:val="21"/>
                <w:szCs w:val="21"/>
                <w:highlight w:val="none"/>
              </w:rPr>
              <w:t xml:space="preserve">最终按实际发生数结</w:t>
            </w:r>
            <w:r>
              <w:rPr>
                <w:rFonts w:hint="eastAsia" w:ascii="宋体" w:hAnsi="宋体" w:eastAsia="宋体" w:cs="宋体"/>
                <w:color w:val="auto"/>
                <w:sz w:val="21"/>
                <w:szCs w:val="21"/>
                <w:highlight w:val="none"/>
              </w:rPr>
              <w:t xml:space="preserve">算</w:t>
            </w:r>
            <w:r>
              <w:rPr>
                <w:rFonts w:hint="eastAsia" w:ascii="宋体" w:hAnsi="宋体" w:eastAsia="宋体" w:cs="宋体"/>
                <w:color w:val="auto"/>
                <w:sz w:val="21"/>
                <w:szCs w:val="21"/>
                <w:highlight w:val="none"/>
                <w:lang w:eastAsia="zh-CN"/>
              </w:rPr>
              <w:t xml:space="preserve">。</w:t>
            </w:r>
            <w:r/>
          </w:p>
        </w:tc>
      </w:tr>
    </w:tbl>
    <w:p>
      <w:pPr>
        <w:pStyle w:val="678"/>
        <w:ind w:firstLine="480"/>
        <w:jc w:val="both"/>
        <w:keepLines w:val="0"/>
        <w:keepNext w:val="0"/>
        <w:pageBreakBefore w:val="0"/>
        <w:spacing w:beforeAutospacing="0" w:afterAutospacing="0" w:line="4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1年，自合同签订之日起计算。</w:t>
      </w:r>
      <w:r/>
    </w:p>
    <w:p>
      <w:pPr>
        <w:numPr>
          <w:ilvl w:val="0"/>
          <w:numId w:val="0"/>
        </w:num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接受联合体参与投标</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678"/>
        <w:ind w:firstLine="498"/>
        <w:jc w:val="both"/>
        <w:keepLines/>
        <w:keepNext/>
        <w:pageBreakBefore w:val="0"/>
        <w:spacing w:beforeAutospacing="0" w:afterAutospacing="0" w:line="460" w:lineRule="exact"/>
        <w:rPr>
          <w:rFonts w:hint="eastAsia" w:ascii="宋体" w:hAnsi="宋体" w:eastAsia="宋体" w:cs="宋体"/>
          <w:sz w:val="24"/>
          <w:szCs w:val="24"/>
          <w:highlight w:val="none"/>
        </w:rPr>
      </w:pPr>
      <w:r/>
      <w:bookmarkStart w:id="7" w:name="_Toc35393622"/>
      <w:r/>
      <w:bookmarkStart w:id="8" w:name="_Toc35393791"/>
      <w:r/>
      <w:bookmarkStart w:id="9" w:name="_Toc28359003"/>
      <w:r/>
      <w:bookmarkStart w:id="10" w:name="_Toc28359080"/>
      <w:r/>
      <w:bookmarkStart w:id="11" w:name="_Toc38985264"/>
      <w:r>
        <w:rPr>
          <w:rFonts w:hint="eastAsia" w:ascii="宋体" w:hAnsi="宋体" w:eastAsia="宋体" w:cs="宋体"/>
          <w:b/>
          <w:color w:val="000000"/>
          <w:sz w:val="24"/>
          <w:szCs w:val="24"/>
          <w:highlight w:val="none"/>
        </w:rPr>
        <w:t xml:space="preserve">二、申请人的资格要求：</w:t>
      </w:r>
      <w:bookmarkEnd w:id="7"/>
      <w:r/>
      <w:bookmarkEnd w:id="8"/>
      <w:r/>
      <w:bookmarkEnd w:id="9"/>
      <w:r/>
      <w:bookmarkEnd w:id="10"/>
      <w:r/>
      <w:bookmarkEnd w:id="11"/>
      <w:r/>
      <w:r/>
    </w:p>
    <w:p>
      <w:pPr>
        <w:pStyle w:val="678"/>
        <w:ind w:firstLine="480"/>
        <w:jc w:val="both"/>
        <w:pageBreakBefore w:val="0"/>
        <w:spacing w:beforeAutospacing="0" w:afterAutospacing="0" w:line="4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78"/>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1.1 法人或者其他组织的营业执照</w:t>
      </w:r>
      <w:r>
        <w:rPr>
          <w:rFonts w:hint="eastAsia" w:ascii="宋体" w:hAnsi="宋体" w:eastAsia="宋体" w:cs="宋体"/>
          <w:color w:val="auto"/>
          <w:sz w:val="24"/>
          <w:szCs w:val="24"/>
          <w:highlight w:val="none"/>
        </w:rPr>
        <w:t xml:space="preserve">等证明文件，自然人的身份证明</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个体工商户的营业执照</w:t>
      </w:r>
      <w:r>
        <w:rPr>
          <w:rFonts w:hint="eastAsia" w:ascii="宋体" w:hAnsi="宋体" w:eastAsia="宋体" w:cs="宋体"/>
          <w:color w:val="auto"/>
          <w:sz w:val="24"/>
          <w:szCs w:val="24"/>
          <w:highlight w:val="none"/>
        </w:rPr>
        <w:t xml:space="preserve">；</w:t>
      </w:r>
      <w:r/>
    </w:p>
    <w:p>
      <w:pPr>
        <w:pStyle w:val="678"/>
        <w:ind w:firstLine="480"/>
        <w:jc w:val="both"/>
        <w:pageBreakBefore w:val="0"/>
        <w:spacing w:beforeAutospacing="0" w:afterAutospacing="0"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具备履行合同所必需的设备和专业技术能力的书面声明；</w:t>
      </w:r>
      <w:r/>
    </w:p>
    <w:p>
      <w:pPr>
        <w:pStyle w:val="67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参加政府采购活动前3年内在经营活动中没有重大违法记录的书面声明。</w:t>
      </w:r>
      <w:r/>
    </w:p>
    <w:p>
      <w:pPr>
        <w:pStyle w:val="678"/>
        <w:ind w:firstLine="480"/>
        <w:jc w:val="both"/>
        <w:pageBreakBefore w:val="0"/>
        <w:spacing w:beforeAutospacing="0" w:afterAutospacing="0"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1.4法律、行政法规规定的其他条件。</w:t>
      </w:r>
      <w:r/>
    </w:p>
    <w:p>
      <w:pPr>
        <w:pStyle w:val="67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宋体"/>
          <w:sz w:val="24"/>
          <w:lang w:eastAsia="zh-CN"/>
        </w:rPr>
        <w:t xml:space="preserve">（</w:t>
      </w:r>
      <w:r>
        <w:rPr>
          <w:rFonts w:hint="eastAsia" w:ascii="宋体" w:hAnsi="宋体" w:cs="宋体"/>
          <w:sz w:val="24"/>
          <w:lang w:val="en-US" w:eastAsia="zh-CN"/>
        </w:rPr>
        <w:t xml:space="preserve">提供承诺函，格式详见第六章投标文件格式）</w:t>
      </w:r>
      <w:r>
        <w:rPr>
          <w:rFonts w:hint="eastAsia" w:ascii="宋体" w:hAnsi="宋体" w:eastAsia="宋体" w:cs="宋体"/>
          <w:color w:val="000000"/>
          <w:sz w:val="24"/>
          <w:szCs w:val="24"/>
          <w:highlight w:val="none"/>
        </w:rPr>
        <w:t xml:space="preserve">。</w:t>
      </w:r>
      <w:r/>
    </w:p>
    <w:p>
      <w:pPr>
        <w:ind w:firstLine="480"/>
        <w:pageBreakBefore w:val="0"/>
        <w:spacing w:line="460" w:lineRule="exact"/>
        <w:rPr>
          <w:rFonts w:hint="eastAsia" w:ascii="宋体" w:hAnsi="宋体"/>
          <w:b/>
          <w:bCs/>
          <w:color w:val="auto"/>
          <w:sz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cs="宋体"/>
          <w:b/>
          <w:bCs/>
          <w:color w:val="auto"/>
          <w:sz w:val="24"/>
          <w:highlight w:val="none"/>
        </w:rPr>
        <w:t xml:space="preserve">本项目专门面向中小企业采购，供应商应为中小微企业。</w:t>
      </w:r>
      <w:r>
        <w:rPr>
          <w:rFonts w:hint="eastAsia" w:ascii="宋体" w:hAnsi="宋体"/>
          <w:b/>
          <w:bCs/>
          <w:color w:val="auto"/>
          <w:sz w:val="24"/>
          <w:highlight w:val="none"/>
        </w:rPr>
        <w:t xml:space="preserve">响应文件中应提供《中小企业声明函》并加盖公章。</w:t>
      </w:r>
      <w:r/>
    </w:p>
    <w:p>
      <w:pPr>
        <w:ind w:firstLine="480"/>
        <w:pageBreakBefore w:val="0"/>
        <w:spacing w:line="460" w:lineRule="exact"/>
        <w:rPr>
          <w:rFonts w:hint="default" w:ascii="宋体" w:hAnsi="宋体" w:eastAsia="宋体"/>
          <w:b w:val="0"/>
          <w:bCs w:val="0"/>
          <w:color w:val="auto"/>
          <w:sz w:val="24"/>
          <w:highlight w:val="none"/>
          <w:lang w:val="en-US" w:eastAsia="zh-CN"/>
        </w:rPr>
      </w:pPr>
      <w:r>
        <w:rPr>
          <w:rFonts w:hint="eastAsia" w:ascii="宋体" w:hAnsi="宋体" w:eastAsia="宋体"/>
          <w:b w:val="0"/>
          <w:bCs w:val="0"/>
          <w:color w:val="auto"/>
          <w:sz w:val="24"/>
          <w:highlight w:val="none"/>
          <w:lang w:val="en-US" w:eastAsia="zh-CN"/>
        </w:rPr>
        <w:t xml:space="preserve">根据</w:t>
      </w:r>
      <w:r>
        <w:rPr>
          <w:rFonts w:hint="eastAsia" w:ascii="宋体" w:hAnsi="宋体"/>
          <w:b w:val="0"/>
          <w:bCs w:val="0"/>
          <w:color w:val="auto"/>
          <w:sz w:val="24"/>
          <w:highlight w:val="none"/>
        </w:rPr>
        <w:t xml:space="preserve">《政府采购促进中小企业发展管理办法》</w:t>
      </w:r>
      <w:r>
        <w:rPr>
          <w:rFonts w:hint="eastAsia" w:ascii="宋体" w:hAnsi="宋体" w:eastAsia="宋体"/>
          <w:b w:val="0"/>
          <w:bCs w:val="0"/>
          <w:color w:val="auto"/>
          <w:sz w:val="24"/>
          <w:highlight w:val="none"/>
          <w:lang w:val="en-US" w:eastAsia="zh-CN"/>
        </w:rPr>
        <w:t xml:space="preserve">第二条第二款：</w:t>
      </w:r>
      <w:r>
        <w:rPr>
          <w:rFonts w:ascii="宋体" w:hAnsi="宋体" w:eastAsia="宋体" w:cs="宋体"/>
          <w:b w:val="0"/>
          <w:bCs w:val="0"/>
          <w:color w:val="auto"/>
          <w:sz w:val="24"/>
          <w:szCs w:val="24"/>
        </w:rPr>
        <w:t xml:space="preserve">符合中小企业划分标准的个体工商户，在政府采购活动中视同中小企业。</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b/>
          <w:bCs/>
          <w:color w:val="auto"/>
          <w:sz w:val="24"/>
          <w:highlight w:val="none"/>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numPr>
          <w:ilvl w:val="0"/>
          <w:numId w:val="2"/>
        </w:numPr>
        <w:ind w:firstLine="480"/>
        <w:jc w:val="left"/>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3.1投标申请人</w:t>
      </w:r>
      <w:r>
        <w:rPr>
          <w:rFonts w:hint="eastAsia" w:ascii="宋体" w:hAnsi="宋体" w:eastAsia="宋体" w:cs="宋体"/>
          <w:b/>
          <w:bCs/>
          <w:color w:val="auto"/>
          <w:sz w:val="24"/>
          <w:szCs w:val="24"/>
          <w:highlight w:val="none"/>
          <w:shd w:val="clear" w:color="auto" w:fill="ffffff"/>
        </w:rPr>
        <w:t xml:space="preserve">须符合《食品经营许可和备案管理办法》相关规定，同时具备合法有效的《食品生产许可证》或《食品经营许可证》</w:t>
      </w:r>
      <w:r>
        <w:rPr>
          <w:rFonts w:hint="eastAsia" w:ascii="宋体" w:hAnsi="宋体" w:eastAsia="宋体" w:cs="宋体"/>
          <w:b/>
          <w:bCs/>
          <w:color w:val="auto"/>
          <w:sz w:val="24"/>
          <w:szCs w:val="24"/>
          <w:highlight w:val="none"/>
          <w:shd w:val="clear" w:color="auto" w:fill="ffffff"/>
          <w:lang w:val="en-US" w:eastAsia="zh-CN"/>
        </w:rPr>
        <w:t xml:space="preserve">或《小餐饮信息公示卡》</w:t>
      </w:r>
      <w:r>
        <w:rPr>
          <w:rFonts w:hint="eastAsia" w:ascii="宋体" w:hAnsi="宋体" w:eastAsia="宋体" w:cs="宋体"/>
          <w:b/>
          <w:bCs/>
          <w:color w:val="auto"/>
          <w:sz w:val="24"/>
          <w:szCs w:val="24"/>
          <w:highlight w:val="none"/>
          <w:shd w:val="clear" w:color="auto" w:fill="ffffff"/>
        </w:rPr>
        <w:t xml:space="preserve">，以及近2年内未受到市场监督管理部门行政处罚的（响应文件格式中的《关于资格的声明函》）。</w:t>
      </w:r>
      <w:r/>
    </w:p>
    <w:p>
      <w:pPr>
        <w:pStyle w:val="678"/>
        <w:ind w:firstLine="498"/>
        <w:jc w:val="both"/>
        <w:keepLines/>
        <w:keepNext/>
        <w:pageBreakBefore w:val="0"/>
        <w:spacing w:beforeAutospacing="0" w:afterAutospacing="0" w:line="46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460" w:lineRule="exact"/>
        <w:widowControl/>
        <w:rPr>
          <w:rFonts w:hint="default" w:ascii="宋体" w:hAnsi="宋体" w:eastAsia="宋体" w:cs="宋体"/>
          <w:color w:val="000000"/>
          <w:sz w:val="24"/>
          <w:szCs w:val="24"/>
          <w:highlight w:val="none"/>
          <w:lang w:val="en-US" w:eastAsia="zh-CN" w:bidi="ar-SA"/>
        </w:rPr>
        <w:suppressLineNumbers w:val="0"/>
      </w:pPr>
      <w:r/>
      <w:bookmarkStart w:id="12" w:name="_Toc28359005"/>
      <w:r/>
      <w:bookmarkStart w:id="13" w:name="_Toc35393624"/>
      <w:r/>
      <w:bookmarkStart w:id="14" w:name="_Toc35393793"/>
      <w:r/>
      <w:bookmarkStart w:id="15" w:name="_Toc28359082"/>
      <w:r/>
      <w:bookmarkStart w:id="16"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2"/>
      <w:r/>
      <w:bookmarkEnd w:id="13"/>
      <w:r/>
      <w:bookmarkEnd w:id="14"/>
      <w:r/>
      <w:bookmarkEnd w:id="15"/>
      <w:r/>
      <w:bookmarkEnd w:id="16"/>
      <w:r>
        <w:rPr>
          <w:rFonts w:hint="eastAsia" w:ascii="宋体" w:hAnsi="宋体" w:eastAsia="宋体" w:cs="宋体"/>
          <w:color w:val="000000"/>
          <w:sz w:val="24"/>
          <w:szCs w:val="24"/>
          <w:highlight w:val="none"/>
          <w:lang w:val="en-US" w:eastAsia="zh-CN" w:bidi="ar-SA"/>
        </w:rPr>
        <w:t xml:space="preserve">自招标文件公告发布之日起5个工作日，自2026年5月14日始至2026年5月21日止。</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78"/>
        <w:ind w:firstLine="498"/>
        <w:jc w:val="both"/>
        <w:keepLines/>
        <w:keepNext/>
        <w:pageBreakBefore w:val="0"/>
        <w:spacing w:beforeAutospacing="0" w:afterAutospacing="0" w:line="46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时间：2026年6月5日9时00分（北京时间）</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78"/>
        <w:ind w:firstLine="498"/>
        <w:jc w:val="both"/>
        <w:keepLines/>
        <w:keepNext/>
        <w:pageBreakBefore w:val="0"/>
        <w:spacing w:beforeAutospacing="0" w:afterAutospacing="0" w:line="460" w:lineRule="exact"/>
        <w:rPr>
          <w:rFonts w:hint="eastAsia" w:ascii="宋体" w:hAnsi="宋体" w:eastAsia="宋体" w:cs="宋体"/>
          <w:sz w:val="24"/>
          <w:szCs w:val="24"/>
          <w:highlight w:val="none"/>
        </w:rPr>
      </w:pPr>
      <w:r/>
      <w:bookmarkStart w:id="17" w:name="_Toc28359007"/>
      <w:r/>
      <w:bookmarkStart w:id="18" w:name="_Toc35393625"/>
      <w:r/>
      <w:bookmarkStart w:id="19" w:name="_Toc28359084"/>
      <w:r/>
      <w:bookmarkStart w:id="20" w:name="_Toc35393794"/>
      <w:r/>
      <w:bookmarkStart w:id="21" w:name="_Toc38985267"/>
      <w:r>
        <w:rPr>
          <w:rFonts w:hint="eastAsia" w:ascii="宋体" w:hAnsi="宋体" w:eastAsia="宋体" w:cs="宋体"/>
          <w:b/>
          <w:color w:val="000000"/>
          <w:sz w:val="24"/>
          <w:szCs w:val="24"/>
          <w:highlight w:val="none"/>
        </w:rPr>
        <w:t xml:space="preserve">五、公告期限</w:t>
      </w:r>
      <w:bookmarkEnd w:id="17"/>
      <w:r/>
      <w:bookmarkEnd w:id="18"/>
      <w:r/>
      <w:bookmarkEnd w:id="19"/>
      <w:r/>
      <w:bookmarkEnd w:id="20"/>
      <w:r/>
      <w:bookmarkEnd w:id="21"/>
      <w:r/>
      <w:r/>
    </w:p>
    <w:p>
      <w:pPr>
        <w:pStyle w:val="678"/>
        <w:ind w:left="0" w:right="0" w:firstLine="56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626"/>
      <w:r/>
      <w:bookmarkStart w:id="23" w:name="_Toc38985268"/>
      <w:r/>
      <w:bookmarkStart w:id="24"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678"/>
        <w:ind w:firstLine="498"/>
        <w:jc w:val="both"/>
        <w:keepLines/>
        <w:keepNext/>
        <w:pageBreakBefore w:val="0"/>
        <w:spacing w:beforeAutospacing="0" w:afterAutospacing="0" w:line="46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78"/>
        <w:ind w:left="0" w:right="0" w:firstLine="56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78"/>
        <w:ind w:left="0" w:right="0" w:firstLine="56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w:t>
      </w:r>
      <w:r>
        <w:rPr>
          <w:rFonts w:hint="eastAsia" w:cs="宋体"/>
          <w:color w:val="auto"/>
          <w:sz w:val="24"/>
          <w:szCs w:val="24"/>
          <w:shd w:val="clear" w:color="auto" w:fill="ffffff"/>
          <w:lang w:eastAsia="zh-CN"/>
        </w:rPr>
        <w:t xml:space="preserve">“</w:t>
      </w:r>
      <w:r>
        <w:rPr>
          <w:rFonts w:hint="eastAsia" w:cs="宋体"/>
          <w:color w:val="auto"/>
          <w:sz w:val="24"/>
          <w:szCs w:val="24"/>
          <w:shd w:val="clear" w:color="auto" w:fill="ffffff"/>
          <w:lang w:val="en-US" w:eastAsia="zh-CN"/>
        </w:rPr>
        <w:t xml:space="preserve">阜宁县公共资源电子服务化平台”</w:t>
      </w:r>
      <w:r>
        <w:rPr>
          <w:rFonts w:hint="eastAsia" w:ascii="宋体" w:hAnsi="宋体" w:eastAsia="宋体" w:cs="宋体"/>
          <w:color w:val="auto"/>
          <w:sz w:val="24"/>
          <w:szCs w:val="24"/>
          <w:highlight w:val="none"/>
          <w:lang w:val="en-US" w:eastAsia="zh-CN" w:bidi="ar-SA"/>
        </w:rPr>
        <w:t xml:space="preserve">发布的更正公告。</w:t>
      </w:r>
      <w:r/>
    </w:p>
    <w:p>
      <w:pPr>
        <w:pStyle w:val="678"/>
        <w:ind w:left="0" w:right="0" w:firstLine="56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4.本次招标不收取投标保证金，不收取履约保证金、不收取质量保证金。</w:t>
      </w:r>
      <w:r/>
    </w:p>
    <w:p>
      <w:pPr>
        <w:pStyle w:val="64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25"/>
      <w:r/>
      <w:r/>
    </w:p>
    <w:p>
      <w:pPr>
        <w:ind w:firstLine="48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采购人信息</w:t>
      </w:r>
      <w:r/>
    </w:p>
    <w:p>
      <w:pPr>
        <w:ind w:firstLine="720"/>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阜宁县环境卫生管理所</w:t>
      </w:r>
      <w:r/>
    </w:p>
    <w:p>
      <w:pPr>
        <w:ind w:firstLine="720"/>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地址：阜宁县阜城镇向阳西路196号</w:t>
      </w:r>
      <w:r/>
    </w:p>
    <w:p>
      <w:pPr>
        <w:ind w:firstLine="7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联系人：陈军</w:t>
      </w:r>
      <w:r/>
    </w:p>
    <w:p>
      <w:pPr>
        <w:ind w:firstLine="720"/>
        <w:keepLines w:val="0"/>
        <w:keepNext w:val="0"/>
        <w:pageBreakBefore w:val="0"/>
        <w:spacing w:line="460" w:lineRule="exact"/>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 xml:space="preserve">联系</w:t>
      </w:r>
      <w:r>
        <w:rPr>
          <w:rFonts w:hint="eastAsia" w:ascii="宋体" w:hAnsi="宋体" w:eastAsia="宋体" w:cs="宋体"/>
          <w:color w:val="auto"/>
          <w:sz w:val="24"/>
          <w:szCs w:val="24"/>
          <w:lang w:val="en-US" w:eastAsia="zh-CN"/>
        </w:rPr>
        <w:t xml:space="preserve">电话</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none"/>
          <w:lang w:val="en-US" w:eastAsia="zh-CN"/>
        </w:rPr>
        <w:t xml:space="preserve">15371132002</w:t>
      </w:r>
      <w:r/>
    </w:p>
    <w:p>
      <w:pPr>
        <w:ind w:firstLine="480"/>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采购代理机构信息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如有）</w:t>
      </w:r>
      <w:r/>
    </w:p>
    <w:p>
      <w:pPr>
        <w:ind w:firstLine="72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 </w:t>
      </w:r>
      <w:r>
        <w:rPr>
          <w:rFonts w:hint="eastAsia" w:ascii="宋体" w:hAnsi="宋体" w:eastAsia="宋体" w:cs="宋体"/>
          <w:color w:val="auto"/>
          <w:sz w:val="24"/>
          <w:szCs w:val="24"/>
          <w:lang w:eastAsia="zh-CN"/>
        </w:rPr>
        <w:t xml:space="preserve">江苏</w:t>
      </w:r>
      <w:r>
        <w:rPr>
          <w:rFonts w:hint="eastAsia" w:ascii="宋体" w:hAnsi="宋体" w:eastAsia="宋体" w:cs="宋体"/>
          <w:color w:val="auto"/>
          <w:sz w:val="24"/>
          <w:szCs w:val="24"/>
          <w:lang w:val="en-US" w:eastAsia="zh-CN"/>
        </w:rPr>
        <w:t xml:space="preserve">禾米项目管理</w:t>
      </w:r>
      <w:r>
        <w:rPr>
          <w:rFonts w:hint="eastAsia" w:ascii="宋体" w:hAnsi="宋体" w:eastAsia="宋体" w:cs="宋体"/>
          <w:color w:val="auto"/>
          <w:sz w:val="24"/>
          <w:szCs w:val="24"/>
          <w:lang w:eastAsia="zh-CN"/>
        </w:rPr>
        <w:t xml:space="preserve">有限公司</w:t>
      </w:r>
      <w:r>
        <w:rPr>
          <w:rFonts w:hint="eastAsia" w:ascii="宋体" w:hAnsi="宋体" w:eastAsia="宋体" w:cs="宋体"/>
          <w:color w:val="auto"/>
          <w:sz w:val="24"/>
          <w:szCs w:val="24"/>
        </w:rPr>
        <w:t xml:space="preserve">  </w:t>
      </w:r>
      <w:r/>
    </w:p>
    <w:p>
      <w:pPr>
        <w:ind w:firstLine="720"/>
        <w:keepLines w:val="0"/>
        <w:keepNext w:val="0"/>
        <w:pageBreakBefore w:val="0"/>
        <w:spacing w:line="4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地　址：</w:t>
      </w:r>
      <w:r>
        <w:rPr>
          <w:rStyle w:val="864"/>
          <w:rFonts w:hint="eastAsia" w:ascii="宋体" w:hAnsi="宋体" w:eastAsia="宋体" w:cs="宋体"/>
          <w:b w:val="0"/>
          <w:i w:val="0"/>
          <w:caps w:val="0"/>
          <w:color w:val="auto"/>
          <w:spacing w:val="0"/>
          <w:sz w:val="24"/>
          <w:szCs w:val="24"/>
          <w:lang w:val="en-US" w:eastAsia="zh-CN" w:bidi="ar-SA"/>
        </w:rPr>
        <w:t xml:space="preserve">阜宁县阜城街道城南大厦A座一楼108室</w:t>
      </w:r>
      <w:r/>
    </w:p>
    <w:p>
      <w:pPr>
        <w:ind w:firstLine="720"/>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联系人：刘明芳</w:t>
      </w:r>
      <w:r/>
    </w:p>
    <w:p>
      <w:pPr>
        <w:ind w:firstLine="720"/>
        <w:keepLines w:val="0"/>
        <w:keepNext w:val="0"/>
        <w:pageBreakBefore w:val="0"/>
        <w:spacing w:line="460" w:lineRule="exact"/>
        <w:widowControl w:val="off"/>
        <w:rPr>
          <w:rFonts w:hint="default" w:ascii="宋体" w:hAnsi="宋体" w:eastAsia="宋体" w:cs="宋体"/>
          <w:color w:val="auto"/>
          <w:sz w:val="24"/>
          <w:szCs w:val="24"/>
          <w:lang w:val="en-US"/>
        </w:rPr>
      </w:pPr>
      <w:r>
        <w:rPr>
          <w:rFonts w:hint="eastAsia" w:ascii="宋体" w:hAnsi="宋体" w:eastAsia="宋体" w:cs="宋体"/>
          <w:color w:val="auto"/>
          <w:sz w:val="24"/>
          <w:szCs w:val="24"/>
        </w:rPr>
        <w:t xml:space="preserve">联系</w:t>
      </w:r>
      <w:r>
        <w:rPr>
          <w:rFonts w:hint="eastAsia" w:ascii="宋体" w:hAnsi="宋体" w:eastAsia="宋体" w:cs="宋体"/>
          <w:color w:val="auto"/>
          <w:sz w:val="24"/>
          <w:szCs w:val="24"/>
          <w:lang w:val="en-US" w:eastAsia="zh-CN"/>
        </w:rPr>
        <w:t xml:space="preserve">电话</w:t>
      </w:r>
      <w:r>
        <w:rPr>
          <w:rFonts w:hint="eastAsia" w:ascii="宋体" w:hAnsi="宋体" w:eastAsia="宋体" w:cs="宋体"/>
          <w:color w:val="auto"/>
          <w:sz w:val="24"/>
          <w:szCs w:val="24"/>
        </w:rPr>
        <w:t xml:space="preserve">：</w:t>
      </w:r>
      <w:r>
        <w:rPr>
          <w:rStyle w:val="864"/>
          <w:rFonts w:hint="eastAsia" w:ascii="宋体" w:hAnsi="宋体" w:eastAsia="宋体" w:cs="宋体"/>
          <w:color w:val="auto"/>
          <w:sz w:val="24"/>
          <w:szCs w:val="24"/>
          <w:lang w:val="en-US" w:eastAsia="zh-CN"/>
        </w:rPr>
        <w:t xml:space="preserve">15295318229</w:t>
      </w:r>
      <w:r/>
    </w:p>
    <w:p>
      <w:pPr>
        <w:ind w:firstLine="48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项目联系方式</w:t>
      </w:r>
      <w:r/>
    </w:p>
    <w:p>
      <w:pPr>
        <w:ind w:firstLine="720"/>
        <w:keepLines w:val="0"/>
        <w:keepNext w:val="0"/>
        <w:pageBreakBefore w:val="0"/>
        <w:spacing w:line="4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szCs w:val="24"/>
          <w:lang w:val="en-US" w:eastAsia="zh-CN"/>
        </w:rPr>
        <w:t xml:space="preserve">刘明芳</w:t>
      </w:r>
      <w:r/>
    </w:p>
    <w:p>
      <w:pPr>
        <w:ind w:firstLine="72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rPr>
          <w:rStyle w:val="864"/>
          <w:rFonts w:hint="eastAsia" w:ascii="宋体" w:hAnsi="宋体" w:eastAsia="宋体" w:cs="宋体"/>
          <w:color w:val="auto"/>
          <w:sz w:val="24"/>
          <w:szCs w:val="24"/>
          <w:lang w:val="en-US" w:eastAsia="zh-CN"/>
        </w:rPr>
        <w:t xml:space="preserve">15295318229</w:t>
      </w:r>
      <w:r/>
    </w:p>
    <w:p>
      <w:pPr>
        <w:ind w:firstLine="480"/>
        <w:jc w:val="right"/>
        <w:keepLines w:val="0"/>
        <w:keepNext w:val="0"/>
        <w:pageBreakBefore w:val="0"/>
        <w:spacing w:line="460" w:lineRule="exact"/>
        <w:widowControl w:val="off"/>
        <w:rPr>
          <w:rFonts w:hint="eastAsia"/>
        </w:rPr>
      </w:pP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年</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rPr>
        <w:t xml:space="preserve">日</w:t>
      </w:r>
      <w:r/>
    </w:p>
    <w:p>
      <w:pPr>
        <w:pStyle w:val="678"/>
        <w:ind w:firstLine="2426"/>
        <w:jc w:val="both"/>
        <w:keepLines/>
        <w:keepNext/>
        <w:pageBreakBefore w:val="0"/>
        <w:spacing w:beforeAutospacing="0" w:afterAutospacing="0" w:line="460" w:lineRule="exact"/>
        <w:widowControl w:val="off"/>
        <w:rPr>
          <w:rFonts w:hint="eastAsia" w:ascii="黑体" w:hAnsi="宋体" w:eastAsia="黑体" w:cs="黑体"/>
          <w:b/>
          <w:color w:val="000000"/>
          <w:sz w:val="44"/>
          <w:szCs w:val="44"/>
        </w:rPr>
        <w:sectPr>
          <w:footnotePr/>
          <w:endnotePr/>
          <w:type w:val="nextPage"/>
          <w:pgSz w:w="11906" w:h="16838" w:orient="portrait"/>
          <w:pgMar w:top="1440" w:right="1803" w:bottom="1440" w:left="1803" w:header="851" w:footer="992" w:gutter="0"/>
          <w:cols w:num="1" w:sep="0" w:space="425" w:equalWidth="1"/>
          <w:docGrid w:linePitch="360"/>
        </w:sectPr>
      </w:pPr>
      <w:r/>
      <w:bookmarkStart w:id="26" w:name="_Toc120614211"/>
      <w:r/>
      <w:r/>
    </w:p>
    <w:p>
      <w:pPr>
        <w:pStyle w:val="678"/>
        <w:ind w:firstLine="2426"/>
        <w:jc w:val="both"/>
        <w:keepLines/>
        <w:keepNext/>
        <w:pageBreakBefore w:val="0"/>
        <w:spacing w:before="140" w:beforeAutospacing="0" w:after="140" w:afterAutospacing="0" w:line="240" w:lineRule="auto"/>
        <w:widowControl w:val="off"/>
      </w:pPr>
      <w:r>
        <w:rPr>
          <w:rFonts w:hint="eastAsia" w:ascii="黑体" w:hAnsi="宋体" w:eastAsia="黑体" w:cs="黑体"/>
          <w:b/>
          <w:color w:val="000000"/>
          <w:sz w:val="44"/>
          <w:szCs w:val="44"/>
        </w:rPr>
        <w:t xml:space="preserve">第二章  </w:t>
      </w:r>
      <w:bookmarkEnd w:id="26"/>
      <w:r/>
      <w:bookmarkStart w:id="27" w:name="_Toc120614213"/>
      <w:r/>
      <w:bookmarkStart w:id="28" w:name="_Toc16938518"/>
      <w:r/>
      <w:bookmarkStart w:id="29" w:name="_Toc20823274"/>
      <w:r/>
      <w:bookmarkStart w:id="30" w:name="_Toc513029202"/>
      <w:r>
        <w:rPr>
          <w:rFonts w:hint="eastAsia" w:ascii="黑体" w:hAnsi="宋体" w:eastAsia="黑体" w:cs="黑体"/>
          <w:b/>
          <w:color w:val="000000"/>
          <w:sz w:val="44"/>
          <w:szCs w:val="44"/>
        </w:rPr>
        <w:t xml:space="preserve">投标人须知</w:t>
      </w:r>
      <w:bookmarkEnd w:id="27"/>
      <w:r/>
      <w:bookmarkEnd w:id="28"/>
      <w:r/>
      <w:bookmarkEnd w:id="29"/>
      <w:r/>
      <w:bookmarkEnd w:id="30"/>
      <w:r/>
      <w:r/>
    </w:p>
    <w:p>
      <w:pPr>
        <w:ind w:firstLine="498"/>
        <w:keepLines/>
        <w:keepNext/>
        <w:spacing w:before="145" w:after="145" w:line="360" w:lineRule="auto"/>
        <w:rPr>
          <w:rFonts w:hint="eastAsia" w:ascii="Times New Roman" w:hAnsi="Times New Roman"/>
          <w:b/>
          <w:bCs/>
          <w:color w:val="000000"/>
          <w:sz w:val="32"/>
          <w:szCs w:val="32"/>
        </w:rPr>
        <w:outlineLvl w:val="2"/>
      </w:pPr>
      <w:r/>
      <w:bookmarkStart w:id="31" w:name="_Toc16938519"/>
      <w:r/>
      <w:bookmarkStart w:id="32" w:name="_Toc513029203"/>
      <w:r/>
      <w:bookmarkStart w:id="33" w:name="_Toc20823275"/>
      <w:r/>
      <w:bookmarkStart w:id="34" w:name="_Toc120614214"/>
      <w:r/>
      <w:bookmarkStart w:id="35" w:name="_Hlt26670403"/>
      <w:r/>
      <w:bookmarkStart w:id="36" w:name="_Hlt26668975"/>
      <w:r/>
      <w:bookmarkStart w:id="37" w:name="_Toc513029226"/>
      <w:r/>
      <w:bookmarkStart w:id="38" w:name="_Hlt26670489"/>
      <w:r/>
      <w:bookmarkStart w:id="39" w:name="_Hlt26954840"/>
      <w:r/>
      <w:bookmarkStart w:id="40" w:name="_Hlt26954844"/>
      <w:r/>
      <w:bookmarkStart w:id="41" w:name="_Hlt26954848"/>
      <w:r/>
      <w:bookmarkStart w:id="42" w:name="_Hlt26954734"/>
      <w:r/>
      <w:bookmarkStart w:id="43" w:name="_Hlt26670360"/>
      <w:r/>
      <w:bookmarkStart w:id="44" w:name="_Hlt26954739"/>
      <w:r/>
      <w:bookmarkStart w:id="45" w:name="_Hlt26670373"/>
      <w:r/>
      <w:bookmarkStart w:id="46" w:name="_Hlt26670482"/>
      <w:r/>
      <w:bookmarkStart w:id="47" w:name="_Hlt26954838"/>
      <w:r/>
      <w:bookmarkStart w:id="48" w:name="_Hlt26954731"/>
      <w:r/>
      <w:bookmarkStart w:id="49" w:name="_Hlt16619475"/>
      <w:r/>
      <w:bookmarkStart w:id="50" w:name="_Hlt26954846"/>
      <w:r/>
      <w:bookmarkStart w:id="51" w:name="_Hlt26670399"/>
      <w:r/>
      <w:bookmarkStart w:id="52" w:name="_Hlt26670486"/>
      <w:r/>
      <w:bookmarkStart w:id="53" w:name="_Hlt26668983"/>
      <w:r/>
      <w:bookmarkStart w:id="54" w:name="_Hlt26954842"/>
      <w:r/>
      <w:bookmarkStart w:id="55" w:name="_Hlt26954852"/>
      <w:r/>
      <w:bookmarkStart w:id="56" w:name="_Hlt26954850"/>
      <w:r/>
      <w:bookmarkStart w:id="57" w:name="_Hlt26670425"/>
      <w:r>
        <w:rPr>
          <w:rFonts w:hint="eastAsia" w:ascii="Times New Roman" w:hAnsi="Times New Roman"/>
          <w:b/>
          <w:bCs/>
          <w:color w:val="000000"/>
          <w:sz w:val="32"/>
          <w:szCs w:val="32"/>
        </w:rPr>
        <w:t xml:space="preserve">一、总则</w:t>
      </w:r>
      <w:bookmarkEnd w:id="31"/>
      <w:r/>
      <w:bookmarkEnd w:id="32"/>
      <w:r/>
      <w:bookmarkEnd w:id="33"/>
      <w:r/>
      <w:bookmarkEnd w:id="34"/>
      <w:r/>
      <w:r/>
    </w:p>
    <w:p>
      <w:pPr>
        <w:ind w:firstLine="420"/>
        <w:keepLines/>
        <w:keepNext/>
        <w:rPr>
          <w:rFonts w:hint="eastAsia" w:ascii="Arial" w:hAnsi="Arial" w:eastAsia="黑体" w:cs="Arial"/>
          <w:color w:val="000000"/>
          <w:sz w:val="28"/>
          <w:szCs w:val="28"/>
        </w:rPr>
        <w:outlineLvl w:val="3"/>
      </w:pPr>
      <w:r/>
      <w:bookmarkStart w:id="58" w:name="_Toc458694821"/>
      <w:r/>
      <w:bookmarkStart w:id="59" w:name="_Toc20823276"/>
      <w:r/>
      <w:bookmarkStart w:id="60" w:name="_Toc16938520"/>
      <w:r/>
      <w:bookmarkStart w:id="61" w:name="_Toc513029204"/>
      <w:r>
        <w:rPr>
          <w:rFonts w:hint="eastAsia" w:ascii="Arial" w:hAnsi="Arial" w:eastAsia="黑体" w:cs="Arial"/>
          <w:color w:val="000000"/>
          <w:sz w:val="28"/>
          <w:szCs w:val="28"/>
        </w:rPr>
        <w:t xml:space="preserve">1</w:t>
      </w:r>
      <w:bookmarkEnd w:id="58"/>
      <w:r>
        <w:rPr>
          <w:rFonts w:hint="eastAsia" w:ascii="Arial" w:hAnsi="Arial" w:eastAsia="黑体" w:cs="Arial"/>
          <w:color w:val="000000"/>
          <w:sz w:val="28"/>
          <w:szCs w:val="28"/>
        </w:rPr>
        <w:t xml:space="preserve">、招标方式</w:t>
      </w:r>
      <w:bookmarkEnd w:id="59"/>
      <w:r/>
      <w:bookmarkEnd w:id="60"/>
      <w:r/>
      <w:bookmarkEnd w:id="61"/>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rPr>
          <w:rFonts w:hint="eastAsia" w:ascii="Arial" w:hAnsi="Arial" w:eastAsia="黑体" w:cs="Arial"/>
          <w:color w:val="000000"/>
          <w:sz w:val="28"/>
          <w:szCs w:val="28"/>
        </w:rPr>
        <w:outlineLvl w:val="3"/>
      </w:pPr>
      <w:r/>
      <w:bookmarkStart w:id="62" w:name="_Toc513029205"/>
      <w:r/>
      <w:bookmarkStart w:id="63" w:name="_Toc16938521"/>
      <w:r/>
      <w:bookmarkStart w:id="64" w:name="_Toc20823277"/>
      <w:r>
        <w:rPr>
          <w:rFonts w:hint="eastAsia" w:ascii="Arial" w:hAnsi="Arial" w:eastAsia="黑体" w:cs="Arial"/>
          <w:color w:val="000000"/>
          <w:sz w:val="28"/>
          <w:szCs w:val="28"/>
        </w:rPr>
        <w:t xml:space="preserve">2、合格的投标人</w:t>
      </w:r>
      <w:bookmarkEnd w:id="62"/>
      <w:r/>
      <w:bookmarkEnd w:id="63"/>
      <w:r/>
      <w:bookmarkEnd w:id="64"/>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rPr>
          <w:rFonts w:hint="eastAsia" w:ascii="Arial" w:hAnsi="Arial" w:eastAsia="黑体" w:cs="Arial"/>
          <w:color w:val="000000"/>
          <w:sz w:val="28"/>
          <w:szCs w:val="28"/>
        </w:rPr>
        <w:outlineLvl w:val="3"/>
      </w:pPr>
      <w:r/>
      <w:bookmarkStart w:id="65" w:name="_Toc20823278"/>
      <w:r/>
      <w:bookmarkStart w:id="66" w:name="_Toc513029206"/>
      <w:r/>
      <w:bookmarkStart w:id="67" w:name="_Toc16938522"/>
      <w:r>
        <w:rPr>
          <w:rFonts w:hint="eastAsia" w:ascii="Arial" w:hAnsi="Arial" w:eastAsia="黑体" w:cs="Arial"/>
          <w:color w:val="000000"/>
          <w:sz w:val="28"/>
          <w:szCs w:val="28"/>
        </w:rPr>
        <w:t xml:space="preserve">3、适用法律</w:t>
      </w:r>
      <w:bookmarkEnd w:id="65"/>
      <w:r/>
      <w:bookmarkEnd w:id="66"/>
      <w:r/>
      <w:bookmarkEnd w:id="67"/>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pageBreakBefore w:val="0"/>
        <w:spacing w:line="480" w:lineRule="exact"/>
        <w:widowControl w:val="off"/>
        <w:rPr>
          <w:rFonts w:hint="eastAsia" w:ascii="宋体" w:hAnsi="宋体" w:eastAsia="宋体" w:cs="宋体"/>
          <w:color w:val="auto"/>
          <w:sz w:val="24"/>
          <w:szCs w:val="24"/>
          <w:highlight w:val="none"/>
        </w:rPr>
      </w:pPr>
      <w:r/>
      <w:bookmarkStart w:id="68" w:name="_Toc16938523"/>
      <w:r/>
      <w:bookmarkStart w:id="69" w:name="_Toc462564067"/>
      <w:r/>
      <w:bookmarkStart w:id="70" w:name="_Toc20823279"/>
      <w:r/>
      <w:bookmarkStart w:id="71" w:name="_Toc513029207"/>
      <w:r>
        <w:rPr>
          <w:rFonts w:hint="eastAsia" w:ascii="宋体" w:hAnsi="宋体" w:eastAsia="宋体" w:cs="宋体"/>
          <w:color w:val="auto"/>
          <w:sz w:val="24"/>
          <w:szCs w:val="24"/>
        </w:rPr>
        <w:t xml:space="preserve">3.2 在本项目政府采购活动过程中，如果所执行的标准有更新的，按照最新标准执行。</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eastAsia="宋体" w:cs="Times New Roman"/>
          <w:color w:val="000000"/>
          <w:sz w:val="24"/>
          <w:szCs w:val="24"/>
          <w:lang w:val="en-US" w:eastAsia="zh-CN"/>
        </w:rPr>
        <w:t xml:space="preserve">在任何情况下均无义务和责任承担这些费用。</w:t>
      </w:r>
      <w:r/>
    </w:p>
    <w:p>
      <w:pPr>
        <w:pStyle w:val="678"/>
        <w:ind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ind w:firstLine="480"/>
        <w:pageBreakBefore w:val="0"/>
        <w:spacing w:line="480" w:lineRule="exact"/>
        <w:widowControl w:val="off"/>
        <w:tabs>
          <w:tab w:val="left" w:pos="3262" w:leader="none"/>
        </w:tabs>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 xml:space="preserve">4.3代理机构将根据发改价格【2011】534</w:t>
      </w:r>
      <w:r>
        <w:rPr>
          <w:rFonts w:hint="eastAsia" w:ascii="宋体" w:hAnsi="宋体" w:eastAsia="宋体" w:cs="宋体"/>
          <w:color w:val="auto"/>
          <w:sz w:val="24"/>
          <w:szCs w:val="24"/>
          <w:lang w:val="en-US" w:eastAsia="zh-CN"/>
        </w:rPr>
        <w:t xml:space="preserve">号文件，按采购包5000元</w:t>
      </w:r>
      <w:r>
        <w:rPr>
          <w:rFonts w:hint="eastAsia" w:ascii="宋体" w:hAnsi="宋体" w:eastAsia="宋体" w:cs="宋体"/>
          <w:color w:val="auto"/>
          <w:sz w:val="24"/>
          <w:szCs w:val="24"/>
        </w:rPr>
        <w:t xml:space="preserve">向中标供应商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各采购包有多个供应商的，该费用均摊）</w:t>
      </w:r>
      <w:r>
        <w:rPr>
          <w:rFonts w:hint="eastAsia" w:ascii="宋体" w:hAnsi="宋体" w:eastAsia="宋体" w:cs="宋体"/>
          <w:color w:val="auto"/>
          <w:sz w:val="24"/>
          <w:szCs w:val="24"/>
        </w:rPr>
        <w:t xml:space="preserve">收取服务费用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由中标供应商在开取中标通知书前一次性支付。</w:t>
      </w:r>
      <w:r/>
    </w:p>
    <w:p>
      <w:pPr>
        <w:ind w:firstLine="480"/>
        <w:keepLines/>
        <w:keepNext/>
        <w:pageBreakBefore w:val="0"/>
        <w:spacing w:line="480" w:lineRule="exact"/>
        <w:widowControl w:val="off"/>
        <w:rPr>
          <w:rFonts w:hint="eastAsia" w:ascii="宋体" w:hAnsi="宋体"/>
          <w:bCs/>
          <w:sz w:val="24"/>
        </w:rPr>
        <w:outlineLvl w:val="3"/>
      </w:pPr>
      <w:r>
        <w:rPr>
          <w:rFonts w:hint="eastAsia" w:ascii="宋体" w:hAnsi="宋体" w:eastAsia="宋体" w:cs="宋体"/>
          <w:sz w:val="24"/>
          <w:szCs w:val="24"/>
        </w:rPr>
        <w:t xml:space="preserve">招标代理服务费收款单位名称：</w:t>
      </w:r>
      <w:r>
        <w:rPr>
          <w:rFonts w:hint="eastAsia" w:ascii="宋体" w:hAnsi="宋体" w:eastAsia="宋体" w:cs="宋体"/>
          <w:sz w:val="24"/>
          <w:szCs w:val="24"/>
          <w:lang w:eastAsia="zh-CN"/>
        </w:rPr>
        <w:t xml:space="preserve">江苏禾米项目管理有限公司</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中国银行股份有限公司阜宁富昌支行</w:t>
      </w:r>
      <w:r>
        <w:rPr>
          <w:rFonts w:hint="eastAsia" w:ascii="宋体" w:hAnsi="宋体" w:eastAsia="宋体" w:cs="宋体"/>
          <w:bCs/>
          <w:sz w:val="24"/>
          <w:szCs w:val="24"/>
        </w:rPr>
        <w:t xml:space="preserve">；帐号：</w:t>
      </w:r>
      <w:r>
        <w:rPr>
          <w:rFonts w:hint="eastAsia" w:ascii="宋体" w:hAnsi="宋体" w:eastAsia="宋体" w:cs="宋体"/>
          <w:sz w:val="24"/>
          <w:szCs w:val="24"/>
          <w:lang w:val="en-US" w:eastAsia="zh-CN"/>
        </w:rPr>
        <w:t xml:space="preserve">537876121599</w:t>
      </w:r>
      <w:r>
        <w:rPr>
          <w:rFonts w:hint="eastAsia" w:ascii="宋体" w:hAnsi="宋体" w:eastAsia="宋体" w:cs="宋体"/>
          <w:bCs/>
          <w:sz w:val="24"/>
          <w:szCs w:val="24"/>
        </w:rPr>
        <w:t xml:space="preserve">。</w:t>
      </w:r>
      <w:r/>
    </w:p>
    <w:p>
      <w:pPr>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hint="eastAsia" w:ascii="Times New Roman" w:hAnsi="Times New Roman"/>
          <w:b/>
          <w:bCs/>
          <w:color w:val="000000"/>
          <w:sz w:val="32"/>
          <w:szCs w:val="32"/>
        </w:rPr>
        <w:outlineLvl w:val="2"/>
      </w:pPr>
      <w:r/>
      <w:bookmarkStart w:id="72" w:name="_Toc20823281"/>
      <w:r/>
      <w:bookmarkStart w:id="73" w:name="_Toc120614215"/>
      <w:r/>
      <w:bookmarkStart w:id="74" w:name="_Toc16938525"/>
      <w:r/>
      <w:bookmarkStart w:id="75" w:name="_Toc513029209"/>
      <w:r>
        <w:rPr>
          <w:rFonts w:hint="eastAsia" w:ascii="Times New Roman" w:hAnsi="Times New Roman"/>
          <w:b/>
          <w:bCs/>
          <w:color w:val="000000"/>
          <w:sz w:val="32"/>
          <w:szCs w:val="32"/>
        </w:rPr>
        <w:t xml:space="preserve">二、招标文件</w:t>
      </w:r>
      <w:bookmarkEnd w:id="72"/>
      <w:r/>
      <w:bookmarkEnd w:id="73"/>
      <w:r/>
      <w:bookmarkEnd w:id="74"/>
      <w:r/>
      <w:bookmarkEnd w:id="75"/>
      <w:r/>
      <w:r/>
    </w:p>
    <w:p>
      <w:pPr>
        <w:ind w:firstLine="420"/>
        <w:keepLines/>
        <w:keepNext/>
        <w:rPr>
          <w:rFonts w:hint="eastAsia" w:ascii="Arial" w:hAnsi="Arial" w:eastAsia="黑体" w:cs="Arial"/>
          <w:color w:val="000000"/>
          <w:sz w:val="28"/>
          <w:szCs w:val="28"/>
        </w:rPr>
        <w:outlineLvl w:val="3"/>
      </w:pPr>
      <w:r/>
      <w:bookmarkStart w:id="76" w:name="_Toc16938526"/>
      <w:r/>
      <w:bookmarkStart w:id="77" w:name="_Toc513029210"/>
      <w:r/>
      <w:bookmarkStart w:id="78" w:name="_Toc20823282"/>
      <w:r>
        <w:rPr>
          <w:rFonts w:hint="eastAsia" w:ascii="Arial" w:hAnsi="Arial" w:eastAsia="黑体" w:cs="Arial"/>
          <w:color w:val="000000"/>
          <w:sz w:val="28"/>
          <w:szCs w:val="28"/>
        </w:rPr>
        <w:t xml:space="preserve">6、招标文件构成</w:t>
      </w:r>
      <w:bookmarkEnd w:id="76"/>
      <w:r/>
      <w:bookmarkEnd w:id="77"/>
      <w:r/>
      <w:bookmarkEnd w:id="78"/>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招标公告</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Arial" w:hAnsi="Arial" w:eastAsia="黑体" w:cs="Arial"/>
          <w:color w:val="000000"/>
          <w:sz w:val="28"/>
          <w:szCs w:val="28"/>
        </w:rPr>
        <w:outlineLvl w:val="3"/>
      </w:pPr>
      <w:r/>
      <w:bookmarkStart w:id="79" w:name="_Toc513029211"/>
      <w:r/>
      <w:bookmarkStart w:id="80" w:name="_Toc462564070"/>
      <w:r/>
      <w:bookmarkStart w:id="81" w:name="_Toc16938527"/>
      <w:r/>
      <w:bookmarkStart w:id="82" w:name="_Toc20823283"/>
      <w:r>
        <w:rPr>
          <w:rFonts w:hint="eastAsia" w:ascii="Arial" w:hAnsi="Arial" w:eastAsia="黑体" w:cs="Arial"/>
          <w:color w:val="000000"/>
          <w:sz w:val="28"/>
          <w:szCs w:val="28"/>
        </w:rPr>
        <w:t xml:space="preserve">7、招标文件的澄清</w:t>
      </w:r>
      <w:bookmarkEnd w:id="79"/>
      <w:r/>
      <w:bookmarkEnd w:id="80"/>
      <w:r/>
      <w:bookmarkEnd w:id="81"/>
      <w:r/>
      <w:bookmarkEnd w:id="82"/>
      <w:r/>
      <w:r/>
    </w:p>
    <w:p>
      <w:pPr>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p>
    <w:p>
      <w:pPr>
        <w:ind w:firstLine="560"/>
        <w:keepLines/>
        <w:keepNext/>
        <w:rPr>
          <w:rFonts w:hint="eastAsia" w:ascii="Arial" w:hAnsi="Arial" w:eastAsia="黑体" w:cs="Arial"/>
          <w:color w:val="000000"/>
          <w:sz w:val="28"/>
          <w:szCs w:val="28"/>
        </w:rPr>
        <w:outlineLvl w:val="3"/>
      </w:pPr>
      <w:r/>
      <w:bookmarkStart w:id="83" w:name="_Toc462564071"/>
      <w:r/>
      <w:bookmarkStart w:id="84" w:name="_Toc16938528"/>
      <w:r/>
      <w:bookmarkStart w:id="85" w:name="_Toc20823284"/>
      <w:r/>
      <w:bookmarkStart w:id="86" w:name="_Toc513029212"/>
      <w:r>
        <w:rPr>
          <w:rFonts w:hint="eastAsia" w:ascii="Arial" w:hAnsi="Arial" w:eastAsia="黑体" w:cs="Arial"/>
          <w:color w:val="000000"/>
          <w:sz w:val="28"/>
          <w:szCs w:val="28"/>
        </w:rPr>
        <w:t xml:space="preserve">8、招标文件的修改</w:t>
      </w:r>
      <w:bookmarkEnd w:id="83"/>
      <w:r/>
      <w:bookmarkEnd w:id="84"/>
      <w:r/>
      <w:bookmarkEnd w:id="85"/>
      <w:r/>
      <w:bookmarkEnd w:id="86"/>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8.3 </w:t>
      </w:r>
      <w:r>
        <w:rPr>
          <w:rFonts w:hint="eastAsia" w:ascii="宋体" w:hAnsi="宋体" w:eastAsia="宋体" w:cs="宋体"/>
          <w:color w:val="000000"/>
          <w:sz w:val="24"/>
          <w:szCs w:val="24"/>
        </w:rPr>
        <w:t xml:space="preserve">招标文件的修改将在中国政府采购网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阜宁县公共资源电子化服务平台公布，补充文件将作为招标文件的组成部分，并对投标人具有约束力。</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87" w:name="_Toc513029213"/>
      <w:r/>
      <w:bookmarkStart w:id="88" w:name="_Toc16938529"/>
      <w:r/>
      <w:bookmarkStart w:id="89" w:name="_Toc462564072"/>
      <w:r/>
      <w:bookmarkStart w:id="90" w:name="_Toc120614216"/>
      <w:r/>
      <w:bookmarkStart w:id="91" w:name="_Toc20823285"/>
      <w:r>
        <w:rPr>
          <w:rFonts w:hint="eastAsia" w:ascii="Times New Roman" w:hAnsi="Times New Roman"/>
          <w:b/>
          <w:bCs/>
          <w:color w:val="000000"/>
          <w:sz w:val="32"/>
          <w:szCs w:val="32"/>
        </w:rPr>
        <w:t xml:space="preserve">三、投标文件的编制</w:t>
      </w:r>
      <w:bookmarkEnd w:id="87"/>
      <w:r/>
      <w:bookmarkEnd w:id="88"/>
      <w:r/>
      <w:bookmarkEnd w:id="89"/>
      <w:r/>
      <w:bookmarkEnd w:id="90"/>
      <w:r/>
      <w:bookmarkEnd w:id="91"/>
      <w:r/>
      <w:r/>
    </w:p>
    <w:p>
      <w:pPr>
        <w:ind w:firstLine="560"/>
        <w:keepLines/>
        <w:keepNext/>
        <w:rPr>
          <w:rFonts w:hint="eastAsia" w:ascii="Arial" w:hAnsi="Arial" w:eastAsia="黑体" w:cs="Arial"/>
          <w:b/>
          <w:color w:val="000000"/>
          <w:sz w:val="28"/>
          <w:szCs w:val="28"/>
        </w:rPr>
        <w:outlineLvl w:val="3"/>
      </w:pPr>
      <w:r/>
      <w:bookmarkStart w:id="92" w:name="_Toc20823286"/>
      <w:r/>
      <w:bookmarkStart w:id="93" w:name="_Toc513029214"/>
      <w:r/>
      <w:bookmarkStart w:id="94" w:name="_Toc462564073"/>
      <w:r/>
      <w:bookmarkStart w:id="95" w:name="_Toc16938530"/>
      <w:r>
        <w:rPr>
          <w:rFonts w:hint="eastAsia" w:ascii="Arial" w:hAnsi="Arial" w:eastAsia="黑体" w:cs="Arial"/>
          <w:color w:val="000000"/>
          <w:sz w:val="28"/>
          <w:szCs w:val="28"/>
        </w:rPr>
        <w:t xml:space="preserve">9、投标文件的语言及度量衡单位</w:t>
      </w:r>
      <w:bookmarkEnd w:id="92"/>
      <w:r/>
      <w:bookmarkEnd w:id="93"/>
      <w:r/>
      <w:bookmarkEnd w:id="94"/>
      <w:r/>
      <w:bookmarkEnd w:id="95"/>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rPr>
          <w:rFonts w:hint="eastAsia" w:ascii="Arial" w:hAnsi="Arial" w:eastAsia="黑体" w:cs="Arial"/>
          <w:color w:val="000000"/>
          <w:sz w:val="28"/>
          <w:szCs w:val="28"/>
        </w:rPr>
        <w:outlineLvl w:val="3"/>
      </w:pPr>
      <w:r/>
      <w:bookmarkStart w:id="96" w:name="_Toc20823287"/>
      <w:r/>
      <w:bookmarkStart w:id="97" w:name="_Toc513029215"/>
      <w:r/>
      <w:bookmarkStart w:id="98" w:name="_Toc16938531"/>
      <w:r/>
      <w:bookmarkStart w:id="99" w:name="_Toc462564074"/>
      <w:r>
        <w:rPr>
          <w:rFonts w:hint="eastAsia" w:ascii="Arial" w:hAnsi="Arial" w:eastAsia="黑体" w:cs="Arial"/>
          <w:color w:val="000000"/>
          <w:sz w:val="28"/>
          <w:szCs w:val="28"/>
        </w:rPr>
        <w:t xml:space="preserve">10、投标文件构成</w:t>
      </w:r>
      <w:bookmarkEnd w:id="96"/>
      <w:r/>
      <w:bookmarkEnd w:id="97"/>
      <w:r/>
      <w:bookmarkEnd w:id="98"/>
      <w:r/>
      <w:bookmarkEnd w:id="99"/>
      <w:r/>
      <w:r/>
    </w:p>
    <w:p>
      <w:pPr>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10.2 如标书制作工具中格式和内容与</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发布的招标文件不一致，请以中国政府采购网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w:t>
      </w:r>
      <w:r>
        <w:rPr>
          <w:rFonts w:hint="eastAsia" w:ascii="宋体" w:hAnsi="宋体" w:eastAsia="宋体" w:cs="宋体"/>
          <w:color w:val="auto"/>
          <w:sz w:val="24"/>
          <w:szCs w:val="24"/>
        </w:rPr>
        <w:t xml:space="preserve">市政府采购网</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rPr>
        <w:t xml:space="preserve">阜宁县公共资源电子化服务平台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发布的招标文件为准。</w:t>
      </w:r>
      <w:r/>
    </w:p>
    <w:p>
      <w:pPr>
        <w:ind w:firstLine="420"/>
        <w:keepLines/>
        <w:keepNext/>
        <w:rPr>
          <w:rFonts w:hint="eastAsia" w:ascii="Arial" w:hAnsi="Arial" w:eastAsia="黑体" w:cs="Arial"/>
          <w:color w:val="000000"/>
          <w:sz w:val="28"/>
          <w:szCs w:val="28"/>
        </w:rPr>
        <w:outlineLvl w:val="3"/>
      </w:pPr>
      <w:r/>
      <w:bookmarkStart w:id="100" w:name="_Toc513029216"/>
      <w:r/>
      <w:bookmarkStart w:id="101" w:name="_Toc14577357"/>
      <w:r/>
      <w:bookmarkStart w:id="102" w:name="_Toc513029219"/>
      <w:r/>
      <w:bookmarkStart w:id="103" w:name="_Toc49090507"/>
      <w:r/>
      <w:bookmarkStart w:id="104" w:name="_Toc49090509"/>
      <w:r/>
      <w:bookmarkStart w:id="105" w:name="_Toc14577354"/>
      <w:r/>
      <w:bookmarkStart w:id="106" w:name="_Toc14577355"/>
      <w:r/>
      <w:bookmarkStart w:id="107" w:name="_Toc49090508"/>
      <w:r>
        <w:rPr>
          <w:rFonts w:hint="eastAsia" w:ascii="Arial" w:hAnsi="Arial" w:eastAsia="黑体" w:cs="Arial"/>
          <w:color w:val="000000"/>
          <w:sz w:val="28"/>
          <w:szCs w:val="28"/>
        </w:rPr>
        <w:t xml:space="preserve">11、证明投标人及投标标的符合招标文件规定的文件</w:t>
      </w:r>
      <w:bookmarkEnd w:id="100"/>
      <w:r/>
      <w:bookmarkEnd w:id="101"/>
      <w:r/>
      <w:bookmarkEnd w:id="102"/>
      <w:r/>
      <w:bookmarkEnd w:id="103"/>
      <w:r/>
      <w:bookmarkEnd w:id="104"/>
      <w:r/>
      <w:bookmarkEnd w:id="105"/>
      <w:r/>
      <w:r/>
    </w:p>
    <w:p>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106"/>
      <w:r/>
      <w:bookmarkEnd w:id="107"/>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w:t>
      </w:r>
      <w:r>
        <w:rPr>
          <w:rFonts w:ascii="Arial" w:hAnsi="Arial" w:cs="Arial"/>
          <w:b/>
          <w:bCs/>
          <w:color w:val="000000"/>
          <w:sz w:val="28"/>
          <w:szCs w:val="28"/>
          <w:highlight w:val="none"/>
        </w:rPr>
        <w:t xml:space="preserve">服务承诺、培训计划、人员安排及其他</w:t>
      </w:r>
      <w:r/>
    </w:p>
    <w:p>
      <w:pPr>
        <w:pStyle w:val="871"/>
        <w:ind w:firstLine="482"/>
        <w:jc w:val="both"/>
        <w:keepLines w:val="0"/>
        <w:keepNext w:val="0"/>
        <w:pageBreakBefore w:val="0"/>
        <w:spacing w:before="0" w:beforeAutospacing="0" w:after="0" w:afterAutospacing="0" w:line="480" w:lineRule="exact"/>
        <w:widowControl/>
        <w:rPr>
          <w:highlight w:val="none"/>
        </w:rPr>
      </w:pPr>
      <w:r/>
      <w:bookmarkStart w:id="108" w:name="_Toc14577359"/>
      <w:r/>
      <w:bookmarkStart w:id="109" w:name="_Toc49090510"/>
      <w:r>
        <w:rPr>
          <w:rFonts w:hint="eastAsia" w:ascii="宋体" w:hAnsi="宋体" w:eastAsia="宋体" w:cs="宋体"/>
          <w:color w:val="000000"/>
          <w:highlight w:val="none"/>
        </w:rPr>
        <w:t xml:space="preserve">14.1 投标人需根据招标文件要求提供有关售后服务的管理制度，售后服务机构的分布情况，售后服务人员的数量、素质、技术水平及售后服务的反应能力等。</w:t>
      </w:r>
      <w:r/>
    </w:p>
    <w:p>
      <w:pPr>
        <w:pStyle w:val="871"/>
        <w:ind w:firstLine="482"/>
        <w:jc w:val="both"/>
        <w:keepLines w:val="0"/>
        <w:keepNext w:val="0"/>
        <w:pageBreakBefore w:val="0"/>
        <w:spacing w:before="0" w:beforeAutospacing="0" w:after="0" w:afterAutospacing="0" w:line="480" w:lineRule="exact"/>
        <w:widowControl/>
        <w:rPr>
          <w:highlight w:val="none"/>
        </w:rPr>
      </w:pPr>
      <w:r>
        <w:rPr>
          <w:rFonts w:hint="eastAsia" w:ascii="宋体" w:hAnsi="宋体" w:eastAsia="宋体" w:cs="宋体"/>
          <w:color w:val="000000"/>
          <w:highlight w:val="none"/>
        </w:rPr>
        <w:t xml:space="preserve">14.2 投标人需根据招标文件要求提供培训计划。</w:t>
      </w:r>
      <w:r/>
    </w:p>
    <w:p>
      <w:pPr>
        <w:pStyle w:val="871"/>
        <w:ind w:firstLine="482"/>
        <w:jc w:val="both"/>
        <w:keepLines w:val="0"/>
        <w:keepNext w:val="0"/>
        <w:pageBreakBefore w:val="0"/>
        <w:spacing w:before="0" w:beforeAutospacing="0" w:after="0" w:afterAutospacing="0" w:line="480" w:lineRule="exact"/>
        <w:widowControl/>
        <w:rPr>
          <w:highlight w:val="none"/>
        </w:rPr>
      </w:pPr>
      <w:r>
        <w:rPr>
          <w:rFonts w:hint="eastAsia" w:ascii="宋体" w:hAnsi="宋体" w:eastAsia="宋体" w:cs="宋体"/>
          <w:color w:val="000000"/>
          <w:highlight w:val="none"/>
        </w:rPr>
        <w:t xml:space="preserve">14.3投标人需根据招标文件要求提供所投标的的主要组成部分、功能设计、实现思路及关键技术等。</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rPr>
          <w:rFonts w:hint="eastAsia" w:ascii="Arial" w:hAnsi="Arial" w:eastAsia="黑体" w:cs="Arial"/>
          <w:color w:val="000000"/>
          <w:sz w:val="28"/>
          <w:szCs w:val="28"/>
        </w:rPr>
        <w:outlineLvl w:val="3"/>
      </w:pPr>
      <w:r/>
      <w:bookmarkStart w:id="110" w:name="_Toc49090511"/>
      <w:r/>
      <w:bookmarkStart w:id="111" w:name="_Toc14577360"/>
      <w:r>
        <w:rPr>
          <w:rFonts w:hint="eastAsia" w:ascii="Arial" w:hAnsi="Arial" w:eastAsia="黑体" w:cs="Arial"/>
          <w:color w:val="000000"/>
          <w:sz w:val="28"/>
          <w:szCs w:val="28"/>
        </w:rPr>
        <w:t xml:space="preserve">16、投标有效期</w:t>
      </w:r>
      <w:bookmarkEnd w:id="110"/>
      <w:r/>
      <w:bookmarkEnd w:id="111"/>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hint="eastAsia" w:ascii="Times New Roman" w:hAnsi="Times New Roman"/>
          <w:b/>
          <w:bCs/>
          <w:color w:val="000000"/>
          <w:sz w:val="32"/>
          <w:szCs w:val="32"/>
        </w:rPr>
        <w:outlineLvl w:val="2"/>
      </w:pPr>
      <w:r/>
      <w:bookmarkStart w:id="112" w:name="_Toc513029224"/>
      <w:r/>
      <w:bookmarkStart w:id="113" w:name="_Toc16938540"/>
      <w:r/>
      <w:bookmarkStart w:id="114" w:name="_Toc120614217"/>
      <w:r/>
      <w:bookmarkStart w:id="115" w:name="_Toc20823296"/>
      <w:r>
        <w:rPr>
          <w:rFonts w:hint="eastAsia" w:ascii="Times New Roman" w:hAnsi="Times New Roman"/>
          <w:b/>
          <w:bCs/>
          <w:color w:val="000000"/>
          <w:sz w:val="32"/>
          <w:szCs w:val="32"/>
        </w:rPr>
        <w:t xml:space="preserve">四、投标文件的递交</w:t>
      </w:r>
      <w:bookmarkEnd w:id="112"/>
      <w:r/>
      <w:bookmarkEnd w:id="113"/>
      <w:r/>
      <w:bookmarkEnd w:id="114"/>
      <w:r/>
      <w:bookmarkEnd w:id="115"/>
      <w:r/>
      <w:r/>
    </w:p>
    <w:p>
      <w:pPr>
        <w:ind w:firstLine="420"/>
        <w:keepLines/>
        <w:keepNext/>
        <w:rPr>
          <w:rFonts w:hint="eastAsia" w:ascii="黑体" w:hAnsi="Arial" w:eastAsia="黑体" w:cs="Arial"/>
          <w:color w:val="000000"/>
          <w:sz w:val="28"/>
          <w:szCs w:val="28"/>
        </w:rPr>
        <w:outlineLvl w:val="3"/>
      </w:pPr>
      <w:r/>
      <w:bookmarkStart w:id="116" w:name="_Toc462564084"/>
      <w:r/>
      <w:bookmarkStart w:id="117" w:name="_Toc20823297"/>
      <w:r/>
      <w:bookmarkStart w:id="118" w:name="_Toc513029225"/>
      <w:r/>
      <w:bookmarkStart w:id="119"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6"/>
      <w:r/>
      <w:bookmarkEnd w:id="117"/>
      <w:r/>
      <w:bookmarkEnd w:id="118"/>
      <w:r/>
      <w:bookmarkEnd w:id="119"/>
      <w:r>
        <w:rPr>
          <w:rFonts w:hint="eastAsia" w:ascii="黑体" w:hAnsi="Arial" w:eastAsia="黑体" w:cs="Arial"/>
          <w:color w:val="000000"/>
          <w:sz w:val="28"/>
          <w:szCs w:val="28"/>
        </w:rPr>
        <w:t xml:space="preserve">的递交</w:t>
      </w:r>
      <w:r/>
    </w:p>
    <w:p>
      <w:pPr>
        <w:ind w:firstLine="480"/>
        <w:keepLines w:val="0"/>
        <w:keepNext w:val="0"/>
        <w:pageBreakBefore w:val="0"/>
        <w:spacing w:line="480" w:lineRule="exact"/>
        <w:widowControl w:val="off"/>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0" w:name="_Toc20823298"/>
      <w:r/>
      <w:bookmarkStart w:id="121" w:name="_Toc16938542"/>
      <w:r/>
      <w:r/>
    </w:p>
    <w:p>
      <w:pPr>
        <w:ind w:firstLine="480"/>
        <w:keepLines w:val="0"/>
        <w:keepNext w:val="0"/>
        <w:pageBreakBefore w:val="0"/>
        <w:spacing w:line="480" w:lineRule="exact"/>
        <w:widowControl w:val="off"/>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中标人在领取中标通知书之前，必须提供五份与电子投标文件一致的纸质打印投标文件并且加盖投标人公章。</w:t>
      </w:r>
      <w:r/>
    </w:p>
    <w:p>
      <w:pPr>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0"/>
      <w:r/>
      <w:bookmarkEnd w:id="121"/>
      <w:r/>
      <w:r/>
    </w:p>
    <w:p>
      <w:pPr>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Arial" w:hAnsi="Arial" w:eastAsia="黑体" w:cs="Arial"/>
          <w:color w:val="000000"/>
          <w:sz w:val="28"/>
          <w:szCs w:val="28"/>
        </w:rPr>
        <w:outlineLvl w:val="3"/>
      </w:pPr>
      <w:r/>
      <w:bookmarkStart w:id="122" w:name="_Toc513029227"/>
      <w:r/>
      <w:bookmarkStart w:id="123" w:name="_Toc20823299"/>
      <w:r/>
      <w:bookmarkStart w:id="124"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pStyle w:val="871"/>
        <w:ind w:firstLine="482"/>
        <w:jc w:val="both"/>
        <w:keepLines w:val="0"/>
        <w:keepNext w:val="0"/>
        <w:pageBreakBefore w:val="0"/>
        <w:spacing w:before="0" w:beforeAutospacing="0" w:after="0" w:afterAutospacing="0" w:line="480" w:lineRule="exact"/>
        <w:widowControl/>
      </w:pPr>
      <w:r/>
      <w:bookmarkStart w:id="125" w:name="_Toc513029228"/>
      <w:r/>
      <w:bookmarkStart w:id="126" w:name="_Toc16938544"/>
      <w:r/>
      <w:bookmarkStart w:id="127" w:name="_Toc20823300"/>
      <w:r>
        <w:rPr>
          <w:rFonts w:hint="eastAsia" w:ascii="宋体" w:hAnsi="宋体" w:eastAsia="宋体" w:cs="宋体"/>
          <w:color w:val="000000"/>
        </w:rPr>
        <w:t xml:space="preserve">20.1 采购人及采购代理机构拒绝接收在其规定的投标截止时间后上传的任何投标文件。</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128" w:name="_Toc513029229"/>
      <w:r/>
      <w:bookmarkStart w:id="129" w:name="_Toc16938545"/>
      <w:r/>
      <w:bookmarkStart w:id="130" w:name="_Toc120614218"/>
      <w:r/>
      <w:bookmarkStart w:id="131" w:name="_Toc20823301"/>
      <w:r>
        <w:rPr>
          <w:rFonts w:hint="eastAsia" w:ascii="Times New Roman" w:hAnsi="Times New Roman"/>
          <w:b/>
          <w:bCs/>
          <w:color w:val="000000"/>
          <w:sz w:val="32"/>
          <w:szCs w:val="32"/>
        </w:rPr>
        <w:t xml:space="preserve">五、开标与评标</w:t>
      </w:r>
      <w:bookmarkEnd w:id="128"/>
      <w:r/>
      <w:bookmarkEnd w:id="129"/>
      <w:r/>
      <w:bookmarkEnd w:id="130"/>
      <w:r/>
      <w:bookmarkEnd w:id="131"/>
      <w:r/>
      <w:r/>
    </w:p>
    <w:p>
      <w:pPr>
        <w:ind w:firstLine="420"/>
        <w:keepLines/>
        <w:keepNext/>
        <w:rPr>
          <w:rFonts w:hint="eastAsia" w:ascii="Arial" w:hAnsi="Arial" w:eastAsia="黑体" w:cs="Arial"/>
          <w:color w:val="000000"/>
          <w:sz w:val="28"/>
          <w:szCs w:val="28"/>
        </w:rPr>
        <w:outlineLvl w:val="3"/>
      </w:pPr>
      <w:r/>
      <w:bookmarkStart w:id="132" w:name="_Toc20823302"/>
      <w:r/>
      <w:bookmarkStart w:id="133" w:name="_Toc513029230"/>
      <w:r/>
      <w:bookmarkStart w:id="134" w:name="_Toc16938546"/>
      <w:r>
        <w:rPr>
          <w:rFonts w:hint="eastAsia" w:ascii="Arial" w:hAnsi="Arial" w:eastAsia="黑体" w:cs="Arial"/>
          <w:color w:val="000000"/>
          <w:sz w:val="28"/>
          <w:szCs w:val="28"/>
        </w:rPr>
        <w:t xml:space="preserve">22、开标</w:t>
      </w:r>
      <w:bookmarkEnd w:id="132"/>
      <w:r/>
      <w:bookmarkEnd w:id="133"/>
      <w:r/>
      <w:bookmarkEnd w:id="134"/>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bookmarkStart w:id="135" w:name="_Toc20823303"/>
      <w:r/>
      <w:bookmarkStart w:id="136" w:name="_Toc16938547"/>
      <w:r/>
      <w:bookmarkStart w:id="137" w:name="_Toc513029231"/>
      <w:r>
        <w:rPr>
          <w:rFonts w:hint="eastAsia" w:ascii="宋体" w:hAnsi="宋体" w:eastAsia="宋体" w:cs="Times New Roman"/>
          <w:bCs/>
          <w:color w:val="000000"/>
          <w:sz w:val="24"/>
          <w:szCs w:val="21"/>
        </w:rPr>
        <w:t xml:space="preserve">22.2开标仪式由采购代理机构组织。苏采云系统将自动对项目进行开标，并宣布各投标人名称和投标价格。</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22.3投标人在开标过程中涉及到的投标文件解密、开标结果确认等工作，应按照《操作手册》规定执行。</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22.4投标人如果对开标过程和开标记录有疑义，应当根据《操作手册》规定提出，如苏采云系统中《开标记录表》宣布后5分钟内未提出的，视同认可开标结果。</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871"/>
        <w:jc w:val="both"/>
        <w:keepLines w:val="0"/>
        <w:keepNext w:val="0"/>
        <w:pageBreakBefore w:val="0"/>
        <w:spacing w:before="0" w:beforeAutospacing="0" w:after="0" w:afterAutospacing="0" w:line="480" w:lineRule="exact"/>
        <w:rPr>
          <w:color w:val="000000"/>
          <w:sz w:val="24"/>
          <w:szCs w:val="24"/>
        </w:rPr>
      </w:pPr>
      <w:r>
        <w:rPr>
          <w:rFonts w:hint="eastAsia" w:ascii="宋体" w:hAnsi="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23.1开标后，采购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p>
    <w:p>
      <w:pPr>
        <w:pStyle w:val="871"/>
        <w:jc w:val="both"/>
        <w:keepLines w:val="0"/>
        <w:keepNext w:val="0"/>
        <w:pageBreakBefore w:val="0"/>
        <w:spacing w:before="0" w:beforeAutospacing="0" w:after="0" w:afterAutospacing="0" w:line="480" w:lineRule="exact"/>
        <w:rPr>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p>
    <w:p>
      <w:pPr>
        <w:keepLines w:val="0"/>
        <w:keepNext w:val="0"/>
        <w:pageBreakBefore w:val="0"/>
        <w:spacing w:line="480" w:lineRule="exact"/>
        <w:rPr>
          <w:rFonts w:hint="eastAsia" w:ascii="宋体" w:hAnsi="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23.3评委会独立工作，负责评审所有投标文件并确定中标候选人。</w:t>
      </w:r>
      <w:r/>
    </w:p>
    <w:p>
      <w:pPr>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均不得向投标人或与评标无关的其他人员透露。</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1"/>
        </w:rPr>
        <w:t xml:space="preserve">采购人</w:t>
      </w:r>
      <w:r>
        <w:rPr>
          <w:rFonts w:hint="eastAsia" w:ascii="宋体" w:hAnsi="宋体"/>
          <w:color w:val="000000"/>
          <w:sz w:val="24"/>
          <w:szCs w:val="21"/>
          <w:lang w:eastAsia="zh-CN"/>
        </w:rPr>
        <w:t xml:space="preserve">、</w:t>
      </w:r>
      <w:r>
        <w:rPr>
          <w:rFonts w:hint="eastAsia" w:ascii="宋体" w:hAnsi="宋体"/>
          <w:color w:val="000000"/>
          <w:sz w:val="24"/>
          <w:szCs w:val="21"/>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p>
    <w:p>
      <w:pPr>
        <w:ind w:firstLine="420"/>
        <w:keepLines/>
        <w:keepNext/>
        <w:rPr>
          <w:rFonts w:hint="eastAsia" w:ascii="Arial" w:hAnsi="Arial" w:eastAsia="黑体" w:cs="Arial"/>
          <w:color w:val="000000"/>
          <w:sz w:val="28"/>
          <w:szCs w:val="28"/>
        </w:rPr>
        <w:outlineLvl w:val="3"/>
      </w:pPr>
      <w:r/>
      <w:bookmarkStart w:id="138" w:name="_Toc513029232"/>
      <w:r/>
      <w:bookmarkStart w:id="139" w:name="_Toc16938548"/>
      <w:r/>
      <w:bookmarkStart w:id="14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80" w:lineRule="exact"/>
        <w:rPr>
          <w:rFonts w:ascii="宋体" w:hAnsi="宋体"/>
          <w:color w:val="000000"/>
          <w:sz w:val="24"/>
          <w:szCs w:val="24"/>
        </w:rPr>
      </w:pPr>
      <w:r/>
      <w:bookmarkStart w:id="141" w:name="_Toc16938549"/>
      <w:r/>
      <w:bookmarkStart w:id="142" w:name="_Toc513029233"/>
      <w:r/>
      <w:bookmarkStart w:id="143"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1"/>
      <w:r/>
      <w:bookmarkEnd w:id="142"/>
      <w:r/>
      <w:bookmarkEnd w:id="143"/>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对投标文件中的资格证明文件进行审查。资格审查的结论，采购人以书面形式向评委会进行反馈。</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w:t>
      </w:r>
      <w:r>
        <w:rPr>
          <w:rFonts w:hint="eastAsia" w:ascii="宋体" w:hAnsi="宋体"/>
          <w:bCs/>
          <w:color w:val="000000"/>
          <w:sz w:val="24"/>
          <w:szCs w:val="21"/>
          <w:lang w:val="en-US" w:eastAsia="zh-CN"/>
        </w:rPr>
        <w:t xml:space="preserve">大</w:t>
      </w:r>
      <w:r>
        <w:rPr>
          <w:rFonts w:hint="eastAsia" w:ascii="宋体" w:hAnsi="宋体"/>
          <w:bCs/>
          <w:color w:val="000000"/>
          <w:sz w:val="24"/>
          <w:szCs w:val="21"/>
        </w:rPr>
        <w:t xml:space="preserve">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20"/>
        <w:spacing w:line="460" w:lineRule="exact"/>
        <w:rPr>
          <w:rFonts w:hint="eastAsia" w:ascii="宋体" w:hAnsi="宋体"/>
          <w:color w:val="000000"/>
          <w:sz w:val="24"/>
          <w:szCs w:val="21"/>
        </w:rPr>
      </w:pPr>
      <w:r/>
      <w:bookmarkStart w:id="144" w:name="_Toc16938550"/>
      <w:r/>
      <w:bookmarkStart w:id="145" w:name="_Toc20823306"/>
      <w:r/>
      <w:bookmarkStart w:id="146"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eastAsia="宋体"/>
          <w:color w:val="000000"/>
          <w:sz w:val="24"/>
          <w:szCs w:val="21"/>
          <w:lang w:val="en-US" w:eastAsia="zh-CN"/>
        </w:rPr>
        <w:t xml:space="preserve">6</w:t>
      </w:r>
      <w:r>
        <w:rPr>
          <w:rFonts w:hint="eastAsia" w:ascii="宋体" w:hAnsi="宋体"/>
          <w:color w:val="000000"/>
          <w:sz w:val="24"/>
          <w:szCs w:val="21"/>
        </w:rPr>
        <w:t xml:space="preserve">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bCs/>
          <w:color w:val="000000"/>
          <w:sz w:val="24"/>
          <w:szCs w:val="21"/>
          <w:lang w:val="en-US" w:eastAsia="zh-CN"/>
        </w:rPr>
        <w:t xml:space="preserve">采购代理机构</w:t>
      </w:r>
      <w:r>
        <w:rPr>
          <w:rFonts w:hint="eastAsia" w:ascii="宋体" w:hAnsi="宋体"/>
          <w:color w:val="000000"/>
          <w:sz w:val="24"/>
          <w:szCs w:val="21"/>
        </w:rPr>
        <w:t xml:space="preserve">及评标委员会联系。</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4"/>
      <w:r/>
      <w:bookmarkEnd w:id="145"/>
      <w:r/>
      <w:bookmarkEnd w:id="146"/>
      <w:r>
        <w:rPr>
          <w:rFonts w:hint="eastAsia" w:ascii="Arial" w:hAnsi="Arial" w:eastAsia="黑体" w:cs="Arial"/>
          <w:color w:val="000000"/>
          <w:sz w:val="28"/>
          <w:szCs w:val="28"/>
        </w:rPr>
        <w:t xml:space="preserve">无效投标条款和废标条款</w:t>
      </w:r>
      <w:r/>
    </w:p>
    <w:p>
      <w:pPr>
        <w:ind w:left="479"/>
        <w:spacing w:line="440" w:lineRule="exact"/>
        <w:rPr>
          <w:rFonts w:hint="eastAsia" w:ascii="宋体" w:hAnsi="宋体"/>
          <w:bCs/>
          <w:color w:val="000000"/>
          <w:sz w:val="24"/>
          <w:szCs w:val="21"/>
        </w:rPr>
      </w:pPr>
      <w:r/>
      <w:bookmarkStart w:id="147" w:name="_Toc513029235"/>
      <w:r/>
      <w:bookmarkStart w:id="148" w:name="_Toc16938551"/>
      <w:r/>
      <w:bookmarkStart w:id="149"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pStyle w:val="678"/>
        <w:ind w:firstLine="360"/>
        <w:jc w:val="both"/>
        <w:pageBreakBefore w:val="0"/>
        <w:spacing w:beforeAutospacing="0" w:afterAutospacing="0" w:line="44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w:t>
      </w:r>
      <w:r>
        <w:rPr>
          <w:rFonts w:hint="eastAsia" w:ascii="宋体" w:hAnsi="宋体"/>
          <w:bCs/>
          <w:color w:val="000000"/>
          <w:sz w:val="24"/>
          <w:szCs w:val="21"/>
          <w:u w:val="none"/>
        </w:rPr>
        <w:t xml:space="preserve">的</w:t>
      </w:r>
      <w:r>
        <w:rPr>
          <w:rFonts w:hint="eastAsia" w:ascii="宋体" w:hAnsi="宋体" w:eastAsia="宋体" w:cs="宋体"/>
          <w:color w:val="000000"/>
        </w:rPr>
        <w:t xml:space="preserve">（</w:t>
      </w:r>
      <w:r>
        <w:rPr>
          <w:rFonts w:hint="eastAsia" w:ascii="宋体" w:hAnsi="宋体" w:eastAsia="宋体" w:cs="宋体"/>
          <w:i/>
          <w:color w:val="000000"/>
          <w:u w:val="single"/>
        </w:rPr>
        <w:t xml:space="preserve">本招标文件中斜体且有下划线部分为实质性要求和条件）。</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hint="eastAsia" w:ascii="宋体" w:hAnsi="宋体"/>
          <w:bCs/>
          <w:color w:val="auto"/>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w:t>
      </w:r>
      <w:r>
        <w:rPr>
          <w:rFonts w:hint="eastAsia" w:ascii="宋体" w:hAnsi="宋体"/>
          <w:bCs/>
          <w:color w:val="auto"/>
          <w:sz w:val="24"/>
          <w:szCs w:val="21"/>
        </w:rPr>
        <w:t xml:space="preserve">合理性的，评标委员会应当将其作为无效投标处理。</w:t>
      </w:r>
      <w:r/>
    </w:p>
    <w:p>
      <w:pPr>
        <w:ind w:firstLine="480"/>
        <w:spacing w:line="440" w:lineRule="exact"/>
        <w:rPr>
          <w:rFonts w:hint="eastAsia" w:ascii="宋体" w:hAnsi="宋体"/>
          <w:b/>
          <w:bCs w:val="0"/>
          <w:color w:val="auto"/>
          <w:sz w:val="24"/>
          <w:szCs w:val="21"/>
        </w:rPr>
      </w:pPr>
      <w:r>
        <w:rPr>
          <w:rFonts w:hint="eastAsia" w:ascii="宋体" w:hAnsi="宋体"/>
          <w:b/>
          <w:bCs w:val="0"/>
          <w:color w:val="auto"/>
          <w:sz w:val="24"/>
          <w:szCs w:val="21"/>
        </w:rPr>
        <w:t xml:space="preserve">根据江苏省财政厅《关于推动解决政府采购异常低价问题相关工作的通知》（苏财购〔2025〕62号）的规定要求：</w:t>
      </w:r>
      <w:r/>
    </w:p>
    <w:p>
      <w:pPr>
        <w:numPr>
          <w:ilvl w:val="0"/>
          <w:numId w:val="0"/>
        </w:numPr>
        <w:ind w:firstLine="240"/>
        <w:spacing w:line="440" w:lineRule="exact"/>
        <w:rPr>
          <w:rFonts w:hint="eastAsia" w:ascii="宋体" w:hAnsi="宋体"/>
          <w:b/>
          <w:bCs w:val="0"/>
          <w:color w:val="auto"/>
          <w:sz w:val="24"/>
          <w:szCs w:val="21"/>
        </w:rPr>
      </w:pPr>
      <w:r>
        <w:rPr>
          <w:rFonts w:hint="eastAsia" w:ascii="宋体" w:hAnsi="宋体"/>
          <w:b/>
          <w:bCs w:val="0"/>
          <w:color w:val="auto"/>
          <w:sz w:val="24"/>
          <w:szCs w:val="21"/>
          <w:lang w:eastAsia="zh-CN"/>
        </w:rPr>
        <w:t xml:space="preserve">（</w:t>
      </w:r>
      <w:r>
        <w:rPr>
          <w:rFonts w:hint="eastAsia" w:ascii="宋体" w:hAnsi="宋体"/>
          <w:b/>
          <w:bCs w:val="0"/>
          <w:color w:val="auto"/>
          <w:sz w:val="24"/>
          <w:szCs w:val="21"/>
          <w:lang w:val="en-US" w:eastAsia="zh-CN"/>
        </w:rPr>
        <w:t xml:space="preserve">一）</w:t>
      </w:r>
      <w:r>
        <w:rPr>
          <w:rFonts w:hint="eastAsia" w:ascii="宋体" w:hAnsi="宋体"/>
          <w:b/>
          <w:bCs w:val="0"/>
          <w:color w:val="auto"/>
          <w:sz w:val="24"/>
          <w:szCs w:val="21"/>
        </w:rPr>
        <w:t xml:space="preserve">评审过程中出现下列情形之一的，评审委员会应当启动异常低价投标（响应）审查程序： </w:t>
      </w:r>
      <w:r/>
    </w:p>
    <w:p>
      <w:pPr>
        <w:numPr>
          <w:ilvl w:val="0"/>
          <w:numId w:val="3"/>
        </w:numPr>
        <w:ind w:firstLine="480"/>
        <w:spacing w:line="440" w:lineRule="exact"/>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投标（响应）报价低于采购项目预算 50% 的，即投标（响应）报价&lt;采购项目预算×50% ； </w:t>
      </w:r>
      <w:r/>
    </w:p>
    <w:p>
      <w:pPr>
        <w:numPr>
          <w:ilvl w:val="0"/>
          <w:numId w:val="3"/>
        </w:numPr>
        <w:ind w:left="0" w:firstLine="480"/>
        <w:spacing w:line="440" w:lineRule="exact"/>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投标（响应）报价低于采购项目最高限价 45% 的，即投标（响应）报价&lt;采购项目最高限价×45% ； </w:t>
      </w:r>
      <w:r/>
    </w:p>
    <w:p>
      <w:pPr>
        <w:numPr>
          <w:ilvl w:val="0"/>
          <w:numId w:val="3"/>
        </w:numPr>
        <w:ind w:left="0" w:firstLine="480"/>
        <w:spacing w:line="440" w:lineRule="exact"/>
        <w:rPr>
          <w:rFonts w:hint="eastAsia" w:ascii="宋体" w:hAnsi="宋体"/>
          <w:b/>
          <w:bCs w:val="0"/>
          <w:color w:val="auto"/>
          <w:sz w:val="24"/>
          <w:szCs w:val="21"/>
        </w:rPr>
      </w:pPr>
      <w:r>
        <w:rPr>
          <w:rFonts w:hint="eastAsia" w:ascii="宋体" w:hAnsi="宋体"/>
          <w:b/>
          <w:bCs w:val="0"/>
          <w:color w:val="auto"/>
          <w:sz w:val="24"/>
          <w:szCs w:val="21"/>
        </w:rPr>
        <w:t xml:space="preserve">评审委员会认定的供应商报价过低、有可能影响产品质量或者不能诚信履约的其他情形。</w:t>
      </w:r>
      <w:r/>
    </w:p>
    <w:p>
      <w:pPr>
        <w:numPr>
          <w:ilvl w:val="0"/>
          <w:numId w:val="0"/>
        </w:numPr>
        <w:ind w:firstLine="240"/>
        <w:spacing w:line="440" w:lineRule="exact"/>
        <w:rPr>
          <w:rFonts w:hint="eastAsia" w:ascii="宋体" w:hAnsi="宋体"/>
          <w:b/>
          <w:bCs w:val="0"/>
          <w:color w:val="auto"/>
          <w:sz w:val="24"/>
          <w:szCs w:val="21"/>
        </w:rPr>
      </w:pPr>
      <w:r>
        <w:rPr>
          <w:rFonts w:hint="eastAsia" w:ascii="宋体" w:hAnsi="宋体"/>
          <w:b/>
          <w:bCs w:val="0"/>
          <w:color w:val="auto"/>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40" w:lineRule="exact"/>
        <w:rPr>
          <w:rFonts w:hint="eastAsia" w:ascii="宋体" w:hAnsi="宋体"/>
          <w:bCs/>
          <w:color w:val="000000"/>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本项目采购产品被财政部、国家发改委、生态环境部等列入</w:t>
      </w:r>
      <w:r>
        <w:rPr>
          <w:rFonts w:hint="eastAsia" w:ascii="宋体" w:hAnsi="宋体"/>
          <w:bCs/>
          <w:color w:val="000000"/>
          <w:sz w:val="24"/>
          <w:szCs w:val="21"/>
        </w:rPr>
        <w:t xml:space="preserve">“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w:t>
      </w:r>
      <w:r>
        <w:rPr>
          <w:rFonts w:hint="eastAsia" w:ascii="宋体" w:hAnsi="宋体" w:eastAsia="宋体"/>
          <w:bCs/>
          <w:color w:val="0000ff"/>
          <w:sz w:val="24"/>
          <w:szCs w:val="21"/>
          <w:highlight w:val="yellow"/>
          <w:lang w:val="en-US" w:eastAsia="zh-CN"/>
        </w:rPr>
        <w:t xml:space="preserve">四</w:t>
      </w:r>
      <w:r>
        <w:rPr>
          <w:rFonts w:hint="eastAsia" w:ascii="宋体" w:hAnsi="宋体"/>
          <w:bCs/>
          <w:color w:val="0000ff"/>
          <w:sz w:val="24"/>
          <w:szCs w:val="21"/>
          <w:highlight w:val="yellow"/>
        </w:rPr>
        <w:t xml:space="preserve">家</w:t>
      </w:r>
      <w:r>
        <w:rPr>
          <w:rFonts w:hint="eastAsia" w:ascii="宋体" w:hAnsi="宋体"/>
          <w:bCs/>
          <w:color w:val="000000"/>
          <w:sz w:val="24"/>
          <w:szCs w:val="21"/>
        </w:rPr>
        <w:t xml:space="preserve">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w:t>
      </w:r>
      <w:r>
        <w:rPr>
          <w:rFonts w:hint="eastAsia" w:ascii="宋体" w:hAnsi="宋体" w:eastAsia="宋体"/>
          <w:bCs/>
          <w:color w:val="0000ff"/>
          <w:sz w:val="24"/>
          <w:szCs w:val="21"/>
          <w:highlight w:val="yellow"/>
          <w:lang w:val="en-US" w:eastAsia="zh-CN"/>
        </w:rPr>
        <w:t xml:space="preserve">四</w:t>
      </w:r>
      <w:r>
        <w:rPr>
          <w:rFonts w:hint="eastAsia" w:ascii="宋体" w:hAnsi="宋体"/>
          <w:bCs/>
          <w:color w:val="0000ff"/>
          <w:sz w:val="24"/>
          <w:szCs w:val="21"/>
          <w:highlight w:val="yellow"/>
        </w:rPr>
        <w:t xml:space="preserve">家</w:t>
      </w:r>
      <w:r>
        <w:rPr>
          <w:rFonts w:hint="eastAsia" w:ascii="宋体" w:hAnsi="宋体"/>
          <w:bCs/>
          <w:color w:val="000000"/>
          <w:sz w:val="24"/>
          <w:szCs w:val="21"/>
        </w:rPr>
        <w:t xml:space="preserve">的处理：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w:t>
      </w:r>
      <w:r>
        <w:rPr>
          <w:rFonts w:hint="eastAsia" w:ascii="宋体" w:hAnsi="宋体" w:eastAsia="宋体"/>
          <w:bCs/>
          <w:color w:val="0000ff"/>
          <w:sz w:val="24"/>
          <w:szCs w:val="21"/>
          <w:highlight w:val="yellow"/>
          <w:lang w:val="en-US" w:eastAsia="zh-CN"/>
        </w:rPr>
        <w:t xml:space="preserve">四</w:t>
      </w:r>
      <w:r>
        <w:rPr>
          <w:rFonts w:hint="eastAsia" w:ascii="宋体" w:hAnsi="宋体"/>
          <w:bCs/>
          <w:color w:val="0000ff"/>
          <w:sz w:val="24"/>
          <w:szCs w:val="21"/>
          <w:highlight w:val="yellow"/>
        </w:rPr>
        <w:t xml:space="preserve">家</w:t>
      </w:r>
      <w:r>
        <w:rPr>
          <w:rFonts w:hint="eastAsia" w:ascii="宋体" w:hAnsi="宋体"/>
          <w:bCs/>
          <w:color w:val="000000"/>
          <w:sz w:val="24"/>
          <w:szCs w:val="21"/>
        </w:rPr>
        <w:t xml:space="preserve">情况，按政府采购相关规定执行。</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150" w:name="_Toc120614219"/>
      <w:r>
        <w:rPr>
          <w:rFonts w:hint="eastAsia" w:ascii="Times New Roman" w:hAnsi="Times New Roman"/>
          <w:b/>
          <w:bCs/>
          <w:color w:val="000000"/>
          <w:sz w:val="32"/>
          <w:szCs w:val="32"/>
        </w:rPr>
        <w:t xml:space="preserve">六、</w:t>
      </w:r>
      <w:bookmarkEnd w:id="147"/>
      <w:r/>
      <w:bookmarkEnd w:id="148"/>
      <w:r/>
      <w:bookmarkEnd w:id="149"/>
      <w:r>
        <w:rPr>
          <w:rFonts w:hint="eastAsia" w:ascii="Times New Roman" w:hAnsi="Times New Roman"/>
          <w:b/>
          <w:bCs/>
          <w:color w:val="000000"/>
          <w:sz w:val="32"/>
          <w:szCs w:val="32"/>
        </w:rPr>
        <w:t xml:space="preserve">定标</w:t>
      </w:r>
      <w:bookmarkEnd w:id="150"/>
      <w:r/>
      <w:r/>
    </w:p>
    <w:p>
      <w:pPr>
        <w:ind w:firstLine="600"/>
        <w:keepLines/>
        <w:keepNext/>
        <w:rPr>
          <w:rFonts w:hint="eastAsia" w:ascii="黑体" w:hAnsi="宋体" w:eastAsia="黑体"/>
          <w:bCs/>
          <w:color w:val="000000"/>
          <w:sz w:val="30"/>
          <w:szCs w:val="30"/>
        </w:rPr>
        <w:outlineLvl w:val="3"/>
      </w:pPr>
      <w:r/>
      <w:bookmarkStart w:id="151" w:name="_Toc513029238"/>
      <w:r/>
      <w:bookmarkStart w:id="152" w:name="_Toc16938554"/>
      <w:r/>
      <w:bookmarkStart w:id="153"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1"/>
      <w:r>
        <w:rPr>
          <w:rFonts w:hint="eastAsia" w:ascii="黑体" w:hAnsi="宋体" w:eastAsia="黑体"/>
          <w:bCs/>
          <w:color w:val="000000"/>
          <w:sz w:val="30"/>
          <w:szCs w:val="30"/>
        </w:rPr>
        <w:t xml:space="preserve">确定</w:t>
      </w:r>
      <w:bookmarkEnd w:id="152"/>
      <w:r/>
      <w:bookmarkEnd w:id="153"/>
      <w:r>
        <w:rPr>
          <w:rFonts w:hint="eastAsia" w:ascii="黑体" w:hAnsi="宋体" w:eastAsia="黑体"/>
          <w:bCs/>
          <w:color w:val="000000"/>
          <w:sz w:val="30"/>
          <w:szCs w:val="30"/>
        </w:rPr>
        <w:t xml:space="preserve">中标单位</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28.2 采购人应根据评委会推荐的中标候选人确定中标人。</w:t>
      </w:r>
      <w:r/>
    </w:p>
    <w:p>
      <w:pPr>
        <w:pStyle w:val="678"/>
        <w:ind w:firstLine="480"/>
        <w:jc w:val="both"/>
        <w:pageBreakBefore w:val="0"/>
        <w:spacing w:beforeAutospacing="0" w:afterAutospacing="0" w:line="440" w:lineRule="exact"/>
        <w:widowControl w:val="off"/>
        <w:rPr>
          <w:rFonts w:hint="eastAsia" w:ascii="宋体" w:hAnsi="宋体" w:eastAsia="宋体" w:cs="Times New Roman"/>
          <w:color w:val="000000"/>
          <w:sz w:val="24"/>
          <w:szCs w:val="24"/>
        </w:rPr>
      </w:pPr>
      <w:r>
        <w:rPr>
          <w:rFonts w:hint="eastAsia" w:ascii="宋体" w:hAnsi="宋体" w:eastAsia="宋体" w:cs="宋体"/>
          <w:color w:val="000000"/>
        </w:rPr>
        <w:t xml:space="preserve">28.3 </w:t>
      </w:r>
      <w:r>
        <w:rPr>
          <w:rFonts w:hint="eastAsia" w:ascii="宋体" w:hAnsi="宋体" w:eastAsia="宋体" w:cs="宋体"/>
          <w:color w:val="000000"/>
          <w:sz w:val="24"/>
          <w:szCs w:val="24"/>
        </w:rPr>
        <w:t xml:space="preserve">采购代理机构将在中国政府采购网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333333"/>
          <w:sz w:val="24"/>
          <w:szCs w:val="24"/>
          <w:shd w:val="clear" w:color="auto" w:fill="ffffff"/>
        </w:rPr>
        <w:t xml:space="preserve">”、“阜宁县公共资源电子化服务平台“</w:t>
      </w:r>
      <w:r>
        <w:rPr>
          <w:rFonts w:hint="eastAsia" w:ascii="宋体" w:hAnsi="宋体" w:eastAsia="宋体" w:cs="宋体"/>
          <w:color w:val="000000"/>
          <w:sz w:val="24"/>
          <w:szCs w:val="24"/>
        </w:rPr>
        <w:t xml:space="preserve">发布中标公告，公告期限为1个工作日。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28.4  若有充分证据证明，中标人出现下列情况之一的，一经查实，将被取消中标资格：</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480" w:lineRule="exact"/>
        <w:rPr>
          <w:rFonts w:ascii="宋体" w:hAnsi="宋体"/>
          <w:color w:val="000000"/>
          <w:sz w:val="24"/>
          <w:szCs w:val="24"/>
        </w:rPr>
      </w:pPr>
      <w:r/>
      <w:bookmarkStart w:id="154"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4"/>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rPr>
          <w:rFonts w:ascii="Times New Roman" w:hAnsi="Times New Roman"/>
          <w:color w:val="000000"/>
        </w:rPr>
        <w:br/>
      </w:r>
      <w:r>
        <w:rPr>
          <w:rFonts w:ascii="Times New Roman" w:hAnsi="Times New Roman"/>
          <w:color w:val="000000"/>
        </w:rP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rPr>
          <w:rFonts w:ascii="Times New Roman" w:hAnsi="Times New Roman"/>
          <w:color w:val="000000"/>
        </w:rPr>
        <w:br/>
      </w:r>
      <w:r>
        <w:rPr>
          <w:rFonts w:ascii="Times New Roman" w:hAnsi="Times New Roman"/>
          <w:color w:val="000000"/>
        </w:rP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678"/>
        <w:ind w:firstLine="480"/>
        <w:jc w:val="both"/>
        <w:pageBreakBefore w:val="0"/>
        <w:spacing w:beforeAutospacing="0" w:afterAutospacing="0" w:line="440" w:lineRule="exact"/>
        <w:widowControl w:val="off"/>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78"/>
        <w:ind w:firstLine="480"/>
        <w:jc w:val="both"/>
        <w:pageBreakBefore w:val="0"/>
        <w:spacing w:beforeAutospacing="0" w:afterAutospacing="0" w:line="440" w:lineRule="exact"/>
        <w:widowControl w:val="off"/>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678"/>
        <w:ind w:firstLine="480"/>
        <w:jc w:val="both"/>
        <w:pageBreakBefore w:val="0"/>
        <w:spacing w:beforeAutospacing="0" w:afterAutospacing="0" w:line="440" w:lineRule="exact"/>
        <w:widowControl w:val="off"/>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 以下情形的质疑不予受理</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29.5.1 内容不符合《政府采购质疑和投诉办法》第十二条规定的质疑。</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29.5.2 超出政府采购法定期限的质疑。</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29.5.3 以传真、电子邮件等方式递交的非原件形式的质疑。</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29.5.4 未参加投标活动的供应商或在投标活动中自身权益未受到损害的供应商所提出的质疑。</w:t>
      </w:r>
      <w:r/>
    </w:p>
    <w:p>
      <w:pPr>
        <w:pStyle w:val="678"/>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78"/>
        <w:ind w:firstLine="468"/>
        <w:jc w:val="both"/>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480" w:lineRule="exact"/>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w:t>
      </w:r>
      <w:r>
        <w:rPr>
          <w:rFonts w:hint="eastAsia" w:ascii="宋体" w:hAnsi="宋体"/>
          <w:color w:val="000000"/>
          <w:sz w:val="24"/>
          <w:szCs w:val="24"/>
          <w:lang w:val="en-US" w:eastAsia="zh-CN"/>
        </w:rPr>
        <w:t xml:space="preserve">人</w:t>
      </w:r>
      <w:r>
        <w:rPr>
          <w:rFonts w:hint="eastAsia" w:ascii="宋体" w:hAnsi="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hint="eastAsia" w:ascii="Times New Roman" w:hAnsi="Times New Roman"/>
          <w:b/>
          <w:bCs/>
          <w:color w:val="000000"/>
          <w:sz w:val="32"/>
          <w:szCs w:val="32"/>
        </w:rPr>
        <w:outlineLvl w:val="2"/>
      </w:pPr>
      <w:r/>
      <w:bookmarkStart w:id="155" w:name="_Toc16938552"/>
      <w:r/>
      <w:bookmarkStart w:id="156" w:name="_Toc120614220"/>
      <w:r/>
      <w:bookmarkStart w:id="157" w:name="_Toc20823308"/>
      <w:r/>
      <w:bookmarkStart w:id="158" w:name="_Toc513029236"/>
      <w:r>
        <w:rPr>
          <w:rFonts w:hint="eastAsia" w:ascii="Times New Roman" w:hAnsi="Times New Roman"/>
          <w:b/>
          <w:bCs/>
          <w:color w:val="000000"/>
          <w:sz w:val="32"/>
          <w:szCs w:val="32"/>
        </w:rPr>
        <w:t xml:space="preserve">七、授予合同</w:t>
      </w:r>
      <w:bookmarkEnd w:id="155"/>
      <w:r/>
      <w:bookmarkEnd w:id="156"/>
      <w:r/>
      <w:bookmarkEnd w:id="157"/>
      <w:r/>
      <w:bookmarkEnd w:id="158"/>
      <w:r/>
      <w:r/>
    </w:p>
    <w:p>
      <w:pPr>
        <w:ind w:firstLine="600"/>
        <w:keepLines/>
        <w:keepNext/>
        <w:rPr>
          <w:rFonts w:hint="eastAsia" w:ascii="黑体" w:hAnsi="宋体" w:eastAsia="黑体"/>
          <w:bCs/>
          <w:color w:val="000000"/>
          <w:sz w:val="30"/>
          <w:szCs w:val="30"/>
        </w:rPr>
        <w:outlineLvl w:val="3"/>
      </w:pPr>
      <w:r/>
      <w:bookmarkStart w:id="159" w:name="_Toc16938553"/>
      <w:r/>
      <w:bookmarkStart w:id="160" w:name="_Toc20823309"/>
      <w:r/>
      <w:bookmarkStart w:id="161"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日内，按照招标文件确定的事项与采购人签订政府采购合同。</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678"/>
        <w:ind w:firstLine="600"/>
        <w:jc w:val="both"/>
        <w:keepLines/>
        <w:keepNext/>
        <w:spacing w:beforeAutospacing="0" w:afterAutospacing="0"/>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w:t>
      </w:r>
      <w:bookmarkEnd w:id="159"/>
      <w:r/>
      <w:bookmarkEnd w:id="160"/>
      <w:r/>
      <w:bookmarkEnd w:id="161"/>
      <w:r>
        <w:rPr>
          <w:rFonts w:hint="eastAsia" w:ascii="黑体" w:hAnsi="宋体" w:eastAsia="黑体" w:cs="黑体"/>
          <w:color w:val="000000"/>
          <w:sz w:val="30"/>
          <w:szCs w:val="30"/>
        </w:rPr>
        <w:t xml:space="preserve">服务（包含与服务相关的货物）的追加</w:t>
      </w:r>
      <w:r/>
    </w:p>
    <w:p>
      <w:pPr>
        <w:pStyle w:val="678"/>
        <w:ind w:firstLine="482"/>
        <w:jc w:val="both"/>
        <w:keepLines w:val="0"/>
        <w:keepNext w:val="0"/>
        <w:pageBreakBefore w:val="0"/>
        <w:spacing w:beforeAutospacing="0" w:afterAutospacing="0" w:line="480" w:lineRule="exact"/>
        <w:widowControl w:val="off"/>
        <w:rPr>
          <w:rFonts w:hint="eastAsia" w:ascii="宋体" w:hAnsi="宋体"/>
          <w:color w:val="000000"/>
          <w:sz w:val="24"/>
          <w:szCs w:val="24"/>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8"/>
        <w:ind w:firstLine="600"/>
        <w:jc w:val="both"/>
        <w:pageBreakBefore w:val="0"/>
        <w:spacing w:beforeAutospacing="0" w:afterAutospacing="0" w:line="440" w:lineRule="exact"/>
        <w:widowControl w:val="off"/>
        <w:rPr>
          <w:rFonts w:ascii="黑体" w:hAnsi="宋体" w:eastAsia="黑体" w:cs="黑体"/>
          <w:sz w:val="30"/>
          <w:szCs w:val="30"/>
        </w:rPr>
      </w:pPr>
      <w:r>
        <w:rPr>
          <w:rFonts w:hint="eastAsia" w:ascii="黑体" w:hAnsi="宋体" w:eastAsia="黑体" w:cs="黑体"/>
          <w:sz w:val="30"/>
          <w:szCs w:val="30"/>
        </w:rPr>
        <w:t xml:space="preserve">33.政府采购政策功能落实</w:t>
      </w:r>
      <w:r/>
    </w:p>
    <w:p>
      <w:pPr>
        <w:pStyle w:val="678"/>
        <w:ind w:firstLine="600"/>
        <w:jc w:val="both"/>
        <w:keepLines/>
        <w:keepNext/>
        <w:pageBreakBefore w:val="0"/>
        <w:spacing w:beforeAutospacing="0" w:afterAutospacing="0" w:line="440" w:lineRule="exact"/>
        <w:widowControl w:val="off"/>
      </w:pPr>
      <w:r>
        <w:rPr>
          <w:rFonts w:hint="eastAsia" w:ascii="黑体" w:hAnsi="宋体" w:eastAsia="黑体" w:cs="黑体"/>
          <w:sz w:val="30"/>
          <w:szCs w:val="30"/>
        </w:rPr>
        <w:t xml:space="preserve">33.1政府采购线上合同信用融资政策</w:t>
      </w:r>
      <w:r/>
    </w:p>
    <w:p>
      <w:pPr>
        <w:pStyle w:val="706"/>
        <w:ind w:firstLine="480"/>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2"/>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33.3.1中小企业定义：</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33.3.2供应商提供的货物、工程或者服务符合下列情形的，享受中小企业扶持政策：</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33.3.2.1在货物采购项目中，货物由中小企业制造，即货物由中小企业生产且使用该中小企业商号或者注册商标；</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33.3.2.2在工程采购项目中，工程由中小企业承建，即工程施工单位为中小企业；</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33.3.2.3在服务采购项目中，服务由中小企业承接，即提供服务的人员为中小企业依照《中华人民共和国劳动合同法》订立劳动合同的从业人员。</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33.3.3在货物采购项目中，供应商提供的货物既有中小企业制造货物，也有大型企业制造货物的，不享受中小企业扶持政策。</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33.3.4以联合体形式参加政府采购活动，联合体各方均为中小企业的，联合体视同中小企业。其中，联合体各方均为小微企业的，联合体视同小微企业。</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33.3.6残疾人福利单位定义：享受政府采购支持政策的残疾人福利性单位应当同时满足以下条件：</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33.3.6.1安置的残疾人占本单位在职职工人数的比例不低于25%（含25%），并且安置的残疾人人数不少于10 人（含10 人）；</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33.3.6.2依法与安置的每位残疾人签订了一年以上（含一年）的劳动合同或服务协议；</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33.3.6.3为安置的每位残疾人按月足额缴纳了基本养老保险、基本医疗保险、失业保险、工伤保险和生育保险等社会保险费；</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33.3.6.4通过银行等金融机构向安置的每位残疾人，按月支付了不低于单位所在区县适用的经省级人民政府批准的月最低工资标准的工资；</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33.3.8采购标的对应的中小企业划分标准所属行业见第四章《采购需求》。</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33.3.9小微企业价格评审优惠的政策：见第五章《评标方法和评标标准》。</w:t>
      </w:r>
      <w:r/>
    </w:p>
    <w:p>
      <w:pPr>
        <w:pStyle w:val="678"/>
        <w:ind w:firstLine="60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33.4政府采购节能产品、环境标志产品</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33.5绿色包装</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33.8实施本国产品标准及相关政策</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p>
    <w:p>
      <w:pPr>
        <w:pStyle w:val="678"/>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本项目不收取履约保证金。</w:t>
      </w:r>
      <w:r/>
    </w:p>
    <w:p>
      <w:pPr>
        <w:pStyle w:val="706"/>
        <w:ind w:firstLine="480"/>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06"/>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78"/>
        <w:jc w:val="both"/>
        <w:spacing w:beforeAutospacing="0" w:afterAutospacing="0"/>
        <w:rPr>
          <w:rFonts w:ascii="黑体" w:hAnsi="宋体" w:eastAsia="黑体" w:cs="黑体"/>
          <w:color w:val="000000"/>
          <w:sz w:val="44"/>
          <w:szCs w:val="44"/>
        </w:rPr>
      </w:pPr>
      <w:r>
        <w:t xml:space="preserve"> </w:t>
      </w:r>
      <w:r/>
    </w:p>
    <w:p>
      <w:pPr>
        <w:pStyle w:val="678"/>
        <w:jc w:val="center"/>
        <w:keepNext/>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67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第三章  合同文本</w:t>
      </w:r>
      <w:r/>
    </w:p>
    <w:p>
      <w:pPr>
        <w:pStyle w:val="678"/>
        <w:jc w:val="center"/>
        <w:keepLines w:val="0"/>
        <w:keepNext w:val="0"/>
        <w:pageBreakBefore w:val="0"/>
        <w:spacing w:before="181" w:beforeAutospacing="0" w:after="181" w:afterAutospacing="0" w:line="480" w:lineRule="exact"/>
        <w:widowControl w:val="off"/>
      </w:pPr>
      <w:r/>
      <w:bookmarkStart w:id="162" w:name="_Toc513029243"/>
      <w:r/>
      <w:bookmarkStart w:id="163" w:name="_Toc20823315"/>
      <w:r/>
      <w:bookmarkStart w:id="164" w:name="_Toc16938559"/>
      <w:r>
        <w:rPr>
          <w:rFonts w:hint="eastAsia" w:ascii="宋体" w:hAnsi="宋体" w:eastAsia="宋体" w:cs="宋体"/>
          <w:color w:val="000000"/>
        </w:rPr>
        <w:t xml:space="preserve">以下为中标后签定本项目合同的通用条款，中标人不得提出实质性的修改。</w:t>
      </w:r>
      <w:bookmarkEnd w:id="162"/>
      <w:r/>
      <w:bookmarkEnd w:id="163"/>
      <w:r/>
      <w:bookmarkEnd w:id="164"/>
      <w:r/>
      <w:r/>
    </w:p>
    <w:p>
      <w:pPr>
        <w:pStyle w:val="678"/>
        <w:jc w:val="center"/>
        <w:keepLines w:val="0"/>
        <w:keepNext w:val="0"/>
        <w:pageBreakBefore w:val="0"/>
        <w:spacing w:before="181" w:beforeAutospacing="0" w:after="181" w:afterAutospacing="0" w:line="520" w:lineRule="exact"/>
        <w:widowControl w:val="off"/>
        <w:rPr>
          <w:rFonts w:hint="eastAsia" w:ascii="黑体" w:hAnsi="宋体" w:eastAsia="黑体"/>
          <w:bCs/>
          <w:sz w:val="28"/>
          <w:szCs w:val="28"/>
        </w:rPr>
      </w:pPr>
      <w:r>
        <w:rPr>
          <w:rFonts w:hint="eastAsia" w:ascii="宋体" w:hAnsi="宋体" w:eastAsia="宋体" w:cs="宋体"/>
          <w:b/>
          <w:color w:val="000000"/>
          <w:sz w:val="28"/>
          <w:szCs w:val="28"/>
        </w:rPr>
        <w:t xml:space="preserve">盐城市政府采购合同（服务）</w:t>
      </w:r>
      <w:r/>
    </w:p>
    <w:p>
      <w:pPr>
        <w:jc w:val="left"/>
        <w:pageBreakBefore w:val="0"/>
        <w:spacing w:line="480" w:lineRule="exact"/>
        <w:widowControl w:val="off"/>
        <w:rPr>
          <w:rFonts w:hint="default" w:ascii="宋体" w:hAnsi="宋体" w:eastAsia="宋体" w:cs="宋体"/>
          <w:sz w:val="24"/>
          <w:szCs w:val="24"/>
          <w:u w:val="single"/>
          <w:lang w:val="en-US"/>
        </w:rPr>
      </w:pPr>
      <w:r/>
      <w:bookmarkStart w:id="165" w:name="_Toc479757211"/>
      <w:r/>
      <w:bookmarkStart w:id="166" w:name="_Hlt16619350"/>
      <w:r/>
      <w:bookmarkStart w:id="167" w:name="_Toc16938590"/>
      <w:r/>
      <w:bookmarkStart w:id="168" w:name="_Toc120614244"/>
      <w:r/>
      <w:bookmarkStart w:id="169" w:name="_Toc20823346"/>
      <w:r/>
      <w:bookmarkStart w:id="170" w:name="_Toc462564139"/>
      <w:r/>
      <w:bookmarkStart w:id="171" w:name="_Hlt16619369"/>
      <w:r>
        <w:rPr>
          <w:rFonts w:hint="eastAsia" w:ascii="宋体" w:hAnsi="宋体" w:eastAsia="宋体" w:cs="宋体"/>
          <w:sz w:val="24"/>
          <w:szCs w:val="24"/>
        </w:rPr>
        <w:t xml:space="preserve">项目名称：</w:t>
      </w:r>
      <w:r>
        <w:rPr>
          <w:rFonts w:hint="eastAsia" w:ascii="宋体" w:hAnsi="宋体" w:eastAsia="宋体" w:cs="宋体"/>
          <w:b w:val="0"/>
          <w:bCs/>
          <w:color w:val="000000"/>
          <w:sz w:val="24"/>
          <w:szCs w:val="24"/>
          <w:highlight w:val="none"/>
          <w:u w:val="none"/>
          <w:lang w:eastAsia="zh-CN"/>
        </w:rPr>
        <w:t xml:space="preserve">2026年环卫工人早餐供应服务采购包1（四次）</w:t>
      </w:r>
      <w:r>
        <w:rPr>
          <w:rFonts w:hint="eastAsia" w:ascii="宋体" w:hAnsi="宋体" w:eastAsia="宋体" w:cs="宋体"/>
          <w:b w:val="0"/>
          <w:bCs/>
          <w:color w:val="000000"/>
          <w:sz w:val="24"/>
          <w:szCs w:val="24"/>
          <w:highlight w:val="none"/>
          <w:u w:val="none"/>
          <w:lang w:val="en-US" w:eastAsia="zh-CN"/>
        </w:rPr>
        <w:t xml:space="preserve">采购包</w:t>
      </w:r>
      <w:r>
        <w:rPr>
          <w:rFonts w:hint="eastAsia" w:ascii="宋体" w:hAnsi="宋体" w:eastAsia="宋体" w:cs="宋体"/>
          <w:b w:val="0"/>
          <w:bCs/>
          <w:color w:val="000000"/>
          <w:sz w:val="24"/>
          <w:szCs w:val="24"/>
          <w:highlight w:val="none"/>
          <w:u w:val="single"/>
          <w:lang w:val="en-US" w:eastAsia="zh-CN"/>
        </w:rPr>
        <w:t xml:space="preserve">     </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项目编号：__________</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甲方（采购人）：</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乙方（供应商）：__________</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b w:val="0"/>
          <w:bCs/>
          <w:color w:val="000000"/>
          <w:sz w:val="24"/>
          <w:szCs w:val="24"/>
          <w:highlight w:val="none"/>
          <w:u w:val="none"/>
          <w:lang w:eastAsia="zh-CN"/>
        </w:rPr>
        <w:t xml:space="preserve">2026年环卫工人早餐供应服务采购包1（四次）</w:t>
      </w:r>
      <w:r>
        <w:rPr>
          <w:rFonts w:hint="eastAsia" w:ascii="宋体" w:hAnsi="宋体" w:eastAsia="宋体" w:cs="宋体"/>
          <w:sz w:val="24"/>
          <w:szCs w:val="24"/>
        </w:rPr>
        <w:t xml:space="preserve">”</w:t>
      </w:r>
      <w:r>
        <w:rPr>
          <w:rFonts w:hint="eastAsia" w:ascii="宋体" w:hAnsi="宋体" w:eastAsia="宋体" w:cs="宋体"/>
          <w:b w:val="0"/>
          <w:bCs/>
          <w:color w:val="000000"/>
          <w:sz w:val="24"/>
          <w:szCs w:val="24"/>
          <w:highlight w:val="none"/>
          <w:u w:val="none"/>
          <w:lang w:val="en-US" w:eastAsia="zh-CN"/>
        </w:rPr>
        <w:t xml:space="preserve">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rPr>
        <w:t xml:space="preserve">采购项目</w:t>
      </w:r>
      <w:r>
        <w:rPr>
          <w:rFonts w:hint="eastAsia" w:ascii="宋体" w:hAnsi="宋体" w:eastAsia="宋体" w:cs="宋体"/>
          <w:sz w:val="24"/>
          <w:szCs w:val="24"/>
          <w:lang w:val="en-US" w:eastAsia="zh-CN"/>
        </w:rPr>
        <w:t xml:space="preserve">公开招标的结果</w:t>
      </w:r>
      <w:r>
        <w:rPr>
          <w:rFonts w:hint="eastAsia" w:ascii="宋体" w:hAnsi="宋体" w:eastAsia="宋体" w:cs="宋体"/>
          <w:sz w:val="24"/>
          <w:szCs w:val="24"/>
        </w:rPr>
        <w:t xml:space="preserve">，依据《中华人民共和国民法典》《中华人民共和国政府采购法》等相关法律法规，本着平等自愿、诚实信用的原则，签署本合同。</w:t>
      </w:r>
      <w:r/>
    </w:p>
    <w:p>
      <w:pPr>
        <w:numPr>
          <w:ilvl w:val="0"/>
          <w:numId w:val="4"/>
        </w:numPr>
        <w:ind w:left="63"/>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合同内容</w:t>
      </w:r>
      <w:r/>
    </w:p>
    <w:p>
      <w:pPr>
        <w:ind w:firstLine="560"/>
        <w:jc w:val="left"/>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1.1 标的名称：</w:t>
      </w:r>
      <w:r>
        <w:rPr>
          <w:rFonts w:hint="eastAsia" w:ascii="宋体" w:hAnsi="宋体" w:eastAsia="宋体" w:cs="宋体"/>
          <w:b w:val="0"/>
          <w:bCs/>
          <w:color w:val="000000"/>
          <w:sz w:val="24"/>
          <w:szCs w:val="24"/>
          <w:highlight w:val="none"/>
          <w:u w:val="none"/>
          <w:lang w:eastAsia="zh-CN"/>
        </w:rPr>
        <w:t xml:space="preserve">2026年环卫工人早餐供应服务采购包1（四次）</w:t>
      </w:r>
      <w:r>
        <w:rPr>
          <w:rFonts w:hint="eastAsia" w:ascii="宋体" w:hAnsi="宋体" w:eastAsia="宋体" w:cs="宋体"/>
          <w:sz w:val="24"/>
          <w:szCs w:val="24"/>
          <w:highlight w:val="none"/>
        </w:rPr>
        <w:t xml:space="preserve">（含餐品制作、网点服务等配套内容）</w:t>
      </w:r>
      <w:r>
        <w:rPr>
          <w:rFonts w:hint="eastAsia" w:ascii="宋体" w:hAnsi="宋体" w:eastAsia="宋体" w:cs="宋体"/>
          <w:b w:val="0"/>
          <w:bCs/>
          <w:color w:val="000000"/>
          <w:sz w:val="24"/>
          <w:szCs w:val="24"/>
          <w:highlight w:val="none"/>
          <w:u w:val="none"/>
          <w:lang w:val="en-US" w:eastAsia="zh-CN"/>
        </w:rPr>
        <w:t xml:space="preserve">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pStyle w:val="658"/>
        <w:ind w:right="119" w:firstLine="56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须保证套餐产品与市场销售产品一致，确保早餐食材新鲜、营养均衡；制作、销售全过程应符合《食品经营许可和备案管理办法》《中华人民共和国食品安全法》《餐饮服务食品安全操作规范》相关规定；服务升级需遵循“质量不降低、价格不提高”原则。</w:t>
      </w:r>
      <w:r/>
    </w:p>
    <w:p>
      <w:pPr>
        <w:pStyle w:val="658"/>
        <w:ind w:left="0" w:right="0" w:firstLine="48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早餐要求：</w:t>
      </w:r>
      <w:r>
        <w:rPr>
          <w:rFonts w:hint="eastAsia" w:ascii="宋体" w:hAnsi="宋体" w:eastAsia="宋体" w:cs="宋体"/>
          <w:color w:val="c00000"/>
          <w:sz w:val="24"/>
          <w:szCs w:val="24"/>
          <w:highlight w:val="none"/>
        </w:rPr>
        <w:t xml:space="preserve">乙方承诺每日至少提供3个不同品类组合的、单价6元的套餐供环卫工人选择，每个套餐必须配备鸡蛋</w:t>
      </w:r>
      <w:r>
        <w:rPr>
          <w:rFonts w:hint="eastAsia" w:ascii="宋体" w:hAnsi="宋体" w:eastAsia="宋体" w:cs="宋体"/>
          <w:sz w:val="24"/>
          <w:szCs w:val="24"/>
        </w:rPr>
        <w:t xml:space="preserve">；</w:t>
      </w:r>
      <w:r>
        <w:rPr>
          <w:rFonts w:hint="eastAsia" w:ascii="宋体" w:hAnsi="宋体" w:eastAsia="宋体" w:cs="宋体"/>
          <w:spacing w:val="-2"/>
          <w:sz w:val="24"/>
          <w:szCs w:val="24"/>
          <w:lang w:val="en-US" w:eastAsia="zh-CN"/>
        </w:rPr>
        <w:t xml:space="preserve">如需要打包服务的，免费提供餐具打包服务。</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提供所有对外销售早餐单品的折扣前、后单价，供环卫工人选择就餐，环卫工人选择套餐外的早餐品类，不足6元的按实计算。</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履行期</w:t>
      </w:r>
      <w:r>
        <w:rPr>
          <w:rFonts w:hint="eastAsia" w:ascii="宋体" w:hAnsi="宋体" w:eastAsia="宋体" w:cs="宋体"/>
          <w:sz w:val="24"/>
          <w:szCs w:val="24"/>
          <w:highlight w:val="none"/>
        </w:rPr>
        <w:t xml:space="preserve">限：</w:t>
      </w:r>
      <w:r>
        <w:rPr>
          <w:rFonts w:hint="eastAsia" w:ascii="宋体" w:hAnsi="宋体" w:eastAsia="宋体" w:cs="宋体"/>
          <w:sz w:val="24"/>
          <w:szCs w:val="24"/>
          <w:highlight w:val="none"/>
          <w:lang w:val="en-US" w:eastAsia="zh-CN"/>
        </w:rPr>
        <w:t xml:space="preserve">1年</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自______年____月____日起至______年____月____日止；</w:t>
      </w:r>
      <w:r/>
    </w:p>
    <w:p>
      <w:pPr>
        <w:pStyle w:val="658"/>
        <w:ind w:right="111" w:firstLine="470"/>
        <w:spacing w:before="79" w:line="349" w:lineRule="auto"/>
        <w:rPr>
          <w:rFonts w:hint="eastAsia" w:ascii="宋体" w:hAnsi="宋体" w:eastAsia="宋体" w:cs="宋体"/>
          <w:sz w:val="24"/>
          <w:szCs w:val="24"/>
        </w:rPr>
      </w:pPr>
      <w:r>
        <w:rPr>
          <w:rFonts w:hint="eastAsia" w:ascii="宋体" w:hAnsi="宋体" w:eastAsia="宋体" w:cs="宋体"/>
          <w:sz w:val="24"/>
          <w:szCs w:val="24"/>
        </w:rPr>
        <w:t xml:space="preserve">1.5 </w:t>
      </w:r>
      <w:r>
        <w:rPr>
          <w:rFonts w:hint="eastAsia" w:ascii="宋体" w:hAnsi="宋体" w:eastAsia="宋体" w:cs="宋体"/>
          <w:sz w:val="24"/>
          <w:szCs w:val="24"/>
          <w:lang w:val="en-US" w:eastAsia="zh-CN"/>
        </w:rPr>
        <w:t xml:space="preserve">供应时间</w:t>
      </w: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每日6时至9时(可根据环卫作业时间调</w:t>
      </w:r>
      <w:r>
        <w:rPr>
          <w:rFonts w:hint="eastAsia" w:ascii="宋体" w:hAnsi="宋体" w:eastAsia="宋体" w:cs="宋体"/>
          <w:spacing w:val="3"/>
          <w:sz w:val="24"/>
          <w:szCs w:val="24"/>
        </w:rPr>
        <w:t xml:space="preserve">整，法定节假日供</w:t>
      </w:r>
      <w:r>
        <w:rPr>
          <w:rFonts w:hint="eastAsia" w:ascii="宋体" w:hAnsi="宋体" w:eastAsia="宋体" w:cs="宋体"/>
          <w:spacing w:val="8"/>
          <w:sz w:val="24"/>
          <w:szCs w:val="24"/>
        </w:rPr>
        <w:t xml:space="preserve">应另时至时可行协商)。</w:t>
      </w:r>
      <w:r/>
    </w:p>
    <w:p>
      <w:pPr>
        <w:ind w:firstLine="562"/>
        <w:jc w:val="left"/>
        <w:pageBreakBefore w:val="0"/>
        <w:spacing w:line="480" w:lineRule="exact"/>
        <w:widowControl w:val="off"/>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highlight w:val="none"/>
        </w:rPr>
        <w:t xml:space="preserve"> 供应方式：</w:t>
      </w:r>
      <w:r>
        <w:rPr>
          <w:rFonts w:hint="eastAsia" w:ascii="宋体" w:hAnsi="宋体" w:eastAsia="宋体" w:cs="宋体"/>
          <w:b w:val="0"/>
          <w:bCs w:val="0"/>
          <w:sz w:val="24"/>
          <w:szCs w:val="24"/>
          <w:highlight w:val="none"/>
          <w:shd w:val="clear" w:color="auto" w:fill="ffffff"/>
        </w:rPr>
        <w:t xml:space="preserve">采用堂食、网点现场就餐的方式提供早餐供应服务。</w:t>
      </w:r>
      <w:r/>
    </w:p>
    <w:p>
      <w:pPr>
        <w:ind w:firstLine="562"/>
        <w:jc w:val="left"/>
        <w:pageBreakBefore w:val="0"/>
        <w:spacing w:line="480" w:lineRule="exact"/>
        <w:widowControl w:val="off"/>
        <w:rPr>
          <w:rFonts w:hint="default" w:ascii="宋体" w:hAnsi="宋体" w:eastAsia="宋体" w:cs="宋体"/>
          <w:b w:val="0"/>
          <w:bCs w:val="0"/>
          <w:sz w:val="24"/>
          <w:szCs w:val="24"/>
          <w:highlight w:val="none"/>
          <w:u w:val="single"/>
          <w:shd w:val="clear" w:color="auto" w:fill="ffffff"/>
          <w:lang w:val="en-US" w:eastAsia="zh-CN"/>
        </w:rPr>
      </w:pPr>
      <w:r>
        <w:rPr>
          <w:rFonts w:hint="eastAsia" w:ascii="宋体" w:hAnsi="宋体" w:eastAsia="宋体" w:cs="宋体"/>
          <w:b w:val="0"/>
          <w:bCs w:val="0"/>
          <w:sz w:val="24"/>
          <w:szCs w:val="24"/>
          <w:highlight w:val="none"/>
          <w:shd w:val="clear" w:color="auto" w:fill="ffffff"/>
          <w:lang w:val="en-US" w:eastAsia="zh-CN"/>
        </w:rPr>
        <w:t xml:space="preserve">1.7 供应地址：</w:t>
      </w:r>
      <w:r>
        <w:rPr>
          <w:rFonts w:hint="eastAsia" w:ascii="宋体" w:hAnsi="宋体" w:eastAsia="宋体" w:cs="宋体"/>
          <w:b w:val="0"/>
          <w:bCs w:val="0"/>
          <w:sz w:val="24"/>
          <w:szCs w:val="24"/>
          <w:highlight w:val="none"/>
          <w:u w:val="single"/>
          <w:shd w:val="clear" w:color="auto" w:fill="ffffff"/>
          <w:lang w:val="en-US" w:eastAsia="zh-CN"/>
        </w:rPr>
        <w:t xml:space="preserve">                   （中标供应商地址）     </w:t>
      </w:r>
      <w:r/>
    </w:p>
    <w:p>
      <w:pPr>
        <w:numPr>
          <w:ilvl w:val="0"/>
          <w:numId w:val="4"/>
        </w:numPr>
        <w:ind w:left="63"/>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lang w:val="en-US" w:eastAsia="zh-CN"/>
        </w:rPr>
        <w:t xml:space="preserve">和结算方式</w:t>
      </w:r>
      <w:r/>
    </w:p>
    <w:p>
      <w:pPr>
        <w:pStyle w:val="658"/>
        <w:ind w:left="0" w:right="0" w:firstLine="488"/>
        <w:keepLines w:val="0"/>
        <w:keepNext w:val="0"/>
        <w:pageBreakBefore w:val="0"/>
        <w:spacing w:line="480" w:lineRule="exact"/>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2.1</w:t>
      </w:r>
      <w:r>
        <w:rPr>
          <w:rFonts w:hint="eastAsia" w:ascii="宋体" w:hAnsi="宋体" w:eastAsia="宋体" w:cs="宋体"/>
          <w:spacing w:val="2"/>
          <w:sz w:val="24"/>
          <w:szCs w:val="24"/>
        </w:rPr>
        <w:t xml:space="preserve">定额早餐</w:t>
      </w:r>
      <w:r>
        <w:rPr>
          <w:rFonts w:hint="eastAsia" w:ascii="宋体" w:hAnsi="宋体" w:eastAsia="宋体" w:cs="宋体"/>
          <w:spacing w:val="2"/>
          <w:sz w:val="24"/>
          <w:szCs w:val="24"/>
          <w:lang w:eastAsia="zh-CN"/>
        </w:rPr>
        <w:t xml:space="preserve">：</w:t>
      </w:r>
      <w:r/>
    </w:p>
    <w:p>
      <w:pPr>
        <w:pStyle w:val="658"/>
        <w:ind w:left="0" w:right="0" w:firstLine="488"/>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环卫工</w:t>
      </w:r>
      <w:r>
        <w:rPr>
          <w:rFonts w:hint="eastAsia" w:ascii="宋体" w:hAnsi="宋体" w:eastAsia="宋体" w:cs="宋体"/>
          <w:spacing w:val="0"/>
          <w:sz w:val="24"/>
          <w:szCs w:val="24"/>
          <w:lang w:val="en-US" w:eastAsia="zh-CN"/>
        </w:rPr>
        <w:t xml:space="preserve">人</w:t>
      </w:r>
      <w:r>
        <w:rPr>
          <w:rFonts w:hint="eastAsia" w:ascii="宋体" w:hAnsi="宋体" w:eastAsia="宋体" w:cs="宋体"/>
          <w:spacing w:val="0"/>
          <w:sz w:val="24"/>
          <w:szCs w:val="24"/>
        </w:rPr>
        <w:t xml:space="preserve">可享受</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lang w:val="en-US" w:eastAsia="zh-CN"/>
        </w:rPr>
        <w:t xml:space="preserve">6 </w:t>
      </w:r>
      <w:r>
        <w:rPr>
          <w:rFonts w:hint="eastAsia" w:ascii="宋体" w:hAnsi="宋体" w:eastAsia="宋体" w:cs="宋体"/>
          <w:spacing w:val="0"/>
          <w:sz w:val="24"/>
          <w:szCs w:val="24"/>
        </w:rPr>
        <w:t xml:space="preserve">元</w:t>
      </w:r>
      <w:r>
        <w:rPr>
          <w:rFonts w:hint="eastAsia" w:ascii="宋体" w:hAnsi="宋体" w:eastAsia="宋体" w:cs="宋体"/>
          <w:spacing w:val="2"/>
          <w:sz w:val="24"/>
          <w:szCs w:val="24"/>
        </w:rPr>
        <w:t xml:space="preserve">每人</w:t>
      </w:r>
      <w:r>
        <w:rPr>
          <w:rFonts w:hint="eastAsia" w:ascii="宋体" w:hAnsi="宋体" w:eastAsia="宋体" w:cs="宋体"/>
          <w:spacing w:val="2"/>
          <w:sz w:val="24"/>
          <w:szCs w:val="24"/>
          <w:lang w:val="en-US" w:eastAsia="zh-CN"/>
        </w:rPr>
        <w:t xml:space="preserve">每</w:t>
      </w:r>
      <w:r>
        <w:rPr>
          <w:rFonts w:hint="eastAsia" w:ascii="宋体" w:hAnsi="宋体" w:eastAsia="宋体" w:cs="宋体"/>
          <w:spacing w:val="2"/>
          <w:sz w:val="24"/>
          <w:szCs w:val="24"/>
        </w:rPr>
        <w:t xml:space="preserve">天早餐</w:t>
      </w:r>
      <w:r>
        <w:rPr>
          <w:rFonts w:hint="eastAsia" w:ascii="宋体" w:hAnsi="宋体" w:eastAsia="宋体" w:cs="宋体"/>
          <w:spacing w:val="0"/>
          <w:sz w:val="24"/>
          <w:szCs w:val="24"/>
        </w:rPr>
        <w:t xml:space="preserve">就餐标准</w:t>
      </w:r>
      <w:r>
        <w:rPr>
          <w:rFonts w:hint="eastAsia" w:ascii="宋体" w:hAnsi="宋体" w:eastAsia="宋体" w:cs="宋体"/>
          <w:spacing w:val="1"/>
          <w:sz w:val="24"/>
          <w:szCs w:val="24"/>
        </w:rPr>
        <w:t xml:space="preserve">。</w:t>
      </w:r>
      <w:r>
        <w:rPr>
          <w:rFonts w:hint="eastAsia" w:ascii="宋体" w:hAnsi="宋体" w:eastAsia="宋体" w:cs="宋体"/>
          <w:spacing w:val="3"/>
          <w:sz w:val="24"/>
          <w:szCs w:val="24"/>
        </w:rPr>
        <w:t xml:space="preserve">单价不超过6元的按实结算，超过部分由个人承担</w:t>
      </w:r>
      <w:r>
        <w:rPr>
          <w:rFonts w:hint="eastAsia" w:ascii="宋体" w:hAnsi="宋体" w:eastAsia="宋体" w:cs="宋体"/>
          <w:spacing w:val="3"/>
          <w:sz w:val="24"/>
          <w:szCs w:val="24"/>
          <w:lang w:eastAsia="zh-CN"/>
        </w:rPr>
        <w:t xml:space="preserve">。</w:t>
      </w:r>
      <w:r/>
    </w:p>
    <w:p>
      <w:pPr>
        <w:numPr>
          <w:ilvl w:val="0"/>
          <w:numId w:val="0"/>
        </w:numPr>
        <w:ind w:left="567"/>
        <w:jc w:val="left"/>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 xml:space="preserve">结算方式</w:t>
      </w:r>
      <w:r>
        <w:rPr>
          <w:rFonts w:hint="eastAsia" w:ascii="宋体" w:hAnsi="宋体" w:eastAsia="宋体" w:cs="宋体"/>
          <w:sz w:val="24"/>
          <w:szCs w:val="24"/>
          <w:lang w:eastAsia="zh-CN"/>
        </w:rPr>
        <w:t xml:space="preserve">：</w:t>
      </w:r>
      <w:r/>
    </w:p>
    <w:p>
      <w:pPr>
        <w:pStyle w:val="695"/>
        <w:ind w:firstLine="560"/>
        <w:pageBreakBefore w:val="0"/>
        <w:spacing w:before="0" w:after="0" w:line="480" w:lineRule="exact"/>
        <w:widowControl w:val="off"/>
        <w:rPr>
          <w:rFonts w:hint="eastAsia" w:ascii="宋体" w:hAnsi="宋体" w:eastAsia="宋体" w:cs="宋体"/>
          <w:b/>
          <w:bCs/>
          <w:color w:val="0000ff"/>
          <w:sz w:val="24"/>
          <w:szCs w:val="24"/>
          <w:lang w:val="en-US" w:eastAsia="zh-CN"/>
        </w:rPr>
      </w:pPr>
      <w:r>
        <w:rPr>
          <w:rFonts w:hint="eastAsia" w:ascii="宋体" w:hAnsi="宋体" w:eastAsia="宋体" w:cs="宋体"/>
          <w:b/>
          <w:bCs/>
          <w:color w:val="auto"/>
          <w:sz w:val="24"/>
          <w:szCs w:val="24"/>
          <w:lang w:val="en-US" w:eastAsia="zh-CN"/>
        </w:rPr>
        <w:t xml:space="preserve">按月结算，</w:t>
      </w:r>
      <w:r>
        <w:rPr>
          <w:rFonts w:hint="eastAsia" w:ascii="宋体" w:hAnsi="宋体" w:eastAsia="宋体" w:cs="宋体"/>
          <w:b/>
          <w:bCs/>
          <w:color w:val="auto"/>
          <w:sz w:val="24"/>
          <w:szCs w:val="24"/>
        </w:rPr>
        <w:t xml:space="preserve">乙方每月与甲方核实当月就餐</w:t>
      </w:r>
      <w:r>
        <w:rPr>
          <w:rFonts w:hint="eastAsia" w:ascii="宋体" w:hAnsi="宋体" w:eastAsia="宋体" w:cs="宋体"/>
          <w:b/>
          <w:bCs/>
          <w:color w:val="auto"/>
          <w:sz w:val="24"/>
          <w:szCs w:val="24"/>
          <w:lang w:val="en-US" w:eastAsia="zh-CN"/>
        </w:rPr>
        <w:t xml:space="preserve">数据</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以实际就餐金额为准。</w:t>
      </w:r>
      <w:r>
        <w:rPr>
          <w:rFonts w:hint="eastAsia" w:ascii="宋体" w:hAnsi="宋体" w:eastAsia="宋体" w:cs="宋体"/>
          <w:b/>
          <w:bCs/>
          <w:color w:val="auto"/>
          <w:spacing w:val="2"/>
          <w:lang w:val="en-US" w:eastAsia="zh-CN"/>
        </w:rPr>
        <w:t xml:space="preserve">乙方</w:t>
      </w:r>
      <w:r>
        <w:rPr>
          <w:rFonts w:hint="eastAsia" w:ascii="宋体" w:hAnsi="宋体" w:eastAsia="宋体" w:cs="宋体"/>
          <w:b/>
          <w:bCs/>
          <w:color w:val="auto"/>
          <w:spacing w:val="2"/>
        </w:rPr>
        <w:t xml:space="preserve">于次月5日前提</w:t>
      </w:r>
      <w:r>
        <w:rPr>
          <w:rFonts w:hint="eastAsia" w:ascii="宋体" w:hAnsi="宋体" w:eastAsia="宋体" w:cs="宋体"/>
          <w:b/>
          <w:bCs/>
          <w:color w:val="auto"/>
          <w:spacing w:val="1"/>
        </w:rPr>
        <w:t xml:space="preserve">供用餐数据及</w:t>
      </w:r>
      <w:r>
        <w:rPr>
          <w:rFonts w:hint="eastAsia" w:ascii="宋体" w:hAnsi="宋体" w:eastAsia="宋体" w:cs="宋体"/>
          <w:b/>
          <w:bCs/>
          <w:color w:val="auto"/>
          <w:sz w:val="24"/>
          <w:szCs w:val="24"/>
        </w:rPr>
        <w:t xml:space="preserve">正式发票，</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凭票按合同约定于次月将款项支付至</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账户</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以上付款无息）。</w:t>
      </w:r>
      <w:r/>
    </w:p>
    <w:p>
      <w:pPr>
        <w:numPr>
          <w:ilvl w:val="0"/>
          <w:numId w:val="4"/>
        </w:numPr>
        <w:ind w:left="63"/>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技术资料与保密义务</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乙方应在合同生效后3个工作日内，向甲方提供以下技术资料：食品生产、经营许可证，从业人员健康证复印件。</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 甲方提供的合同文件、技术要求、计划方案等资料，乙方不得向与履行本合同无关的第三方泄露，仅可向履约必要人员提供并明确保密责任，保密义务存续至合同终止后3年。</w:t>
      </w:r>
      <w:r/>
    </w:p>
    <w:p>
      <w:pPr>
        <w:numPr>
          <w:ilvl w:val="0"/>
          <w:numId w:val="4"/>
        </w:numPr>
        <w:ind w:left="63"/>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知识产权</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乙方保证所提供的餐品配方、服务流程、配套物料等不侵犯任何第三方的专利权、版权、商标权等知识产权；</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 若因知识产权侵权引发第三方诉讼或索赔，由乙方承担全部责任（包括但不限于赔偿金、诉讼费、律师费等），如造成甲方损失的，乙方应全额赔偿。</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 乙方保证用于提供服务的设备设施、餐品原料等所有权无瑕疵，不存在抵押、查封、租赁等影响合同履行的权利限制情形。</w:t>
      </w:r>
      <w:r/>
    </w:p>
    <w:p>
      <w:pPr>
        <w:numPr>
          <w:ilvl w:val="0"/>
          <w:numId w:val="4"/>
        </w:numPr>
        <w:ind w:left="63"/>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质量要求与检验监督</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乙方应严格按照项目</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文件、乙方响应文件及本合同约定，提供合格的早餐服务，不得降低质量标准；</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食品安全管理：乙方须提供合格餐品。由于乙方提供不合格餐品造成损失，乙方自行承担责任；</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验收标准：以国家食品安全相关标准、行业通行规范、</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文件要求及乙方响应文件承诺为依据；</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5.4</w:t>
      </w:r>
      <w:r>
        <w:rPr>
          <w:rFonts w:hint="eastAsia" w:ascii="宋体" w:hAnsi="宋体" w:eastAsia="宋体" w:cs="宋体"/>
          <w:sz w:val="24"/>
          <w:szCs w:val="24"/>
        </w:rPr>
        <w:t xml:space="preserve"> 监督检查：甲方通过实地检查、暗访巡查等方式，对乙方制餐场所、操作流程、服务态度等进行监督，发现问题有权要求乙方限期整改（整改期限不超过3个工作日）；</w:t>
      </w:r>
      <w:r/>
    </w:p>
    <w:p>
      <w:pPr>
        <w:ind w:firstLine="560"/>
        <w:jc w:val="left"/>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罚</w:t>
      </w:r>
      <w:r>
        <w:rPr>
          <w:rFonts w:hint="eastAsia" w:ascii="宋体" w:hAnsi="宋体" w:eastAsia="宋体" w:cs="宋体"/>
          <w:sz w:val="24"/>
          <w:szCs w:val="24"/>
        </w:rPr>
        <w:t xml:space="preserve">责：在合同协议</w:t>
      </w:r>
      <w:r>
        <w:rPr>
          <w:rFonts w:hint="eastAsia" w:ascii="宋体" w:hAnsi="宋体" w:eastAsia="宋体" w:cs="宋体"/>
          <w:sz w:val="24"/>
          <w:szCs w:val="24"/>
          <w:highlight w:val="none"/>
        </w:rPr>
        <w:t xml:space="preserve">有效期内</w:t>
      </w:r>
      <w:r>
        <w:rPr>
          <w:rFonts w:hint="eastAsia" w:ascii="宋体" w:hAnsi="宋体" w:eastAsia="宋体" w:cs="宋体"/>
          <w:sz w:val="24"/>
          <w:szCs w:val="24"/>
          <w:highlight w:val="none"/>
          <w:lang w:val="en-US" w:eastAsia="zh-CN"/>
        </w:rPr>
        <w:t xml:space="preserve">出现一次投诉或环卫工人反映质量存在问题的，一经查实罚款200元；出现二次类似情况罚款300元；如出现三次的，甲方有权终止合同。</w:t>
      </w:r>
      <w:r>
        <w:rPr>
          <w:rFonts w:hint="eastAsia" w:ascii="宋体" w:hAnsi="宋体" w:eastAsia="宋体" w:cs="宋体"/>
          <w:sz w:val="24"/>
          <w:szCs w:val="24"/>
          <w:highlight w:val="none"/>
        </w:rPr>
        <w:t xml:space="preserve">若因餐品质量或服务问题引发群体性投诉或食品安全事故，甲方有权单方面解除合同并追究乙方违约责任。</w:t>
      </w:r>
      <w:r/>
    </w:p>
    <w:p>
      <w:pPr>
        <w:numPr>
          <w:ilvl w:val="0"/>
          <w:numId w:val="4"/>
        </w:numPr>
        <w:ind w:left="63" w:right="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双方权利与义务</w:t>
      </w:r>
      <w:r/>
    </w:p>
    <w:p>
      <w:pPr>
        <w:pStyle w:val="658"/>
        <w:ind w:left="0" w:right="0" w:firstLine="480"/>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6.1甲方</w:t>
      </w:r>
      <w:r>
        <w:rPr>
          <w:rFonts w:hint="eastAsia" w:ascii="宋体" w:hAnsi="宋体" w:eastAsia="宋体" w:cs="宋体"/>
          <w:color w:val="auto"/>
          <w:spacing w:val="0"/>
          <w:sz w:val="24"/>
          <w:szCs w:val="24"/>
        </w:rPr>
        <w:t xml:space="preserve">权利与义务</w:t>
      </w:r>
      <w:r/>
    </w:p>
    <w:p>
      <w:pPr>
        <w:pStyle w:val="658"/>
        <w:ind w:left="0" w:right="0" w:firstLine="480"/>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6.1.1</w:t>
      </w:r>
      <w:r>
        <w:rPr>
          <w:rFonts w:hint="eastAsia" w:ascii="宋体" w:hAnsi="宋体" w:eastAsia="宋体" w:cs="宋体"/>
          <w:color w:val="auto"/>
          <w:spacing w:val="0"/>
          <w:sz w:val="24"/>
          <w:szCs w:val="24"/>
        </w:rPr>
        <w:t xml:space="preserve">应按时就餐，遵守食堂管理规定，爱护公共设施，保持就餐环境整洁。</w:t>
      </w:r>
      <w:r/>
    </w:p>
    <w:p>
      <w:pPr>
        <w:pStyle w:val="658"/>
        <w:ind w:left="0" w:right="0" w:firstLine="480"/>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6.1.2</w:t>
      </w:r>
      <w:r>
        <w:rPr>
          <w:rFonts w:hint="eastAsia" w:ascii="宋体" w:hAnsi="宋体" w:eastAsia="宋体" w:cs="宋体"/>
          <w:color w:val="auto"/>
          <w:spacing w:val="0"/>
          <w:sz w:val="24"/>
          <w:szCs w:val="24"/>
        </w:rPr>
        <w:t xml:space="preserve">按协议约定及时支付餐费，不得无故拖欠。</w:t>
      </w:r>
      <w:r/>
    </w:p>
    <w:p>
      <w:pPr>
        <w:pStyle w:val="658"/>
        <w:ind w:left="0" w:right="0" w:firstLine="480"/>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6.1.3</w:t>
      </w:r>
      <w:r>
        <w:rPr>
          <w:rFonts w:hint="eastAsia" w:ascii="宋体" w:hAnsi="宋体" w:eastAsia="宋体" w:cs="宋体"/>
          <w:color w:val="auto"/>
          <w:spacing w:val="0"/>
          <w:sz w:val="24"/>
          <w:szCs w:val="24"/>
        </w:rPr>
        <w:t xml:space="preserve">如需调整就餐时间，需提前1日通知</w:t>
      </w:r>
      <w:r>
        <w:rPr>
          <w:rFonts w:hint="eastAsia" w:ascii="宋体" w:hAnsi="宋体" w:eastAsia="宋体" w:cs="宋体"/>
          <w:color w:val="auto"/>
          <w:spacing w:val="0"/>
          <w:sz w:val="24"/>
          <w:szCs w:val="24"/>
          <w:lang w:val="en-US" w:eastAsia="zh-CN"/>
        </w:rPr>
        <w:t xml:space="preserve">乙方</w:t>
      </w:r>
      <w:r>
        <w:rPr>
          <w:rFonts w:hint="eastAsia" w:ascii="宋体" w:hAnsi="宋体" w:eastAsia="宋体" w:cs="宋体"/>
          <w:color w:val="auto"/>
          <w:spacing w:val="0"/>
          <w:sz w:val="24"/>
          <w:szCs w:val="24"/>
        </w:rPr>
        <w:t xml:space="preserve">。</w:t>
      </w:r>
      <w:r/>
    </w:p>
    <w:p>
      <w:pPr>
        <w:pStyle w:val="658"/>
        <w:ind w:left="0" w:right="0" w:firstLine="480"/>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6.2乙方</w:t>
      </w:r>
      <w:r>
        <w:rPr>
          <w:rFonts w:hint="eastAsia" w:ascii="宋体" w:hAnsi="宋体" w:eastAsia="宋体" w:cs="宋体"/>
          <w:color w:val="auto"/>
          <w:spacing w:val="0"/>
          <w:sz w:val="24"/>
          <w:szCs w:val="24"/>
        </w:rPr>
        <w:t xml:space="preserve">权利与义务</w:t>
      </w:r>
      <w:r/>
    </w:p>
    <w:p>
      <w:pPr>
        <w:pStyle w:val="658"/>
        <w:ind w:left="0" w:right="0" w:firstLine="449"/>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6.2.1</w:t>
      </w:r>
      <w:r>
        <w:rPr>
          <w:rFonts w:hint="eastAsia" w:ascii="宋体" w:hAnsi="宋体" w:eastAsia="宋体" w:cs="宋体"/>
          <w:color w:val="auto"/>
          <w:spacing w:val="0"/>
          <w:sz w:val="24"/>
          <w:szCs w:val="24"/>
        </w:rPr>
        <w:t xml:space="preserve">按协议约定的品类、质量、时间提供早餐，保障供应稳定，不得无故断供、 缺供；</w:t>
      </w:r>
      <w:r/>
    </w:p>
    <w:p>
      <w:pPr>
        <w:pStyle w:val="658"/>
        <w:ind w:left="0" w:right="0" w:firstLine="449"/>
        <w:jc w:val="both"/>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6.2.2</w:t>
      </w:r>
      <w:r>
        <w:rPr>
          <w:rFonts w:hint="eastAsia" w:ascii="宋体" w:hAnsi="宋体" w:eastAsia="宋体" w:cs="宋体"/>
          <w:color w:val="auto"/>
          <w:spacing w:val="0"/>
          <w:sz w:val="24"/>
          <w:szCs w:val="24"/>
        </w:rPr>
        <w:t xml:space="preserve">保持食堂就餐环境整洁卫生，遵守食品安全相关规定，承担因餐食质量问题导致的一切责任(如采购方人员食用后出现不适，中标人需承担医疗费用及相应赔偿)。</w:t>
      </w:r>
      <w:r/>
    </w:p>
    <w:p>
      <w:pPr>
        <w:pStyle w:val="658"/>
        <w:ind w:left="0" w:right="0" w:firstLine="449"/>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6.2.3</w:t>
      </w:r>
      <w:r>
        <w:rPr>
          <w:rFonts w:hint="eastAsia" w:ascii="宋体" w:hAnsi="宋体" w:eastAsia="宋体" w:cs="宋体"/>
          <w:color w:val="auto"/>
          <w:spacing w:val="0"/>
          <w:sz w:val="24"/>
          <w:szCs w:val="24"/>
        </w:rPr>
        <w:t xml:space="preserve">如需调整餐食品类或价格，需提前3日书面通知</w:t>
      </w:r>
      <w:r>
        <w:rPr>
          <w:rFonts w:hint="eastAsia" w:ascii="宋体" w:hAnsi="宋体" w:eastAsia="宋体" w:cs="宋体"/>
          <w:color w:val="auto"/>
          <w:spacing w:val="0"/>
          <w:sz w:val="24"/>
          <w:szCs w:val="24"/>
          <w:lang w:val="en-US" w:eastAsia="zh-CN"/>
        </w:rPr>
        <w:t xml:space="preserve">甲</w:t>
      </w:r>
      <w:r>
        <w:rPr>
          <w:rFonts w:hint="eastAsia" w:ascii="宋体" w:hAnsi="宋体" w:eastAsia="宋体" w:cs="宋体"/>
          <w:color w:val="auto"/>
          <w:spacing w:val="0"/>
          <w:sz w:val="24"/>
          <w:szCs w:val="24"/>
        </w:rPr>
        <w:t xml:space="preserve">方，经双方协商一致 后方可变更。</w:t>
      </w:r>
      <w:r/>
    </w:p>
    <w:p>
      <w:pPr>
        <w:pStyle w:val="658"/>
        <w:ind w:left="0" w:right="0" w:firstLine="480"/>
        <w:keepLines w:val="0"/>
        <w:keepNext w:val="0"/>
        <w:pageBreakBefore w:val="0"/>
        <w:spacing w:line="48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6.2.4</w:t>
      </w:r>
      <w:r>
        <w:rPr>
          <w:rFonts w:hint="eastAsia" w:ascii="宋体" w:hAnsi="宋体" w:eastAsia="宋体" w:cs="宋体"/>
          <w:color w:val="auto"/>
          <w:spacing w:val="0"/>
          <w:sz w:val="24"/>
          <w:szCs w:val="24"/>
        </w:rPr>
        <w:t xml:space="preserve">做好系统故障应急预案；不得泄露环卫工人个人信息。</w:t>
      </w:r>
      <w:r/>
    </w:p>
    <w:p>
      <w:pPr>
        <w:numPr>
          <w:ilvl w:val="0"/>
          <w:numId w:val="4"/>
        </w:numPr>
        <w:ind w:left="63" w:right="0"/>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w:t>
      </w:r>
      <w:r/>
    </w:p>
    <w:p>
      <w:pPr>
        <w:ind w:firstLine="560"/>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本项目不收取履约保证金。</w:t>
      </w:r>
      <w:r/>
    </w:p>
    <w:p>
      <w:pPr>
        <w:numPr>
          <w:ilvl w:val="0"/>
          <w:numId w:val="4"/>
        </w:numPr>
        <w:ind w:left="63"/>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合同转包或分包</w:t>
      </w:r>
      <w:r/>
    </w:p>
    <w:p>
      <w:pPr>
        <w:ind w:firstLine="560"/>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.1 乙方不得将本合同项下的服务转包给第三方；</w:t>
      </w:r>
      <w:r/>
    </w:p>
    <w:p>
      <w:pPr>
        <w:ind w:firstLine="560"/>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.2 未经甲方书面同意，乙方不得将服务内容分包给第三方；</w:t>
      </w:r>
      <w:r/>
    </w:p>
    <w:p>
      <w:pPr>
        <w:ind w:firstLine="560"/>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.3 乙方违反本条约定的，甲方有权立即解除合同，并赔偿甲方的损失。</w:t>
      </w:r>
      <w:r/>
    </w:p>
    <w:p>
      <w:pPr>
        <w:numPr>
          <w:ilvl w:val="0"/>
          <w:numId w:val="4"/>
        </w:numPr>
        <w:ind w:left="63"/>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税费</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本合同履行过程中产生的一切税费（包括但不限于增值税、附加税费等），均由乙方自行承担。</w:t>
      </w:r>
      <w:r/>
    </w:p>
    <w:p>
      <w:pPr>
        <w:ind w:left="567"/>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十、违约责任</w:t>
      </w:r>
      <w:r/>
    </w:p>
    <w:p>
      <w:pPr>
        <w:pStyle w:val="658"/>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逾期提供服务超过10个工作日的，甲方有权解除合同；</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餐品质量不符合约定的，甲方有权要求乙方无偿更换，若造成甲方损失的，乙方应全额赔偿；</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违反食品安全规定引发事故的，乙方应承担全部赔偿责任，甲方有权解除合同；</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（4）乙方单方面解除合同或严重违约导致合同目的无法实现的，乙方应承担一切责任。</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、不可抗力事件处理</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不可抗力是指双方无法预见、避免且不能克服的客观情况（如自然灾害、战争、政策调整等）；</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发生不可抗力事件后，受影响一方应在24小时内通知对方，并在7日内提供权威机构出具的证明文件；</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因不可抗力导致合同无法履行的，双方可协商解除合同或顺延履行期限，互不承担违约责任，但应尽力减少损失。</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、争议解决</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本合同履行过程中发生的争议，双方应优先通过友好协商解决；</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如协商不成，可向协议签订地</w:t>
      </w:r>
      <w:r>
        <w:rPr>
          <w:rFonts w:hint="eastAsia" w:ascii="宋体" w:hAnsi="宋体" w:eastAsia="宋体" w:cs="宋体"/>
          <w:sz w:val="24"/>
          <w:szCs w:val="24"/>
          <w:lang w:val="en-US" w:eastAsia="zh-CN"/>
        </w:rPr>
        <w:t xml:space="preserve">阜宁县</w:t>
      </w:r>
      <w:r>
        <w:rPr>
          <w:rFonts w:hint="eastAsia" w:ascii="宋体" w:hAnsi="宋体" w:eastAsia="宋体" w:cs="宋体"/>
          <w:sz w:val="24"/>
          <w:szCs w:val="24"/>
        </w:rPr>
        <w:t xml:space="preserve">人民法院起诉。</w:t>
      </w:r>
      <w:r/>
    </w:p>
    <w:p>
      <w:pPr>
        <w:ind w:left="567"/>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、合同生效及其他</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本合同经双方法定代表人或授权委托代理人签字并加盖单位公章后生效；</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 本合同未尽事宜，由双方另行签订补充协议，补充协议与本合同具有同等法律效力；</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本合同所有附件为本合同不可分割的组成部分；</w:t>
      </w:r>
      <w:r/>
    </w:p>
    <w:p>
      <w:pPr>
        <w:ind w:firstLine="56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 本协议一式</w:t>
      </w:r>
      <w:r>
        <w:rPr>
          <w:rFonts w:hint="eastAsia" w:ascii="宋体" w:hAnsi="宋体" w:eastAsia="宋体" w:cs="宋体"/>
          <w:sz w:val="24"/>
          <w:szCs w:val="24"/>
          <w:lang w:val="en-US" w:eastAsia="zh-CN"/>
        </w:rPr>
        <w:t xml:space="preserve">捌</w:t>
      </w:r>
      <w:r>
        <w:rPr>
          <w:rFonts w:hint="eastAsia" w:ascii="宋体" w:hAnsi="宋体" w:eastAsia="宋体" w:cs="宋体"/>
          <w:sz w:val="24"/>
          <w:szCs w:val="24"/>
        </w:rPr>
        <w:t xml:space="preserve">份，甲乙双方各执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代理机构存档贰份，</w:t>
      </w:r>
      <w:r>
        <w:rPr>
          <w:rFonts w:hint="eastAsia" w:ascii="宋体" w:hAnsi="宋体" w:eastAsia="宋体" w:cs="宋体"/>
          <w:sz w:val="24"/>
          <w:szCs w:val="24"/>
        </w:rPr>
        <w:t xml:space="preserve">具有同等法律效力。</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乙方（盖章）：</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或授权代表（签字</w:t>
      </w:r>
      <w:r>
        <w:rPr>
          <w:rFonts w:hint="eastAsia" w:ascii="宋体" w:hAnsi="宋体" w:eastAsia="宋体" w:cs="宋体"/>
          <w:sz w:val="24"/>
          <w:szCs w:val="24"/>
          <w:lang w:val="en-US" w:eastAsia="zh-CN"/>
        </w:rPr>
        <w:t xml:space="preserve">或盖章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或授权代表（签字</w:t>
      </w:r>
      <w:r>
        <w:rPr>
          <w:rFonts w:hint="eastAsia" w:ascii="宋体" w:hAnsi="宋体" w:eastAsia="宋体" w:cs="宋体"/>
          <w:sz w:val="24"/>
          <w:szCs w:val="24"/>
          <w:lang w:val="en-US" w:eastAsia="zh-CN"/>
        </w:rPr>
        <w:t xml:space="preserve">或盖章</w:t>
      </w:r>
      <w:r>
        <w:rPr>
          <w:rFonts w:hint="eastAsia" w:ascii="宋体" w:hAnsi="宋体" w:eastAsia="宋体" w:cs="宋体"/>
          <w:sz w:val="24"/>
          <w:szCs w:val="24"/>
        </w:rPr>
        <w:t xml:space="preserve">）：</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p>
    <w:p>
      <w:pPr>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合同签订地点：                     合同签订时间：    年  月  日</w:t>
      </w:r>
      <w:r/>
    </w:p>
    <w:p>
      <w:pPr>
        <w:pStyle w:val="678"/>
        <w:jc w:val="center"/>
        <w:keepLines w:val="0"/>
        <w:keepNext w:val="0"/>
        <w:pageBreakBefore w:val="0"/>
        <w:spacing w:beforeAutospacing="0" w:afterAutospacing="0" w:line="560" w:lineRule="exact"/>
        <w:widowControl w:val="off"/>
        <w:rPr>
          <w:rFonts w:hint="eastAsia" w:ascii="黑体" w:hAnsi="宋体" w:eastAsia="黑体" w:cs="黑体"/>
          <w:color w:val="000000"/>
          <w:sz w:val="36"/>
          <w:szCs w:val="36"/>
        </w:rPr>
        <w:sectPr>
          <w:footnotePr/>
          <w:endnotePr/>
          <w:type w:val="nextPage"/>
          <w:pgSz w:w="11860" w:h="16800" w:orient="portrait"/>
          <w:pgMar w:top="1440" w:right="1803" w:bottom="1440" w:left="1803" w:header="0" w:footer="0" w:gutter="0"/>
          <w:cols w:num="1" w:sep="0" w:space="720" w:equalWidth="1"/>
          <w:docGrid w:linePitch="360"/>
        </w:sectPr>
      </w:pPr>
      <w:r>
        <w:rPr>
          <w:rFonts w:hint="eastAsia" w:ascii="黑体" w:hAnsi="宋体" w:eastAsia="黑体" w:cs="黑体"/>
          <w:color w:val="000000"/>
          <w:sz w:val="36"/>
          <w:szCs w:val="36"/>
        </w:rPr>
      </w:r>
      <w:r/>
    </w:p>
    <w:p>
      <w:pPr>
        <w:pStyle w:val="678"/>
        <w:jc w:val="center"/>
        <w:keepLines w:val="0"/>
        <w:keepNext w:val="0"/>
        <w:pageBreakBefore w:val="0"/>
        <w:spacing w:beforeAutospacing="0" w:afterAutospacing="0" w:line="560" w:lineRule="exact"/>
        <w:widowControl w:val="off"/>
      </w:pPr>
      <w:r>
        <w:rPr>
          <w:rFonts w:hint="eastAsia" w:ascii="黑体" w:hAnsi="宋体" w:eastAsia="黑体" w:cs="黑体"/>
          <w:color w:val="000000"/>
          <w:sz w:val="36"/>
          <w:szCs w:val="36"/>
        </w:rPr>
        <w:t xml:space="preserve">第</w:t>
      </w:r>
      <w:bookmarkEnd w:id="165"/>
      <w:r>
        <w:rPr>
          <w:rFonts w:hint="eastAsia" w:ascii="黑体" w:hAnsi="宋体" w:eastAsia="黑体" w:cs="黑体"/>
          <w:color w:val="000000"/>
          <w:sz w:val="36"/>
          <w:szCs w:val="36"/>
        </w:rPr>
        <w:t xml:space="preserve">四章 采购需求</w:t>
      </w:r>
      <w:bookmarkEnd w:id="166"/>
      <w:r/>
      <w:bookmarkEnd w:id="167"/>
      <w:r/>
      <w:bookmarkEnd w:id="168"/>
      <w:r/>
      <w:bookmarkEnd w:id="169"/>
      <w:r/>
      <w:bookmarkEnd w:id="170"/>
      <w:r/>
      <w:r/>
    </w:p>
    <w:p>
      <w:pPr>
        <w:ind w:firstLine="480"/>
        <w:keepLines w:val="0"/>
        <w:keepNext w:val="0"/>
        <w:pageBreakBefore w:val="0"/>
        <w:spacing w:line="480" w:lineRule="exact"/>
        <w:rPr>
          <w:rFonts w:hint="eastAsia" w:asciiTheme="minorEastAsia" w:hAnsiTheme="minorEastAsia" w:eastAsiaTheme="minorEastAsia" w:cstheme="minorEastAsia"/>
          <w:color w:val="auto"/>
          <w:sz w:val="24"/>
          <w:lang w:val="en-US" w:eastAsia="zh-CN"/>
        </w:rPr>
      </w:pPr>
      <w:r/>
      <w:bookmarkStart w:id="172" w:name="_Toc26554093"/>
      <w:r/>
      <w:bookmarkStart w:id="173" w:name="_Toc49090575"/>
      <w:r>
        <w:rPr>
          <w:rFonts w:hint="eastAsia" w:asciiTheme="minorEastAsia" w:hAnsiTheme="minorEastAsia" w:eastAsiaTheme="minorEastAsia" w:cstheme="minorEastAsia"/>
          <w:color w:val="auto"/>
          <w:sz w:val="24"/>
          <w:lang w:val="en-US" w:eastAsia="zh-CN"/>
        </w:rPr>
        <w:t xml:space="preserve">项目属性</w:t>
      </w:r>
      <w:r>
        <w:rPr>
          <w:rFonts w:hint="eastAsia" w:asciiTheme="minorEastAsia" w:hAnsiTheme="minorEastAsia" w:cstheme="minorEastAsia"/>
          <w:color w:val="auto"/>
          <w:sz w:val="24"/>
          <w:lang w:val="en-US" w:eastAsia="zh-CN"/>
        </w:rPr>
        <w:t xml:space="preserve">：</w:t>
      </w:r>
      <w:r>
        <w:rPr>
          <w:rFonts w:hint="eastAsia" w:asciiTheme="minorEastAsia" w:hAnsiTheme="minorEastAsia" w:eastAsiaTheme="minorEastAsia" w:cstheme="minorEastAsia"/>
          <w:color w:val="auto"/>
          <w:sz w:val="24"/>
          <w:lang w:val="en-US" w:eastAsia="zh-CN"/>
        </w:rPr>
        <w:t xml:space="preserve">服务类项目</w:t>
      </w:r>
      <w:r/>
    </w:p>
    <w:p>
      <w:pPr>
        <w:ind w:firstLine="480"/>
        <w:keepLines w:val="0"/>
        <w:keepNext w:val="0"/>
        <w:pageBreakBefore w:val="0"/>
        <w:spacing w:line="480" w:lineRule="exact"/>
        <w:rPr>
          <w:rFonts w:hint="eastAsia" w:ascii="宋体" w:hAnsi="宋体" w:eastAsia="宋体"/>
          <w:b/>
          <w:sz w:val="24"/>
          <w:lang w:val="en-US" w:eastAsia="zh-CN"/>
        </w:rPr>
      </w:pPr>
      <w:r>
        <w:rPr>
          <w:rFonts w:hint="eastAsia" w:ascii="宋体" w:hAnsi="宋体"/>
          <w:b/>
          <w:sz w:val="24"/>
        </w:rPr>
        <w:t xml:space="preserve">一、项目概</w:t>
      </w:r>
      <w:r>
        <w:rPr>
          <w:rFonts w:hint="eastAsia" w:ascii="宋体" w:hAnsi="宋体" w:eastAsia="宋体"/>
          <w:b/>
          <w:sz w:val="24"/>
          <w:lang w:val="en-US" w:eastAsia="zh-CN"/>
        </w:rPr>
        <w:t xml:space="preserve">述</w:t>
      </w:r>
      <w:r/>
    </w:p>
    <w:p>
      <w:pPr>
        <w:numPr>
          <w:ilvl w:val="0"/>
          <w:numId w:val="0"/>
        </w:numPr>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b w:val="0"/>
          <w:bCs/>
          <w:sz w:val="24"/>
          <w:lang w:val="en-US" w:eastAsia="zh-CN"/>
        </w:rPr>
        <w:t xml:space="preserve">1、</w:t>
      </w:r>
      <w:r>
        <w:rPr>
          <w:rFonts w:hint="eastAsia" w:ascii="宋体" w:hAnsi="宋体"/>
          <w:b w:val="0"/>
          <w:bCs/>
          <w:sz w:val="24"/>
        </w:rPr>
        <w:t xml:space="preserve">项目概</w:t>
      </w:r>
      <w:r>
        <w:rPr>
          <w:rFonts w:hint="eastAsia" w:ascii="宋体" w:hAnsi="宋体" w:eastAsia="宋体"/>
          <w:b w:val="0"/>
          <w:bCs/>
          <w:sz w:val="24"/>
          <w:lang w:val="en-US" w:eastAsia="zh-CN"/>
        </w:rPr>
        <w:t xml:space="preserve">况：</w:t>
      </w:r>
      <w:r>
        <w:rPr>
          <w:rFonts w:hint="eastAsia" w:ascii="宋体" w:hAnsi="宋体" w:eastAsia="宋体" w:cs="宋体"/>
          <w:b w:val="0"/>
          <w:bCs/>
          <w:color w:val="000000"/>
          <w:sz w:val="24"/>
          <w:szCs w:val="24"/>
          <w:highlight w:val="none"/>
          <w:u w:val="none"/>
          <w:lang w:eastAsia="zh-CN"/>
        </w:rPr>
        <w:t xml:space="preserve">2026年环卫工人早餐供应服务采购包1（四次）</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阜宁县环境卫生管理所拟通过公开招标方式，本采购包确定</w:t>
      </w:r>
      <w:r>
        <w:rPr>
          <w:rFonts w:hint="eastAsia" w:ascii="宋体" w:hAnsi="宋体" w:eastAsia="宋体" w:cs="宋体"/>
          <w:b/>
          <w:bCs w:val="0"/>
          <w:color w:val="c00000"/>
          <w:sz w:val="24"/>
          <w:szCs w:val="24"/>
          <w:highlight w:val="none"/>
          <w:u w:val="none"/>
          <w:lang w:val="en-US" w:eastAsia="zh-CN"/>
        </w:rPr>
        <w:t xml:space="preserve">2家中标供应单位</w:t>
      </w: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eastAsia="宋体" w:cs="宋体"/>
          <w:b w:val="0"/>
          <w:bCs/>
          <w:color w:val="auto"/>
          <w:sz w:val="24"/>
          <w:szCs w:val="24"/>
          <w:highlight w:val="none"/>
          <w:lang w:val="en-US" w:eastAsia="zh-CN"/>
        </w:rPr>
        <w:t xml:space="preserve">对</w:t>
      </w:r>
      <w:r>
        <w:rPr>
          <w:rFonts w:hint="eastAsia" w:ascii="宋体" w:hAnsi="宋体" w:eastAsia="宋体" w:cs="宋体"/>
          <w:b w:val="0"/>
          <w:bCs/>
          <w:color w:val="auto"/>
          <w:sz w:val="24"/>
          <w:szCs w:val="24"/>
          <w:highlight w:val="none"/>
          <w:shd w:val="clear" w:color="auto" w:fill="ffffff"/>
          <w:lang w:eastAsia="zh-CN"/>
        </w:rPr>
        <w:t xml:space="preserve">阜宁县</w:t>
      </w:r>
      <w:r>
        <w:rPr>
          <w:rFonts w:hint="eastAsia" w:ascii="宋体" w:hAnsi="宋体" w:eastAsia="宋体" w:cs="宋体"/>
          <w:b w:val="0"/>
          <w:bCs/>
          <w:color w:val="auto"/>
          <w:sz w:val="24"/>
          <w:szCs w:val="24"/>
          <w:highlight w:val="none"/>
          <w:shd w:val="clear" w:color="auto" w:fill="ffffff"/>
          <w:lang w:val="en-US" w:eastAsia="zh-CN"/>
        </w:rPr>
        <w:t xml:space="preserve">环卫所</w:t>
      </w:r>
      <w:r>
        <w:rPr>
          <w:rFonts w:hint="eastAsia" w:ascii="宋体" w:hAnsi="宋体" w:eastAsia="宋体" w:cs="宋体"/>
          <w:b w:val="0"/>
          <w:bCs/>
          <w:color w:val="auto"/>
          <w:sz w:val="24"/>
          <w:szCs w:val="24"/>
          <w:highlight w:val="none"/>
          <w:shd w:val="clear" w:color="auto" w:fill="ffffff"/>
        </w:rPr>
        <w:t xml:space="preserve">约</w:t>
      </w:r>
      <w:r>
        <w:rPr>
          <w:rFonts w:hint="eastAsia" w:ascii="宋体" w:hAnsi="宋体" w:eastAsia="宋体" w:cs="宋体"/>
          <w:b/>
          <w:bCs w:val="0"/>
          <w:color w:val="c00000"/>
          <w:sz w:val="24"/>
          <w:szCs w:val="24"/>
          <w:highlight w:val="none"/>
          <w:shd w:val="clear" w:color="auto" w:fill="ffffff"/>
          <w:lang w:val="en-US" w:eastAsia="zh-CN"/>
        </w:rPr>
        <w:t xml:space="preserve">823</w:t>
      </w:r>
      <w:r>
        <w:rPr>
          <w:rFonts w:hint="eastAsia" w:ascii="宋体" w:hAnsi="宋体" w:eastAsia="宋体" w:cs="宋体"/>
          <w:b/>
          <w:bCs w:val="0"/>
          <w:color w:val="c00000"/>
          <w:sz w:val="24"/>
          <w:szCs w:val="24"/>
          <w:highlight w:val="none"/>
          <w:shd w:val="clear" w:color="auto" w:fill="ffffff"/>
        </w:rPr>
        <w:t xml:space="preserve">名</w:t>
      </w:r>
      <w:r>
        <w:rPr>
          <w:rFonts w:hint="eastAsia" w:ascii="宋体" w:hAnsi="宋体" w:eastAsia="宋体" w:cs="宋体"/>
          <w:b/>
          <w:bCs w:val="0"/>
          <w:color w:val="c00000"/>
          <w:sz w:val="24"/>
          <w:szCs w:val="24"/>
          <w:highlight w:val="none"/>
          <w:shd w:val="clear" w:color="auto" w:fill="ffffff"/>
          <w:lang w:eastAsia="zh-CN"/>
        </w:rPr>
        <w:t xml:space="preserve">（</w:t>
      </w:r>
      <w:r>
        <w:rPr>
          <w:rFonts w:hint="eastAsia" w:ascii="宋体" w:hAnsi="宋体" w:eastAsia="宋体" w:cs="宋体"/>
          <w:b/>
          <w:bCs w:val="0"/>
          <w:color w:val="c00000"/>
          <w:sz w:val="24"/>
          <w:szCs w:val="24"/>
          <w:highlight w:val="none"/>
          <w:shd w:val="clear" w:color="auto" w:fill="ffffff"/>
          <w:lang w:val="en-US" w:eastAsia="zh-CN"/>
        </w:rPr>
        <w:t xml:space="preserve">含采购包1和已招采购包2）</w:t>
      </w:r>
      <w:r>
        <w:rPr>
          <w:rFonts w:hint="eastAsia" w:ascii="宋体" w:hAnsi="宋体" w:eastAsia="宋体" w:cs="宋体"/>
          <w:b w:val="0"/>
          <w:bCs/>
          <w:color w:val="auto"/>
          <w:sz w:val="24"/>
          <w:szCs w:val="24"/>
          <w:highlight w:val="none"/>
          <w:shd w:val="clear" w:color="auto" w:fill="ffffff"/>
          <w:lang w:val="en-US" w:eastAsia="zh-CN"/>
        </w:rPr>
        <w:t xml:space="preserve">城市</w:t>
      </w:r>
      <w:r>
        <w:rPr>
          <w:rFonts w:hint="eastAsia" w:ascii="宋体" w:hAnsi="宋体" w:eastAsia="宋体" w:cs="宋体"/>
          <w:b w:val="0"/>
          <w:bCs/>
          <w:color w:val="auto"/>
          <w:sz w:val="24"/>
          <w:szCs w:val="24"/>
          <w:highlight w:val="none"/>
          <w:shd w:val="clear" w:color="auto" w:fill="ffffff"/>
        </w:rPr>
        <w:t xml:space="preserve">环卫工人提供早餐供应服务</w:t>
      </w:r>
      <w:r>
        <w:rPr>
          <w:rFonts w:hint="eastAsia" w:ascii="宋体" w:hAnsi="宋体" w:eastAsia="宋体" w:cs="宋体"/>
          <w:b w:val="0"/>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lang w:eastAsia="zh-CN"/>
        </w:rPr>
        <w:t xml:space="preserve">每个月按照</w:t>
      </w:r>
      <w:r>
        <w:rPr>
          <w:rFonts w:hint="eastAsia" w:ascii="宋体" w:hAnsi="宋体" w:eastAsia="宋体" w:cs="宋体"/>
          <w:b/>
          <w:bCs/>
          <w:color w:val="auto"/>
          <w:sz w:val="24"/>
          <w:szCs w:val="24"/>
          <w:highlight w:val="none"/>
          <w:shd w:val="clear" w:color="auto" w:fill="ffffff"/>
          <w:lang w:val="en-US" w:eastAsia="zh-CN"/>
        </w:rPr>
        <w:t xml:space="preserve">26个工作日供应早餐服务。</w:t>
      </w:r>
      <w:r>
        <w:rPr>
          <w:rFonts w:hint="eastAsia" w:ascii="宋体" w:hAnsi="宋体" w:eastAsia="宋体" w:cs="宋体"/>
          <w:b w:val="0"/>
          <w:bCs/>
          <w:color w:val="auto"/>
          <w:sz w:val="24"/>
          <w:szCs w:val="24"/>
          <w:highlight w:val="none"/>
          <w:shd w:val="clear" w:color="auto" w:fill="ffffff"/>
          <w:lang w:val="en-US" w:eastAsia="zh-CN"/>
        </w:rPr>
        <w:t xml:space="preserve">本次采购</w:t>
      </w:r>
      <w:r>
        <w:rPr>
          <w:rFonts w:hint="eastAsia" w:ascii="宋体" w:hAnsi="宋体" w:eastAsia="宋体" w:cs="宋体"/>
          <w:b w:val="0"/>
          <w:bCs/>
          <w:color w:val="auto"/>
          <w:sz w:val="24"/>
          <w:szCs w:val="24"/>
          <w:highlight w:val="none"/>
          <w:shd w:val="clear" w:color="auto" w:fill="ffffff"/>
        </w:rPr>
        <w:t xml:space="preserve">服务对象范围</w:t>
      </w:r>
      <w:r>
        <w:rPr>
          <w:rFonts w:hint="eastAsia" w:ascii="宋体" w:hAnsi="宋体" w:eastAsia="宋体" w:cs="宋体"/>
          <w:b w:val="0"/>
          <w:bCs/>
          <w:color w:val="auto"/>
          <w:sz w:val="24"/>
          <w:szCs w:val="24"/>
          <w:highlight w:val="none"/>
          <w:shd w:val="clear" w:color="auto" w:fill="ffffff"/>
          <w:lang w:val="en-US" w:eastAsia="zh-CN"/>
        </w:rPr>
        <w:t xml:space="preserve">为阜宁县城区域</w:t>
      </w:r>
      <w:r>
        <w:rPr>
          <w:rFonts w:hint="eastAsia" w:ascii="宋体" w:hAnsi="宋体" w:eastAsia="宋体" w:cs="宋体"/>
          <w:b w:val="0"/>
          <w:bCs/>
          <w:color w:val="auto"/>
          <w:sz w:val="24"/>
          <w:szCs w:val="24"/>
          <w:highlight w:val="none"/>
          <w:shd w:val="clear" w:color="auto" w:fill="ffffff"/>
        </w:rPr>
        <w:t xml:space="preserve">范围</w:t>
      </w:r>
      <w:r>
        <w:rPr>
          <w:rFonts w:hint="eastAsia" w:ascii="宋体" w:hAnsi="宋体" w:eastAsia="宋体" w:cs="宋体"/>
          <w:b w:val="0"/>
          <w:bCs/>
          <w:color w:val="auto"/>
          <w:sz w:val="24"/>
          <w:szCs w:val="24"/>
          <w:highlight w:val="none"/>
          <w:shd w:val="clear" w:color="auto" w:fill="ffffff"/>
          <w:lang w:eastAsia="zh-CN"/>
        </w:rPr>
        <w:t xml:space="preserve">，</w:t>
      </w:r>
      <w:r>
        <w:rPr>
          <w:rFonts w:hint="eastAsia" w:ascii="宋体" w:hAnsi="宋体" w:eastAsia="宋体" w:cs="宋体"/>
          <w:b w:val="0"/>
          <w:bCs/>
          <w:color w:val="auto"/>
          <w:sz w:val="24"/>
          <w:szCs w:val="24"/>
          <w:highlight w:val="none"/>
          <w:shd w:val="clear" w:color="auto" w:fill="ffffff"/>
        </w:rPr>
        <w:t xml:space="preserve">采用堂食、网点现场就餐的方式提供早餐供应服务。</w:t>
      </w:r>
      <w:r/>
    </w:p>
    <w:p>
      <w:pPr>
        <w:ind w:firstLine="480"/>
        <w:jc w:val="both"/>
        <w:pageBreakBefore w:val="0"/>
        <w:spacing w:beforeAutospacing="0" w:afterAutospacing="0" w:line="460" w:lineRule="exact"/>
        <w:widowControl/>
        <w:rPr>
          <w:rStyle w:val="880"/>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w:t>
      </w:r>
      <w:bookmarkEnd w:id="172"/>
      <w:r/>
      <w:bookmarkEnd w:id="173"/>
      <w:r/>
      <w:bookmarkStart w:id="174" w:name="_Toc120614281"/>
      <w:r>
        <w:rPr>
          <w:rFonts w:hint="eastAsia" w:ascii="宋体" w:hAnsi="宋体" w:eastAsia="宋体" w:cs="宋体"/>
          <w:b w:val="0"/>
          <w:bCs/>
          <w:color w:val="auto"/>
          <w:sz w:val="24"/>
          <w:szCs w:val="24"/>
          <w:highlight w:val="none"/>
          <w:u w:val="none"/>
          <w:lang w:eastAsia="zh-CN"/>
        </w:rPr>
        <w:t xml:space="preserve">2026年环卫工人早餐供应服务采购包1（四次）</w:t>
      </w:r>
      <w:r>
        <w:rPr>
          <w:rFonts w:hint="eastAsia" w:ascii="宋体" w:hAnsi="宋体" w:cs="宋体"/>
          <w:color w:val="auto"/>
          <w:sz w:val="24"/>
          <w:highlight w:val="none"/>
          <w:u w:val="none"/>
        </w:rPr>
        <w:t xml:space="preserve">,</w:t>
      </w:r>
      <w:r>
        <w:rPr>
          <w:rFonts w:hint="eastAsia" w:ascii="宋体" w:hAnsi="宋体" w:cs="宋体"/>
          <w:color w:val="auto"/>
          <w:sz w:val="24"/>
          <w:highlight w:val="none"/>
        </w:rPr>
        <w:t xml:space="preserve">本次采购共分</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个</w:t>
      </w:r>
      <w:r>
        <w:rPr>
          <w:rFonts w:hint="eastAsia" w:ascii="宋体" w:hAnsi="宋体" w:eastAsia="宋体" w:cs="宋体"/>
          <w:color w:val="auto"/>
          <w:sz w:val="24"/>
          <w:highlight w:val="none"/>
          <w:lang w:val="en-US" w:eastAsia="zh-CN"/>
        </w:rPr>
        <w:t xml:space="preserve">采购包</w:t>
      </w:r>
      <w:r>
        <w:rPr>
          <w:rFonts w:hint="eastAsia" w:ascii="宋体" w:hAnsi="宋体" w:cs="宋体"/>
          <w:color w:val="auto"/>
          <w:sz w:val="24"/>
          <w:highlight w:val="none"/>
        </w:rPr>
        <w:t xml:space="preserve">，</w:t>
      </w:r>
      <w:r>
        <w:rPr>
          <w:rStyle w:val="880"/>
          <w:rFonts w:ascii="宋体" w:hAnsi="宋体" w:eastAsia="宋体"/>
          <w:b w:val="0"/>
          <w:i w:val="0"/>
          <w:caps w:val="0"/>
          <w:color w:val="auto"/>
          <w:spacing w:val="0"/>
          <w:sz w:val="24"/>
          <w:szCs w:val="24"/>
          <w:highlight w:val="none"/>
          <w:lang w:val="en-US" w:eastAsia="zh-CN" w:bidi="ar-SA"/>
        </w:rPr>
        <w:t xml:space="preserve">具体</w:t>
      </w:r>
      <w:r>
        <w:rPr>
          <w:rStyle w:val="880"/>
          <w:rFonts w:hint="eastAsia" w:ascii="宋体" w:hAnsi="宋体" w:eastAsia="宋体"/>
          <w:b w:val="0"/>
          <w:i w:val="0"/>
          <w:caps w:val="0"/>
          <w:color w:val="auto"/>
          <w:spacing w:val="0"/>
          <w:sz w:val="24"/>
          <w:szCs w:val="24"/>
          <w:highlight w:val="none"/>
          <w:lang w:val="en-US" w:eastAsia="zh-CN" w:bidi="ar-SA"/>
        </w:rPr>
        <w:t xml:space="preserve">采购包</w:t>
      </w:r>
      <w:r>
        <w:rPr>
          <w:rStyle w:val="880"/>
          <w:rFonts w:ascii="宋体" w:hAnsi="宋体" w:eastAsia="宋体"/>
          <w:b w:val="0"/>
          <w:i w:val="0"/>
          <w:caps w:val="0"/>
          <w:color w:val="auto"/>
          <w:spacing w:val="0"/>
          <w:sz w:val="24"/>
          <w:szCs w:val="24"/>
          <w:highlight w:val="none"/>
          <w:lang w:val="en-US" w:eastAsia="zh-CN" w:bidi="ar-SA"/>
        </w:rPr>
        <w:t xml:space="preserve">划分及采购内容如下：</w:t>
      </w:r>
      <w:r/>
    </w:p>
    <w:tbl>
      <w:tblPr>
        <w:tblStyle w:val="878"/>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3"/>
        <w:gridCol w:w="1016"/>
        <w:gridCol w:w="1846"/>
        <w:gridCol w:w="796"/>
        <w:gridCol w:w="2043"/>
        <w:gridCol w:w="1039"/>
        <w:gridCol w:w="1072"/>
      </w:tblGrid>
      <w:tr>
        <w:trPr>
          <w:cantSplit/>
          <w:trHeight w:val="703"/>
        </w:trPr>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 xml:space="preserve">标段</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标段名称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供应</w:t>
            </w:r>
            <w:r/>
          </w:p>
          <w:p>
            <w:pPr>
              <w:ind w:left="0" w:right="0"/>
              <w:jc w:val="center"/>
              <w:keepLines w:val="0"/>
              <w:keepNext w:val="0"/>
              <w:pageBreakBefore w:val="0"/>
              <w:spacing w:line="400" w:lineRule="exac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点位</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服务区域</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预算金额</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备注</w:t>
            </w:r>
            <w:r/>
          </w:p>
        </w:tc>
      </w:tr>
      <w:tr>
        <w:trPr>
          <w:cantSplit/>
          <w:trHeight w:val="1328"/>
        </w:trPr>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采购包1</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sz w:val="21"/>
                <w:szCs w:val="21"/>
                <w:lang w:val="en-US" w:eastAsia="zh-CN"/>
              </w:rPr>
              <w:t xml:space="preserve">一标段：</w:t>
            </w:r>
            <w:r>
              <w:rPr>
                <w:rFonts w:hint="eastAsia"/>
                <w:sz w:val="21"/>
                <w:szCs w:val="21"/>
                <w:lang w:eastAsia="zh-CN"/>
              </w:rPr>
              <w:t xml:space="preserve">2026年环卫工人早餐供应服务</w:t>
            </w:r>
            <w:r>
              <w:rPr>
                <w:rFonts w:hint="eastAsia"/>
                <w:sz w:val="21"/>
                <w:szCs w:val="21"/>
                <w:lang w:val="en-US" w:eastAsia="zh-CN"/>
              </w:rPr>
              <w:t xml:space="preserve">-</w:t>
            </w:r>
            <w:r>
              <w:rPr>
                <w:rFonts w:hint="eastAsia" w:ascii="宋体" w:hAnsi="宋体" w:eastAsia="宋体" w:cs="宋体"/>
                <w:color w:val="auto"/>
                <w:sz w:val="21"/>
                <w:szCs w:val="21"/>
                <w:highlight w:val="none"/>
                <w:lang w:val="en-US" w:eastAsia="zh-CN"/>
              </w:rPr>
              <w:t xml:space="preserve">射阳河以北</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射阳河以北</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东址开发区大道，南址射阳河（北），西址城西路，北址向阳路</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77.0328 万元</w:t>
            </w:r>
            <w:r/>
          </w:p>
        </w:tc>
        <w:tc>
          <w:tcPr>
            <w:tcBorders>
              <w:top w:val="single" w:color="auto" w:sz="4" w:space="0"/>
              <w:left w:val="single" w:color="auto" w:sz="4" w:space="0"/>
              <w:right w:val="single" w:color="auto" w:sz="4" w:space="0"/>
            </w:tcBorders>
            <w:tcW w:w="1072"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 xml:space="preserve">各</w:t>
            </w:r>
            <w:r>
              <w:rPr>
                <w:rFonts w:hint="eastAsia" w:ascii="宋体" w:hAnsi="宋体" w:eastAsia="宋体" w:cs="宋体"/>
                <w:color w:val="auto"/>
                <w:spacing w:val="2"/>
                <w:sz w:val="21"/>
                <w:szCs w:val="21"/>
                <w:highlight w:val="none"/>
                <w:lang w:val="en-US" w:eastAsia="zh-CN"/>
              </w:rPr>
              <w:t xml:space="preserve">采购</w:t>
            </w:r>
            <w:r>
              <w:rPr>
                <w:rFonts w:hint="eastAsia" w:ascii="宋体" w:hAnsi="宋体" w:eastAsia="宋体" w:cs="宋体"/>
                <w:color w:val="auto"/>
                <w:spacing w:val="2"/>
                <w:sz w:val="21"/>
                <w:szCs w:val="21"/>
                <w:highlight w:val="none"/>
              </w:rPr>
              <w:t xml:space="preserve">包的人</w:t>
            </w:r>
            <w:r>
              <w:rPr>
                <w:rFonts w:hint="eastAsia" w:ascii="宋体" w:hAnsi="宋体" w:eastAsia="宋体" w:cs="宋体"/>
                <w:color w:val="auto"/>
                <w:spacing w:val="2"/>
                <w:sz w:val="21"/>
                <w:szCs w:val="21"/>
                <w:highlight w:val="none"/>
                <w:lang w:val="en-US" w:eastAsia="zh-CN"/>
              </w:rPr>
              <w:t xml:space="preserve">数</w:t>
            </w:r>
            <w:r>
              <w:rPr>
                <w:rFonts w:hint="eastAsia" w:ascii="宋体" w:hAnsi="宋体" w:eastAsia="宋体" w:cs="宋体"/>
                <w:color w:val="auto"/>
                <w:spacing w:val="2"/>
                <w:sz w:val="21"/>
                <w:szCs w:val="21"/>
                <w:highlight w:val="none"/>
              </w:rPr>
              <w:t xml:space="preserve">最终按实际发生数结</w:t>
            </w:r>
            <w:r>
              <w:rPr>
                <w:rFonts w:hint="eastAsia" w:ascii="宋体" w:hAnsi="宋体" w:eastAsia="宋体" w:cs="宋体"/>
                <w:color w:val="auto"/>
                <w:sz w:val="21"/>
                <w:szCs w:val="21"/>
                <w:highlight w:val="none"/>
              </w:rPr>
              <w:t xml:space="preserve">算</w:t>
            </w:r>
            <w:r>
              <w:rPr>
                <w:rFonts w:hint="eastAsia" w:ascii="宋体" w:hAnsi="宋体" w:eastAsia="宋体" w:cs="宋体"/>
                <w:color w:val="auto"/>
                <w:sz w:val="21"/>
                <w:szCs w:val="21"/>
                <w:highlight w:val="none"/>
                <w:lang w:eastAsia="zh-CN"/>
              </w:rPr>
              <w:t xml:space="preserve">。</w:t>
            </w:r>
            <w:r/>
          </w:p>
        </w:tc>
      </w:tr>
    </w:tbl>
    <w:p>
      <w:pPr>
        <w:pStyle w:val="678"/>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1年，自合同签订之日起计算。</w:t>
      </w:r>
      <w:r/>
    </w:p>
    <w:p>
      <w:pPr>
        <w:pStyle w:val="678"/>
        <w:ind w:firstLine="480"/>
        <w:jc w:val="both"/>
        <w:keepLines w:val="0"/>
        <w:keepNext w:val="0"/>
        <w:pageBreakBefore w:val="0"/>
        <w:spacing w:beforeAutospacing="0" w:afterAutospacing="0" w:line="480" w:lineRule="exact"/>
        <w:rPr>
          <w:color w:val="auto"/>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采购标的对应的中小企业划分标准所属行业一览表</w:t>
      </w:r>
      <w:r/>
    </w:p>
    <w:tbl>
      <w:tblPr>
        <w:tblStyle w:val="654"/>
        <w:tblW w:w="820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5"/>
        <w:gridCol w:w="3961"/>
        <w:gridCol w:w="3412"/>
      </w:tblGrid>
      <w:tr>
        <w:trPr>
          <w:jc w:val="center"/>
          <w:tblCellSpacing w:w="0" w:type="dxa"/>
          <w:trHeight w:val="606"/>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678"/>
              <w:jc w:val="center"/>
              <w:keepLines w:val="0"/>
              <w:keepNext w:val="0"/>
              <w:pageBreakBefore w:val="0"/>
              <w:spacing w:beforeAutospacing="0" w:afterAutospacing="0" w:line="480" w:lineRule="exact"/>
              <w:rPr>
                <w:color w:val="auto"/>
                <w:sz w:val="21"/>
                <w:szCs w:val="21"/>
              </w:rPr>
            </w:pPr>
            <w:r>
              <w:rPr>
                <w:rFonts w:hint="eastAsia" w:ascii="宋体" w:hAnsi="宋体" w:eastAsia="宋体" w:cs="宋体"/>
                <w:color w:val="auto"/>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1" w:type="dxa"/>
            <w:vAlign w:val="center"/>
            <w:textDirection w:val="lrTb"/>
            <w:noWrap w:val="false"/>
          </w:tcPr>
          <w:p>
            <w:pPr>
              <w:pStyle w:val="678"/>
              <w:jc w:val="center"/>
              <w:keepLines w:val="0"/>
              <w:keepNext w:val="0"/>
              <w:pageBreakBefore w:val="0"/>
              <w:spacing w:beforeAutospacing="0" w:afterAutospacing="0" w:line="480" w:lineRule="exact"/>
              <w:rPr>
                <w:color w:val="auto"/>
                <w:sz w:val="21"/>
                <w:szCs w:val="21"/>
              </w:rPr>
            </w:pPr>
            <w:r>
              <w:rPr>
                <w:rFonts w:hint="eastAsia" w:ascii="宋体" w:hAnsi="宋体" w:eastAsia="宋体" w:cs="宋体"/>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pStyle w:val="678"/>
              <w:jc w:val="center"/>
              <w:keepLines w:val="0"/>
              <w:keepNext w:val="0"/>
              <w:pageBreakBefore w:val="0"/>
              <w:spacing w:beforeAutospacing="0" w:afterAutospacing="0" w:line="480" w:lineRule="exact"/>
              <w:rPr>
                <w:color w:val="auto"/>
                <w:sz w:val="21"/>
                <w:szCs w:val="21"/>
              </w:rPr>
            </w:pPr>
            <w:r>
              <w:rPr>
                <w:rFonts w:hint="eastAsia" w:ascii="宋体" w:hAnsi="宋体" w:eastAsia="宋体" w:cs="宋体"/>
                <w:color w:val="auto"/>
                <w:sz w:val="21"/>
                <w:szCs w:val="21"/>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678"/>
              <w:jc w:val="center"/>
              <w:keepLines w:val="0"/>
              <w:keepNext w:val="0"/>
              <w:pageBreakBefore w:val="0"/>
              <w:spacing w:beforeAutospacing="0" w:afterAutospacing="0" w:line="400" w:lineRule="exact"/>
              <w:widowControl w:val="off"/>
              <w:rPr>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1" w:type="dxa"/>
            <w:vAlign w:val="center"/>
            <w:textDirection w:val="lrTb"/>
            <w:noWrap w:val="false"/>
          </w:tcPr>
          <w:p>
            <w:pPr>
              <w:pStyle w:val="678"/>
              <w:jc w:val="center"/>
              <w:keepLines w:val="0"/>
              <w:keepNext w:val="0"/>
              <w:pageBreakBefore w:val="0"/>
              <w:spacing w:beforeAutospacing="0" w:afterAutospacing="0" w:line="400" w:lineRule="exact"/>
              <w:widowControl w:val="off"/>
              <w:rPr>
                <w:color w:val="auto"/>
                <w:sz w:val="21"/>
                <w:szCs w:val="21"/>
              </w:rPr>
            </w:pPr>
            <w:r>
              <w:rPr>
                <w:rFonts w:hint="eastAsia"/>
                <w:sz w:val="21"/>
                <w:szCs w:val="21"/>
                <w:lang w:val="en-US" w:eastAsia="zh-CN"/>
              </w:rPr>
              <w:t xml:space="preserve">一标段：</w:t>
            </w:r>
            <w:r>
              <w:rPr>
                <w:rFonts w:hint="eastAsia"/>
                <w:sz w:val="21"/>
                <w:szCs w:val="21"/>
                <w:lang w:eastAsia="zh-CN"/>
              </w:rPr>
              <w:t xml:space="preserve">2026年环卫工人早餐供应服务</w:t>
            </w:r>
            <w:r>
              <w:rPr>
                <w:rFonts w:hint="eastAsia"/>
                <w:sz w:val="21"/>
                <w:szCs w:val="21"/>
                <w:lang w:val="en-US" w:eastAsia="zh-CN"/>
              </w:rPr>
              <w:t xml:space="preserve">-</w:t>
            </w:r>
            <w:r>
              <w:rPr>
                <w:rFonts w:hint="eastAsia" w:ascii="宋体" w:hAnsi="宋体" w:eastAsia="宋体" w:cs="宋体"/>
                <w:color w:val="auto"/>
                <w:sz w:val="21"/>
                <w:szCs w:val="21"/>
                <w:highlight w:val="none"/>
                <w:lang w:val="en-US" w:eastAsia="zh-CN"/>
              </w:rPr>
              <w:t xml:space="preserve">射阳河以北</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pStyle w:val="678"/>
              <w:jc w:val="center"/>
              <w:keepLines w:val="0"/>
              <w:keepNext w:val="0"/>
              <w:pageBreakBefore w:val="0"/>
              <w:spacing w:beforeAutospacing="0" w:afterAutospacing="0" w:line="400" w:lineRule="exact"/>
              <w:widowControl w:val="off"/>
              <w:rPr>
                <w:rFonts w:hint="default" w:eastAsia="宋体"/>
                <w:color w:val="auto"/>
                <w:sz w:val="21"/>
                <w:szCs w:val="21"/>
                <w:lang w:val="en-US" w:eastAsia="zh-CN"/>
              </w:rPr>
            </w:pPr>
            <w:r>
              <w:rPr>
                <w:rFonts w:hint="eastAsia" w:ascii="宋体" w:hAnsi="宋体" w:eastAsia="宋体" w:cs="宋体"/>
                <w:sz w:val="21"/>
                <w:szCs w:val="21"/>
              </w:rPr>
              <w:t xml:space="preserve">餐饮</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行业</w:t>
            </w:r>
            <w:r/>
          </w:p>
        </w:tc>
      </w:tr>
    </w:tbl>
    <w:p>
      <w:pPr>
        <w:pStyle w:val="658"/>
        <w:ind w:left="0" w:right="0" w:firstLine="462"/>
        <w:keepLines w:val="0"/>
        <w:keepNext w:val="0"/>
        <w:pageBreakBefore w:val="0"/>
        <w:spacing w:line="480" w:lineRule="exact"/>
        <w:widowControl w:val="off"/>
        <w:rPr>
          <w:rFonts w:hint="eastAsia" w:ascii="宋体" w:hAnsi="宋体" w:eastAsia="宋体" w:cs="宋体"/>
          <w:sz w:val="24"/>
          <w:szCs w:val="24"/>
        </w:rPr>
        <w:outlineLvl w:val="3"/>
      </w:pPr>
      <w:r>
        <w:rPr>
          <w:rFonts w:hint="eastAsia" w:ascii="宋体" w:hAnsi="宋体" w:eastAsia="宋体" w:cs="宋体"/>
          <w:b/>
          <w:bCs/>
          <w:spacing w:val="-5"/>
          <w:sz w:val="24"/>
          <w:szCs w:val="24"/>
        </w:rPr>
        <w:t xml:space="preserve">二、服务内容与标准</w:t>
      </w:r>
      <w:r/>
    </w:p>
    <w:p>
      <w:pPr>
        <w:pStyle w:val="658"/>
        <w:ind w:left="0" w:right="0" w:firstLine="530"/>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pacing w:val="12"/>
          <w:sz w:val="24"/>
          <w:szCs w:val="24"/>
        </w:rPr>
        <w:t xml:space="preserve">(一)供应品类</w:t>
      </w:r>
      <w:r/>
    </w:p>
    <w:p>
      <w:pPr>
        <w:pStyle w:val="658"/>
        <w:ind w:left="0" w:right="0" w:firstLine="480"/>
        <w:keepLines w:val="0"/>
        <w:keepNext w:val="0"/>
        <w:pageBreakBefore w:val="0"/>
        <w:spacing w:line="520" w:lineRule="exact"/>
        <w:widowControl w:val="off"/>
        <w:rPr>
          <w:rFonts w:hint="eastAsia" w:ascii="宋体" w:hAnsi="宋体" w:eastAsia="宋体" w:cs="宋体"/>
          <w:i/>
          <w:sz w:val="24"/>
          <w:szCs w:val="24"/>
          <w:u w:val="single"/>
        </w:rPr>
      </w:pPr>
      <w:r/>
      <w:bookmarkStart w:id="175" w:name="OLE_LINK3"/>
      <w:r/>
      <w:bookmarkStart w:id="176" w:name="OLE_LINK2"/>
      <w:r>
        <w:rPr>
          <w:rFonts w:hint="eastAsia" w:ascii="宋体" w:hAnsi="宋体" w:eastAsia="宋体" w:cs="宋体"/>
          <w:i/>
          <w:sz w:val="24"/>
          <w:szCs w:val="24"/>
          <w:u w:val="single"/>
        </w:rPr>
        <w:t xml:space="preserve">早餐主食：米粥、汤面、米饼包油条、鸡蛋饼、面包、包子、馒头、饭团等；饮品：豆浆、牛奶、酸奶、玉米汁、果蔬汁、果汁；配菜等</w:t>
      </w:r>
      <w:r>
        <w:rPr>
          <w:rFonts w:hint="eastAsia" w:ascii="宋体" w:hAnsi="宋体" w:eastAsia="宋体" w:cs="宋体"/>
          <w:i/>
          <w:sz w:val="24"/>
          <w:szCs w:val="24"/>
          <w:u w:val="single"/>
          <w:lang w:eastAsia="zh-CN"/>
        </w:rPr>
        <w:t xml:space="preserve">：</w:t>
      </w:r>
      <w:r>
        <w:rPr>
          <w:rFonts w:hint="eastAsia" w:ascii="宋体" w:hAnsi="宋体" w:eastAsia="宋体" w:cs="宋体"/>
          <w:i/>
          <w:sz w:val="24"/>
          <w:szCs w:val="24"/>
          <w:u w:val="single"/>
        </w:rPr>
        <w:t xml:space="preserve">榨菜、萝卜干、咸菜、酱菜、鸡蛋、</w:t>
      </w:r>
      <w:r>
        <w:rPr>
          <w:rFonts w:hint="eastAsia" w:ascii="宋体" w:hAnsi="宋体" w:eastAsia="宋体" w:cs="宋体"/>
          <w:i/>
          <w:sz w:val="24"/>
          <w:szCs w:val="24"/>
          <w:u w:val="single"/>
          <w:lang w:eastAsia="zh-CN"/>
        </w:rPr>
        <w:t xml:space="preserve">卤蛋、</w:t>
      </w:r>
      <w:r>
        <w:rPr>
          <w:rFonts w:hint="eastAsia" w:ascii="宋体" w:hAnsi="宋体" w:eastAsia="宋体" w:cs="宋体"/>
          <w:i/>
          <w:sz w:val="24"/>
          <w:szCs w:val="24"/>
          <w:u w:val="single"/>
        </w:rPr>
        <w:t xml:space="preserve">鸭蛋等。</w:t>
      </w:r>
      <w:bookmarkEnd w:id="175"/>
      <w:r/>
      <w:bookmarkEnd w:id="176"/>
      <w:r/>
      <w:r/>
    </w:p>
    <w:p>
      <w:pPr>
        <w:pStyle w:val="658"/>
        <w:ind w:left="0" w:right="0" w:firstLine="534"/>
        <w:keepLines w:val="0"/>
        <w:keepNext w:val="0"/>
        <w:pageBreakBefore w:val="0"/>
        <w:spacing w:line="490" w:lineRule="exact"/>
        <w:widowControl w:val="off"/>
        <w:rPr>
          <w:rFonts w:hint="eastAsia" w:ascii="宋体" w:hAnsi="宋体" w:eastAsia="宋体" w:cs="宋体"/>
          <w:spacing w:val="13"/>
          <w:sz w:val="24"/>
          <w:szCs w:val="24"/>
        </w:rPr>
      </w:pPr>
      <w:r>
        <w:rPr>
          <w:rFonts w:hint="eastAsia" w:ascii="宋体" w:hAnsi="宋体" w:eastAsia="宋体" w:cs="宋体"/>
          <w:b/>
          <w:bCs/>
          <w:spacing w:val="13"/>
          <w:sz w:val="24"/>
          <w:szCs w:val="24"/>
        </w:rPr>
        <w:t xml:space="preserve">(二)套餐要求</w:t>
      </w:r>
      <w:r/>
    </w:p>
    <w:p>
      <w:pPr>
        <w:pStyle w:val="658"/>
        <w:ind w:left="0" w:right="0" w:firstLine="512"/>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1. 每日至少提供3个不同品类组合的6元套餐</w:t>
      </w:r>
      <w:r/>
    </w:p>
    <w:p>
      <w:pPr>
        <w:pStyle w:val="658"/>
        <w:ind w:left="0" w:right="0" w:firstLine="50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2. 每个套餐必须配备至少1个鸡蛋</w:t>
      </w:r>
      <w:r/>
    </w:p>
    <w:p>
      <w:pPr>
        <w:pStyle w:val="658"/>
        <w:ind w:left="0" w:right="0" w:firstLine="476"/>
        <w:keepLines w:val="0"/>
        <w:keepNext w:val="0"/>
        <w:pageBreakBefore w:val="0"/>
        <w:spacing w:line="490" w:lineRule="exact"/>
        <w:widowControl w:val="off"/>
        <w:rPr>
          <w:rFonts w:hint="default" w:ascii="宋体" w:hAnsi="宋体" w:eastAsia="宋体" w:cs="宋体"/>
          <w:sz w:val="24"/>
          <w:szCs w:val="24"/>
          <w:lang w:val="en-US" w:eastAsia="zh-CN"/>
        </w:rPr>
      </w:pPr>
      <w:r>
        <w:rPr>
          <w:rFonts w:hint="eastAsia" w:ascii="宋体" w:hAnsi="宋体" w:eastAsia="宋体" w:cs="宋体"/>
          <w:spacing w:val="-1"/>
          <w:sz w:val="24"/>
          <w:szCs w:val="24"/>
        </w:rPr>
        <w:t xml:space="preserve">3. 套餐内容应营养均衡，主食、蛋白质、饮</w:t>
      </w:r>
      <w:r>
        <w:rPr>
          <w:rFonts w:hint="eastAsia" w:ascii="宋体" w:hAnsi="宋体" w:eastAsia="宋体" w:cs="宋体"/>
          <w:spacing w:val="-2"/>
          <w:sz w:val="24"/>
          <w:szCs w:val="24"/>
        </w:rPr>
        <w:t xml:space="preserve">品合理搭配</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如需要打包服务的，免费提供餐具打包服务。</w:t>
      </w:r>
      <w:r/>
    </w:p>
    <w:p>
      <w:pPr>
        <w:pStyle w:val="658"/>
        <w:ind w:left="0" w:right="0" w:firstLine="492"/>
        <w:keepLines w:val="0"/>
        <w:keepNext w:val="0"/>
        <w:pageBreakBefore w:val="0"/>
        <w:spacing w:line="490" w:lineRule="exact"/>
        <w:widowControl w:val="off"/>
        <w:rPr>
          <w:rFonts w:hint="eastAsia" w:ascii="宋体" w:hAnsi="宋体" w:eastAsia="宋体" w:cs="宋体"/>
          <w:sz w:val="24"/>
          <w:szCs w:val="24"/>
          <w:lang w:eastAsia="zh-CN"/>
        </w:rPr>
      </w:pPr>
      <w:r>
        <w:rPr>
          <w:rFonts w:hint="eastAsia" w:ascii="宋体" w:hAnsi="宋体" w:eastAsia="宋体" w:cs="宋体"/>
          <w:spacing w:val="3"/>
          <w:sz w:val="24"/>
          <w:szCs w:val="24"/>
        </w:rPr>
        <w:t xml:space="preserve">4. 提供套餐外的单品选择，单价不超过6元的按实结算，超过部分由个人承担</w:t>
      </w:r>
      <w:r>
        <w:rPr>
          <w:rFonts w:hint="eastAsia" w:ascii="宋体" w:hAnsi="宋体" w:eastAsia="宋体" w:cs="宋体"/>
          <w:spacing w:val="3"/>
          <w:sz w:val="24"/>
          <w:szCs w:val="24"/>
          <w:lang w:eastAsia="zh-CN"/>
        </w:rPr>
        <w:t xml:space="preserve">。</w:t>
      </w:r>
      <w:r/>
    </w:p>
    <w:p>
      <w:pPr>
        <w:pStyle w:val="658"/>
        <w:ind w:left="0" w:right="0" w:firstLine="522"/>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pacing w:val="10"/>
          <w:sz w:val="24"/>
          <w:szCs w:val="24"/>
        </w:rPr>
        <w:t xml:space="preserve">(三)供应时间与方式</w:t>
      </w:r>
      <w:r/>
    </w:p>
    <w:p>
      <w:pPr>
        <w:pStyle w:val="658"/>
        <w:ind w:left="0" w:right="0" w:firstLine="508"/>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1.供应时间：每日6:00-9:00(可根据季节调整)</w:t>
      </w:r>
      <w:r/>
    </w:p>
    <w:p>
      <w:pPr>
        <w:pStyle w:val="658"/>
        <w:ind w:left="0" w:right="0" w:firstLine="476"/>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2.供应方式：堂食</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在固定网点现场供应</w:t>
      </w:r>
      <w:r/>
    </w:p>
    <w:p>
      <w:pPr>
        <w:pStyle w:val="658"/>
        <w:ind w:left="0" w:right="0" w:firstLine="472"/>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rPr>
        <w:t xml:space="preserve">.特殊情况：恶劣天气应提供应急供餐方案</w:t>
      </w:r>
      <w:r/>
    </w:p>
    <w:p>
      <w:pPr>
        <w:pStyle w:val="658"/>
        <w:ind w:left="0" w:right="0" w:firstLine="53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b/>
          <w:bCs/>
          <w:spacing w:val="12"/>
          <w:sz w:val="24"/>
          <w:szCs w:val="24"/>
        </w:rPr>
        <w:t xml:space="preserve">(四)食品安全管理</w:t>
      </w:r>
      <w:r/>
    </w:p>
    <w:p>
      <w:pPr>
        <w:pStyle w:val="658"/>
        <w:ind w:left="0" w:right="0" w:firstLine="472"/>
        <w:keepLines w:val="0"/>
        <w:keepNext w:val="0"/>
        <w:pageBreakBefore w:val="0"/>
        <w:spacing w:line="490" w:lineRule="exact"/>
        <w:widowControl w:val="off"/>
        <w:rPr>
          <w:rFonts w:hint="eastAsia" w:ascii="宋体" w:hAnsi="宋体" w:eastAsia="宋体" w:cs="宋体"/>
          <w:i w:val="0"/>
          <w:iCs w:val="0"/>
          <w:sz w:val="24"/>
          <w:szCs w:val="24"/>
          <w:lang w:eastAsia="zh-CN"/>
        </w:rPr>
      </w:pPr>
      <w:r>
        <w:rPr>
          <w:rFonts w:hint="eastAsia" w:ascii="宋体" w:hAnsi="宋体" w:eastAsia="宋体" w:cs="宋体"/>
          <w:i w:val="0"/>
          <w:iCs w:val="0"/>
          <w:spacing w:val="-2"/>
          <w:sz w:val="24"/>
          <w:szCs w:val="24"/>
        </w:rPr>
        <w:t xml:space="preserve">1.</w:t>
      </w:r>
      <w:r>
        <w:rPr>
          <w:rFonts w:hint="eastAsia" w:ascii="宋体" w:hAnsi="宋体" w:eastAsia="宋体" w:cs="宋体"/>
          <w:i w:val="0"/>
          <w:iCs w:val="0"/>
          <w:spacing w:val="-2"/>
          <w:sz w:val="24"/>
          <w:szCs w:val="24"/>
          <w:lang w:val="en-US" w:eastAsia="zh-CN"/>
        </w:rPr>
        <w:t xml:space="preserve"> </w:t>
      </w:r>
      <w:r>
        <w:rPr>
          <w:rFonts w:hint="eastAsia" w:ascii="宋体" w:hAnsi="宋体" w:eastAsia="宋体" w:cs="宋体"/>
          <w:i w:val="0"/>
          <w:iCs w:val="0"/>
          <w:spacing w:val="-2"/>
          <w:sz w:val="24"/>
          <w:szCs w:val="24"/>
        </w:rPr>
        <w:t xml:space="preserve">供应商须具备有效的《食品经营许可证》</w:t>
      </w:r>
      <w:r/>
    </w:p>
    <w:p>
      <w:pPr>
        <w:pStyle w:val="658"/>
        <w:ind w:left="0" w:right="0" w:firstLine="472"/>
        <w:keepLines w:val="0"/>
        <w:keepNext w:val="0"/>
        <w:pageBreakBefore w:val="0"/>
        <w:spacing w:line="490" w:lineRule="exact"/>
        <w:widowControl w:val="off"/>
        <w:rPr>
          <w:rFonts w:hint="eastAsia" w:ascii="宋体" w:hAnsi="宋体" w:eastAsia="宋体" w:cs="宋体"/>
          <w:sz w:val="24"/>
          <w:szCs w:val="24"/>
          <w:lang w:eastAsia="zh-CN"/>
        </w:rPr>
      </w:pPr>
      <w:r>
        <w:rPr>
          <w:rFonts w:hint="eastAsia" w:ascii="宋体" w:hAnsi="宋体" w:eastAsia="宋体" w:cs="宋体"/>
          <w:spacing w:val="-2"/>
          <w:sz w:val="24"/>
          <w:szCs w:val="24"/>
        </w:rPr>
        <w:t xml:space="preserve">2. 所有服务人员须持有效健康证上岗</w:t>
      </w:r>
      <w:r/>
    </w:p>
    <w:p>
      <w:pPr>
        <w:pStyle w:val="658"/>
        <w:ind w:left="0" w:right="0" w:firstLine="472"/>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spacing w:val="-2"/>
          <w:sz w:val="24"/>
          <w:szCs w:val="24"/>
        </w:rPr>
        <w:t xml:space="preserve">3. 严</w:t>
      </w:r>
      <w:r>
        <w:rPr>
          <w:rFonts w:hint="eastAsia" w:ascii="宋体" w:hAnsi="宋体" w:eastAsia="宋体" w:cs="宋体"/>
          <w:color w:val="auto"/>
          <w:spacing w:val="-2"/>
          <w:sz w:val="24"/>
          <w:szCs w:val="24"/>
        </w:rPr>
        <w:t xml:space="preserve">格执行</w:t>
      </w:r>
      <w:r>
        <w:rPr>
          <w:rFonts w:hint="eastAsia" w:ascii="宋体" w:hAnsi="宋体" w:eastAsia="宋体" w:cs="宋体"/>
          <w:i w:val="0"/>
          <w:iCs w:val="0"/>
          <w:color w:val="auto"/>
          <w:sz w:val="24"/>
          <w:szCs w:val="24"/>
          <w:u w:val="single"/>
        </w:rPr>
        <w:t xml:space="preserve">《中华人民共和国食品安全法》《国家食品卫生标准》《餐饮业食品卫生管理办法》《食品卫生法》等规定的要求</w:t>
      </w:r>
      <w:r>
        <w:rPr>
          <w:rFonts w:hint="eastAsia" w:ascii="宋体" w:hAnsi="宋体" w:eastAsia="宋体" w:cs="宋体"/>
          <w:color w:val="auto"/>
          <w:spacing w:val="-2"/>
          <w:sz w:val="24"/>
          <w:szCs w:val="24"/>
        </w:rPr>
        <w:t xml:space="preserve">及其</w:t>
      </w:r>
      <w:r>
        <w:rPr>
          <w:rFonts w:hint="eastAsia" w:ascii="宋体" w:hAnsi="宋体" w:eastAsia="宋体" w:cs="宋体"/>
          <w:color w:val="auto"/>
          <w:spacing w:val="-2"/>
          <w:sz w:val="24"/>
          <w:szCs w:val="24"/>
          <w:lang w:val="en-US" w:eastAsia="zh-CN"/>
        </w:rPr>
        <w:t xml:space="preserve">相关</w:t>
      </w:r>
      <w:r>
        <w:rPr>
          <w:rFonts w:hint="eastAsia" w:ascii="宋体" w:hAnsi="宋体" w:eastAsia="宋体" w:cs="宋体"/>
          <w:color w:val="auto"/>
          <w:spacing w:val="-2"/>
          <w:sz w:val="24"/>
          <w:szCs w:val="24"/>
        </w:rPr>
        <w:t xml:space="preserve">实施条例</w:t>
      </w:r>
      <w:r/>
    </w:p>
    <w:p>
      <w:pPr>
        <w:pStyle w:val="658"/>
        <w:ind w:right="0" w:firstLine="520"/>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4.</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pacing w:val="10"/>
          <w:sz w:val="24"/>
          <w:szCs w:val="24"/>
        </w:rPr>
        <w:t xml:space="preserve">建立食品留样制度(48小时)、采购索证索票制度</w:t>
      </w:r>
      <w:r/>
    </w:p>
    <w:p>
      <w:pPr>
        <w:pStyle w:val="658"/>
        <w:ind w:left="0" w:right="0" w:firstLine="472"/>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5. 厨房及就餐场所卫生达标，餐具严格消毒</w:t>
      </w:r>
      <w:r/>
    </w:p>
    <w:p>
      <w:pPr>
        <w:pStyle w:val="658"/>
        <w:ind w:left="0" w:right="0" w:firstLine="472"/>
        <w:keepLines w:val="0"/>
        <w:keepNext w:val="0"/>
        <w:pageBreakBefore w:val="0"/>
        <w:spacing w:line="490" w:lineRule="exact"/>
        <w:widowControl w:val="off"/>
        <w:rPr>
          <w:rFonts w:hint="eastAsia" w:ascii="宋体" w:hAnsi="宋体" w:eastAsia="宋体" w:cs="宋体"/>
          <w:i w:val="0"/>
          <w:iCs/>
          <w:color w:val="auto"/>
          <w:sz w:val="24"/>
          <w:szCs w:val="24"/>
          <w:u w:val="single"/>
        </w:rPr>
      </w:pPr>
      <w:r>
        <w:rPr>
          <w:rFonts w:hint="eastAsia" w:ascii="宋体" w:hAnsi="宋体" w:eastAsia="宋体" w:cs="宋体"/>
          <w:color w:val="auto"/>
          <w:spacing w:val="-2"/>
          <w:sz w:val="24"/>
          <w:szCs w:val="24"/>
        </w:rPr>
        <w:t xml:space="preserve">6.</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i w:val="0"/>
          <w:iCs/>
          <w:color w:val="auto"/>
          <w:sz w:val="24"/>
          <w:szCs w:val="24"/>
          <w:u w:val="single"/>
        </w:rPr>
        <w:t xml:space="preserve">加强食品卫生安全管理，服务期间食品卫生安全责任由</w:t>
      </w:r>
      <w:r>
        <w:rPr>
          <w:rFonts w:hint="eastAsia" w:ascii="宋体" w:hAnsi="宋体" w:eastAsia="宋体" w:cs="宋体"/>
          <w:i w:val="0"/>
          <w:iCs/>
          <w:color w:val="auto"/>
          <w:sz w:val="24"/>
          <w:szCs w:val="24"/>
          <w:u w:val="single"/>
          <w:lang w:val="en-US" w:eastAsia="zh-CN"/>
        </w:rPr>
        <w:t xml:space="preserve">中标</w:t>
      </w:r>
      <w:r>
        <w:rPr>
          <w:rFonts w:hint="eastAsia" w:ascii="宋体" w:hAnsi="宋体" w:eastAsia="宋体" w:cs="宋体"/>
          <w:i w:val="0"/>
          <w:iCs/>
          <w:color w:val="auto"/>
          <w:sz w:val="24"/>
          <w:szCs w:val="24"/>
          <w:u w:val="single"/>
        </w:rPr>
        <w:t xml:space="preserve">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r/>
    </w:p>
    <w:p>
      <w:pPr>
        <w:pStyle w:val="658"/>
        <w:ind w:left="0" w:right="0" w:firstLine="472"/>
        <w:keepLines w:val="0"/>
        <w:keepNext w:val="0"/>
        <w:pageBreakBefore w:val="0"/>
        <w:spacing w:line="490" w:lineRule="exact"/>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 xml:space="preserve">7. </w:t>
      </w:r>
      <w:r>
        <w:rPr>
          <w:rFonts w:hint="eastAsia" w:ascii="宋体" w:hAnsi="宋体" w:eastAsia="宋体" w:cs="宋体"/>
          <w:color w:val="auto"/>
          <w:spacing w:val="-2"/>
          <w:sz w:val="24"/>
          <w:szCs w:val="24"/>
        </w:rPr>
        <w:t xml:space="preserve">建立食品安全事故应急预案</w:t>
      </w:r>
      <w:r/>
    </w:p>
    <w:p>
      <w:pPr>
        <w:pStyle w:val="658"/>
        <w:ind w:left="0" w:right="0" w:firstLine="530"/>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pacing w:val="12"/>
          <w:sz w:val="24"/>
          <w:szCs w:val="24"/>
        </w:rPr>
        <w:t xml:space="preserve">(五)服务质量要求</w:t>
      </w:r>
      <w:r/>
    </w:p>
    <w:p>
      <w:pPr>
        <w:pStyle w:val="658"/>
        <w:ind w:left="0" w:right="0" w:firstLine="472"/>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 食材新鲜，不使用过期、变质原料</w:t>
      </w:r>
      <w:r/>
    </w:p>
    <w:p>
      <w:pPr>
        <w:pStyle w:val="658"/>
        <w:ind w:left="0" w:right="0" w:firstLine="488"/>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 餐品温度适宜，热食中心温度不低于60℃</w:t>
      </w:r>
      <w:r/>
    </w:p>
    <w:p>
      <w:pPr>
        <w:pStyle w:val="658"/>
        <w:ind w:left="0" w:right="0" w:firstLine="472"/>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3. 分量充足，满足环卫工人劳动强度需求</w:t>
      </w:r>
      <w:r/>
    </w:p>
    <w:p>
      <w:pPr>
        <w:pStyle w:val="658"/>
        <w:ind w:left="0" w:right="0" w:firstLine="46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4.</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 xml:space="preserve">口味适合本地饮食习惯</w:t>
      </w:r>
      <w:r/>
    </w:p>
    <w:p>
      <w:pPr>
        <w:pStyle w:val="658"/>
        <w:ind w:left="0" w:right="0" w:firstLine="472"/>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5. 每月食谱应更新，避免重复</w:t>
      </w:r>
      <w:r/>
    </w:p>
    <w:p>
      <w:pPr>
        <w:pStyle w:val="658"/>
        <w:ind w:left="0" w:right="0" w:firstLine="466"/>
        <w:keepLines w:val="0"/>
        <w:keepNext w:val="0"/>
        <w:pageBreakBefore w:val="0"/>
        <w:spacing w:line="480" w:lineRule="exact"/>
        <w:widowControl w:val="off"/>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三、人员配置要求</w:t>
      </w:r>
      <w:r/>
    </w:p>
    <w:p>
      <w:pPr>
        <w:pStyle w:val="658"/>
        <w:ind w:left="0" w:right="0" w:firstLine="50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1. 每个供应网点至少配备2名服务人员</w:t>
      </w:r>
      <w:r/>
    </w:p>
    <w:p>
      <w:pPr>
        <w:pStyle w:val="658"/>
        <w:ind w:right="0" w:firstLine="54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pacing w:val="15"/>
          <w:sz w:val="24"/>
          <w:szCs w:val="24"/>
        </w:rPr>
        <w:t xml:space="preserve">2. 食品安全管理人员1名(可兼职)</w:t>
      </w:r>
      <w:r/>
    </w:p>
    <w:p>
      <w:pPr>
        <w:pStyle w:val="658"/>
        <w:ind w:right="0" w:firstLine="476"/>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 所有人员须统一着装，佩戴工作牌</w:t>
      </w:r>
      <w:r/>
    </w:p>
    <w:p>
      <w:pPr>
        <w:ind w:left="0" w:right="0" w:firstLine="438"/>
        <w:keepLines w:val="0"/>
        <w:keepNext w:val="0"/>
        <w:pageBreakBefore w:val="0"/>
        <w:spacing w:line="480" w:lineRule="exact"/>
        <w:widowControl w:val="off"/>
        <w:rPr>
          <w:rFonts w:hint="eastAsia" w:ascii="宋体" w:hAnsi="宋体" w:eastAsia="宋体" w:cs="宋体"/>
          <w:b/>
          <w:bCs/>
          <w:spacing w:val="-11"/>
          <w:sz w:val="24"/>
          <w:szCs w:val="24"/>
        </w:rPr>
      </w:pPr>
      <w:r>
        <w:rPr>
          <w:rFonts w:hint="eastAsia" w:ascii="宋体" w:hAnsi="宋体" w:eastAsia="宋体" w:cs="宋体"/>
          <w:b/>
          <w:bCs/>
          <w:spacing w:val="-11"/>
          <w:sz w:val="24"/>
          <w:szCs w:val="24"/>
        </w:rPr>
        <w:t xml:space="preserve">四</w:t>
      </w:r>
      <w:r>
        <w:rPr>
          <w:rFonts w:hint="eastAsia" w:ascii="宋体" w:hAnsi="宋体" w:eastAsia="宋体" w:cs="宋体"/>
          <w:spacing w:val="-61"/>
          <w:sz w:val="24"/>
          <w:szCs w:val="24"/>
        </w:rPr>
        <w:t xml:space="preserve"> </w:t>
      </w:r>
      <w:r>
        <w:rPr>
          <w:rFonts w:hint="eastAsia" w:ascii="宋体" w:hAnsi="宋体" w:eastAsia="宋体" w:cs="宋体"/>
          <w:b/>
          <w:bCs/>
          <w:spacing w:val="-11"/>
          <w:sz w:val="24"/>
          <w:szCs w:val="24"/>
        </w:rPr>
        <w:t xml:space="preserve">、网点及设备要求</w:t>
      </w:r>
      <w:r/>
    </w:p>
    <w:p>
      <w:pPr>
        <w:pStyle w:val="658"/>
        <w:ind w:left="0" w:right="0" w:firstLine="472"/>
        <w:keepLines w:val="0"/>
        <w:keepNext w:val="0"/>
        <w:pageBreakBefore w:val="0"/>
        <w:spacing w:line="480" w:lineRule="exact"/>
        <w:widowControl w:val="off"/>
        <w:rPr>
          <w:rFonts w:hint="eastAsia" w:ascii="宋体" w:hAnsi="宋体" w:eastAsia="宋体" w:cs="宋体"/>
          <w:i/>
          <w:iCs/>
          <w:color w:val="auto"/>
          <w:sz w:val="24"/>
          <w:szCs w:val="24"/>
          <w:lang w:val="en-US" w:eastAsia="zh-CN"/>
        </w:rPr>
      </w:pPr>
      <w:r>
        <w:rPr>
          <w:rFonts w:hint="eastAsia" w:ascii="宋体" w:hAnsi="宋体" w:eastAsia="宋体" w:cs="宋体"/>
          <w:spacing w:val="-2"/>
          <w:sz w:val="24"/>
          <w:szCs w:val="24"/>
        </w:rPr>
        <w:t xml:space="preserve">1</w:t>
      </w:r>
      <w:r>
        <w:rPr>
          <w:rFonts w:hint="eastAsia" w:ascii="宋体" w:hAnsi="宋体" w:eastAsia="宋体" w:cs="宋体"/>
          <w:color w:val="auto"/>
          <w:spacing w:val="-2"/>
          <w:sz w:val="24"/>
          <w:szCs w:val="24"/>
        </w:rPr>
        <w:t xml:space="preserve">.</w:t>
      </w:r>
      <w:r>
        <w:rPr>
          <w:rFonts w:hint="eastAsia" w:ascii="宋体" w:hAnsi="宋体" w:eastAsia="宋体" w:cs="宋体"/>
          <w:i/>
          <w:iCs/>
          <w:color w:val="auto"/>
          <w:spacing w:val="-2"/>
          <w:sz w:val="24"/>
          <w:szCs w:val="24"/>
        </w:rPr>
        <w:t xml:space="preserve"> 供应商应提供现有供应网点清单</w:t>
      </w:r>
      <w:r>
        <w:rPr>
          <w:rFonts w:hint="eastAsia" w:ascii="宋体" w:hAnsi="宋体" w:eastAsia="宋体" w:cs="宋体"/>
          <w:i/>
          <w:iCs/>
          <w:color w:val="auto"/>
          <w:spacing w:val="-2"/>
          <w:sz w:val="24"/>
          <w:szCs w:val="24"/>
          <w:lang w:val="en-US" w:eastAsia="zh-CN"/>
        </w:rPr>
        <w:t xml:space="preserve">；</w:t>
      </w:r>
      <w:r/>
    </w:p>
    <w:p>
      <w:pPr>
        <w:pStyle w:val="658"/>
        <w:ind w:left="0" w:right="0" w:firstLine="472"/>
        <w:keepLines w:val="0"/>
        <w:keepNext w:val="0"/>
        <w:pageBreakBefore w:val="0"/>
        <w:spacing w:line="480" w:lineRule="exact"/>
        <w:widowControl w:val="off"/>
        <w:rPr>
          <w:rFonts w:hint="default" w:ascii="宋体" w:hAnsi="宋体" w:eastAsia="宋体" w:cs="宋体"/>
          <w:i/>
          <w:iCs/>
          <w:color w:val="auto"/>
          <w:sz w:val="24"/>
          <w:szCs w:val="24"/>
          <w:highlight w:val="none"/>
          <w:lang w:val="en-US" w:eastAsia="zh-CN"/>
        </w:rPr>
      </w:pPr>
      <w:r>
        <w:rPr>
          <w:rFonts w:hint="eastAsia" w:ascii="宋体" w:hAnsi="宋体" w:eastAsia="宋体" w:cs="宋体"/>
          <w:i/>
          <w:iCs/>
          <w:color w:val="auto"/>
          <w:spacing w:val="-2"/>
          <w:sz w:val="24"/>
          <w:szCs w:val="24"/>
        </w:rPr>
        <w:t xml:space="preserve">2. </w:t>
      </w:r>
      <w:r>
        <w:rPr>
          <w:rFonts w:hint="eastAsia" w:ascii="宋体" w:hAnsi="宋体" w:eastAsia="宋体" w:cs="宋体"/>
          <w:b/>
          <w:bCs/>
          <w:i/>
          <w:iCs/>
          <w:color w:val="auto"/>
          <w:spacing w:val="-2"/>
          <w:sz w:val="24"/>
          <w:szCs w:val="24"/>
        </w:rPr>
        <w:t xml:space="preserve">网点应</w:t>
      </w:r>
      <w:r>
        <w:rPr>
          <w:rFonts w:hint="eastAsia" w:ascii="宋体" w:hAnsi="宋体" w:eastAsia="宋体" w:cs="宋体"/>
          <w:b/>
          <w:bCs/>
          <w:i/>
          <w:iCs/>
          <w:color w:val="auto"/>
          <w:spacing w:val="-2"/>
          <w:sz w:val="24"/>
          <w:szCs w:val="24"/>
          <w:highlight w:val="none"/>
        </w:rPr>
        <w:t xml:space="preserve">覆盖</w:t>
      </w:r>
      <w:r>
        <w:rPr>
          <w:rFonts w:hint="eastAsia" w:ascii="宋体" w:hAnsi="宋体" w:eastAsia="宋体" w:cs="宋体"/>
          <w:b/>
          <w:bCs/>
          <w:i/>
          <w:iCs/>
          <w:color w:val="auto"/>
          <w:spacing w:val="-2"/>
          <w:sz w:val="24"/>
          <w:szCs w:val="24"/>
          <w:highlight w:val="none"/>
          <w:lang w:val="en-US" w:eastAsia="zh-CN"/>
        </w:rPr>
        <w:t xml:space="preserve">服务</w:t>
      </w:r>
      <w:r>
        <w:rPr>
          <w:rFonts w:hint="eastAsia" w:ascii="宋体" w:hAnsi="宋体" w:eastAsia="宋体" w:cs="宋体"/>
          <w:b/>
          <w:bCs/>
          <w:i/>
          <w:iCs/>
          <w:color w:val="auto"/>
          <w:spacing w:val="-2"/>
          <w:sz w:val="24"/>
          <w:szCs w:val="24"/>
          <w:highlight w:val="none"/>
        </w:rPr>
        <w:t xml:space="preserve">区域，交通便利</w:t>
      </w:r>
      <w:r>
        <w:rPr>
          <w:rFonts w:hint="eastAsia" w:ascii="宋体" w:hAnsi="宋体" w:eastAsia="宋体" w:cs="宋体"/>
          <w:b/>
          <w:bCs/>
          <w:i/>
          <w:iCs/>
          <w:color w:val="auto"/>
          <w:spacing w:val="-2"/>
          <w:sz w:val="24"/>
          <w:szCs w:val="24"/>
          <w:highlight w:val="none"/>
          <w:lang w:eastAsia="zh-CN"/>
        </w:rPr>
        <w:t xml:space="preserve">，</w:t>
      </w:r>
      <w:r>
        <w:rPr>
          <w:rFonts w:hint="eastAsia" w:ascii="宋体" w:hAnsi="宋体" w:eastAsia="宋体" w:cs="宋体"/>
          <w:b/>
          <w:bCs/>
          <w:i/>
          <w:iCs/>
          <w:color w:val="auto"/>
          <w:spacing w:val="-2"/>
          <w:sz w:val="24"/>
          <w:szCs w:val="24"/>
          <w:highlight w:val="none"/>
          <w:lang w:val="en-US" w:eastAsia="zh-CN"/>
        </w:rPr>
        <w:t xml:space="preserve">具有开展本项工作的能力</w:t>
      </w:r>
      <w:r>
        <w:rPr>
          <w:rFonts w:hint="eastAsia" w:ascii="宋体" w:hAnsi="宋体" w:eastAsia="宋体" w:cs="宋体"/>
          <w:i/>
          <w:iCs/>
          <w:color w:val="auto"/>
          <w:spacing w:val="-2"/>
          <w:sz w:val="24"/>
          <w:szCs w:val="24"/>
          <w:highlight w:val="none"/>
          <w:lang w:val="en-US" w:eastAsia="zh-CN"/>
        </w:rPr>
        <w:t xml:space="preserve">；</w:t>
      </w:r>
      <w:r/>
    </w:p>
    <w:p>
      <w:pPr>
        <w:pStyle w:val="658"/>
        <w:ind w:left="0" w:right="0" w:firstLine="476"/>
        <w:keepLines w:val="0"/>
        <w:keepNext w:val="0"/>
        <w:pageBreakBefore w:val="0"/>
        <w:spacing w:line="480" w:lineRule="exact"/>
        <w:widowControl w:val="off"/>
        <w:rPr>
          <w:rFonts w:hint="eastAsia" w:ascii="宋体" w:hAnsi="宋体" w:eastAsia="宋体" w:cs="宋体"/>
          <w:i/>
          <w:iCs/>
          <w:color w:val="auto"/>
          <w:sz w:val="24"/>
          <w:szCs w:val="24"/>
          <w:highlight w:val="none"/>
          <w:lang w:val="en-US" w:eastAsia="zh-CN"/>
        </w:rPr>
      </w:pPr>
      <w:r>
        <w:rPr>
          <w:rFonts w:hint="eastAsia" w:ascii="宋体" w:hAnsi="宋体" w:eastAsia="宋体" w:cs="宋体"/>
          <w:i/>
          <w:iCs/>
          <w:color w:val="auto"/>
          <w:spacing w:val="-1"/>
          <w:sz w:val="24"/>
          <w:szCs w:val="24"/>
          <w:highlight w:val="none"/>
        </w:rPr>
        <w:t xml:space="preserve">3. 配备保温设备、消毒设备、留样冰箱等必要设施</w:t>
      </w:r>
      <w:r>
        <w:rPr>
          <w:rFonts w:hint="eastAsia" w:ascii="宋体" w:hAnsi="宋体" w:eastAsia="宋体" w:cs="宋体"/>
          <w:i/>
          <w:iCs/>
          <w:color w:val="auto"/>
          <w:spacing w:val="-1"/>
          <w:sz w:val="24"/>
          <w:szCs w:val="24"/>
          <w:highlight w:val="none"/>
          <w:lang w:val="en-US" w:eastAsia="zh-CN"/>
        </w:rPr>
        <w:t xml:space="preserve">；</w:t>
      </w:r>
      <w:r/>
    </w:p>
    <w:p>
      <w:pPr>
        <w:pStyle w:val="658"/>
        <w:ind w:left="0" w:right="0" w:firstLine="466"/>
        <w:keepLines w:val="0"/>
        <w:keepNext w:val="0"/>
        <w:pageBreakBefore w:val="0"/>
        <w:spacing w:line="48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b/>
          <w:bCs/>
          <w:color w:val="auto"/>
          <w:spacing w:val="-4"/>
          <w:sz w:val="24"/>
          <w:szCs w:val="24"/>
          <w:highlight w:val="none"/>
          <w:lang w:val="en-US" w:eastAsia="zh-CN"/>
        </w:rPr>
        <w:t xml:space="preserve">五</w:t>
      </w:r>
      <w:r>
        <w:rPr>
          <w:rFonts w:hint="eastAsia" w:ascii="宋体" w:hAnsi="宋体" w:eastAsia="宋体" w:cs="宋体"/>
          <w:b/>
          <w:bCs/>
          <w:color w:val="auto"/>
          <w:spacing w:val="-4"/>
          <w:sz w:val="24"/>
          <w:szCs w:val="24"/>
          <w:highlight w:val="none"/>
        </w:rPr>
        <w:t xml:space="preserve">、其他要求</w:t>
      </w:r>
      <w:r/>
    </w:p>
    <w:p>
      <w:pPr>
        <w:numPr>
          <w:ilvl w:val="0"/>
          <w:numId w:val="0"/>
        </w:numPr>
        <w:ind w:firstLine="464"/>
        <w:spacing w:line="500" w:lineRule="exact"/>
        <w:rPr>
          <w:rFonts w:hint="eastAsia" w:ascii="宋体" w:hAnsi="宋体" w:eastAsia="宋体" w:cs="宋体"/>
          <w:b/>
          <w:bCs/>
          <w:i w:val="0"/>
          <w:iCs/>
          <w:color w:val="auto"/>
          <w:sz w:val="24"/>
          <w:szCs w:val="24"/>
          <w:highlight w:val="none"/>
          <w:u w:val="none"/>
        </w:rPr>
      </w:pPr>
      <w:r>
        <w:rPr>
          <w:rFonts w:hint="eastAsia" w:ascii="宋体" w:hAnsi="宋体" w:eastAsia="宋体" w:cs="宋体"/>
          <w:color w:val="auto"/>
          <w:spacing w:val="-4"/>
          <w:sz w:val="24"/>
          <w:szCs w:val="24"/>
          <w:highlight w:val="none"/>
          <w:u w:val="none"/>
        </w:rPr>
        <w:t xml:space="preserve">1</w:t>
      </w:r>
      <w:r>
        <w:rPr>
          <w:rFonts w:hint="eastAsia" w:ascii="宋体" w:hAnsi="宋体" w:eastAsia="宋体" w:cs="宋体"/>
          <w:i w:val="0"/>
          <w:iCs/>
          <w:color w:val="auto"/>
          <w:sz w:val="24"/>
          <w:szCs w:val="24"/>
          <w:highlight w:val="none"/>
          <w:u w:val="none"/>
          <w:lang w:val="en-US" w:eastAsia="zh-CN"/>
        </w:rPr>
        <w:t xml:space="preserve">. </w:t>
      </w:r>
      <w:r>
        <w:rPr>
          <w:rFonts w:hint="eastAsia" w:ascii="宋体" w:hAnsi="宋体" w:eastAsia="宋体" w:cs="宋体"/>
          <w:b/>
          <w:bCs/>
          <w:i w:val="0"/>
          <w:iCs/>
          <w:color w:val="auto"/>
          <w:sz w:val="24"/>
          <w:szCs w:val="24"/>
          <w:highlight w:val="none"/>
          <w:u w:val="none"/>
          <w:lang w:val="en-US" w:eastAsia="zh-CN"/>
        </w:rPr>
        <w:t xml:space="preserve">中标</w:t>
      </w:r>
      <w:r>
        <w:rPr>
          <w:rFonts w:hint="eastAsia" w:ascii="宋体" w:hAnsi="宋体" w:eastAsia="宋体" w:cs="宋体"/>
          <w:b/>
          <w:bCs/>
          <w:i w:val="0"/>
          <w:iCs/>
          <w:color w:val="auto"/>
          <w:sz w:val="24"/>
          <w:szCs w:val="24"/>
          <w:highlight w:val="none"/>
          <w:u w:val="none"/>
        </w:rPr>
        <w:t xml:space="preserve">供应商每月与采购人核实当月就餐人数及就餐金额，开具正式发票，采购人收到发票后按合同约定将款项支付至专用账户。如政府对环卫工人早餐政策或城管部门工作职责、管辖范围及运行体制发生变化，则</w:t>
      </w:r>
      <w:r>
        <w:rPr>
          <w:rFonts w:hint="eastAsia" w:ascii="宋体" w:hAnsi="宋体" w:eastAsia="宋体" w:cs="宋体"/>
          <w:b/>
          <w:bCs/>
          <w:i w:val="0"/>
          <w:iCs/>
          <w:color w:val="auto"/>
          <w:sz w:val="24"/>
          <w:szCs w:val="24"/>
          <w:highlight w:val="none"/>
          <w:u w:val="none"/>
          <w:lang w:val="en-US" w:eastAsia="zh-CN"/>
        </w:rPr>
        <w:t xml:space="preserve">合同内容</w:t>
      </w:r>
      <w:r>
        <w:rPr>
          <w:rFonts w:hint="eastAsia" w:ascii="宋体" w:hAnsi="宋体" w:eastAsia="宋体" w:cs="宋体"/>
          <w:b/>
          <w:bCs/>
          <w:i w:val="0"/>
          <w:iCs/>
          <w:color w:val="auto"/>
          <w:sz w:val="24"/>
          <w:szCs w:val="24"/>
          <w:highlight w:val="none"/>
          <w:u w:val="none"/>
        </w:rPr>
        <w:t xml:space="preserve">作相应调整或自行终止。</w:t>
      </w:r>
      <w:r/>
    </w:p>
    <w:p>
      <w:pPr>
        <w:pStyle w:val="658"/>
        <w:ind w:left="0" w:right="0" w:firstLine="464"/>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 供应商应配合采购人做好环卫工人信息管理；</w:t>
      </w:r>
      <w:r/>
    </w:p>
    <w:p>
      <w:pPr>
        <w:pStyle w:val="658"/>
        <w:ind w:left="0" w:right="0" w:firstLine="476"/>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 建立投诉处理机制，24小时内响应；</w:t>
      </w:r>
      <w:r/>
    </w:p>
    <w:p>
      <w:pPr>
        <w:pStyle w:val="658"/>
        <w:ind w:right="0" w:firstLine="508"/>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 重要节日(春节、中秋等)应提供特色餐</w:t>
      </w:r>
      <w:r>
        <w:rPr>
          <w:rFonts w:hint="eastAsia" w:ascii="宋体" w:hAnsi="宋体" w:eastAsia="宋体" w:cs="宋体"/>
          <w:color w:val="auto"/>
          <w:spacing w:val="6"/>
          <w:sz w:val="24"/>
          <w:szCs w:val="24"/>
          <w:highlight w:val="none"/>
        </w:rPr>
        <w:t xml:space="preserve">品；</w:t>
      </w:r>
      <w:r/>
    </w:p>
    <w:p>
      <w:pPr>
        <w:pStyle w:val="658"/>
        <w:ind w:left="0" w:right="0" w:firstLine="464"/>
        <w:keepLines w:val="0"/>
        <w:keepNext w:val="0"/>
        <w:pageBreakBefore w:val="0"/>
        <w:spacing w:line="48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 极端天气应有应急供餐预案。</w:t>
      </w:r>
      <w:r/>
    </w:p>
    <w:p>
      <w:pPr>
        <w:pStyle w:val="678"/>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六</w:t>
      </w:r>
      <w:r>
        <w:rPr>
          <w:rFonts w:hint="eastAsia" w:ascii="宋体" w:hAnsi="宋体" w:eastAsia="宋体" w:cs="宋体"/>
          <w:i w:val="0"/>
          <w:iCs w:val="0"/>
          <w:caps w:val="0"/>
          <w:color w:val="auto"/>
          <w:spacing w:val="0"/>
          <w:sz w:val="24"/>
          <w:szCs w:val="24"/>
          <w:highlight w:val="none"/>
        </w:rPr>
        <w:t xml:space="preserve">、有关说明：</w:t>
      </w:r>
      <w:r/>
    </w:p>
    <w:p>
      <w:pPr>
        <w:pStyle w:val="678"/>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1、中标供应商日常管理机制：</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（1）供餐企业应具备良好的从业信誉，取得国家规定的从事食品生产经营活动的相关证照，食品安全卫生，价格实惠。</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（2）按每人每天6元标准，一线环卫工人在中标供餐企业中自主选择就餐点和早餐品种。鼓励供餐企业提供优惠套餐。</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（3）必须严格执行《食品卫生法》的各项条款，并接受</w:t>
      </w:r>
      <w:r>
        <w:rPr>
          <w:rFonts w:hint="eastAsia" w:ascii="宋体" w:hAnsi="宋体" w:eastAsia="宋体" w:cs="宋体"/>
          <w:i w:val="0"/>
          <w:iCs w:val="0"/>
          <w:caps w:val="0"/>
          <w:color w:val="000000"/>
          <w:spacing w:val="0"/>
          <w:sz w:val="24"/>
          <w:szCs w:val="24"/>
          <w:lang w:val="en-US" w:eastAsia="zh-CN"/>
        </w:rPr>
        <w:t xml:space="preserve">县卫生、市场</w:t>
      </w:r>
      <w:r>
        <w:rPr>
          <w:rFonts w:hint="eastAsia" w:ascii="宋体" w:hAnsi="宋体" w:eastAsia="宋体" w:cs="宋体"/>
          <w:i w:val="0"/>
          <w:iCs w:val="0"/>
          <w:caps w:val="0"/>
          <w:color w:val="000000"/>
          <w:spacing w:val="0"/>
          <w:sz w:val="24"/>
          <w:szCs w:val="24"/>
        </w:rPr>
        <w:t xml:space="preserve">监督部门的督查，所有从业人员必须持有健康证方可上岗服务。</w:t>
      </w:r>
      <w:r/>
    </w:p>
    <w:p>
      <w:pPr>
        <w:pStyle w:val="678"/>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2、食品安全管理要求：</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（1）中标供应商根据采购人确定就餐人数，每日采购食料和辅料，食材原材料需为当日新鲜食材，严禁采买以下原材料：</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①腐败变质、油脂酸败、霉变、生虫、污秽不洁，或者其他感官性状异常，对人体健康有害的；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②含有毒、有害物质或者被有害物质污染，对人体健康有害的；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③含有致病性寄生虫、微生物或者微生物含量超过国家限定标准的；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④掺假、掺杂、伪造，影响营养、卫生的；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⑤用非食品原料加工的，加入非食品用化学物质或者将非食品当作食品的；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⑥超过保质期限的；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⑦食物中混有异物，对人体造成伤害的。</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（2）中标供应商须注重服务质量，加强食品卫生安全意识，服务期间发生的食品安全、食品卫生方面的责任由中标供应商承担。</w:t>
      </w:r>
      <w:r/>
    </w:p>
    <w:p>
      <w:pPr>
        <w:pStyle w:val="678"/>
        <w:ind w:left="0" w:firstLine="24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（3）所有食品必须满足《中华人民共和国食品安全法》《餐饮业和集体用餐配送单位卫生规范》《国家食品卫生标准》《食品卫生法》等规定的要求。</w:t>
      </w:r>
      <w:r/>
    </w:p>
    <w:p>
      <w:pPr>
        <w:pStyle w:val="678"/>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auto"/>
          <w:spacing w:val="0"/>
          <w:sz w:val="24"/>
          <w:szCs w:val="24"/>
          <w:lang w:eastAsia="zh-CN"/>
        </w:rPr>
        <w:suppressLineNumbers w:val="0"/>
      </w:pPr>
      <w:r>
        <w:rPr>
          <w:rFonts w:hint="eastAsia" w:ascii="宋体" w:hAnsi="宋体" w:eastAsia="宋体" w:cs="宋体"/>
          <w:i w:val="0"/>
          <w:iCs w:val="0"/>
          <w:caps w:val="0"/>
          <w:color w:val="auto"/>
          <w:spacing w:val="0"/>
          <w:sz w:val="24"/>
          <w:szCs w:val="24"/>
        </w:rPr>
        <w:t xml:space="preserve">3. 本项目报价为全费用</w:t>
      </w:r>
      <w:r>
        <w:rPr>
          <w:rFonts w:hint="eastAsia" w:ascii="宋体" w:hAnsi="宋体" w:eastAsia="宋体" w:cs="宋体"/>
          <w:i w:val="0"/>
          <w:iCs w:val="0"/>
          <w:caps w:val="0"/>
          <w:color w:val="auto"/>
          <w:spacing w:val="0"/>
          <w:sz w:val="24"/>
          <w:szCs w:val="24"/>
          <w:lang w:val="en-US" w:eastAsia="zh-CN"/>
        </w:rPr>
        <w:t xml:space="preserve">综合</w:t>
      </w:r>
      <w:r>
        <w:rPr>
          <w:rFonts w:hint="eastAsia" w:ascii="宋体" w:hAnsi="宋体" w:eastAsia="宋体" w:cs="宋体"/>
          <w:i w:val="0"/>
          <w:iCs w:val="0"/>
          <w:caps w:val="0"/>
          <w:color w:val="auto"/>
          <w:spacing w:val="0"/>
          <w:sz w:val="24"/>
          <w:szCs w:val="24"/>
        </w:rPr>
        <w:t xml:space="preserve">单价，包括但不限于人员工资费、社保、福利待遇、体检费、意外伤害保险费、食物采购费、餐具费</w:t>
      </w:r>
      <w:r>
        <w:rPr>
          <w:rFonts w:hint="eastAsia" w:ascii="宋体" w:hAnsi="宋体" w:eastAsia="宋体" w:cs="宋体"/>
          <w:i w:val="0"/>
          <w:iCs w:val="0"/>
          <w:caps w:val="0"/>
          <w:color w:val="auto"/>
          <w:spacing w:val="0"/>
          <w:sz w:val="24"/>
          <w:szCs w:val="24"/>
          <w:lang w:eastAsia="zh-CN"/>
        </w:rPr>
        <w:t xml:space="preserve">、</w:t>
      </w:r>
      <w:r>
        <w:rPr>
          <w:rFonts w:hint="eastAsia" w:ascii="宋体" w:hAnsi="宋体" w:eastAsia="宋体" w:cs="宋体"/>
          <w:i w:val="0"/>
          <w:iCs w:val="0"/>
          <w:caps w:val="0"/>
          <w:color w:val="auto"/>
          <w:spacing w:val="0"/>
          <w:sz w:val="24"/>
          <w:szCs w:val="24"/>
        </w:rPr>
        <w:t xml:space="preserve">设备费、管理费、利润、各项税费、不可预见费等完成本项目所需的一切费用（包括但不限于最低工资调整、物价上涨、税费调整等）。如出现任何遗漏内容需产生额外费用，均由中标供应商自行承担，采购人将不再另支付任何费用</w:t>
      </w:r>
      <w:r>
        <w:rPr>
          <w:rFonts w:hint="eastAsia" w:ascii="宋体" w:hAnsi="宋体" w:eastAsia="宋体" w:cs="宋体"/>
          <w:i w:val="0"/>
          <w:iCs w:val="0"/>
          <w:caps w:val="0"/>
          <w:color w:val="auto"/>
          <w:spacing w:val="0"/>
          <w:sz w:val="24"/>
          <w:szCs w:val="24"/>
          <w:lang w:eastAsia="zh-CN"/>
        </w:rPr>
        <w:t xml:space="preserve">。</w:t>
      </w:r>
      <w:r/>
    </w:p>
    <w:p>
      <w:pPr>
        <w:pStyle w:val="658"/>
        <w:ind w:left="0" w:right="0" w:firstLine="464"/>
        <w:keepLines w:val="0"/>
        <w:keepNext w:val="0"/>
        <w:pageBreakBefore w:val="0"/>
        <w:spacing w:beforeAutospacing="0" w:afterAutospacing="0" w:line="480" w:lineRule="exact"/>
        <w:widowControl w:val="off"/>
        <w:rPr>
          <w:rFonts w:hint="eastAsia" w:ascii="宋体" w:hAnsi="宋体" w:eastAsia="宋体" w:cs="宋体"/>
          <w:spacing w:val="-4"/>
          <w:sz w:val="24"/>
          <w:szCs w:val="24"/>
        </w:rPr>
      </w:pPr>
      <w:r>
        <w:rPr>
          <w:rFonts w:hint="eastAsia" w:ascii="宋体" w:hAnsi="宋体" w:eastAsia="宋体" w:cs="宋体"/>
          <w:spacing w:val="-4"/>
          <w:sz w:val="24"/>
          <w:szCs w:val="24"/>
        </w:rPr>
      </w:r>
      <w:r/>
    </w:p>
    <w:p>
      <w:pPr>
        <w:pStyle w:val="658"/>
        <w:ind w:left="0" w:right="0" w:firstLine="464"/>
        <w:keepLines w:val="0"/>
        <w:keepNext w:val="0"/>
        <w:pageBreakBefore w:val="0"/>
        <w:spacing w:beforeAutospacing="0" w:afterAutospacing="0" w:line="480" w:lineRule="exact"/>
        <w:widowControl w:val="off"/>
        <w:rPr>
          <w:rFonts w:hint="eastAsia" w:ascii="宋体" w:hAnsi="宋体" w:eastAsia="宋体" w:cs="宋体"/>
          <w:i w:val="0"/>
          <w:iCs/>
          <w:spacing w:val="-4"/>
          <w:sz w:val="24"/>
          <w:szCs w:val="24"/>
        </w:rPr>
        <w:sectPr>
          <w:footnotePr/>
          <w:endnotePr/>
          <w:type w:val="nextPage"/>
          <w:pgSz w:w="11860" w:h="16800" w:orient="portrait"/>
          <w:pgMar w:top="1440" w:right="1803" w:bottom="1440" w:left="1803" w:header="0" w:footer="0" w:gutter="0"/>
          <w:cols w:num="1" w:sep="0" w:space="720" w:equalWidth="1"/>
          <w:docGrid w:linePitch="360"/>
        </w:sectPr>
      </w:pPr>
      <w:r>
        <w:rPr>
          <w:rFonts w:hint="eastAsia" w:ascii="宋体" w:hAnsi="宋体" w:eastAsia="宋体" w:cs="宋体"/>
          <w:i w:val="0"/>
          <w:iCs/>
          <w:spacing w:val="-4"/>
          <w:sz w:val="24"/>
          <w:szCs w:val="24"/>
        </w:rPr>
      </w:r>
      <w:r/>
    </w:p>
    <w:p>
      <w:pPr>
        <w:pStyle w:val="678"/>
        <w:jc w:val="center"/>
        <w:keepNext/>
        <w:spacing w:beforeAutospacing="0" w:afterAutospacing="0"/>
      </w:pPr>
      <w:r>
        <w:t xml:space="preserve"> </w:t>
      </w:r>
      <w:r/>
    </w:p>
    <w:p>
      <w:pPr>
        <w:pStyle w:val="678"/>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78"/>
        <w:jc w:val="both"/>
        <w:spacing w:beforeAutospacing="0" w:afterAutospacing="0"/>
      </w:pPr>
      <w:r>
        <w:t xml:space="preserve"> </w:t>
      </w:r>
      <w:r/>
    </w:p>
    <w:p>
      <w:pPr>
        <w:ind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w:t>
      </w:r>
      <w:r>
        <w:rPr>
          <w:rFonts w:hint="eastAsia" w:ascii="宋体" w:hAnsi="宋体" w:eastAsia="宋体" w:cs="宋体"/>
          <w:sz w:val="24"/>
          <w:szCs w:val="24"/>
        </w:rPr>
        <w:t xml:space="preserve">得分且投标报价相同的由招标人委托评标委员会采取随机抽取方式确定。投标文件满足招标文件全部实质性要求，且按照评审因素的量化指标评审得分从高至低排序前</w:t>
      </w:r>
      <w:r>
        <w:rPr>
          <w:rFonts w:hint="eastAsia" w:ascii="宋体" w:hAnsi="宋体" w:eastAsia="宋体" w:cs="宋体"/>
          <w:color w:val="c00000"/>
          <w:sz w:val="24"/>
          <w:szCs w:val="24"/>
          <w:lang w:val="en-US" w:eastAsia="zh-CN"/>
        </w:rPr>
        <w:t xml:space="preserve">2</w:t>
      </w:r>
      <w:r>
        <w:rPr>
          <w:rFonts w:hint="eastAsia" w:ascii="宋体" w:hAnsi="宋体" w:eastAsia="宋体" w:cs="宋体"/>
          <w:color w:val="c00000"/>
          <w:sz w:val="24"/>
          <w:szCs w:val="24"/>
        </w:rPr>
        <w:t xml:space="preserve">家</w:t>
      </w:r>
      <w:r>
        <w:rPr>
          <w:rFonts w:hint="eastAsia" w:ascii="宋体" w:hAnsi="宋体" w:eastAsia="宋体" w:cs="宋体"/>
          <w:sz w:val="24"/>
          <w:szCs w:val="24"/>
        </w:rPr>
        <w:t xml:space="preserve">投标人为中标候选人。</w:t>
      </w:r>
      <w:r/>
    </w:p>
    <w:p>
      <w:pPr>
        <w:pStyle w:val="678"/>
        <w:ind w:firstLine="441"/>
        <w:keepLines w:val="0"/>
        <w:keepNext w:val="0"/>
        <w:pageBreakBefore w:val="0"/>
        <w:spacing w:beforeAutospacing="0" w:afterAutospacing="0" w:line="500" w:lineRule="exact"/>
        <w:rPr>
          <w:rStyle w:val="880"/>
          <w:rFonts w:hint="default" w:ascii="宋体" w:hAnsi="宋体" w:eastAsia="宋体" w:cs="宋体"/>
          <w:b/>
          <w:bCs/>
          <w:i w:val="0"/>
          <w:caps w:val="0"/>
          <w:color w:val="c00000"/>
          <w:spacing w:val="0"/>
          <w:sz w:val="24"/>
          <w:szCs w:val="24"/>
          <w:highlight w:val="none"/>
          <w:lang w:val="en-US" w:eastAsia="zh-CN" w:bidi="ar-SA"/>
        </w:rPr>
      </w:pPr>
      <w:r>
        <w:rPr>
          <w:rStyle w:val="880"/>
          <w:rFonts w:hint="eastAsia" w:ascii="宋体" w:hAnsi="宋体" w:eastAsia="宋体" w:cs="宋体"/>
          <w:b/>
          <w:bCs/>
          <w:i w:val="0"/>
          <w:caps w:val="0"/>
          <w:color w:val="c00000"/>
          <w:spacing w:val="0"/>
          <w:sz w:val="24"/>
          <w:szCs w:val="24"/>
          <w:highlight w:val="none"/>
          <w:lang w:val="en-US" w:eastAsia="zh-CN" w:bidi="ar-SA"/>
        </w:rPr>
        <w:t xml:space="preserve">注：本项目采购包选取2</w:t>
      </w:r>
      <w:r>
        <w:rPr>
          <w:rFonts w:hint="eastAsia" w:ascii="宋体" w:hAnsi="宋体" w:eastAsia="宋体" w:cs="宋体"/>
          <w:b/>
          <w:bCs/>
          <w:color w:val="c00000"/>
          <w:sz w:val="24"/>
          <w:szCs w:val="24"/>
          <w:highlight w:val="none"/>
        </w:rPr>
        <w:t xml:space="preserve">家投标人为中标候选人</w:t>
      </w:r>
      <w:r>
        <w:rPr>
          <w:rFonts w:hint="eastAsia" w:ascii="宋体" w:hAnsi="宋体" w:eastAsia="宋体" w:cs="宋体"/>
          <w:b/>
          <w:bCs/>
          <w:color w:val="c00000"/>
          <w:sz w:val="24"/>
          <w:szCs w:val="24"/>
          <w:highlight w:val="none"/>
          <w:lang w:eastAsia="zh-CN"/>
        </w:rPr>
        <w:t xml:space="preserve">，</w:t>
      </w:r>
      <w:r>
        <w:rPr>
          <w:rFonts w:hint="eastAsia" w:ascii="宋体" w:hAnsi="宋体" w:eastAsia="宋体" w:cs="宋体"/>
          <w:b/>
          <w:bCs/>
          <w:color w:val="c00000"/>
          <w:sz w:val="24"/>
          <w:szCs w:val="24"/>
          <w:highlight w:val="none"/>
          <w:lang w:val="en-US" w:eastAsia="zh-CN"/>
        </w:rPr>
        <w:t xml:space="preserve">若开标时本采购包投标人不满足4家供应商或评审时合格供应商不满足4家的，本项目将依法重新招标。</w:t>
      </w:r>
      <w:r/>
    </w:p>
    <w:p>
      <w:pPr>
        <w:pStyle w:val="678"/>
        <w:ind w:firstLine="441"/>
        <w:keepLines w:val="0"/>
        <w:keepNext w:val="0"/>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政府采购政策功能落实</w:t>
      </w:r>
      <w:r/>
    </w:p>
    <w:p>
      <w:pPr>
        <w:pStyle w:val="678"/>
        <w:ind w:left="0"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1.因本项目属专门面向中小企业采购项目，只接受中小微企业投标，故本项目在评审时，不再对小型和微型企业投标价格给予扣除，请各供应商予以关注。</w:t>
      </w:r>
      <w:r/>
    </w:p>
    <w:p>
      <w:pPr>
        <w:pStyle w:val="678"/>
        <w:ind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p>
    <w:p>
      <w:pPr>
        <w:pStyle w:val="678"/>
        <w:ind w:left="0"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3.企业标准请参照《关于印发中小企业划型标准规定的通知》（工信部联企业[2011]300号）文件规定自行填写。</w:t>
      </w:r>
      <w:r/>
    </w:p>
    <w:p>
      <w:pPr>
        <w:pStyle w:val="678"/>
        <w:ind w:left="0"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jc w:val="left"/>
        <w:keepLines w:val="0"/>
        <w:keepNext w:val="0"/>
        <w:pageBreakBefore w:val="0"/>
        <w:spacing w:line="500" w:lineRule="exac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、采购本国产品的支持政策</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w:t>
      </w:r>
      <w:r>
        <w:rPr>
          <w:rFonts w:hint="eastAsia" w:ascii="宋体" w:hAnsi="宋体" w:eastAsia="宋体" w:cs="宋体"/>
          <w:color w:val="auto"/>
          <w:sz w:val="24"/>
          <w:szCs w:val="24"/>
          <w:highlight w:val="none"/>
        </w:rPr>
        <w:t xml:space="preserve">值未达到80%的，将不享受本国产品价格评审优惠。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w:t>
      </w:r>
      <w:r>
        <w:rPr>
          <w:rFonts w:hint="eastAsia" w:ascii="宋体" w:hAnsi="宋体" w:eastAsia="宋体" w:cs="宋体"/>
          <w:color w:val="auto"/>
          <w:sz w:val="24"/>
          <w:szCs w:val="24"/>
        </w:rPr>
        <w:t xml:space="preserve">任意一项未填写的视为该项产品不符合本国产品标准，不享受本国产品价格评审优惠。</w:t>
      </w:r>
      <w:r/>
    </w:p>
    <w:p>
      <w:pPr>
        <w:ind w:firstLine="480"/>
        <w:jc w:val="left"/>
        <w:keepLines w:val="0"/>
        <w:keepNext w:val="0"/>
        <w:pageBreakBefore w:val="0"/>
        <w:spacing w:line="500" w:lineRule="exact"/>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 xml:space="preserve">在苏采云系统</w:t>
      </w:r>
      <w:r>
        <w:rPr>
          <w:rFonts w:hint="eastAsia" w:ascii="宋体" w:hAnsi="宋体" w:eastAsia="宋体" w:cs="宋体"/>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00" w:lineRule="exact"/>
        <w:rPr>
          <w:rFonts w:hint="eastAsia" w:ascii="宋体" w:hAnsi="宋体" w:eastAsia="宋体" w:cs="宋体"/>
          <w:b/>
          <w:color w:val="000000"/>
          <w:sz w:val="24"/>
          <w:szCs w:val="24"/>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jc w:val="left"/>
        <w:spacing w:line="480" w:lineRule="exac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654"/>
        <w:tblW w:w="9330"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49"/>
        <w:gridCol w:w="1080"/>
        <w:gridCol w:w="5670"/>
        <w:gridCol w:w="641"/>
      </w:tblGrid>
      <w:tr>
        <w:trPr>
          <w:trHeight w:val="515"/>
        </w:trPr>
        <w:tc>
          <w:tcPr>
            <w:tcW w:w="69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序号</w:t>
            </w:r>
            <w:r/>
          </w:p>
        </w:tc>
        <w:tc>
          <w:tcPr>
            <w:gridSpan w:val="2"/>
            <w:tcW w:w="232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评审项</w:t>
            </w:r>
            <w:r/>
          </w:p>
        </w:tc>
        <w:tc>
          <w:tcPr>
            <w:tcW w:w="567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评分标准</w:t>
            </w:r>
            <w:r/>
          </w:p>
        </w:tc>
        <w:tc>
          <w:tcPr>
            <w:tcW w:w="64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分值</w:t>
            </w:r>
            <w:r/>
          </w:p>
        </w:tc>
      </w:tr>
      <w:tr>
        <w:trPr>
          <w:trHeight w:val="517"/>
        </w:trPr>
        <w:tc>
          <w:tcPr>
            <w:tcW w:w="690"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1249" w:type="dxa"/>
            <w:vAlign w:val="center"/>
            <w:vMerge w:val="restart"/>
            <w:textDirection w:val="lrTb"/>
            <w:noWrap w:val="false"/>
          </w:tcPr>
          <w:p>
            <w:pPr>
              <w:jc w:val="center"/>
              <w:keepLines w:val="0"/>
              <w:keepNext w:val="0"/>
              <w:pageBreakBefore w:val="0"/>
              <w:spacing w:line="300" w:lineRule="exact"/>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技术服务方案（60分）</w:t>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b/>
                <w:color w:val="auto"/>
                <w:sz w:val="22"/>
                <w:szCs w:val="22"/>
                <w:highlight w:val="none"/>
              </w:rPr>
              <w:t xml:space="preserve">餐饮服务管理工作设计及实施方案</w:t>
            </w:r>
            <w:r/>
          </w:p>
        </w:tc>
        <w:tc>
          <w:tcPr>
            <w:tcW w:w="5670" w:type="dxa"/>
            <w:vAlign w:val="top"/>
            <w:textDirection w:val="lrTb"/>
            <w:noWrap w:val="false"/>
          </w:tcPr>
          <w:p>
            <w:pPr>
              <w:ind w:firstLine="221"/>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1.</w:t>
            </w:r>
            <w:r>
              <w:rPr>
                <w:rFonts w:hint="eastAsia" w:ascii="宋体" w:hAnsi="宋体" w:eastAsia="宋体" w:cs="宋体"/>
                <w:b/>
                <w:color w:val="auto"/>
                <w:sz w:val="22"/>
                <w:szCs w:val="22"/>
                <w:highlight w:val="none"/>
              </w:rPr>
              <w:t xml:space="preserve">餐饮服务管理工作设计及实施方案（</w:t>
            </w:r>
            <w:r>
              <w:rPr>
                <w:rFonts w:hint="eastAsia" w:ascii="宋体" w:hAnsi="宋体" w:eastAsia="宋体" w:cs="宋体"/>
                <w:b/>
                <w:color w:val="auto"/>
                <w:sz w:val="22"/>
                <w:szCs w:val="22"/>
                <w:highlight w:val="none"/>
                <w:lang w:val="en-US" w:eastAsia="zh-CN"/>
              </w:rPr>
              <w:t xml:space="preserve">8</w:t>
            </w:r>
            <w:r>
              <w:rPr>
                <w:rFonts w:hint="eastAsia" w:ascii="宋体" w:hAnsi="宋体" w:eastAsia="宋体" w:cs="宋体"/>
                <w:b/>
                <w:color w:val="auto"/>
                <w:sz w:val="22"/>
                <w:szCs w:val="22"/>
                <w:highlight w:val="none"/>
              </w:rPr>
              <w:t xml:space="preserve">分），包含：</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①目标及整体设想</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②管理服务体系</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③日常服务标准及措施</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④监督检查考核机制等</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sz w:val="22"/>
                <w:szCs w:val="22"/>
              </w:rPr>
              <w:outlineLvl w:val="9"/>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Cs/>
                <w:sz w:val="22"/>
                <w:szCs w:val="22"/>
                <w:lang w:val="en-US" w:eastAsia="zh-CN"/>
              </w:rPr>
              <w:outlineLvl w:val="0"/>
            </w:pPr>
            <w:r>
              <w:rPr>
                <w:rFonts w:hint="eastAsia" w:ascii="宋体" w:hAnsi="宋体" w:eastAsia="宋体" w:cs="宋体"/>
                <w:bCs/>
                <w:sz w:val="22"/>
                <w:szCs w:val="22"/>
                <w:lang w:val="en-US" w:eastAsia="zh-CN"/>
              </w:rPr>
              <w:t xml:space="preserve">8</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b/>
                <w:color w:val="auto"/>
                <w:sz w:val="22"/>
                <w:szCs w:val="22"/>
                <w:highlight w:val="none"/>
              </w:rPr>
              <w:t xml:space="preserve">日常管理制度和工作标准</w:t>
            </w:r>
            <w:r/>
          </w:p>
        </w:tc>
        <w:tc>
          <w:tcPr>
            <w:tcW w:w="5670" w:type="dxa"/>
            <w:vAlign w:val="top"/>
            <w:textDirection w:val="lrTb"/>
            <w:noWrap w:val="false"/>
          </w:tcPr>
          <w:p>
            <w:pPr>
              <w:ind w:firstLine="221"/>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lang w:val="en-US" w:eastAsia="zh-CN"/>
              </w:rPr>
              <w:t xml:space="preserve">2.</w:t>
            </w:r>
            <w:r>
              <w:rPr>
                <w:rFonts w:hint="eastAsia" w:ascii="宋体" w:hAnsi="宋体" w:eastAsia="宋体" w:cs="宋体"/>
                <w:b/>
                <w:color w:val="auto"/>
                <w:sz w:val="22"/>
                <w:szCs w:val="22"/>
                <w:highlight w:val="none"/>
              </w:rPr>
              <w:t xml:space="preserve">日常管理制度和工作标准（</w:t>
            </w:r>
            <w:r>
              <w:rPr>
                <w:rFonts w:hint="eastAsia" w:ascii="宋体" w:hAnsi="宋体" w:eastAsia="宋体" w:cs="宋体"/>
                <w:b/>
                <w:color w:val="auto"/>
                <w:sz w:val="22"/>
                <w:szCs w:val="22"/>
                <w:highlight w:val="none"/>
                <w:lang w:val="en-US" w:eastAsia="zh-CN"/>
              </w:rPr>
              <w:t xml:space="preserve">12</w:t>
            </w:r>
            <w:r>
              <w:rPr>
                <w:rFonts w:hint="eastAsia" w:ascii="宋体" w:hAnsi="宋体" w:eastAsia="宋体" w:cs="宋体"/>
                <w:b/>
                <w:color w:val="auto"/>
                <w:sz w:val="22"/>
                <w:szCs w:val="22"/>
                <w:highlight w:val="none"/>
              </w:rPr>
              <w:t xml:space="preserve">分），包含：</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①质量管理制度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②卫生管理制度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③食品索证登记制度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④食品逐日消耗登记制度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⑤员工奖惩制度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⑥操作工艺流程及管理制度等</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color w:val="auto"/>
                <w:sz w:val="22"/>
                <w:szCs w:val="22"/>
              </w:rPr>
              <w:outlineLvl w:val="9"/>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岗前培训及阶段性培训管理</w:t>
            </w:r>
            <w:r/>
          </w:p>
        </w:tc>
        <w:tc>
          <w:tcPr>
            <w:tcW w:w="5670" w:type="dxa"/>
            <w:vAlign w:val="top"/>
            <w:textDirection w:val="lrTb"/>
            <w:noWrap w:val="false"/>
          </w:tcPr>
          <w:p>
            <w:pPr>
              <w:ind w:firstLine="221"/>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岗前培训及阶段性培训管理（</w:t>
            </w: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分），包含：</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①针对本项目的培训目标</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3分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②针对本项目的员工岗前及阶段性培训方案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3分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outlineLvl w:val="9"/>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tc>
        <w:tc>
          <w:tcPr>
            <w:tcW w:w="64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菜肴供应计划及方案</w:t>
            </w:r>
            <w:r/>
          </w:p>
        </w:tc>
        <w:tc>
          <w:tcPr>
            <w:tcW w:w="5670" w:type="dxa"/>
            <w:vAlign w:val="top"/>
            <w:textDirection w:val="lrTb"/>
            <w:noWrap w:val="false"/>
          </w:tcPr>
          <w:p>
            <w:pPr>
              <w:ind w:firstLine="221"/>
              <w:keepLines w:val="0"/>
              <w:keepNext w:val="0"/>
              <w:pageBreakBefore w:val="0"/>
              <w:spacing w:line="360" w:lineRule="exact"/>
              <w:widowControl w:val="off"/>
              <w:tabs>
                <w:tab w:val="left" w:pos="525" w:leader="none"/>
                <w:tab w:val="left" w:pos="945"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4.</w:t>
            </w:r>
            <w:r>
              <w:rPr>
                <w:rFonts w:hint="eastAsia" w:ascii="宋体" w:hAnsi="宋体" w:eastAsia="宋体" w:cs="宋体"/>
                <w:b/>
                <w:bCs w:val="0"/>
                <w:color w:val="c00000"/>
                <w:sz w:val="22"/>
                <w:szCs w:val="22"/>
                <w:highlight w:val="none"/>
                <w:lang w:val="en-US" w:eastAsia="zh-CN"/>
              </w:rPr>
              <w:t xml:space="preserve">菜肴</w:t>
            </w:r>
            <w:r>
              <w:rPr>
                <w:rFonts w:hint="eastAsia" w:ascii="宋体" w:hAnsi="宋体" w:eastAsia="宋体" w:cs="宋体"/>
                <w:b/>
                <w:bCs/>
                <w:color w:val="c00000"/>
                <w:sz w:val="22"/>
                <w:szCs w:val="22"/>
                <w:lang w:val="en-US" w:eastAsia="zh-CN"/>
              </w:rPr>
              <w:t xml:space="preserve">营养搭配方案、</w:t>
            </w:r>
            <w:r>
              <w:rPr>
                <w:rFonts w:hint="eastAsia" w:ascii="宋体" w:hAnsi="宋体" w:eastAsia="宋体" w:cs="宋体"/>
                <w:b/>
                <w:bCs w:val="0"/>
                <w:color w:val="c00000"/>
                <w:sz w:val="22"/>
                <w:szCs w:val="22"/>
                <w:highlight w:val="none"/>
                <w:lang w:val="en-US" w:eastAsia="zh-CN"/>
              </w:rPr>
              <w:t xml:space="preserve">供应计划方案</w:t>
            </w:r>
            <w:r>
              <w:rPr>
                <w:rFonts w:hint="eastAsia" w:ascii="宋体" w:hAnsi="宋体" w:eastAsia="宋体" w:cs="宋体"/>
                <w:b/>
                <w:bCs w:val="0"/>
                <w:color w:val="auto"/>
                <w:sz w:val="22"/>
                <w:szCs w:val="22"/>
                <w:highlight w:val="none"/>
              </w:rPr>
              <w:t xml:space="preserve">（</w:t>
            </w:r>
            <w:r>
              <w:rPr>
                <w:rFonts w:hint="eastAsia" w:ascii="宋体" w:hAnsi="宋体" w:eastAsia="宋体" w:cs="宋体"/>
                <w:b/>
                <w:bCs w:val="0"/>
                <w:color w:val="auto"/>
                <w:sz w:val="22"/>
                <w:szCs w:val="22"/>
                <w:highlight w:val="none"/>
                <w:lang w:val="en-US" w:eastAsia="zh-CN"/>
              </w:rPr>
              <w:t xml:space="preserve">12</w:t>
            </w:r>
            <w:r>
              <w:rPr>
                <w:rFonts w:hint="eastAsia" w:ascii="宋体" w:hAnsi="宋体" w:eastAsia="宋体" w:cs="宋体"/>
                <w:b/>
                <w:bCs w:val="0"/>
                <w:color w:val="auto"/>
                <w:sz w:val="22"/>
                <w:szCs w:val="22"/>
                <w:highlight w:val="none"/>
              </w:rPr>
              <w:t xml:space="preserve">分），包含：</w:t>
            </w:r>
            <w:r/>
          </w:p>
          <w:p>
            <w:pPr>
              <w:ind w:firstLine="220"/>
              <w:jc w:val="left"/>
              <w:keepLines w:val="0"/>
              <w:keepNext w:val="0"/>
              <w:pageBreakBefore w:val="0"/>
              <w:spacing w:line="360" w:lineRule="exact"/>
              <w:widowControl w:val="off"/>
              <w:tabs>
                <w:tab w:val="left" w:pos="945" w:leader="none"/>
                <w:tab w:val="left" w:pos="1155" w:leader="none"/>
              </w:tabs>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①</w:t>
            </w:r>
            <w:r>
              <w:rPr>
                <w:rFonts w:hint="eastAsia" w:ascii="宋体" w:hAnsi="宋体" w:eastAsia="宋体" w:cs="宋体"/>
                <w:color w:val="auto"/>
                <w:sz w:val="21"/>
                <w:szCs w:val="21"/>
                <w:lang w:val="en-US" w:eastAsia="zh-CN"/>
              </w:rPr>
              <w:t xml:space="preserve">早餐营养搭配方案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至少</w:t>
            </w:r>
            <w:r>
              <w:rPr>
                <w:rFonts w:hint="eastAsia" w:ascii="宋体" w:hAnsi="宋体" w:eastAsia="宋体" w:cs="宋体"/>
                <w:color w:val="auto"/>
                <w:sz w:val="21"/>
                <w:szCs w:val="21"/>
                <w:lang w:val="en-US" w:eastAsia="zh-CN"/>
              </w:rPr>
              <w:t xml:space="preserve">包括早餐品种、数量、质量、营养成分、营养搭配等</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4分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numPr>
                <w:ilvl w:val="0"/>
                <w:numId w:val="0"/>
              </w:numPr>
              <w:ind w:firstLine="220"/>
              <w:jc w:val="both"/>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bCs/>
                <w:color w:val="auto"/>
                <w:sz w:val="22"/>
                <w:szCs w:val="22"/>
                <w:highlight w:val="none"/>
              </w:rPr>
              <w:t xml:space="preserve">②</w:t>
            </w:r>
            <w:r>
              <w:rPr>
                <w:rFonts w:hint="eastAsia" w:ascii="宋体" w:hAnsi="宋体" w:eastAsia="宋体" w:cs="宋体"/>
                <w:color w:val="auto"/>
                <w:sz w:val="21"/>
                <w:szCs w:val="21"/>
                <w:lang w:val="en-US" w:eastAsia="zh-CN"/>
              </w:rPr>
              <w:t xml:space="preserve">特色餐食服务：至少包括特殊节假日提供特色食品</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4分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1"/>
                <w:szCs w:val="21"/>
                <w:lang w:val="en-US" w:eastAsia="zh-CN"/>
              </w:rPr>
              <w:t xml:space="preserve">；</w:t>
            </w:r>
            <w:r/>
          </w:p>
          <w:p>
            <w:pPr>
              <w:numPr>
                <w:ilvl w:val="0"/>
                <w:numId w:val="0"/>
              </w:numPr>
              <w:ind w:firstLine="210"/>
              <w:jc w:val="both"/>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③详细的供餐方案及供应计划</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4</w:t>
            </w:r>
            <w:bookmarkStart w:id="192" w:name="_GoBack"/>
            <w:r/>
            <w:bookmarkEnd w:id="192"/>
            <w:r>
              <w:rPr>
                <w:rFonts w:hint="eastAsia" w:ascii="宋体" w:hAnsi="宋体" w:eastAsia="宋体" w:cs="宋体"/>
                <w:bCs/>
                <w:color w:val="auto"/>
                <w:sz w:val="22"/>
                <w:szCs w:val="22"/>
                <w:highlight w:val="none"/>
                <w:lang w:val="en-US" w:eastAsia="zh-CN"/>
              </w:rPr>
              <w:t xml:space="preserve">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1"/>
                <w:szCs w:val="21"/>
                <w:lang w:val="en-US" w:eastAsia="zh-CN"/>
              </w:rPr>
              <w:t xml:space="preserve">；</w:t>
            </w:r>
            <w:r/>
          </w:p>
          <w:p>
            <w:pPr>
              <w:ind w:firstLine="220"/>
              <w:keepLines w:val="0"/>
              <w:keepNext w:val="0"/>
              <w:pageBreakBefore w:val="0"/>
              <w:spacing w:line="360" w:lineRule="exact"/>
              <w:widowControl w:val="off"/>
              <w:tabs>
                <w:tab w:val="left" w:pos="525" w:leader="none"/>
                <w:tab w:val="left" w:pos="94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食品卫生安全保障措施</w:t>
            </w:r>
            <w:r/>
          </w:p>
        </w:tc>
        <w:tc>
          <w:tcPr>
            <w:tcW w:w="5670" w:type="dxa"/>
            <w:vAlign w:val="top"/>
            <w:textDirection w:val="lrTb"/>
            <w:noWrap w:val="false"/>
          </w:tcPr>
          <w:p>
            <w:pPr>
              <w:ind w:firstLine="221"/>
              <w:keepLines w:val="0"/>
              <w:keepNext w:val="0"/>
              <w:pageBreakBefore w:val="0"/>
              <w:spacing w:line="300" w:lineRule="exact"/>
              <w:widowControl w:val="off"/>
              <w:tabs>
                <w:tab w:val="left" w:pos="525" w:leader="none"/>
                <w:tab w:val="left" w:pos="945"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5.食品卫生安全保障措施（6分）</w:t>
            </w:r>
            <w:r>
              <w:rPr>
                <w:rFonts w:hint="eastAsia" w:ascii="宋体" w:hAnsi="宋体" w:eastAsia="宋体" w:cs="宋体"/>
                <w:b/>
                <w:bCs w:val="0"/>
                <w:color w:val="auto"/>
                <w:sz w:val="22"/>
                <w:szCs w:val="22"/>
                <w:highlight w:val="none"/>
              </w:rPr>
              <w:t xml:space="preserve">，包含：</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①食品安全卫生制度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3分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②巡检制度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3分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outlineLvl w:val="9"/>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tc>
        <w:tc>
          <w:tcPr>
            <w:tcW w:w="64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食品质量保障措施</w:t>
            </w:r>
            <w:r/>
          </w:p>
        </w:tc>
        <w:tc>
          <w:tcPr>
            <w:tcW w:w="5670" w:type="dxa"/>
            <w:vAlign w:val="top"/>
            <w:textDirection w:val="lrTb"/>
            <w:noWrap w:val="false"/>
          </w:tcPr>
          <w:p>
            <w:pPr>
              <w:ind w:firstLine="221"/>
              <w:jc w:val="left"/>
              <w:keepLines w:val="0"/>
              <w:keepNext w:val="0"/>
              <w:pageBreakBefore w:val="0"/>
              <w:spacing w:line="32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6.食品质量保障措施（8分）</w:t>
            </w:r>
            <w:r>
              <w:rPr>
                <w:rFonts w:hint="eastAsia" w:ascii="宋体" w:hAnsi="宋体" w:eastAsia="宋体" w:cs="宋体"/>
                <w:b/>
                <w:color w:val="auto"/>
                <w:sz w:val="22"/>
                <w:szCs w:val="22"/>
                <w:highlight w:val="none"/>
              </w:rPr>
              <w:t xml:space="preserve">，包含：</w:t>
            </w:r>
            <w:r/>
          </w:p>
          <w:p>
            <w:pPr>
              <w:ind w:firstLine="220"/>
              <w:jc w:val="left"/>
              <w:keepLines w:val="0"/>
              <w:keepNext w:val="0"/>
              <w:pageBreakBefore w:val="0"/>
              <w:spacing w:line="32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①食品质量保障制度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4分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2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②食品存储方案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4分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ind w:firstLine="220"/>
              <w:jc w:val="left"/>
              <w:keepLines w:val="0"/>
              <w:keepNext w:val="0"/>
              <w:pageBreakBefore w:val="0"/>
              <w:spacing w:line="32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outlineLvl w:val="9"/>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r/>
          </w:p>
        </w:tc>
        <w:tc>
          <w:tcPr>
            <w:tcW w:w="64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服务过程中突发事件的应急预备方案</w:t>
            </w:r>
            <w:r/>
          </w:p>
        </w:tc>
        <w:tc>
          <w:tcPr>
            <w:tcW w:w="5670" w:type="dxa"/>
            <w:vAlign w:val="top"/>
            <w:textDirection w:val="lrTb"/>
            <w:noWrap w:val="false"/>
          </w:tcPr>
          <w:p>
            <w:pPr>
              <w:ind w:firstLine="221"/>
              <w:keepLines w:val="0"/>
              <w:keepNext w:val="0"/>
              <w:pageBreakBefore w:val="0"/>
              <w:spacing w:line="300" w:lineRule="exact"/>
              <w:widowControl w:val="off"/>
              <w:tabs>
                <w:tab w:val="left" w:pos="525" w:leader="none"/>
                <w:tab w:val="left" w:pos="945"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7.服务过程中突发事件的应急预备方案（8分）</w:t>
            </w:r>
            <w:r>
              <w:rPr>
                <w:rFonts w:hint="eastAsia" w:ascii="宋体" w:hAnsi="宋体" w:eastAsia="宋体" w:cs="宋体"/>
                <w:b/>
                <w:color w:val="auto"/>
                <w:sz w:val="22"/>
                <w:szCs w:val="22"/>
                <w:highlight w:val="none"/>
              </w:rPr>
              <w:t xml:space="preserve">，包含：</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①食物中毒应急方案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②消防应急方案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③紧急加餐应急方案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④停电停水停气应急方案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2分</w:t>
            </w:r>
            <w:r>
              <w:rPr>
                <w:rFonts w:hint="eastAsia" w:ascii="宋体" w:hAnsi="宋体" w:eastAsia="宋体" w:cs="宋体"/>
                <w:bCs/>
                <w:color w:val="auto"/>
                <w:sz w:val="22"/>
                <w:szCs w:val="22"/>
                <w:highlight w:val="none"/>
                <w:lang w:eastAsia="zh-CN"/>
              </w:rPr>
              <w:t xml:space="preserve">）；</w:t>
            </w:r>
            <w:r/>
          </w:p>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en-US" w:eastAsia="zh-CN"/>
              </w:rPr>
              <w:outlineLvl w:val="9"/>
            </w:pPr>
            <w:r>
              <w:rPr>
                <w:rFonts w:hint="eastAsia" w:ascii="宋体" w:hAnsi="宋体" w:eastAsia="宋体" w:cs="宋体"/>
                <w:bCs/>
                <w:color w:val="auto"/>
                <w:sz w:val="22"/>
                <w:szCs w:val="22"/>
                <w:highlight w:val="none"/>
                <w:lang w:val="en-US" w:eastAsia="zh-CN"/>
              </w:rPr>
              <w:t xml:space="preserve">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c>
          <w:tcPr>
            <w:tcW w:w="64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r>
      <w:tr>
        <w:trPr>
          <w:trHeight w:val="845"/>
        </w:trPr>
        <w:tc>
          <w:tcPr>
            <w:tcW w:w="690"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1249"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商务部分（40分）</w:t>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b/>
                <w:bCs w:val="0"/>
                <w:color w:val="auto"/>
                <w:sz w:val="22"/>
                <w:szCs w:val="22"/>
                <w:highlight w:val="none"/>
                <w:lang w:val="en-US" w:eastAsia="zh-CN"/>
              </w:rPr>
              <w:t xml:space="preserve">企业业绩</w:t>
            </w:r>
            <w:r/>
          </w:p>
        </w:tc>
        <w:tc>
          <w:tcPr>
            <w:tcW w:w="5670" w:type="dxa"/>
            <w:vAlign w:val="top"/>
            <w:textDirection w:val="lrTb"/>
            <w:noWrap w:val="false"/>
          </w:tcPr>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color w:val="auto"/>
                <w:sz w:val="22"/>
                <w:szCs w:val="22"/>
                <w:lang w:val="en-US"/>
              </w:rPr>
            </w:pPr>
            <w:r>
              <w:rPr>
                <w:rFonts w:hint="eastAsia" w:ascii="宋体" w:hAnsi="宋体" w:eastAsia="宋体" w:cs="宋体"/>
                <w:bCs/>
                <w:color w:val="auto"/>
                <w:sz w:val="22"/>
                <w:szCs w:val="22"/>
                <w:highlight w:val="none"/>
                <w:lang w:val="zh-CN"/>
              </w:rPr>
              <w:t xml:space="preserve">投标供应商自202</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val="zh-CN"/>
              </w:rPr>
              <w:t xml:space="preserve">年1月1日以来（</w:t>
            </w:r>
            <w:r>
              <w:rPr>
                <w:rFonts w:hint="eastAsia" w:ascii="宋体" w:hAnsi="宋体" w:eastAsia="宋体" w:cs="宋体"/>
                <w:bCs/>
                <w:color w:val="auto"/>
                <w:sz w:val="22"/>
                <w:szCs w:val="22"/>
                <w:highlight w:val="none"/>
              </w:rPr>
              <w:t xml:space="preserve">以合同签订时间为准</w:t>
            </w:r>
            <w:r>
              <w:rPr>
                <w:rFonts w:hint="eastAsia" w:ascii="宋体" w:hAnsi="宋体" w:eastAsia="宋体" w:cs="宋体"/>
                <w:bCs/>
                <w:color w:val="auto"/>
                <w:sz w:val="22"/>
                <w:szCs w:val="22"/>
                <w:highlight w:val="none"/>
                <w:lang w:val="zh-CN"/>
              </w:rPr>
              <w:t xml:space="preserve">）承担过类似项目，有1个得</w:t>
            </w: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lang w:val="zh-CN"/>
              </w:rPr>
              <w:t xml:space="preserve">分，</w:t>
            </w:r>
            <w:r>
              <w:rPr>
                <w:rFonts w:hint="eastAsia" w:ascii="宋体" w:hAnsi="宋体" w:eastAsia="宋体" w:cs="宋体"/>
                <w:bCs/>
                <w:color w:val="auto"/>
                <w:sz w:val="22"/>
                <w:szCs w:val="22"/>
                <w:highlight w:val="none"/>
              </w:rPr>
              <w:t xml:space="preserve">本项</w:t>
            </w:r>
            <w:r>
              <w:rPr>
                <w:rFonts w:hint="eastAsia" w:ascii="宋体" w:hAnsi="宋体" w:eastAsia="宋体" w:cs="宋体"/>
                <w:bCs/>
                <w:color w:val="auto"/>
                <w:sz w:val="22"/>
                <w:szCs w:val="22"/>
                <w:highlight w:val="none"/>
                <w:lang w:val="zh-CN"/>
              </w:rPr>
              <w:t xml:space="preserve">最高得</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lang w:val="zh-CN"/>
              </w:rPr>
              <w:t xml:space="preserve">分。</w:t>
            </w:r>
            <w:r>
              <w:rPr>
                <w:rFonts w:hint="eastAsia" w:ascii="宋体" w:hAnsi="宋体" w:eastAsia="宋体" w:cs="宋体"/>
                <w:b/>
                <w:bCs w:val="0"/>
                <w:color w:val="auto"/>
                <w:sz w:val="22"/>
                <w:szCs w:val="22"/>
                <w:highlight w:val="none"/>
                <w:lang w:val="zh-CN"/>
              </w:rPr>
              <w:t xml:space="preserve">（提供有效期内的合同或协议的</w:t>
            </w:r>
            <w:r>
              <w:rPr>
                <w:rFonts w:hint="eastAsia" w:ascii="宋体" w:hAnsi="宋体" w:eastAsia="宋体" w:cs="宋体"/>
                <w:b/>
                <w:bCs w:val="0"/>
                <w:color w:val="auto"/>
                <w:sz w:val="22"/>
                <w:szCs w:val="22"/>
                <w:highlight w:val="none"/>
                <w:lang w:val="en-US" w:eastAsia="zh-CN"/>
              </w:rPr>
              <w:t xml:space="preserve">扫描件上传至</w:t>
            </w:r>
            <w:r>
              <w:rPr>
                <w:rFonts w:hint="eastAsia" w:ascii="宋体" w:hAnsi="宋体" w:eastAsia="宋体" w:cs="宋体"/>
                <w:b/>
                <w:bCs w:val="0"/>
                <w:color w:val="auto"/>
                <w:sz w:val="22"/>
                <w:szCs w:val="22"/>
                <w:highlight w:val="none"/>
                <w:lang w:val="zh-CN"/>
              </w:rPr>
              <w:t xml:space="preserve">投标文件，不提供不得分）</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w:t>
            </w:r>
            <w:r/>
          </w:p>
        </w:tc>
      </w:tr>
      <w:tr>
        <w:trPr>
          <w:trHeight w:val="845"/>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eastAsia="zh-CN"/>
              </w:rPr>
              <w:t xml:space="preserve">体系认证情况</w:t>
            </w:r>
            <w:r/>
          </w:p>
        </w:tc>
        <w:tc>
          <w:tcPr>
            <w:tcW w:w="5670" w:type="dxa"/>
            <w:vAlign w:val="top"/>
            <w:textDirection w:val="lrTb"/>
            <w:noWrap w:val="false"/>
          </w:tcPr>
          <w:p>
            <w:pPr>
              <w:ind w:firstLine="220"/>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val="zh-CN"/>
              </w:rPr>
            </w:pPr>
            <w:r>
              <w:rPr>
                <w:rFonts w:hint="eastAsia" w:ascii="宋体" w:hAnsi="宋体" w:eastAsia="宋体" w:cs="宋体"/>
                <w:bCs/>
                <w:color w:val="auto"/>
                <w:sz w:val="22"/>
                <w:szCs w:val="22"/>
                <w:highlight w:val="none"/>
                <w:lang w:eastAsia="zh-CN"/>
              </w:rPr>
              <w:t xml:space="preserve">供应商具有有效的质量管理体系认证证书、食品安全管理体系认证证书，有一个得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lang w:eastAsia="zh-CN"/>
              </w:rPr>
              <w:t xml:space="preserve">分，</w:t>
            </w:r>
            <w:r>
              <w:rPr>
                <w:rFonts w:hint="eastAsia" w:ascii="宋体" w:hAnsi="宋体" w:eastAsia="宋体" w:cs="宋体"/>
                <w:bCs/>
                <w:color w:val="auto"/>
                <w:sz w:val="22"/>
                <w:szCs w:val="22"/>
                <w:highlight w:val="none"/>
              </w:rPr>
              <w:t xml:space="preserve">本项</w:t>
            </w:r>
            <w:r>
              <w:rPr>
                <w:rFonts w:hint="eastAsia" w:ascii="宋体" w:hAnsi="宋体" w:eastAsia="宋体" w:cs="宋体"/>
                <w:bCs/>
                <w:color w:val="auto"/>
                <w:sz w:val="22"/>
                <w:szCs w:val="22"/>
                <w:highlight w:val="none"/>
                <w:lang w:eastAsia="zh-CN"/>
              </w:rPr>
              <w:t xml:space="preserve">最高得4分。</w:t>
            </w:r>
            <w:r>
              <w:rPr>
                <w:rFonts w:hint="eastAsia" w:ascii="宋体" w:hAnsi="宋体" w:eastAsia="宋体" w:cs="宋体"/>
                <w:bCs/>
                <w:color w:val="auto"/>
                <w:sz w:val="22"/>
                <w:szCs w:val="22"/>
                <w:highlight w:val="none"/>
                <w:lang w:val="en-US" w:eastAsia="zh-CN"/>
              </w:rPr>
              <w:t xml:space="preserve">    </w:t>
            </w:r>
            <w:r>
              <w:rPr>
                <w:rFonts w:hint="eastAsia" w:ascii="Times New Roman" w:hAnsi="Times New Roman" w:eastAsia="宋体" w:cs="Times New Roman"/>
                <w:color w:val="auto"/>
                <w:sz w:val="22"/>
                <w:szCs w:val="22"/>
                <w:lang w:val="en-US" w:eastAsia="zh-CN"/>
              </w:rPr>
              <w:t xml:space="preserve">注：</w:t>
            </w:r>
            <w:r>
              <w:rPr>
                <w:rFonts w:hint="eastAsia" w:ascii="Times New Roman" w:hAnsi="Times New Roman" w:eastAsia="宋体" w:cs="Times New Roman"/>
                <w:b/>
                <w:bCs/>
                <w:color w:val="auto"/>
                <w:sz w:val="22"/>
                <w:szCs w:val="22"/>
                <w:lang w:val="en-US" w:eastAsia="zh-CN"/>
              </w:rPr>
              <w:t xml:space="preserve">投标时需同时提供相关证书扫描件和全国认证认可信息公共服务平台官网（网址：</w:t>
            </w:r>
            <w:r>
              <w:rPr>
                <w:rFonts w:hint="eastAsia" w:ascii="Times New Roman" w:hAnsi="Times New Roman" w:eastAsia="宋体" w:cs="Times New Roman"/>
                <w:b/>
                <w:bCs/>
                <w:color w:val="auto"/>
                <w:sz w:val="22"/>
                <w:szCs w:val="22"/>
                <w:lang w:val="en-US" w:eastAsia="zh-CN"/>
              </w:rPr>
              <w:fldChar w:fldCharType="begin"/>
            </w:r>
            <w:r>
              <w:rPr>
                <w:rFonts w:hint="eastAsia" w:ascii="Times New Roman" w:hAnsi="Times New Roman" w:eastAsia="宋体" w:cs="Times New Roman"/>
                <w:b/>
                <w:bCs/>
                <w:color w:val="auto"/>
                <w:sz w:val="22"/>
                <w:szCs w:val="22"/>
                <w:lang w:val="en-US" w:eastAsia="zh-CN"/>
              </w:rPr>
              <w:instrText xml:space="preserve"> HYPERLINK "http://cx.cnca.cn/）截图证明材料，任意缺一项均不得分。" </w:instrText>
            </w:r>
            <w:r>
              <w:rPr>
                <w:rFonts w:hint="eastAsia" w:ascii="Times New Roman" w:hAnsi="Times New Roman" w:eastAsia="宋体" w:cs="Times New Roman"/>
                <w:b/>
                <w:bCs/>
                <w:color w:val="auto"/>
                <w:sz w:val="22"/>
                <w:szCs w:val="22"/>
                <w:lang w:val="en-US" w:eastAsia="zh-CN"/>
              </w:rPr>
              <w:fldChar w:fldCharType="separate"/>
            </w:r>
            <w:r>
              <w:rPr>
                <w:rFonts w:hint="eastAsia" w:ascii="Times New Roman" w:hAnsi="Times New Roman" w:eastAsia="宋体" w:cs="Times New Roman"/>
                <w:b/>
                <w:bCs/>
                <w:color w:val="auto"/>
                <w:sz w:val="22"/>
                <w:szCs w:val="22"/>
                <w:lang w:val="en-US" w:eastAsia="zh-CN"/>
              </w:rPr>
              <w:t xml:space="preserve">http://cx.cnca.cn/）截图证明材料，任缺一项均不得分</w:t>
            </w:r>
            <w:r>
              <w:rPr>
                <w:rFonts w:hint="eastAsia" w:ascii="Times New Roman" w:hAnsi="Times New Roman" w:eastAsia="宋体" w:cs="Times New Roman"/>
                <w:b/>
                <w:bCs/>
                <w:color w:val="auto"/>
                <w:sz w:val="22"/>
                <w:szCs w:val="22"/>
                <w:lang w:val="en-US" w:eastAsia="zh-CN"/>
              </w:rPr>
              <w:fldChar w:fldCharType="end"/>
            </w:r>
            <w:r>
              <w:rPr>
                <w:rFonts w:hint="eastAsia" w:ascii="Times New Roman" w:hAnsi="Times New Roman" w:eastAsia="宋体" w:cs="Times New Roman"/>
                <w:b/>
                <w:bCs/>
                <w:color w:val="auto"/>
                <w:sz w:val="22"/>
                <w:szCs w:val="22"/>
                <w:lang w:val="en-US" w:eastAsia="zh-CN"/>
              </w:rPr>
              <w:t xml:space="preserve">。</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w:t>
            </w:r>
            <w:r/>
          </w:p>
        </w:tc>
      </w:tr>
      <w:tr>
        <w:trPr>
          <w:trHeight w:val="845"/>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 xml:space="preserve">团队</w:t>
            </w:r>
            <w:r>
              <w:rPr>
                <w:rFonts w:hint="eastAsia" w:ascii="宋体" w:hAnsi="宋体" w:eastAsia="宋体" w:cs="宋体"/>
                <w:b/>
                <w:bCs w:val="0"/>
                <w:color w:val="auto"/>
                <w:sz w:val="22"/>
                <w:szCs w:val="22"/>
                <w:highlight w:val="none"/>
              </w:rPr>
              <w:t xml:space="preserve">配置</w:t>
            </w:r>
            <w:r/>
          </w:p>
        </w:tc>
        <w:tc>
          <w:tcPr>
            <w:tcW w:w="5670" w:type="dxa"/>
            <w:vAlign w:val="top"/>
            <w:textDirection w:val="lrTb"/>
            <w:noWrap w:val="false"/>
          </w:tcPr>
          <w:p>
            <w:pPr>
              <w:ind w:firstLine="220"/>
              <w:jc w:val="left"/>
              <w:keepLines w:val="0"/>
              <w:keepNext w:val="0"/>
              <w:pageBreakBefore w:val="0"/>
              <w:spacing w:line="300" w:lineRule="exact"/>
              <w:widowControl w:val="off"/>
              <w:tabs>
                <w:tab w:val="left" w:pos="945" w:leader="none"/>
                <w:tab w:val="left" w:pos="1155" w:leader="none"/>
              </w:tabs>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供应商针对本项目拟派的项目组人员中</w:t>
            </w:r>
            <w:r>
              <w:rPr>
                <w:rFonts w:hint="eastAsia" w:ascii="宋体" w:hAnsi="宋体" w:eastAsia="宋体" w:cs="宋体"/>
                <w:color w:val="auto"/>
                <w:sz w:val="22"/>
                <w:szCs w:val="22"/>
              </w:rPr>
              <w:t xml:space="preserve">具有</w:t>
            </w:r>
            <w:r>
              <w:rPr>
                <w:rFonts w:hint="eastAsia" w:ascii="宋体" w:hAnsi="宋体" w:eastAsia="宋体" w:cs="宋体"/>
                <w:color w:val="auto"/>
                <w:sz w:val="22"/>
                <w:szCs w:val="22"/>
                <w:shd w:val="clear" w:color="auto" w:fill="ffffff"/>
                <w:lang w:bidi="ar"/>
              </w:rPr>
              <w:t xml:space="preserve">国家劳动保障部门颁发的中级（国家职业资格四级）及以上</w:t>
            </w:r>
            <w:r>
              <w:rPr>
                <w:rFonts w:hint="eastAsia" w:ascii="宋体" w:hAnsi="宋体" w:eastAsia="宋体" w:cs="宋体"/>
                <w:color w:val="auto"/>
                <w:sz w:val="22"/>
                <w:szCs w:val="22"/>
              </w:rPr>
              <w:t xml:space="preserve">厨师资格证书</w:t>
            </w:r>
            <w:r>
              <w:rPr>
                <w:rFonts w:hint="eastAsia" w:ascii="宋体" w:hAnsi="宋体" w:eastAsia="宋体" w:cs="宋体"/>
                <w:color w:val="auto"/>
                <w:sz w:val="22"/>
                <w:szCs w:val="22"/>
                <w:lang w:val="en-US" w:eastAsia="zh-CN"/>
              </w:rPr>
              <w:t xml:space="preserve">的，有1人得4分。</w:t>
            </w:r>
            <w:r/>
          </w:p>
          <w:p>
            <w:pPr>
              <w:ind w:firstLine="222"/>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 xml:space="preserve">2、</w:t>
            </w:r>
            <w:r>
              <w:rPr>
                <w:rFonts w:hint="eastAsia" w:ascii="宋体" w:hAnsi="宋体" w:eastAsia="宋体" w:cs="宋体"/>
                <w:bCs/>
                <w:color w:val="auto"/>
                <w:sz w:val="22"/>
                <w:szCs w:val="22"/>
                <w:highlight w:val="none"/>
              </w:rPr>
              <w:t xml:space="preserve">供应商针对本项目拟派的</w:t>
            </w:r>
            <w:r>
              <w:rPr>
                <w:rFonts w:hint="eastAsia" w:ascii="宋体" w:hAnsi="宋体" w:eastAsia="宋体" w:cs="宋体"/>
                <w:bCs/>
                <w:color w:val="auto"/>
                <w:sz w:val="22"/>
                <w:szCs w:val="22"/>
                <w:highlight w:val="none"/>
                <w:lang w:val="en-US" w:eastAsia="zh-CN"/>
              </w:rPr>
              <w:t xml:space="preserve">服务</w:t>
            </w:r>
            <w:r>
              <w:rPr>
                <w:rFonts w:hint="eastAsia" w:ascii="宋体" w:hAnsi="宋体" w:eastAsia="宋体" w:cs="宋体"/>
                <w:bCs/>
                <w:color w:val="auto"/>
                <w:sz w:val="22"/>
                <w:szCs w:val="22"/>
                <w:highlight w:val="none"/>
              </w:rPr>
              <w:t xml:space="preserve">人员</w:t>
            </w:r>
            <w:r>
              <w:rPr>
                <w:rFonts w:hint="eastAsia" w:ascii="宋体" w:hAnsi="宋体" w:eastAsia="宋体" w:cs="宋体"/>
                <w:bCs/>
                <w:color w:val="auto"/>
                <w:sz w:val="22"/>
                <w:szCs w:val="22"/>
                <w:highlight w:val="none"/>
                <w:lang w:eastAsia="zh-CN"/>
              </w:rPr>
              <w:t xml:space="preserve">，</w:t>
            </w:r>
            <w:r>
              <w:rPr>
                <w:rFonts w:ascii="宋体" w:hAnsi="宋体" w:eastAsia="宋体" w:cs="宋体"/>
                <w:color w:val="auto"/>
                <w:spacing w:val="1"/>
                <w:sz w:val="22"/>
                <w:szCs w:val="22"/>
              </w:rPr>
              <w:t xml:space="preserve">提供人员</w:t>
            </w:r>
            <w:r>
              <w:rPr>
                <w:rFonts w:hint="eastAsia" w:ascii="宋体" w:hAnsi="宋体" w:eastAsia="宋体" w:cs="宋体"/>
                <w:color w:val="auto"/>
                <w:spacing w:val="1"/>
                <w:sz w:val="22"/>
                <w:szCs w:val="22"/>
                <w:lang w:val="en-US" w:eastAsia="zh-CN"/>
              </w:rPr>
              <w:t xml:space="preserve">的</w:t>
            </w:r>
            <w:r>
              <w:rPr>
                <w:rFonts w:ascii="宋体" w:hAnsi="宋体" w:eastAsia="宋体" w:cs="宋体"/>
                <w:color w:val="auto"/>
                <w:spacing w:val="1"/>
                <w:sz w:val="22"/>
                <w:szCs w:val="22"/>
              </w:rPr>
              <w:t xml:space="preserve">有效健康证，</w:t>
            </w:r>
            <w:r>
              <w:rPr>
                <w:rFonts w:hint="eastAsia" w:ascii="宋体" w:hAnsi="宋体" w:eastAsia="宋体" w:cs="宋体"/>
                <w:color w:val="auto"/>
                <w:spacing w:val="1"/>
                <w:sz w:val="22"/>
                <w:szCs w:val="22"/>
                <w:lang w:val="en-US" w:eastAsia="zh-CN"/>
              </w:rPr>
              <w:t xml:space="preserve">每提供1人得3分，最多得6分；</w:t>
            </w:r>
            <w:r/>
          </w:p>
          <w:p>
            <w:pPr>
              <w:ind w:firstLine="221"/>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Cs/>
                <w:color w:val="auto"/>
                <w:sz w:val="22"/>
                <w:szCs w:val="22"/>
                <w:highlight w:val="none"/>
                <w:lang w:eastAsia="zh-CN"/>
              </w:rPr>
            </w:pPr>
            <w:r>
              <w:rPr>
                <w:rFonts w:hint="eastAsia" w:ascii="宋体" w:hAnsi="宋体" w:eastAsia="宋体" w:cs="宋体"/>
                <w:b/>
                <w:bCs w:val="0"/>
                <w:color w:val="auto"/>
                <w:sz w:val="22"/>
                <w:szCs w:val="22"/>
                <w:highlight w:val="none"/>
              </w:rPr>
              <w:t xml:space="preserve">注：以上项目组人员证书可重复得分。提供以上人员证书</w:t>
            </w:r>
            <w:r>
              <w:rPr>
                <w:rFonts w:hint="eastAsia" w:ascii="宋体" w:hAnsi="宋体" w:eastAsia="宋体" w:cs="宋体"/>
                <w:b/>
                <w:bCs w:val="0"/>
                <w:color w:val="auto"/>
                <w:sz w:val="22"/>
                <w:szCs w:val="22"/>
                <w:highlight w:val="none"/>
                <w:lang w:val="en-US" w:eastAsia="zh-CN"/>
              </w:rPr>
              <w:t xml:space="preserve">等相关证明材料</w:t>
            </w:r>
            <w:r>
              <w:rPr>
                <w:rFonts w:hint="eastAsia" w:ascii="宋体" w:hAnsi="宋体" w:eastAsia="宋体" w:cs="宋体"/>
                <w:b/>
                <w:bCs w:val="0"/>
                <w:color w:val="auto"/>
                <w:sz w:val="22"/>
                <w:szCs w:val="22"/>
                <w:highlight w:val="none"/>
              </w:rPr>
              <w:t xml:space="preserve">扫描件上传至投标文件</w:t>
            </w:r>
            <w:r>
              <w:rPr>
                <w:rFonts w:hint="eastAsia" w:ascii="宋体" w:hAnsi="宋体" w:eastAsia="宋体" w:cs="宋体"/>
                <w:b/>
                <w:bCs w:val="0"/>
                <w:color w:val="auto"/>
                <w:sz w:val="22"/>
                <w:szCs w:val="22"/>
                <w:highlight w:val="none"/>
                <w:lang w:val="en-US" w:eastAsia="zh-CN"/>
              </w:rPr>
              <w:t xml:space="preserve">中</w:t>
            </w:r>
            <w:r>
              <w:rPr>
                <w:rFonts w:hint="eastAsia" w:ascii="宋体" w:hAnsi="宋体" w:eastAsia="宋体" w:cs="宋体"/>
                <w:b/>
                <w:bCs w:val="0"/>
                <w:color w:val="auto"/>
                <w:sz w:val="22"/>
                <w:szCs w:val="22"/>
                <w:highlight w:val="none"/>
              </w:rPr>
              <w:t xml:space="preserve">，不提供或提供不全不得分。</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r>
      <w:tr>
        <w:trPr>
          <w:trHeight w:val="845"/>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val="0"/>
                <w:color w:val="auto"/>
                <w:sz w:val="22"/>
                <w:szCs w:val="22"/>
                <w:highlight w:val="none"/>
                <w:lang w:val="en-US" w:eastAsia="zh-CN"/>
              </w:rPr>
            </w:pPr>
            <w:r>
              <w:rPr>
                <w:rFonts w:hint="eastAsia" w:ascii="宋体" w:hAnsi="宋体" w:eastAsia="宋体" w:cs="宋体"/>
                <w:spacing w:val="1"/>
                <w:sz w:val="22"/>
                <w:szCs w:val="22"/>
                <w:lang w:val="en-US" w:eastAsia="zh-CN"/>
              </w:rPr>
              <w:t xml:space="preserve">服务人员</w:t>
            </w:r>
            <w:r>
              <w:rPr>
                <w:rFonts w:ascii="宋体" w:hAnsi="宋体" w:eastAsia="宋体" w:cs="宋体"/>
                <w:spacing w:val="1"/>
                <w:sz w:val="22"/>
                <w:szCs w:val="22"/>
              </w:rPr>
              <w:t xml:space="preserve">培训</w:t>
            </w:r>
            <w:r>
              <w:rPr>
                <w:rFonts w:ascii="宋体" w:hAnsi="宋体" w:eastAsia="宋体" w:cs="宋体"/>
                <w:spacing w:val="4"/>
                <w:sz w:val="22"/>
                <w:szCs w:val="22"/>
              </w:rPr>
              <w:t xml:space="preserve">计划</w:t>
            </w:r>
            <w:r/>
          </w:p>
        </w:tc>
        <w:tc>
          <w:tcPr>
            <w:tcW w:w="5670" w:type="dxa"/>
            <w:vAlign w:val="top"/>
            <w:textDirection w:val="lrTb"/>
            <w:noWrap w:val="false"/>
          </w:tcPr>
          <w:p>
            <w:pPr>
              <w:ind w:firstLine="222"/>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
                <w:bCs w:val="0"/>
                <w:color w:val="auto"/>
                <w:sz w:val="22"/>
                <w:szCs w:val="22"/>
                <w:highlight w:val="none"/>
              </w:rPr>
            </w:pPr>
            <w:r>
              <w:rPr>
                <w:rFonts w:hint="eastAsia" w:ascii="宋体" w:hAnsi="宋体" w:eastAsia="宋体" w:cs="宋体"/>
                <w:color w:val="auto"/>
                <w:spacing w:val="1"/>
                <w:sz w:val="22"/>
                <w:szCs w:val="22"/>
                <w:lang w:val="en-US" w:eastAsia="zh-CN"/>
              </w:rPr>
              <w:t xml:space="preserve">针对投入服务人员有具体的</w:t>
            </w:r>
            <w:r>
              <w:rPr>
                <w:rFonts w:ascii="宋体" w:hAnsi="宋体" w:eastAsia="宋体" w:cs="宋体"/>
                <w:color w:val="auto"/>
                <w:spacing w:val="1"/>
                <w:sz w:val="22"/>
                <w:szCs w:val="22"/>
              </w:rPr>
              <w:t xml:space="preserve">年度培训</w:t>
            </w:r>
            <w:r>
              <w:rPr>
                <w:rFonts w:ascii="宋体" w:hAnsi="宋体" w:eastAsia="宋体" w:cs="宋体"/>
                <w:color w:val="auto"/>
                <w:spacing w:val="4"/>
                <w:sz w:val="22"/>
                <w:szCs w:val="22"/>
              </w:rPr>
              <w:t xml:space="preserve">计划(含食品安全、服务礼仪)</w:t>
            </w:r>
            <w:r>
              <w:rPr>
                <w:rFonts w:hint="eastAsia" w:ascii="宋体" w:hAnsi="宋体" w:eastAsia="宋体" w:cs="宋体"/>
                <w:color w:val="auto"/>
                <w:spacing w:val="4"/>
                <w:sz w:val="22"/>
                <w:szCs w:val="22"/>
                <w:lang w:val="en-US" w:eastAsia="zh-CN"/>
              </w:rPr>
              <w:t xml:space="preserve">等</w:t>
            </w:r>
            <w:r>
              <w:rPr>
                <w:rFonts w:ascii="宋体" w:hAnsi="宋体" w:eastAsia="宋体" w:cs="宋体"/>
                <w:color w:val="auto"/>
                <w:spacing w:val="4"/>
                <w:sz w:val="22"/>
                <w:szCs w:val="22"/>
              </w:rPr>
              <w:t xml:space="preserve">,</w:t>
            </w:r>
            <w:r>
              <w:rPr>
                <w:rFonts w:ascii="宋体" w:hAnsi="宋体" w:eastAsia="宋体" w:cs="宋体"/>
                <w:color w:val="auto"/>
                <w:spacing w:val="5"/>
                <w:sz w:val="22"/>
                <w:szCs w:val="22"/>
              </w:rPr>
              <w:t xml:space="preserve"> </w:t>
            </w:r>
            <w:r>
              <w:rPr>
                <w:rFonts w:hint="eastAsia" w:ascii="宋体" w:hAnsi="宋体" w:eastAsia="宋体" w:cs="宋体"/>
                <w:color w:val="auto"/>
                <w:spacing w:val="5"/>
                <w:sz w:val="22"/>
                <w:szCs w:val="22"/>
                <w:lang w:val="en-US" w:eastAsia="zh-CN"/>
              </w:rPr>
              <w:t xml:space="preserve">培训计划内容优于项目需得的</w:t>
            </w:r>
            <w:r>
              <w:rPr>
                <w:rFonts w:ascii="宋体" w:hAnsi="宋体" w:eastAsia="宋体" w:cs="宋体"/>
                <w:color w:val="auto"/>
                <w:spacing w:val="6"/>
                <w:sz w:val="22"/>
                <w:szCs w:val="22"/>
              </w:rPr>
              <w:t xml:space="preserve">得</w:t>
            </w:r>
            <w:r>
              <w:rPr>
                <w:rFonts w:hint="eastAsia" w:ascii="宋体" w:hAnsi="宋体" w:eastAsia="宋体" w:cs="宋体"/>
                <w:color w:val="auto"/>
                <w:spacing w:val="6"/>
                <w:sz w:val="22"/>
                <w:szCs w:val="22"/>
                <w:lang w:val="en-US" w:eastAsia="zh-CN"/>
              </w:rPr>
              <w:t xml:space="preserve">5</w:t>
            </w:r>
            <w:r>
              <w:rPr>
                <w:rFonts w:ascii="宋体" w:hAnsi="宋体" w:eastAsia="宋体" w:cs="宋体"/>
                <w:color w:val="auto"/>
                <w:spacing w:val="6"/>
                <w:sz w:val="22"/>
                <w:szCs w:val="22"/>
              </w:rPr>
              <w:t xml:space="preserve">分</w:t>
            </w:r>
            <w:r>
              <w:rPr>
                <w:rFonts w:hint="eastAsia" w:ascii="宋体" w:hAnsi="宋体" w:eastAsia="宋体" w:cs="宋体"/>
                <w:color w:val="auto"/>
                <w:spacing w:val="6"/>
                <w:sz w:val="22"/>
                <w:szCs w:val="22"/>
                <w:lang w:eastAsia="zh-CN"/>
              </w:rPr>
              <w:t xml:space="preserve">，</w:t>
            </w:r>
            <w:r>
              <w:rPr>
                <w:rFonts w:hint="eastAsia" w:ascii="宋体" w:hAnsi="宋体" w:eastAsia="宋体" w:cs="宋体"/>
                <w:color w:val="auto"/>
                <w:spacing w:val="6"/>
                <w:sz w:val="22"/>
                <w:szCs w:val="22"/>
                <w:lang w:val="en-US" w:eastAsia="zh-CN"/>
              </w:rPr>
              <w:t xml:space="preserve">符合项目需求的</w:t>
            </w:r>
            <w:r>
              <w:rPr>
                <w:rFonts w:ascii="宋体" w:hAnsi="宋体" w:eastAsia="宋体" w:cs="宋体"/>
                <w:color w:val="auto"/>
                <w:spacing w:val="6"/>
                <w:sz w:val="22"/>
                <w:szCs w:val="22"/>
              </w:rPr>
              <w:t xml:space="preserve">得</w:t>
            </w:r>
            <w:r>
              <w:rPr>
                <w:rFonts w:hint="eastAsia" w:ascii="宋体" w:hAnsi="宋体" w:eastAsia="宋体" w:cs="宋体"/>
                <w:color w:val="auto"/>
                <w:spacing w:val="6"/>
                <w:sz w:val="22"/>
                <w:szCs w:val="22"/>
                <w:lang w:val="en-US" w:eastAsia="zh-CN"/>
              </w:rPr>
              <w:t xml:space="preserve">4</w:t>
            </w:r>
            <w:r>
              <w:rPr>
                <w:rFonts w:ascii="宋体" w:hAnsi="宋体" w:eastAsia="宋体" w:cs="宋体"/>
                <w:color w:val="auto"/>
                <w:spacing w:val="6"/>
                <w:sz w:val="22"/>
                <w:szCs w:val="22"/>
              </w:rPr>
              <w:t xml:space="preserve">分；</w:t>
            </w:r>
            <w:r>
              <w:rPr>
                <w:rFonts w:hint="eastAsia" w:ascii="宋体" w:hAnsi="宋体" w:eastAsia="宋体" w:cs="宋体"/>
                <w:color w:val="auto"/>
                <w:spacing w:val="5"/>
                <w:sz w:val="22"/>
                <w:szCs w:val="22"/>
                <w:lang w:val="en-US" w:eastAsia="zh-CN"/>
              </w:rPr>
              <w:t xml:space="preserve">培训计划内容简单，有缺陷的得2分；</w:t>
            </w:r>
            <w:r>
              <w:rPr>
                <w:rFonts w:ascii="宋体" w:hAnsi="宋体" w:eastAsia="宋体" w:cs="宋体"/>
                <w:color w:val="auto"/>
                <w:sz w:val="22"/>
                <w:szCs w:val="22"/>
              </w:rPr>
              <w:t xml:space="preserve">无培训计划</w:t>
            </w:r>
            <w:r>
              <w:rPr>
                <w:rFonts w:hint="eastAsia" w:ascii="宋体" w:hAnsi="宋体" w:eastAsia="宋体" w:cs="宋体"/>
                <w:color w:val="auto"/>
                <w:sz w:val="22"/>
                <w:szCs w:val="22"/>
                <w:lang w:val="en-US" w:eastAsia="zh-CN"/>
              </w:rPr>
              <w:t xml:space="preserve">的</w:t>
            </w:r>
            <w:r>
              <w:rPr>
                <w:rFonts w:ascii="宋体" w:hAnsi="宋体" w:eastAsia="宋体" w:cs="宋体"/>
                <w:color w:val="auto"/>
                <w:sz w:val="22"/>
                <w:szCs w:val="22"/>
              </w:rPr>
              <w:t xml:space="preserve">得0分。</w:t>
            </w:r>
            <w:r>
              <w:rPr>
                <w:rFonts w:hint="eastAsia" w:ascii="宋体" w:hAnsi="宋体" w:eastAsia="宋体" w:cs="宋体"/>
                <w:color w:val="auto"/>
                <w:sz w:val="22"/>
                <w:szCs w:val="22"/>
                <w:lang w:val="en-US" w:eastAsia="zh-CN"/>
              </w:rPr>
              <w:t xml:space="preserve">本项满分5分。</w:t>
            </w:r>
            <w:r/>
          </w:p>
        </w:tc>
        <w:tc>
          <w:tcPr>
            <w:tcW w:w="641"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r>
      <w:tr>
        <w:trPr/>
        <w:tc>
          <w:tcPr>
            <w:tcW w:w="690"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249"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080"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sz w:val="22"/>
                <w:szCs w:val="22"/>
                <w:lang w:val="en-US" w:eastAsia="zh-CN"/>
              </w:rPr>
            </w:pPr>
            <w:r>
              <w:rPr>
                <w:rFonts w:hint="eastAsia" w:ascii="宋体" w:hAnsi="宋体" w:eastAsia="宋体" w:cs="宋体"/>
                <w:b w:val="0"/>
                <w:bCs w:val="0"/>
                <w:color w:val="c00000"/>
                <w:sz w:val="22"/>
                <w:szCs w:val="22"/>
                <w:lang w:val="en-US" w:eastAsia="zh-CN"/>
              </w:rPr>
              <w:t xml:space="preserve">服务能力</w:t>
            </w:r>
            <w:r/>
          </w:p>
        </w:tc>
        <w:tc>
          <w:tcPr>
            <w:tcW w:w="5670" w:type="dxa"/>
            <w:vAlign w:val="top"/>
            <w:textDirection w:val="lrTb"/>
            <w:noWrap w:val="false"/>
          </w:tcPr>
          <w:p>
            <w:pPr>
              <w:ind w:firstLine="222"/>
              <w:jc w:val="left"/>
              <w:keepLines w:val="0"/>
              <w:keepNext w:val="0"/>
              <w:pageBreakBefore w:val="0"/>
              <w:spacing w:line="300" w:lineRule="exact"/>
              <w:widowControl w:val="off"/>
              <w:tabs>
                <w:tab w:val="left" w:pos="945" w:leader="none"/>
                <w:tab w:val="left" w:pos="1155" w:leader="none"/>
              </w:tabs>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pacing w:val="1"/>
                <w:sz w:val="22"/>
                <w:szCs w:val="22"/>
                <w:lang w:val="en-US" w:eastAsia="zh-CN"/>
              </w:rPr>
              <w:t xml:space="preserve">供应商须具有提供本地餐饮服务的能力，能够便于服务环卫工人及时就餐的，得6分。</w:t>
            </w:r>
            <w:r>
              <w:rPr>
                <w:rFonts w:hint="eastAsia" w:ascii="方正仿宋_GB2312" w:hAnsi="方正仿宋_GB2312" w:eastAsia="方正仿宋_GB2312" w:cs="方正仿宋_GB2312"/>
                <w:b w:val="0"/>
                <w:bCs w:val="0"/>
                <w:i w:val="0"/>
                <w:iCs w:val="0"/>
                <w:color w:val="auto"/>
                <w:sz w:val="24"/>
                <w:szCs w:val="24"/>
                <w:highlight w:val="none"/>
                <w:shd w:val="clear" w:color="auto" w:fill="ffffff"/>
                <w:lang w:val="en-US" w:eastAsia="zh-CN"/>
              </w:rPr>
              <w:t xml:space="preserve">投标时需提供开展本地</w:t>
            </w:r>
            <w:r>
              <w:rPr>
                <w:rFonts w:hint="eastAsia" w:ascii="宋体" w:hAnsi="宋体" w:eastAsia="宋体" w:cs="宋体"/>
                <w:b w:val="0"/>
                <w:bCs w:val="0"/>
                <w:color w:val="auto"/>
                <w:spacing w:val="1"/>
                <w:sz w:val="22"/>
                <w:szCs w:val="22"/>
                <w:lang w:val="en-US" w:eastAsia="zh-CN"/>
              </w:rPr>
              <w:t xml:space="preserve">餐饮服务能力的相关证明材料</w:t>
            </w:r>
            <w:r>
              <w:rPr>
                <w:rFonts w:hint="eastAsia" w:ascii="宋体" w:hAnsi="宋体" w:eastAsia="宋体" w:cs="宋体"/>
                <w:b w:val="0"/>
                <w:bCs w:val="0"/>
                <w:color w:val="auto"/>
                <w:sz w:val="22"/>
                <w:szCs w:val="22"/>
                <w:highlight w:val="none"/>
              </w:rPr>
              <w:t xml:space="preserve">上传至投标文件</w:t>
            </w:r>
            <w:r>
              <w:rPr>
                <w:rFonts w:hint="eastAsia" w:ascii="宋体" w:hAnsi="宋体" w:eastAsia="宋体" w:cs="宋体"/>
                <w:b w:val="0"/>
                <w:bCs w:val="0"/>
                <w:color w:val="auto"/>
                <w:sz w:val="22"/>
                <w:szCs w:val="22"/>
                <w:highlight w:val="none"/>
                <w:lang w:val="en-US" w:eastAsia="zh-CN"/>
              </w:rPr>
              <w:t xml:space="preserve">中</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未提供或提供不符合要求的</w:t>
            </w:r>
            <w:r>
              <w:rPr>
                <w:rFonts w:hint="eastAsia" w:ascii="宋体" w:hAnsi="宋体" w:eastAsia="宋体" w:cs="宋体"/>
                <w:b w:val="0"/>
                <w:bCs w:val="0"/>
                <w:color w:val="auto"/>
                <w:sz w:val="22"/>
                <w:szCs w:val="22"/>
                <w:highlight w:val="none"/>
              </w:rPr>
              <w:t xml:space="preserve">不得分。</w:t>
            </w:r>
            <w:r/>
          </w:p>
        </w:tc>
        <w:tc>
          <w:tcPr>
            <w:tcW w:w="641"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r>
    </w:tbl>
    <w:p>
      <w:pPr>
        <w:ind w:left="0" w:firstLine="48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注：</w:t>
      </w:r>
      <w:r>
        <w:rPr>
          <w:rFonts w:hint="eastAsia" w:ascii="宋体" w:hAnsi="宋体" w:eastAsia="宋体" w:cs="宋体"/>
          <w:b w:val="0"/>
          <w:bCs w:val="0"/>
          <w:color w:val="auto"/>
          <w:sz w:val="24"/>
          <w:szCs w:val="24"/>
          <w:highlight w:val="none"/>
          <w:shd w:val="clear" w:color="auto" w:fill="auto"/>
          <w:lang w:val="en-US" w:eastAsia="zh-CN" w:bidi="ar-SA"/>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678"/>
        <w:jc w:val="both"/>
        <w:spacing w:beforeAutospacing="0" w:afterAutospacing="0"/>
      </w:pPr>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keepNext/>
        <w:spacing w:beforeAutospacing="0" w:afterAutospacing="0"/>
        <w:rPr>
          <w:rFonts w:hint="eastAsia" w:ascii="黑体" w:hAnsi="宋体" w:eastAsia="黑体" w:cs="黑体"/>
          <w:color w:val="000000"/>
          <w:sz w:val="44"/>
          <w:szCs w:val="44"/>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黑体" w:hAnsi="宋体" w:eastAsia="黑体" w:cs="黑体"/>
          <w:color w:val="000000"/>
          <w:sz w:val="44"/>
          <w:szCs w:val="44"/>
        </w:rPr>
      </w:r>
      <w:r/>
    </w:p>
    <w:p>
      <w:pPr>
        <w:pStyle w:val="678"/>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78"/>
        <w:jc w:val="both"/>
        <w:spacing w:beforeAutospacing="0" w:afterAutospacing="0" w:line="0" w:lineRule="atLeast"/>
      </w:pPr>
      <w:r/>
      <w:bookmarkStart w:id="177" w:name="_Hlt26671244"/>
      <w:r/>
      <w:bookmarkEnd w:id="177"/>
      <w:r/>
      <w:bookmarkStart w:id="178" w:name="_Hlt26955039"/>
      <w:r/>
      <w:bookmarkEnd w:id="178"/>
      <w:r/>
      <w:bookmarkStart w:id="179" w:name="_Toc26554094"/>
      <w:r/>
      <w:bookmarkEnd w:id="179"/>
      <w:r/>
      <w:bookmarkStart w:id="180" w:name="_Toc49090576"/>
      <w:r/>
      <w:bookmarkStart w:id="181" w:name="_Toc120614282"/>
      <w:r>
        <w:t xml:space="preserve"> </w:t>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both"/>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78"/>
        <w:jc w:val="center"/>
        <w:spacing w:beforeAutospacing="0" w:afterAutospacing="0" w:line="0" w:lineRule="atLeast"/>
        <w:rPr>
          <w:rFonts w:hint="eastAsia" w:ascii="宋体" w:hAnsi="宋体" w:eastAsia="宋体" w:cs="宋体"/>
          <w:b/>
          <w:i w:val="0"/>
          <w:iCs w:val="0"/>
          <w:color w:val="000000"/>
          <w:sz w:val="32"/>
          <w:szCs w:val="32"/>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宋体" w:hAnsi="宋体" w:eastAsia="宋体" w:cs="宋体"/>
          <w:b/>
          <w:i w:val="0"/>
          <w:iCs w:val="0"/>
          <w:color w:val="000000"/>
          <w:sz w:val="32"/>
          <w:szCs w:val="32"/>
        </w:rPr>
      </w:r>
      <w:r/>
    </w:p>
    <w:p>
      <w:pPr>
        <w:pStyle w:val="678"/>
        <w:jc w:val="center"/>
        <w:spacing w:beforeAutospacing="0" w:afterAutospacing="0" w:line="0" w:lineRule="atLeast"/>
        <w:rPr>
          <w:i w:val="0"/>
          <w:iCs w:val="0"/>
        </w:rPr>
      </w:pPr>
      <w:r>
        <w:rPr>
          <w:rFonts w:hint="eastAsia" w:ascii="宋体" w:hAnsi="宋体" w:eastAsia="宋体" w:cs="宋体"/>
          <w:b/>
          <w:i w:val="0"/>
          <w:iCs w:val="0"/>
          <w:color w:val="000000"/>
          <w:sz w:val="32"/>
          <w:szCs w:val="32"/>
        </w:rPr>
        <w:t xml:space="preserve">投标文件目录</w:t>
      </w:r>
      <w:r/>
    </w:p>
    <w:p>
      <w:pPr>
        <w:pStyle w:val="678"/>
        <w:jc w:val="center"/>
        <w:spacing w:beforeAutospacing="0" w:afterAutospacing="0" w:line="0" w:lineRule="atLeast"/>
        <w:rPr>
          <w:i w:val="0"/>
          <w:iCs w:val="0"/>
        </w:rPr>
      </w:pPr>
      <w:r>
        <w:rPr>
          <w:i w:val="0"/>
          <w:iCs w:val="0"/>
        </w:rPr>
        <w:t xml:space="preserve"> </w:t>
      </w:r>
      <w:r/>
    </w:p>
    <w:p>
      <w:pPr>
        <w:pStyle w:val="678"/>
        <w:ind w:left="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 xml:space="preserve">一、法人或者其他组织的营业执照等证明文件，自然人的身份证明</w:t>
      </w:r>
      <w:r/>
    </w:p>
    <w:p>
      <w:pPr>
        <w:pStyle w:val="678"/>
        <w:ind w:left="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rPr>
        <w:t xml:space="preserve">二、</w:t>
      </w:r>
      <w:r>
        <w:rPr>
          <w:rFonts w:hint="eastAsia" w:ascii="宋体" w:hAnsi="宋体" w:eastAsia="宋体" w:cs="宋体"/>
          <w:i w:val="0"/>
          <w:iCs w:val="0"/>
          <w:color w:val="auto"/>
          <w:sz w:val="24"/>
          <w:szCs w:val="24"/>
          <w:u w:val="single"/>
          <w:lang w:eastAsia="zh-CN"/>
        </w:rPr>
        <w:t xml:space="preserve">具备履行合同所必需的设备和专业技术能力的书面声明</w:t>
      </w:r>
      <w:r/>
    </w:p>
    <w:p>
      <w:pPr>
        <w:pStyle w:val="678"/>
        <w:ind w:left="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 xml:space="preserve">三</w:t>
      </w:r>
      <w:r>
        <w:rPr>
          <w:rFonts w:hint="eastAsia" w:ascii="宋体" w:hAnsi="宋体" w:eastAsia="宋体" w:cs="宋体"/>
          <w:i w:val="0"/>
          <w:iCs w:val="0"/>
          <w:color w:val="auto"/>
          <w:sz w:val="24"/>
          <w:szCs w:val="24"/>
          <w:u w:val="single"/>
          <w:lang w:eastAsia="zh-CN"/>
        </w:rPr>
        <w:t xml:space="preserve">、参加政府采购活动前 3 年内在经营活动中没有重大违法记录的书面声明</w:t>
      </w:r>
      <w:r/>
    </w:p>
    <w:p>
      <w:pPr>
        <w:ind w:firstLine="480"/>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single"/>
          <w:lang w:val="en-US" w:eastAsia="zh-CN"/>
        </w:rPr>
        <w:t xml:space="preserve">四</w:t>
      </w:r>
      <w:r>
        <w:rPr>
          <w:rFonts w:hint="eastAsia" w:ascii="宋体" w:hAnsi="宋体" w:eastAsia="宋体" w:cs="宋体"/>
          <w:i w:val="0"/>
          <w:iCs w:val="0"/>
          <w:color w:val="000000"/>
          <w:sz w:val="24"/>
          <w:szCs w:val="24"/>
          <w:u w:val="single"/>
        </w:rPr>
        <w:t xml:space="preserve">、</w:t>
      </w:r>
      <w:r>
        <w:rPr>
          <w:rFonts w:hint="eastAsia" w:ascii="宋体" w:hAnsi="宋体" w:eastAsia="宋体" w:cs="宋体"/>
          <w:color w:val="000000"/>
          <w:sz w:val="24"/>
          <w:szCs w:val="24"/>
          <w:highlight w:val="none"/>
          <w:u w:val="single"/>
        </w:rPr>
        <w:t xml:space="preserve">单位负责人为同一人或者存在直接控股、管理关系的不同供应商，不得参加同一合同项下的</w:t>
      </w:r>
      <w:r>
        <w:rPr>
          <w:rFonts w:hint="eastAsia" w:ascii="宋体" w:hAnsi="宋体" w:eastAsia="宋体" w:cs="宋体"/>
          <w:color w:val="auto"/>
          <w:sz w:val="24"/>
          <w:szCs w:val="24"/>
          <w:highlight w:val="none"/>
          <w:u w:val="single"/>
        </w:rPr>
        <w:t xml:space="preserve">政府采购活动</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lang w:val="en-US" w:eastAsia="zh-CN"/>
        </w:rPr>
        <w:t xml:space="preserve">提供承诺函）</w:t>
      </w:r>
      <w:r/>
    </w:p>
    <w:p>
      <w:pPr>
        <w:ind w:firstLine="480"/>
        <w:jc w:val="left"/>
        <w:spacing w:line="440" w:lineRule="exac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 xml:space="preserve">五、</w:t>
      </w:r>
      <w:r>
        <w:rPr>
          <w:rFonts w:hint="eastAsia" w:ascii="宋体" w:hAnsi="宋体" w:eastAsia="宋体" w:cs="宋体"/>
          <w:i w:val="0"/>
          <w:iCs w:val="0"/>
          <w:color w:val="auto"/>
          <w:sz w:val="24"/>
          <w:szCs w:val="24"/>
          <w:u w:val="single"/>
        </w:rPr>
        <w:t xml:space="preserve">特定资格要求的证明文件（如果本项目设置特定资格要求，则需要提供）</w:t>
      </w:r>
      <w:r/>
    </w:p>
    <w:p>
      <w:pPr>
        <w:numPr>
          <w:ilvl w:val="0"/>
          <w:numId w:val="0"/>
        </w:numPr>
        <w:ind w:firstLine="482"/>
        <w:jc w:val="left"/>
        <w:keepLines w:val="0"/>
        <w:keepNext w:val="0"/>
        <w:pageBreakBefore w:val="0"/>
        <w:spacing w:line="480" w:lineRule="exact"/>
        <w:widowControl w:val="off"/>
        <w:rPr>
          <w:rFonts w:hint="eastAsia" w:ascii="宋体" w:hAnsi="宋体" w:eastAsia="宋体" w:cs="宋体"/>
          <w:b/>
          <w:bCs/>
          <w:i/>
          <w:iCs/>
          <w:color w:val="c00000"/>
          <w:sz w:val="24"/>
          <w:szCs w:val="24"/>
          <w:highlight w:val="none"/>
          <w:u w:val="single"/>
          <w:shd w:val="clear" w:color="auto" w:fill="ffffff"/>
          <w:lang w:val="en-US" w:eastAsia="zh-CN"/>
        </w:rPr>
      </w:pPr>
      <w:r>
        <w:rPr>
          <w:rFonts w:hint="eastAsia" w:ascii="宋体" w:hAnsi="宋体" w:eastAsia="宋体" w:cs="宋体"/>
          <w:b/>
          <w:bCs/>
          <w:i/>
          <w:iCs/>
          <w:color w:val="c00000"/>
          <w:sz w:val="24"/>
          <w:szCs w:val="24"/>
          <w:highlight w:val="none"/>
          <w:shd w:val="clear" w:color="auto" w:fill="ffffff"/>
          <w:lang w:val="en-US" w:eastAsia="zh-CN"/>
        </w:rPr>
        <w:t xml:space="preserve">5.1</w:t>
      </w:r>
      <w:r>
        <w:rPr>
          <w:rFonts w:hint="eastAsia" w:ascii="宋体" w:hAnsi="宋体" w:eastAsia="宋体" w:cs="宋体"/>
          <w:b/>
          <w:bCs/>
          <w:i/>
          <w:iCs/>
          <w:color w:val="c00000"/>
          <w:sz w:val="24"/>
          <w:szCs w:val="24"/>
          <w:highlight w:val="none"/>
          <w:u w:val="single"/>
          <w:shd w:val="clear" w:color="auto" w:fill="ffffff"/>
          <w:lang w:val="en-US" w:eastAsia="zh-CN"/>
        </w:rPr>
        <w:t xml:space="preserve">投标申请人</w:t>
      </w:r>
      <w:r>
        <w:rPr>
          <w:rFonts w:hint="eastAsia" w:ascii="宋体" w:hAnsi="宋体" w:eastAsia="宋体" w:cs="宋体"/>
          <w:b/>
          <w:bCs/>
          <w:i/>
          <w:iCs/>
          <w:color w:val="c00000"/>
          <w:sz w:val="24"/>
          <w:szCs w:val="24"/>
          <w:highlight w:val="none"/>
          <w:u w:val="single"/>
          <w:shd w:val="clear" w:color="auto" w:fill="ffffff"/>
        </w:rPr>
        <w:t xml:space="preserve">须符合《食品经营许可和备案管理办法》相关规定，同时具备合法有效的《食品生产许可证》或《食品经营许可证》</w:t>
      </w:r>
      <w:r>
        <w:rPr>
          <w:rFonts w:hint="eastAsia" w:ascii="宋体" w:hAnsi="宋体" w:eastAsia="宋体" w:cs="宋体"/>
          <w:b/>
          <w:bCs/>
          <w:color w:val="c00000"/>
          <w:sz w:val="24"/>
          <w:szCs w:val="24"/>
          <w:highlight w:val="none"/>
          <w:u w:val="single"/>
          <w:shd w:val="clear" w:color="auto" w:fill="ffffff"/>
          <w:lang w:val="en-US" w:eastAsia="zh-CN"/>
        </w:rPr>
        <w:t xml:space="preserve">或《小餐饮信息公示卡》</w:t>
      </w:r>
      <w:r>
        <w:rPr>
          <w:rFonts w:hint="eastAsia" w:ascii="宋体" w:hAnsi="宋体" w:eastAsia="宋体" w:cs="宋体"/>
          <w:b/>
          <w:bCs/>
          <w:i/>
          <w:iCs/>
          <w:color w:val="c00000"/>
          <w:sz w:val="24"/>
          <w:szCs w:val="24"/>
          <w:highlight w:val="none"/>
          <w:u w:val="single"/>
          <w:shd w:val="clear" w:color="auto" w:fill="ffffff"/>
          <w:lang w:val="en-US" w:eastAsia="zh-CN"/>
        </w:rPr>
        <w:t xml:space="preserve">；</w:t>
      </w:r>
      <w:r/>
    </w:p>
    <w:p>
      <w:pPr>
        <w:numPr>
          <w:ilvl w:val="0"/>
          <w:numId w:val="0"/>
        </w:numPr>
        <w:ind w:firstLine="482"/>
        <w:jc w:val="left"/>
        <w:keepLines w:val="0"/>
        <w:keepNext w:val="0"/>
        <w:pageBreakBefore w:val="0"/>
        <w:spacing w:line="480" w:lineRule="exact"/>
        <w:widowControl w:val="off"/>
        <w:rPr>
          <w:rFonts w:hint="eastAsia" w:ascii="宋体" w:hAnsi="宋体" w:eastAsia="宋体" w:cs="宋体"/>
          <w:b/>
          <w:bCs/>
          <w:i/>
          <w:iCs/>
          <w:color w:val="c00000"/>
          <w:sz w:val="24"/>
          <w:szCs w:val="24"/>
          <w:highlight w:val="none"/>
          <w:u w:val="single"/>
          <w:shd w:val="clear" w:color="auto" w:fill="ffffff"/>
          <w:lang w:eastAsia="zh-CN"/>
        </w:rPr>
      </w:pPr>
      <w:r>
        <w:rPr>
          <w:rFonts w:hint="eastAsia" w:ascii="宋体" w:hAnsi="宋体" w:eastAsia="宋体" w:cs="宋体"/>
          <w:b/>
          <w:bCs/>
          <w:i/>
          <w:iCs/>
          <w:color w:val="c00000"/>
          <w:sz w:val="24"/>
          <w:szCs w:val="24"/>
          <w:highlight w:val="none"/>
          <w:u w:val="single"/>
          <w:shd w:val="clear" w:color="auto" w:fill="ffffff"/>
          <w:lang w:val="en-US" w:eastAsia="zh-CN"/>
        </w:rPr>
        <w:t xml:space="preserve">5.2</w:t>
      </w:r>
      <w:r>
        <w:rPr>
          <w:rFonts w:hint="eastAsia" w:ascii="宋体" w:hAnsi="宋体" w:eastAsia="宋体" w:cs="宋体"/>
          <w:b/>
          <w:bCs/>
          <w:i/>
          <w:iCs/>
          <w:color w:val="c00000"/>
          <w:sz w:val="24"/>
          <w:szCs w:val="24"/>
          <w:highlight w:val="none"/>
          <w:u w:val="single"/>
          <w:shd w:val="clear" w:color="auto" w:fill="ffffff"/>
        </w:rPr>
        <w:t xml:space="preserve">近2年内未受到市场监督管理部门行政处罚的（</w:t>
      </w:r>
      <w:r>
        <w:rPr>
          <w:rFonts w:hint="eastAsia" w:ascii="宋体" w:hAnsi="宋体" w:eastAsia="宋体" w:cs="宋体"/>
          <w:b/>
          <w:bCs/>
          <w:i/>
          <w:iCs/>
          <w:color w:val="c00000"/>
          <w:sz w:val="24"/>
          <w:szCs w:val="24"/>
          <w:highlight w:val="none"/>
          <w:u w:val="single"/>
          <w:shd w:val="clear" w:color="auto" w:fill="ffffff"/>
          <w:lang w:val="en-US" w:eastAsia="zh-CN"/>
        </w:rPr>
        <w:t xml:space="preserve">投标</w:t>
      </w:r>
      <w:r>
        <w:rPr>
          <w:rFonts w:hint="eastAsia" w:ascii="宋体" w:hAnsi="宋体" w:eastAsia="宋体" w:cs="宋体"/>
          <w:b/>
          <w:bCs/>
          <w:i/>
          <w:iCs/>
          <w:color w:val="c00000"/>
          <w:sz w:val="24"/>
          <w:szCs w:val="24"/>
          <w:highlight w:val="none"/>
          <w:u w:val="single"/>
          <w:shd w:val="clear" w:color="auto" w:fill="ffffff"/>
        </w:rPr>
        <w:t xml:space="preserve">文件格式中的《关于资格的声明函》）</w:t>
      </w:r>
      <w:r>
        <w:rPr>
          <w:rFonts w:hint="eastAsia" w:ascii="宋体" w:hAnsi="宋体" w:eastAsia="宋体" w:cs="宋体"/>
          <w:b/>
          <w:bCs/>
          <w:i/>
          <w:iCs/>
          <w:color w:val="c00000"/>
          <w:sz w:val="24"/>
          <w:szCs w:val="24"/>
          <w:highlight w:val="none"/>
          <w:u w:val="single"/>
          <w:shd w:val="clear" w:color="auto" w:fill="ffffff"/>
          <w:lang w:val="en-US" w:eastAsia="zh-CN"/>
        </w:rPr>
        <w:t xml:space="preserve">；</w:t>
      </w:r>
      <w:r/>
    </w:p>
    <w:p>
      <w:pPr>
        <w:pStyle w:val="678"/>
        <w:ind w:left="480"/>
        <w:jc w:val="left"/>
        <w:keepLines w:val="0"/>
        <w:keepNext w:val="0"/>
        <w:pageBreakBefore w:val="0"/>
        <w:spacing w:beforeAutospacing="0" w:afterAutospacing="0" w:line="460" w:lineRule="exact"/>
        <w:rPr>
          <w:rFonts w:hint="default"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 xml:space="preserve">六</w:t>
      </w:r>
      <w:r>
        <w:rPr>
          <w:rFonts w:hint="eastAsia" w:ascii="宋体" w:hAnsi="宋体" w:eastAsia="宋体" w:cs="宋体"/>
          <w:i w:val="0"/>
          <w:iCs w:val="0"/>
          <w:color w:val="auto"/>
          <w:sz w:val="24"/>
          <w:szCs w:val="24"/>
          <w:u w:val="single"/>
        </w:rPr>
        <w:t xml:space="preserve">、</w:t>
      </w:r>
      <w:r>
        <w:rPr>
          <w:rFonts w:hint="eastAsia" w:ascii="宋体" w:hAnsi="宋体" w:eastAsia="宋体" w:cs="宋体"/>
          <w:i w:val="0"/>
          <w:iCs w:val="0"/>
          <w:color w:val="auto"/>
          <w:sz w:val="24"/>
          <w:szCs w:val="24"/>
          <w:u w:val="single"/>
          <w:lang w:val="en-US" w:eastAsia="zh-CN"/>
        </w:rPr>
        <w:t xml:space="preserve">供应商基本情况表</w:t>
      </w:r>
      <w:r/>
    </w:p>
    <w:p>
      <w:pPr>
        <w:pStyle w:val="678"/>
        <w:ind w:left="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 xml:space="preserve">七、</w:t>
      </w:r>
      <w:r>
        <w:rPr>
          <w:rFonts w:hint="eastAsia" w:ascii="宋体" w:hAnsi="宋体" w:eastAsia="宋体" w:cs="宋体"/>
          <w:i w:val="0"/>
          <w:iCs w:val="0"/>
          <w:color w:val="auto"/>
          <w:sz w:val="24"/>
          <w:szCs w:val="24"/>
          <w:u w:val="single"/>
        </w:rPr>
        <w:t xml:space="preserve">法人授权书</w:t>
      </w:r>
      <w:r/>
    </w:p>
    <w:p>
      <w:pPr>
        <w:pStyle w:val="678"/>
        <w:ind w:left="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 xml:space="preserve">八</w:t>
      </w:r>
      <w:r>
        <w:rPr>
          <w:rFonts w:hint="eastAsia" w:ascii="宋体" w:hAnsi="宋体" w:eastAsia="宋体" w:cs="宋体"/>
          <w:i w:val="0"/>
          <w:iCs w:val="0"/>
          <w:color w:val="auto"/>
          <w:sz w:val="24"/>
          <w:szCs w:val="24"/>
          <w:u w:val="single"/>
        </w:rPr>
        <w:t xml:space="preserve">、投标函</w:t>
      </w:r>
      <w:r/>
    </w:p>
    <w:p>
      <w:pPr>
        <w:pStyle w:val="678"/>
        <w:ind w:firstLine="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 xml:space="preserve">九</w:t>
      </w:r>
      <w:r>
        <w:rPr>
          <w:rFonts w:hint="eastAsia" w:ascii="宋体" w:hAnsi="宋体" w:eastAsia="宋体" w:cs="宋体"/>
          <w:i w:val="0"/>
          <w:iCs w:val="0"/>
          <w:color w:val="auto"/>
          <w:sz w:val="24"/>
          <w:szCs w:val="24"/>
          <w:u w:val="single"/>
          <w:lang w:eastAsia="zh-CN"/>
        </w:rPr>
        <w:t xml:space="preserve">、</w:t>
      </w:r>
      <w:r>
        <w:rPr>
          <w:rFonts w:hint="eastAsia" w:ascii="宋体" w:hAnsi="宋体" w:eastAsia="宋体" w:cs="宋体"/>
          <w:i w:val="0"/>
          <w:iCs w:val="0"/>
          <w:color w:val="auto"/>
          <w:sz w:val="24"/>
          <w:szCs w:val="24"/>
          <w:u w:val="single"/>
          <w:lang w:val="en-US" w:eastAsia="zh-CN"/>
        </w:rPr>
        <w:t xml:space="preserve">中</w:t>
      </w:r>
      <w:r>
        <w:rPr>
          <w:rFonts w:hint="eastAsia" w:ascii="宋体" w:hAnsi="宋体" w:eastAsia="宋体" w:cs="宋体"/>
          <w:i w:val="0"/>
          <w:iCs w:val="0"/>
          <w:color w:val="auto"/>
          <w:sz w:val="24"/>
          <w:szCs w:val="24"/>
          <w:u w:val="single"/>
          <w:lang w:eastAsia="zh-CN"/>
        </w:rPr>
        <w:t xml:space="preserve">小企业声明函</w:t>
      </w:r>
      <w:r/>
    </w:p>
    <w:p>
      <w:pPr>
        <w:pStyle w:val="678"/>
        <w:ind w:firstLine="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 xml:space="preserve">十</w:t>
      </w:r>
      <w:r>
        <w:rPr>
          <w:rFonts w:hint="eastAsia" w:ascii="宋体" w:hAnsi="宋体" w:eastAsia="宋体" w:cs="宋体"/>
          <w:i w:val="0"/>
          <w:iCs w:val="0"/>
          <w:color w:val="auto"/>
          <w:sz w:val="24"/>
          <w:szCs w:val="24"/>
          <w:u w:val="single"/>
          <w:lang w:eastAsia="zh-CN"/>
        </w:rPr>
        <w:t xml:space="preserve">、关于符合本国产品标准的声明函</w:t>
      </w:r>
      <w:r/>
    </w:p>
    <w:p>
      <w:pPr>
        <w:pStyle w:val="678"/>
        <w:ind w:firstLine="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u w:val="single"/>
        </w:rPr>
        <w:t xml:space="preserve">十</w:t>
      </w:r>
      <w:r>
        <w:rPr>
          <w:rFonts w:hint="eastAsia" w:ascii="宋体" w:hAnsi="宋体" w:eastAsia="宋体" w:cs="宋体"/>
          <w:i w:val="0"/>
          <w:iCs w:val="0"/>
          <w:color w:val="auto"/>
          <w:sz w:val="24"/>
          <w:szCs w:val="24"/>
          <w:u w:val="single"/>
          <w:lang w:val="en-US" w:eastAsia="zh-CN"/>
        </w:rPr>
        <w:t xml:space="preserve">一</w:t>
      </w:r>
      <w:r>
        <w:rPr>
          <w:rFonts w:hint="eastAsia" w:ascii="宋体" w:hAnsi="宋体" w:eastAsia="宋体" w:cs="宋体"/>
          <w:i w:val="0"/>
          <w:iCs w:val="0"/>
          <w:color w:val="auto"/>
          <w:sz w:val="24"/>
          <w:szCs w:val="24"/>
          <w:u w:val="single"/>
        </w:rPr>
        <w:t xml:space="preserve">、</w:t>
      </w:r>
      <w:r>
        <w:rPr>
          <w:rFonts w:hint="eastAsia" w:ascii="宋体" w:hAnsi="宋体" w:eastAsia="宋体" w:cs="宋体"/>
          <w:i w:val="0"/>
          <w:iCs w:val="0"/>
          <w:color w:val="auto"/>
          <w:sz w:val="24"/>
          <w:szCs w:val="24"/>
          <w:u w:val="single"/>
          <w:lang w:val="en-US" w:eastAsia="zh-CN"/>
        </w:rPr>
        <w:t xml:space="preserve">投标报价一览表</w:t>
      </w:r>
      <w:r>
        <w:rPr>
          <w:rFonts w:hint="eastAsia" w:ascii="宋体" w:hAnsi="宋体" w:eastAsia="宋体" w:cs="宋体"/>
          <w:i w:val="0"/>
          <w:iCs w:val="0"/>
          <w:color w:val="auto"/>
          <w:sz w:val="24"/>
          <w:szCs w:val="24"/>
          <w:u w:val="single"/>
          <w:lang w:eastAsia="zh-CN"/>
        </w:rPr>
        <w:t xml:space="preserve">；</w:t>
      </w:r>
      <w:r/>
    </w:p>
    <w:p>
      <w:pPr>
        <w:pStyle w:val="678"/>
        <w:ind w:firstLine="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十</w:t>
      </w:r>
      <w:r>
        <w:rPr>
          <w:rFonts w:hint="eastAsia" w:ascii="宋体" w:hAnsi="宋体" w:eastAsia="宋体" w:cs="宋体"/>
          <w:i w:val="0"/>
          <w:iCs w:val="0"/>
          <w:color w:val="auto"/>
          <w:sz w:val="24"/>
          <w:szCs w:val="24"/>
          <w:lang w:val="en-US" w:eastAsia="zh-CN"/>
        </w:rPr>
        <w:t xml:space="preserve">二</w:t>
      </w:r>
      <w:r>
        <w:rPr>
          <w:rFonts w:hint="eastAsia" w:ascii="宋体" w:hAnsi="宋体" w:eastAsia="宋体" w:cs="宋体"/>
          <w:i w:val="0"/>
          <w:iCs w:val="0"/>
          <w:color w:val="auto"/>
          <w:sz w:val="24"/>
          <w:szCs w:val="24"/>
        </w:rPr>
        <w:t xml:space="preserve">、商务要求响应及偏离表</w:t>
      </w:r>
      <w:r/>
    </w:p>
    <w:p>
      <w:pPr>
        <w:pStyle w:val="678"/>
        <w:ind w:firstLine="480"/>
        <w:jc w:val="left"/>
        <w:keepLines w:val="0"/>
        <w:keepNext w:val="0"/>
        <w:pageBreakBefore w:val="0"/>
        <w:spacing w:beforeAutospacing="0" w:afterAutospacing="0" w:line="460" w:lineRule="exac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 xml:space="preserve">十</w:t>
      </w:r>
      <w:r>
        <w:rPr>
          <w:rFonts w:hint="eastAsia" w:ascii="宋体" w:hAnsi="宋体" w:eastAsia="宋体" w:cs="宋体"/>
          <w:i w:val="0"/>
          <w:iCs w:val="0"/>
          <w:color w:val="auto"/>
          <w:sz w:val="24"/>
          <w:szCs w:val="24"/>
          <w:u w:val="single"/>
          <w:lang w:val="en-US" w:eastAsia="zh-CN"/>
        </w:rPr>
        <w:t xml:space="preserve">三</w:t>
      </w:r>
      <w:r>
        <w:rPr>
          <w:rFonts w:hint="eastAsia" w:ascii="宋体" w:hAnsi="宋体" w:eastAsia="宋体" w:cs="宋体"/>
          <w:i w:val="0"/>
          <w:iCs w:val="0"/>
          <w:color w:val="auto"/>
          <w:sz w:val="24"/>
          <w:szCs w:val="24"/>
          <w:u w:val="single"/>
        </w:rPr>
        <w:t xml:space="preserve">、开标一览表</w:t>
      </w:r>
      <w:r/>
    </w:p>
    <w:p>
      <w:pPr>
        <w:ind w:firstLine="480"/>
        <w:jc w:val="left"/>
        <w:keepLines w:val="0"/>
        <w:keepNext w:val="0"/>
        <w:pageBreakBefore w:val="0"/>
        <w:spacing w:line="460" w:lineRule="exact"/>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十</w:t>
      </w:r>
      <w:r>
        <w:rPr>
          <w:rFonts w:hint="eastAsia" w:ascii="宋体" w:hAnsi="宋体" w:eastAsia="宋体" w:cs="宋体"/>
          <w:i w:val="0"/>
          <w:iCs w:val="0"/>
          <w:color w:val="auto"/>
          <w:sz w:val="24"/>
          <w:szCs w:val="24"/>
          <w:highlight w:val="none"/>
          <w:lang w:val="en-US" w:eastAsia="zh-CN"/>
        </w:rPr>
        <w:t xml:space="preserve">四</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技术服务方案</w:t>
      </w:r>
      <w:r/>
    </w:p>
    <w:p>
      <w:pPr>
        <w:ind w:firstLine="480"/>
        <w:jc w:val="left"/>
        <w:keepLines w:val="0"/>
        <w:keepNext w:val="0"/>
        <w:pageBreakBefore w:val="0"/>
        <w:spacing w:line="46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十五、服务承诺</w:t>
      </w:r>
      <w:r/>
    </w:p>
    <w:p>
      <w:pPr>
        <w:ind w:firstLine="480"/>
        <w:jc w:val="left"/>
        <w:keepLines w:val="0"/>
        <w:keepNext w:val="0"/>
        <w:pageBreakBefore w:val="0"/>
        <w:spacing w:line="460" w:lineRule="exac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 xml:space="preserve">十</w:t>
      </w:r>
      <w:r>
        <w:rPr>
          <w:rFonts w:hint="eastAsia" w:ascii="宋体" w:hAnsi="宋体" w:eastAsia="宋体" w:cs="宋体"/>
          <w:i w:val="0"/>
          <w:iCs w:val="0"/>
          <w:color w:val="auto"/>
          <w:sz w:val="24"/>
          <w:szCs w:val="24"/>
          <w:u w:val="single"/>
          <w:lang w:val="en-US" w:eastAsia="zh-CN"/>
        </w:rPr>
        <w:t xml:space="preserve">六</w:t>
      </w:r>
      <w:r>
        <w:rPr>
          <w:rFonts w:hint="eastAsia" w:ascii="宋体" w:hAnsi="宋体" w:eastAsia="宋体" w:cs="宋体"/>
          <w:i w:val="0"/>
          <w:iCs w:val="0"/>
          <w:color w:val="auto"/>
          <w:sz w:val="24"/>
          <w:szCs w:val="24"/>
          <w:u w:val="single"/>
        </w:rPr>
        <w:t xml:space="preserve">、盐城市政府采购事前信用承诺书</w:t>
      </w:r>
      <w:r/>
    </w:p>
    <w:p>
      <w:pPr>
        <w:pStyle w:val="678"/>
        <w:ind w:firstLine="480"/>
        <w:jc w:val="both"/>
        <w:spacing w:beforeAutospacing="0" w:afterAutospacing="0" w:line="0" w:lineRule="atLeast"/>
        <w:rPr>
          <w:rFonts w:hint="eastAsia" w:asciiTheme="minorEastAsia" w:hAnsiTheme="minorEastAsia" w:eastAsiaTheme="minorEastAsia" w:cstheme="minorEastAsia"/>
          <w:i w:val="0"/>
          <w:iCs w:val="0"/>
          <w:color w:val="000000"/>
          <w:sz w:val="24"/>
          <w:szCs w:val="24"/>
        </w:rPr>
      </w:pPr>
      <w:r>
        <w:rPr>
          <w:rFonts w:hint="eastAsia" w:asciiTheme="minorEastAsia" w:hAnsiTheme="minorEastAsia" w:eastAsiaTheme="minorEastAsia" w:cstheme="minorEastAsia"/>
          <w:i w:val="0"/>
          <w:iCs w:val="0"/>
          <w:color w:val="000000"/>
          <w:sz w:val="24"/>
          <w:szCs w:val="24"/>
        </w:rPr>
      </w:r>
      <w:r/>
    </w:p>
    <w:p>
      <w:pPr>
        <w:pStyle w:val="678"/>
        <w:ind w:firstLine="480"/>
        <w:jc w:val="both"/>
        <w:spacing w:beforeAutospacing="0" w:afterAutospacing="0" w:line="0" w:lineRule="atLeast"/>
        <w:rPr>
          <w:rFonts w:ascii="宋体" w:hAnsi="宋体" w:eastAsia="宋体" w:cs="宋体"/>
          <w:i w:val="0"/>
          <w:iCs w:val="0"/>
          <w:color w:val="000000"/>
        </w:rPr>
      </w:pPr>
      <w:r>
        <w:rPr>
          <w:rFonts w:ascii="宋体" w:hAnsi="宋体" w:eastAsia="宋体" w:cs="宋体"/>
          <w:i w:val="0"/>
          <w:iCs w:val="0"/>
          <w:color w:val="000000"/>
        </w:rPr>
      </w:r>
      <w:r/>
    </w:p>
    <w:p>
      <w:pPr>
        <w:pStyle w:val="678"/>
        <w:ind w:firstLine="480"/>
        <w:jc w:val="both"/>
        <w:spacing w:beforeAutospacing="0" w:afterAutospacing="0" w:line="0" w:lineRule="atLeast"/>
        <w:rPr>
          <w:i w:val="0"/>
          <w:iCs w:val="0"/>
        </w:rPr>
      </w:pPr>
      <w:r>
        <w:rPr>
          <w:i w:val="0"/>
          <w:iCs w:val="0"/>
        </w:rPr>
        <w:t xml:space="preserve"> </w:t>
      </w:r>
      <w:r/>
    </w:p>
    <w:p>
      <w:pPr>
        <w:pStyle w:val="678"/>
        <w:ind w:firstLine="480"/>
        <w:jc w:val="both"/>
        <w:spacing w:beforeAutospacing="0" w:afterAutospacing="0" w:line="0" w:lineRule="atLeast"/>
        <w:rPr>
          <w:i w:val="0"/>
          <w:iCs w:val="0"/>
        </w:rPr>
      </w:pPr>
      <w:r>
        <w:rPr>
          <w:i w:val="0"/>
          <w:iCs w:val="0"/>
        </w:rPr>
        <w:t xml:space="preserve"> </w:t>
      </w:r>
      <w:r/>
    </w:p>
    <w:p>
      <w:pPr>
        <w:pStyle w:val="678"/>
        <w:ind w:firstLine="480"/>
        <w:jc w:val="both"/>
        <w:spacing w:beforeAutospacing="0" w:afterAutospacing="0" w:line="0" w:lineRule="atLeast"/>
        <w:rPr>
          <w:i w:val="0"/>
          <w:iCs w:val="0"/>
        </w:rPr>
      </w:pPr>
      <w:r>
        <w:rPr>
          <w:i w:val="0"/>
          <w:iCs w:val="0"/>
        </w:rPr>
        <w:t xml:space="preserve"> </w:t>
      </w:r>
      <w:r/>
    </w:p>
    <w:p>
      <w:pPr>
        <w:pStyle w:val="678"/>
        <w:ind w:firstLine="480"/>
        <w:jc w:val="both"/>
        <w:spacing w:beforeAutospacing="0" w:afterAutospacing="0" w:line="0" w:lineRule="atLeast"/>
        <w:rPr>
          <w:i w:val="0"/>
          <w:iCs w:val="0"/>
        </w:rPr>
      </w:pPr>
      <w:r>
        <w:rPr>
          <w:i w:val="0"/>
          <w:iCs w:val="0"/>
        </w:rPr>
        <w:t xml:space="preserve"> </w:t>
      </w:r>
      <w:r/>
    </w:p>
    <w:p>
      <w:pPr>
        <w:pStyle w:val="678"/>
        <w:ind w:firstLine="480"/>
        <w:jc w:val="both"/>
        <w:spacing w:beforeAutospacing="0" w:afterAutospacing="0" w:line="0" w:lineRule="atLeast"/>
        <w:rPr>
          <w:i w:val="0"/>
          <w:iCs w:val="0"/>
        </w:rPr>
      </w:pPr>
      <w:r>
        <w:rPr>
          <w:i w:val="0"/>
          <w:iCs w:val="0"/>
        </w:rPr>
      </w:r>
      <w:r/>
    </w:p>
    <w:p>
      <w:pPr>
        <w:pStyle w:val="678"/>
        <w:ind w:firstLine="480"/>
        <w:jc w:val="both"/>
        <w:spacing w:beforeAutospacing="0" w:afterAutospacing="0" w:line="0" w:lineRule="atLeast"/>
        <w:rPr>
          <w:i w:val="0"/>
          <w:iCs w:val="0"/>
        </w:rPr>
      </w:pPr>
      <w:r>
        <w:rPr>
          <w:i w:val="0"/>
          <w:iCs w:val="0"/>
        </w:rPr>
      </w:r>
      <w:r/>
    </w:p>
    <w:p>
      <w:pPr>
        <w:jc w:val="left"/>
        <w:rPr>
          <w:rFonts w:hint="default" w:ascii="宋体" w:hAnsi="宋体" w:eastAsia="宋体" w:cs="宋体"/>
          <w:i w:val="0"/>
          <w:iCs/>
          <w:color w:val="000000"/>
          <w:sz w:val="28"/>
          <w:szCs w:val="28"/>
          <w:u w:val="single"/>
          <w:lang w:val="en-US" w:eastAsia="zh-CN"/>
        </w:rPr>
      </w:pPr>
      <w:r>
        <w:rPr>
          <w:rFonts w:hint="eastAsia" w:ascii="宋体" w:hAnsi="宋体" w:eastAsia="宋体" w:cs="宋体"/>
          <w:i/>
          <w:iCs w:val="0"/>
          <w:color w:val="000000"/>
          <w:sz w:val="28"/>
          <w:szCs w:val="28"/>
          <w:u w:val="none"/>
        </w:rPr>
        <w:t xml:space="preserve">一、</w:t>
      </w:r>
      <w:r>
        <w:rPr>
          <w:rFonts w:hint="eastAsia" w:ascii="宋体" w:hAnsi="宋体" w:eastAsia="宋体" w:cs="宋体"/>
          <w:i/>
          <w:iCs w:val="0"/>
          <w:color w:val="000000"/>
          <w:sz w:val="28"/>
          <w:szCs w:val="28"/>
          <w:u w:val="single"/>
        </w:rPr>
        <w:t xml:space="preserve">法人或者其他组织的营业执照等证明文件，自然人的身份证明</w:t>
      </w:r>
      <w:r>
        <w:rPr>
          <w:rFonts w:hint="eastAsia" w:ascii="宋体" w:hAnsi="宋体" w:eastAsia="宋体" w:cs="宋体"/>
          <w:i/>
          <w:iCs w:val="0"/>
          <w:color w:val="000000"/>
          <w:sz w:val="28"/>
          <w:szCs w:val="28"/>
          <w:u w:val="single"/>
          <w:lang w:val="en-US" w:eastAsia="zh-CN"/>
        </w:rPr>
        <w:t xml:space="preserve">或个体工商户营业执照</w:t>
      </w:r>
      <w:r/>
    </w:p>
    <w:p>
      <w:pPr>
        <w:rPr>
          <w:rFonts w:hint="eastAsia" w:ascii="宋体" w:hAnsi="宋体" w:eastAsia="宋体" w:cs="宋体"/>
          <w:i/>
          <w:iCs w:val="0"/>
          <w:color w:val="000000"/>
          <w:sz w:val="32"/>
          <w:szCs w:val="32"/>
          <w:u w:val="none"/>
        </w:rPr>
      </w:pPr>
      <w:r>
        <w:rPr>
          <w:rFonts w:hint="eastAsia" w:ascii="宋体" w:hAnsi="宋体" w:eastAsia="宋体" w:cs="宋体"/>
          <w:i/>
          <w:iCs w:val="0"/>
          <w:color w:val="000000"/>
          <w:sz w:val="32"/>
          <w:szCs w:val="32"/>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30"/>
          <w:szCs w:val="30"/>
          <w:u w:val="none"/>
        </w:rPr>
        <w:t xml:space="preserve">二、</w:t>
      </w:r>
      <w:r>
        <w:rPr>
          <w:rFonts w:hint="eastAsia" w:ascii="宋体" w:hAnsi="宋体" w:eastAsia="宋体" w:cs="宋体"/>
          <w:i/>
          <w:iCs w:val="0"/>
          <w:color w:val="000000"/>
          <w:sz w:val="28"/>
          <w:szCs w:val="28"/>
          <w:u w:val="single"/>
        </w:rPr>
        <w:t xml:space="preserve">具备履行合同所必需的设备和专业技术能力的书面声明</w:t>
      </w:r>
      <w:r/>
    </w:p>
    <w:p>
      <w:pPr>
        <w:numPr>
          <w:ilvl w:val="0"/>
          <w:numId w:val="0"/>
        </w:numPr>
        <w:jc w:val="both"/>
        <w:keepLines w:val="0"/>
        <w:keepNext w:val="0"/>
        <w:pageBreakBefore w:val="0"/>
        <w:spacing w:before="313"/>
        <w:widowControl w:val="off"/>
        <w:rPr>
          <w:rFonts w:ascii="宋体" w:hAnsi="宋体"/>
          <w:color w:val="000000"/>
          <w:sz w:val="28"/>
          <w:szCs w:val="28"/>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 xml:space="preserve">声明</w:t>
      </w:r>
      <w:r/>
    </w:p>
    <w:p>
      <w:pPr>
        <w:ind w:left="0" w:firstLine="492"/>
        <w:keepLines w:val="0"/>
        <w:keepNext w:val="0"/>
        <w:pageBreakBefore w:val="0"/>
        <w:spacing w:line="520" w:lineRule="exact"/>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我单位郑重声明：我单位具备履行本项采购合同所必需的设备和专业技术能力，为履行本项采购合同我公司具备如下主要设备和主要专业技术能力：</w:t>
      </w:r>
      <w:r/>
    </w:p>
    <w:p>
      <w:pPr>
        <w:ind w:left="0" w:firstLine="492"/>
        <w:keepLines w:val="0"/>
        <w:keepNext w:val="0"/>
        <w:pageBreakBefore w:val="0"/>
        <w:spacing w:line="520" w:lineRule="exact"/>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主要设备有：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w:t>
      </w:r>
      <w:r/>
    </w:p>
    <w:p>
      <w:pPr>
        <w:ind w:left="0" w:firstLine="492"/>
        <w:keepLines w:val="0"/>
        <w:keepNext w:val="0"/>
        <w:pageBreakBefore w:val="0"/>
        <w:spacing w:line="520" w:lineRule="exact"/>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主要专业技术能力有：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     </w:t>
      </w:r>
      <w:r/>
    </w:p>
    <w:p>
      <w:pPr>
        <w:ind w:left="0" w:firstLine="492"/>
        <w:keepLines w:val="0"/>
        <w:keepNext w:val="0"/>
        <w:pageBreakBefore w:val="0"/>
        <w:spacing w:line="520" w:lineRule="exact"/>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left="0" w:firstLine="480"/>
        <w:jc w:val="center"/>
        <w:keepLines w:val="0"/>
        <w:keepNext w:val="0"/>
        <w:pageBreakBefore w:val="0"/>
        <w:spacing w:line="520" w:lineRule="exact"/>
        <w:widowControl w:val="off"/>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0" w:firstLine="560"/>
        <w:jc w:val="right"/>
        <w:keepLines w:val="0"/>
        <w:keepNext w:val="0"/>
        <w:pageBreakBefore w:val="0"/>
        <w:spacing w:line="520" w:lineRule="exact"/>
        <w:widowControl w:val="off"/>
        <w:rPr>
          <w:rFonts w:hint="eastAsia" w:ascii="宋体" w:hAnsi="宋体" w:eastAsia="宋体" w:cs="宋体"/>
          <w:bCs/>
          <w:i w:val="0"/>
          <w:iCs/>
          <w:color w:val="000000"/>
          <w:sz w:val="28"/>
          <w:szCs w:val="28"/>
          <w:u w:val="none"/>
        </w:rPr>
      </w:pPr>
      <w:r>
        <w:rPr>
          <w:rFonts w:hint="eastAsia" w:ascii="宋体" w:hAnsi="宋体"/>
          <w:color w:val="000000"/>
          <w:sz w:val="28"/>
          <w:szCs w:val="28"/>
        </w:rPr>
        <w:t xml:space="preserve">日  期：________年____月____日</w:t>
      </w:r>
      <w:r/>
    </w:p>
    <w:p>
      <w:pPr>
        <w:ind w:firstLine="492"/>
        <w:spacing w:line="460" w:lineRule="exact"/>
        <w:rPr>
          <w:rFonts w:hint="eastAsia" w:ascii="宋体" w:hAnsi="宋体" w:eastAsia="宋体" w:cs="宋体"/>
          <w:bCs/>
          <w:i w:val="0"/>
          <w:iCs/>
          <w:color w:val="000000"/>
          <w:sz w:val="24"/>
          <w:szCs w:val="21"/>
          <w:u w:val="none"/>
        </w:rPr>
      </w:pPr>
      <w:r>
        <w:rPr>
          <w:rFonts w:hint="eastAsia" w:ascii="宋体" w:hAnsi="宋体" w:eastAsia="宋体" w:cs="宋体"/>
          <w:bCs/>
          <w:i w:val="0"/>
          <w:iCs/>
          <w:color w:val="000000"/>
          <w:sz w:val="24"/>
          <w:szCs w:val="21"/>
          <w:u w:val="none"/>
        </w:rPr>
        <w:t xml:space="preserve">                    </w:t>
      </w:r>
      <w:r/>
    </w:p>
    <w:p>
      <w:pPr>
        <w:ind w:firstLine="492"/>
        <w:spacing w:line="460" w:lineRule="exact"/>
        <w:rPr>
          <w:rFonts w:hint="eastAsia" w:ascii="宋体" w:hAnsi="宋体" w:eastAsia="宋体" w:cs="宋体"/>
          <w:bCs/>
          <w:i w:val="0"/>
          <w:iCs/>
          <w:color w:val="000000"/>
          <w:sz w:val="24"/>
          <w:szCs w:val="21"/>
          <w:u w:val="none"/>
        </w:rPr>
      </w:pPr>
      <w:r>
        <w:rPr>
          <w:rFonts w:hint="eastAsia" w:ascii="宋体" w:hAnsi="宋体" w:eastAsia="宋体" w:cs="宋体"/>
          <w:bCs/>
          <w:i w:val="0"/>
          <w:iCs/>
          <w:color w:val="000000"/>
          <w:sz w:val="24"/>
          <w:szCs w:val="21"/>
          <w:u w:val="none"/>
        </w:rPr>
      </w:r>
      <w:r/>
    </w:p>
    <w:p>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lang w:val="en-US" w:eastAsia="zh-CN"/>
        </w:rPr>
        <w:t xml:space="preserve">三</w:t>
      </w:r>
      <w:r>
        <w:rPr>
          <w:rFonts w:hint="eastAsia" w:ascii="宋体" w:hAnsi="宋体" w:eastAsia="宋体" w:cs="宋体"/>
          <w:i/>
          <w:iCs w:val="0"/>
          <w:color w:val="000000"/>
          <w:sz w:val="28"/>
          <w:szCs w:val="28"/>
          <w:u w:val="none"/>
        </w:rPr>
        <w:t xml:space="preserve">、</w:t>
      </w:r>
      <w:r>
        <w:rPr>
          <w:rFonts w:hint="eastAsia" w:ascii="宋体" w:hAnsi="宋体" w:eastAsia="宋体" w:cs="宋体"/>
          <w:i/>
          <w:iCs w:val="0"/>
          <w:color w:val="000000"/>
          <w:sz w:val="28"/>
          <w:szCs w:val="28"/>
          <w:u w:val="single"/>
        </w:rPr>
        <w:t xml:space="preserve">参加政府采购活动前 3 年内在经营活动中没有重大违法记录的书面声明</w:t>
      </w:r>
      <w:r/>
    </w:p>
    <w:p>
      <w:pP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r/>
    </w:p>
    <w:p>
      <w:pPr>
        <w:jc w:val="cente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声  明</w:t>
      </w:r>
      <w:r/>
    </w:p>
    <w:p>
      <w:pPr>
        <w:ind w:left="0" w:firstLine="560"/>
        <w:keepLines w:val="0"/>
        <w:keepNext w:val="0"/>
        <w:pageBreakBefore w:val="0"/>
        <w:spacing w:line="480" w:lineRule="exact"/>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2"/>
        <w:ind w:left="0"/>
        <w:keepLines w:val="0"/>
        <w:keepNext w:val="0"/>
        <w:pageBreakBefore w:val="0"/>
        <w:spacing w:line="48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left="0" w:firstLine="560"/>
        <w:jc w:val="center"/>
        <w:keepLines w:val="0"/>
        <w:keepNext w:val="0"/>
        <w:pageBreakBefore w:val="0"/>
        <w:spacing w:line="480" w:lineRule="exact"/>
        <w:widowControl w:val="off"/>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0" w:firstLine="560"/>
        <w:jc w:val="center"/>
        <w:keepLines w:val="0"/>
        <w:keepNext w:val="0"/>
        <w:pageBreakBefore w:val="0"/>
        <w:spacing w:line="480" w:lineRule="exact"/>
        <w:widowControl w:val="off"/>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 xml:space="preserve">日  期：________年____月____日</w:t>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ind w:left="0" w:firstLine="0"/>
        <w:jc w:val="center"/>
        <w:rPr>
          <w:rFonts w:hint="default" w:ascii="宋体" w:hAnsi="宋体" w:eastAsia="宋体" w:cs="宋体"/>
          <w:b/>
          <w:bCs/>
          <w:i/>
          <w:iCs/>
          <w:color w:val="000000"/>
          <w:sz w:val="30"/>
          <w:szCs w:val="30"/>
          <w:highlight w:val="none"/>
          <w:u w:val="single"/>
          <w:lang w:val="en-US" w:eastAsia="zh-CN"/>
        </w:rPr>
      </w:pPr>
      <w:r>
        <w:rPr>
          <w:rFonts w:hint="eastAsia" w:ascii="宋体" w:hAnsi="宋体" w:eastAsia="宋体" w:cs="宋体"/>
          <w:b/>
          <w:bCs/>
          <w:i/>
          <w:iCs/>
          <w:color w:val="000000"/>
          <w:sz w:val="30"/>
          <w:szCs w:val="30"/>
          <w:highlight w:val="none"/>
          <w:u w:val="single"/>
          <w:lang w:val="en-US" w:eastAsia="zh-CN"/>
        </w:rPr>
        <w:t xml:space="preserve">四、承诺函</w:t>
      </w:r>
      <w:r/>
    </w:p>
    <w:p>
      <w:pPr>
        <w:pStyle w:val="702"/>
        <w:ind w:left="0" w:firstLine="0"/>
        <w:jc w:val="left"/>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r>
      <w:r/>
    </w:p>
    <w:p>
      <w:pPr>
        <w:pStyle w:val="702"/>
        <w:ind w:left="0" w:firstLine="0"/>
        <w:jc w:val="left"/>
        <w:keepLines w:val="0"/>
        <w:keepNext w:val="0"/>
        <w:pageBreakBefore w:val="0"/>
        <w:spacing w:before="181" w:after="181" w:line="520" w:lineRule="exact"/>
        <w:widowControl/>
        <w:rPr>
          <w:rFonts w:hint="eastAsia" w:ascii="宋体" w:hAnsi="宋体" w:eastAsia="宋体" w:cs="宋体"/>
          <w:i w:val="0"/>
          <w:iCs w:val="0"/>
          <w:color w:val="000000"/>
          <w:sz w:val="28"/>
          <w:szCs w:val="28"/>
          <w:highlight w:val="none"/>
          <w:u w:val="none"/>
          <w:lang w:val="en-US" w:eastAsia="zh-CN"/>
        </w:rPr>
      </w:pPr>
      <w:r>
        <w:rPr>
          <w:rFonts w:hint="eastAsia" w:cs="宋体"/>
          <w:i w:val="0"/>
          <w:iCs w:val="0"/>
          <w:color w:val="000000"/>
          <w:sz w:val="28"/>
          <w:szCs w:val="28"/>
          <w:highlight w:val="none"/>
          <w:u w:val="none"/>
          <w:lang w:val="en-US" w:eastAsia="zh-CN"/>
        </w:rPr>
        <w:t xml:space="preserve">阜宁县环境卫生管理所</w:t>
      </w:r>
      <w:r>
        <w:rPr>
          <w:rFonts w:hint="eastAsia" w:ascii="宋体" w:hAnsi="宋体" w:eastAsia="宋体" w:cs="宋体"/>
          <w:i w:val="0"/>
          <w:iCs w:val="0"/>
          <w:color w:val="000000"/>
          <w:sz w:val="28"/>
          <w:szCs w:val="28"/>
          <w:highlight w:val="none"/>
          <w:u w:val="none"/>
          <w:lang w:val="en-US" w:eastAsia="zh-CN"/>
        </w:rPr>
        <w:t xml:space="preserve">：</w:t>
      </w:r>
      <w:r/>
    </w:p>
    <w:p>
      <w:pPr>
        <w:pStyle w:val="678"/>
        <w:ind w:firstLine="560"/>
        <w:jc w:val="both"/>
        <w:keepLines w:val="0"/>
        <w:keepNext w:val="0"/>
        <w:pageBreakBefore w:val="0"/>
        <w:spacing w:beforeAutospacing="0" w:afterAutospacing="0" w:line="520" w:lineRule="exact"/>
        <w:widowControl w:val="off"/>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 xml:space="preserve">我单位参加贵所组织的项目编号：</w:t>
      </w:r>
      <w:r>
        <w:rPr>
          <w:rFonts w:hint="eastAsia" w:ascii="宋体" w:hAnsi="宋体" w:eastAsia="宋体" w:cs="宋体"/>
          <w:i w:val="0"/>
          <w:iCs w:val="0"/>
          <w:color w:val="auto"/>
          <w:sz w:val="28"/>
          <w:szCs w:val="28"/>
          <w:u w:val="none"/>
          <w:lang w:eastAsia="zh-CN"/>
        </w:rPr>
        <w:t xml:space="preserve">JSZC-320923-JSHM-G2026-0007</w:t>
      </w:r>
      <w:r>
        <w:rPr>
          <w:rFonts w:hint="eastAsia" w:ascii="宋体" w:hAnsi="宋体" w:eastAsia="宋体" w:cs="宋体"/>
          <w:i w:val="0"/>
          <w:iCs w:val="0"/>
          <w:color w:val="auto"/>
          <w:sz w:val="28"/>
          <w:szCs w:val="28"/>
          <w:u w:val="none"/>
          <w:lang w:val="en-US" w:eastAsia="zh-CN"/>
        </w:rPr>
        <w:t xml:space="preserve">（</w:t>
      </w:r>
      <w:r>
        <w:rPr>
          <w:rFonts w:hint="eastAsia" w:ascii="宋体" w:hAnsi="宋体" w:eastAsia="宋体" w:cs="宋体"/>
          <w:i w:val="0"/>
          <w:iCs w:val="0"/>
          <w:color w:val="000000"/>
          <w:sz w:val="28"/>
          <w:szCs w:val="28"/>
          <w:highlight w:val="none"/>
          <w:u w:val="none"/>
        </w:rPr>
        <w:t xml:space="preserve">项目名称：</w:t>
      </w:r>
      <w:r>
        <w:rPr>
          <w:rFonts w:hint="eastAsia" w:ascii="宋体" w:hAnsi="宋体" w:eastAsia="宋体" w:cs="宋体"/>
          <w:b w:val="0"/>
          <w:bCs/>
          <w:i w:val="0"/>
          <w:iCs w:val="0"/>
          <w:color w:val="000000"/>
          <w:sz w:val="28"/>
          <w:szCs w:val="28"/>
          <w:highlight w:val="none"/>
          <w:u w:val="none"/>
          <w:lang w:eastAsia="zh-CN"/>
        </w:rPr>
        <w:t xml:space="preserve">2026年环卫工人早餐供应服务采购包1（四次））</w:t>
      </w:r>
      <w:r>
        <w:rPr>
          <w:rFonts w:hint="eastAsia" w:ascii="宋体" w:hAnsi="宋体" w:eastAsia="宋体" w:cs="宋体"/>
          <w:b w:val="0"/>
          <w:bCs/>
          <w:i w:val="0"/>
          <w:iCs w:val="0"/>
          <w:color w:val="000000"/>
          <w:sz w:val="28"/>
          <w:szCs w:val="28"/>
          <w:highlight w:val="none"/>
          <w:u w:val="none"/>
          <w:lang w:val="en-US" w:eastAsia="zh-CN"/>
        </w:rPr>
        <w:t xml:space="preserve">的招投标活动，郑重</w:t>
      </w:r>
      <w:r>
        <w:rPr>
          <w:rFonts w:hint="eastAsia" w:ascii="宋体" w:hAnsi="宋体" w:eastAsia="宋体" w:cs="宋体"/>
          <w:i w:val="0"/>
          <w:iCs w:val="0"/>
          <w:color w:val="000000"/>
          <w:sz w:val="28"/>
          <w:szCs w:val="28"/>
          <w:highlight w:val="none"/>
          <w:u w:val="none"/>
          <w:lang w:val="en-US" w:eastAsia="zh-CN"/>
        </w:rPr>
        <w:t xml:space="preserve">承诺在参加本次政府采购活动中不存在与参加本项目的其他供应商</w:t>
      </w:r>
      <w:r>
        <w:rPr>
          <w:rFonts w:hint="eastAsia" w:ascii="宋体" w:hAnsi="宋体" w:eastAsia="宋体" w:cs="宋体"/>
          <w:i w:val="0"/>
          <w:iCs w:val="0"/>
          <w:color w:val="000000"/>
          <w:sz w:val="28"/>
          <w:szCs w:val="28"/>
          <w:highlight w:val="none"/>
          <w:u w:val="none"/>
        </w:rPr>
        <w:t xml:space="preserve">单位负责人为同一人或者存在直接控股、管理关系</w:t>
      </w:r>
      <w:r>
        <w:rPr>
          <w:rFonts w:hint="eastAsia" w:ascii="宋体" w:hAnsi="宋体" w:eastAsia="宋体" w:cs="宋体"/>
          <w:i w:val="0"/>
          <w:iCs w:val="0"/>
          <w:color w:val="000000"/>
          <w:sz w:val="28"/>
          <w:szCs w:val="28"/>
          <w:highlight w:val="none"/>
          <w:u w:val="none"/>
          <w:lang w:eastAsia="zh-CN"/>
        </w:rPr>
        <w:t xml:space="preserve">。</w:t>
      </w:r>
      <w:r>
        <w:rPr>
          <w:rFonts w:hint="eastAsia" w:ascii="宋体" w:hAnsi="宋体" w:eastAsia="宋体" w:cs="宋体"/>
          <w:i w:val="0"/>
          <w:iCs w:val="0"/>
          <w:color w:val="000000"/>
          <w:sz w:val="28"/>
          <w:szCs w:val="28"/>
          <w:highlight w:val="none"/>
          <w:u w:val="none"/>
          <w:lang w:val="en-US" w:eastAsia="zh-CN"/>
        </w:rPr>
        <w:t xml:space="preserve">本单位对上述承诺的真实性负责。如有虚假，将依法承担相应责任。</w:t>
      </w:r>
      <w:r/>
    </w:p>
    <w:p>
      <w:pPr>
        <w:pStyle w:val="678"/>
        <w:ind w:firstLine="560"/>
        <w:jc w:val="both"/>
        <w:keepLines w:val="0"/>
        <w:keepNext w:val="0"/>
        <w:pageBreakBefore w:val="0"/>
        <w:spacing w:beforeAutospacing="0" w:afterAutospacing="0" w:line="520" w:lineRule="exact"/>
        <w:widowControl w:val="off"/>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 xml:space="preserve">特此承诺！</w:t>
      </w:r>
      <w:r/>
    </w:p>
    <w:p>
      <w:pPr>
        <w:pStyle w:val="678"/>
        <w:ind w:firstLine="560"/>
        <w:jc w:val="both"/>
        <w:keepLines w:val="0"/>
        <w:keepNext w:val="0"/>
        <w:pageBreakBefore w:val="0"/>
        <w:spacing w:beforeAutospacing="0" w:afterAutospacing="0" w:line="520" w:lineRule="exact"/>
        <w:widowControl w:val="off"/>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r>
      <w:r/>
    </w:p>
    <w:p>
      <w:pPr>
        <w:ind w:left="0" w:firstLine="560"/>
        <w:jc w:val="center"/>
        <w:keepLines w:val="0"/>
        <w:keepNext w:val="0"/>
        <w:pageBreakBefore w:val="0"/>
        <w:spacing w:line="480" w:lineRule="exact"/>
        <w:widowControl w:val="off"/>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0" w:firstLine="560"/>
        <w:jc w:val="center"/>
        <w:keepLines w:val="0"/>
        <w:keepNext w:val="0"/>
        <w:pageBreakBefore w:val="0"/>
        <w:spacing w:line="480" w:lineRule="exact"/>
        <w:widowControl w:val="off"/>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 xml:space="preserve">日  期：________年____月____日</w:t>
      </w:r>
      <w:r/>
    </w:p>
    <w:p>
      <w:pPr>
        <w:pStyle w:val="678"/>
        <w:ind w:firstLine="560"/>
        <w:jc w:val="both"/>
        <w:keepLines w:val="0"/>
        <w:keepNext w:val="0"/>
        <w:pageBreakBefore w:val="0"/>
        <w:spacing w:beforeAutospacing="0" w:afterAutospacing="0" w:line="520" w:lineRule="exact"/>
        <w:widowControl w:val="off"/>
        <w:rPr>
          <w:rFonts w:hint="default" w:ascii="宋体" w:hAnsi="宋体" w:eastAsia="宋体" w:cs="宋体"/>
          <w:i w:val="0"/>
          <w:iCs w:val="0"/>
          <w:color w:val="000000"/>
          <w:sz w:val="28"/>
          <w:szCs w:val="28"/>
          <w:highlight w:val="none"/>
          <w:u w:val="none"/>
          <w:lang w:val="en-US" w:eastAsia="zh-CN"/>
        </w:rPr>
      </w:pPr>
      <w:r>
        <w:rPr>
          <w:rFonts w:hint="default" w:ascii="宋体" w:hAnsi="宋体" w:eastAsia="宋体" w:cs="宋体"/>
          <w:i w:val="0"/>
          <w:iCs w:val="0"/>
          <w:color w:val="000000"/>
          <w:sz w:val="28"/>
          <w:szCs w:val="28"/>
          <w:highlight w:val="none"/>
          <w:u w:val="none"/>
          <w:lang w:val="en-US" w:eastAsia="zh-CN"/>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702"/>
        <w:ind w:left="0" w:firstLine="0"/>
        <w:rPr>
          <w:rFonts w:hint="eastAsia"/>
        </w:rPr>
      </w:pPr>
      <w:r>
        <w:rPr>
          <w:rFonts w:hint="eastAsia"/>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both"/>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lang w:val="en-US" w:eastAsia="zh-CN"/>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宋体" w:hAnsi="宋体" w:eastAsia="宋体" w:cs="宋体"/>
          <w:i/>
          <w:iCs w:val="0"/>
          <w:color w:val="000000"/>
          <w:sz w:val="30"/>
          <w:szCs w:val="30"/>
          <w:u w:val="none"/>
          <w:lang w:val="en-US" w:eastAsia="zh-CN"/>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lang w:val="en-US" w:eastAsia="zh-CN"/>
        </w:rPr>
        <w:t xml:space="preserve">五</w:t>
      </w:r>
      <w:r>
        <w:rPr>
          <w:rFonts w:hint="eastAsia" w:ascii="宋体" w:hAnsi="宋体" w:eastAsia="宋体" w:cs="宋体"/>
          <w:i/>
          <w:iCs w:val="0"/>
          <w:color w:val="000000"/>
          <w:sz w:val="30"/>
          <w:szCs w:val="30"/>
          <w:u w:val="none"/>
        </w:rPr>
        <w:t xml:space="preserve">、</w:t>
      </w:r>
      <w:r>
        <w:rPr>
          <w:rFonts w:hint="eastAsia" w:ascii="宋体" w:hAnsi="宋体" w:eastAsia="宋体" w:cs="宋体"/>
          <w:i/>
          <w:iCs w:val="0"/>
          <w:color w:val="000000"/>
          <w:sz w:val="30"/>
          <w:szCs w:val="30"/>
          <w:u w:val="single"/>
        </w:rPr>
        <w:t xml:space="preserve">特定资格要求的证明文件</w:t>
      </w:r>
      <w:r/>
    </w:p>
    <w:p>
      <w:pPr>
        <w:spacing w:line="460" w:lineRule="exact"/>
        <w:rPr>
          <w:rFonts w:hint="eastAsia" w:ascii="宋体" w:hAnsi="宋体" w:eastAsia="宋体" w:cs="宋体"/>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r/>
    </w:p>
    <w:p>
      <w:pPr>
        <w:numPr>
          <w:ilvl w:val="0"/>
          <w:numId w:val="0"/>
        </w:numPr>
        <w:ind w:left="363"/>
        <w:keepLines w:val="0"/>
        <w:keepNext w:val="0"/>
        <w:pageBreakBefore w:val="0"/>
        <w:spacing w:line="520" w:lineRule="exact"/>
        <w:widowControl w:val="off"/>
        <w:rPr>
          <w:rFonts w:hint="eastAsia" w:ascii="宋体" w:hAnsi="宋体" w:eastAsia="宋体" w:cs="宋体"/>
          <w:b/>
          <w:bCs/>
          <w:i/>
          <w:iCs w:val="0"/>
          <w:color w:val="c00000"/>
          <w:sz w:val="24"/>
          <w:szCs w:val="24"/>
          <w:highlight w:val="none"/>
          <w:shd w:val="clear" w:color="auto" w:fill="ffffff"/>
        </w:rPr>
      </w:pPr>
      <w:r>
        <w:rPr>
          <w:rFonts w:hint="eastAsia" w:ascii="宋体" w:hAnsi="宋体" w:eastAsia="宋体" w:cs="宋体"/>
          <w:b/>
          <w:bCs/>
          <w:i/>
          <w:iCs w:val="0"/>
          <w:color w:val="c00000"/>
          <w:sz w:val="24"/>
          <w:szCs w:val="24"/>
          <w:highlight w:val="none"/>
          <w:u w:val="none"/>
          <w:lang w:val="en-US" w:eastAsia="zh-CN"/>
        </w:rPr>
        <w:t xml:space="preserve">5.1投标人提供</w:t>
      </w:r>
      <w:r>
        <w:rPr>
          <w:rFonts w:hint="eastAsia" w:ascii="宋体" w:hAnsi="宋体" w:eastAsia="宋体" w:cs="宋体"/>
          <w:b/>
          <w:bCs/>
          <w:i/>
          <w:iCs w:val="0"/>
          <w:color w:val="c00000"/>
          <w:sz w:val="24"/>
          <w:szCs w:val="24"/>
          <w:highlight w:val="none"/>
          <w:shd w:val="clear" w:color="auto" w:fill="ffffff"/>
        </w:rPr>
        <w:t xml:space="preserve">合法有效的《食品生产许可证》或《食品经营许可证》</w:t>
      </w:r>
      <w:r>
        <w:rPr>
          <w:rFonts w:hint="eastAsia" w:ascii="宋体" w:hAnsi="宋体" w:eastAsia="宋体" w:cs="宋体"/>
          <w:b/>
          <w:bCs/>
          <w:color w:val="c00000"/>
          <w:sz w:val="24"/>
          <w:szCs w:val="24"/>
          <w:highlight w:val="none"/>
          <w:shd w:val="clear" w:color="auto" w:fill="ffffff"/>
          <w:lang w:val="en-US" w:eastAsia="zh-CN"/>
        </w:rPr>
        <w:t xml:space="preserve">或《小餐饮信息公示卡》</w:t>
      </w:r>
      <w:r>
        <w:rPr>
          <w:rFonts w:hint="eastAsia" w:ascii="宋体" w:hAnsi="宋体" w:eastAsia="宋体" w:cs="宋体"/>
          <w:b/>
          <w:bCs/>
          <w:i/>
          <w:iCs w:val="0"/>
          <w:color w:val="c00000"/>
          <w:sz w:val="24"/>
          <w:szCs w:val="24"/>
          <w:highlight w:val="none"/>
          <w:shd w:val="clear" w:color="auto" w:fill="ffffff"/>
          <w:lang w:val="en-US" w:eastAsia="zh-CN"/>
        </w:rPr>
        <w:t xml:space="preserve">；</w:t>
      </w:r>
      <w:r/>
    </w:p>
    <w:p>
      <w:pPr>
        <w:numPr>
          <w:ilvl w:val="0"/>
          <w:numId w:val="0"/>
        </w:numPr>
        <w:ind w:left="363"/>
        <w:keepLines w:val="0"/>
        <w:keepNext w:val="0"/>
        <w:pageBreakBefore w:val="0"/>
        <w:spacing w:line="520" w:lineRule="exact"/>
        <w:widowControl w:val="off"/>
        <w:rPr>
          <w:rFonts w:hint="eastAsia"/>
          <w:lang w:val="en-US" w:eastAsia="zh-CN"/>
        </w:rPr>
      </w:pPr>
      <w:r>
        <w:rPr>
          <w:rFonts w:hint="eastAsia" w:ascii="宋体" w:hAnsi="宋体" w:eastAsia="宋体" w:cs="宋体"/>
          <w:b/>
          <w:bCs/>
          <w:i/>
          <w:iCs w:val="0"/>
          <w:color w:val="c00000"/>
          <w:sz w:val="24"/>
          <w:szCs w:val="24"/>
          <w:highlight w:val="none"/>
          <w:shd w:val="clear" w:color="auto" w:fill="ffffff"/>
          <w:lang w:val="en-US" w:eastAsia="zh-CN"/>
        </w:rPr>
        <w:t xml:space="preserve">5.2投标人</w:t>
      </w:r>
      <w:r>
        <w:rPr>
          <w:rFonts w:hint="eastAsia" w:ascii="宋体" w:hAnsi="宋体" w:eastAsia="宋体" w:cs="宋体"/>
          <w:b/>
          <w:bCs/>
          <w:i/>
          <w:iCs w:val="0"/>
          <w:color w:val="c00000"/>
          <w:sz w:val="24"/>
          <w:szCs w:val="24"/>
          <w:highlight w:val="none"/>
          <w:shd w:val="clear" w:color="auto" w:fill="ffffff"/>
        </w:rPr>
        <w:t xml:space="preserve">近2年内未受到市场监督管理部门行政处罚的（响应文件格式中的《关于资格的声明函》）。</w:t>
      </w:r>
      <w:r/>
    </w:p>
    <w:p>
      <w:pPr>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jc w:val="center"/>
        <w:spacing w:line="500" w:lineRule="exact"/>
        <w:rPr>
          <w:rFonts w:hint="eastAsia" w:ascii="宋体" w:hAnsi="宋体" w:eastAsia="宋体" w:cs="宋体"/>
          <w:b/>
          <w:bCs/>
          <w:color w:val="c00000"/>
          <w:sz w:val="30"/>
          <w:szCs w:val="30"/>
          <w:highlight w:val="none"/>
          <w:shd w:val="clear" w:color="auto" w:fill="ffffff"/>
        </w:rPr>
      </w:pPr>
      <w:r>
        <w:rPr>
          <w:rFonts w:hint="eastAsia" w:ascii="宋体" w:hAnsi="宋体" w:eastAsia="宋体" w:cs="宋体"/>
          <w:b/>
          <w:bCs/>
          <w:color w:val="c00000"/>
          <w:sz w:val="30"/>
          <w:szCs w:val="30"/>
          <w:highlight w:val="none"/>
          <w:shd w:val="clear" w:color="auto" w:fill="ffffff"/>
        </w:rPr>
      </w:r>
      <w:r/>
    </w:p>
    <w:p>
      <w:pPr>
        <w:jc w:val="center"/>
        <w:spacing w:line="500" w:lineRule="exact"/>
        <w:rPr>
          <w:rFonts w:hint="default" w:ascii="方正仿宋_GBK" w:hAnsi="方正仿宋_GBK" w:eastAsia="方正仿宋_GBK" w:cs="方正仿宋_GBK"/>
          <w:b w:val="0"/>
          <w:bCs w:val="0"/>
          <w:i/>
          <w:iCs/>
          <w:color w:val="auto"/>
          <w:sz w:val="32"/>
          <w:szCs w:val="32"/>
          <w:lang w:val="en-US" w:eastAsia="zh-CN"/>
        </w:rPr>
      </w:pPr>
      <w:r>
        <w:rPr>
          <w:rFonts w:hint="eastAsia" w:ascii="宋体" w:hAnsi="宋体" w:eastAsia="宋体" w:cs="宋体"/>
          <w:b w:val="0"/>
          <w:bCs w:val="0"/>
          <w:i/>
          <w:iCs/>
          <w:color w:val="auto"/>
          <w:sz w:val="32"/>
          <w:szCs w:val="32"/>
          <w:highlight w:val="none"/>
          <w:shd w:val="clear" w:color="auto" w:fill="ffffff"/>
          <w:lang w:val="en-US" w:eastAsia="zh-CN"/>
        </w:rPr>
        <w:t xml:space="preserve">5.2</w:t>
      </w:r>
      <w:r>
        <w:rPr>
          <w:rFonts w:hint="eastAsia" w:ascii="宋体" w:hAnsi="宋体" w:eastAsia="宋体" w:cs="宋体"/>
          <w:b w:val="0"/>
          <w:bCs w:val="0"/>
          <w:i/>
          <w:iCs/>
          <w:color w:val="auto"/>
          <w:sz w:val="32"/>
          <w:szCs w:val="32"/>
          <w:highlight w:val="none"/>
          <w:shd w:val="clear" w:color="auto" w:fill="ffffff"/>
        </w:rPr>
        <w:t xml:space="preserve">关于资格的声明函</w:t>
      </w:r>
      <w:r/>
    </w:p>
    <w:p>
      <w:pPr>
        <w:jc w:val="left"/>
        <w:keepLines w:val="0"/>
        <w:keepNext w:val="0"/>
        <w:pageBreakBefore w:val="0"/>
        <w:spacing w:before="181" w:after="181" w:line="500" w:lineRule="exact"/>
        <w:widowControl w:val="off"/>
        <w:rPr>
          <w:rFonts w:hint="eastAsia" w:ascii="宋体" w:hAnsi="宋体" w:eastAsia="宋体" w:cs="宋体"/>
          <w:bCs/>
          <w:i/>
          <w:iCs/>
          <w:sz w:val="28"/>
          <w:szCs w:val="28"/>
        </w:rPr>
      </w:pPr>
      <w:r>
        <w:rPr>
          <w:rFonts w:hint="eastAsia" w:ascii="宋体" w:hAnsi="宋体" w:eastAsia="宋体" w:cs="宋体"/>
          <w:bCs/>
          <w:i/>
          <w:iCs/>
          <w:sz w:val="28"/>
          <w:szCs w:val="28"/>
        </w:rPr>
        <w:t xml:space="preserve">致：</w:t>
      </w:r>
      <w:r>
        <w:rPr>
          <w:rFonts w:hint="eastAsia" w:ascii="宋体" w:hAnsi="宋体" w:eastAsia="宋体" w:cs="宋体"/>
          <w:bCs/>
          <w:i/>
          <w:iCs/>
          <w:sz w:val="28"/>
          <w:szCs w:val="28"/>
          <w:lang w:eastAsia="zh-CN"/>
        </w:rPr>
        <w:t xml:space="preserve">阜宁县环境卫生管理所</w:t>
      </w:r>
      <w:r/>
    </w:p>
    <w:p>
      <w:pPr>
        <w:ind w:firstLine="560"/>
        <w:spacing w:line="500" w:lineRule="exact"/>
        <w:rPr>
          <w:rFonts w:hint="eastAsia" w:ascii="宋体" w:hAnsi="宋体" w:eastAsia="宋体" w:cs="宋体"/>
          <w:bCs/>
          <w:i/>
          <w:iCs/>
          <w:sz w:val="28"/>
          <w:szCs w:val="28"/>
        </w:rPr>
      </w:pPr>
      <w:r>
        <w:rPr>
          <w:rFonts w:hint="eastAsia" w:ascii="宋体" w:hAnsi="宋体" w:eastAsia="宋体" w:cs="宋体"/>
          <w:bCs/>
          <w:i/>
          <w:iCs/>
          <w:sz w:val="28"/>
          <w:szCs w:val="28"/>
        </w:rPr>
        <w:t xml:space="preserve">我公司（单位）参加本次项目（编号</w:t>
      </w:r>
      <w:r>
        <w:rPr>
          <w:rFonts w:hint="eastAsia" w:ascii="宋体" w:hAnsi="宋体" w:eastAsia="宋体" w:cs="宋体"/>
          <w:bCs/>
          <w:i/>
          <w:iCs/>
          <w:sz w:val="28"/>
          <w:szCs w:val="28"/>
          <w:lang w:eastAsia="zh-CN"/>
        </w:rPr>
        <w:t xml:space="preserve">：</w:t>
      </w:r>
      <w:r>
        <w:rPr>
          <w:rFonts w:hint="eastAsia" w:ascii="宋体" w:hAnsi="宋体" w:eastAsia="宋体" w:cs="宋体"/>
          <w:i/>
          <w:iCs/>
          <w:color w:val="auto"/>
          <w:sz w:val="28"/>
          <w:szCs w:val="28"/>
          <w:u w:val="none"/>
          <w:lang w:eastAsia="zh-CN"/>
        </w:rPr>
        <w:t xml:space="preserve">JSZC-320923-JSHM-G2026-0007</w:t>
      </w:r>
      <w:r>
        <w:rPr>
          <w:rFonts w:hint="eastAsia" w:ascii="宋体" w:hAnsi="宋体" w:eastAsia="宋体" w:cs="宋体"/>
          <w:bCs/>
          <w:i/>
          <w:iCs/>
          <w:sz w:val="28"/>
          <w:szCs w:val="28"/>
        </w:rPr>
        <w:t xml:space="preserve">）政府采购活动前三年内</w:t>
      </w:r>
      <w:r>
        <w:rPr>
          <w:rFonts w:hint="eastAsia" w:ascii="宋体" w:hAnsi="宋体" w:eastAsia="宋体" w:cs="宋体"/>
          <w:bCs/>
          <w:i/>
          <w:iCs/>
          <w:sz w:val="28"/>
          <w:szCs w:val="28"/>
          <w:lang w:eastAsia="zh-CN"/>
        </w:rPr>
        <w:t xml:space="preserve">，</w:t>
      </w:r>
      <w:r>
        <w:rPr>
          <w:rFonts w:hint="eastAsia" w:ascii="宋体" w:hAnsi="宋体" w:eastAsia="宋体" w:cs="宋体"/>
          <w:bCs/>
          <w:i/>
          <w:iCs/>
          <w:sz w:val="28"/>
          <w:szCs w:val="28"/>
        </w:rPr>
        <w:t xml:space="preserve">在经营活动中没有重大违法记录</w:t>
      </w:r>
      <w:r>
        <w:rPr>
          <w:rFonts w:hint="eastAsia" w:ascii="宋体" w:hAnsi="宋体" w:eastAsia="宋体" w:cs="宋体"/>
          <w:bCs/>
          <w:i/>
          <w:iCs/>
          <w:sz w:val="28"/>
          <w:szCs w:val="28"/>
          <w:lang w:val="en-US" w:eastAsia="zh-CN"/>
        </w:rPr>
        <w:t xml:space="preserve">；近2年内也未受到市场监督管理部门的</w:t>
      </w:r>
      <w:r>
        <w:rPr>
          <w:rFonts w:hint="eastAsia" w:ascii="宋体" w:hAnsi="宋体" w:eastAsia="宋体" w:cs="宋体"/>
          <w:b w:val="0"/>
          <w:bCs w:val="0"/>
          <w:i/>
          <w:iCs/>
          <w:color w:val="auto"/>
          <w:sz w:val="28"/>
          <w:szCs w:val="28"/>
          <w:highlight w:val="none"/>
          <w:shd w:val="clear" w:color="auto" w:fill="ffffff"/>
        </w:rPr>
        <w:t xml:space="preserve">行政处罚</w:t>
      </w:r>
      <w:r>
        <w:rPr>
          <w:rFonts w:hint="eastAsia" w:ascii="宋体" w:hAnsi="宋体" w:eastAsia="宋体" w:cs="宋体"/>
          <w:bCs/>
          <w:i/>
          <w:iCs/>
          <w:sz w:val="28"/>
          <w:szCs w:val="28"/>
        </w:rPr>
        <w:t xml:space="preserve">，我公司（单位）愿针对本次项目（编号</w:t>
      </w:r>
      <w:r>
        <w:rPr>
          <w:rFonts w:hint="eastAsia" w:ascii="宋体" w:hAnsi="宋体" w:eastAsia="宋体" w:cs="宋体"/>
          <w:bCs/>
          <w:i/>
          <w:iCs/>
          <w:sz w:val="28"/>
          <w:szCs w:val="28"/>
          <w:lang w:eastAsia="zh-CN"/>
        </w:rPr>
        <w:t xml:space="preserve">：</w:t>
      </w:r>
      <w:r>
        <w:rPr>
          <w:rFonts w:hint="eastAsia" w:ascii="宋体" w:hAnsi="宋体" w:eastAsia="宋体" w:cs="宋体"/>
          <w:i/>
          <w:iCs/>
          <w:color w:val="auto"/>
          <w:sz w:val="28"/>
          <w:szCs w:val="28"/>
          <w:u w:val="none"/>
          <w:lang w:eastAsia="zh-CN"/>
        </w:rPr>
        <w:t xml:space="preserve">JSZC-320923-JSHM-G2026-0007</w:t>
      </w:r>
      <w:r>
        <w:rPr>
          <w:rFonts w:hint="eastAsia" w:ascii="宋体" w:hAnsi="宋体" w:eastAsia="宋体" w:cs="宋体"/>
          <w:bCs/>
          <w:i/>
          <w:iCs/>
          <w:sz w:val="28"/>
          <w:szCs w:val="28"/>
        </w:rPr>
        <w:t xml:space="preserve">）进行响应，</w:t>
      </w:r>
      <w:r>
        <w:rPr>
          <w:rFonts w:hint="eastAsia" w:ascii="宋体" w:hAnsi="宋体" w:eastAsia="宋体" w:cs="宋体"/>
          <w:bCs/>
          <w:i/>
          <w:iCs/>
          <w:sz w:val="28"/>
          <w:szCs w:val="28"/>
          <w:lang w:val="en-US" w:eastAsia="zh-CN"/>
        </w:rPr>
        <w:t xml:space="preserve">投标</w:t>
      </w:r>
      <w:r>
        <w:rPr>
          <w:rFonts w:hint="eastAsia" w:ascii="宋体" w:hAnsi="宋体" w:eastAsia="宋体" w:cs="宋体"/>
          <w:bCs/>
          <w:i/>
          <w:iCs/>
          <w:sz w:val="28"/>
          <w:szCs w:val="28"/>
        </w:rPr>
        <w:t xml:space="preserve">文件中所有关于响应资格的文件、证明、陈述均是真实的、准确的。若有违背，我公司（单位）愿意承担由此而产生的一切后果。</w:t>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left="0" w:firstLine="560"/>
        <w:jc w:val="center"/>
        <w:keepLines w:val="0"/>
        <w:keepNext w:val="0"/>
        <w:pageBreakBefore w:val="0"/>
        <w:spacing w:line="480" w:lineRule="exact"/>
        <w:widowControl w:val="off"/>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pStyle w:val="702"/>
        <w:rPr>
          <w:rFonts w:hint="eastAsia" w:ascii="黑体" w:hAnsi="黑体" w:eastAsia="黑体"/>
          <w:i/>
          <w:color w:val="000000"/>
          <w:sz w:val="32"/>
          <w:szCs w:val="32"/>
          <w:u w:val="single"/>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 xml:space="preserve">日  期：________年____月____日</w:t>
      </w:r>
      <w:r/>
    </w:p>
    <w:p>
      <w:pPr>
        <w:pStyle w:val="70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spacing w:line="500" w:lineRule="exact"/>
        <w:rPr>
          <w:rFonts w:hint="eastAsia" w:ascii="方正仿宋_GBK" w:hAnsi="方正仿宋_GBK" w:eastAsia="方正仿宋_GBK" w:cs="方正仿宋_GBK"/>
          <w:b/>
          <w:sz w:val="24"/>
        </w:rPr>
        <w:outlineLvl w:val="0"/>
      </w:pPr>
      <w:r>
        <w:rPr>
          <w:rFonts w:hint="eastAsia" w:ascii="方正仿宋_GBK" w:hAnsi="方正仿宋_GBK" w:eastAsia="方正仿宋_GBK" w:cs="方正仿宋_GBK"/>
          <w:b/>
          <w:sz w:val="24"/>
        </w:rPr>
        <w:t xml:space="preserve">备注：上述所称“重大违法记录”,是指供应商因违法经营受到刑事处罚或者责令停产停业、吊销许可证或者执照、较大数额罚款等行政处罚，包括被市场监管部门的行政处罚。</w:t>
      </w:r>
      <w:r/>
    </w:p>
    <w:p>
      <w:pPr>
        <w:jc w:val="center"/>
        <w:spacing w:line="500" w:lineRule="exact"/>
        <w:rPr>
          <w:rFonts w:hint="eastAsia" w:ascii="宋体" w:hAnsi="宋体" w:eastAsia="宋体" w:cs="宋体"/>
          <w:b/>
          <w:sz w:val="32"/>
          <w:szCs w:val="32"/>
          <w:lang w:val="en-US" w:eastAsia="zh-CN"/>
        </w:rPr>
        <w:sectPr>
          <w:footnotePr/>
          <w:endnotePr/>
          <w:type w:val="nextPage"/>
          <w:pgSz w:w="11906" w:h="16838" w:orient="portrait"/>
          <w:pgMar w:top="1440" w:right="1803" w:bottom="1440" w:left="1803" w:header="851" w:footer="992" w:gutter="0"/>
          <w:cols w:num="1" w:sep="0" w:space="425" w:equalWidth="1"/>
          <w:docGrid w:linePitch="360"/>
        </w:sectPr>
        <w:outlineLvl w:val="0"/>
      </w:pPr>
      <w:r>
        <w:rPr>
          <w:rFonts w:hint="eastAsia" w:ascii="宋体" w:hAnsi="宋体" w:eastAsia="宋体" w:cs="宋体"/>
          <w:b/>
          <w:sz w:val="32"/>
          <w:szCs w:val="32"/>
          <w:lang w:val="en-US" w:eastAsia="zh-CN"/>
        </w:rPr>
      </w:r>
      <w:r/>
    </w:p>
    <w:p>
      <w:pPr>
        <w:jc w:val="center"/>
        <w:spacing w:line="500" w:lineRule="exact"/>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t xml:space="preserve">六、供应商基本情况表</w:t>
      </w:r>
      <w:r>
        <w:rPr>
          <w:rFonts w:hint="eastAsia" w:ascii="黑体" w:hAnsi="宋体" w:eastAsia="黑体" w:cs="黑体"/>
          <w:b/>
          <w:color w:val="auto"/>
          <w:sz w:val="30"/>
          <w:szCs w:val="30"/>
        </w:rPr>
        <w:t xml:space="preserve">（分包号：**）</w:t>
      </w:r>
      <w:r/>
    </w:p>
    <w:p>
      <w:pPr>
        <w:spacing w:line="500" w:lineRule="exact"/>
        <w:rPr>
          <w:rFonts w:hint="eastAsia" w:ascii="方正仿宋_GBK" w:hAnsi="方正仿宋_GBK" w:eastAsia="方正仿宋_GBK" w:cs="方正仿宋_GBK"/>
          <w:b/>
          <w:sz w:val="24"/>
        </w:rPr>
        <w:outlineLvl w:val="0"/>
      </w:pPr>
      <w:r>
        <w:rPr>
          <w:rFonts w:hint="eastAsia" w:ascii="方正楷体_GBK" w:hAnsi="方正楷体_GBK" w:eastAsia="方正楷体_GBK" w:cs="方正楷体_GBK"/>
          <w:bCs/>
          <w:sz w:val="24"/>
        </w:rPr>
        <w:t xml:space="preserve">供应商名称（盖章）                           采购项目编号：</w:t>
      </w:r>
      <w:r/>
    </w:p>
    <w:tbl>
      <w:tblPr>
        <w:tblStyle w:val="654"/>
        <w:tblW w:w="85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83"/>
        <w:gridCol w:w="2292"/>
        <w:gridCol w:w="1516"/>
        <w:gridCol w:w="3091"/>
      </w:tblGrid>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tc>
        <w:tc>
          <w:tcPr>
            <w:tcBorders>
              <w:top w:val="single" w:color="auto" w:sz="6" w:space="0"/>
              <w:left w:val="single" w:color="auto" w:sz="6" w:space="0"/>
              <w:bottom w:val="single" w:color="auto" w:sz="6" w:space="0"/>
              <w:right w:val="single" w:color="auto" w:sz="6" w:space="0"/>
            </w:tcBorders>
            <w:tcW w:w="2292" w:type="dxa"/>
            <w:vAlign w:val="center"/>
            <w:textDirection w:val="lrTb"/>
            <w:noWrap/>
          </w:tcPr>
          <w:p>
            <w:pPr>
              <w:pStyle w:val="655"/>
              <w:ind w:firstLine="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成立日期</w:t>
            </w:r>
            <w:r/>
          </w:p>
        </w:tc>
        <w:tc>
          <w:tcPr>
            <w:tcBorders>
              <w:top w:val="single" w:color="auto" w:sz="6" w:space="0"/>
              <w:left w:val="single" w:color="auto" w:sz="6" w:space="0"/>
              <w:bottom w:val="single" w:color="auto" w:sz="6" w:space="0"/>
              <w:right w:val="single" w:color="auto" w:sz="6" w:space="0"/>
            </w:tcBorders>
            <w:tcW w:w="3091" w:type="dxa"/>
            <w:vAlign w:val="center"/>
            <w:textDirection w:val="lrTb"/>
            <w:noWrap/>
          </w:tcPr>
          <w:p>
            <w:pPr>
              <w:pStyle w:val="655"/>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年   月   日</w:t>
            </w:r>
            <w:r/>
          </w:p>
        </w:tc>
      </w:tr>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企业地址</w:t>
            </w:r>
            <w:r/>
          </w:p>
        </w:tc>
        <w:tc>
          <w:tcPr>
            <w:tcBorders>
              <w:top w:val="single" w:color="auto" w:sz="6" w:space="0"/>
              <w:left w:val="single" w:color="auto" w:sz="6" w:space="0"/>
              <w:bottom w:val="single" w:color="auto" w:sz="6" w:space="0"/>
              <w:right w:val="single" w:color="auto" w:sz="6" w:space="0"/>
            </w:tcBorders>
            <w:tcW w:w="2292" w:type="dxa"/>
            <w:vAlign w:val="center"/>
            <w:textDirection w:val="lrTb"/>
            <w:noWrap/>
          </w:tcPr>
          <w:p>
            <w:pPr>
              <w:pStyle w:val="655"/>
              <w:ind w:firstLine="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注册资本</w:t>
            </w:r>
            <w:r/>
          </w:p>
        </w:tc>
        <w:tc>
          <w:tcPr>
            <w:tcBorders>
              <w:top w:val="single" w:color="auto" w:sz="6" w:space="0"/>
              <w:left w:val="single" w:color="auto" w:sz="6" w:space="0"/>
              <w:bottom w:val="single" w:color="auto" w:sz="6" w:space="0"/>
              <w:right w:val="single" w:color="auto" w:sz="6" w:space="0"/>
            </w:tcBorders>
            <w:tcW w:w="3091" w:type="dxa"/>
            <w:vAlign w:val="center"/>
            <w:textDirection w:val="lrTb"/>
            <w:noWrap/>
          </w:tcPr>
          <w:p>
            <w:pPr>
              <w:pStyle w:val="655"/>
              <w:ind w:firstLine="168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万元</w:t>
            </w:r>
            <w:r/>
          </w:p>
        </w:tc>
      </w:tr>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坐落地址</w:t>
            </w:r>
            <w:r/>
          </w:p>
        </w:tc>
        <w:tc>
          <w:tcPr>
            <w:gridSpan w:val="3"/>
            <w:tcBorders>
              <w:top w:val="single" w:color="auto" w:sz="6" w:space="0"/>
              <w:left w:val="single" w:color="auto" w:sz="6" w:space="0"/>
              <w:bottom w:val="single" w:color="auto" w:sz="6" w:space="0"/>
              <w:right w:val="single" w:color="auto" w:sz="6" w:space="0"/>
            </w:tcBorders>
            <w:tcW w:w="6899" w:type="dxa"/>
            <w:vAlign w:val="center"/>
            <w:textDirection w:val="lrTb"/>
            <w:noWrap/>
          </w:tcPr>
          <w:p>
            <w:pPr>
              <w:pStyle w:val="655"/>
              <w:ind w:firstLine="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jc w:val="center"/>
          <w:trHeight w:val="671"/>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职工人数</w:t>
            </w:r>
            <w:r/>
          </w:p>
        </w:tc>
        <w:tc>
          <w:tcPr>
            <w:gridSpan w:val="3"/>
            <w:tcBorders>
              <w:top w:val="single" w:color="auto" w:sz="6" w:space="0"/>
              <w:left w:val="single" w:color="auto" w:sz="6" w:space="0"/>
              <w:bottom w:val="single" w:color="auto" w:sz="6" w:space="0"/>
              <w:right w:val="single" w:color="auto" w:sz="6" w:space="0"/>
            </w:tcBorders>
            <w:tcW w:w="6899" w:type="dxa"/>
            <w:vAlign w:val="center"/>
            <w:textDirection w:val="lrTb"/>
            <w:noWrap/>
          </w:tcPr>
          <w:p>
            <w:pPr>
              <w:pStyle w:val="655"/>
              <w:ind w:firstLine="0"/>
              <w:spacing w:line="5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cantSplit/>
          <w:jc w:val="center"/>
          <w:trHeight w:val="1119"/>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经营面积</w:t>
            </w:r>
            <w:r/>
          </w:p>
        </w:tc>
        <w:tc>
          <w:tcPr>
            <w:tcBorders>
              <w:top w:val="single" w:color="auto" w:sz="6" w:space="0"/>
              <w:left w:val="single" w:color="auto" w:sz="6" w:space="0"/>
              <w:bottom w:val="single" w:color="auto" w:sz="6" w:space="0"/>
              <w:right w:val="single" w:color="auto" w:sz="6" w:space="0"/>
            </w:tcBorders>
            <w:tcW w:w="2292" w:type="dxa"/>
            <w:vAlign w:val="center"/>
            <w:textDirection w:val="lrTb"/>
            <w:noWrap/>
          </w:tcPr>
          <w:p>
            <w:pPr>
              <w:pStyle w:val="655"/>
              <w:ind w:firstLine="0"/>
              <w:jc w:val="righ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平方米</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其中：</w:t>
            </w:r>
            <w:r/>
          </w:p>
        </w:tc>
        <w:tc>
          <w:tcPr>
            <w:tcBorders>
              <w:top w:val="single" w:color="auto" w:sz="6" w:space="0"/>
              <w:left w:val="single" w:color="auto" w:sz="6" w:space="0"/>
              <w:bottom w:val="single" w:color="auto" w:sz="6" w:space="0"/>
              <w:right w:val="single" w:color="auto" w:sz="6" w:space="0"/>
            </w:tcBorders>
            <w:tcW w:w="3091"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自有面积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平方米</w:t>
            </w:r>
            <w:r/>
          </w:p>
          <w:p>
            <w:pPr>
              <w:pStyle w:val="655"/>
              <w:ind w:firstLine="0"/>
              <w:jc w:val="center"/>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承租面积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平方米</w:t>
            </w:r>
            <w:r/>
          </w:p>
        </w:tc>
      </w:tr>
      <w:tr>
        <w:trPr>
          <w:cantSplit/>
          <w:jc w:val="center"/>
          <w:trHeight w:val="3473"/>
        </w:trPr>
        <w:tc>
          <w:tcPr>
            <w:tcBorders>
              <w:top w:val="single" w:color="auto" w:sz="6" w:space="0"/>
              <w:left w:val="single" w:color="auto" w:sz="6" w:space="0"/>
              <w:bottom w:val="single" w:color="auto" w:sz="6" w:space="0"/>
              <w:right w:val="single" w:color="auto" w:sz="6" w:space="0"/>
            </w:tcBorders>
            <w:tcW w:w="1683" w:type="dxa"/>
            <w:vAlign w:val="center"/>
            <w:textDirection w:val="lrTb"/>
            <w:noWrap/>
          </w:tcPr>
          <w:p>
            <w:pPr>
              <w:pStyle w:val="655"/>
              <w:ind w:firstLine="0"/>
              <w:jc w:val="center"/>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单位简介及内设机构情况</w:t>
            </w:r>
            <w:r/>
          </w:p>
        </w:tc>
        <w:tc>
          <w:tcPr>
            <w:gridSpan w:val="3"/>
            <w:tcBorders>
              <w:top w:val="single" w:color="auto" w:sz="6" w:space="0"/>
              <w:left w:val="single" w:color="auto" w:sz="6" w:space="0"/>
              <w:bottom w:val="single" w:color="auto" w:sz="6" w:space="0"/>
              <w:right w:val="single" w:color="auto" w:sz="6" w:space="0"/>
            </w:tcBorders>
            <w:tcW w:w="6899" w:type="dxa"/>
            <w:vAlign w:val="center"/>
            <w:textDirection w:val="lrTb"/>
            <w:noWrap/>
          </w:tcPr>
          <w:p>
            <w:pPr>
              <w:pStyle w:val="655"/>
              <w:ind w:firstLine="0"/>
              <w:spacing w:line="500" w:lineRule="exact"/>
              <w:rPr>
                <w:rFonts w:ascii="方正仿宋_GBK" w:hAnsi="方正仿宋_GBK" w:eastAsia="方正仿宋_GBK" w:cs="方正仿宋_GBK"/>
                <w:sz w:val="28"/>
                <w:szCs w:val="28"/>
                <w:lang w:eastAsia="zh-CN"/>
              </w:rPr>
            </w:pPr>
            <w:r>
              <w:rPr>
                <w:rFonts w:ascii="方正仿宋_GBK" w:hAnsi="方正仿宋_GBK" w:eastAsia="方正仿宋_GBK" w:cs="方正仿宋_GBK"/>
                <w:sz w:val="28"/>
                <w:szCs w:val="28"/>
                <w:lang w:eastAsia="zh-CN"/>
              </w:rPr>
            </w:r>
            <w:r/>
          </w:p>
        </w:tc>
      </w:tr>
      <w:tr>
        <w:trPr>
          <w:cantSplit/>
          <w:jc w:val="center"/>
          <w:trHeight w:val="688"/>
        </w:trPr>
        <w:tc>
          <w:tcPr>
            <w:gridSpan w:val="4"/>
            <w:tcBorders>
              <w:top w:val="single" w:color="auto" w:sz="6" w:space="0"/>
              <w:left w:val="single" w:color="auto" w:sz="6" w:space="0"/>
              <w:bottom w:val="single" w:color="auto" w:sz="6" w:space="0"/>
              <w:right w:val="single" w:color="auto" w:sz="6" w:space="0"/>
            </w:tcBorders>
            <w:tcW w:w="8582" w:type="dxa"/>
            <w:vAlign w:val="center"/>
            <w:textDirection w:val="lrTb"/>
            <w:noWrap/>
          </w:tcPr>
          <w:p>
            <w:pPr>
              <w:pStyle w:val="655"/>
              <w:ind w:firstLine="0"/>
              <w:spacing w:line="500" w:lineRule="exact"/>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其他需要说明的情况：</w:t>
            </w:r>
            <w:r/>
          </w:p>
        </w:tc>
      </w:tr>
    </w:tbl>
    <w:p>
      <w:pPr>
        <w:spacing w:line="440" w:lineRule="exact"/>
        <w:rPr>
          <w:rFonts w:hint="eastAsia" w:ascii="方正仿宋_GB2312" w:hAnsi="方正仿宋_GB2312" w:eastAsia="方正仿宋_GB2312" w:cs="方正仿宋_GB2312"/>
          <w:i w:val="0"/>
          <w:iCs w:val="0"/>
          <w:sz w:val="24"/>
          <w:szCs w:val="24"/>
        </w:rPr>
      </w:pPr>
      <w:r>
        <w:rPr>
          <w:rFonts w:hint="eastAsia" w:ascii="方正仿宋_GB2312" w:hAnsi="方正仿宋_GB2312" w:eastAsia="方正仿宋_GB2312" w:cs="方正仿宋_GB2312"/>
          <w:i w:val="0"/>
          <w:iCs w:val="0"/>
          <w:sz w:val="24"/>
          <w:szCs w:val="24"/>
        </w:rPr>
        <w:t xml:space="preserve">注：</w:t>
      </w:r>
      <w:r/>
    </w:p>
    <w:p>
      <w:pPr>
        <w:keepLines w:val="0"/>
        <w:keepNext w:val="0"/>
        <w:pageBreakBefore w:val="0"/>
        <w:spacing w:line="440" w:lineRule="exact"/>
        <w:widowControl w:val="off"/>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 xml:space="preserve">1、</w:t>
      </w:r>
      <w:r>
        <w:rPr>
          <w:rFonts w:hint="eastAsia" w:ascii="宋体" w:hAnsi="宋体" w:eastAsia="宋体" w:cs="宋体"/>
          <w:b/>
          <w:bCs/>
          <w:color w:val="c00000"/>
          <w:sz w:val="24"/>
          <w:szCs w:val="24"/>
          <w:highlight w:val="none"/>
          <w:lang w:val="en-US" w:eastAsia="zh-CN"/>
        </w:rPr>
        <w:t xml:space="preserve">参加投标的供应商应具有开展本项工作内容提供早餐供应服务的能力</w:t>
      </w:r>
      <w:r>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t xml:space="preserve">。</w:t>
      </w:r>
      <w:r/>
    </w:p>
    <w:p>
      <w:pPr>
        <w:keepLines w:val="0"/>
        <w:keepNext w:val="0"/>
        <w:pageBreakBefore w:val="0"/>
        <w:spacing w:line="440" w:lineRule="exact"/>
        <w:widowControl w:val="off"/>
        <w:rPr>
          <w:rFonts w:hint="default" w:eastAsia="方正仿宋_GB2312"/>
          <w:b/>
          <w:bCs/>
          <w:color w:val="c00000"/>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 xml:space="preserve">2、</w:t>
      </w:r>
      <w:r>
        <w:rPr>
          <w:rFonts w:hint="eastAsia" w:ascii="方正仿宋_GB2312" w:hAnsi="方正仿宋_GB2312" w:eastAsia="方正仿宋_GB2312" w:cs="方正仿宋_GB2312"/>
          <w:b/>
          <w:bCs/>
          <w:i w:val="0"/>
          <w:iCs w:val="0"/>
          <w:color w:val="c00000"/>
          <w:sz w:val="24"/>
          <w:szCs w:val="24"/>
        </w:rPr>
        <w:t xml:space="preserve">上述表格须按内容要求如实填写完整</w:t>
      </w:r>
      <w:r>
        <w:rPr>
          <w:rFonts w:hint="eastAsia" w:ascii="方正仿宋_GB2312" w:hAnsi="方正仿宋_GB2312" w:eastAsia="方正仿宋_GB2312" w:cs="方正仿宋_GB2312"/>
          <w:b/>
          <w:bCs/>
          <w:i w:val="0"/>
          <w:iCs w:val="0"/>
          <w:color w:val="c00000"/>
          <w:sz w:val="24"/>
          <w:szCs w:val="24"/>
          <w:lang w:val="en-US" w:eastAsia="zh-CN"/>
        </w:rPr>
        <w:t xml:space="preserve">。</w:t>
      </w:r>
      <w:r/>
    </w:p>
    <w:p>
      <w:pPr>
        <w:pStyle w:val="678"/>
        <w:jc w:val="center"/>
        <w:keepLines w:val="0"/>
        <w:keepNext w:val="0"/>
        <w:pageBreakBefore w:val="0"/>
        <w:spacing w:beforeAutospacing="0" w:afterAutospacing="0" w:line="440" w:lineRule="exact"/>
        <w:widowControl w:val="off"/>
        <w:rPr>
          <w:rFonts w:hint="eastAsia" w:ascii="黑体" w:hAnsi="宋体" w:eastAsia="黑体" w:cs="黑体"/>
          <w:b/>
          <w:bCs/>
          <w:i w:val="0"/>
          <w:iCs w:val="0"/>
          <w:color w:val="c00000"/>
          <w:sz w:val="32"/>
          <w:szCs w:val="32"/>
          <w:u w:val="single"/>
          <w:lang w:val="en-US" w:eastAsia="zh-CN"/>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黑体" w:hAnsi="宋体" w:eastAsia="黑体" w:cs="黑体"/>
          <w:b/>
          <w:bCs/>
          <w:i w:val="0"/>
          <w:iCs w:val="0"/>
          <w:color w:val="c00000"/>
          <w:sz w:val="32"/>
          <w:szCs w:val="32"/>
          <w:u w:val="single"/>
          <w:lang w:val="en-US" w:eastAsia="zh-CN"/>
        </w:rPr>
      </w:r>
      <w:r/>
    </w:p>
    <w:p>
      <w:pPr>
        <w:pStyle w:val="678"/>
        <w:jc w:val="center"/>
        <w:spacing w:beforeAutospacing="0" w:afterAutospacing="0"/>
        <w:rPr>
          <w:i w:val="0"/>
          <w:iCs w:val="0"/>
        </w:rPr>
      </w:pPr>
      <w:r>
        <w:rPr>
          <w:rFonts w:hint="eastAsia" w:ascii="黑体" w:hAnsi="宋体" w:eastAsia="黑体" w:cs="黑体"/>
          <w:i w:val="0"/>
          <w:iCs w:val="0"/>
          <w:color w:val="000000"/>
          <w:sz w:val="32"/>
          <w:szCs w:val="32"/>
          <w:u w:val="single"/>
          <w:lang w:val="en-US" w:eastAsia="zh-CN"/>
        </w:rPr>
        <w:t xml:space="preserve">七</w:t>
      </w:r>
      <w:r>
        <w:rPr>
          <w:rFonts w:hint="eastAsia" w:ascii="黑体" w:hAnsi="宋体" w:eastAsia="黑体" w:cs="黑体"/>
          <w:i w:val="0"/>
          <w:iCs w:val="0"/>
          <w:color w:val="000000"/>
          <w:sz w:val="32"/>
          <w:szCs w:val="32"/>
          <w:u w:val="single"/>
        </w:rPr>
        <w:t xml:space="preserve">、法人授权书</w:t>
      </w:r>
      <w:r/>
    </w:p>
    <w:p>
      <w:pPr>
        <w:pStyle w:val="678"/>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本授权书声明：____________（投标人名称）授权________________（被授权人的姓名）</w:t>
      </w:r>
      <w:r>
        <w:rPr>
          <w:rFonts w:ascii="Times New Roman" w:hAnsi="Times New Roman"/>
          <w:i w:val="0"/>
          <w:iCs w:val="0"/>
          <w:color w:val="auto"/>
        </w:rPr>
        <w:t xml:space="preserve">为我方就</w:t>
      </w:r>
      <w:r>
        <w:rPr>
          <w:rFonts w:hint="eastAsia" w:ascii="宋体" w:hAnsi="宋体" w:eastAsia="宋体" w:cs="宋体"/>
          <w:i/>
          <w:iCs/>
          <w:color w:val="auto"/>
          <w:sz w:val="24"/>
          <w:szCs w:val="24"/>
          <w:u w:val="none"/>
          <w:lang w:eastAsia="zh-CN"/>
        </w:rPr>
        <w:t xml:space="preserve">JSZC-320923-JSHM-G2026-0007</w:t>
      </w:r>
      <w:r>
        <w:rPr>
          <w:rFonts w:ascii="Times New Roman" w:hAnsi="Times New Roman"/>
          <w:i w:val="0"/>
          <w:iCs w:val="0"/>
          <w:color w:val="auto"/>
          <w:u w:val="single"/>
        </w:rPr>
        <w:t xml:space="preserve"> </w:t>
      </w:r>
      <w:r>
        <w:rPr>
          <w:rFonts w:ascii="Times New Roman" w:hAnsi="Times New Roman"/>
          <w:i w:val="0"/>
          <w:iCs w:val="0"/>
          <w:color w:val="auto"/>
        </w:rPr>
        <w:t xml:space="preserve">号项</w:t>
      </w:r>
      <w:r>
        <w:rPr>
          <w:rFonts w:ascii="Times New Roman" w:hAnsi="Times New Roman"/>
          <w:i w:val="0"/>
          <w:iCs w:val="0"/>
          <w:color w:val="000000"/>
        </w:rPr>
        <w:t xml:space="preserve">目采购活动的合法代理人，以本单位名义全权处理一切与该项目采购有关的事务。</w:t>
      </w:r>
      <w:r/>
    </w:p>
    <w:p>
      <w:pPr>
        <w:pStyle w:val="678"/>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本授权书于______年____月____日起生效，特此声明。</w:t>
      </w:r>
      <w:r/>
    </w:p>
    <w:p>
      <w:pPr>
        <w:pStyle w:val="678"/>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被授权人身份证号码：</w:t>
      </w:r>
      <w:r>
        <w:rPr>
          <w:rFonts w:ascii="Times New Roman" w:hAnsi="Times New Roman"/>
          <w:i w:val="0"/>
          <w:iCs w:val="0"/>
          <w:color w:val="000000"/>
          <w:u w:val="single"/>
        </w:rPr>
        <w:t xml:space="preserve">                              </w:t>
      </w:r>
      <w:r/>
    </w:p>
    <w:p>
      <w:pPr>
        <w:pStyle w:val="678"/>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被授权人联系电话：（手机）</w:t>
      </w:r>
      <w:r>
        <w:rPr>
          <w:rFonts w:ascii="Times New Roman" w:hAnsi="Times New Roman"/>
          <w:i w:val="0"/>
          <w:iCs w:val="0"/>
          <w:color w:val="000000"/>
          <w:u w:val="single"/>
        </w:rPr>
        <w:t xml:space="preserve">                          </w:t>
      </w:r>
      <w:r/>
    </w:p>
    <w:p>
      <w:pPr>
        <w:pStyle w:val="678"/>
        <w:ind w:firstLine="72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授权单位名称：</w:t>
      </w:r>
      <w:r>
        <w:rPr>
          <w:rFonts w:ascii="Times New Roman" w:hAnsi="Times New Roman"/>
          <w:i w:val="0"/>
          <w:iCs w:val="0"/>
          <w:color w:val="000000"/>
          <w:u w:val="single"/>
        </w:rPr>
        <w:t xml:space="preserve">（加盖CA电子公章）</w:t>
      </w:r>
      <w:r/>
    </w:p>
    <w:p>
      <w:pPr>
        <w:pStyle w:val="678"/>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单位地址：</w:t>
      </w:r>
      <w:r>
        <w:rPr>
          <w:rFonts w:ascii="Times New Roman" w:hAnsi="Times New Roman"/>
          <w:i w:val="0"/>
          <w:iCs w:val="0"/>
          <w:color w:val="000000"/>
          <w:u w:val="single"/>
        </w:rPr>
        <w:t xml:space="preserve">                                         </w:t>
      </w:r>
      <w:r/>
    </w:p>
    <w:p>
      <w:pPr>
        <w:pStyle w:val="678"/>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日期：</w:t>
      </w:r>
      <w:bookmarkStart w:id="182" w:name="_Hlt26671380"/>
      <w:r/>
      <w:bookmarkStart w:id="183" w:name="_格式3__银行出具的资信证明"/>
      <w:r/>
      <w:bookmarkStart w:id="184" w:name="_Hlt26955070"/>
      <w:r>
        <w:rPr>
          <w:rFonts w:ascii="Times New Roman" w:hAnsi="Times New Roman"/>
          <w:i w:val="0"/>
          <w:iCs w:val="0"/>
          <w:color w:val="000000"/>
          <w:u w:val="single"/>
        </w:rPr>
        <w:t xml:space="preserve">                                         </w:t>
      </w:r>
      <w:r/>
    </w:p>
    <w:p>
      <w:pPr>
        <w:pStyle w:val="678"/>
        <w:ind w:firstLine="420"/>
        <w:jc w:val="both"/>
        <w:spacing w:beforeAutospacing="0" w:afterAutospacing="0"/>
        <w:rPr>
          <w:i w:val="0"/>
          <w:iCs w:val="0"/>
        </w:rPr>
      </w:pPr>
      <w:r>
        <w:rPr>
          <w:i w:val="0"/>
          <w:iCs w:val="0"/>
        </w:rPr>
        <w:t xml:space="preserve"> </w:t>
      </w:r>
      <w:r/>
    </w:p>
    <w:p>
      <w:pPr>
        <w:pStyle w:val="678"/>
        <w:ind w:firstLine="480"/>
        <w:tabs>
          <w:tab w:val="left" w:pos="360" w:leader="none"/>
        </w:tabs>
        <w:rPr>
          <w:rFonts w:ascii="宋体" w:hAnsi="宋体" w:eastAsia="宋体"/>
          <w:b/>
          <w:bCs/>
          <w:sz w:val="24"/>
          <w:szCs w:val="24"/>
          <w:lang w:val="zh-CN"/>
        </w:rPr>
      </w:pPr>
      <w:r>
        <w:rPr>
          <w:i w:val="0"/>
          <w:iCs w:val="0"/>
        </w:rPr>
        <w:t xml:space="preserve"> </w:t>
      </w:r>
      <w:r>
        <w:rPr>
          <w:rFonts w:hint="eastAsia" w:ascii="宋体" w:hAnsi="宋体" w:eastAsia="宋体"/>
          <w:b/>
          <w:bCs/>
          <w:sz w:val="24"/>
          <w:szCs w:val="24"/>
          <w:lang w:val="zh-CN"/>
        </w:rPr>
        <w:t xml:space="preserve">附：被授权人身份证扫描件。</w:t>
      </w:r>
      <w:r/>
    </w:p>
    <w:tbl>
      <w:tblPr>
        <w:tblStyle w:val="68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8"/>
        <w:gridCol w:w="3924"/>
      </w:tblGrid>
      <w:tr>
        <w:trPr>
          <w:trHeight w:val="3594"/>
        </w:trPr>
        <w:tc>
          <w:tcPr>
            <w:tcW w:w="4252" w:type="dxa"/>
            <w:vAlign w:val="top"/>
            <w:textDirection w:val="lrTb"/>
            <w:noWrap w:val="false"/>
          </w:tcPr>
          <w:p>
            <w:pPr>
              <w:pStyle w:val="67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67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67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正面</w:t>
            </w:r>
            <w:r/>
          </w:p>
        </w:tc>
        <w:tc>
          <w:tcPr>
            <w:tcW w:w="4111" w:type="dxa"/>
            <w:vAlign w:val="top"/>
            <w:textDirection w:val="lrTb"/>
            <w:noWrap w:val="false"/>
          </w:tcPr>
          <w:p>
            <w:pPr>
              <w:pStyle w:val="67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67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67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反面</w:t>
            </w:r>
            <w:r/>
          </w:p>
        </w:tc>
      </w:tr>
    </w:tbl>
    <w:p>
      <w:pPr>
        <w:pStyle w:val="678"/>
        <w:jc w:val="both"/>
        <w:spacing w:beforeAutospacing="0" w:afterAutospacing="0"/>
        <w:rPr>
          <w:i w:val="0"/>
          <w:iCs w:val="0"/>
        </w:rPr>
      </w:pPr>
      <w:r>
        <w:rPr>
          <w:i w:val="0"/>
          <w:iCs w:val="0"/>
        </w:rPr>
      </w:r>
      <w:r/>
    </w:p>
    <w:p>
      <w:pPr>
        <w:pStyle w:val="678"/>
        <w:jc w:val="both"/>
        <w:spacing w:beforeAutospacing="0" w:afterAutospacing="0" w:line="0" w:lineRule="atLeast"/>
        <w:rPr>
          <w:i w:val="0"/>
          <w:iCs w:val="0"/>
        </w:rPr>
      </w:pPr>
      <w:r>
        <w:rPr>
          <w:i w:val="0"/>
          <w:iCs w:val="0"/>
        </w:rPr>
        <w:t xml:space="preserve"> </w:t>
      </w:r>
      <w:r/>
    </w:p>
    <w:p>
      <w:pPr>
        <w:pStyle w:val="678"/>
        <w:ind w:firstLine="3390"/>
        <w:jc w:val="both"/>
        <w:keepLines/>
        <w:keepNext/>
        <w:spacing w:before="260" w:beforeAutospacing="0" w:after="260" w:afterAutospacing="0" w:line="415" w:lineRule="auto"/>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val="en-US" w:eastAsia="zh-CN"/>
        </w:rPr>
        <w:t xml:space="preserve">八</w:t>
      </w:r>
      <w:r>
        <w:rPr>
          <w:rFonts w:hint="eastAsia" w:ascii="黑体" w:hAnsi="宋体" w:eastAsia="黑体" w:cs="黑体"/>
          <w:i w:val="0"/>
          <w:iCs w:val="0"/>
          <w:color w:val="000000"/>
          <w:sz w:val="32"/>
          <w:szCs w:val="32"/>
          <w:u w:val="single"/>
        </w:rPr>
        <w:t xml:space="preserve">、投标函</w:t>
      </w:r>
      <w:r/>
    </w:p>
    <w:p>
      <w:pPr>
        <w:pStyle w:val="678"/>
        <w:ind w:firstLine="480"/>
        <w:keepLines w:val="0"/>
        <w:keepNext w:val="0"/>
        <w:pageBreakBefore w:val="0"/>
        <w:spacing w:beforeAutospacing="0" w:afterAutospacing="0" w:line="440" w:lineRule="exact"/>
        <w:widowControl w:val="off"/>
        <w:rPr>
          <w:rFonts w:hint="eastAsia" w:ascii="宋体" w:hAnsi="宋体" w:eastAsia="宋体" w:cs="宋体"/>
          <w:i w:val="0"/>
          <w:iCs w:val="0"/>
          <w:color w:val="000000"/>
          <w:lang w:eastAsia="zh-CN"/>
        </w:rPr>
      </w:pPr>
      <w:r>
        <w:rPr>
          <w:rFonts w:hint="eastAsia" w:ascii="宋体" w:hAnsi="宋体" w:eastAsia="宋体" w:cs="宋体"/>
          <w:i w:val="0"/>
          <w:iCs w:val="0"/>
          <w:color w:val="000000"/>
        </w:rPr>
        <w:t xml:space="preserve">致：</w:t>
      </w:r>
      <w:r>
        <w:rPr>
          <w:rFonts w:hint="eastAsia" w:ascii="宋体" w:hAnsi="宋体" w:eastAsia="宋体" w:cs="宋体"/>
          <w:i w:val="0"/>
          <w:iCs w:val="0"/>
          <w:color w:val="000000"/>
          <w:lang w:eastAsia="zh-CN"/>
        </w:rPr>
        <w:t xml:space="preserve">阜宁县环境卫生管理所</w:t>
      </w:r>
      <w:r/>
    </w:p>
    <w:p>
      <w:pPr>
        <w:pStyle w:val="678"/>
        <w:ind w:firstLine="480"/>
        <w:keepLines w:val="0"/>
        <w:keepNext w:val="0"/>
        <w:pageBreakBefore w:val="0"/>
        <w:spacing w:beforeAutospacing="0" w:afterAutospacing="0" w:line="440" w:lineRule="exact"/>
        <w:widowControl w:val="off"/>
        <w:rPr>
          <w:i w:val="0"/>
          <w:iCs w:val="0"/>
          <w:color w:val="auto"/>
        </w:rPr>
      </w:pPr>
      <w:r>
        <w:rPr>
          <w:rFonts w:hint="eastAsia" w:ascii="宋体" w:hAnsi="宋体" w:eastAsia="宋体" w:cs="宋体"/>
          <w:i w:val="0"/>
          <w:iCs w:val="0"/>
          <w:color w:val="000000"/>
        </w:rPr>
        <w:t xml:space="preserve">根据贵</w:t>
      </w:r>
      <w:r>
        <w:rPr>
          <w:rFonts w:hint="eastAsia" w:ascii="宋体" w:hAnsi="宋体" w:eastAsia="宋体" w:cs="宋体"/>
          <w:i w:val="0"/>
          <w:iCs w:val="0"/>
          <w:color w:val="auto"/>
        </w:rPr>
        <w:t xml:space="preserve">方的</w:t>
      </w:r>
      <w:r>
        <w:rPr>
          <w:rFonts w:hint="eastAsia" w:ascii="宋体" w:hAnsi="宋体" w:eastAsia="宋体" w:cs="宋体"/>
          <w:i/>
          <w:iCs/>
          <w:color w:val="auto"/>
          <w:sz w:val="24"/>
          <w:szCs w:val="24"/>
          <w:u w:val="none"/>
          <w:lang w:eastAsia="zh-CN"/>
        </w:rPr>
        <w:t xml:space="preserve">JSZC-320923-JSHM-G2026-0007</w:t>
      </w:r>
      <w:r>
        <w:rPr>
          <w:rFonts w:hint="eastAsia" w:ascii="宋体" w:hAnsi="宋体" w:eastAsia="宋体" w:cs="宋体"/>
          <w:i w:val="0"/>
          <w:iCs w:val="0"/>
          <w:color w:val="auto"/>
        </w:rPr>
        <w:t xml:space="preserve">号招标文件，正式授权下述签字人____</w:t>
      </w:r>
      <w:r>
        <w:rPr>
          <w:rFonts w:hint="eastAsia" w:ascii="宋体" w:hAnsi="宋体" w:eastAsia="宋体" w:cs="宋体"/>
          <w:i w:val="0"/>
          <w:iCs w:val="0"/>
          <w:color w:val="auto"/>
          <w:lang w:val="en-US" w:eastAsia="zh-CN"/>
        </w:rPr>
        <w:t xml:space="preserve"> </w:t>
      </w:r>
      <w:r>
        <w:rPr>
          <w:rFonts w:hint="eastAsia" w:ascii="宋体" w:hAnsi="宋体" w:eastAsia="宋体" w:cs="宋体"/>
          <w:i w:val="0"/>
          <w:iCs w:val="0"/>
          <w:color w:val="auto"/>
        </w:rPr>
        <w:t xml:space="preserve">(姓名)代表我方______________（投标人的名称），全权处理本次项目投标的有关事宜。</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据此函，签字人兹宣布同意如下：</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1.按招标文件规定的各项要求，向买方提供所需服务（包含与服务相关的货物）。</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2.我们完全理解贵方不一定将合同授予最低报价的投标人。</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3.我们已详细审核全部招标文件及其有效补充文件，我们知道必须放弃提出含糊不清或误解问题的权利。</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4.我们同意从规定的开标日期起遵循本投标文件，并在规定的投标有效期期满之前均具有约束力。</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5.同意向贵方提供贵方可能另外要求的与投标有关的任何证据或资料，并保证我方已提供和将要提供的文件是真实的、准确的。</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6.一旦我方中标,我方将根据招标文件的规定，严格履行合同的责任和义务,并保证在招标文件规定的时间完成项目，交付买方验收、使用。</w:t>
      </w:r>
      <w:r/>
    </w:p>
    <w:p>
      <w:pPr>
        <w:pStyle w:val="678"/>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7.与本投标有关的正式通讯地址为：</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地          址：</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邮          编：</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电          话：</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传          真：</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投标人开户行：</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账          号： </w:t>
      </w:r>
      <w:r/>
    </w:p>
    <w:p>
      <w:pPr>
        <w:ind w:right="180" w:firstLine="960"/>
        <w:jc w:val="both"/>
        <w:spacing w:line="560" w:lineRule="exact"/>
        <w:rPr>
          <w:rFonts w:hint="eastAsia" w:ascii="宋体" w:hAnsi="宋体"/>
          <w:i w:val="0"/>
          <w:iCs w:val="0"/>
          <w:sz w:val="24"/>
          <w:szCs w:val="24"/>
        </w:rPr>
      </w:pPr>
      <w:r>
        <w:rPr>
          <w:rFonts w:hint="eastAsia" w:ascii="宋体" w:hAnsi="宋体"/>
          <w:i w:val="0"/>
          <w:iCs w:val="0"/>
          <w:sz w:val="24"/>
          <w:szCs w:val="24"/>
        </w:rPr>
        <w:t xml:space="preserve">单位名称（加盖CA电子公章）：</w:t>
      </w:r>
      <w:r/>
    </w:p>
    <w:p>
      <w:pPr>
        <w:ind w:firstLine="960"/>
        <w:jc w:val="left"/>
        <w:spacing w:line="420" w:lineRule="exact"/>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 xml:space="preserve">被授权人</w:t>
      </w:r>
      <w:r>
        <w:rPr>
          <w:rFonts w:hint="eastAsia" w:ascii="宋体" w:hAnsi="宋体"/>
          <w:b/>
          <w:bCs/>
          <w:i w:val="0"/>
          <w:iCs w:val="0"/>
          <w:color w:val="c00000"/>
          <w:sz w:val="24"/>
          <w:szCs w:val="24"/>
          <w:highlight w:val="yellow"/>
          <w:lang w:val="en-US" w:eastAsia="zh-CN"/>
        </w:rPr>
        <w:t xml:space="preserve">（签字或盖章）：</w:t>
      </w:r>
      <w:r/>
    </w:p>
    <w:p>
      <w:pPr>
        <w:pStyle w:val="678"/>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期：________年____月____日</w:t>
      </w:r>
      <w:r/>
    </w:p>
    <w:p>
      <w:pPr>
        <w:pStyle w:val="678"/>
        <w:ind w:firstLine="240"/>
        <w:jc w:val="center"/>
        <w:keepLines w:val="0"/>
        <w:keepNext w:val="0"/>
        <w:pageBreakBefore w:val="0"/>
        <w:spacing w:beforeAutospacing="0" w:afterAutospacing="0" w:line="440" w:lineRule="exact"/>
        <w:widowControl w:val="off"/>
      </w:pPr>
      <w:r>
        <w:t xml:space="preserve"> </w:t>
      </w:r>
      <w:r/>
    </w:p>
    <w:p>
      <w:pPr>
        <w:pStyle w:val="678"/>
        <w:ind w:firstLine="240"/>
        <w:jc w:val="center"/>
        <w:keepLines w:val="0"/>
        <w:keepNext w:val="0"/>
        <w:pageBreakBefore w:val="0"/>
        <w:spacing w:beforeAutospacing="0" w:afterAutospacing="0" w:line="440" w:lineRule="exact"/>
        <w:widowControl w:val="off"/>
      </w:pPr>
      <w:r>
        <w:t xml:space="preserve"> </w:t>
      </w:r>
      <w:r/>
    </w:p>
    <w:p>
      <w:pPr>
        <w:pStyle w:val="678"/>
        <w:ind w:firstLine="240"/>
        <w:jc w:val="center"/>
        <w:spacing w:beforeAutospacing="0" w:afterAutospacing="0" w:line="0" w:lineRule="atLeast"/>
      </w:pPr>
      <w:r>
        <w:t xml:space="preserve">  </w:t>
      </w:r>
      <w:r/>
    </w:p>
    <w:p>
      <w:pPr>
        <w:pStyle w:val="678"/>
        <w:ind w:firstLine="240"/>
        <w:jc w:val="center"/>
        <w:spacing w:beforeAutospacing="0" w:afterAutospacing="0" w:line="0" w:lineRule="atLeast"/>
      </w:pPr>
      <w:r/>
      <w:r/>
    </w:p>
    <w:p>
      <w:pPr>
        <w:ind w:firstLine="803"/>
        <w:jc w:val="left"/>
        <w:spacing w:line="420" w:lineRule="exact"/>
        <w:rPr>
          <w:rFonts w:hint="eastAsia" w:ascii="黑体" w:hAnsi="宋体" w:eastAsia="黑体" w:cs="Times New Roman"/>
          <w:i/>
          <w:iCs/>
          <w:color w:val="auto"/>
          <w:sz w:val="32"/>
          <w:szCs w:val="32"/>
          <w:u w:val="single"/>
        </w:rPr>
      </w:pPr>
      <w:r>
        <w:rPr>
          <w:rFonts w:hint="eastAsia" w:ascii="黑体" w:hAnsi="黑体" w:eastAsia="黑体"/>
          <w:b/>
          <w:sz w:val="32"/>
          <w:szCs w:val="32"/>
          <w:lang w:val="en-US" w:eastAsia="zh-CN"/>
        </w:rPr>
        <w:t xml:space="preserve">     </w:t>
      </w:r>
      <w:r>
        <w:rPr>
          <w:rFonts w:hint="eastAsia" w:ascii="黑体" w:hAnsi="黑体" w:eastAsia="黑体"/>
          <w:b/>
          <w:i/>
          <w:iCs/>
          <w:sz w:val="32"/>
          <w:szCs w:val="32"/>
          <w:lang w:val="en-US" w:eastAsia="zh-CN"/>
        </w:rPr>
        <w:t xml:space="preserve"> 九、</w:t>
      </w:r>
      <w:r>
        <w:rPr>
          <w:rFonts w:hint="eastAsia" w:ascii="黑体" w:hAnsi="黑体" w:eastAsia="黑体"/>
          <w:b/>
          <w:i/>
          <w:iCs/>
          <w:sz w:val="32"/>
          <w:szCs w:val="32"/>
          <w:u w:val="single"/>
          <w:lang w:val="en-US" w:eastAsia="zh-CN"/>
        </w:rPr>
        <w:t xml:space="preserve">中小企业声明函</w:t>
      </w:r>
      <w:r>
        <w:rPr>
          <w:rFonts w:hint="eastAsia" w:ascii="黑体" w:hAnsi="宋体" w:eastAsia="黑体" w:cs="黑体"/>
          <w:b/>
          <w:color w:val="auto"/>
          <w:sz w:val="30"/>
          <w:szCs w:val="30"/>
        </w:rPr>
        <w:t xml:space="preserve">（分包号：**）</w:t>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（联合体）参加</w:t>
      </w:r>
      <w:r>
        <w:rPr>
          <w:rFonts w:hint="eastAsia" w:ascii="宋体" w:hAnsi="宋体" w:eastAsia="宋体" w:cs="宋体"/>
          <w:color w:val="auto"/>
          <w:sz w:val="24"/>
          <w:szCs w:val="24"/>
          <w:u w:val="single"/>
          <w:lang w:eastAsia="zh-CN"/>
        </w:rPr>
        <w:t xml:space="preserve">阜宁县环境卫生管理所</w:t>
      </w:r>
      <w:r>
        <w:rPr>
          <w:rFonts w:hint="eastAsia" w:ascii="宋体" w:hAnsi="宋体" w:eastAsia="宋体" w:cs="宋体"/>
          <w:color w:val="auto"/>
          <w:sz w:val="24"/>
          <w:szCs w:val="24"/>
        </w:rPr>
        <w:t xml:space="preserve">的</w:t>
      </w:r>
      <w:r>
        <w:rPr>
          <w:rFonts w:hint="eastAsia" w:ascii="宋体" w:hAnsi="宋体"/>
          <w:color w:val="auto"/>
          <w:sz w:val="24"/>
          <w:szCs w:val="24"/>
        </w:rPr>
        <w:t xml:space="preserve">采购编号为</w:t>
      </w:r>
      <w:r>
        <w:rPr>
          <w:rFonts w:hint="eastAsia" w:ascii="宋体" w:hAnsi="宋体" w:eastAsia="宋体" w:cs="宋体"/>
          <w:i/>
          <w:iCs/>
          <w:color w:val="auto"/>
          <w:sz w:val="24"/>
          <w:szCs w:val="24"/>
          <w:u w:val="none"/>
          <w:lang w:eastAsia="zh-CN"/>
        </w:rPr>
        <w:t xml:space="preserve">JSZC-320923-JSHM-G2026-0007</w:t>
      </w:r>
      <w:r>
        <w:rPr>
          <w:rFonts w:hint="eastAsia" w:ascii="宋体" w:hAnsi="宋体"/>
          <w:color w:val="auto"/>
          <w:sz w:val="24"/>
          <w:szCs w:val="24"/>
          <w:u w:val="none"/>
          <w:lang w:eastAsia="zh-CN"/>
        </w:rPr>
        <w:t xml:space="preserve">，</w:t>
      </w:r>
      <w:r>
        <w:rPr>
          <w:rFonts w:hint="eastAsia" w:ascii="宋体" w:hAnsi="宋体" w:eastAsia="宋体" w:cs="宋体"/>
          <w:b w:val="0"/>
          <w:bCs/>
          <w:i/>
          <w:iCs/>
          <w:color w:val="auto"/>
          <w:sz w:val="24"/>
          <w:szCs w:val="24"/>
          <w:highlight w:val="none"/>
          <w:u w:val="single"/>
          <w:lang w:eastAsia="zh-CN"/>
        </w:rPr>
        <w:t xml:space="preserve">2026年环卫工人早餐供应服务采购包1（四次）</w:t>
      </w:r>
      <w:r>
        <w:rPr>
          <w:rFonts w:hint="eastAsia" w:ascii="宋体" w:hAnsi="宋体" w:eastAsia="宋体" w:cs="宋体"/>
          <w:color w:val="auto"/>
          <w:sz w:val="24"/>
          <w:szCs w:val="24"/>
        </w:rPr>
        <w:t xml:space="preserve">的采购活动，服务全部由符合政策的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小微企业承接。相关企业的具体情况如下：</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sz w:val="24"/>
          <w:szCs w:val="24"/>
          <w:u w:val="single"/>
          <w:lang w:val="en-US" w:eastAsia="zh-CN"/>
        </w:rPr>
        <w:t xml:space="preserve">一标段：</w:t>
      </w:r>
      <w:r>
        <w:rPr>
          <w:rFonts w:hint="eastAsia" w:ascii="宋体" w:hAnsi="宋体" w:eastAsia="宋体" w:cs="宋体"/>
          <w:sz w:val="24"/>
          <w:szCs w:val="24"/>
          <w:u w:val="single"/>
          <w:lang w:eastAsia="zh-CN"/>
        </w:rPr>
        <w:t xml:space="preserve">2026年环卫工人早餐供应服务</w:t>
      </w:r>
      <w:r>
        <w:rPr>
          <w:rFonts w:hint="eastAsia" w:ascii="宋体" w:hAnsi="宋体" w:eastAsia="宋体" w:cs="宋体"/>
          <w:sz w:val="24"/>
          <w:szCs w:val="24"/>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射阳河以北</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lang w:val="en-US" w:eastAsia="zh-CN"/>
        </w:rPr>
        <w:t xml:space="preserve">餐饮服务</w:t>
      </w:r>
      <w:r>
        <w:rPr>
          <w:rFonts w:hint="eastAsia" w:ascii="宋体" w:hAnsi="宋体" w:eastAsia="宋体" w:cs="宋体"/>
          <w:color w:val="auto"/>
          <w:sz w:val="24"/>
          <w:szCs w:val="24"/>
        </w:rPr>
        <w:t xml:space="preserve"> 行业；承接企业为</w:t>
      </w:r>
      <w:r>
        <w:rPr>
          <w:rFonts w:hint="eastAsia" w:ascii="宋体" w:hAnsi="宋体" w:eastAsia="宋体" w:cs="宋体"/>
          <w:color w:val="auto"/>
          <w:sz w:val="24"/>
          <w:szCs w:val="24"/>
          <w:u w:val="single"/>
        </w:rPr>
        <w:t xml:space="preserve">     （企业名称） </w:t>
      </w:r>
      <w:r>
        <w:rPr>
          <w:rFonts w:hint="eastAsia" w:ascii="宋体" w:hAnsi="宋体" w:eastAsia="宋体" w:cs="宋体"/>
          <w:color w:val="auto"/>
          <w:sz w:val="24"/>
          <w:szCs w:val="24"/>
        </w:rPr>
        <w:t xml:space="preserve">，从业人员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c00000"/>
          <w:sz w:val="24"/>
          <w:szCs w:val="24"/>
          <w:lang w:val="en-US" w:eastAsia="zh-CN"/>
        </w:rPr>
        <w:t xml:space="preserve">中型企业、</w:t>
      </w:r>
      <w:r>
        <w:rPr>
          <w:rFonts w:hint="eastAsia" w:ascii="宋体" w:hAnsi="宋体" w:eastAsia="宋体" w:cs="宋体"/>
          <w:color w:val="c00000"/>
          <w:sz w:val="24"/>
          <w:szCs w:val="24"/>
        </w:rPr>
        <w:t xml:space="preserve">小型企业、微型企业</w:t>
      </w:r>
      <w:r>
        <w:rPr>
          <w:rFonts w:hint="eastAsia" w:ascii="宋体" w:hAnsi="宋体" w:eastAsia="宋体" w:cs="宋体"/>
          <w:i/>
          <w:iCs/>
          <w:color w:val="c00000"/>
          <w:sz w:val="24"/>
          <w:szCs w:val="24"/>
          <w:u w:val="single"/>
        </w:rPr>
        <w:t xml:space="preserve">，三者选一填写</w:t>
      </w:r>
      <w:r>
        <w:rPr>
          <w:rFonts w:hint="eastAsia" w:ascii="宋体" w:hAnsi="宋体" w:eastAsia="宋体" w:cs="宋体"/>
          <w:color w:val="auto"/>
          <w:sz w:val="24"/>
          <w:szCs w:val="24"/>
        </w:rPr>
        <w:t xml:space="preserve">）；</w:t>
      </w:r>
      <w:r/>
    </w:p>
    <w:p>
      <w:pPr>
        <w:numPr>
          <w:ilvl w:val="0"/>
          <w:numId w:val="5"/>
        </w:num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auto"/>
          <w:sz w:val="24"/>
          <w:szCs w:val="24"/>
        </w:rPr>
        <w:t xml:space="preserve">，从业人员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中型企业、</w:t>
      </w:r>
      <w:r>
        <w:rPr>
          <w:rFonts w:hint="eastAsia" w:ascii="宋体" w:hAnsi="宋体" w:eastAsia="宋体" w:cs="宋体"/>
          <w:color w:val="auto"/>
          <w:sz w:val="24"/>
          <w:szCs w:val="24"/>
        </w:rPr>
        <w:t xml:space="preserve">小型企业、微型企业</w:t>
      </w:r>
      <w:r>
        <w:rPr>
          <w:rFonts w:hint="eastAsia" w:ascii="宋体" w:hAnsi="宋体" w:eastAsia="宋体" w:cs="宋体"/>
          <w:i/>
          <w:iCs/>
          <w:color w:val="auto"/>
          <w:sz w:val="24"/>
          <w:szCs w:val="24"/>
          <w:u w:val="single"/>
        </w:rPr>
        <w:t xml:space="preserve">，三者选一填写</w:t>
      </w:r>
      <w:r>
        <w:rPr>
          <w:rFonts w:hint="eastAsia" w:ascii="宋体" w:hAnsi="宋体" w:eastAsia="宋体" w:cs="宋体"/>
          <w:color w:val="auto"/>
          <w:sz w:val="24"/>
          <w:szCs w:val="24"/>
        </w:rPr>
        <w:t xml:space="preserve">）；</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32"/>
        <w:jc w:val="right"/>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firstLine="432"/>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w:t>
      </w:r>
      <w:r/>
    </w:p>
    <w:p>
      <w:pPr>
        <w:pStyle w:val="678"/>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8"/>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8"/>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8"/>
        <w:ind w:firstLine="0"/>
        <w:jc w:val="both"/>
        <w:keepLines w:val="0"/>
        <w:keepNext w:val="0"/>
        <w:pageBreakBefore w:val="0"/>
        <w:spacing w:beforeAutospacing="0" w:afterAutospacing="0" w:line="48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678"/>
        <w:ind w:firstLine="0"/>
        <w:jc w:val="both"/>
        <w:keepLines w:val="0"/>
        <w:keepNext w:val="0"/>
        <w:pageBreakBefore w:val="0"/>
        <w:spacing w:beforeAutospacing="0" w:afterAutospacing="0" w:line="48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备注2：供应商如不提供此声明函，价格将不做相应扣除（如项目全面面向中小企业，则资格审查不通过）。</w:t>
      </w:r>
      <w:r/>
    </w:p>
    <w:p>
      <w:pPr>
        <w:pStyle w:val="659"/>
        <w:ind w:left="0" w:firstLine="0"/>
        <w:jc w:val="both"/>
        <w:rPr>
          <w:rFonts w:hint="eastAsia" w:ascii="宋体" w:hAnsi="宋体" w:eastAsia="宋体" w:cs="五"/>
          <w:b/>
        </w:rPr>
      </w:pPr>
      <w:r>
        <w:rPr>
          <w:rFonts w:hint="eastAsia" w:ascii="宋体" w:hAnsi="宋体" w:eastAsia="宋体" w:cs="五"/>
          <w:b/>
        </w:rPr>
      </w:r>
      <w:r/>
    </w:p>
    <w:p>
      <w:pPr>
        <w:pStyle w:val="660"/>
        <w:rPr>
          <w:rFonts w:hint="eastAsia"/>
        </w:rPr>
      </w:pPr>
      <w:r>
        <w:rPr>
          <w:rFonts w:hint="eastAsia"/>
        </w:rPr>
      </w:r>
      <w:r/>
    </w:p>
    <w:p>
      <w:pPr>
        <w:pStyle w:val="659"/>
        <w:ind w:left="0" w:firstLine="0"/>
        <w:jc w:val="both"/>
        <w:rPr>
          <w:rFonts w:ascii="宋体" w:hAnsi="宋体" w:eastAsia="宋体"/>
        </w:rPr>
      </w:pPr>
      <w:r>
        <w:rPr>
          <w:rFonts w:hint="eastAsia" w:ascii="宋体" w:hAnsi="宋体" w:eastAsia="宋体" w:cs="五"/>
          <w:b/>
        </w:rPr>
        <w:t xml:space="preserve">残疾人福利性单位声明函（如有）</w:t>
      </w:r>
      <w:r/>
    </w:p>
    <w:p>
      <w:pPr>
        <w:spacing w:line="480" w:lineRule="atLeast"/>
        <w:rPr>
          <w:rFonts w:ascii="宋体" w:hAnsi="宋体"/>
          <w:b/>
          <w:sz w:val="32"/>
          <w:szCs w:val="32"/>
        </w:rPr>
      </w:pPr>
      <w:r>
        <w:rPr>
          <w:rFonts w:ascii="宋体" w:hAnsi="宋体"/>
          <w:b/>
          <w:sz w:val="32"/>
          <w:szCs w:val="32"/>
        </w:rPr>
      </w:r>
      <w:r/>
    </w:p>
    <w:p>
      <w:pPr>
        <w:ind w:firstLine="2560"/>
        <w:spacing w:line="480" w:lineRule="atLeast"/>
        <w:rPr>
          <w:rFonts w:ascii="宋体" w:hAnsi="宋体"/>
          <w:sz w:val="32"/>
          <w:szCs w:val="32"/>
        </w:rPr>
      </w:pPr>
      <w:r>
        <w:rPr>
          <w:rFonts w:ascii="宋体" w:hAnsi="宋体"/>
          <w:sz w:val="32"/>
          <w:szCs w:val="32"/>
        </w:rPr>
        <w:t xml:space="preserve">残疾人福利性单位声明函</w:t>
      </w:r>
      <w:r/>
    </w:p>
    <w:p>
      <w:pPr>
        <w:ind w:firstLine="1928"/>
        <w:spacing w:line="480" w:lineRule="atLeast"/>
        <w:rPr>
          <w:rFonts w:ascii="宋体" w:hAnsi="宋体"/>
          <w:b/>
          <w:sz w:val="32"/>
          <w:szCs w:val="32"/>
        </w:rPr>
      </w:pPr>
      <w:r>
        <w:rPr>
          <w:rFonts w:ascii="宋体" w:hAnsi="宋体"/>
          <w:b/>
          <w:sz w:val="32"/>
          <w:szCs w:val="32"/>
        </w:rPr>
      </w:r>
      <w:r/>
    </w:p>
    <w:p>
      <w:pPr>
        <w:ind w:firstLine="480"/>
        <w:spacing w:line="480" w:lineRule="atLeast"/>
        <w:rPr>
          <w:rFonts w:ascii="宋体" w:hAnsi="宋体" w:cs="Courier New"/>
          <w:sz w:val="24"/>
          <w:szCs w:val="24"/>
        </w:rPr>
      </w:pPr>
      <w:r>
        <w:rPr>
          <w:rFonts w:ascii="宋体" w:hAnsi="宋体" w:cs="Courier New"/>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Courier New"/>
          <w:sz w:val="24"/>
          <w:szCs w:val="24"/>
        </w:rPr>
      </w:pPr>
      <w:r>
        <w:rPr>
          <w:rFonts w:ascii="宋体" w:hAnsi="宋体" w:cs="Courier New"/>
          <w:sz w:val="24"/>
          <w:szCs w:val="24"/>
        </w:rPr>
        <w:t xml:space="preserve">本单位对上述声明的真实性负责。如有虚假，将依法承担相应责任。</w:t>
      </w:r>
      <w:r/>
    </w:p>
    <w:p>
      <w:pPr>
        <w:spacing w:line="480" w:lineRule="atLeast"/>
        <w:rPr>
          <w:rFonts w:ascii="宋体" w:hAnsi="宋体" w:cs="Courier New"/>
          <w:sz w:val="24"/>
          <w:szCs w:val="24"/>
        </w:rPr>
      </w:pPr>
      <w:r>
        <w:rPr>
          <w:rFonts w:ascii="宋体" w:hAnsi="宋体" w:cs="Courier New"/>
          <w:sz w:val="24"/>
          <w:szCs w:val="24"/>
        </w:rPr>
      </w:r>
      <w:r/>
    </w:p>
    <w:p>
      <w:pPr>
        <w:spacing w:line="480" w:lineRule="atLeast"/>
        <w:rPr>
          <w:rFonts w:ascii="宋体" w:hAnsi="宋体" w:cs="Courier New"/>
          <w:sz w:val="24"/>
          <w:szCs w:val="24"/>
        </w:rPr>
      </w:pPr>
      <w:r>
        <w:rPr>
          <w:rFonts w:ascii="宋体" w:hAnsi="宋体" w:cs="Courier New"/>
          <w:sz w:val="24"/>
          <w:szCs w:val="24"/>
        </w:rPr>
      </w:r>
      <w:r/>
    </w:p>
    <w:p>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单位名称（盖章）：</w:t>
      </w:r>
      <w:r/>
    </w:p>
    <w:p>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日 期：</w:t>
      </w:r>
      <w:r/>
    </w:p>
    <w:p>
      <w:pPr>
        <w:pStyle w:val="659"/>
        <w:rPr>
          <w:rFonts w:ascii="宋体" w:hAnsi="宋体" w:eastAsia="宋体" w:cs="黑体"/>
          <w:i/>
          <w:u w:val="single"/>
        </w:rPr>
      </w:pPr>
      <w:r>
        <w:rPr>
          <w:rFonts w:ascii="宋体" w:hAnsi="宋体" w:eastAsia="宋体" w:cs="黑体"/>
          <w:i/>
          <w:u w:val="single"/>
        </w:r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Pr>
          <w:rFonts w:hint="eastAsia" w:ascii="宋体" w:hAnsi="宋体"/>
          <w:color w:val="auto"/>
          <w:sz w:val="28"/>
          <w:szCs w:val="28"/>
        </w:rPr>
        <w:t xml:space="preserve">备注：</w:t>
      </w:r>
      <w:r>
        <w:rPr>
          <w:rFonts w:hint="eastAsia" w:ascii="宋体" w:hAnsi="宋体" w:eastAsia="宋体" w:cs="Times New Roman"/>
          <w:color w:val="auto"/>
          <w:sz w:val="28"/>
          <w:szCs w:val="28"/>
          <w:lang w:eastAsia="zh-CN"/>
        </w:rPr>
        <w:t xml:space="preserve">如是</w:t>
      </w:r>
      <w:r>
        <w:rPr>
          <w:rFonts w:hint="eastAsia" w:ascii="宋体" w:hAnsi="宋体" w:eastAsia="宋体" w:cs="Times New Roman"/>
          <w:color w:val="auto"/>
          <w:sz w:val="28"/>
          <w:szCs w:val="28"/>
        </w:rPr>
        <w:t xml:space="preserve">残疾人福利性单位</w:t>
      </w:r>
      <w:r>
        <w:rPr>
          <w:rFonts w:hint="eastAsia" w:ascii="宋体" w:hAnsi="宋体" w:eastAsia="宋体" w:cs="Times New Roman"/>
          <w:color w:val="auto"/>
          <w:sz w:val="28"/>
          <w:szCs w:val="28"/>
          <w:lang w:eastAsia="zh-CN"/>
        </w:rPr>
        <w:t xml:space="preserve">需提供</w:t>
      </w:r>
      <w:r>
        <w:rPr>
          <w:rFonts w:hint="eastAsia" w:ascii="宋体" w:hAnsi="宋体"/>
          <w:color w:val="auto"/>
          <w:sz w:val="28"/>
          <w:szCs w:val="28"/>
          <w:lang w:eastAsia="zh-CN"/>
        </w:rPr>
        <w:t xml:space="preserve">。</w:t>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pStyle w:val="660"/>
      </w:pPr>
      <w:r/>
      <w:r/>
    </w:p>
    <w:p>
      <w:pPr>
        <w:ind w:firstLine="2880"/>
        <w:spacing w:line="360" w:lineRule="auto"/>
        <w:rPr>
          <w:rFonts w:hint="eastAsia" w:ascii="黑体" w:hAnsi="宋体" w:eastAsia="黑体" w:cs="Times New Roman"/>
          <w:color w:val="auto"/>
          <w:sz w:val="32"/>
          <w:szCs w:val="32"/>
        </w:rPr>
      </w:pPr>
      <w:r>
        <w:rPr>
          <w:rFonts w:hint="eastAsia" w:ascii="黑体" w:hAnsi="宋体" w:eastAsia="黑体" w:cs="Times New Roman"/>
          <w:color w:val="auto"/>
          <w:sz w:val="32"/>
          <w:szCs w:val="32"/>
        </w:rPr>
      </w:r>
      <w:r/>
    </w:p>
    <w:p>
      <w:pPr>
        <w:ind w:firstLine="2880"/>
        <w:spacing w:line="360" w:lineRule="auto"/>
        <w:rPr>
          <w:rFonts w:hint="eastAsia" w:ascii="黑体" w:hAnsi="宋体" w:eastAsia="黑体" w:cs="Times New Roman"/>
          <w:color w:val="auto"/>
          <w:sz w:val="32"/>
          <w:szCs w:val="32"/>
        </w:rPr>
      </w:pPr>
      <w:r>
        <w:rPr>
          <w:rFonts w:hint="eastAsia" w:ascii="黑体" w:hAnsi="宋体" w:eastAsia="黑体" w:cs="Times New Roman"/>
          <w:color w:val="auto"/>
          <w:sz w:val="32"/>
          <w:szCs w:val="32"/>
        </w:rPr>
        <w:t xml:space="preserve">属于监狱企业的证明文件</w:t>
      </w:r>
      <w:r/>
    </w:p>
    <w:p>
      <w:pPr>
        <w:ind w:firstLine="560"/>
        <w:jc w:val="left"/>
        <w:keepLines w:val="0"/>
        <w:keepNext w:val="0"/>
        <w:pageBreakBefore w:val="0"/>
        <w:spacing w:line="500" w:lineRule="exact"/>
        <w:widowControl/>
        <w:rPr>
          <w:rFonts w:ascii="宋体" w:hAnsi="宋体" w:eastAsia="宋体" w:cs="Arial"/>
          <w:color w:val="auto"/>
          <w:sz w:val="28"/>
          <w:szCs w:val="28"/>
        </w:rPr>
      </w:pPr>
      <w:r>
        <w:rPr>
          <w:rFonts w:ascii="宋体" w:hAnsi="宋体" w:eastAsia="宋体" w:cs="Arial"/>
          <w:color w:val="auto"/>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ascii="宋体" w:hAnsi="宋体" w:eastAsia="宋体" w:cs="Arial"/>
          <w:color w:val="auto"/>
          <w:sz w:val="28"/>
          <w:szCs w:val="28"/>
        </w:rPr>
      </w:pPr>
      <w:r>
        <w:rPr>
          <w:rFonts w:ascii="宋体" w:hAnsi="宋体" w:eastAsia="宋体" w:cs="Arial"/>
          <w:color w:val="auto"/>
          <w:sz w:val="28"/>
          <w:szCs w:val="28"/>
        </w:rPr>
      </w:r>
      <w:r/>
    </w:p>
    <w:p>
      <w:pPr>
        <w:rPr>
          <w:rFonts w:hint="eastAsia"/>
          <w:color w:val="auto"/>
        </w:rPr>
      </w:pPr>
      <w:r>
        <w:rPr>
          <w:rFonts w:hint="eastAsia"/>
          <w:color w:val="auto"/>
        </w:rPr>
      </w:r>
      <w:r/>
    </w:p>
    <w:p>
      <w:pPr>
        <w:rPr>
          <w:rFonts w:hint="eastAsia"/>
          <w:color w:val="auto"/>
        </w:rPr>
      </w:pPr>
      <w:r>
        <w:rPr>
          <w:rFonts w:hint="eastAsia"/>
          <w:color w:val="auto"/>
        </w:rPr>
      </w:r>
      <w:r/>
    </w:p>
    <w:p>
      <w:pPr>
        <w:pStyle w:val="702"/>
        <w:rPr>
          <w:rFonts w:hint="eastAsia" w:ascii="宋体" w:hAnsi="宋体"/>
          <w:color w:val="auto"/>
          <w:sz w:val="28"/>
          <w:szCs w:val="28"/>
        </w:rPr>
      </w:pPr>
      <w:r>
        <w:rPr>
          <w:rFonts w:hint="eastAsia" w:ascii="宋体" w:hAnsi="宋体"/>
          <w:color w:val="auto"/>
          <w:sz w:val="28"/>
          <w:szCs w:val="28"/>
        </w:rPr>
      </w:r>
      <w:r/>
    </w:p>
    <w:p>
      <w:pPr>
        <w:pStyle w:val="702"/>
        <w:rPr>
          <w:rFonts w:hint="eastAsia" w:ascii="宋体" w:hAnsi="宋体"/>
          <w:color w:val="auto"/>
          <w:sz w:val="24"/>
        </w:rPr>
      </w:pPr>
      <w:r>
        <w:rPr>
          <w:rFonts w:hint="eastAsia" w:ascii="宋体" w:hAnsi="宋体"/>
          <w:color w:val="auto"/>
          <w:sz w:val="24"/>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jc w:val="left"/>
        <w:spacing w:line="460" w:lineRule="exact"/>
        <w:rPr>
          <w:rFonts w:hint="eastAsia" w:ascii="宋体" w:hAnsi="宋体"/>
          <w:color w:val="auto"/>
          <w:sz w:val="24"/>
        </w:rPr>
      </w:pPr>
      <w:r>
        <w:rPr>
          <w:rFonts w:hint="eastAsia" w:ascii="宋体" w:hAnsi="宋体"/>
          <w:color w:val="auto"/>
          <w:sz w:val="28"/>
          <w:szCs w:val="28"/>
        </w:rPr>
        <w:t xml:space="preserve"> 备注：</w:t>
      </w:r>
      <w:r>
        <w:rPr>
          <w:rFonts w:hint="eastAsia" w:ascii="宋体" w:hAnsi="宋体" w:eastAsia="宋体" w:cs="Times New Roman"/>
          <w:color w:val="auto"/>
          <w:sz w:val="28"/>
          <w:szCs w:val="28"/>
          <w:lang w:eastAsia="zh-CN"/>
        </w:rPr>
        <w:t xml:space="preserve">如是监狱企业需提供</w:t>
      </w:r>
      <w:r>
        <w:rPr>
          <w:rFonts w:hint="eastAsia" w:ascii="宋体" w:hAnsi="宋体"/>
          <w:color w:val="auto"/>
          <w:sz w:val="28"/>
          <w:szCs w:val="28"/>
          <w:lang w:eastAsia="zh-CN"/>
        </w:rPr>
        <w:t xml:space="preserve">。</w:t>
      </w:r>
      <w:r/>
    </w:p>
    <w:p>
      <w:pPr>
        <w:rPr>
          <w:rFonts w:hint="eastAsia"/>
          <w:lang w:val="en-US" w:eastAsia="zh-CN"/>
        </w:rPr>
      </w:pPr>
      <w:r>
        <w:rPr>
          <w:rFonts w:hint="eastAsia"/>
          <w:lang w:val="en-US" w:eastAsia="zh-CN"/>
        </w:rPr>
      </w:r>
      <w:r/>
    </w:p>
    <w:p>
      <w:pPr>
        <w:pStyle w:val="660"/>
      </w:pPr>
      <w:r/>
      <w:r/>
    </w:p>
    <w:p>
      <w:pPr>
        <w:pStyle w:val="660"/>
      </w:pPr>
      <w:r/>
      <w:r/>
    </w:p>
    <w:p>
      <w:pPr>
        <w:pStyle w:val="661"/>
        <w:rPr>
          <w:rFonts w:ascii="黑体" w:hAnsi="黑体" w:eastAsia="黑体"/>
          <w:b/>
          <w:sz w:val="32"/>
          <w:szCs w:val="32"/>
        </w:rPr>
        <w:sectPr>
          <w:footnotePr/>
          <w:endnotePr/>
          <w:type w:val="nextPage"/>
          <w:pgSz w:w="11906" w:h="16838" w:orient="portrait"/>
          <w:pgMar w:top="1440" w:right="1803" w:bottom="1440" w:left="1803" w:header="851" w:footer="992" w:gutter="0"/>
          <w:cols w:num="1" w:sep="0" w:space="425" w:equalWidth="1"/>
          <w:docGrid w:linePitch="360"/>
        </w:sectPr>
      </w:pPr>
      <w:r>
        <w:rPr>
          <w:rFonts w:ascii="黑体" w:hAnsi="黑体" w:eastAsia="黑体"/>
          <w:b/>
          <w:sz w:val="32"/>
          <w:szCs w:val="32"/>
        </w:rPr>
      </w:r>
      <w:r/>
    </w:p>
    <w:p>
      <w:r/>
      <w:r/>
    </w:p>
    <w:p>
      <w:pPr>
        <w:pStyle w:val="678"/>
        <w:numPr>
          <w:ilvl w:val="0"/>
          <w:numId w:val="4"/>
        </w:numPr>
        <w:ind w:left="63" w:firstLine="567"/>
        <w:jc w:val="center"/>
        <w:spacing w:beforeAutospacing="0" w:afterAutospacing="0" w:line="0" w:lineRule="atLeast"/>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 xml:space="preserve">关于符合本国产品标准的声明函</w:t>
      </w:r>
      <w:r/>
    </w:p>
    <w:p>
      <w:pPr>
        <w:pStyle w:val="678"/>
        <w:numPr>
          <w:ilvl w:val="0"/>
          <w:numId w:val="0"/>
        </w:numPr>
        <w:ind w:left="630"/>
        <w:jc w:val="center"/>
        <w:spacing w:beforeAutospacing="0" w:afterAutospacing="0" w:line="0" w:lineRule="atLeast"/>
        <w:rPr>
          <w:rFonts w:hint="eastAsia" w:ascii="黑体" w:hAnsi="黑体" w:eastAsia="黑体"/>
          <w:b/>
          <w:color w:val="c00000"/>
          <w:sz w:val="24"/>
          <w:szCs w:val="24"/>
          <w:lang w:val="en-US" w:eastAsia="zh-CN"/>
        </w:rPr>
      </w:pPr>
      <w:r>
        <w:rPr>
          <w:rFonts w:hint="eastAsia" w:ascii="黑体" w:hAnsi="黑体" w:eastAsia="黑体"/>
          <w:b/>
          <w:color w:val="c00000"/>
          <w:sz w:val="24"/>
          <w:szCs w:val="24"/>
          <w:lang w:val="en-US" w:eastAsia="zh-CN"/>
        </w:rPr>
        <w:t xml:space="preserve">（本项目属于服务类，此声明函投标时供应商无需提供）</w:t>
      </w:r>
      <w:r/>
    </w:p>
    <w:p>
      <w:pPr>
        <w:pStyle w:val="678"/>
        <w:ind w:lef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67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78"/>
        <w:ind w:left="2100" w:firstLine="42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p>
    <w:p>
      <w:pPr>
        <w:pStyle w:val="678"/>
        <w:ind w:left="2520" w:firstLine="720"/>
        <w:jc w:val="both"/>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         </w:t>
      </w:r>
      <w:r/>
    </w:p>
    <w:p>
      <w:pPr>
        <w:pStyle w:val="6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7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r/>
    </w:p>
    <w:p>
      <w:pPr>
        <w:pStyle w:val="678"/>
        <w:numPr>
          <w:ilvl w:val="0"/>
          <w:numId w:val="0"/>
        </w:numPr>
        <w:ind w:left="630"/>
        <w:jc w:val="both"/>
        <w:spacing w:beforeAutospacing="0" w:afterAutospacing="0" w:line="0" w:lineRule="atLeast"/>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br w:type="page" w:clear="all"/>
      </w:r>
      <w:r/>
    </w:p>
    <w:p>
      <w:pPr>
        <w:pStyle w:val="678"/>
        <w:jc w:val="center"/>
        <w:spacing w:beforeAutospacing="0" w:afterAutospacing="0" w:line="0" w:lineRule="atLeast"/>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十一、投标报价一览</w:t>
      </w:r>
      <w:r>
        <w:rPr>
          <w:rFonts w:hint="eastAsia" w:ascii="黑体" w:hAnsi="黑体" w:eastAsia="黑体"/>
          <w:b/>
          <w:color w:val="000000"/>
          <w:sz w:val="32"/>
          <w:szCs w:val="32"/>
        </w:rPr>
        <w:t xml:space="preserve">表</w:t>
      </w:r>
      <w:r>
        <w:rPr>
          <w:rFonts w:hint="eastAsia" w:ascii="黑体" w:hAnsi="宋体" w:eastAsia="黑体" w:cs="黑体"/>
          <w:b/>
          <w:color w:val="auto"/>
          <w:sz w:val="32"/>
          <w:szCs w:val="32"/>
        </w:rPr>
        <w:t xml:space="preserve">（分包号：**）</w:t>
      </w:r>
      <w:r/>
    </w:p>
    <w:p>
      <w:pPr>
        <w:jc w:val="left"/>
        <w:keepLines w:val="0"/>
        <w:keepNext w:val="0"/>
        <w:pageBreakBefore w:val="0"/>
        <w:spacing w:line="460" w:lineRule="exact"/>
        <w:widowControl w:val="off"/>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 xml:space="preserve">项目名称：</w:t>
      </w:r>
      <w:r>
        <w:rPr>
          <w:rFonts w:hint="eastAsia" w:ascii="宋体" w:hAnsi="宋体" w:eastAsia="宋体" w:cs="宋体"/>
          <w:b w:val="0"/>
          <w:bCs w:val="0"/>
          <w:i w:val="0"/>
          <w:iCs w:val="0"/>
          <w:color w:val="auto"/>
          <w:sz w:val="24"/>
          <w:szCs w:val="24"/>
          <w:highlight w:val="none"/>
          <w:u w:val="none"/>
          <w:lang w:eastAsia="zh-CN"/>
        </w:rPr>
        <w:t xml:space="preserve">2026年环卫工人早餐供应服务采购包1（四次）</w:t>
      </w:r>
      <w:r>
        <w:rPr>
          <w:rFonts w:hint="eastAsia" w:ascii="宋体" w:hAnsi="宋体" w:eastAsia="宋体" w:cs="宋体"/>
          <w:b w:val="0"/>
          <w:bCs w:val="0"/>
          <w:i w:val="0"/>
          <w:iCs w:val="0"/>
          <w:color w:val="auto"/>
          <w:sz w:val="24"/>
          <w:szCs w:val="24"/>
          <w:u w:val="none"/>
        </w:rPr>
        <w:t xml:space="preserve">  </w:t>
      </w:r>
      <w:r/>
    </w:p>
    <w:p>
      <w:pPr>
        <w:jc w:val="left"/>
        <w:keepLines w:val="0"/>
        <w:keepNext w:val="0"/>
        <w:pageBreakBefore w:val="0"/>
        <w:spacing w:line="460" w:lineRule="exact"/>
        <w:widowControl w:val="off"/>
        <w:rPr>
          <w:rFonts w:ascii="黑体" w:hAnsi="宋体" w:eastAsia="黑体" w:cs="宋体"/>
          <w:b/>
          <w:bCs/>
          <w:sz w:val="28"/>
          <w:szCs w:val="28"/>
        </w:rPr>
      </w:pPr>
      <w:r>
        <w:rPr>
          <w:rFonts w:hint="eastAsia" w:ascii="宋体" w:hAnsi="宋体" w:eastAsia="宋体" w:cs="宋体"/>
          <w:b w:val="0"/>
          <w:bCs w:val="0"/>
          <w:i w:val="0"/>
          <w:iCs w:val="0"/>
          <w:color w:val="auto"/>
          <w:sz w:val="24"/>
          <w:szCs w:val="24"/>
          <w:u w:val="none"/>
          <w:lang w:val="en-US" w:eastAsia="zh-CN"/>
        </w:rPr>
        <w:t xml:space="preserve">项目编号：</w:t>
      </w:r>
      <w:r>
        <w:rPr>
          <w:rFonts w:hint="eastAsia" w:ascii="宋体" w:hAnsi="宋体" w:eastAsia="宋体" w:cs="宋体"/>
          <w:b w:val="0"/>
          <w:bCs w:val="0"/>
          <w:i w:val="0"/>
          <w:iCs w:val="0"/>
          <w:color w:val="auto"/>
          <w:sz w:val="24"/>
          <w:szCs w:val="24"/>
          <w:u w:val="none"/>
          <w:lang w:eastAsia="zh-CN"/>
        </w:rPr>
        <w:t xml:space="preserve">JSZC-320923-JSHM-G2026-0007</w:t>
      </w:r>
      <w:r>
        <w:rPr>
          <w:rFonts w:ascii="黑体" w:hAnsi="宋体" w:eastAsia="黑体" w:cs="宋体"/>
          <w:b/>
          <w:bCs/>
          <w:sz w:val="28"/>
          <w:szCs w:val="28"/>
        </w:rPr>
        <w:t xml:space="preserve">  </w:t>
      </w:r>
      <w:r/>
    </w:p>
    <w:p>
      <w:pPr>
        <w:jc w:val="right"/>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（货币单位：人民币元）</w:t>
      </w:r>
      <w:r/>
    </w:p>
    <w:tbl>
      <w:tblPr>
        <w:tblStyle w:val="654"/>
        <w:tblpPr w:horzAnchor="page" w:tblpX="1547" w:vertAnchor="text" w:tblpY="356" w:leftFromText="180" w:topFromText="0" w:rightFromText="180" w:bottomFromText="0"/>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1140"/>
        <w:gridCol w:w="3345"/>
        <w:gridCol w:w="3026"/>
      </w:tblGrid>
      <w:tr>
        <w:trPr>
          <w:jc w:val="center"/>
          <w:trHeight w:val="904"/>
        </w:trPr>
        <w:tc>
          <w:tcPr>
            <w:tcBorders>
              <w:top w:val="single" w:color="auto" w:sz="4" w:space="0"/>
              <w:left w:val="single" w:color="auto" w:sz="4" w:space="0"/>
              <w:bottom w:val="single" w:color="auto" w:sz="4" w:space="0"/>
              <w:right w:val="single" w:color="auto" w:sz="4" w:space="0"/>
            </w:tcBorders>
            <w:tcW w:w="1590" w:type="dxa"/>
            <w:vAlign w:val="center"/>
            <w:textDirection w:val="lrTb"/>
            <w:noWrap/>
          </w:tcPr>
          <w:p>
            <w:pPr>
              <w:pStyle w:val="861"/>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gridSpan w:val="2"/>
            <w:tcBorders>
              <w:top w:val="single" w:color="auto" w:sz="4" w:space="0"/>
              <w:left w:val="single" w:color="auto" w:sz="4" w:space="0"/>
              <w:bottom w:val="single" w:color="auto" w:sz="4" w:space="0"/>
              <w:right w:val="single" w:color="auto" w:sz="4" w:space="0"/>
            </w:tcBorders>
            <w:tcW w:w="4485" w:type="dxa"/>
            <w:vAlign w:val="bottom"/>
            <w:textDirection w:val="lrTb"/>
            <w:noWrap w:val="false"/>
          </w:tcPr>
          <w:p>
            <w:pPr>
              <w:pStyle w:val="861"/>
              <w:jc w:val="cente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套餐品类</w:t>
            </w:r>
            <w:r/>
          </w:p>
        </w:tc>
        <w:tc>
          <w:tcPr>
            <w:tcBorders>
              <w:top w:val="single" w:color="auto" w:sz="4" w:space="0"/>
              <w:left w:val="single" w:color="auto" w:sz="4" w:space="0"/>
              <w:bottom w:val="single" w:color="auto" w:sz="4" w:space="0"/>
              <w:right w:val="single" w:color="auto" w:sz="4" w:space="0"/>
            </w:tcBorders>
            <w:tcW w:w="3026" w:type="dxa"/>
            <w:vAlign w:val="bottom"/>
            <w:textDirection w:val="lrTb"/>
            <w:noWrap/>
          </w:tcPr>
          <w:p>
            <w:pPr>
              <w:pStyle w:val="861"/>
              <w:jc w:val="cente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报价</w:t>
            </w:r>
            <w:r/>
          </w:p>
        </w:tc>
      </w:tr>
      <w:tr>
        <w:trPr>
          <w:jc w:val="center"/>
          <w:trHeight w:val="1652"/>
        </w:trPr>
        <w:tc>
          <w:tcPr>
            <w:tcBorders>
              <w:top w:val="single" w:color="auto" w:sz="4" w:space="0"/>
              <w:left w:val="single" w:color="auto" w:sz="4" w:space="0"/>
              <w:right w:val="single" w:color="auto" w:sz="4" w:space="0"/>
            </w:tcBorders>
            <w:tcW w:w="1590" w:type="dxa"/>
            <w:vAlign w:val="center"/>
            <w:vMerge w:val="restart"/>
            <w:textDirection w:val="lrTb"/>
            <w:noWrap/>
          </w:tcPr>
          <w:p>
            <w:pPr>
              <w:jc w:val="center"/>
              <w:widowControl/>
              <w:rPr>
                <w:rFonts w:ascii="方正仿宋_GBK" w:hAnsi="方正仿宋_GBK" w:eastAsia="方正仿宋_GBK" w:cs="方正仿宋_GBK"/>
                <w:color w:val="auto"/>
                <w:sz w:val="28"/>
                <w:szCs w:val="28"/>
              </w:rPr>
            </w:pPr>
            <w:r>
              <w:rPr>
                <w:rFonts w:hint="eastAsia" w:ascii="宋体" w:hAnsi="宋体" w:eastAsia="宋体" w:cs="宋体"/>
                <w:b w:val="0"/>
                <w:bCs/>
                <w:i/>
                <w:iCs/>
                <w:color w:val="auto"/>
                <w:sz w:val="24"/>
                <w:szCs w:val="24"/>
                <w:highlight w:val="none"/>
                <w:u w:val="single"/>
                <w:lang w:eastAsia="zh-CN"/>
              </w:rPr>
              <w:t xml:space="preserve">2026年环卫工人早餐供应服务采购包1（四次）</w:t>
            </w:r>
            <w:r/>
          </w:p>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pStyle w:val="861"/>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套餐一</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pStyle w:val="861"/>
              <w:ind w:right="958"/>
              <w:jc w:val="center"/>
              <w:spacing w:line="360" w:lineRule="exact"/>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ff"/>
                <w:sz w:val="28"/>
                <w:szCs w:val="28"/>
                <w:lang w:val="en-US" w:eastAsia="zh-CN"/>
              </w:rPr>
              <w:t xml:space="preserve">必须填写</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tcPr>
          <w:p>
            <w:pPr>
              <w:pStyle w:val="861"/>
              <w:ind w:right="0"/>
              <w:jc w:val="both"/>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none"/>
                <w:lang w:val="en-US" w:eastAsia="zh-CN"/>
              </w:rPr>
              <w:t xml:space="preserve">陆</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val="en-US" w:eastAsia="zh-CN"/>
              </w:rPr>
              <w:t xml:space="preserve">每人每</w:t>
            </w:r>
            <w:r>
              <w:rPr>
                <w:rFonts w:hint="eastAsia" w:ascii="方正仿宋_GBK" w:hAnsi="方正仿宋_GBK" w:eastAsia="方正仿宋_GBK" w:cs="方正仿宋_GBK"/>
                <w:sz w:val="28"/>
                <w:szCs w:val="28"/>
              </w:rPr>
              <w:t xml:space="preserve">天</w:t>
            </w:r>
            <w:r/>
          </w:p>
          <w:p>
            <w:pPr>
              <w:pStyle w:val="861"/>
              <w:ind w:right="0"/>
              <w:jc w:val="both"/>
              <w:keepLines w:val="0"/>
              <w:keepNext w:val="0"/>
              <w:pageBreakBefore w:val="0"/>
              <w:spacing w:line="360" w:lineRule="exact"/>
              <w:widowControl w:val="off"/>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u w:val="single"/>
                <w:lang w:val="en-US" w:eastAsia="zh-CN"/>
              </w:rPr>
              <w:t xml:space="preserve">6.00</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val="en-US" w:eastAsia="zh-CN"/>
              </w:rPr>
              <w:t xml:space="preserve">人/</w:t>
            </w:r>
            <w:r>
              <w:rPr>
                <w:rFonts w:hint="eastAsia" w:ascii="方正仿宋_GBK" w:hAnsi="方正仿宋_GBK" w:eastAsia="方正仿宋_GBK" w:cs="方正仿宋_GBK"/>
                <w:sz w:val="28"/>
                <w:szCs w:val="28"/>
              </w:rPr>
              <w:t xml:space="preserve">天。</w:t>
            </w:r>
            <w:r/>
          </w:p>
        </w:tc>
      </w:tr>
      <w:tr>
        <w:trPr>
          <w:jc w:val="center"/>
          <w:trHeight w:val="1955"/>
        </w:trPr>
        <w:tc>
          <w:tcPr>
            <w:tcBorders>
              <w:left w:val="single" w:color="auto" w:sz="4" w:space="0"/>
              <w:right w:val="single" w:color="auto" w:sz="4" w:space="0"/>
            </w:tcBorders>
            <w:tcW w:w="1590" w:type="dxa"/>
            <w:vAlign w:val="center"/>
            <w:vMerge w:val="continue"/>
            <w:textDirection w:val="lrTb"/>
            <w:noWrap/>
          </w:tcPr>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pStyle w:val="861"/>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套餐二</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pStyle w:val="861"/>
              <w:ind w:right="960"/>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 xml:space="preserve">必须填写</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tcPr>
          <w:p>
            <w:pPr>
              <w:pStyle w:val="861"/>
              <w:ind w:right="0"/>
              <w:jc w:val="both"/>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none"/>
                <w:lang w:val="en-US" w:eastAsia="zh-CN"/>
              </w:rPr>
              <w:t xml:space="preserve">陆</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val="en-US" w:eastAsia="zh-CN"/>
              </w:rPr>
              <w:t xml:space="preserve">每人每</w:t>
            </w:r>
            <w:r>
              <w:rPr>
                <w:rFonts w:hint="eastAsia" w:ascii="方正仿宋_GBK" w:hAnsi="方正仿宋_GBK" w:eastAsia="方正仿宋_GBK" w:cs="方正仿宋_GBK"/>
                <w:sz w:val="28"/>
                <w:szCs w:val="28"/>
              </w:rPr>
              <w:t xml:space="preserve">天</w:t>
            </w:r>
            <w:r/>
          </w:p>
          <w:p>
            <w:pPr>
              <w:pStyle w:val="861"/>
              <w:ind w:right="0"/>
              <w:jc w:val="both"/>
              <w:keepLines w:val="0"/>
              <w:keepNext w:val="0"/>
              <w:pageBreakBefore w:val="0"/>
              <w:spacing w:line="360" w:lineRule="exact"/>
              <w:widowControl w:val="off"/>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u w:val="single"/>
                <w:lang w:val="en-US" w:eastAsia="zh-CN"/>
              </w:rPr>
              <w:t xml:space="preserve">6.00</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val="en-US" w:eastAsia="zh-CN"/>
              </w:rPr>
              <w:t xml:space="preserve">人/</w:t>
            </w:r>
            <w:r>
              <w:rPr>
                <w:rFonts w:hint="eastAsia" w:ascii="方正仿宋_GBK" w:hAnsi="方正仿宋_GBK" w:eastAsia="方正仿宋_GBK" w:cs="方正仿宋_GBK"/>
                <w:sz w:val="28"/>
                <w:szCs w:val="28"/>
              </w:rPr>
              <w:t xml:space="preserve">天。</w:t>
            </w:r>
            <w:r/>
          </w:p>
        </w:tc>
      </w:tr>
      <w:tr>
        <w:trPr>
          <w:jc w:val="center"/>
          <w:trHeight w:val="1864"/>
        </w:trPr>
        <w:tc>
          <w:tcPr>
            <w:tcBorders>
              <w:left w:val="single" w:color="auto" w:sz="4" w:space="0"/>
              <w:right w:val="single" w:color="auto" w:sz="4" w:space="0"/>
            </w:tcBorders>
            <w:tcW w:w="1590" w:type="dxa"/>
            <w:vAlign w:val="center"/>
            <w:vMerge w:val="continue"/>
            <w:textDirection w:val="lrTb"/>
            <w:noWrap/>
          </w:tcPr>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pStyle w:val="861"/>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套餐三</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pStyle w:val="861"/>
              <w:ind w:right="960"/>
              <w:jc w:val="center"/>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 xml:space="preserve">必须填写</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tcPr>
          <w:p>
            <w:pPr>
              <w:pStyle w:val="861"/>
              <w:ind w:right="0"/>
              <w:jc w:val="both"/>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none"/>
                <w:lang w:val="en-US" w:eastAsia="zh-CN"/>
              </w:rPr>
              <w:t xml:space="preserve">陆</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val="en-US" w:eastAsia="zh-CN"/>
              </w:rPr>
              <w:t xml:space="preserve">每人每</w:t>
            </w:r>
            <w:r>
              <w:rPr>
                <w:rFonts w:hint="eastAsia" w:ascii="方正仿宋_GBK" w:hAnsi="方正仿宋_GBK" w:eastAsia="方正仿宋_GBK" w:cs="方正仿宋_GBK"/>
                <w:sz w:val="28"/>
                <w:szCs w:val="28"/>
              </w:rPr>
              <w:t xml:space="preserve">天</w:t>
            </w:r>
            <w:r/>
          </w:p>
          <w:p>
            <w:pPr>
              <w:pStyle w:val="861"/>
              <w:ind w:right="0"/>
              <w:jc w:val="both"/>
              <w:keepLines w:val="0"/>
              <w:keepNext w:val="0"/>
              <w:pageBreakBefore w:val="0"/>
              <w:spacing w:line="360" w:lineRule="exact"/>
              <w:widowControl w:val="off"/>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u w:val="single"/>
                <w:lang w:val="en-US" w:eastAsia="zh-CN"/>
              </w:rPr>
              <w:t xml:space="preserve">6.00</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val="en-US" w:eastAsia="zh-CN"/>
              </w:rPr>
              <w:t xml:space="preserve">人/</w:t>
            </w:r>
            <w:r>
              <w:rPr>
                <w:rFonts w:hint="eastAsia" w:ascii="方正仿宋_GBK" w:hAnsi="方正仿宋_GBK" w:eastAsia="方正仿宋_GBK" w:cs="方正仿宋_GBK"/>
                <w:sz w:val="28"/>
                <w:szCs w:val="28"/>
              </w:rPr>
              <w:t xml:space="preserve">天。</w:t>
            </w:r>
            <w:r/>
          </w:p>
        </w:tc>
      </w:tr>
      <w:tr>
        <w:trPr>
          <w:jc w:val="center"/>
          <w:trHeight w:val="1241"/>
        </w:trPr>
        <w:tc>
          <w:tcPr>
            <w:tcBorders>
              <w:left w:val="single" w:color="auto" w:sz="4" w:space="0"/>
              <w:right w:val="single" w:color="auto" w:sz="4" w:space="0"/>
            </w:tcBorders>
            <w:tcW w:w="1590" w:type="dxa"/>
            <w:vAlign w:val="center"/>
            <w:vMerge w:val="continue"/>
            <w:textDirection w:val="lrTb"/>
            <w:noWrap/>
          </w:tcPr>
          <w:p>
            <w:pPr>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pStyle w:val="861"/>
              <w:jc w:val="center"/>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pStyle w:val="861"/>
              <w:ind w:right="960"/>
              <w:jc w:val="center"/>
              <w:spacing w:line="3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tcPr>
          <w:p>
            <w:pPr>
              <w:pStyle w:val="861"/>
              <w:ind w:right="0"/>
              <w:jc w:val="both"/>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82"/>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spacing w:val="8"/>
          <w:sz w:val="24"/>
          <w:szCs w:val="24"/>
        </w:rPr>
        <w:t xml:space="preserve">每日至少提供3个不同品类组合的6元套餐</w:t>
      </w:r>
      <w:r>
        <w:rPr>
          <w:rFonts w:hint="eastAsia" w:ascii="宋体" w:hAnsi="宋体" w:eastAsia="宋体" w:cs="宋体"/>
          <w:spacing w:val="8"/>
          <w:sz w:val="24"/>
          <w:szCs w:val="24"/>
          <w:lang w:val="en-US" w:eastAsia="zh-CN"/>
        </w:rPr>
        <w:t xml:space="preserve">；</w:t>
      </w:r>
      <w:r>
        <w:rPr>
          <w:rFonts w:hint="eastAsia" w:ascii="宋体" w:hAnsi="宋体" w:eastAsia="宋体" w:cs="宋体"/>
          <w:b/>
          <w:bCs/>
          <w:color w:val="c00000"/>
          <w:sz w:val="24"/>
          <w:szCs w:val="24"/>
          <w:highlight w:val="yellow"/>
          <w:lang w:val="en-US" w:eastAsia="zh-CN"/>
        </w:rPr>
        <w:t xml:space="preserve">上述套餐品类由投标人根据采购需求内容和评标办法自行填写</w:t>
      </w:r>
      <w:r>
        <w:rPr>
          <w:rFonts w:hint="eastAsia" w:ascii="宋体" w:hAnsi="宋体" w:eastAsia="宋体" w:cs="宋体"/>
          <w:b/>
          <w:bCs/>
          <w:color w:val="c00000"/>
          <w:sz w:val="24"/>
          <w:szCs w:val="24"/>
          <w:lang w:val="en-US" w:eastAsia="zh-CN"/>
        </w:rPr>
        <w:t xml:space="preserve">，</w:t>
      </w:r>
      <w:r>
        <w:rPr>
          <w:rFonts w:hint="eastAsia" w:ascii="宋体" w:hAnsi="宋体" w:eastAsia="宋体" w:cs="宋体"/>
          <w:spacing w:val="5"/>
          <w:sz w:val="24"/>
          <w:szCs w:val="24"/>
        </w:rPr>
        <w:t xml:space="preserve">每个套餐必须配备至少1个鸡蛋</w:t>
      </w:r>
      <w:r>
        <w:rPr>
          <w:rFonts w:hint="eastAsia" w:ascii="宋体" w:hAnsi="宋体" w:eastAsia="宋体" w:cs="宋体"/>
          <w:spacing w:val="5"/>
          <w:sz w:val="24"/>
          <w:szCs w:val="24"/>
          <w:lang w:eastAsia="zh-CN"/>
        </w:rPr>
        <w:t xml:space="preserve">。</w:t>
      </w:r>
      <w:r/>
    </w:p>
    <w:p>
      <w:pPr>
        <w:pStyle w:val="659"/>
        <w:rPr>
          <w:rFonts w:hint="default"/>
          <w:lang w:val="en-US" w:eastAsia="zh-CN"/>
        </w:rPr>
      </w:pPr>
      <w:r>
        <w:rPr>
          <w:rFonts w:hint="default"/>
          <w:lang w:val="en-US" w:eastAsia="zh-CN"/>
        </w:rPr>
      </w:r>
      <w:r/>
    </w:p>
    <w:p>
      <w:pPr>
        <w:ind w:firstLine="440"/>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40"/>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40"/>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40"/>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40"/>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40"/>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r>
      <w:r/>
    </w:p>
    <w:p>
      <w:pPr>
        <w:pStyle w:val="678"/>
        <w:jc w:val="both"/>
        <w:spacing w:beforeAutospacing="0" w:afterAutospacing="0"/>
      </w:pPr>
      <w:r/>
      <w:r/>
    </w:p>
    <w:p>
      <w:pPr>
        <w:pStyle w:val="678"/>
        <w:jc w:val="center"/>
        <w:spacing w:beforeAutospacing="0" w:afterAutospacing="0" w:line="0" w:lineRule="atLeast"/>
        <w:rPr>
          <w:color w:val="auto"/>
        </w:rPr>
      </w:pPr>
      <w:r/>
      <w:bookmarkStart w:id="185"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、商务要求响应及偏离表</w:t>
      </w:r>
      <w:r>
        <w:rPr>
          <w:rFonts w:hint="eastAsia" w:ascii="黑体" w:hAnsi="宋体" w:eastAsia="黑体" w:cs="黑体"/>
          <w:b/>
          <w:color w:val="auto"/>
          <w:sz w:val="32"/>
          <w:szCs w:val="32"/>
        </w:rPr>
        <w:t xml:space="preserve">（分包号：**）</w:t>
      </w:r>
      <w:r/>
    </w:p>
    <w:p>
      <w:pPr>
        <w:pStyle w:val="678"/>
        <w:jc w:val="both"/>
        <w:keepLines w:val="0"/>
        <w:keepNext w:val="0"/>
        <w:pageBreakBefore w:val="0"/>
        <w:spacing w:beforeAutospacing="0" w:after="361" w:afterAutospacing="0"/>
        <w:widowControl w:val="off"/>
      </w:pPr>
      <w:r/>
      <w:r/>
    </w:p>
    <w:tbl>
      <w:tblPr>
        <w:tblStyle w:val="654"/>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2087"/>
        <w:gridCol w:w="2945"/>
      </w:tblGrid>
      <w:tr>
        <w:trPr>
          <w:jc w:val="center"/>
          <w:trHeight w:val="579"/>
        </w:trPr>
        <w:tc>
          <w:tcPr>
            <w:tcW w:w="4581" w:type="dxa"/>
            <w:vAlign w:val="center"/>
            <w:textDirection w:val="lrTb"/>
            <w:noWrap w:val="false"/>
          </w:tcPr>
          <w:p>
            <w:pPr>
              <w:jc w:val="center"/>
              <w:rPr>
                <w:b/>
                <w:sz w:val="24"/>
              </w:rPr>
            </w:pPr>
            <w:r/>
            <w:bookmarkStart w:id="186" w:name="_Hlk51530389"/>
            <w:r>
              <w:rPr>
                <w:rFonts w:hAnsi="宋体"/>
                <w:b/>
                <w:sz w:val="24"/>
              </w:rPr>
              <w:t xml:space="preserve">合同条款</w:t>
            </w:r>
            <w:r/>
          </w:p>
        </w:tc>
        <w:tc>
          <w:tcPr>
            <w:tcW w:w="2087" w:type="dxa"/>
            <w:vAlign w:val="center"/>
            <w:textDirection w:val="lrTb"/>
            <w:noWrap w:val="false"/>
          </w:tcPr>
          <w:p>
            <w:pPr>
              <w:jc w:val="center"/>
              <w:rPr>
                <w:b/>
                <w:sz w:val="24"/>
              </w:rPr>
            </w:pPr>
            <w:r>
              <w:rPr>
                <w:rFonts w:hAnsi="宋体"/>
                <w:b/>
                <w:sz w:val="24"/>
              </w:rPr>
              <w:t xml:space="preserve">有无偏离</w:t>
            </w:r>
            <w:r/>
          </w:p>
        </w:tc>
        <w:tc>
          <w:tcPr>
            <w:tcW w:w="2945" w:type="dxa"/>
            <w:vAlign w:val="center"/>
            <w:textDirection w:val="lrTb"/>
            <w:noWrap w:val="false"/>
          </w:tcPr>
          <w:p>
            <w:pPr>
              <w:jc w:val="center"/>
              <w:rPr>
                <w:b/>
                <w:sz w:val="24"/>
              </w:rPr>
            </w:pPr>
            <w:r>
              <w:rPr>
                <w:rFonts w:hAnsi="宋体"/>
                <w:b/>
                <w:sz w:val="24"/>
              </w:rPr>
              <w:t xml:space="preserve">偏离内容及原因</w:t>
            </w:r>
            <w:r/>
          </w:p>
        </w:tc>
      </w:tr>
      <w:tr>
        <w:trPr>
          <w:jc w:val="center"/>
          <w:trHeight w:val="496"/>
        </w:trPr>
        <w:tc>
          <w:tcPr>
            <w:tcW w:w="4581" w:type="dxa"/>
            <w:vAlign w:val="center"/>
            <w:textDirection w:val="lrTb"/>
            <w:noWrap w:val="false"/>
          </w:tcPr>
          <w:p>
            <w:pPr>
              <w:numPr>
                <w:ilvl w:val="0"/>
                <w:numId w:val="0"/>
              </w:numPr>
              <w:ind w:left="0" w:firstLine="0"/>
              <w:jc w:val="left"/>
              <w:pageBreakBefore w:val="0"/>
              <w:spacing w:line="480" w:lineRule="exact"/>
              <w:widowControl w:val="off"/>
              <w:rPr>
                <w:sz w:val="24"/>
              </w:rPr>
            </w:pPr>
            <w:r>
              <w:rPr>
                <w:rFonts w:hint="eastAsia"/>
                <w:sz w:val="24"/>
              </w:rPr>
              <w:t xml:space="preserve">一、</w:t>
            </w:r>
            <w:r>
              <w:rPr>
                <w:rFonts w:hint="eastAsia" w:ascii="宋体" w:hAnsi="宋体" w:eastAsia="宋体" w:cs="宋体"/>
                <w:sz w:val="24"/>
                <w:szCs w:val="24"/>
              </w:rPr>
              <w:t xml:space="preserve">合同内容</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47"/>
        </w:trPr>
        <w:tc>
          <w:tcPr>
            <w:tcW w:w="4581" w:type="dxa"/>
            <w:vAlign w:val="center"/>
            <w:textDirection w:val="lrTb"/>
            <w:noWrap w:val="false"/>
          </w:tcPr>
          <w:p>
            <w:pPr>
              <w:numPr>
                <w:ilvl w:val="0"/>
                <w:numId w:val="0"/>
              </w:numPr>
              <w:ind w:left="0" w:firstLine="0"/>
              <w:jc w:val="left"/>
              <w:pageBreakBefore w:val="0"/>
              <w:spacing w:line="480" w:lineRule="exact"/>
              <w:widowControl w:val="off"/>
              <w:rPr>
                <w:sz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合同金额</w:t>
            </w:r>
            <w:r>
              <w:rPr>
                <w:rFonts w:hint="eastAsia" w:ascii="宋体" w:hAnsi="宋体" w:eastAsia="宋体" w:cs="宋体"/>
                <w:sz w:val="24"/>
                <w:szCs w:val="24"/>
                <w:lang w:val="en-US" w:eastAsia="zh-CN"/>
              </w:rPr>
              <w:t xml:space="preserve">和结算方式</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69"/>
        </w:trPr>
        <w:tc>
          <w:tcPr>
            <w:tcW w:w="4581" w:type="dxa"/>
            <w:vAlign w:val="center"/>
            <w:textDirection w:val="lrTb"/>
            <w:noWrap w:val="false"/>
          </w:tcPr>
          <w:p>
            <w:pPr>
              <w:rPr>
                <w:rFonts w:hAnsi="宋体"/>
                <w:sz w:val="24"/>
              </w:rPr>
            </w:pPr>
            <w:r>
              <w:rPr>
                <w:rFonts w:hint="eastAsia" w:hAnsi="宋体"/>
                <w:sz w:val="24"/>
              </w:rPr>
              <w:t xml:space="preserve">三、</w:t>
            </w:r>
            <w:r>
              <w:rPr>
                <w:rFonts w:hint="eastAsia" w:ascii="宋体" w:hAnsi="宋体" w:eastAsia="宋体" w:cs="宋体"/>
                <w:sz w:val="24"/>
                <w:szCs w:val="24"/>
              </w:rPr>
              <w:t xml:space="preserve">技术资料与保密义务</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49"/>
        </w:trPr>
        <w:tc>
          <w:tcPr>
            <w:tcW w:w="4581" w:type="dxa"/>
            <w:vAlign w:val="center"/>
            <w:textDirection w:val="lrTb"/>
            <w:noWrap w:val="false"/>
          </w:tcPr>
          <w:p>
            <w:pPr>
              <w:rPr>
                <w:rFonts w:hAnsi="宋体"/>
                <w:sz w:val="24"/>
              </w:rPr>
            </w:pPr>
            <w:r>
              <w:rPr>
                <w:rFonts w:hint="eastAsia" w:hAnsi="宋体"/>
                <w:sz w:val="24"/>
              </w:rPr>
              <w:t xml:space="preserve">四、</w:t>
            </w:r>
            <w:r>
              <w:rPr>
                <w:rFonts w:hint="eastAsia" w:ascii="宋体" w:hAnsi="宋体" w:eastAsia="宋体" w:cs="宋体"/>
                <w:sz w:val="24"/>
                <w:szCs w:val="24"/>
              </w:rPr>
              <w:t xml:space="preserve">知识产权</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57"/>
        </w:trPr>
        <w:tc>
          <w:tcPr>
            <w:tcW w:w="4581" w:type="dxa"/>
            <w:vAlign w:val="center"/>
            <w:textDirection w:val="lrTb"/>
            <w:noWrap w:val="false"/>
          </w:tcPr>
          <w:p>
            <w:pPr>
              <w:numPr>
                <w:ilvl w:val="0"/>
                <w:numId w:val="0"/>
              </w:numPr>
              <w:ind w:left="0" w:firstLine="0"/>
              <w:jc w:val="left"/>
              <w:pageBreakBefore w:val="0"/>
              <w:spacing w:line="480" w:lineRule="exact"/>
              <w:widowControl w:val="off"/>
              <w:rPr>
                <w:rFonts w:hint="default" w:hAnsi="宋体" w:eastAsia="宋体"/>
                <w:sz w:val="24"/>
                <w:lang w:val="en-US" w:eastAsia="zh-CN"/>
              </w:rPr>
            </w:pPr>
            <w:r>
              <w:rPr>
                <w:rFonts w:hint="eastAsia" w:hAnsi="宋体"/>
                <w:sz w:val="24"/>
              </w:rPr>
              <w:t xml:space="preserve">五、</w:t>
            </w:r>
            <w:r>
              <w:rPr>
                <w:rFonts w:hint="eastAsia" w:ascii="宋体" w:hAnsi="宋体" w:eastAsia="宋体" w:cs="宋体"/>
                <w:sz w:val="24"/>
                <w:szCs w:val="24"/>
              </w:rPr>
              <w:t xml:space="preserve">质量要求与检验监督</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51"/>
        </w:trPr>
        <w:tc>
          <w:tcPr>
            <w:tcW w:w="4581" w:type="dxa"/>
            <w:vAlign w:val="center"/>
            <w:textDirection w:val="lrTb"/>
            <w:noWrap w:val="false"/>
          </w:tcPr>
          <w:p>
            <w:pPr>
              <w:rPr>
                <w:rFonts w:hAnsi="宋体"/>
                <w:sz w:val="24"/>
              </w:rPr>
            </w:pPr>
            <w:r>
              <w:rPr>
                <w:rFonts w:hint="eastAsia" w:hAnsi="宋体"/>
                <w:sz w:val="24"/>
              </w:rPr>
              <w:t xml:space="preserve">六、</w:t>
            </w:r>
            <w:r>
              <w:rPr>
                <w:rFonts w:hint="eastAsia" w:ascii="宋体" w:hAnsi="宋体" w:eastAsia="宋体" w:cs="宋体"/>
                <w:sz w:val="24"/>
                <w:szCs w:val="24"/>
                <w:lang w:val="en-US" w:eastAsia="zh-CN"/>
              </w:rPr>
              <w:t xml:space="preserve">双方权利与义务</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73"/>
        </w:trPr>
        <w:tc>
          <w:tcPr>
            <w:tcW w:w="4581" w:type="dxa"/>
            <w:vAlign w:val="center"/>
            <w:textDirection w:val="lrTb"/>
            <w:noWrap w:val="false"/>
          </w:tcPr>
          <w:p>
            <w:pPr>
              <w:rPr>
                <w:rFonts w:hAnsi="宋体"/>
                <w:sz w:val="24"/>
              </w:rPr>
            </w:pPr>
            <w:r>
              <w:rPr>
                <w:rFonts w:hint="eastAsia" w:hAnsi="宋体"/>
                <w:sz w:val="24"/>
              </w:rPr>
              <w:t xml:space="preserve">七、</w:t>
            </w:r>
            <w:r>
              <w:rPr>
                <w:rFonts w:hint="eastAsia" w:ascii="宋体" w:hAnsi="宋体" w:eastAsia="宋体" w:cs="宋体"/>
                <w:sz w:val="24"/>
                <w:szCs w:val="24"/>
              </w:rPr>
              <w:t xml:space="preserve">履约保证金</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38"/>
        </w:trPr>
        <w:tc>
          <w:tcPr>
            <w:tcW w:w="4581" w:type="dxa"/>
            <w:vAlign w:val="center"/>
            <w:textDirection w:val="lrTb"/>
            <w:noWrap w:val="false"/>
          </w:tcPr>
          <w:p>
            <w:pPr>
              <w:rPr>
                <w:rFonts w:hAnsi="宋体"/>
                <w:sz w:val="24"/>
              </w:rPr>
            </w:pPr>
            <w:r>
              <w:rPr>
                <w:rFonts w:hint="eastAsia" w:hAnsi="宋体"/>
                <w:sz w:val="24"/>
              </w:rPr>
              <w:t xml:space="preserve">八、</w:t>
            </w:r>
            <w:r>
              <w:rPr>
                <w:rFonts w:hint="eastAsia" w:ascii="宋体" w:hAnsi="宋体" w:eastAsia="宋体" w:cs="宋体"/>
                <w:sz w:val="24"/>
                <w:szCs w:val="24"/>
              </w:rPr>
              <w:t xml:space="preserve">合同转包或分包</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60"/>
        </w:trPr>
        <w:tc>
          <w:tcPr>
            <w:tcW w:w="4581" w:type="dxa"/>
            <w:vAlign w:val="center"/>
            <w:textDirection w:val="lrTb"/>
            <w:noWrap w:val="false"/>
          </w:tcPr>
          <w:p>
            <w:pPr>
              <w:rPr>
                <w:rFonts w:hAnsi="宋体"/>
                <w:sz w:val="24"/>
              </w:rPr>
            </w:pPr>
            <w:r>
              <w:rPr>
                <w:rFonts w:hint="eastAsia" w:hAnsi="宋体"/>
                <w:sz w:val="24"/>
              </w:rPr>
              <w:t xml:space="preserve">九、税费</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69"/>
        </w:trPr>
        <w:tc>
          <w:tcPr>
            <w:tcW w:w="4581" w:type="dxa"/>
            <w:vAlign w:val="center"/>
            <w:textDirection w:val="lrTb"/>
            <w:noWrap w:val="false"/>
          </w:tcPr>
          <w:p>
            <w:pPr>
              <w:rPr>
                <w:rFonts w:hAnsi="宋体"/>
                <w:sz w:val="24"/>
              </w:rPr>
            </w:pPr>
            <w:r>
              <w:rPr>
                <w:rFonts w:hint="eastAsia" w:hAnsi="宋体"/>
                <w:sz w:val="24"/>
              </w:rPr>
              <w:t xml:space="preserve">十、</w:t>
            </w:r>
            <w:r>
              <w:rPr>
                <w:rFonts w:hint="eastAsia" w:ascii="宋体" w:hAnsi="宋体" w:eastAsia="宋体" w:cs="宋体"/>
                <w:sz w:val="24"/>
                <w:szCs w:val="24"/>
              </w:rPr>
              <w:t xml:space="preserve">违约责任</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63"/>
        </w:trPr>
        <w:tc>
          <w:tcPr>
            <w:tcW w:w="4581" w:type="dxa"/>
            <w:vAlign w:val="center"/>
            <w:textDirection w:val="lrTb"/>
            <w:noWrap w:val="false"/>
          </w:tcPr>
          <w:p>
            <w:pPr>
              <w:rPr>
                <w:rFonts w:hAnsi="宋体"/>
                <w:sz w:val="24"/>
              </w:rPr>
            </w:pPr>
            <w:r>
              <w:rPr>
                <w:rFonts w:hint="eastAsia" w:hAnsi="宋体"/>
                <w:sz w:val="24"/>
              </w:rPr>
              <w:t xml:space="preserve">十一、</w:t>
            </w:r>
            <w:r>
              <w:rPr>
                <w:rFonts w:hint="eastAsia" w:ascii="宋体" w:hAnsi="宋体" w:eastAsia="宋体" w:cs="宋体"/>
                <w:sz w:val="24"/>
                <w:szCs w:val="24"/>
              </w:rPr>
              <w:t xml:space="preserve">不可抗力事件处理</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43"/>
        </w:trPr>
        <w:tc>
          <w:tcPr>
            <w:tcW w:w="4581" w:type="dxa"/>
            <w:vAlign w:val="center"/>
            <w:textDirection w:val="lrTb"/>
            <w:noWrap w:val="false"/>
          </w:tcPr>
          <w:p>
            <w:pPr>
              <w:rPr>
                <w:rFonts w:hAnsi="宋体"/>
                <w:sz w:val="24"/>
              </w:rPr>
            </w:pPr>
            <w:r>
              <w:rPr>
                <w:rFonts w:hint="eastAsia" w:hAnsi="宋体"/>
                <w:sz w:val="24"/>
              </w:rPr>
              <w:t xml:space="preserve">十二、</w:t>
            </w:r>
            <w:r>
              <w:rPr>
                <w:rFonts w:hint="eastAsia" w:ascii="宋体" w:hAnsi="宋体" w:eastAsia="宋体" w:cs="宋体"/>
                <w:sz w:val="24"/>
                <w:szCs w:val="24"/>
              </w:rPr>
              <w:t xml:space="preserve">争议解决</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r/>
          </w:p>
        </w:tc>
      </w:tr>
      <w:tr>
        <w:trPr>
          <w:jc w:val="center"/>
          <w:trHeight w:val="543"/>
        </w:trPr>
        <w:tc>
          <w:tcPr>
            <w:tcW w:w="4581" w:type="dxa"/>
            <w:vAlign w:val="center"/>
            <w:textDirection w:val="lrTb"/>
            <w:noWrap w:val="false"/>
          </w:tcPr>
          <w:p>
            <w:pPr>
              <w:rPr>
                <w:rFonts w:hAnsi="宋体"/>
                <w:sz w:val="24"/>
              </w:rPr>
            </w:pPr>
            <w:r>
              <w:rPr>
                <w:rFonts w:hint="eastAsia" w:hAnsi="宋体"/>
                <w:sz w:val="24"/>
              </w:rPr>
              <w:t xml:space="preserve">十三、</w:t>
            </w:r>
            <w:r>
              <w:rPr>
                <w:rFonts w:hint="eastAsia" w:ascii="宋体" w:hAnsi="宋体" w:eastAsia="宋体" w:cs="宋体"/>
                <w:sz w:val="24"/>
                <w:szCs w:val="24"/>
              </w:rPr>
              <w:t xml:space="preserve">合同生效及其他</w:t>
            </w:r>
            <w:r/>
          </w:p>
        </w:tc>
        <w:tc>
          <w:tcPr>
            <w:tcW w:w="2087" w:type="dxa"/>
            <w:vAlign w:val="center"/>
            <w:textDirection w:val="lrTb"/>
            <w:noWrap w:val="false"/>
          </w:tcPr>
          <w:p>
            <w:pPr>
              <w:rPr>
                <w:sz w:val="24"/>
              </w:rPr>
            </w:pPr>
            <w:r>
              <w:rPr>
                <w:sz w:val="24"/>
              </w:rPr>
            </w:r>
            <w:r/>
          </w:p>
        </w:tc>
        <w:tc>
          <w:tcPr>
            <w:tcW w:w="2945" w:type="dxa"/>
            <w:vAlign w:val="center"/>
            <w:textDirection w:val="lrTb"/>
            <w:noWrap w:val="false"/>
          </w:tcPr>
          <w:p>
            <w:pPr>
              <w:rPr>
                <w:sz w:val="24"/>
              </w:rPr>
            </w:pPr>
            <w:r>
              <w:rPr>
                <w:sz w:val="24"/>
              </w:rPr>
            </w:r>
            <w:bookmarkEnd w:id="186"/>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注：1、</w:t>
      </w:r>
      <w:r>
        <w:rPr>
          <w:rFonts w:hint="eastAsia" w:ascii="宋体" w:hAnsi="宋体"/>
          <w:szCs w:val="21"/>
        </w:rPr>
        <w:t xml:space="preserve">供应商</w:t>
      </w:r>
      <w:r>
        <w:rPr>
          <w:rFonts w:ascii="宋体" w:hAnsi="宋体"/>
          <w:szCs w:val="21"/>
        </w:rPr>
        <w:t xml:space="preserve">应据实、详细填写上述表格，因表述含糊导致的评标风险将由</w:t>
      </w:r>
      <w:r>
        <w:rPr>
          <w:rFonts w:hint="eastAsia" w:ascii="宋体" w:hAnsi="宋体"/>
          <w:szCs w:val="21"/>
        </w:rPr>
        <w:t xml:space="preserve">供应商</w:t>
      </w:r>
      <w:r>
        <w:rPr>
          <w:rFonts w:ascii="宋体" w:hAnsi="宋体"/>
          <w:szCs w:val="21"/>
        </w:rPr>
        <w:t xml:space="preserve">承担。</w:t>
      </w:r>
      <w:r/>
    </w:p>
    <w:p>
      <w:pPr>
        <w:pStyle w:val="678"/>
        <w:jc w:val="both"/>
        <w:spacing w:beforeAutospacing="0" w:afterAutospacing="0"/>
      </w:pPr>
      <w:r>
        <w:rPr>
          <w:rFonts w:ascii="宋体" w:hAnsi="宋体"/>
          <w:szCs w:val="21"/>
        </w:rPr>
        <w:t xml:space="preserve">2、若无偏离，在</w:t>
      </w:r>
      <w:r>
        <w:rPr>
          <w:rFonts w:hint="eastAsia" w:ascii="宋体" w:hAnsi="宋体"/>
          <w:szCs w:val="21"/>
        </w:rPr>
        <w:t xml:space="preserve">“</w:t>
      </w:r>
      <w:r>
        <w:rPr>
          <w:rFonts w:ascii="宋体" w:hAnsi="宋体"/>
          <w:szCs w:val="21"/>
        </w:rPr>
        <w:t xml:space="preserve">有无偏离</w:t>
      </w:r>
      <w:r>
        <w:rPr>
          <w:rFonts w:hint="eastAsia" w:ascii="宋体" w:hAnsi="宋体"/>
          <w:szCs w:val="21"/>
        </w:rPr>
        <w:t xml:space="preserve">”</w:t>
      </w:r>
      <w:r>
        <w:rPr>
          <w:rFonts w:ascii="宋体" w:hAnsi="宋体"/>
          <w:szCs w:val="21"/>
        </w:rPr>
        <w:t xml:space="preserve">栏中填写</w:t>
      </w:r>
      <w:r>
        <w:rPr>
          <w:rFonts w:hint="eastAsia" w:ascii="宋体" w:hAnsi="宋体"/>
          <w:szCs w:val="21"/>
        </w:rPr>
        <w:t xml:space="preserve">“</w:t>
      </w:r>
      <w:r>
        <w:rPr>
          <w:rFonts w:ascii="宋体" w:hAnsi="宋体"/>
          <w:szCs w:val="21"/>
        </w:rPr>
        <w:t xml:space="preserve">无</w:t>
      </w:r>
      <w:r>
        <w:rPr>
          <w:rFonts w:hint="eastAsia" w:ascii="宋体" w:hAnsi="宋体"/>
          <w:szCs w:val="21"/>
        </w:rPr>
        <w:t xml:space="preserve">”</w:t>
      </w:r>
      <w:r>
        <w:rPr>
          <w:rFonts w:ascii="宋体" w:hAnsi="宋体"/>
          <w:szCs w:val="21"/>
        </w:rPr>
        <w:t xml:space="preserve">；若有偏离在</w:t>
      </w:r>
      <w:r>
        <w:rPr>
          <w:rFonts w:hint="eastAsia" w:ascii="宋体" w:hAnsi="宋体"/>
          <w:szCs w:val="21"/>
        </w:rPr>
        <w:t xml:space="preserve">“</w:t>
      </w:r>
      <w:r>
        <w:rPr>
          <w:rFonts w:ascii="宋体" w:hAnsi="宋体"/>
          <w:szCs w:val="21"/>
        </w:rPr>
        <w:t xml:space="preserve">有无偏离</w:t>
      </w:r>
      <w:r>
        <w:rPr>
          <w:rFonts w:hint="eastAsia" w:ascii="宋体" w:hAnsi="宋体"/>
          <w:szCs w:val="21"/>
        </w:rPr>
        <w:t xml:space="preserve">”</w:t>
      </w:r>
      <w:r>
        <w:rPr>
          <w:rFonts w:ascii="宋体" w:hAnsi="宋体"/>
          <w:szCs w:val="21"/>
        </w:rPr>
        <w:t xml:space="preserve">栏中填写</w:t>
      </w:r>
      <w:r>
        <w:rPr>
          <w:rFonts w:hint="eastAsia" w:ascii="宋体" w:hAnsi="宋体"/>
          <w:szCs w:val="21"/>
        </w:rPr>
        <w:t xml:space="preserve">“</w:t>
      </w:r>
      <w:r>
        <w:rPr>
          <w:rFonts w:ascii="宋体" w:hAnsi="宋体"/>
          <w:szCs w:val="21"/>
        </w:rPr>
        <w:t xml:space="preserve">有</w:t>
      </w:r>
      <w:r>
        <w:rPr>
          <w:rFonts w:hint="eastAsia" w:ascii="宋体" w:hAnsi="宋体"/>
          <w:szCs w:val="21"/>
        </w:rPr>
        <w:t xml:space="preserve">”</w:t>
      </w:r>
      <w:r>
        <w:rPr>
          <w:rFonts w:ascii="宋体" w:hAnsi="宋体"/>
          <w:szCs w:val="21"/>
        </w:rPr>
        <w:t xml:space="preserve">并在</w:t>
      </w:r>
      <w:r>
        <w:rPr>
          <w:rFonts w:hint="eastAsia" w:ascii="宋体" w:hAnsi="宋体"/>
          <w:szCs w:val="21"/>
        </w:rPr>
        <w:t xml:space="preserve">“</w:t>
      </w:r>
      <w:r>
        <w:rPr>
          <w:rFonts w:ascii="宋体" w:hAnsi="宋体"/>
          <w:szCs w:val="21"/>
        </w:rPr>
        <w:t xml:space="preserve">偏离内容及原因</w:t>
      </w:r>
      <w:r>
        <w:rPr>
          <w:rFonts w:hint="eastAsia" w:ascii="宋体" w:hAnsi="宋体"/>
          <w:szCs w:val="21"/>
        </w:rPr>
        <w:t xml:space="preserve">”</w:t>
      </w:r>
      <w:r>
        <w:rPr>
          <w:rFonts w:ascii="宋体" w:hAnsi="宋体"/>
          <w:szCs w:val="21"/>
        </w:rPr>
        <w:t xml:space="preserve">栏中作出说明。</w:t>
      </w:r>
      <w:r>
        <w:rPr>
          <w:rFonts w:hint="eastAsia" w:ascii="宋体" w:hAnsi="宋体" w:eastAsia="宋体" w:cs="宋体"/>
          <w:color w:val="000000"/>
        </w:rPr>
        <w:t xml:space="preserve">注： 行数不够，可自行添加。</w:t>
      </w:r>
      <w:r/>
    </w:p>
    <w:p>
      <w:pPr>
        <w:rPr>
          <w:rFonts w:hint="eastAsia" w:ascii="黑体" w:hAnsi="Arial" w:eastAsia="黑体"/>
          <w:sz w:val="32"/>
        </w:rPr>
      </w:pPr>
      <w:r>
        <w:t xml:space="preserve"> </w:t>
      </w:r>
      <w:bookmarkStart w:id="187" w:name="_Hlt26609389"/>
      <w:r/>
      <w:bookmarkStart w:id="188" w:name="_Hlt26955066"/>
      <w:r/>
      <w:bookmarkStart w:id="189" w:name="_Toc462564146"/>
      <w:r/>
      <w:bookmarkStart w:id="190" w:name="_格式2__法定代表人授权书"/>
      <w:r/>
      <w:bookmarkStart w:id="191" w:name="_Hlt26671374"/>
      <w:r/>
      <w:r/>
    </w:p>
    <w:p>
      <w:pPr>
        <w:ind w:right="1560" w:firstLine="624"/>
        <w:jc w:val="center"/>
        <w:spacing w:line="588" w:lineRule="exact"/>
        <w:tabs>
          <w:tab w:val="left" w:pos="4860" w:leader="none"/>
        </w:tabs>
        <w:rPr>
          <w:rFonts w:ascii="仿宋_GB2312" w:eastAsia="仿宋_GB2312"/>
          <w:spacing w:val="6"/>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 xml:space="preserve">单位名称（加盖CA电子公章）：</w:t>
      </w:r>
      <w:r/>
    </w:p>
    <w:p>
      <w:pPr>
        <w:ind w:firstLine="560"/>
        <w:jc w:val="center"/>
        <w:spacing w:line="480" w:lineRule="exact"/>
        <w:rPr>
          <w:rFonts w:hint="eastAsia" w:ascii="黑体" w:hAnsi="宋体" w:eastAsia="黑体"/>
          <w:bCs/>
          <w:sz w:val="24"/>
          <w:szCs w:val="24"/>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 xml:space="preserve">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r/>
    </w:p>
    <w:p>
      <w:pPr>
        <w:pStyle w:val="678"/>
        <w:jc w:val="both"/>
        <w:spacing w:beforeAutospacing="0" w:afterAutospacing="0"/>
        <w:rPr>
          <w:sz w:val="24"/>
          <w:szCs w:val="24"/>
        </w:rPr>
      </w:pPr>
      <w:r>
        <w:rPr>
          <w:sz w:val="24"/>
          <w:szCs w:val="24"/>
        </w:rPr>
      </w:r>
      <w:r/>
    </w:p>
    <w:p>
      <w:pPr>
        <w:pStyle w:val="678"/>
        <w:jc w:val="both"/>
        <w:spacing w:beforeAutospacing="0" w:afterAutospacing="0"/>
      </w:pPr>
      <w:r/>
      <w:r/>
    </w:p>
    <w:p>
      <w:pPr>
        <w:pStyle w:val="681"/>
        <w:rPr>
          <w:rFonts w:hint="eastAsia"/>
          <w:sz w:val="24"/>
          <w:szCs w:val="24"/>
          <w:lang w:val="en-US" w:eastAsia="zh-CN"/>
        </w:rPr>
      </w:pPr>
      <w:r>
        <w:rPr>
          <w:rFonts w:hint="eastAsia"/>
          <w:sz w:val="24"/>
          <w:szCs w:val="24"/>
          <w:lang w:val="en-US" w:eastAsia="zh-CN"/>
        </w:rPr>
      </w:r>
      <w:r/>
    </w:p>
    <w:p>
      <w:pPr>
        <w:pStyle w:val="681"/>
        <w:rPr>
          <w:rFonts w:hint="eastAsia"/>
          <w:sz w:val="24"/>
          <w:szCs w:val="24"/>
          <w:lang w:val="en-US" w:eastAsia="zh-CN"/>
        </w:rPr>
      </w:pPr>
      <w:r>
        <w:rPr>
          <w:rFonts w:hint="eastAsia"/>
          <w:sz w:val="24"/>
          <w:szCs w:val="24"/>
          <w:lang w:val="en-US" w:eastAsia="zh-CN"/>
        </w:rPr>
      </w:r>
      <w:r/>
    </w:p>
    <w:p>
      <w:pPr>
        <w:pStyle w:val="681"/>
        <w:rPr>
          <w:rFonts w:hint="eastAsia"/>
          <w:sz w:val="24"/>
          <w:szCs w:val="24"/>
          <w:lang w:val="en-US" w:eastAsia="zh-CN"/>
        </w:rPr>
      </w:pPr>
      <w:r>
        <w:rPr>
          <w:rFonts w:hint="eastAsia"/>
          <w:sz w:val="24"/>
          <w:szCs w:val="24"/>
          <w:lang w:val="en-US" w:eastAsia="zh-CN"/>
        </w:rPr>
      </w:r>
      <w:r/>
    </w:p>
    <w:p>
      <w:pPr>
        <w:pStyle w:val="681"/>
        <w:rPr>
          <w:rFonts w:hint="default"/>
          <w:lang w:val="en-US" w:eastAsia="zh-CN"/>
        </w:rPr>
      </w:pPr>
      <w:r>
        <w:rPr>
          <w:rFonts w:hint="eastAsia"/>
          <w:sz w:val="24"/>
          <w:szCs w:val="24"/>
          <w:lang w:val="en-US" w:eastAsia="zh-CN"/>
        </w:rPr>
        <w:t xml:space="preserve">                                   </w:t>
      </w:r>
      <w:r/>
    </w:p>
    <w:p>
      <w:pPr>
        <w:pStyle w:val="678"/>
        <w:jc w:val="center"/>
        <w:spacing w:beforeAutospacing="0" w:afterAutospacing="0" w:line="0" w:lineRule="atLeast"/>
        <w:rPr>
          <w:color w:val="auto"/>
        </w:rPr>
      </w:pPr>
      <w:r>
        <w:rPr>
          <w:rFonts w:hint="eastAsia" w:ascii="黑体" w:hAnsi="黑体" w:eastAsia="黑体"/>
          <w:b/>
          <w:i w:val="0"/>
          <w:iCs/>
          <w:color w:val="000000"/>
          <w:sz w:val="32"/>
          <w:szCs w:val="32"/>
          <w:u w:val="none"/>
        </w:rPr>
        <w:t xml:space="preserve">十</w:t>
      </w:r>
      <w:r>
        <w:rPr>
          <w:rFonts w:hint="eastAsia" w:ascii="黑体" w:hAnsi="黑体" w:eastAsia="黑体"/>
          <w:b/>
          <w:i w:val="0"/>
          <w:iCs/>
          <w:color w:val="000000"/>
          <w:sz w:val="32"/>
          <w:szCs w:val="32"/>
          <w:u w:val="none"/>
          <w:lang w:val="en-US" w:eastAsia="zh-CN"/>
        </w:rPr>
        <w:t xml:space="preserve">三</w:t>
      </w:r>
      <w:r>
        <w:rPr>
          <w:rFonts w:hint="eastAsia" w:ascii="黑体" w:hAnsi="黑体" w:eastAsia="黑体"/>
          <w:b/>
          <w:i w:val="0"/>
          <w:iCs/>
          <w:color w:val="000000"/>
          <w:sz w:val="32"/>
          <w:szCs w:val="32"/>
          <w:u w:val="none"/>
        </w:rPr>
        <w:t xml:space="preserve">、开标一览表</w:t>
      </w:r>
      <w:r>
        <w:rPr>
          <w:rFonts w:hint="eastAsia" w:ascii="黑体" w:hAnsi="宋体" w:eastAsia="黑体" w:cs="黑体"/>
          <w:b/>
          <w:color w:val="auto"/>
          <w:sz w:val="32"/>
          <w:szCs w:val="32"/>
        </w:rPr>
        <w:t xml:space="preserve">（分包号：**）</w:t>
      </w:r>
      <w:r/>
    </w:p>
    <w:p>
      <w:pPr>
        <w:jc w:val="center"/>
        <w:rPr>
          <w:rFonts w:hint="eastAsia" w:ascii="Times New Roman" w:hAnsi="Times New Roman" w:eastAsia="仿宋_GB2312"/>
          <w:i w:val="0"/>
          <w:iCs/>
          <w:color w:val="000000"/>
          <w:sz w:val="24"/>
          <w:szCs w:val="20"/>
          <w:u w:val="none"/>
        </w:rPr>
      </w:pPr>
      <w:r>
        <w:rPr>
          <w:rFonts w:hint="eastAsia" w:ascii="Times New Roman" w:hAnsi="Times New Roman" w:eastAsia="仿宋_GB2312"/>
          <w:i w:val="0"/>
          <w:iCs/>
          <w:color w:val="000000"/>
          <w:sz w:val="24"/>
          <w:szCs w:val="20"/>
          <w:u w:val="none"/>
        </w:rPr>
      </w:r>
      <w:r/>
    </w:p>
    <w:p>
      <w:pPr>
        <w:pStyle w:val="678"/>
        <w:keepLines w:val="0"/>
        <w:keepNext w:val="0"/>
        <w:widowControl/>
        <w:suppressLineNumbers w:val="0"/>
      </w:pPr>
      <w:r>
        <w:t xml:space="preserve">投标人全称（CA公章）：</w:t>
      </w:r>
      <w:r>
        <w:rPr>
          <w:shd w:val="clear" w:color="auto" w:fill="ffffff"/>
        </w:rPr>
        <w:t xml:space="preserve">供应商名称</w:t>
      </w:r>
      <w:r>
        <w:t xml:space="preserve"> </w:t>
      </w:r>
      <w:r/>
    </w:p>
    <w:p>
      <w:pPr>
        <w:pStyle w:val="678"/>
        <w:keepLines w:val="0"/>
        <w:keepNext w:val="0"/>
        <w:widowControl/>
        <w:rPr>
          <w:sz w:val="24"/>
          <w:szCs w:val="24"/>
        </w:rPr>
        <w:suppressLineNumbers w:val="0"/>
      </w:pPr>
      <w:r>
        <w:rPr>
          <w:sz w:val="24"/>
          <w:szCs w:val="24"/>
        </w:rPr>
        <w:t xml:space="preserve">项目名称：</w:t>
      </w:r>
      <w:r>
        <w:rPr>
          <w:rFonts w:hint="eastAsia" w:ascii="宋体" w:hAnsi="宋体"/>
          <w:b w:val="0"/>
          <w:bCs w:val="0"/>
          <w:sz w:val="24"/>
          <w:szCs w:val="24"/>
        </w:rPr>
        <w:t xml:space="preserve"> </w:t>
      </w:r>
      <w:r>
        <w:rPr>
          <w:rFonts w:hint="eastAsia" w:ascii="宋体" w:hAnsi="宋体" w:eastAsia="宋体" w:cs="宋体"/>
          <w:b w:val="0"/>
          <w:bCs w:val="0"/>
          <w:i w:val="0"/>
          <w:iCs w:val="0"/>
          <w:color w:val="auto"/>
          <w:sz w:val="24"/>
          <w:szCs w:val="24"/>
          <w:highlight w:val="none"/>
          <w:u w:val="none"/>
          <w:lang w:eastAsia="zh-CN"/>
        </w:rPr>
        <w:t xml:space="preserve">2026年环卫工人早餐供应服务采购包1（四次）</w:t>
      </w:r>
      <w:r/>
    </w:p>
    <w:p>
      <w:pPr>
        <w:pStyle w:val="678"/>
        <w:keepLines w:val="0"/>
        <w:keepNext w:val="0"/>
        <w:widowControl/>
        <w:rPr>
          <w:rFonts w:hint="eastAsia" w:ascii="宋体" w:hAnsi="宋体"/>
          <w:color w:val="000000"/>
          <w:sz w:val="24"/>
          <w:szCs w:val="24"/>
        </w:rPr>
        <w:suppressLineNumbers w:val="0"/>
      </w:pPr>
      <w:r>
        <w:t xml:space="preserve">项目编号：</w:t>
      </w:r>
      <w:r>
        <w:rPr>
          <w:rFonts w:hint="eastAsia" w:ascii="宋体" w:hAnsi="宋体" w:eastAsia="宋体" w:cs="宋体"/>
          <w:b w:val="0"/>
          <w:bCs w:val="0"/>
          <w:i w:val="0"/>
          <w:iCs w:val="0"/>
          <w:color w:val="auto"/>
          <w:sz w:val="24"/>
          <w:szCs w:val="24"/>
          <w:u w:val="none"/>
          <w:lang w:eastAsia="zh-CN"/>
        </w:rPr>
        <w:t xml:space="preserve">JSZC-320923-JSHM-G2026-0007</w:t>
      </w:r>
      <w:r>
        <w:rPr>
          <w:rFonts w:hint="eastAsia" w:ascii="宋体" w:hAnsi="宋体"/>
          <w:color w:val="000000"/>
          <w:sz w:val="24"/>
          <w:szCs w:val="24"/>
        </w:rPr>
        <w:t xml:space="preserve">    </w:t>
      </w:r>
      <w:r/>
    </w:p>
    <w:tbl>
      <w:tblPr>
        <w:tblStyle w:val="65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p>
        </w:tc>
        <w:tc>
          <w:tcPr>
            <w:tcW w:w="2438"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项目内容</w:t>
            </w:r>
            <w:r/>
          </w:p>
        </w:tc>
        <w:tc>
          <w:tcPr>
            <w:tcW w:w="2962"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单价（小写）</w:t>
            </w:r>
            <w:r/>
          </w:p>
        </w:tc>
      </w:tr>
      <w:tr>
        <w:trPr>
          <w:cantSplit/>
          <w:trHeight w:val="703"/>
        </w:trPr>
        <w:tc>
          <w:tcPr>
            <w:tcW w:w="3486"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val="0"/>
                <w:bCs w:val="0"/>
                <w:i w:val="0"/>
                <w:iCs w:val="0"/>
                <w:color w:val="auto"/>
                <w:sz w:val="24"/>
                <w:szCs w:val="24"/>
                <w:highlight w:val="none"/>
                <w:u w:val="none"/>
                <w:lang w:eastAsia="zh-CN"/>
              </w:rPr>
              <w:t xml:space="preserve">2026年环卫工人早餐供应服务采购包1（四次）</w:t>
            </w:r>
            <w:r/>
          </w:p>
        </w:tc>
        <w:tc>
          <w:tcPr>
            <w:tcW w:w="243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详见投标文件</w:t>
            </w:r>
            <w:r/>
          </w:p>
        </w:tc>
        <w:tc>
          <w:tcPr>
            <w:tcW w:w="2962" w:type="dxa"/>
            <w:vAlign w:val="center"/>
            <w:textDirection w:val="lrTb"/>
            <w:noWrap w:val="false"/>
          </w:tcPr>
          <w:p>
            <w:pPr>
              <w:jc w:val="left"/>
              <w:keepLines w:val="0"/>
              <w:keepNext w:val="0"/>
              <w:pageBreakBefore w:val="0"/>
              <w:spacing w:line="400" w:lineRule="exact"/>
              <w:widowControl w:val="off"/>
              <w:rPr>
                <w:rFonts w:hint="default" w:ascii="宋体" w:hAnsi="宋体" w:eastAsia="宋体" w:cs="宋体"/>
                <w:color w:val="000000"/>
                <w:sz w:val="24"/>
                <w:szCs w:val="24"/>
                <w:lang w:val="en-US" w:eastAsia="zh-CN"/>
              </w:rPr>
            </w:pPr>
            <w:r>
              <w:rPr>
                <w:rFonts w:hint="default" w:ascii="Arial" w:hAnsi="Arial" w:eastAsia="宋体" w:cs="Arial"/>
                <w:color w:val="000000"/>
                <w:sz w:val="24"/>
                <w:szCs w:val="24"/>
                <w:lang w:val="en-US" w:eastAsia="zh-CN"/>
              </w:rPr>
              <w:t xml:space="preserve">¥</w:t>
            </w:r>
            <w:r>
              <w:rPr>
                <w:rFonts w:hint="eastAsia" w:ascii="宋体" w:hAnsi="宋体" w:eastAsia="宋体" w:cs="宋体"/>
                <w:color w:val="000000"/>
                <w:sz w:val="24"/>
                <w:szCs w:val="24"/>
                <w:lang w:val="en-US" w:eastAsia="zh-CN"/>
              </w:rPr>
              <w:t xml:space="preserve">：6.00元/人/天</w:t>
            </w:r>
            <w:r/>
          </w:p>
        </w:tc>
      </w:tr>
      <w:tr>
        <w:trPr>
          <w:cantSplit/>
          <w:trHeight w:val="703"/>
        </w:trPr>
        <w:tc>
          <w:tcPr>
            <w:tcW w:w="3486" w:type="dxa"/>
            <w:vAlign w:val="center"/>
            <w:textDirection w:val="lrTb"/>
            <w:noWrap w:val="false"/>
          </w:tcPr>
          <w:p>
            <w:pPr>
              <w:jc w:val="both"/>
              <w:spacing w:line="30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单价（大写）：</w:t>
            </w:r>
            <w:r>
              <w:rPr>
                <w:rFonts w:hint="eastAsia" w:ascii="宋体" w:hAnsi="宋体" w:eastAsia="宋体" w:cs="宋体"/>
                <w:color w:val="000000"/>
                <w:sz w:val="24"/>
                <w:szCs w:val="24"/>
                <w:lang w:val="en-US" w:eastAsia="zh-CN"/>
              </w:rPr>
              <w:t xml:space="preserve">陆元/人/天</w:t>
            </w:r>
            <w:r/>
          </w:p>
        </w:tc>
        <w:tc>
          <w:tcPr>
            <w:gridSpan w:val="2"/>
            <w:tcW w:w="5400" w:type="dxa"/>
            <w:vAlign w:val="center"/>
            <w:textDirection w:val="lrTb"/>
            <w:noWrap w:val="false"/>
          </w:tcPr>
          <w:p>
            <w:pPr>
              <w:jc w:val="both"/>
              <w:spacing w:line="5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金额大写：陆元/人/天</w:t>
            </w:r>
            <w:r/>
          </w:p>
        </w:tc>
      </w:tr>
    </w:tbl>
    <w:p>
      <w:pPr>
        <w:ind w:firstLine="482"/>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p>
    <w:p>
      <w:pPr>
        <w:pStyle w:val="681"/>
        <w:rPr>
          <w:rFonts w:hint="eastAsia"/>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681"/>
        <w:rPr>
          <w:rFonts w:hint="eastAsia" w:ascii="宋体" w:hAnsi="宋体" w:cs="仿宋"/>
          <w:b/>
          <w:bCs/>
          <w:color w:val="000000"/>
          <w:sz w:val="32"/>
          <w:szCs w:val="32"/>
        </w:rPr>
      </w:pPr>
      <w:r>
        <w:rPr>
          <w:rFonts w:hint="eastAsia" w:ascii="宋体" w:hAnsi="宋体" w:cs="仿宋"/>
          <w:b/>
          <w:bCs/>
          <w:color w:val="000000"/>
          <w:sz w:val="32"/>
          <w:szCs w:val="32"/>
        </w:rPr>
      </w:r>
      <w:r/>
    </w:p>
    <w:p>
      <w:pPr>
        <w:ind w:firstLine="480"/>
        <w:rPr>
          <w:sz w:val="24"/>
          <w:szCs w:val="24"/>
          <w:u w:val="none"/>
        </w:rPr>
      </w:pPr>
      <w:r>
        <w:rPr>
          <w:sz w:val="24"/>
          <w:szCs w:val="24"/>
          <w:u w:val="none"/>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pStyle w:val="678"/>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661"/>
      </w:pPr>
      <w:r/>
      <w:r/>
    </w:p>
    <w:p>
      <w:r/>
      <w:r/>
    </w:p>
    <w:p>
      <w:pPr>
        <w:jc w:val="center"/>
        <w:spacing w:before="50" w:after="50"/>
        <w:widowControl/>
      </w:pPr>
      <w:r/>
      <w:r/>
    </w:p>
    <w:p>
      <w:pPr>
        <w:pStyle w:val="661"/>
      </w:pPr>
      <w:r/>
      <w:r/>
    </w:p>
    <w:p>
      <w:r/>
      <w:r/>
    </w:p>
    <w:p>
      <w:pPr>
        <w:pStyle w:val="661"/>
      </w:pPr>
      <w:r/>
      <w:r/>
    </w:p>
    <w:p>
      <w:r/>
      <w:r/>
    </w:p>
    <w:p>
      <w:pPr>
        <w:pStyle w:val="661"/>
      </w:pPr>
      <w:r/>
      <w:r/>
    </w:p>
    <w:p>
      <w:r/>
      <w:r/>
    </w:p>
    <w:p>
      <w:r/>
      <w:r/>
    </w:p>
    <w:p>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default" w:ascii="宋体" w:hAnsi="宋体" w:eastAsia="宋体" w:cs="宋体"/>
          <w:b/>
          <w:bCs/>
          <w:sz w:val="24"/>
          <w:lang w:val="en-US" w:eastAsia="zh-CN"/>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四</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技术服务</w:t>
      </w:r>
      <w:r>
        <w:rPr>
          <w:rFonts w:hint="eastAsia" w:ascii="宋体" w:hAnsi="宋体" w:eastAsia="宋体" w:cs="宋体"/>
          <w:b/>
          <w:bCs/>
          <w:color w:val="000000"/>
          <w:sz w:val="32"/>
          <w:szCs w:val="32"/>
        </w:rPr>
        <w:t xml:space="preserve">方案</w:t>
      </w:r>
      <w:r/>
    </w:p>
    <w:p>
      <w:pPr>
        <w:pStyle w:val="678"/>
        <w:jc w:val="both"/>
        <w:spacing w:beforeAutospacing="0" w:afterAutospacing="0"/>
        <w:tabs>
          <w:tab w:val="left" w:pos="2160" w:leader="none"/>
        </w:tabs>
      </w:pPr>
      <w:r/>
      <w:r/>
    </w:p>
    <w:p>
      <w:pPr>
        <w:ind w:firstLine="2560"/>
        <w:spacing w:line="460" w:lineRule="exact"/>
        <w:rPr>
          <w:rFonts w:ascii="黑体" w:hAnsi="宋体" w:eastAsia="黑体"/>
          <w:bCs/>
          <w:sz w:val="32"/>
          <w:szCs w:val="32"/>
        </w:rPr>
      </w:pPr>
      <w:r>
        <w:rPr>
          <w:rFonts w:hint="eastAsia" w:ascii="黑体" w:hAnsi="宋体" w:eastAsia="黑体"/>
          <w:bCs/>
          <w:sz w:val="32"/>
          <w:szCs w:val="32"/>
        </w:rPr>
        <w:t xml:space="preserve">（格式由投标单位自拟）</w:t>
      </w:r>
      <w:r/>
    </w:p>
    <w:p>
      <w:pPr>
        <w:spacing w:line="499" w:lineRule="atLeast"/>
        <w:widowControl/>
        <w:rPr>
          <w:rFonts w:ascii="宋体" w:hAnsi="宋体" w:eastAsia="宋体" w:cs="宋体"/>
          <w:color w:val="000000"/>
          <w:sz w:val="28"/>
          <w:szCs w:val="28"/>
        </w:rPr>
      </w:pPr>
      <w:r>
        <w:rPr>
          <w:rFonts w:ascii="宋体" w:hAnsi="宋体" w:eastAsia="宋体" w:cs="宋体"/>
          <w:color w:val="000000"/>
          <w:sz w:val="28"/>
          <w:szCs w:val="28"/>
        </w:rPr>
      </w:r>
      <w:r/>
    </w:p>
    <w:p>
      <w:pPr>
        <w:ind w:firstLine="360"/>
        <w:spacing w:line="360" w:lineRule="auto"/>
        <w:rPr>
          <w:rFonts w:ascii="宋体" w:hAnsi="宋体"/>
          <w:sz w:val="24"/>
        </w:rPr>
      </w:pPr>
      <w:r>
        <w:rPr>
          <w:rFonts w:hint="eastAsia" w:ascii="宋体" w:hAnsi="宋体"/>
          <w:sz w:val="24"/>
        </w:rPr>
        <w:t xml:space="preserve">注：</w:t>
      </w:r>
      <w:r>
        <w:rPr>
          <w:rFonts w:hint="eastAsia" w:ascii="宋体" w:hAnsi="宋体" w:eastAsia="宋体"/>
          <w:sz w:val="24"/>
          <w:lang w:val="en-US" w:eastAsia="zh-CN"/>
        </w:rPr>
        <w:t xml:space="preserve">技术服务</w:t>
      </w:r>
      <w:r>
        <w:rPr>
          <w:rFonts w:hint="eastAsia" w:ascii="宋体" w:hAnsi="宋体"/>
          <w:sz w:val="24"/>
        </w:rPr>
        <w:t xml:space="preserve">方案要反映出第</w:t>
      </w:r>
      <w:r>
        <w:rPr>
          <w:rFonts w:hint="eastAsia" w:ascii="宋体" w:hAnsi="宋体" w:eastAsia="宋体"/>
          <w:sz w:val="24"/>
          <w:lang w:val="en-US" w:eastAsia="zh-CN"/>
        </w:rPr>
        <w:t xml:space="preserve">五</w:t>
      </w:r>
      <w:r>
        <w:rPr>
          <w:rFonts w:hint="eastAsia" w:ascii="宋体" w:hAnsi="宋体"/>
          <w:sz w:val="24"/>
        </w:rPr>
        <w:t xml:space="preserve">章评分标准中的内容，否则不能得分或少得分的，后果由投标人自负。</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61"/>
      </w:pPr>
      <w:r/>
      <w:r/>
    </w:p>
    <w:p>
      <w:r/>
      <w:r/>
    </w:p>
    <w:p>
      <w:pPr>
        <w:pStyle w:val="706"/>
      </w:pPr>
      <w:r/>
      <w:r/>
    </w:p>
    <w:p>
      <w:r/>
      <w:r/>
    </w:p>
    <w:p>
      <w:pPr>
        <w:pStyle w:val="706"/>
      </w:pPr>
      <w:r/>
      <w:r/>
    </w:p>
    <w:p>
      <w:r/>
      <w:r/>
    </w:p>
    <w:p>
      <w:pPr>
        <w:pStyle w:val="706"/>
      </w:pPr>
      <w:r/>
      <w:r/>
    </w:p>
    <w:p>
      <w:r/>
      <w:r/>
    </w:p>
    <w:p>
      <w:pPr>
        <w:pStyle w:val="661"/>
        <w:rPr>
          <w:rFonts w:ascii="宋体" w:hAnsi="宋体" w:eastAsia="宋体" w:cs="宋体"/>
          <w:color w:val="000000"/>
          <w:sz w:val="32"/>
          <w:szCs w:val="32"/>
        </w:rPr>
      </w:pPr>
      <w:r>
        <w:rPr>
          <w:rFonts w:ascii="宋体" w:hAnsi="宋体" w:eastAsia="宋体" w:cs="宋体"/>
          <w:color w:val="000000"/>
          <w:sz w:val="32"/>
          <w:szCs w:val="32"/>
        </w:rPr>
      </w:r>
      <w:bookmarkEnd w:id="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71"/>
      <w:bookmarkEnd w:id="174"/>
      <w:bookmarkEnd w:id="180"/>
      <w:bookmarkEnd w:id="181"/>
      <w:bookmarkEnd w:id="182"/>
      <w:bookmarkEnd w:id="183"/>
      <w:bookmarkEnd w:id="184"/>
      <w:bookmarkEnd w:id="185"/>
      <w:bookmarkEnd w:id="187"/>
      <w:bookmarkEnd w:id="188"/>
      <w:bookmarkEnd w:id="189"/>
      <w:bookmarkEnd w:id="190"/>
      <w:bookmarkEnd w:id="191"/>
      <w:r/>
    </w:p>
    <w:p>
      <w:pPr>
        <w:jc w:val="both"/>
        <w:spacing w:line="460" w:lineRule="exact"/>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pStyle w:val="678"/>
        <w:jc w:val="center"/>
        <w:spacing w:beforeAutospacing="0" w:afterAutospacing="0" w:line="0" w:lineRule="atLeast"/>
        <w:rPr>
          <w:rFonts w:hint="eastAsia" w:ascii="黑体" w:hAnsi="宋体" w:eastAsia="黑体"/>
          <w:bCs/>
          <w:sz w:val="32"/>
          <w:szCs w:val="32"/>
        </w:rPr>
      </w:pPr>
      <w:r>
        <w:rPr>
          <w:rFonts w:hint="eastAsia" w:ascii="黑体" w:hAnsi="宋体" w:eastAsia="黑体"/>
          <w:bCs/>
          <w:sz w:val="32"/>
          <w:szCs w:val="32"/>
          <w:lang w:val="en-US" w:eastAsia="zh-CN"/>
        </w:rPr>
        <w:t xml:space="preserve">十五、</w:t>
      </w:r>
      <w:r>
        <w:rPr>
          <w:rFonts w:hint="eastAsia" w:ascii="黑体" w:hAnsi="宋体" w:eastAsia="黑体"/>
          <w:bCs/>
          <w:sz w:val="32"/>
          <w:szCs w:val="32"/>
        </w:rPr>
        <w:t xml:space="preserve">服务承诺</w:t>
      </w:r>
      <w:r>
        <w:rPr>
          <w:rFonts w:hint="eastAsia" w:ascii="黑体" w:hAnsi="宋体" w:eastAsia="黑体" w:cs="黑体"/>
          <w:b/>
          <w:color w:val="auto"/>
          <w:sz w:val="32"/>
          <w:szCs w:val="32"/>
        </w:rPr>
        <w:t xml:space="preserve">（分包号：**）</w:t>
      </w:r>
      <w:r/>
    </w:p>
    <w:p>
      <w:pPr>
        <w:ind w:firstLine="2249"/>
        <w:spacing w:line="460" w:lineRule="exact"/>
        <w:rPr>
          <w:rFonts w:hint="eastAsia" w:ascii="仿宋_GB2312" w:eastAsia="仿宋_GB2312"/>
          <w:b/>
          <w:bCs/>
          <w:sz w:val="28"/>
        </w:rPr>
      </w:pPr>
      <w:r>
        <w:rPr>
          <w:rFonts w:hint="eastAsia" w:ascii="仿宋_GB2312" w:eastAsia="仿宋_GB2312"/>
          <w:b/>
          <w:bCs/>
          <w:sz w:val="28"/>
        </w:rPr>
      </w:r>
      <w:r/>
    </w:p>
    <w:p>
      <w:pPr>
        <w:ind w:firstLine="560"/>
        <w:spacing w:line="480" w:lineRule="exact"/>
        <w:rPr>
          <w:rFonts w:hint="eastAsia" w:ascii="宋体" w:hAnsi="宋体"/>
          <w:sz w:val="28"/>
          <w:szCs w:val="28"/>
        </w:rPr>
      </w:pPr>
      <w:r>
        <w:rPr>
          <w:rFonts w:hint="eastAsia" w:ascii="宋体" w:hAnsi="宋体"/>
          <w:sz w:val="28"/>
          <w:szCs w:val="28"/>
        </w:rPr>
        <w:t xml:space="preserve">一、招标文件规定的标准服务承诺</w:t>
      </w:r>
      <w:r/>
    </w:p>
    <w:p>
      <w:pPr>
        <w:ind w:firstLine="560"/>
        <w:spacing w:line="480" w:lineRule="exact"/>
        <w:rPr>
          <w:rFonts w:hint="eastAsia" w:ascii="宋体" w:hAnsi="宋体"/>
          <w:sz w:val="28"/>
          <w:szCs w:val="28"/>
        </w:rPr>
      </w:pPr>
      <w:r>
        <w:rPr>
          <w:rFonts w:hint="eastAsia" w:ascii="宋体" w:hAnsi="宋体"/>
          <w:sz w:val="28"/>
          <w:szCs w:val="28"/>
        </w:rPr>
        <w:t xml:space="preserve">承诺完全响应采购文件（项目编号：</w:t>
      </w:r>
      <w:r>
        <w:rPr>
          <w:rFonts w:hint="eastAsia" w:ascii="宋体" w:hAnsi="宋体" w:eastAsia="宋体" w:cs="宋体"/>
          <w:b w:val="0"/>
          <w:bCs w:val="0"/>
          <w:i w:val="0"/>
          <w:iCs w:val="0"/>
          <w:color w:val="auto"/>
          <w:sz w:val="28"/>
          <w:szCs w:val="28"/>
          <w:u w:val="none"/>
          <w:lang w:eastAsia="zh-CN"/>
        </w:rPr>
        <w:t xml:space="preserve">JSZC-320923-JSHM-G2026-0007</w:t>
      </w:r>
      <w:r>
        <w:rPr>
          <w:rFonts w:hint="eastAsia" w:ascii="宋体" w:hAnsi="宋体"/>
          <w:sz w:val="28"/>
          <w:szCs w:val="28"/>
        </w:rPr>
        <w:t xml:space="preserve">）所有规定采购及服务范围内的全部内容，以及为完成上述内容所必须的质量保证与技术支持、指导服务以及相关附属工作、临时工作以及付款方式、权利和义务、违约责任的规定和要求。</w:t>
      </w:r>
      <w:r/>
    </w:p>
    <w:p>
      <w:pPr>
        <w:ind w:firstLine="560"/>
        <w:spacing w:line="480" w:lineRule="exact"/>
        <w:rPr>
          <w:rFonts w:hint="eastAsia" w:ascii="宋体" w:hAnsi="宋体"/>
          <w:sz w:val="28"/>
          <w:szCs w:val="28"/>
        </w:rPr>
      </w:pPr>
      <w:r>
        <w:rPr>
          <w:rFonts w:hint="eastAsia" w:ascii="宋体" w:hAnsi="宋体"/>
          <w:sz w:val="28"/>
          <w:szCs w:val="28"/>
        </w:rPr>
        <w:t xml:space="preserve">二、供应商针对本采购项目的特殊服务承诺</w:t>
      </w:r>
      <w:r/>
    </w:p>
    <w:p>
      <w:pPr>
        <w:ind w:firstLine="560"/>
        <w:spacing w:line="480" w:lineRule="exact"/>
        <w:rPr>
          <w:rFonts w:hint="eastAsia" w:ascii="宋体" w:hAnsi="宋体"/>
          <w:color w:val="c00000"/>
          <w:sz w:val="28"/>
          <w:szCs w:val="28"/>
        </w:rPr>
      </w:pPr>
      <w:r>
        <w:rPr>
          <w:rFonts w:hint="eastAsia" w:ascii="宋体" w:hAnsi="宋体"/>
          <w:color w:val="c00000"/>
          <w:sz w:val="28"/>
          <w:szCs w:val="28"/>
        </w:rPr>
        <w:t xml:space="preserve">1、完全响应调度：我单位充分理解并认可本项目服务对象（环卫工人）具有人员数量不固定、服务地点分散、作业时间动态调整的特点。承诺无条件、无异议地服从采购人根据实际工作需求作出的人员增减、点位调整、配送时间变更、餐品数量增减等一切合理调度安排。</w:t>
      </w:r>
      <w:r/>
    </w:p>
    <w:p>
      <w:pPr>
        <w:ind w:firstLine="560"/>
        <w:spacing w:line="480" w:lineRule="exact"/>
        <w:rPr>
          <w:rFonts w:hint="eastAsia" w:ascii="宋体" w:hAnsi="宋体"/>
          <w:color w:val="c00000"/>
          <w:sz w:val="28"/>
          <w:szCs w:val="28"/>
        </w:rPr>
      </w:pPr>
      <w:r>
        <w:rPr>
          <w:rFonts w:hint="eastAsia" w:ascii="宋体" w:hAnsi="宋体" w:eastAsia="宋体"/>
          <w:color w:val="c00000"/>
          <w:sz w:val="28"/>
          <w:szCs w:val="28"/>
          <w:lang w:val="en-US" w:eastAsia="zh-CN"/>
        </w:rPr>
        <w:t xml:space="preserve">2、</w:t>
      </w:r>
      <w:r>
        <w:rPr>
          <w:rFonts w:hint="eastAsia" w:ascii="宋体" w:hAnsi="宋体"/>
          <w:color w:val="c00000"/>
          <w:sz w:val="28"/>
          <w:szCs w:val="28"/>
        </w:rPr>
        <w:t xml:space="preserve">保障供应能力：承诺具备充足的人力、物力、运力及应急储备，能够根据采购人的实时指令，快速响应、灵活调整，确保在任何情况下不中断、不延误环卫工人的早餐供应服务，保障服务质量与食品安全。</w:t>
      </w:r>
      <w:r/>
    </w:p>
    <w:p>
      <w:pPr>
        <w:ind w:firstLine="560"/>
        <w:spacing w:line="480" w:lineRule="exact"/>
        <w:rPr>
          <w:rFonts w:hint="eastAsia" w:ascii="宋体" w:hAnsi="宋体"/>
          <w:sz w:val="28"/>
          <w:szCs w:val="28"/>
        </w:rPr>
      </w:pPr>
      <w:r>
        <w:rPr>
          <w:rFonts w:hint="eastAsia" w:ascii="宋体" w:hAnsi="宋体" w:eastAsia="宋体"/>
          <w:color w:val="c00000"/>
          <w:sz w:val="28"/>
          <w:szCs w:val="28"/>
          <w:lang w:val="en-US" w:eastAsia="zh-CN"/>
        </w:rPr>
        <w:t xml:space="preserve">3、</w:t>
      </w:r>
      <w:r>
        <w:rPr>
          <w:rFonts w:hint="eastAsia" w:ascii="宋体" w:hAnsi="宋体"/>
          <w:color w:val="c00000"/>
          <w:sz w:val="28"/>
          <w:szCs w:val="28"/>
        </w:rPr>
        <w:t xml:space="preserve">履约责任：若我单位中标，将严格遵守本承诺内容。如违反上述承诺，导致采购人工作无法正常开展，我单位愿意承担违约责任，并接受采购人依据合同及相关法律法规作出的处理决定</w:t>
      </w:r>
      <w:r>
        <w:rPr>
          <w:rFonts w:hint="eastAsia" w:ascii="宋体" w:hAnsi="宋体" w:eastAsia="宋体"/>
          <w:color w:val="c00000"/>
          <w:sz w:val="28"/>
          <w:szCs w:val="28"/>
          <w:lang w:eastAsia="zh-CN"/>
        </w:rPr>
        <w:t xml:space="preserve">。</w:t>
      </w:r>
      <w:r/>
    </w:p>
    <w:p>
      <w:pPr>
        <w:ind w:firstLine="560"/>
        <w:spacing w:line="480" w:lineRule="exact"/>
        <w:rPr>
          <w:rFonts w:hint="eastAsia" w:ascii="宋体" w:hAnsi="宋体"/>
          <w:b/>
          <w:bCs/>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t xml:space="preserve">承 诺 单 位 ：（加盖CA电子公章）</w:t>
      </w:r>
      <w:r/>
    </w:p>
    <w:p>
      <w:pPr>
        <w:ind w:firstLine="308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rPr>
          <w:rFonts w:hint="eastAsia" w:ascii="宋体" w:hAnsi="宋体"/>
          <w:sz w:val="28"/>
          <w:szCs w:val="28"/>
        </w:rPr>
      </w:pPr>
      <w:r>
        <w:rPr>
          <w:rFonts w:hint="eastAsia" w:ascii="宋体" w:hAnsi="宋体"/>
          <w:sz w:val="28"/>
          <w:szCs w:val="28"/>
        </w:rPr>
        <w:t xml:space="preserve">日    期：</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1600"/>
        <w:spacing w:line="500" w:lineRule="exact"/>
        <w:widowControl/>
        <w:rPr>
          <w:rFonts w:hint="eastAsia" w:ascii="黑体" w:eastAsia="黑体"/>
          <w:sz w:val="32"/>
          <w:szCs w:val="32"/>
        </w:rPr>
      </w:pPr>
      <w:r>
        <w:rPr>
          <w:rFonts w:hint="eastAsia" w:ascii="黑体" w:eastAsia="黑体"/>
          <w:sz w:val="32"/>
          <w:szCs w:val="32"/>
          <w:lang w:val="en-US" w:eastAsia="zh-CN"/>
        </w:rPr>
        <w:t xml:space="preserve">十六、</w:t>
      </w:r>
      <w:r>
        <w:rPr>
          <w:rFonts w:hint="eastAsia" w:ascii="黑体" w:eastAsia="黑体"/>
          <w:sz w:val="32"/>
          <w:szCs w:val="32"/>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keepLines w:val="0"/>
        <w:keepNext w:val="0"/>
        <w:pageBreakBefore w:val="0"/>
        <w:spacing w:line="520" w:lineRule="exact"/>
        <w:widowControl/>
        <w:rPr>
          <w:rFonts w:hint="eastAsia" w:ascii="宋体" w:hAnsi="宋体"/>
          <w:sz w:val="24"/>
          <w:szCs w:val="24"/>
        </w:rPr>
      </w:pPr>
      <w:r>
        <w:rPr>
          <w:rFonts w:hint="eastAsia" w:ascii="宋体" w:hAnsi="宋体"/>
          <w:sz w:val="24"/>
          <w:szCs w:val="24"/>
        </w:rPr>
        <w:t xml:space="preserve">                 </w:t>
      </w:r>
      <w:r>
        <w:rPr>
          <w:rFonts w:hint="eastAsia" w:ascii="宋体" w:hAnsi="宋体" w:eastAsia="宋体"/>
          <w:sz w:val="24"/>
          <w:szCs w:val="24"/>
          <w:lang w:val="en-US" w:eastAsia="zh-CN"/>
        </w:rPr>
        <w:t xml:space="preserve">      </w:t>
      </w:r>
      <w:r>
        <w:rPr>
          <w:rFonts w:hint="eastAsia" w:ascii="宋体" w:hAnsi="宋体"/>
          <w:sz w:val="24"/>
          <w:szCs w:val="24"/>
        </w:rPr>
        <w:t xml:space="preserve">法定代表人签名</w:t>
      </w:r>
      <w:r>
        <w:rPr>
          <w:rFonts w:hint="eastAsia" w:ascii="宋体" w:hAnsi="宋体" w:eastAsia="宋体"/>
          <w:sz w:val="24"/>
          <w:szCs w:val="24"/>
          <w:lang w:val="en-US" w:eastAsia="zh-CN"/>
        </w:rPr>
        <w:t xml:space="preserve">或盖章</w:t>
      </w:r>
      <w:r>
        <w:rPr>
          <w:rFonts w:hint="eastAsia" w:ascii="宋体" w:hAnsi="宋体"/>
          <w:sz w:val="24"/>
          <w:szCs w:val="24"/>
        </w:rPr>
        <w:t xml:space="preserve">：</w:t>
      </w:r>
      <w:r/>
    </w:p>
    <w:p>
      <w:pPr>
        <w:jc w:val="center"/>
        <w:keepLines w:val="0"/>
        <w:keepNext w:val="0"/>
        <w:pageBreakBefore w:val="0"/>
        <w:spacing w:line="520" w:lineRule="exact"/>
        <w:widowControl/>
        <w:rPr>
          <w:rFonts w:hint="eastAsia" w:ascii="宋体" w:hAnsi="宋体"/>
          <w:sz w:val="24"/>
          <w:szCs w:val="24"/>
        </w:rPr>
      </w:pPr>
      <w:r>
        <w:rPr>
          <w:rFonts w:hint="eastAsia" w:ascii="宋体" w:hAnsi="宋体"/>
          <w:sz w:val="24"/>
          <w:szCs w:val="24"/>
        </w:rPr>
        <w:t xml:space="preserve">                   单位名称（盖章）：</w:t>
      </w:r>
      <w:r/>
    </w:p>
    <w:p>
      <w:pPr>
        <w:pStyle w:val="872"/>
        <w:keepLines w:val="0"/>
        <w:keepNext w:val="0"/>
        <w:pageBreakBefore w:val="0"/>
        <w:spacing w:line="520" w:lineRule="exact"/>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pStyle w:val="706"/>
        <w:ind w:firstLine="480"/>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 xml:space="preserve">。</w:t>
      </w:r>
      <w:r/>
    </w:p>
    <w:p>
      <w:r/>
      <w:r/>
    </w:p>
    <w:sectPr>
      <w:footnotePr/>
      <w:endnotePr/>
      <w:type w:val="nextPage"/>
      <w:pgSz w:w="11906" w:h="16838" w:orient="portrait"/>
      <w:pgMar w:top="1440" w:right="1803" w:bottom="1440" w:left="180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方正楷体_GBK">
    <w:panose1 w:val="020B0503020202020204"/>
  </w:font>
  <w:font w:name="方正仿宋_GBK">
    <w:panose1 w:val="020B0503020202020204"/>
  </w:font>
  <w:font w:name="方正仿宋_GB2312">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Tahoma">
    <w:panose1 w:val="020B060403050404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63" w:firstLine="5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3" w:default="1">
    <w:name w:val="Normal"/>
    <w:link w:val="88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4">
    <w:name w:val="Heading 1"/>
    <w:basedOn w:val="643"/>
    <w:next w:val="643"/>
    <w:link w:val="707"/>
    <w:uiPriority w:val="9"/>
    <w:qFormat/>
    <w:pPr>
      <w:keepLines/>
      <w:keepNext/>
      <w:spacing w:before="480" w:after="200"/>
      <w:outlineLvl w:val="0"/>
    </w:pPr>
    <w:rPr>
      <w:rFonts w:ascii="Arial" w:hAnsi="Arial" w:eastAsia="Arial" w:cs="Arial"/>
      <w:sz w:val="40"/>
      <w:szCs w:val="40"/>
    </w:rPr>
  </w:style>
  <w:style w:type="paragraph" w:styleId="645">
    <w:name w:val="Heading 2"/>
    <w:basedOn w:val="643"/>
    <w:next w:val="6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6">
    <w:name w:val="Heading 3"/>
    <w:basedOn w:val="643"/>
    <w:next w:val="6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47">
    <w:name w:val="Heading 4"/>
    <w:basedOn w:val="643"/>
    <w:next w:val="643"/>
    <w:link w:val="710"/>
    <w:uiPriority w:val="9"/>
    <w:unhideWhenUsed/>
    <w:qFormat/>
    <w:pPr>
      <w:keepLines/>
      <w:keepNext/>
      <w:spacing w:before="320" w:after="200"/>
      <w:outlineLvl w:val="3"/>
    </w:pPr>
    <w:rPr>
      <w:rFonts w:ascii="Arial" w:hAnsi="Arial" w:eastAsia="Arial" w:cs="Arial"/>
      <w:b/>
      <w:bCs/>
      <w:sz w:val="26"/>
      <w:szCs w:val="26"/>
    </w:rPr>
  </w:style>
  <w:style w:type="paragraph" w:styleId="648">
    <w:name w:val="Heading 5"/>
    <w:basedOn w:val="643"/>
    <w:next w:val="643"/>
    <w:link w:val="711"/>
    <w:uiPriority w:val="9"/>
    <w:unhideWhenUsed/>
    <w:qFormat/>
    <w:pPr>
      <w:keepLines/>
      <w:keepNext/>
      <w:spacing w:before="320" w:after="200"/>
      <w:outlineLvl w:val="4"/>
    </w:pPr>
    <w:rPr>
      <w:rFonts w:ascii="Arial" w:hAnsi="Arial" w:eastAsia="Arial" w:cs="Arial"/>
      <w:b/>
      <w:bCs/>
      <w:sz w:val="24"/>
      <w:szCs w:val="24"/>
    </w:rPr>
  </w:style>
  <w:style w:type="paragraph" w:styleId="649">
    <w:name w:val="Heading 6"/>
    <w:basedOn w:val="643"/>
    <w:next w:val="643"/>
    <w:link w:val="712"/>
    <w:uiPriority w:val="9"/>
    <w:unhideWhenUsed/>
    <w:qFormat/>
    <w:pPr>
      <w:keepLines/>
      <w:keepNext/>
      <w:spacing w:before="320" w:after="200"/>
      <w:outlineLvl w:val="5"/>
    </w:pPr>
    <w:rPr>
      <w:rFonts w:ascii="Arial" w:hAnsi="Arial" w:eastAsia="Arial" w:cs="Arial"/>
      <w:b/>
      <w:bCs/>
      <w:sz w:val="22"/>
      <w:szCs w:val="22"/>
    </w:rPr>
  </w:style>
  <w:style w:type="paragraph" w:styleId="650">
    <w:name w:val="Heading 7"/>
    <w:basedOn w:val="643"/>
    <w:next w:val="643"/>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51">
    <w:name w:val="Heading 8"/>
    <w:basedOn w:val="643"/>
    <w:next w:val="643"/>
    <w:link w:val="714"/>
    <w:uiPriority w:val="9"/>
    <w:unhideWhenUsed/>
    <w:qFormat/>
    <w:pPr>
      <w:keepLines/>
      <w:keepNext/>
      <w:spacing w:before="320" w:after="200"/>
      <w:outlineLvl w:val="7"/>
    </w:pPr>
    <w:rPr>
      <w:rFonts w:ascii="Arial" w:hAnsi="Arial" w:eastAsia="Arial" w:cs="Arial"/>
      <w:i/>
      <w:iCs/>
      <w:sz w:val="22"/>
      <w:szCs w:val="22"/>
    </w:rPr>
  </w:style>
  <w:style w:type="paragraph" w:styleId="652">
    <w:name w:val="Heading 9"/>
    <w:basedOn w:val="643"/>
    <w:next w:val="643"/>
    <w:link w:val="715"/>
    <w:uiPriority w:val="9"/>
    <w:unhideWhenUsed/>
    <w:qFormat/>
    <w:pPr>
      <w:keepLines/>
      <w:keepNext/>
      <w:spacing w:before="320" w:after="200"/>
      <w:outlineLvl w:val="8"/>
    </w:pPr>
    <w:rPr>
      <w:rFonts w:ascii="Arial" w:hAnsi="Arial" w:eastAsia="Arial" w:cs="Arial"/>
      <w:i/>
      <w:iCs/>
      <w:sz w:val="21"/>
      <w:szCs w:val="21"/>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Normal Indent"/>
    <w:basedOn w:val="643"/>
    <w:uiPriority w:val="0"/>
    <w:qFormat/>
    <w:pPr>
      <w:ind w:firstLine="420"/>
    </w:pPr>
    <w:rPr>
      <w:szCs w:val="21"/>
    </w:rPr>
  </w:style>
  <w:style w:type="paragraph" w:styleId="656">
    <w:name w:val="toc 7"/>
    <w:basedOn w:val="643"/>
    <w:next w:val="643"/>
    <w:uiPriority w:val="39"/>
    <w:unhideWhenUsed/>
    <w:qFormat/>
    <w:pPr>
      <w:ind w:left="1701" w:right="0" w:firstLine="0"/>
      <w:spacing w:after="57"/>
    </w:pPr>
  </w:style>
  <w:style w:type="paragraph" w:styleId="657">
    <w:name w:val="Caption"/>
    <w:basedOn w:val="643"/>
    <w:next w:val="64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8">
    <w:name w:val="Body Text"/>
    <w:basedOn w:val="643"/>
    <w:uiPriority w:val="0"/>
    <w:qFormat/>
    <w:rPr>
      <w:rFonts w:ascii="Tahoma" w:hAnsi="Tahoma"/>
      <w:sz w:val="32"/>
    </w:rPr>
  </w:style>
  <w:style w:type="paragraph" w:styleId="659">
    <w:name w:val="Body Text Indent"/>
    <w:basedOn w:val="643"/>
    <w:next w:val="660"/>
    <w:uiPriority w:val="0"/>
    <w:qFormat/>
    <w:pPr>
      <w:jc w:val="center"/>
      <w:spacing w:line="312" w:lineRule="atLeast"/>
    </w:pPr>
    <w:rPr>
      <w:rFonts w:ascii="宋体"/>
      <w:sz w:val="28"/>
    </w:rPr>
  </w:style>
  <w:style w:type="paragraph" w:styleId="660">
    <w:name w:val="envelope return"/>
    <w:basedOn w:val="643"/>
    <w:uiPriority w:val="0"/>
    <w:qFormat/>
    <w:rPr>
      <w:rFonts w:ascii="Arial" w:hAnsi="Arial" w:eastAsia="宋体" w:cs="Times New Roman"/>
    </w:rPr>
  </w:style>
  <w:style w:type="paragraph" w:styleId="661">
    <w:name w:val="index 4"/>
    <w:basedOn w:val="643"/>
    <w:next w:val="643"/>
    <w:uiPriority w:val="99"/>
    <w:qFormat/>
    <w:pPr>
      <w:ind w:left="600"/>
    </w:pPr>
    <w:rPr>
      <w:rFonts w:ascii="Calibri" w:hAnsi="Calibri"/>
    </w:rPr>
  </w:style>
  <w:style w:type="paragraph" w:styleId="662">
    <w:name w:val="toc 5"/>
    <w:basedOn w:val="643"/>
    <w:next w:val="643"/>
    <w:uiPriority w:val="39"/>
    <w:unhideWhenUsed/>
    <w:qFormat/>
    <w:pPr>
      <w:ind w:left="1134" w:right="0" w:firstLine="0"/>
      <w:spacing w:after="57"/>
    </w:pPr>
  </w:style>
  <w:style w:type="paragraph" w:styleId="663">
    <w:name w:val="toc 3"/>
    <w:basedOn w:val="643"/>
    <w:next w:val="643"/>
    <w:uiPriority w:val="39"/>
    <w:unhideWhenUsed/>
    <w:qFormat/>
    <w:pPr>
      <w:ind w:left="567" w:right="0" w:firstLine="0"/>
      <w:spacing w:after="57"/>
    </w:pPr>
  </w:style>
  <w:style w:type="paragraph" w:styleId="664">
    <w:name w:val="Plain Text"/>
    <w:basedOn w:val="643"/>
    <w:uiPriority w:val="0"/>
    <w:qFormat/>
    <w:rPr>
      <w:rFonts w:ascii="宋体" w:hAnsi="Courier New" w:eastAsia="宋体" w:cs="Courier New"/>
      <w:szCs w:val="21"/>
    </w:rPr>
  </w:style>
  <w:style w:type="paragraph" w:styleId="665">
    <w:name w:val="toc 8"/>
    <w:basedOn w:val="643"/>
    <w:next w:val="643"/>
    <w:uiPriority w:val="39"/>
    <w:unhideWhenUsed/>
    <w:qFormat/>
    <w:pPr>
      <w:ind w:left="1984" w:right="0" w:firstLine="0"/>
      <w:spacing w:after="57"/>
    </w:pPr>
  </w:style>
  <w:style w:type="paragraph" w:styleId="666">
    <w:name w:val="endnote text"/>
    <w:basedOn w:val="643"/>
    <w:link w:val="852"/>
    <w:uiPriority w:val="99"/>
    <w:semiHidden/>
    <w:unhideWhenUsed/>
    <w:qFormat/>
    <w:pPr>
      <w:spacing w:after="0" w:line="240" w:lineRule="auto"/>
    </w:pPr>
    <w:rPr>
      <w:sz w:val="20"/>
    </w:rPr>
  </w:style>
  <w:style w:type="paragraph" w:styleId="667">
    <w:name w:val="Footer"/>
    <w:basedOn w:val="643"/>
    <w:next w:val="668"/>
    <w:link w:val="859"/>
    <w:uiPriority w:val="0"/>
    <w:qFormat/>
    <w:pPr>
      <w:jc w:val="left"/>
      <w:tabs>
        <w:tab w:val="center" w:pos="4153" w:leader="none"/>
        <w:tab w:val="right" w:pos="8306" w:leader="none"/>
      </w:tabs>
    </w:pPr>
    <w:rPr>
      <w:sz w:val="18"/>
      <w:szCs w:val="18"/>
    </w:rPr>
  </w:style>
  <w:style w:type="paragraph" w:styleId="668" w:customStyle="1">
    <w:name w:val="TOC Heading1"/>
    <w:next w:val="643"/>
    <w:uiPriority w:val="0"/>
    <w:qFormat/>
    <w:rPr>
      <w:rFonts w:ascii="Times New Roman" w:hAnsi="Times New Roman" w:eastAsia="宋体" w:cs="Times New Roman"/>
      <w:sz w:val="32"/>
      <w:lang w:val="en-US" w:eastAsia="zh-CN" w:bidi="ar-SA"/>
    </w:rPr>
  </w:style>
  <w:style w:type="paragraph" w:styleId="669">
    <w:name w:val="Header"/>
    <w:basedOn w:val="643"/>
    <w:link w:val="858"/>
    <w:uiPriority w:val="0"/>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43"/>
    <w:next w:val="643"/>
    <w:uiPriority w:val="39"/>
    <w:unhideWhenUsed/>
    <w:qFormat/>
    <w:pPr>
      <w:ind w:left="0" w:right="0" w:firstLine="0"/>
      <w:spacing w:after="57"/>
    </w:pPr>
  </w:style>
  <w:style w:type="paragraph" w:styleId="671">
    <w:name w:val="toc 4"/>
    <w:basedOn w:val="643"/>
    <w:next w:val="643"/>
    <w:uiPriority w:val="39"/>
    <w:unhideWhenUsed/>
    <w:qFormat/>
    <w:pPr>
      <w:ind w:left="850" w:right="0" w:firstLine="0"/>
      <w:spacing w:after="57"/>
    </w:pPr>
  </w:style>
  <w:style w:type="paragraph" w:styleId="672">
    <w:name w:val="Subtitle"/>
    <w:basedOn w:val="643"/>
    <w:next w:val="643"/>
    <w:link w:val="718"/>
    <w:uiPriority w:val="11"/>
    <w:qFormat/>
    <w:pPr>
      <w:spacing w:before="200" w:after="200"/>
    </w:pPr>
    <w:rPr>
      <w:sz w:val="24"/>
      <w:szCs w:val="24"/>
    </w:rPr>
  </w:style>
  <w:style w:type="paragraph" w:styleId="673">
    <w:name w:val="footnote text"/>
    <w:basedOn w:val="643"/>
    <w:link w:val="851"/>
    <w:uiPriority w:val="99"/>
    <w:semiHidden/>
    <w:unhideWhenUsed/>
    <w:qFormat/>
    <w:pPr>
      <w:spacing w:after="40" w:line="240" w:lineRule="auto"/>
    </w:pPr>
    <w:rPr>
      <w:sz w:val="18"/>
    </w:rPr>
  </w:style>
  <w:style w:type="paragraph" w:styleId="674">
    <w:name w:val="toc 6"/>
    <w:basedOn w:val="643"/>
    <w:next w:val="643"/>
    <w:uiPriority w:val="39"/>
    <w:unhideWhenUsed/>
    <w:qFormat/>
    <w:pPr>
      <w:ind w:left="2100"/>
    </w:pPr>
    <w:rPr>
      <w:rFonts w:ascii="Calibri" w:hAnsi="Calibri" w:eastAsia="宋体" w:cs="Times New Roman"/>
      <w:szCs w:val="22"/>
    </w:rPr>
  </w:style>
  <w:style w:type="paragraph" w:styleId="675">
    <w:name w:val="table of figures"/>
    <w:basedOn w:val="643"/>
    <w:next w:val="643"/>
    <w:uiPriority w:val="99"/>
    <w:unhideWhenUsed/>
    <w:qFormat/>
    <w:pPr>
      <w:spacing w:after="0" w:afterAutospacing="0"/>
    </w:pPr>
  </w:style>
  <w:style w:type="paragraph" w:styleId="676">
    <w:name w:val="toc 2"/>
    <w:basedOn w:val="643"/>
    <w:next w:val="643"/>
    <w:uiPriority w:val="39"/>
    <w:unhideWhenUsed/>
    <w:qFormat/>
    <w:pPr>
      <w:ind w:left="283" w:right="0" w:firstLine="0"/>
      <w:spacing w:after="57"/>
    </w:pPr>
  </w:style>
  <w:style w:type="paragraph" w:styleId="677">
    <w:name w:val="toc 9"/>
    <w:basedOn w:val="643"/>
    <w:next w:val="643"/>
    <w:uiPriority w:val="39"/>
    <w:unhideWhenUsed/>
    <w:qFormat/>
    <w:pPr>
      <w:ind w:left="2268" w:right="0" w:firstLine="0"/>
      <w:spacing w:after="57"/>
    </w:pPr>
  </w:style>
  <w:style w:type="paragraph" w:styleId="678">
    <w:name w:val="Normal (Web)"/>
    <w:basedOn w:val="643"/>
    <w:uiPriority w:val="0"/>
    <w:qFormat/>
    <w:pPr>
      <w:jc w:val="left"/>
      <w:spacing w:beforeAutospacing="1" w:afterAutospacing="1"/>
    </w:pPr>
    <w:rPr>
      <w:rFonts w:cs="Times New Roman"/>
      <w:sz w:val="24"/>
    </w:rPr>
  </w:style>
  <w:style w:type="paragraph" w:styleId="679">
    <w:name w:val="Title"/>
    <w:basedOn w:val="643"/>
    <w:next w:val="643"/>
    <w:link w:val="717"/>
    <w:uiPriority w:val="10"/>
    <w:qFormat/>
    <w:pPr>
      <w:contextualSpacing/>
      <w:spacing w:before="300" w:after="200"/>
    </w:pPr>
    <w:rPr>
      <w:sz w:val="48"/>
      <w:szCs w:val="48"/>
    </w:rPr>
  </w:style>
  <w:style w:type="paragraph" w:styleId="680">
    <w:name w:val="Body Text First Indent"/>
    <w:basedOn w:val="658"/>
    <w:next w:val="674"/>
    <w:uiPriority w:val="0"/>
    <w:qFormat/>
    <w:pPr>
      <w:ind w:firstLine="420"/>
      <w:spacing w:after="120"/>
    </w:pPr>
    <w:rPr>
      <w:rFonts w:ascii="Times New Roman" w:hAnsi="Times New Roman"/>
      <w:sz w:val="21"/>
    </w:rPr>
  </w:style>
  <w:style w:type="paragraph" w:styleId="681">
    <w:name w:val="Body Text First Indent 2"/>
    <w:basedOn w:val="659"/>
    <w:next w:val="643"/>
    <w:uiPriority w:val="0"/>
    <w:qFormat/>
    <w:pPr>
      <w:ind w:firstLine="420"/>
      <w:spacing w:line="360" w:lineRule="auto"/>
    </w:pPr>
    <w:rPr>
      <w:rFonts w:ascii="宋体" w:hAnsi="宋体" w:eastAsia="宋体"/>
      <w:sz w:val="21"/>
      <w:szCs w:val="20"/>
    </w:rPr>
  </w:style>
  <w:style w:type="table" w:styleId="682">
    <w:name w:val="Table Grid"/>
    <w:basedOn w:val="65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basedOn w:val="653"/>
    <w:uiPriority w:val="99"/>
    <w:semiHidden/>
    <w:unhideWhenUsed/>
    <w:qFormat/>
    <w:rPr>
      <w:vertAlign w:val="superscript"/>
    </w:rPr>
  </w:style>
  <w:style w:type="character" w:styleId="684">
    <w:name w:val="FollowedHyperlink"/>
    <w:basedOn w:val="653"/>
    <w:uiPriority w:val="0"/>
    <w:qFormat/>
    <w:rPr>
      <w:color w:val="333333"/>
      <w:u w:val="none"/>
    </w:rPr>
  </w:style>
  <w:style w:type="character" w:styleId="685">
    <w:name w:val="HTML Definition"/>
    <w:basedOn w:val="653"/>
    <w:uiPriority w:val="0"/>
    <w:qFormat/>
  </w:style>
  <w:style w:type="character" w:styleId="686">
    <w:name w:val="HTML Typewriter"/>
    <w:basedOn w:val="653"/>
    <w:uiPriority w:val="0"/>
    <w:qFormat/>
    <w:rPr>
      <w:rFonts w:hint="default" w:ascii="monospace" w:hAnsi="monospace" w:eastAsia="monospace" w:cs="monospace"/>
      <w:sz w:val="20"/>
    </w:rPr>
  </w:style>
  <w:style w:type="character" w:styleId="687">
    <w:name w:val="HTML Acronym"/>
    <w:basedOn w:val="653"/>
    <w:uiPriority w:val="0"/>
    <w:qFormat/>
  </w:style>
  <w:style w:type="character" w:styleId="688">
    <w:name w:val="HTML Variable"/>
    <w:basedOn w:val="653"/>
    <w:uiPriority w:val="0"/>
    <w:qFormat/>
  </w:style>
  <w:style w:type="character" w:styleId="689">
    <w:name w:val="Hyperlink"/>
    <w:basedOn w:val="653"/>
    <w:uiPriority w:val="0"/>
    <w:qFormat/>
    <w:rPr>
      <w:color w:val="333333"/>
      <w:u w:val="none"/>
    </w:rPr>
  </w:style>
  <w:style w:type="character" w:styleId="690">
    <w:name w:val="HTML Code"/>
    <w:basedOn w:val="653"/>
    <w:uiPriority w:val="0"/>
    <w:qFormat/>
    <w:rPr>
      <w:rFonts w:ascii="monospace" w:hAnsi="monospace" w:eastAsia="monospace" w:cs="monospace"/>
      <w:sz w:val="20"/>
    </w:rPr>
  </w:style>
  <w:style w:type="character" w:styleId="691">
    <w:name w:val="HTML Cite"/>
    <w:basedOn w:val="653"/>
    <w:uiPriority w:val="0"/>
    <w:qFormat/>
  </w:style>
  <w:style w:type="character" w:styleId="692">
    <w:name w:val="footnote reference"/>
    <w:basedOn w:val="653"/>
    <w:uiPriority w:val="99"/>
    <w:unhideWhenUsed/>
    <w:qFormat/>
    <w:rPr>
      <w:vertAlign w:val="superscript"/>
    </w:rPr>
  </w:style>
  <w:style w:type="character" w:styleId="693">
    <w:name w:val="HTML Keyboard"/>
    <w:basedOn w:val="653"/>
    <w:uiPriority w:val="0"/>
    <w:qFormat/>
    <w:rPr>
      <w:rFonts w:hint="default" w:ascii="monospace" w:hAnsi="monospace" w:eastAsia="monospace" w:cs="monospace"/>
      <w:sz w:val="20"/>
    </w:rPr>
  </w:style>
  <w:style w:type="character" w:styleId="694">
    <w:name w:val="HTML Sample"/>
    <w:basedOn w:val="653"/>
    <w:uiPriority w:val="0"/>
    <w:qFormat/>
    <w:rPr>
      <w:rFonts w:hint="default" w:ascii="monospace" w:hAnsi="monospace" w:eastAsia="monospace" w:cs="monospace"/>
    </w:rPr>
  </w:style>
  <w:style w:type="paragraph" w:styleId="695" w:customStyle="1">
    <w:name w:val="普通正文"/>
    <w:basedOn w:val="643"/>
    <w:uiPriority w:val="0"/>
    <w:qFormat/>
    <w:pPr>
      <w:ind w:firstLine="480"/>
      <w:jc w:val="left"/>
      <w:spacing w:before="120" w:after="120" w:line="360" w:lineRule="auto"/>
    </w:pPr>
    <w:rPr>
      <w:rFonts w:ascii="Arial" w:hAnsi="Arial"/>
      <w:sz w:val="24"/>
      <w:szCs w:val="24"/>
    </w:rPr>
  </w:style>
  <w:style w:type="paragraph" w:styleId="696" w:customStyle="1">
    <w:name w:val="正文文本缩进12"/>
    <w:basedOn w:val="643"/>
    <w:next w:val="697"/>
    <w:uiPriority w:val="0"/>
    <w:unhideWhenUsed/>
    <w:qFormat/>
    <w:pPr>
      <w:ind w:left="420"/>
      <w:spacing w:after="120"/>
    </w:pPr>
    <w:rPr>
      <w:rFonts w:ascii="Times New Roman" w:hAnsi="Times New Roman" w:eastAsia="宋体" w:cs="Times New Roman"/>
      <w:szCs w:val="20"/>
    </w:rPr>
  </w:style>
  <w:style w:type="paragraph" w:styleId="697" w:customStyle="1">
    <w:name w:val="寄信人地址11"/>
    <w:basedOn w:val="643"/>
    <w:uiPriority w:val="0"/>
    <w:qFormat/>
    <w:rPr>
      <w:rFonts w:ascii="Arial" w:hAnsi="Arial" w:eastAsia="楷体_GB2312" w:cs="Times New Roman"/>
      <w:sz w:val="26"/>
    </w:rPr>
  </w:style>
  <w:style w:type="paragraph" w:styleId="698" w:customStyle="1">
    <w:name w:val="一级条标题"/>
    <w:basedOn w:val="699"/>
    <w:next w:val="7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9" w:customStyle="1">
    <w:name w:val="章标题"/>
    <w:next w:val="6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0" w:customStyle="1">
    <w:name w:val="段"/>
    <w:next w:val="643"/>
    <w:uiPriority w:val="99"/>
    <w:qFormat/>
    <w:pPr>
      <w:ind w:firstLine="200"/>
      <w:jc w:val="both"/>
    </w:pPr>
    <w:rPr>
      <w:rFonts w:ascii="宋体" w:hAnsi="Times New Roman" w:eastAsia="宋体" w:cs="Times New Roman"/>
      <w:sz w:val="22"/>
      <w:lang w:val="en-US" w:eastAsia="zh-CN" w:bidi="ar-SA"/>
    </w:rPr>
  </w:style>
  <w:style w:type="paragraph" w:styleId="701">
    <w:name w:val="List Paragraph"/>
    <w:basedOn w:val="643"/>
    <w:uiPriority w:val="34"/>
    <w:qFormat/>
    <w:pPr>
      <w:contextualSpacing/>
      <w:ind w:left="720"/>
    </w:pPr>
  </w:style>
  <w:style w:type="paragraph" w:styleId="702" w:customStyle="1">
    <w:name w:val="正文1"/>
    <w:basedOn w:val="703"/>
    <w:uiPriority w:val="0"/>
    <w:qFormat/>
    <w:pPr>
      <w:ind w:firstLine="420"/>
      <w:spacing w:line="400" w:lineRule="exact"/>
    </w:pPr>
    <w:rPr>
      <w:rFonts w:ascii="宋体" w:hAnsi="宋体"/>
      <w:szCs w:val="21"/>
    </w:rPr>
  </w:style>
  <w:style w:type="paragraph" w:styleId="703" w:customStyle="1">
    <w:name w:val="正文11"/>
    <w:next w:val="704"/>
    <w:uiPriority w:val="0"/>
    <w:qFormat/>
    <w:pPr>
      <w:jc w:val="both"/>
      <w:spacing w:line="856" w:lineRule="atLeast"/>
    </w:pPr>
    <w:rPr>
      <w:rFonts w:hint="default" w:ascii="Times New Roman" w:hAnsi="Times New Roman" w:eastAsia="宋体" w:cs="Times New Roman"/>
      <w:color w:val="000000"/>
      <w:sz w:val="21"/>
      <w:szCs w:val="20"/>
      <w:lang w:val="en-US" w:eastAsia="zh-CN" w:bidi="ar-SA"/>
    </w:rPr>
  </w:style>
  <w:style w:type="paragraph" w:styleId="704" w:customStyle="1">
    <w:name w:val="文本块1"/>
    <w:basedOn w:val="705"/>
    <w:uiPriority w:val="0"/>
    <w:qFormat/>
    <w:pPr>
      <w:ind w:left="256" w:right="6" w:firstLine="624"/>
    </w:pPr>
    <w:rPr>
      <w:rFonts w:eastAsia="仿宋"/>
      <w:sz w:val="28"/>
    </w:rPr>
  </w:style>
  <w:style w:type="paragraph" w:styleId="705" w:customStyle="1">
    <w:name w:val="正文111"/>
    <w:next w:val="704"/>
    <w:uiPriority w:val="0"/>
    <w:qFormat/>
    <w:pPr>
      <w:jc w:val="both"/>
      <w:widowControl w:val="off"/>
    </w:pPr>
    <w:rPr>
      <w:rFonts w:hint="default" w:ascii="Times New Roman" w:hAnsi="Times New Roman" w:eastAsia="宋体" w:cs="Times New Roman"/>
      <w:sz w:val="21"/>
      <w:szCs w:val="24"/>
    </w:rPr>
  </w:style>
  <w:style w:type="paragraph" w:styleId="706"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character" w:styleId="707" w:customStyle="1">
    <w:name w:val="Heading 1 Char"/>
    <w:basedOn w:val="653"/>
    <w:link w:val="644"/>
    <w:uiPriority w:val="9"/>
    <w:qFormat/>
    <w:rPr>
      <w:rFonts w:ascii="Arial" w:hAnsi="Arial" w:eastAsia="Arial" w:cs="Arial"/>
      <w:sz w:val="40"/>
      <w:szCs w:val="40"/>
    </w:rPr>
  </w:style>
  <w:style w:type="character" w:styleId="708" w:customStyle="1">
    <w:name w:val="Heading 2 Char"/>
    <w:basedOn w:val="653"/>
    <w:uiPriority w:val="9"/>
    <w:qFormat/>
    <w:rPr>
      <w:rFonts w:ascii="Arial" w:hAnsi="Arial" w:eastAsia="Arial" w:cs="Arial"/>
      <w:sz w:val="34"/>
    </w:rPr>
  </w:style>
  <w:style w:type="character" w:styleId="709" w:customStyle="1">
    <w:name w:val="Heading 3 Char"/>
    <w:basedOn w:val="653"/>
    <w:uiPriority w:val="9"/>
    <w:qFormat/>
    <w:rPr>
      <w:rFonts w:ascii="Arial" w:hAnsi="Arial" w:eastAsia="Arial" w:cs="Arial"/>
      <w:sz w:val="30"/>
      <w:szCs w:val="30"/>
    </w:rPr>
  </w:style>
  <w:style w:type="character" w:styleId="710" w:customStyle="1">
    <w:name w:val="Heading 4 Char"/>
    <w:basedOn w:val="653"/>
    <w:link w:val="647"/>
    <w:uiPriority w:val="9"/>
    <w:qFormat/>
    <w:rPr>
      <w:rFonts w:ascii="Arial" w:hAnsi="Arial" w:eastAsia="Arial" w:cs="Arial"/>
      <w:b/>
      <w:bCs/>
      <w:sz w:val="26"/>
      <w:szCs w:val="26"/>
    </w:rPr>
  </w:style>
  <w:style w:type="character" w:styleId="711" w:customStyle="1">
    <w:name w:val="Heading 5 Char"/>
    <w:basedOn w:val="653"/>
    <w:link w:val="648"/>
    <w:uiPriority w:val="9"/>
    <w:qFormat/>
    <w:rPr>
      <w:rFonts w:ascii="Arial" w:hAnsi="Arial" w:eastAsia="Arial" w:cs="Arial"/>
      <w:b/>
      <w:bCs/>
      <w:sz w:val="24"/>
      <w:szCs w:val="24"/>
    </w:rPr>
  </w:style>
  <w:style w:type="character" w:styleId="712" w:customStyle="1">
    <w:name w:val="Heading 6 Char"/>
    <w:basedOn w:val="653"/>
    <w:link w:val="649"/>
    <w:uiPriority w:val="9"/>
    <w:qFormat/>
    <w:rPr>
      <w:rFonts w:ascii="Arial" w:hAnsi="Arial" w:eastAsia="Arial" w:cs="Arial"/>
      <w:b/>
      <w:bCs/>
      <w:sz w:val="22"/>
      <w:szCs w:val="22"/>
    </w:rPr>
  </w:style>
  <w:style w:type="character" w:styleId="713" w:customStyle="1">
    <w:name w:val="Heading 7 Char"/>
    <w:basedOn w:val="653"/>
    <w:link w:val="650"/>
    <w:uiPriority w:val="9"/>
    <w:qFormat/>
    <w:rPr>
      <w:rFonts w:ascii="Arial" w:hAnsi="Arial" w:eastAsia="Arial" w:cs="Arial"/>
      <w:b/>
      <w:bCs/>
      <w:i/>
      <w:iCs/>
      <w:sz w:val="22"/>
      <w:szCs w:val="22"/>
    </w:rPr>
  </w:style>
  <w:style w:type="character" w:styleId="714" w:customStyle="1">
    <w:name w:val="Heading 8 Char"/>
    <w:basedOn w:val="653"/>
    <w:link w:val="651"/>
    <w:uiPriority w:val="9"/>
    <w:qFormat/>
    <w:rPr>
      <w:rFonts w:ascii="Arial" w:hAnsi="Arial" w:eastAsia="Arial" w:cs="Arial"/>
      <w:i/>
      <w:iCs/>
      <w:sz w:val="22"/>
      <w:szCs w:val="22"/>
    </w:rPr>
  </w:style>
  <w:style w:type="character" w:styleId="715" w:customStyle="1">
    <w:name w:val="Heading 9 Char"/>
    <w:basedOn w:val="653"/>
    <w:link w:val="652"/>
    <w:uiPriority w:val="9"/>
    <w:qFormat/>
    <w:rPr>
      <w:rFonts w:ascii="Arial" w:hAnsi="Arial" w:eastAsia="Arial" w:cs="Arial"/>
      <w:i/>
      <w:iCs/>
      <w:sz w:val="21"/>
      <w:szCs w:val="21"/>
    </w:r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character" w:styleId="717" w:customStyle="1">
    <w:name w:val="Title Char"/>
    <w:basedOn w:val="653"/>
    <w:link w:val="679"/>
    <w:uiPriority w:val="10"/>
    <w:qFormat/>
    <w:rPr>
      <w:sz w:val="48"/>
      <w:szCs w:val="48"/>
    </w:rPr>
  </w:style>
  <w:style w:type="character" w:styleId="718" w:customStyle="1">
    <w:name w:val="Subtitle Char"/>
    <w:basedOn w:val="653"/>
    <w:link w:val="672"/>
    <w:uiPriority w:val="11"/>
    <w:qFormat/>
    <w:rPr>
      <w:sz w:val="24"/>
      <w:szCs w:val="24"/>
    </w:rPr>
  </w:style>
  <w:style w:type="paragraph" w:styleId="719">
    <w:name w:val="Quote"/>
    <w:basedOn w:val="643"/>
    <w:next w:val="643"/>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43"/>
    <w:next w:val="64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basedOn w:val="653"/>
    <w:uiPriority w:val="99"/>
    <w:qFormat/>
  </w:style>
  <w:style w:type="character" w:styleId="724" w:customStyle="1">
    <w:name w:val="Footer Char"/>
    <w:basedOn w:val="653"/>
    <w:uiPriority w:val="99"/>
    <w:qFormat/>
  </w:style>
  <w:style w:type="character" w:styleId="725" w:customStyle="1">
    <w:name w:val="Caption Char"/>
    <w:uiPriority w:val="99"/>
    <w:qFormat/>
  </w:style>
  <w:style w:type="table" w:styleId="726" w:customStyle="1">
    <w:name w:val="Table Grid Light"/>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basedOn w:val="65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basedOn w:val="65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basedOn w:val="65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basedOn w:val="65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basedOn w:val="65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basedOn w:val="65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basedOn w:val="65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basedOn w:val="65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basedOn w:val="65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basedOn w:val="65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basedOn w:val="65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5" w:customStyle="1">
    <w:name w:val="Grid Table 2 - Accent 6"/>
    <w:basedOn w:val="65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6" w:customStyle="1">
    <w:name w:val="Grid Table 3"/>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basedOn w:val="65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basedOn w:val="65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basedOn w:val="65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basedOn w:val="65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basedOn w:val="65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basedOn w:val="65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basedOn w:val="65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5" w:customStyle="1">
    <w:name w:val="Grid Table 4 - Accent 2"/>
    <w:basedOn w:val="65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6" w:customStyle="1">
    <w:name w:val="Grid Table 4 - Accent 3"/>
    <w:basedOn w:val="65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7" w:customStyle="1">
    <w:name w:val="Grid Table 4 - Accent 4"/>
    <w:basedOn w:val="65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8" w:customStyle="1">
    <w:name w:val="Grid Table 4 - Accent 5"/>
    <w:basedOn w:val="65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9" w:customStyle="1">
    <w:name w:val="Grid Table 4 - Accent 6"/>
    <w:basedOn w:val="65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0" w:customStyle="1">
    <w:name w:val="Grid Table 5 Dark"/>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2" w:customStyle="1">
    <w:name w:val="Grid Table 5 Dark - Accent 2"/>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3" w:customStyle="1">
    <w:name w:val="Grid Table 5 Dark - Accent 3"/>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4" w:customStyle="1">
    <w:name w:val="Grid Table 5 Dark- Accent 4"/>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5" w:customStyle="1">
    <w:name w:val="Grid Table 5 Dark - Accent 5"/>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6" w:customStyle="1">
    <w:name w:val="Grid Table 5 Dark - Accent 6"/>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7" w:customStyle="1">
    <w:name w:val="Grid Table 6 Colorful"/>
    <w:basedOn w:val="6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basedOn w:val="65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9" w:customStyle="1">
    <w:name w:val="Grid Table 6 Colorful - Accent 2"/>
    <w:basedOn w:val="65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0" w:customStyle="1">
    <w:name w:val="Grid Table 6 Colorful - Accent 3"/>
    <w:basedOn w:val="65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1" w:customStyle="1">
    <w:name w:val="Grid Table 6 Colorful - Accent 4"/>
    <w:basedOn w:val="65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2" w:customStyle="1">
    <w:name w:val="Grid Table 6 Colorful - Accent 5"/>
    <w:basedOn w:val="65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6 Colorful - Accent 6"/>
    <w:basedOn w:val="65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Grid Table 7 Colorful"/>
    <w:basedOn w:val="6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basedOn w:val="65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basedOn w:val="65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basedOn w:val="65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basedOn w:val="65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basedOn w:val="65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basedOn w:val="65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basedOn w:val="6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basedOn w:val="65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3" w:customStyle="1">
    <w:name w:val="List Table 1 Light - Accent 2"/>
    <w:basedOn w:val="65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4" w:customStyle="1">
    <w:name w:val="List Table 1 Light - Accent 3"/>
    <w:basedOn w:val="65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5" w:customStyle="1">
    <w:name w:val="List Table 1 Light - Accent 4"/>
    <w:basedOn w:val="65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6" w:customStyle="1">
    <w:name w:val="List Table 1 Light - Accent 5"/>
    <w:basedOn w:val="65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List Table 1 Light - Accent 6"/>
    <w:basedOn w:val="65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List Table 2"/>
    <w:basedOn w:val="6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basedOn w:val="65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0" w:customStyle="1">
    <w:name w:val="List Table 2 - Accent 2"/>
    <w:basedOn w:val="65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1" w:customStyle="1">
    <w:name w:val="List Table 2 - Accent 3"/>
    <w:basedOn w:val="65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2" w:customStyle="1">
    <w:name w:val="List Table 2 - Accent 4"/>
    <w:basedOn w:val="65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3" w:customStyle="1">
    <w:name w:val="List Table 2 - Accent 5"/>
    <w:basedOn w:val="65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4" w:customStyle="1">
    <w:name w:val="List Table 2 - Accent 6"/>
    <w:basedOn w:val="65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5" w:customStyle="1">
    <w:name w:val="List Table 3"/>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basedOn w:val="65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3 - Accent 2"/>
    <w:basedOn w:val="65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8" w:customStyle="1">
    <w:name w:val="List Table 3 - Accent 3"/>
    <w:basedOn w:val="65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9" w:customStyle="1">
    <w:name w:val="List Table 3 - Accent 4"/>
    <w:basedOn w:val="65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0" w:customStyle="1">
    <w:name w:val="List Table 3 - Accent 5"/>
    <w:basedOn w:val="65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1" w:customStyle="1">
    <w:name w:val="List Table 3 - Accent 6"/>
    <w:basedOn w:val="65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2" w:customStyle="1">
    <w:name w:val="List Table 4"/>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basedOn w:val="65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4 - Accent 2"/>
    <w:basedOn w:val="65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5" w:customStyle="1">
    <w:name w:val="List Table 4 - Accent 3"/>
    <w:basedOn w:val="65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6" w:customStyle="1">
    <w:name w:val="List Table 4 - Accent 4"/>
    <w:basedOn w:val="65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7" w:customStyle="1">
    <w:name w:val="List Table 4 - Accent 5"/>
    <w:basedOn w:val="65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8" w:customStyle="1">
    <w:name w:val="List Table 4 - Accent 6"/>
    <w:basedOn w:val="65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9" w:customStyle="1">
    <w:name w:val="List Table 5 Dark"/>
    <w:basedOn w:val="6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basedOn w:val="65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basedOn w:val="65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basedOn w:val="65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basedOn w:val="65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basedOn w:val="65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basedOn w:val="65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6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basedOn w:val="65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8" w:customStyle="1">
    <w:name w:val="List Table 6 Colorful - Accent 2"/>
    <w:basedOn w:val="65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9" w:customStyle="1">
    <w:name w:val="List Table 6 Colorful - Accent 3"/>
    <w:basedOn w:val="65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0" w:customStyle="1">
    <w:name w:val="List Table 6 Colorful - Accent 4"/>
    <w:basedOn w:val="65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1" w:customStyle="1">
    <w:name w:val="List Table 6 Colorful - Accent 5"/>
    <w:basedOn w:val="65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2" w:customStyle="1">
    <w:name w:val="List Table 6 Colorful - Accent 6"/>
    <w:basedOn w:val="65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3" w:customStyle="1">
    <w:name w:val="List Table 7 Colorful"/>
    <w:basedOn w:val="6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basedOn w:val="65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basedOn w:val="65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basedOn w:val="65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basedOn w:val="65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basedOn w:val="65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basedOn w:val="65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0" w:customStyle="1">
    <w:name w:val="Lined - Accent"/>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Lined - Accent 2"/>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Lined - Accent 3"/>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Lined - Accent 4"/>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Lined - Accent 5"/>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Lined - Accent 6"/>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amp; Lined - Accent"/>
    <w:basedOn w:val="6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basedOn w:val="65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9" w:customStyle="1">
    <w:name w:val="Bordered &amp; Lined - Accent 2"/>
    <w:basedOn w:val="65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0" w:customStyle="1">
    <w:name w:val="Bordered &amp; Lined - Accent 3"/>
    <w:basedOn w:val="65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1" w:customStyle="1">
    <w:name w:val="Bordered &amp; Lined - Accent 4"/>
    <w:basedOn w:val="65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2" w:customStyle="1">
    <w:name w:val="Bordered &amp; Lined - Accent 5"/>
    <w:basedOn w:val="65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3" w:customStyle="1">
    <w:name w:val="Bordered &amp; Lined - Accent 6"/>
    <w:basedOn w:val="65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4" w:customStyle="1">
    <w:name w:val="Bordered"/>
    <w:basedOn w:val="6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basedOn w:val="65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6" w:customStyle="1">
    <w:name w:val="Bordered - Accent 2"/>
    <w:basedOn w:val="65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7" w:customStyle="1">
    <w:name w:val="Bordered - Accent 3"/>
    <w:basedOn w:val="65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8" w:customStyle="1">
    <w:name w:val="Bordered - Accent 4"/>
    <w:basedOn w:val="65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9" w:customStyle="1">
    <w:name w:val="Bordered - Accent 5"/>
    <w:basedOn w:val="65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0" w:customStyle="1">
    <w:name w:val="Bordered - Accent 6"/>
    <w:basedOn w:val="65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1" w:customStyle="1">
    <w:name w:val="Footnote Text Char"/>
    <w:link w:val="673"/>
    <w:uiPriority w:val="99"/>
    <w:qFormat/>
    <w:rPr>
      <w:sz w:val="18"/>
    </w:rPr>
  </w:style>
  <w:style w:type="character" w:styleId="852" w:customStyle="1">
    <w:name w:val="Endnote Text Char"/>
    <w:link w:val="666"/>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样式 标题 3 + (中文) 黑体 小四 非加粗 段前: 7.8 磅 段后: 0 磅 行距: 固定值 20 磅_0"/>
    <w:basedOn w:val="855"/>
    <w:uiPriority w:val="0"/>
    <w:qFormat/>
    <w:pPr>
      <w:spacing w:before="0" w:after="0" w:line="400" w:lineRule="exact"/>
    </w:pPr>
    <w:rPr>
      <w:rFonts w:ascii="Times New Roman" w:hAnsi="Times New Roman" w:eastAsia="黑体" w:cs="宋体"/>
      <w:b w:val="0"/>
      <w:bCs w:val="0"/>
      <w:sz w:val="21"/>
      <w:szCs w:val="20"/>
    </w:rPr>
  </w:style>
  <w:style w:type="paragraph" w:styleId="855" w:customStyle="1">
    <w:name w:val="标题 3_0"/>
    <w:basedOn w:val="856"/>
    <w:next w:val="857"/>
    <w:uiPriority w:val="0"/>
    <w:qFormat/>
    <w:pPr>
      <w:keepLines/>
      <w:keepNext/>
      <w:spacing w:before="260" w:after="260" w:line="416" w:lineRule="auto"/>
      <w:outlineLvl w:val="2"/>
    </w:pPr>
    <w:rPr>
      <w:rFonts w:ascii="Calibri" w:hAnsi="Calibri" w:eastAsia="宋体"/>
      <w:b/>
      <w:bCs/>
      <w:sz w:val="32"/>
      <w:szCs w:val="32"/>
    </w:rPr>
  </w:style>
  <w:style w:type="paragraph" w:styleId="856" w:customStyle="1">
    <w:name w:val="正文_0"/>
    <w:next w:val="681"/>
    <w:uiPriority w:val="0"/>
    <w:qFormat/>
    <w:pPr>
      <w:jc w:val="both"/>
      <w:widowControl w:val="off"/>
    </w:pPr>
    <w:rPr>
      <w:rFonts w:hint="default" w:ascii="Calibri" w:hAnsi="Calibri" w:eastAsia="仿宋_GB2312" w:cs="Times New Roman"/>
      <w:sz w:val="21"/>
      <w:szCs w:val="22"/>
      <w:lang w:val="en-US" w:eastAsia="zh-CN" w:bidi="ar-SA"/>
    </w:rPr>
  </w:style>
  <w:style w:type="paragraph" w:styleId="857" w:customStyle="1">
    <w:name w:val="正文_1"/>
    <w:next w:val="681"/>
    <w:uiPriority w:val="0"/>
    <w:qFormat/>
    <w:pPr>
      <w:jc w:val="both"/>
      <w:widowControl w:val="off"/>
    </w:pPr>
    <w:rPr>
      <w:rFonts w:hint="default" w:ascii="Calibri" w:hAnsi="Calibri" w:eastAsia="仿宋_GB2312" w:cs="Times New Roman"/>
      <w:sz w:val="21"/>
      <w:szCs w:val="22"/>
      <w:lang w:val="en-US" w:eastAsia="zh-CN" w:bidi="ar-SA"/>
    </w:rPr>
  </w:style>
  <w:style w:type="character" w:styleId="858" w:customStyle="1">
    <w:name w:val="页眉 Char"/>
    <w:basedOn w:val="653"/>
    <w:link w:val="669"/>
    <w:uiPriority w:val="0"/>
    <w:qFormat/>
    <w:rPr>
      <w:rFonts w:asciiTheme="minorHAnsi" w:hAnsiTheme="minorHAnsi" w:eastAsiaTheme="minorEastAsia" w:cstheme="minorBidi"/>
      <w:sz w:val="18"/>
      <w:szCs w:val="18"/>
    </w:rPr>
  </w:style>
  <w:style w:type="character" w:styleId="859" w:customStyle="1">
    <w:name w:val="页脚 Char"/>
    <w:basedOn w:val="653"/>
    <w:link w:val="667"/>
    <w:uiPriority w:val="0"/>
    <w:qFormat/>
    <w:rPr>
      <w:rFonts w:asciiTheme="minorHAnsi" w:hAnsiTheme="minorHAnsi" w:eastAsiaTheme="minorEastAsia" w:cstheme="minorBidi"/>
      <w:sz w:val="18"/>
      <w:szCs w:val="18"/>
    </w:rPr>
  </w:style>
  <w:style w:type="character" w:styleId="860" w:customStyle="1">
    <w:name w:val="active15"/>
    <w:basedOn w:val="653"/>
    <w:uiPriority w:val="0"/>
    <w:qFormat/>
    <w:rPr>
      <w:color w:val="ffffff"/>
      <w:shd w:val="clear" w:color="auto" w:fill="0f5bb9"/>
    </w:rPr>
  </w:style>
  <w:style w:type="paragraph" w:styleId="861" w:customStyle="1">
    <w:name w:val="纯文本1"/>
    <w:basedOn w:val="643"/>
    <w:uiPriority w:val="0"/>
    <w:qFormat/>
    <w:rPr>
      <w:rFonts w:ascii="宋体" w:hAnsi="Courier New" w:eastAsia="宋体" w:cs="Courier New"/>
      <w:szCs w:val="21"/>
    </w:rPr>
  </w:style>
  <w:style w:type="paragraph" w:styleId="862" w:customStyle="1">
    <w:name w:val="p0"/>
    <w:basedOn w:val="643"/>
    <w:uiPriority w:val="0"/>
    <w:qFormat/>
    <w:pPr>
      <w:widowControl/>
    </w:pPr>
    <w:rPr>
      <w:spacing w:val="16"/>
    </w:rPr>
  </w:style>
  <w:style w:type="paragraph" w:styleId="863"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864" w:customStyle="1">
    <w:name w:val="NormalCharacter"/>
    <w:uiPriority w:val="0"/>
    <w:semiHidden/>
    <w:qFormat/>
  </w:style>
  <w:style w:type="paragraph" w:styleId="865" w:customStyle="1">
    <w:name w:val="BodyText1I2"/>
    <w:basedOn w:val="866"/>
    <w:uiPriority w:val="0"/>
    <w:qFormat/>
    <w:pPr>
      <w:ind w:left="420" w:firstLine="420"/>
      <w:jc w:val="both"/>
      <w:spacing w:after="120" w:line="240" w:lineRule="auto"/>
    </w:pPr>
    <w:rPr>
      <w:rFonts w:ascii="Calibri" w:hAnsi="Calibri" w:eastAsia="宋体"/>
      <w:sz w:val="21"/>
      <w:szCs w:val="22"/>
      <w:lang w:val="en-US" w:eastAsia="zh-CN" w:bidi="ar-SA"/>
    </w:rPr>
  </w:style>
  <w:style w:type="paragraph" w:styleId="866" w:customStyle="1">
    <w:name w:val="BodyTextIndent"/>
    <w:basedOn w:val="643"/>
    <w:next w:val="867"/>
    <w:uiPriority w:val="0"/>
    <w:qFormat/>
    <w:pPr>
      <w:ind w:firstLine="412"/>
      <w:jc w:val="both"/>
      <w:spacing w:line="280" w:lineRule="atLeast"/>
    </w:pPr>
    <w:rPr>
      <w:rFonts w:ascii="Courier New" w:hAnsi="Courier New"/>
      <w:sz w:val="21"/>
      <w:szCs w:val="20"/>
      <w:lang w:val="en-US" w:eastAsia="zh-CN" w:bidi="ar-SA"/>
    </w:rPr>
  </w:style>
  <w:style w:type="paragraph" w:styleId="867" w:customStyle="1">
    <w:name w:val="EnvelopeReturn"/>
    <w:basedOn w:val="643"/>
    <w:uiPriority w:val="0"/>
    <w:qFormat/>
    <w:pPr>
      <w:jc w:val="both"/>
    </w:pPr>
    <w:rPr>
      <w:rFonts w:ascii="Arial" w:hAnsi="Arial" w:eastAsia="宋体"/>
      <w:sz w:val="21"/>
      <w:szCs w:val="24"/>
      <w:lang w:val="en-US" w:eastAsia="zh-CN" w:bidi="ar-SA"/>
    </w:rPr>
  </w:style>
  <w:style w:type="paragraph" w:styleId="868"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9" w:customStyle="1">
    <w:name w:val="first-child1"/>
    <w:basedOn w:val="653"/>
    <w:uiPriority w:val="0"/>
    <w:qFormat/>
  </w:style>
  <w:style w:type="character" w:styleId="870" w:customStyle="1">
    <w:name w:val="layui-layer-tabnow"/>
    <w:basedOn w:val="653"/>
    <w:uiPriority w:val="0"/>
    <w:qFormat/>
    <w:rPr>
      <w:shd w:val="clear" w:color="auto" w:fill="ffffff"/>
    </w:rPr>
  </w:style>
  <w:style w:type="paragraph" w:styleId="871" w:customStyle="1">
    <w:name w:val="普通(网站)1"/>
    <w:basedOn w:val="643"/>
    <w:uiPriority w:val="0"/>
    <w:unhideWhenUsed/>
    <w:qFormat/>
    <w:pPr>
      <w:jc w:val="left"/>
      <w:spacing w:before="100" w:beforeAutospacing="1" w:after="100" w:afterAutospacing="1"/>
      <w:widowControl/>
    </w:pPr>
    <w:rPr>
      <w:rFonts w:eastAsia="Times New Roman"/>
      <w:sz w:val="24"/>
    </w:rPr>
  </w:style>
  <w:style w:type="paragraph" w:styleId="872" w:customStyle="1">
    <w:name w:val="正文首行缩进 21"/>
    <w:basedOn w:val="873"/>
    <w:next w:val="643"/>
    <w:uiPriority w:val="0"/>
    <w:qFormat/>
    <w:pPr>
      <w:ind w:left="0" w:firstLine="420"/>
      <w:spacing w:after="0" w:line="360" w:lineRule="auto"/>
    </w:pPr>
    <w:rPr>
      <w:rFonts w:ascii="宋体" w:hAnsi="宋体" w:eastAsia="宋体" w:cs="Times New Roman"/>
      <w:szCs w:val="20"/>
    </w:rPr>
  </w:style>
  <w:style w:type="paragraph" w:styleId="873" w:customStyle="1">
    <w:name w:val="正文文本缩进1"/>
    <w:basedOn w:val="643"/>
    <w:next w:val="874"/>
    <w:uiPriority w:val="0"/>
    <w:unhideWhenUsed/>
    <w:qFormat/>
    <w:pPr>
      <w:ind w:left="420"/>
      <w:spacing w:after="120"/>
    </w:pPr>
  </w:style>
  <w:style w:type="paragraph" w:styleId="874" w:customStyle="1">
    <w:name w:val="寄信人地址1"/>
    <w:basedOn w:val="643"/>
    <w:uiPriority w:val="0"/>
    <w:qFormat/>
    <w:rPr>
      <w:rFonts w:ascii="Arial" w:hAnsi="Arial" w:eastAsia="宋体" w:cs="Times New Roman"/>
    </w:rPr>
  </w:style>
  <w:style w:type="paragraph" w:styleId="875"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876" w:customStyle="1">
    <w:name w:val="正文 A"/>
    <w:next w:val="700"/>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877" w:customStyle="1">
    <w:name w:val="普通(网站)11"/>
    <w:basedOn w:val="643"/>
    <w:uiPriority w:val="99"/>
    <w:qFormat/>
    <w:pPr>
      <w:jc w:val="left"/>
      <w:spacing w:before="100" w:beforeAutospacing="1" w:after="100" w:afterAutospacing="1"/>
      <w:widowControl/>
    </w:pPr>
    <w:rPr>
      <w:rFonts w:ascii="宋体" w:hAnsi="宋体" w:eastAsia="宋体" w:cs="宋体"/>
      <w:sz w:val="24"/>
      <w:szCs w:val="24"/>
    </w:rPr>
  </w:style>
  <w:style w:type="table" w:styleId="878" w:customStyle="1">
    <w:name w:val="Table Normal"/>
    <w:uiPriority w:val="0"/>
    <w:semiHidden/>
    <w:unhideWhenUsed/>
    <w:qFormat/>
    <w:tblPr>
      <w:tblCellMar>
        <w:left w:w="0" w:type="dxa"/>
        <w:top w:w="0" w:type="dxa"/>
        <w:right w:w="0" w:type="dxa"/>
        <w:bottom w:w="0" w:type="dxa"/>
      </w:tblCellMar>
    </w:tblPr>
  </w:style>
  <w:style w:type="paragraph" w:styleId="879" w:customStyle="1">
    <w:name w:val="Table Text"/>
    <w:basedOn w:val="643"/>
    <w:uiPriority w:val="0"/>
    <w:semiHidden/>
    <w:qFormat/>
    <w:rPr>
      <w:rFonts w:ascii="Arial" w:hAnsi="Arial" w:eastAsia="Arial" w:cs="Arial"/>
      <w:sz w:val="21"/>
      <w:szCs w:val="21"/>
      <w:lang w:val="en-US" w:eastAsia="en-US" w:bidi="ar-SA"/>
    </w:rPr>
  </w:style>
  <w:style w:type="character" w:styleId="880" w:customStyle="1">
    <w:name w:val="NormalCharacter1"/>
    <w:link w:val="643"/>
    <w:uiPriority w:val="0"/>
    <w:semiHidden/>
    <w:qFormat/>
    <w:rPr>
      <w:rFonts w:hint="default" w:asciiTheme="minorHAnsi" w:hAnsiTheme="minorHAnsi" w:eastAsiaTheme="minorEastAsia" w:cstheme="minorBidi"/>
      <w:sz w:val="21"/>
      <w:szCs w:val="24"/>
      <w:lang w:val="en-US" w:eastAsia="zh-CN" w:bidi="ar-SA"/>
    </w:rPr>
  </w:style>
  <w:style w:type="paragraph" w:styleId="881" w:customStyle="1">
    <w:name w:val="UserStyle_29"/>
    <w:next w:val="882"/>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882" w:customStyle="1">
    <w:name w:val="UserStyle_30"/>
    <w:next w:val="881"/>
    <w:uiPriority w:val="0"/>
    <w:qFormat/>
    <w:pPr>
      <w:ind w:firstLine="200"/>
      <w:jc w:val="both"/>
    </w:pPr>
    <w:rPr>
      <w:rFonts w:hint="default" w:ascii="宋体" w:hAnsi="宋体" w:eastAsia="宋体" w:cs="Times New Roman"/>
      <w:color w:val="000000"/>
      <w:sz w:val="21"/>
      <w:szCs w:val="21"/>
      <w:lang w:val="en-US" w:eastAsia="zh-CN" w:bidi="ar-SA"/>
    </w:rPr>
  </w:style>
  <w:style w:type="numbering" w:styleId="8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徐永</cp:lastModifiedBy>
  <cp:revision>274</cp:revision>
  <dcterms:created xsi:type="dcterms:W3CDTF">2014-10-30T12:08:00Z</dcterms:created>
  <dcterms:modified xsi:type="dcterms:W3CDTF">2026-05-14T08:59:52Z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3324B325ACF38F2BE49764686CA6A166_43</vt:lpwstr>
  </property>
  <property fmtid="{D5CDD505-2E9C-101B-9397-08002B2CF9AE}" pid="4" name="KSOTemplateDocerSaveRecord">
    <vt:lpwstr>eyJoZGlkIjoiYTJlYjJhOTMyZDdiZDcwOGJjYWFkY2RlNDY2ZmYyMjciLCJ1c2VySWQiOiIzMTg1MTI0NzkifQ==</vt:lpwstr>
  </property>
</Properties>
</file>