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7"/>
        <w:ind w:firstLine="0"/>
        <w:spacing w:before="0" w:after="0"/>
        <w:rPr>
          <w:rFonts w:hint="eastAsia" w:ascii="宋体" w:hAnsi="宋体" w:cs="宋体"/>
          <w:bCs/>
          <w:sz w:val="28"/>
          <w:szCs w:val="28"/>
          <w:highlight w:val="none"/>
        </w:rPr>
      </w:pPr>
      <w:r>
        <w:rPr>
          <w:rFonts w:hint="eastAsia" w:ascii="宋体" w:hAnsi="宋体" w:cs="宋体"/>
          <w:bCs/>
          <w:sz w:val="28"/>
          <w:szCs w:val="28"/>
          <w:highlight w:val="none"/>
        </w:rPr>
        <w:t xml:space="preserve"> </w:t>
      </w:r>
      <w:r/>
    </w:p>
    <w:p>
      <w:pPr>
        <w:pStyle w:val="837"/>
        <w:ind w:firstLine="0"/>
        <w:spacing w:before="0" w:after="0"/>
        <w:rPr>
          <w:rFonts w:hint="eastAsia" w:ascii="宋体" w:hAnsi="宋体" w:cs="宋体"/>
          <w:bCs/>
          <w:highlight w:val="none"/>
        </w:rPr>
      </w:pPr>
      <w:r>
        <w:rPr>
          <w:rFonts w:hint="eastAsia" w:ascii="宋体" w:hAnsi="宋体" w:cs="宋体"/>
          <w:bCs/>
          <w:highlight w:val="none"/>
        </w:rPr>
      </w:r>
      <w:r/>
    </w:p>
    <w:p>
      <w:pPr>
        <w:rPr>
          <w:rFonts w:hint="eastAsia" w:hAnsi="宋体" w:cs="宋体"/>
          <w:highlight w:val="none"/>
        </w:rPr>
      </w:pPr>
      <w:r>
        <w:rPr>
          <w:rFonts w:hint="eastAsia" w:hAnsi="宋体" w:cs="宋体"/>
          <w:highlight w:val="none"/>
        </w:rPr>
      </w:r>
      <w:r/>
    </w:p>
    <w:p>
      <w:pPr>
        <w:pStyle w:val="700"/>
        <w:ind w:left="1446"/>
        <w:rPr>
          <w:rFonts w:hint="eastAsia" w:hAnsi="宋体" w:cs="宋体"/>
          <w:highlight w:val="none"/>
        </w:rPr>
      </w:pPr>
      <w:r>
        <w:rPr>
          <w:rFonts w:hint="eastAsia" w:hAnsi="宋体" w:cs="宋体"/>
          <w:highlight w:val="none"/>
        </w:rPr>
      </w:r>
      <w:r/>
    </w:p>
    <w:p>
      <w:pPr>
        <w:rPr>
          <w:rFonts w:hint="eastAsia" w:hAnsi="宋体" w:cs="宋体"/>
          <w:highlight w:val="none"/>
        </w:rPr>
      </w:pPr>
      <w:r>
        <w:rPr>
          <w:rFonts w:hint="eastAsia" w:hAnsi="宋体" w:cs="宋体"/>
          <w:highlight w:val="none"/>
        </w:rPr>
      </w:r>
      <w:r/>
    </w:p>
    <w:p>
      <w:pPr>
        <w:pStyle w:val="700"/>
        <w:ind w:left="1446"/>
        <w:rPr>
          <w:rFonts w:hint="eastAsia" w:hAnsi="宋体" w:cs="宋体"/>
          <w:highlight w:val="none"/>
        </w:rPr>
      </w:pPr>
      <w:r>
        <w:rPr>
          <w:rFonts w:hint="eastAsia" w:hAnsi="宋体" w:cs="宋体"/>
          <w:highlight w:val="none"/>
        </w:rPr>
      </w:r>
      <w:r/>
    </w:p>
    <w:p>
      <w:pPr>
        <w:pStyle w:val="837"/>
        <w:ind w:firstLine="0"/>
        <w:jc w:val="center"/>
        <w:rPr>
          <w:rFonts w:hint="eastAsia" w:ascii="宋体" w:hAnsi="宋体" w:cs="宋体"/>
          <w:bCs/>
          <w:sz w:val="84"/>
          <w:highlight w:val="none"/>
        </w:rPr>
      </w:pPr>
      <w:r>
        <w:rPr>
          <w:rFonts w:hint="eastAsia" w:ascii="宋体" w:hAnsi="宋体" w:cs="宋体"/>
          <w:bCs/>
          <w:sz w:val="84"/>
          <w:highlight w:val="none"/>
        </w:rPr>
        <w:t xml:space="preserve">招　标　文　件</w:t>
      </w:r>
      <w:r/>
    </w:p>
    <w:p>
      <w:pPr>
        <w:pStyle w:val="837"/>
        <w:ind w:firstLine="0"/>
        <w:tabs>
          <w:tab w:val="left" w:pos="1539" w:leader="none"/>
          <w:tab w:val="center" w:pos="4560" w:leader="none"/>
        </w:tabs>
        <w:rPr>
          <w:rFonts w:hint="eastAsia" w:ascii="宋体" w:hAnsi="宋体" w:cs="宋体"/>
          <w:bCs/>
          <w:sz w:val="32"/>
          <w:highlight w:val="none"/>
        </w:rPr>
      </w:pPr>
      <w:r/>
      <w:bookmarkStart w:id="0" w:name="OLE_LINK156"/>
      <w:r/>
      <w:r/>
    </w:p>
    <w:p>
      <w:pPr>
        <w:pStyle w:val="837"/>
        <w:ind w:firstLine="0"/>
        <w:jc w:val="center"/>
        <w:tabs>
          <w:tab w:val="left" w:pos="1539" w:leader="none"/>
          <w:tab w:val="center" w:pos="4560" w:leader="none"/>
        </w:tabs>
        <w:rPr>
          <w:rFonts w:hint="default" w:ascii="宋体" w:hAnsi="宋体" w:cs="宋体"/>
          <w:bCs/>
          <w:sz w:val="32"/>
          <w:highlight w:val="none"/>
          <w:lang w:val="en-US" w:eastAsia="zh-CN"/>
        </w:rPr>
      </w:pPr>
      <w:r>
        <w:rPr>
          <w:rFonts w:hint="eastAsia" w:ascii="宋体" w:hAnsi="宋体" w:cs="宋体"/>
          <w:bCs/>
          <w:sz w:val="32"/>
          <w:highlight w:val="none"/>
        </w:rPr>
        <w:t xml:space="preserve">项目名称：</w:t>
      </w:r>
      <w:bookmarkStart w:id="1" w:name="_Hlk233187998"/>
      <w:r>
        <w:rPr>
          <w:rFonts w:hint="eastAsia" w:ascii="宋体" w:hAnsi="宋体" w:cs="宋体"/>
          <w:bCs/>
          <w:sz w:val="32"/>
          <w:highlight w:val="none"/>
        </w:rPr>
        <w:t xml:space="preserve">阜宁县人民医院</w:t>
      </w:r>
      <w:r>
        <w:rPr>
          <w:rFonts w:hint="eastAsia" w:ascii="宋体" w:hAnsi="宋体" w:cs="宋体"/>
          <w:bCs/>
          <w:sz w:val="32"/>
          <w:highlight w:val="none"/>
          <w:lang w:val="en-US" w:eastAsia="zh-CN"/>
        </w:rPr>
        <w:t xml:space="preserve">数字超高清腹腔镜</w:t>
      </w:r>
      <w:bookmarkEnd w:id="1"/>
      <w:r/>
    </w:p>
    <w:p>
      <w:pPr>
        <w:pStyle w:val="837"/>
        <w:ind w:firstLine="0"/>
        <w:jc w:val="center"/>
        <w:tabs>
          <w:tab w:val="left" w:pos="1539" w:leader="none"/>
          <w:tab w:val="center" w:pos="4560" w:leader="none"/>
        </w:tabs>
        <w:rPr>
          <w:rFonts w:hint="eastAsia" w:ascii="宋体" w:hAnsi="宋体" w:cs="宋体"/>
          <w:bCs/>
          <w:sz w:val="32"/>
          <w:highlight w:val="none"/>
          <w:lang w:eastAsia="zh-CN"/>
        </w:rPr>
      </w:pPr>
      <w:r>
        <w:rPr>
          <w:rFonts w:hint="eastAsia" w:ascii="宋体" w:hAnsi="宋体" w:cs="宋体"/>
          <w:bCs/>
          <w:sz w:val="32"/>
          <w:highlight w:val="none"/>
        </w:rPr>
        <w:t xml:space="preserve">项目编号</w:t>
      </w:r>
      <w:bookmarkEnd w:id="0"/>
      <w:r>
        <w:rPr>
          <w:rFonts w:hint="eastAsia" w:ascii="宋体" w:hAnsi="宋体" w:cs="宋体"/>
          <w:bCs/>
          <w:sz w:val="32"/>
          <w:highlight w:val="none"/>
        </w:rPr>
        <w:t xml:space="preserve">：</w:t>
      </w:r>
      <w:bookmarkStart w:id="2" w:name="OLE_LINK1"/>
      <w:r>
        <w:rPr>
          <w:rFonts w:hint="eastAsia" w:ascii="宋体" w:hAnsi="宋体" w:cs="宋体"/>
          <w:bCs/>
          <w:sz w:val="32"/>
          <w:highlight w:val="none"/>
          <w:lang w:eastAsia="zh-CN"/>
        </w:rPr>
        <w:t xml:space="preserve">JSZC-320923-HWZX-G2026-0648</w:t>
      </w:r>
      <w:r>
        <w:rPr>
          <w:rFonts w:hint="eastAsia" w:ascii="宋体" w:hAnsi="宋体" w:cs="宋体"/>
          <w:bCs/>
          <w:sz w:val="32"/>
          <w:highlight w:val="none"/>
          <w:lang w:eastAsia="zh-CN"/>
        </w:rPr>
        <w:tab/>
      </w:r>
      <w:bookmarkEnd w:id="2"/>
      <w:r/>
    </w:p>
    <w:p>
      <w:pPr>
        <w:pStyle w:val="837"/>
        <w:ind w:firstLine="0"/>
        <w:jc w:val="center"/>
        <w:tabs>
          <w:tab w:val="left" w:pos="1539" w:leader="none"/>
          <w:tab w:val="center" w:pos="4560" w:leader="none"/>
        </w:tabs>
        <w:rPr>
          <w:rFonts w:hint="default" w:ascii="宋体" w:hAnsi="宋体" w:cs="宋体"/>
          <w:bCs/>
          <w:sz w:val="32"/>
          <w:highlight w:val="none"/>
          <w:lang w:val="en-US" w:eastAsia="zh-CN"/>
        </w:rPr>
      </w:pPr>
      <w:r>
        <w:rPr>
          <w:rFonts w:hint="eastAsia" w:ascii="宋体" w:hAnsi="宋体" w:cs="宋体"/>
          <w:bCs/>
          <w:sz w:val="32"/>
          <w:highlight w:val="none"/>
          <w:lang w:val="en-US" w:eastAsia="zh-CN"/>
        </w:rPr>
        <w:t xml:space="preserve">采购代理编号：0675-266JOC003968</w:t>
      </w:r>
      <w:r/>
    </w:p>
    <w:p>
      <w:pPr>
        <w:pStyle w:val="837"/>
        <w:ind w:firstLine="0"/>
        <w:spacing w:before="0" w:after="0"/>
        <w:rPr>
          <w:rFonts w:hint="eastAsia" w:ascii="宋体" w:hAnsi="宋体" w:cs="宋体"/>
          <w:bCs/>
          <w:highlight w:val="none"/>
        </w:rPr>
      </w:pPr>
      <w:r>
        <w:rPr>
          <w:rFonts w:hint="eastAsia" w:ascii="宋体" w:hAnsi="宋体" w:cs="宋体"/>
          <w:bCs/>
          <w:highlight w:val="none"/>
        </w:rPr>
      </w:r>
      <w:r/>
    </w:p>
    <w:p>
      <w:pPr>
        <w:pStyle w:val="837"/>
        <w:ind w:firstLine="0"/>
        <w:spacing w:before="0" w:after="0"/>
        <w:rPr>
          <w:rFonts w:hint="eastAsia" w:ascii="宋体" w:hAnsi="宋体" w:cs="宋体"/>
          <w:bCs/>
          <w:highlight w:val="none"/>
        </w:rPr>
      </w:pPr>
      <w:r>
        <w:rPr>
          <w:rFonts w:hint="eastAsia" w:ascii="宋体" w:hAnsi="宋体" w:cs="宋体"/>
          <w:bCs/>
          <w:highlight w:val="none"/>
        </w:rPr>
      </w:r>
      <w:r/>
    </w:p>
    <w:p>
      <w:pPr>
        <w:pStyle w:val="837"/>
        <w:ind w:firstLine="0"/>
        <w:spacing w:before="0" w:after="0"/>
        <w:rPr>
          <w:rFonts w:hint="eastAsia" w:ascii="宋体" w:hAnsi="宋体" w:cs="宋体"/>
          <w:bCs/>
          <w:highlight w:val="none"/>
        </w:rPr>
      </w:pPr>
      <w:r>
        <w:rPr>
          <w:rFonts w:hint="eastAsia" w:ascii="宋体" w:hAnsi="宋体" w:cs="宋体"/>
          <w:bCs/>
          <w:highlight w:val="none"/>
        </w:rPr>
      </w:r>
      <w:r/>
    </w:p>
    <w:p>
      <w:pPr>
        <w:pStyle w:val="837"/>
        <w:ind w:firstLine="0"/>
        <w:spacing w:before="0" w:after="0"/>
        <w:rPr>
          <w:rFonts w:hint="eastAsia" w:ascii="宋体" w:hAnsi="宋体" w:cs="宋体"/>
          <w:bCs/>
          <w:highlight w:val="none"/>
        </w:rPr>
      </w:pPr>
      <w:r>
        <w:rPr>
          <w:rFonts w:hint="eastAsia" w:ascii="宋体" w:hAnsi="宋体" w:cs="宋体"/>
          <w:bCs/>
          <w:highlight w:val="none"/>
        </w:rPr>
      </w:r>
      <w:r/>
    </w:p>
    <w:p>
      <w:pPr>
        <w:pStyle w:val="837"/>
        <w:ind w:firstLine="0"/>
        <w:spacing w:before="0" w:after="0"/>
        <w:rPr>
          <w:rFonts w:hint="eastAsia" w:ascii="宋体" w:hAnsi="宋体" w:cs="宋体"/>
          <w:bCs/>
          <w:highlight w:val="none"/>
        </w:rPr>
      </w:pPr>
      <w:r>
        <w:rPr>
          <w:rFonts w:hint="eastAsia" w:ascii="宋体" w:hAnsi="宋体" w:cs="宋体"/>
          <w:bCs/>
          <w:highlight w:val="none"/>
        </w:rPr>
      </w:r>
      <w:r/>
    </w:p>
    <w:p>
      <w:pPr>
        <w:pStyle w:val="837"/>
        <w:ind w:firstLine="0"/>
        <w:spacing w:before="0" w:after="0"/>
        <w:rPr>
          <w:rFonts w:hint="eastAsia" w:ascii="宋体" w:hAnsi="宋体" w:cs="宋体"/>
          <w:bCs/>
          <w:highlight w:val="none"/>
        </w:rPr>
      </w:pPr>
      <w:r>
        <w:rPr>
          <w:rFonts w:hint="eastAsia" w:ascii="宋体" w:hAnsi="宋体" w:cs="宋体"/>
          <w:bCs/>
          <w:highlight w:val="none"/>
        </w:rPr>
      </w:r>
      <w:r/>
    </w:p>
    <w:p>
      <w:pPr>
        <w:pStyle w:val="837"/>
        <w:ind w:firstLine="0"/>
        <w:spacing w:before="0" w:after="0"/>
        <w:rPr>
          <w:rFonts w:hint="eastAsia" w:ascii="宋体" w:hAnsi="宋体" w:cs="宋体"/>
          <w:bCs/>
          <w:highlight w:val="none"/>
        </w:rPr>
      </w:pPr>
      <w:r>
        <w:rPr>
          <w:rFonts w:hint="eastAsia" w:ascii="宋体" w:hAnsi="宋体" w:cs="宋体"/>
          <w:bCs/>
          <w:highlight w:val="none"/>
        </w:rPr>
      </w:r>
      <w:r/>
    </w:p>
    <w:p>
      <w:pPr>
        <w:pStyle w:val="837"/>
        <w:ind w:firstLine="0"/>
        <w:jc w:val="center"/>
        <w:spacing w:before="0" w:after="0"/>
        <w:rPr>
          <w:rFonts w:hint="eastAsia" w:ascii="宋体" w:hAnsi="宋体" w:cs="宋体"/>
          <w:bCs/>
          <w:highlight w:val="none"/>
        </w:rPr>
      </w:pPr>
      <w:r>
        <w:rPr>
          <w:rFonts w:hint="eastAsia" w:ascii="宋体" w:hAnsi="宋体" w:cs="宋体"/>
          <w:bCs/>
          <w:sz w:val="32"/>
          <w:highlight w:val="none"/>
        </w:rPr>
        <w:t xml:space="preserve">采购人：</w:t>
      </w:r>
      <w:r>
        <w:rPr>
          <w:rFonts w:hint="eastAsia" w:ascii="宋体" w:hAnsi="宋体" w:cs="宋体"/>
          <w:sz w:val="32"/>
          <w:highlight w:val="none"/>
        </w:rPr>
        <w:t xml:space="preserve">阜宁县人民医院</w:t>
      </w:r>
      <w:r/>
    </w:p>
    <w:p>
      <w:pPr>
        <w:pStyle w:val="837"/>
        <w:ind w:firstLine="0"/>
        <w:jc w:val="center"/>
        <w:rPr>
          <w:rFonts w:hint="eastAsia" w:ascii="宋体" w:hAnsi="宋体" w:cs="宋体"/>
          <w:bCs/>
          <w:sz w:val="32"/>
          <w:highlight w:val="none"/>
        </w:rPr>
      </w:pPr>
      <w:r>
        <w:rPr>
          <w:rFonts w:hint="eastAsia" w:ascii="宋体" w:hAnsi="宋体" w:cs="宋体"/>
          <w:bCs/>
          <w:sz w:val="32"/>
          <w:highlight w:val="none"/>
        </w:rPr>
        <w:t xml:space="preserve">采购代理机构：江苏海外集团国际工程咨询有限公司</w:t>
      </w:r>
      <w:r/>
    </w:p>
    <w:p>
      <w:pPr>
        <w:pStyle w:val="837"/>
        <w:ind w:firstLine="0"/>
        <w:jc w:val="center"/>
        <w:rPr>
          <w:rFonts w:hint="eastAsia" w:ascii="宋体" w:hAnsi="宋体" w:cs="宋体"/>
          <w:sz w:val="32"/>
          <w:highlight w:val="none"/>
        </w:rPr>
      </w:pPr>
      <w:r>
        <w:rPr>
          <w:rFonts w:hint="eastAsia" w:ascii="宋体" w:hAnsi="宋体" w:cs="宋体"/>
          <w:sz w:val="32"/>
          <w:highlight w:val="none"/>
        </w:rPr>
        <w:t xml:space="preserve">日期：</w:t>
      </w:r>
      <w:r>
        <w:rPr>
          <w:rFonts w:hint="eastAsia" w:ascii="宋体" w:hAnsi="宋体" w:cs="宋体"/>
          <w:bCs/>
          <w:sz w:val="32"/>
          <w:highlight w:val="none"/>
        </w:rPr>
        <w:t xml:space="preserve">2026年</w:t>
      </w:r>
      <w:r>
        <w:rPr>
          <w:rFonts w:hint="eastAsia" w:ascii="宋体" w:hAnsi="宋体" w:cs="宋体"/>
          <w:bCs/>
          <w:sz w:val="32"/>
          <w:highlight w:val="none"/>
          <w:lang w:val="en-US" w:eastAsia="zh-CN"/>
        </w:rPr>
        <w:t xml:space="preserve">10</w:t>
      </w:r>
      <w:r>
        <w:rPr>
          <w:rFonts w:hint="eastAsia" w:ascii="宋体" w:hAnsi="宋体" w:cs="宋体"/>
          <w:bCs/>
          <w:sz w:val="32"/>
          <w:highlight w:val="none"/>
        </w:rPr>
        <w:t xml:space="preserve">月</w:t>
      </w:r>
      <w:r/>
    </w:p>
    <w:p>
      <w:pPr>
        <w:pStyle w:val="934"/>
        <w:jc w:val="center"/>
        <w:rPr>
          <w:rFonts w:hint="eastAsia" w:ascii="宋体" w:hAnsi="宋体" w:cs="宋体"/>
          <w:b/>
          <w:bCs w:val="0"/>
          <w:color w:val="auto"/>
          <w:sz w:val="44"/>
          <w:szCs w:val="44"/>
          <w:highlight w:val="none"/>
          <w:lang w:val="zh-CN"/>
        </w:rPr>
        <w:sectPr>
          <w:headerReference w:type="default" r:id="rId9"/>
          <w:headerReference w:type="first" r:id="rId10"/>
          <w:footerReference w:type="default" r:id="rId11"/>
          <w:footerReference w:type="first" r:id="rId12"/>
          <w:footnotePr/>
          <w:endnotePr/>
          <w:type w:val="nextPage"/>
          <w:pgSz w:w="11906" w:h="16838" w:orient="portrait"/>
          <w:pgMar w:top="1418" w:right="1198" w:bottom="1418" w:left="1588" w:header="851" w:footer="907" w:gutter="0"/>
          <w:cols w:num="1" w:sep="0" w:space="720" w:equalWidth="1"/>
          <w:docGrid w:linePitch="360"/>
          <w:titlePg/>
        </w:sectPr>
      </w:pPr>
      <w:r/>
      <w:bookmarkStart w:id="3" w:name="_Toc24641"/>
      <w:r/>
      <w:bookmarkStart w:id="4" w:name="_Toc24247"/>
      <w:r/>
      <w:bookmarkStart w:id="5" w:name="_Toc8555"/>
      <w:r/>
      <w:bookmarkStart w:id="6" w:name="_Toc120614210"/>
      <w:r/>
      <w:bookmarkStart w:id="7" w:name="_Toc20823272"/>
      <w:r/>
      <w:bookmarkStart w:id="8" w:name="_Toc16938516"/>
      <w:r/>
      <w:bookmarkStart w:id="9" w:name="_Toc513029200"/>
      <w:r/>
      <w:bookmarkStart w:id="10" w:name="_Toc479757206"/>
      <w:r/>
      <w:bookmarkStart w:id="11" w:name="_Toc523127445"/>
      <w:r/>
      <w:r/>
    </w:p>
    <w:p>
      <w:pPr>
        <w:pStyle w:val="934"/>
        <w:jc w:val="center"/>
        <w:rPr>
          <w:rFonts w:hint="eastAsia" w:ascii="宋体" w:hAnsi="宋体" w:cs="宋体"/>
          <w:b/>
          <w:bCs w:val="0"/>
          <w:color w:val="auto"/>
          <w:sz w:val="44"/>
          <w:szCs w:val="44"/>
          <w:highlight w:val="none"/>
        </w:rPr>
      </w:pPr>
      <w:r>
        <w:rPr>
          <w:rFonts w:hint="eastAsia" w:ascii="宋体" w:hAnsi="宋体" w:cs="宋体"/>
          <w:b/>
          <w:bCs w:val="0"/>
          <w:color w:val="auto"/>
          <w:sz w:val="44"/>
          <w:szCs w:val="44"/>
          <w:highlight w:val="none"/>
          <w:lang w:val="zh-CN"/>
        </w:rPr>
        <w:t xml:space="preserve">目</w:t>
      </w:r>
      <w:r>
        <w:rPr>
          <w:rFonts w:hint="eastAsia" w:ascii="宋体" w:hAnsi="宋体" w:cs="宋体"/>
          <w:b/>
          <w:bCs w:val="0"/>
          <w:color w:val="auto"/>
          <w:sz w:val="44"/>
          <w:szCs w:val="44"/>
          <w:highlight w:val="none"/>
        </w:rPr>
        <w:t xml:space="preserve">  </w:t>
      </w:r>
      <w:r>
        <w:rPr>
          <w:rFonts w:hint="eastAsia" w:ascii="宋体" w:hAnsi="宋体" w:cs="宋体"/>
          <w:b/>
          <w:bCs w:val="0"/>
          <w:color w:val="auto"/>
          <w:sz w:val="44"/>
          <w:szCs w:val="44"/>
          <w:highlight w:val="none"/>
          <w:lang w:val="zh-CN"/>
        </w:rPr>
        <w:t xml:space="preserve">录</w:t>
      </w:r>
      <w:bookmarkEnd w:id="3"/>
      <w:r/>
      <w:bookmarkEnd w:id="4"/>
      <w:r/>
      <w:bookmarkEnd w:id="5"/>
      <w:r/>
      <w:r/>
    </w:p>
    <w:p>
      <w:pPr>
        <w:jc w:val="left"/>
        <w:spacing w:line="480" w:lineRule="auto"/>
        <w:tabs>
          <w:tab w:val="left" w:pos="1441" w:leader="none"/>
        </w:tabs>
        <w:rPr>
          <w:rFonts w:hint="eastAsia" w:hAnsi="宋体"/>
          <w:b w:val="0"/>
          <w:position w:val="0"/>
          <w:szCs w:val="24"/>
          <w:highlight w:val="none"/>
        </w:rPr>
      </w:pPr>
      <w:r>
        <w:rPr>
          <w:rFonts w:hint="eastAsia" w:hAnsi="宋体" w:cs="黑体"/>
          <w:b w:val="0"/>
          <w:color w:val="000000"/>
          <w:position w:val="0"/>
          <w:sz w:val="36"/>
          <w:szCs w:val="36"/>
          <w:highlight w:val="none"/>
        </w:rPr>
        <w:t xml:space="preserve">一、招标公告……………………………………3 </w:t>
      </w:r>
      <w:r/>
    </w:p>
    <w:p>
      <w:pPr>
        <w:jc w:val="left"/>
        <w:spacing w:line="480" w:lineRule="auto"/>
        <w:tabs>
          <w:tab w:val="left" w:pos="1441" w:leader="none"/>
        </w:tabs>
        <w:rPr>
          <w:rFonts w:hint="eastAsia" w:hAnsi="宋体"/>
          <w:b w:val="0"/>
          <w:position w:val="0"/>
          <w:szCs w:val="24"/>
          <w:highlight w:val="none"/>
        </w:rPr>
      </w:pPr>
      <w:r>
        <w:rPr>
          <w:rFonts w:hint="eastAsia" w:hAnsi="宋体" w:cs="黑体"/>
          <w:b w:val="0"/>
          <w:color w:val="000000"/>
          <w:position w:val="0"/>
          <w:sz w:val="36"/>
          <w:szCs w:val="36"/>
          <w:highlight w:val="none"/>
        </w:rPr>
        <w:t xml:space="preserve">二、</w:t>
      </w:r>
      <w:bookmarkStart w:id="12" w:name="OLE_LINK41"/>
      <w:r>
        <w:rPr>
          <w:rFonts w:hint="eastAsia" w:hAnsi="宋体" w:cs="黑体"/>
          <w:b w:val="0"/>
          <w:color w:val="000000"/>
          <w:position w:val="0"/>
          <w:sz w:val="36"/>
          <w:szCs w:val="36"/>
          <w:highlight w:val="none"/>
        </w:rPr>
        <w:t xml:space="preserve">投标人须知</w:t>
      </w:r>
      <w:bookmarkEnd w:id="12"/>
      <w:r>
        <w:rPr>
          <w:rFonts w:hint="eastAsia" w:hAnsi="宋体" w:cs="黑体"/>
          <w:b w:val="0"/>
          <w:color w:val="000000"/>
          <w:position w:val="0"/>
          <w:sz w:val="36"/>
          <w:szCs w:val="36"/>
          <w:highlight w:val="none"/>
        </w:rPr>
        <w:t xml:space="preserve">…………………………………</w:t>
      </w:r>
      <w:r>
        <w:rPr>
          <w:rFonts w:hint="eastAsia" w:hAnsi="宋体" w:cs="黑体"/>
          <w:b w:val="0"/>
          <w:color w:val="000000"/>
          <w:position w:val="0"/>
          <w:sz w:val="36"/>
          <w:szCs w:val="36"/>
          <w:highlight w:val="none"/>
          <w:lang w:val="en-US" w:eastAsia="zh-CN"/>
        </w:rPr>
        <w:t xml:space="preserve">7</w:t>
      </w:r>
      <w:r>
        <w:rPr>
          <w:rFonts w:hint="eastAsia" w:hAnsi="宋体" w:cs="黑体"/>
          <w:b w:val="0"/>
          <w:color w:val="000000"/>
          <w:position w:val="0"/>
          <w:sz w:val="36"/>
          <w:szCs w:val="36"/>
          <w:highlight w:val="none"/>
        </w:rPr>
        <w:t xml:space="preserve"> </w:t>
      </w:r>
      <w:r/>
    </w:p>
    <w:p>
      <w:pPr>
        <w:jc w:val="left"/>
        <w:spacing w:line="480" w:lineRule="auto"/>
        <w:tabs>
          <w:tab w:val="left" w:pos="1441" w:leader="none"/>
        </w:tabs>
        <w:rPr>
          <w:rFonts w:hint="eastAsia" w:hAnsi="宋体" w:eastAsia="宋体"/>
          <w:b w:val="0"/>
          <w:position w:val="0"/>
          <w:szCs w:val="24"/>
          <w:highlight w:val="none"/>
          <w:lang w:eastAsia="zh-CN"/>
        </w:rPr>
      </w:pPr>
      <w:r>
        <w:rPr>
          <w:rFonts w:hint="eastAsia" w:hAnsi="宋体" w:cs="黑体"/>
          <w:b w:val="0"/>
          <w:color w:val="000000"/>
          <w:position w:val="0"/>
          <w:sz w:val="36"/>
          <w:szCs w:val="36"/>
          <w:highlight w:val="none"/>
        </w:rPr>
        <w:t xml:space="preserve">三、</w:t>
      </w:r>
      <w:bookmarkStart w:id="13" w:name="OLE_LINK36"/>
      <w:r>
        <w:rPr>
          <w:rFonts w:hint="eastAsia" w:hAnsi="宋体" w:cs="黑体"/>
          <w:b w:val="0"/>
          <w:color w:val="000000"/>
          <w:position w:val="0"/>
          <w:sz w:val="36"/>
          <w:szCs w:val="36"/>
          <w:highlight w:val="none"/>
        </w:rPr>
        <w:t xml:space="preserve">合同文本</w:t>
      </w:r>
      <w:bookmarkEnd w:id="13"/>
      <w:r>
        <w:rPr>
          <w:rFonts w:hint="eastAsia" w:hAnsi="宋体" w:cs="黑体"/>
          <w:b w:val="0"/>
          <w:color w:val="000000"/>
          <w:position w:val="0"/>
          <w:sz w:val="36"/>
          <w:szCs w:val="36"/>
          <w:highlight w:val="none"/>
        </w:rPr>
        <w:t xml:space="preserve">……………………………………2</w:t>
      </w:r>
      <w:r>
        <w:rPr>
          <w:rFonts w:hint="eastAsia" w:hAnsi="宋体" w:cs="黑体"/>
          <w:b w:val="0"/>
          <w:color w:val="000000"/>
          <w:position w:val="0"/>
          <w:sz w:val="36"/>
          <w:szCs w:val="36"/>
          <w:highlight w:val="none"/>
          <w:lang w:val="en-US" w:eastAsia="zh-CN"/>
        </w:rPr>
        <w:t xml:space="preserve">4</w:t>
      </w:r>
      <w:r/>
    </w:p>
    <w:p>
      <w:pPr>
        <w:jc w:val="left"/>
        <w:spacing w:line="480" w:lineRule="auto"/>
        <w:tabs>
          <w:tab w:val="left" w:pos="1441" w:leader="none"/>
        </w:tabs>
        <w:rPr>
          <w:rFonts w:hint="default" w:hAnsi="宋体" w:eastAsia="宋体"/>
          <w:b w:val="0"/>
          <w:position w:val="0"/>
          <w:szCs w:val="24"/>
          <w:highlight w:val="none"/>
          <w:lang w:val="en-US" w:eastAsia="zh-CN"/>
        </w:rPr>
      </w:pPr>
      <w:r>
        <w:rPr>
          <w:rFonts w:hint="eastAsia" w:hAnsi="宋体" w:cs="黑体"/>
          <w:b w:val="0"/>
          <w:color w:val="000000"/>
          <w:position w:val="0"/>
          <w:sz w:val="36"/>
          <w:szCs w:val="36"/>
          <w:highlight w:val="none"/>
        </w:rPr>
        <w:t xml:space="preserve">四、</w:t>
      </w:r>
      <w:bookmarkStart w:id="14" w:name="OLE_LINK37"/>
      <w:r>
        <w:rPr>
          <w:rFonts w:hint="eastAsia" w:hAnsi="宋体" w:cs="黑体"/>
          <w:b w:val="0"/>
          <w:color w:val="000000"/>
          <w:position w:val="0"/>
          <w:sz w:val="36"/>
          <w:szCs w:val="36"/>
          <w:highlight w:val="none"/>
        </w:rPr>
        <w:t xml:space="preserve">项目需求</w:t>
      </w:r>
      <w:bookmarkEnd w:id="14"/>
      <w:r>
        <w:rPr>
          <w:rFonts w:hint="eastAsia" w:hAnsi="宋体" w:cs="黑体"/>
          <w:b w:val="0"/>
          <w:color w:val="000000"/>
          <w:position w:val="0"/>
          <w:sz w:val="36"/>
          <w:szCs w:val="36"/>
          <w:highlight w:val="none"/>
        </w:rPr>
        <w:t xml:space="preserve">……………………………………</w:t>
      </w:r>
      <w:r>
        <w:rPr>
          <w:rFonts w:hint="eastAsia" w:hAnsi="宋体" w:cs="黑体"/>
          <w:b w:val="0"/>
          <w:color w:val="000000"/>
          <w:position w:val="0"/>
          <w:sz w:val="36"/>
          <w:szCs w:val="36"/>
          <w:highlight w:val="none"/>
          <w:lang w:val="en-US" w:eastAsia="zh-CN"/>
        </w:rPr>
        <w:t xml:space="preserve">29</w:t>
      </w:r>
      <w:r/>
    </w:p>
    <w:p>
      <w:pPr>
        <w:jc w:val="left"/>
        <w:spacing w:line="480" w:lineRule="auto"/>
        <w:tabs>
          <w:tab w:val="left" w:pos="1441" w:leader="none"/>
        </w:tabs>
        <w:rPr>
          <w:rFonts w:hint="default" w:hAnsi="宋体" w:eastAsia="宋体"/>
          <w:b w:val="0"/>
          <w:position w:val="0"/>
          <w:szCs w:val="24"/>
          <w:highlight w:val="none"/>
          <w:lang w:val="en-US" w:eastAsia="zh-CN"/>
        </w:rPr>
      </w:pPr>
      <w:r>
        <w:rPr>
          <w:rFonts w:hint="eastAsia" w:hAnsi="宋体" w:cs="黑体"/>
          <w:b w:val="0"/>
          <w:color w:val="000000"/>
          <w:position w:val="0"/>
          <w:sz w:val="36"/>
          <w:szCs w:val="36"/>
          <w:highlight w:val="none"/>
        </w:rPr>
        <w:t xml:space="preserve">五、</w:t>
      </w:r>
      <w:bookmarkStart w:id="15" w:name="OLE_LINK39"/>
      <w:r>
        <w:rPr>
          <w:rFonts w:hint="eastAsia" w:hAnsi="宋体" w:cs="黑体"/>
          <w:b w:val="0"/>
          <w:color w:val="000000"/>
          <w:position w:val="0"/>
          <w:sz w:val="36"/>
          <w:szCs w:val="36"/>
          <w:highlight w:val="none"/>
        </w:rPr>
        <w:t xml:space="preserve">评标方法与评标标准</w:t>
      </w:r>
      <w:bookmarkEnd w:id="15"/>
      <w:r>
        <w:rPr>
          <w:rFonts w:hint="eastAsia" w:hAnsi="宋体" w:cs="黑体"/>
          <w:b w:val="0"/>
          <w:color w:val="000000"/>
          <w:position w:val="0"/>
          <w:sz w:val="36"/>
          <w:szCs w:val="36"/>
          <w:highlight w:val="none"/>
        </w:rPr>
        <w:t xml:space="preserve">………………………</w:t>
      </w:r>
      <w:r>
        <w:rPr>
          <w:rFonts w:hint="eastAsia" w:hAnsi="宋体" w:cs="黑体"/>
          <w:b w:val="0"/>
          <w:color w:val="000000"/>
          <w:position w:val="0"/>
          <w:sz w:val="36"/>
          <w:szCs w:val="36"/>
          <w:highlight w:val="none"/>
          <w:lang w:val="en-US" w:eastAsia="zh-CN"/>
        </w:rPr>
        <w:t xml:space="preserve">35</w:t>
      </w:r>
      <w:r/>
    </w:p>
    <w:p>
      <w:pPr>
        <w:jc w:val="left"/>
        <w:spacing w:line="480" w:lineRule="auto"/>
        <w:tabs>
          <w:tab w:val="left" w:pos="1441" w:leader="none"/>
        </w:tabs>
        <w:rPr>
          <w:rFonts w:hint="eastAsia" w:hAnsi="宋体" w:eastAsia="宋体"/>
          <w:b w:val="0"/>
          <w:position w:val="0"/>
          <w:szCs w:val="24"/>
          <w:highlight w:val="none"/>
          <w:lang w:val="en-US" w:eastAsia="zh-CN"/>
        </w:rPr>
      </w:pPr>
      <w:r>
        <w:rPr>
          <w:rFonts w:hint="eastAsia" w:hAnsi="宋体" w:cs="黑体"/>
          <w:b w:val="0"/>
          <w:color w:val="000000"/>
          <w:position w:val="0"/>
          <w:sz w:val="36"/>
          <w:szCs w:val="36"/>
          <w:highlight w:val="none"/>
        </w:rPr>
        <w:t xml:space="preserve">六、</w:t>
      </w:r>
      <w:bookmarkStart w:id="16" w:name="OLE_LINK40"/>
      <w:r>
        <w:rPr>
          <w:rFonts w:hint="eastAsia" w:hAnsi="宋体" w:cs="黑体"/>
          <w:b w:val="0"/>
          <w:color w:val="000000"/>
          <w:position w:val="0"/>
          <w:sz w:val="36"/>
          <w:szCs w:val="36"/>
          <w:highlight w:val="none"/>
        </w:rPr>
        <w:t xml:space="preserve">投标文件格式</w:t>
      </w:r>
      <w:bookmarkEnd w:id="16"/>
      <w:r>
        <w:rPr>
          <w:rFonts w:hint="eastAsia" w:hAnsi="宋体" w:cs="黑体"/>
          <w:b w:val="0"/>
          <w:color w:val="000000"/>
          <w:position w:val="0"/>
          <w:sz w:val="36"/>
          <w:szCs w:val="36"/>
          <w:highlight w:val="none"/>
        </w:rPr>
        <w:t xml:space="preserve">………………………………4</w:t>
      </w:r>
      <w:r>
        <w:rPr>
          <w:rFonts w:hint="eastAsia" w:hAnsi="宋体" w:cs="黑体"/>
          <w:b w:val="0"/>
          <w:color w:val="000000"/>
          <w:position w:val="0"/>
          <w:sz w:val="36"/>
          <w:szCs w:val="36"/>
          <w:highlight w:val="none"/>
          <w:lang w:val="en-US" w:eastAsia="zh-CN"/>
        </w:rPr>
        <w:t xml:space="preserve">1</w:t>
      </w:r>
      <w:r/>
    </w:p>
    <w:p>
      <w:pPr>
        <w:jc w:val="both"/>
        <w:spacing w:line="480" w:lineRule="auto"/>
        <w:rPr>
          <w:rFonts w:hint="eastAsia" w:hAnsi="宋体" w:cs="宋体"/>
          <w:b w:val="0"/>
          <w:bCs/>
          <w:szCs w:val="24"/>
          <w:highlight w:val="none"/>
        </w:rPr>
      </w:pPr>
      <w:r>
        <w:rPr>
          <w:rFonts w:hint="eastAsia" w:hAnsi="宋体" w:cs="宋体"/>
          <w:b w:val="0"/>
          <w:bCs/>
          <w:szCs w:val="24"/>
          <w:highlight w:val="none"/>
        </w:rPr>
      </w:r>
      <w:r/>
    </w:p>
    <w:p>
      <w:pPr>
        <w:pStyle w:val="700"/>
        <w:ind w:left="0"/>
        <w:rPr>
          <w:rFonts w:hint="eastAsia" w:hAnsi="宋体" w:cs="宋体"/>
          <w:highlight w:val="none"/>
        </w:rPr>
      </w:pPr>
      <w:r>
        <w:rPr>
          <w:rFonts w:hint="eastAsia" w:hAnsi="宋体" w:cs="宋体"/>
          <w:highlight w:val="none"/>
        </w:rPr>
      </w:r>
      <w:r/>
    </w:p>
    <w:p>
      <w:pPr>
        <w:spacing w:line="360" w:lineRule="auto"/>
        <w:rPr>
          <w:rFonts w:hint="eastAsia" w:hAnsi="宋体" w:cs="宋体"/>
          <w:b w:val="0"/>
          <w:bCs/>
          <w:highlight w:val="none"/>
        </w:rPr>
      </w:pPr>
      <w:r>
        <w:rPr>
          <w:rFonts w:hint="eastAsia" w:hAnsi="宋体" w:cs="宋体"/>
          <w:b w:val="0"/>
          <w:bCs/>
          <w:highlight w:val="none"/>
        </w:rPr>
      </w:r>
      <w:r/>
    </w:p>
    <w:p>
      <w:pPr>
        <w:spacing w:line="360" w:lineRule="auto"/>
        <w:rPr>
          <w:rFonts w:hint="eastAsia" w:hAnsi="宋体" w:cs="宋体"/>
          <w:b w:val="0"/>
          <w:bCs/>
          <w:highlight w:val="none"/>
        </w:rPr>
      </w:pPr>
      <w:r>
        <w:rPr>
          <w:rFonts w:hint="eastAsia" w:hAnsi="宋体" w:cs="宋体"/>
          <w:b w:val="0"/>
          <w:bCs/>
          <w:highlight w:val="none"/>
        </w:rPr>
      </w:r>
      <w:r/>
    </w:p>
    <w:p>
      <w:pPr>
        <w:spacing w:line="360" w:lineRule="auto"/>
        <w:rPr>
          <w:rFonts w:hint="eastAsia" w:hAnsi="宋体" w:cs="宋体"/>
          <w:b w:val="0"/>
          <w:bCs/>
          <w:highlight w:val="none"/>
        </w:rPr>
      </w:pPr>
      <w:r>
        <w:rPr>
          <w:rFonts w:hint="eastAsia" w:hAnsi="宋体" w:cs="宋体"/>
          <w:b w:val="0"/>
          <w:bCs/>
          <w:highlight w:val="none"/>
        </w:rPr>
      </w:r>
      <w:r/>
    </w:p>
    <w:p>
      <w:pPr>
        <w:spacing w:line="360" w:lineRule="auto"/>
        <w:rPr>
          <w:rFonts w:hint="eastAsia" w:hAnsi="宋体" w:cs="宋体"/>
          <w:b w:val="0"/>
          <w:bCs/>
          <w:highlight w:val="none"/>
        </w:rPr>
      </w:pPr>
      <w:r>
        <w:rPr>
          <w:rFonts w:hint="eastAsia" w:hAnsi="宋体" w:cs="宋体"/>
          <w:b w:val="0"/>
          <w:bCs/>
          <w:highlight w:val="none"/>
        </w:rPr>
        <w:br w:type="page" w:clear="all"/>
      </w:r>
      <w:r/>
    </w:p>
    <w:p>
      <w:pPr>
        <w:pStyle w:val="673"/>
        <w:spacing w:line="360" w:lineRule="auto"/>
        <w:rPr>
          <w:rFonts w:hint="eastAsia" w:ascii="宋体" w:hAnsi="宋体" w:eastAsia="宋体" w:cs="宋体"/>
          <w:b/>
          <w:bCs/>
          <w:sz w:val="44"/>
          <w:highlight w:val="none"/>
        </w:rPr>
      </w:pPr>
      <w:r/>
      <w:bookmarkStart w:id="17" w:name="_Toc13209"/>
      <w:r/>
      <w:bookmarkStart w:id="18" w:name="OLE_LINK81"/>
      <w:r>
        <w:rPr>
          <w:rFonts w:hint="eastAsia" w:ascii="宋体" w:hAnsi="宋体" w:eastAsia="宋体" w:cs="宋体"/>
          <w:b/>
          <w:bCs/>
          <w:sz w:val="44"/>
          <w:highlight w:val="none"/>
        </w:rPr>
        <w:t xml:space="preserve">第一章  </w:t>
      </w:r>
      <w:bookmarkEnd w:id="6"/>
      <w:r/>
      <w:bookmarkEnd w:id="17"/>
      <w:r/>
      <w:bookmarkStart w:id="19" w:name="_Hlk213685432"/>
      <w:r/>
      <w:bookmarkStart w:id="20" w:name="_Toc120614211"/>
      <w:r>
        <w:rPr>
          <w:rFonts w:hint="eastAsia" w:ascii="宋体" w:hAnsi="宋体" w:eastAsia="宋体" w:cs="宋体"/>
          <w:b/>
          <w:bCs/>
          <w:sz w:val="44"/>
          <w:highlight w:val="none"/>
        </w:rPr>
        <w:t xml:space="preserve">招标公告</w:t>
      </w:r>
      <w:bookmarkEnd w:id="18"/>
      <w:r/>
    </w:p>
    <w:p>
      <w:pPr>
        <w:ind w:firstLine="480"/>
        <w:spacing w:line="360" w:lineRule="auto"/>
        <w:rPr>
          <w:rFonts w:hint="eastAsia" w:hAnsi="宋体" w:cs="宋体"/>
          <w:b w:val="0"/>
          <w:position w:val="0"/>
          <w:szCs w:val="24"/>
          <w:highlight w:val="none"/>
        </w:rPr>
        <w:pBdr>
          <w:top w:val="single" w:color="auto" w:sz="4" w:space="1"/>
          <w:left w:val="single" w:color="auto" w:sz="4" w:space="4"/>
          <w:bottom w:val="single" w:color="auto" w:sz="4" w:space="1"/>
          <w:right w:val="single" w:color="auto" w:sz="4" w:space="4"/>
        </w:pBdr>
      </w:pPr>
      <w:r/>
      <w:bookmarkStart w:id="21" w:name="OLE_LINK93"/>
      <w:r>
        <w:rPr>
          <w:rFonts w:hint="eastAsia" w:hAnsi="宋体" w:cs="宋体"/>
          <w:b w:val="0"/>
          <w:position w:val="0"/>
          <w:szCs w:val="24"/>
          <w:highlight w:val="none"/>
        </w:rPr>
        <w:t xml:space="preserve">项目概况</w:t>
      </w:r>
      <w:r/>
    </w:p>
    <w:p>
      <w:pPr>
        <w:ind w:firstLine="480"/>
        <w:spacing w:line="360" w:lineRule="auto"/>
        <w:rPr>
          <w:rFonts w:hint="eastAsia" w:hAnsi="宋体" w:cs="宋体"/>
          <w:b w:val="0"/>
          <w:position w:val="0"/>
          <w:szCs w:val="24"/>
          <w:highlight w:val="none"/>
        </w:rPr>
        <w:pBdr>
          <w:top w:val="single" w:color="auto" w:sz="4" w:space="1"/>
          <w:left w:val="single" w:color="auto" w:sz="4" w:space="4"/>
          <w:bottom w:val="single" w:color="auto" w:sz="4" w:space="1"/>
          <w:right w:val="single" w:color="auto" w:sz="4" w:space="4"/>
        </w:pBdr>
      </w:pPr>
      <w:r>
        <w:rPr>
          <w:rFonts w:hint="eastAsia" w:hAnsi="宋体" w:cs="宋体"/>
          <w:b w:val="0"/>
          <w:position w:val="0"/>
          <w:szCs w:val="24"/>
          <w:highlight w:val="none"/>
        </w:rPr>
        <w:t xml:space="preserve">阜宁县人民医院</w:t>
      </w:r>
      <w:bookmarkStart w:id="22" w:name="OLE_LINK80"/>
      <w:r>
        <w:rPr>
          <w:rFonts w:hint="eastAsia" w:hAnsi="宋体" w:cs="宋体"/>
          <w:b w:val="0"/>
          <w:position w:val="0"/>
          <w:szCs w:val="24"/>
          <w:highlight w:val="none"/>
          <w:lang w:eastAsia="zh-CN"/>
        </w:rPr>
        <w:t xml:space="preserve">数字超高清腹腔镜采购项目JSZC-320923-HWZX-G2026-0648</w:t>
      </w:r>
      <w:r>
        <w:rPr>
          <w:rFonts w:hint="eastAsia" w:hAnsi="宋体" w:cs="宋体"/>
          <w:b w:val="0"/>
          <w:position w:val="0"/>
          <w:szCs w:val="24"/>
          <w:highlight w:val="none"/>
        </w:rPr>
        <w:t xml:space="preserve">招标项目的潜在投标人可在“</w:t>
      </w:r>
      <w:bookmarkEnd w:id="22"/>
      <w:r>
        <w:rPr>
          <w:rFonts w:hint="eastAsia" w:hAnsi="宋体" w:cs="宋体"/>
          <w:b w:val="0"/>
          <w:position w:val="0"/>
          <w:szCs w:val="24"/>
          <w:highlight w:val="none"/>
        </w:rPr>
        <w:t xml:space="preserve">苏采云”系统内免费下载（投标人必须在苏采云系统中获取采购文件，方能参与政府采购项目），并于2026年</w:t>
      </w:r>
      <w:r>
        <w:rPr>
          <w:rFonts w:hint="eastAsia" w:hAnsi="宋体" w:cs="宋体"/>
          <w:b w:val="0"/>
          <w:position w:val="0"/>
          <w:szCs w:val="24"/>
          <w:highlight w:val="none"/>
          <w:lang w:val="en-US" w:eastAsia="zh-CN"/>
        </w:rPr>
        <w:t xml:space="preserve">11</w:t>
      </w:r>
      <w:r>
        <w:rPr>
          <w:rFonts w:hint="eastAsia" w:hAnsi="宋体" w:cs="宋体"/>
          <w:b w:val="0"/>
          <w:position w:val="0"/>
          <w:szCs w:val="24"/>
          <w:highlight w:val="none"/>
          <w:lang w:eastAsia="zh-CN"/>
        </w:rPr>
        <w:t xml:space="preserve">月</w:t>
      </w:r>
      <w:r>
        <w:rPr>
          <w:rFonts w:hint="eastAsia" w:hAnsi="宋体" w:cs="宋体"/>
          <w:b w:val="0"/>
          <w:position w:val="0"/>
          <w:szCs w:val="24"/>
          <w:highlight w:val="none"/>
          <w:lang w:val="en-US" w:eastAsia="zh-CN"/>
        </w:rPr>
        <w:t xml:space="preserve">13</w:t>
      </w:r>
      <w:r>
        <w:rPr>
          <w:rFonts w:hint="eastAsia" w:hAnsi="宋体" w:cs="宋体"/>
          <w:b w:val="0"/>
          <w:position w:val="0"/>
          <w:szCs w:val="24"/>
          <w:highlight w:val="none"/>
          <w:lang w:eastAsia="zh-CN"/>
        </w:rPr>
        <w:t xml:space="preserve">日</w:t>
      </w:r>
      <w:r>
        <w:rPr>
          <w:rFonts w:hint="eastAsia" w:hAnsi="宋体" w:cs="宋体"/>
          <w:b w:val="0"/>
          <w:position w:val="0"/>
          <w:szCs w:val="24"/>
          <w:highlight w:val="none"/>
          <w:lang w:val="en-US" w:eastAsia="zh-CN"/>
        </w:rPr>
        <w:t xml:space="preserve">9</w:t>
      </w:r>
      <w:r>
        <w:rPr>
          <w:rFonts w:hint="eastAsia" w:hAnsi="宋体" w:cs="宋体"/>
          <w:b w:val="0"/>
          <w:position w:val="0"/>
          <w:szCs w:val="24"/>
          <w:highlight w:val="none"/>
        </w:rPr>
        <w:t xml:space="preserve">点</w:t>
      </w:r>
      <w:r>
        <w:rPr>
          <w:rFonts w:hint="eastAsia" w:hAnsi="宋体" w:cs="宋体"/>
          <w:b w:val="0"/>
          <w:position w:val="0"/>
          <w:szCs w:val="24"/>
          <w:highlight w:val="none"/>
          <w:lang w:val="en-US" w:eastAsia="zh-CN"/>
        </w:rPr>
        <w:t xml:space="preserve">00</w:t>
      </w:r>
      <w:r>
        <w:rPr>
          <w:rFonts w:hint="eastAsia" w:hAnsi="宋体" w:cs="宋体"/>
          <w:b w:val="0"/>
          <w:position w:val="0"/>
          <w:szCs w:val="24"/>
          <w:highlight w:val="none"/>
        </w:rPr>
        <w:t xml:space="preserve">分（北京时间）前递交投标文件。</w:t>
      </w:r>
      <w:r/>
    </w:p>
    <w:p>
      <w:pPr>
        <w:keepLines/>
        <w:keepNext/>
        <w:spacing w:line="360" w:lineRule="auto"/>
        <w:rPr>
          <w:rFonts w:hint="eastAsia" w:hAnsi="宋体" w:cs="宋体"/>
          <w:szCs w:val="24"/>
          <w:highlight w:val="none"/>
        </w:rPr>
        <w:outlineLvl w:val="1"/>
      </w:pPr>
      <w:r/>
      <w:bookmarkStart w:id="23" w:name="_Toc35393790"/>
      <w:r/>
      <w:bookmarkStart w:id="24" w:name="_Toc35393621"/>
      <w:r/>
      <w:bookmarkStart w:id="25" w:name="_Toc28359002"/>
      <w:r/>
      <w:bookmarkStart w:id="26" w:name="_Toc28359079"/>
      <w:r/>
      <w:bookmarkStart w:id="27" w:name="_Toc31329"/>
      <w:r/>
      <w:bookmarkStart w:id="28" w:name="_Hlk24379207"/>
      <w:r>
        <w:rPr>
          <w:rFonts w:hint="eastAsia" w:hAnsi="宋体" w:cs="宋体"/>
          <w:szCs w:val="24"/>
          <w:highlight w:val="none"/>
        </w:rPr>
        <w:t xml:space="preserve">一、项目基本情况</w:t>
      </w:r>
      <w:bookmarkEnd w:id="23"/>
      <w:r/>
      <w:bookmarkEnd w:id="24"/>
      <w:r/>
      <w:bookmarkEnd w:id="25"/>
      <w:r/>
      <w:bookmarkEnd w:id="26"/>
      <w:r/>
      <w:bookmarkEnd w:id="27"/>
      <w:r/>
      <w:bookmarkEnd w:id="28"/>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1.项目编号：JSZC-320923-HWZX-G2026-0648</w:t>
      </w:r>
      <w:r>
        <w:rPr>
          <w:rFonts w:hint="eastAsia" w:hAnsi="宋体"/>
          <w:b w:val="0"/>
          <w:position w:val="0"/>
          <w:szCs w:val="24"/>
          <w:highlight w:val="none"/>
          <w:lang w:eastAsia="zh-CN"/>
        </w:rPr>
        <w:tab/>
      </w:r>
      <w:r>
        <w:rPr>
          <w:rFonts w:hint="eastAsia" w:hAnsi="宋体"/>
          <w:b w:val="0"/>
          <w:position w:val="0"/>
          <w:szCs w:val="24"/>
          <w:highlight w:val="none"/>
        </w:rPr>
        <w:tab/>
      </w:r>
      <w:r/>
    </w:p>
    <w:p>
      <w:pPr>
        <w:spacing w:line="360" w:lineRule="auto"/>
        <w:rPr>
          <w:rFonts w:hint="eastAsia" w:hAnsi="宋体" w:eastAsia="宋体"/>
          <w:b w:val="0"/>
          <w:position w:val="0"/>
          <w:szCs w:val="24"/>
          <w:highlight w:val="none"/>
          <w:lang w:eastAsia="zh-CN"/>
        </w:rPr>
      </w:pPr>
      <w:r>
        <w:rPr>
          <w:rFonts w:hint="eastAsia" w:hAnsi="宋体"/>
          <w:b w:val="0"/>
          <w:position w:val="0"/>
          <w:szCs w:val="24"/>
          <w:highlight w:val="none"/>
        </w:rPr>
        <w:t xml:space="preserve">2.项目名称：阜宁县人民医院</w:t>
      </w:r>
      <w:r>
        <w:rPr>
          <w:rFonts w:hint="eastAsia" w:hAnsi="宋体"/>
          <w:b w:val="0"/>
          <w:position w:val="0"/>
          <w:szCs w:val="24"/>
          <w:highlight w:val="none"/>
          <w:lang w:eastAsia="zh-CN"/>
        </w:rPr>
        <w:t xml:space="preserve">数字超高清腹腔镜采购项目</w:t>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3.采购方式：公开招标</w:t>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4.预算金额：</w:t>
      </w:r>
      <w:r>
        <w:rPr>
          <w:rFonts w:hint="eastAsia" w:hAnsi="宋体"/>
          <w:b w:val="0"/>
          <w:position w:val="0"/>
          <w:szCs w:val="24"/>
          <w:highlight w:val="none"/>
          <w:lang w:val="en-US" w:eastAsia="zh-CN"/>
        </w:rPr>
        <w:t xml:space="preserve">110</w:t>
      </w:r>
      <w:r>
        <w:rPr>
          <w:rFonts w:hint="eastAsia" w:hAnsi="宋体"/>
          <w:b w:val="0"/>
          <w:position w:val="0"/>
          <w:szCs w:val="24"/>
          <w:highlight w:val="none"/>
        </w:rPr>
        <w:t xml:space="preserve">.000000万元</w:t>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5.最高限价：</w:t>
      </w:r>
      <w:r>
        <w:rPr>
          <w:rFonts w:hint="eastAsia" w:hAnsi="宋体"/>
          <w:b w:val="0"/>
          <w:position w:val="0"/>
          <w:szCs w:val="24"/>
          <w:highlight w:val="none"/>
          <w:lang w:val="en-US" w:eastAsia="zh-CN"/>
        </w:rPr>
        <w:t xml:space="preserve">11</w:t>
      </w:r>
      <w:r>
        <w:rPr>
          <w:rFonts w:hint="eastAsia" w:hAnsi="宋体"/>
          <w:b w:val="0"/>
          <w:position w:val="0"/>
          <w:szCs w:val="24"/>
          <w:highlight w:val="none"/>
        </w:rPr>
        <w:t xml:space="preserve">0.000000万元</w:t>
      </w:r>
      <w:r/>
    </w:p>
    <w:p>
      <w:pPr>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6.采购需求：</w:t>
      </w:r>
      <w:bookmarkStart w:id="220" w:name="_GoBack"/>
      <w:r/>
      <w:bookmarkEnd w:id="220"/>
      <w:r/>
      <w:r/>
    </w:p>
    <w:tbl>
      <w:tblPr>
        <w:tblStyle w:val="683"/>
        <w:tblW w:w="5297" w:type="pct"/>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071"/>
        <w:gridCol w:w="3707"/>
        <w:gridCol w:w="1306"/>
        <w:gridCol w:w="2684"/>
      </w:tblGrid>
      <w:tr>
        <w:trPr>
          <w:jc w:val="center"/>
          <w:trHeight w:val="690"/>
        </w:trPr>
        <w:tc>
          <w:tcPr>
            <w:tcBorders>
              <w:top w:val="single" w:color="auto" w:sz="8" w:space="0"/>
              <w:left w:val="single" w:color="auto" w:sz="8" w:space="0"/>
              <w:bottom w:val="single" w:color="auto" w:sz="8" w:space="0"/>
              <w:right w:val="single" w:color="auto" w:sz="8" w:space="0"/>
            </w:tcBorders>
            <w:tcW w:w="611" w:type="pct"/>
            <w:vAlign w:val="center"/>
            <w:textDirection w:val="lrTb"/>
            <w:noWrap w:val="false"/>
          </w:tcPr>
          <w:p>
            <w:pPr>
              <w:jc w:val="center"/>
              <w:spacing w:line="360" w:lineRule="auto"/>
              <w:rPr>
                <w:rFonts w:hint="eastAsia" w:hAnsi="宋体"/>
                <w:b w:val="0"/>
                <w:position w:val="0"/>
                <w:szCs w:val="24"/>
                <w:highlight w:val="none"/>
              </w:rPr>
            </w:pPr>
            <w:r/>
            <w:bookmarkStart w:id="29" w:name="OLE_LINK61"/>
            <w:r/>
            <w:bookmarkStart w:id="30" w:name="_Hlk192844174"/>
            <w:r>
              <w:rPr>
                <w:rFonts w:hint="eastAsia" w:hAnsi="宋体"/>
                <w:b w:val="0"/>
                <w:position w:val="0"/>
                <w:szCs w:val="24"/>
                <w:highlight w:val="none"/>
              </w:rPr>
              <w:t xml:space="preserve">序号</w:t>
            </w:r>
            <w:r/>
          </w:p>
        </w:tc>
        <w:tc>
          <w:tcPr>
            <w:tcBorders>
              <w:top w:val="single" w:color="auto" w:sz="8" w:space="0"/>
              <w:left w:val="single" w:color="auto" w:sz="8" w:space="0"/>
              <w:bottom w:val="single" w:color="auto" w:sz="8" w:space="0"/>
              <w:right w:val="single" w:color="auto" w:sz="8" w:space="0"/>
            </w:tcBorders>
            <w:tcW w:w="2114" w:type="pct"/>
            <w:vAlign w:val="center"/>
            <w:textDirection w:val="lrTb"/>
            <w:noWrap w:val="false"/>
          </w:tcPr>
          <w:p>
            <w:pPr>
              <w:jc w:val="center"/>
              <w:spacing w:line="360" w:lineRule="auto"/>
              <w:rPr>
                <w:rFonts w:hint="eastAsia" w:hAnsi="宋体"/>
                <w:b w:val="0"/>
                <w:position w:val="0"/>
                <w:szCs w:val="24"/>
                <w:highlight w:val="none"/>
              </w:rPr>
            </w:pPr>
            <w:r>
              <w:rPr>
                <w:rFonts w:hint="eastAsia" w:hAnsi="宋体"/>
                <w:b w:val="0"/>
                <w:position w:val="0"/>
                <w:szCs w:val="24"/>
                <w:highlight w:val="none"/>
              </w:rPr>
              <w:t xml:space="preserve">货物名称</w:t>
            </w:r>
            <w:r/>
          </w:p>
        </w:tc>
        <w:tc>
          <w:tcPr>
            <w:tcBorders>
              <w:top w:val="single" w:color="auto" w:sz="8" w:space="0"/>
              <w:left w:val="single" w:color="auto" w:sz="8" w:space="0"/>
              <w:bottom w:val="single" w:color="auto" w:sz="8" w:space="0"/>
              <w:right w:val="single" w:color="auto" w:sz="8" w:space="0"/>
            </w:tcBorders>
            <w:tcW w:w="745" w:type="pct"/>
            <w:vAlign w:val="center"/>
            <w:textDirection w:val="lrTb"/>
            <w:noWrap w:val="false"/>
          </w:tcPr>
          <w:p>
            <w:pPr>
              <w:jc w:val="center"/>
              <w:spacing w:line="360" w:lineRule="auto"/>
              <w:rPr>
                <w:rFonts w:hint="eastAsia" w:hAnsi="宋体"/>
                <w:b w:val="0"/>
                <w:position w:val="0"/>
                <w:szCs w:val="24"/>
                <w:highlight w:val="none"/>
              </w:rPr>
            </w:pPr>
            <w:r>
              <w:rPr>
                <w:rFonts w:hint="eastAsia" w:hAnsi="宋体"/>
                <w:b w:val="0"/>
                <w:position w:val="0"/>
                <w:szCs w:val="24"/>
                <w:highlight w:val="none"/>
              </w:rPr>
              <w:t xml:space="preserve">数量</w:t>
            </w:r>
            <w:r/>
          </w:p>
        </w:tc>
        <w:tc>
          <w:tcPr>
            <w:tcBorders>
              <w:top w:val="single" w:color="auto" w:sz="8" w:space="0"/>
              <w:left w:val="single" w:color="auto" w:sz="8" w:space="0"/>
              <w:bottom w:val="single" w:color="auto" w:sz="8" w:space="0"/>
              <w:right w:val="single" w:color="auto" w:sz="8" w:space="0"/>
            </w:tcBorders>
            <w:tcW w:w="1530" w:type="pct"/>
            <w:vAlign w:val="center"/>
            <w:textDirection w:val="lrTb"/>
            <w:noWrap w:val="false"/>
          </w:tcPr>
          <w:p>
            <w:pPr>
              <w:jc w:val="center"/>
              <w:spacing w:line="360" w:lineRule="auto"/>
              <w:rPr>
                <w:rFonts w:hint="eastAsia" w:hAnsi="宋体"/>
                <w:b w:val="0"/>
                <w:position w:val="0"/>
                <w:szCs w:val="24"/>
                <w:highlight w:val="none"/>
              </w:rPr>
            </w:pPr>
            <w:r>
              <w:rPr>
                <w:rFonts w:hint="eastAsia" w:hAnsi="宋体"/>
                <w:b w:val="0"/>
                <w:position w:val="0"/>
                <w:szCs w:val="24"/>
                <w:highlight w:val="none"/>
              </w:rPr>
              <w:t xml:space="preserve">是否接受进口产品投标</w:t>
            </w:r>
            <w:r/>
          </w:p>
        </w:tc>
      </w:tr>
      <w:tr>
        <w:trPr>
          <w:jc w:val="center"/>
          <w:trHeight w:val="713"/>
        </w:trPr>
        <w:tc>
          <w:tcPr>
            <w:tcBorders>
              <w:top w:val="single" w:color="auto" w:sz="8" w:space="0"/>
              <w:left w:val="single" w:color="auto" w:sz="8" w:space="0"/>
              <w:bottom w:val="single" w:color="auto" w:sz="8" w:space="0"/>
              <w:right w:val="single" w:color="auto" w:sz="8" w:space="0"/>
            </w:tcBorders>
            <w:tcW w:w="611" w:type="pct"/>
            <w:vAlign w:val="center"/>
            <w:textDirection w:val="lrTb"/>
            <w:noWrap w:val="false"/>
          </w:tcPr>
          <w:p>
            <w:pPr>
              <w:jc w:val="center"/>
              <w:spacing w:line="360" w:lineRule="auto"/>
              <w:rPr>
                <w:rFonts w:hint="eastAsia" w:hAnsi="宋体"/>
                <w:b w:val="0"/>
                <w:position w:val="0"/>
                <w:szCs w:val="24"/>
                <w:highlight w:val="none"/>
              </w:rPr>
            </w:pPr>
            <w:r>
              <w:rPr>
                <w:rFonts w:hint="eastAsia" w:hAnsi="宋体"/>
                <w:b w:val="0"/>
                <w:position w:val="0"/>
                <w:szCs w:val="24"/>
                <w:highlight w:val="none"/>
              </w:rPr>
              <w:t xml:space="preserve">1</w:t>
            </w:r>
            <w:r/>
          </w:p>
        </w:tc>
        <w:tc>
          <w:tcPr>
            <w:tcBorders>
              <w:top w:val="single" w:color="auto" w:sz="8" w:space="0"/>
              <w:left w:val="single" w:color="auto" w:sz="8" w:space="0"/>
              <w:bottom w:val="single" w:color="auto" w:sz="8" w:space="0"/>
              <w:right w:val="single" w:color="auto" w:sz="8" w:space="0"/>
            </w:tcBorders>
            <w:tcW w:w="2114" w:type="pct"/>
            <w:vAlign w:val="center"/>
            <w:textDirection w:val="lrTb"/>
            <w:noWrap w:val="false"/>
          </w:tcPr>
          <w:p>
            <w:pPr>
              <w:jc w:val="center"/>
              <w:spacing w:line="360" w:lineRule="auto"/>
              <w:rPr>
                <w:rFonts w:hint="eastAsia" w:hAnsi="宋体" w:eastAsia="宋体"/>
                <w:b w:val="0"/>
                <w:position w:val="0"/>
                <w:szCs w:val="24"/>
                <w:highlight w:val="none"/>
                <w:lang w:eastAsia="zh-CN"/>
              </w:rPr>
            </w:pPr>
            <w:r>
              <w:rPr>
                <w:rFonts w:hint="eastAsia" w:hAnsi="宋体"/>
                <w:b w:val="0"/>
                <w:position w:val="0"/>
                <w:szCs w:val="24"/>
                <w:highlight w:val="none"/>
                <w:lang w:eastAsia="zh-CN"/>
              </w:rPr>
              <w:t xml:space="preserve">数字超高清腹腔镜</w:t>
            </w:r>
            <w:r/>
          </w:p>
        </w:tc>
        <w:tc>
          <w:tcPr>
            <w:tcBorders>
              <w:top w:val="single" w:color="auto" w:sz="8" w:space="0"/>
              <w:left w:val="single" w:color="auto" w:sz="8" w:space="0"/>
              <w:bottom w:val="single" w:color="auto" w:sz="8" w:space="0"/>
              <w:right w:val="single" w:color="auto" w:sz="8" w:space="0"/>
            </w:tcBorders>
            <w:tcW w:w="745" w:type="pct"/>
            <w:vAlign w:val="center"/>
            <w:textDirection w:val="lrTb"/>
            <w:noWrap w:val="false"/>
          </w:tcPr>
          <w:p>
            <w:pPr>
              <w:jc w:val="center"/>
              <w:spacing w:line="360" w:lineRule="auto"/>
              <w:rPr>
                <w:rFonts w:hint="eastAsia" w:hAnsi="宋体"/>
                <w:b w:val="0"/>
                <w:position w:val="0"/>
                <w:szCs w:val="24"/>
                <w:highlight w:val="none"/>
              </w:rPr>
            </w:pPr>
            <w:r>
              <w:rPr>
                <w:rFonts w:hint="eastAsia" w:hAnsi="宋体"/>
                <w:b w:val="0"/>
                <w:position w:val="0"/>
                <w:szCs w:val="24"/>
                <w:highlight w:val="none"/>
              </w:rPr>
              <w:t xml:space="preserve">1套</w:t>
            </w:r>
            <w:r/>
          </w:p>
        </w:tc>
        <w:tc>
          <w:tcPr>
            <w:tcBorders>
              <w:top w:val="single" w:color="auto" w:sz="8" w:space="0"/>
              <w:left w:val="single" w:color="auto" w:sz="8" w:space="0"/>
              <w:bottom w:val="single" w:color="auto" w:sz="8" w:space="0"/>
              <w:right w:val="single" w:color="auto" w:sz="8" w:space="0"/>
            </w:tcBorders>
            <w:tcW w:w="1530" w:type="pct"/>
            <w:vAlign w:val="center"/>
            <w:textDirection w:val="lrTb"/>
            <w:noWrap w:val="false"/>
          </w:tcPr>
          <w:p>
            <w:pPr>
              <w:jc w:val="center"/>
              <w:spacing w:line="360" w:lineRule="auto"/>
              <w:rPr>
                <w:rFonts w:hint="default" w:hAnsi="宋体" w:eastAsia="宋体"/>
                <w:b w:val="0"/>
                <w:position w:val="0"/>
                <w:szCs w:val="24"/>
                <w:highlight w:val="none"/>
                <w:lang w:val="en-US" w:eastAsia="zh-CN"/>
              </w:rPr>
            </w:pPr>
            <w:r>
              <w:rPr>
                <w:rFonts w:hint="eastAsia" w:hAnsi="宋体"/>
                <w:b w:val="0"/>
                <w:position w:val="0"/>
                <w:szCs w:val="24"/>
                <w:highlight w:val="none"/>
                <w:lang w:val="en-US" w:eastAsia="zh-CN"/>
              </w:rPr>
              <w:t xml:space="preserve">否</w:t>
            </w:r>
            <w:bookmarkEnd w:id="21"/>
            <w:bookmarkEnd w:id="29"/>
            <w:bookmarkEnd w:id="30"/>
            <w:r/>
          </w:p>
        </w:tc>
      </w:tr>
    </w:tbl>
    <w:p>
      <w:pPr>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7.合同履行期限：</w:t>
      </w:r>
      <w:bookmarkStart w:id="31" w:name="OLE_LINK42"/>
      <w:r>
        <w:rPr>
          <w:rFonts w:hint="eastAsia" w:hAnsi="宋体" w:cs="宋体"/>
          <w:b w:val="0"/>
          <w:position w:val="0"/>
          <w:szCs w:val="24"/>
          <w:highlight w:val="none"/>
        </w:rPr>
        <w:t xml:space="preserve">详见采购文件</w:t>
      </w:r>
      <w:bookmarkEnd w:id="31"/>
      <w:r/>
    </w:p>
    <w:p>
      <w:pPr>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8.本项目（是/否）接受联合体投标：否</w:t>
      </w:r>
      <w:r/>
    </w:p>
    <w:p>
      <w:pPr>
        <w:keepLines/>
        <w:keepNext/>
        <w:spacing w:line="360" w:lineRule="auto"/>
        <w:rPr>
          <w:rFonts w:hint="eastAsia" w:hAnsi="宋体" w:cs="宋体"/>
          <w:position w:val="0"/>
          <w:szCs w:val="24"/>
          <w:highlight w:val="none"/>
        </w:rPr>
        <w:outlineLvl w:val="1"/>
      </w:pPr>
      <w:r>
        <w:rPr>
          <w:rFonts w:hint="eastAsia" w:hAnsi="宋体" w:cs="宋体"/>
          <w:position w:val="0"/>
          <w:szCs w:val="24"/>
          <w:highlight w:val="none"/>
        </w:rPr>
        <w:t xml:space="preserve">二、申请人的资格要求：</w:t>
      </w:r>
      <w:r/>
    </w:p>
    <w:p>
      <w:pPr>
        <w:spacing w:line="360" w:lineRule="auto"/>
        <w:rPr>
          <w:rFonts w:hint="eastAsia" w:hAnsi="宋体" w:cs="宋体"/>
          <w:b w:val="0"/>
          <w:position w:val="0"/>
          <w:szCs w:val="24"/>
          <w:highlight w:val="none"/>
        </w:rPr>
      </w:pPr>
      <w:r/>
      <w:bookmarkStart w:id="32" w:name="_Hlk142317588"/>
      <w:r>
        <w:rPr>
          <w:rFonts w:hint="eastAsia" w:hAnsi="宋体" w:cs="宋体"/>
          <w:b w:val="0"/>
          <w:position w:val="0"/>
          <w:szCs w:val="24"/>
          <w:highlight w:val="none"/>
        </w:rPr>
        <w:t xml:space="preserve">（一）满足《中华人民共和国政府采购法》第二十二条规定；</w:t>
      </w:r>
      <w:r/>
    </w:p>
    <w:p>
      <w:pPr>
        <w:pStyle w:val="697"/>
        <w:spacing w:line="360" w:lineRule="auto"/>
        <w:rPr>
          <w:rFonts w:hint="eastAsia" w:ascii="宋体" w:hAnsi="宋体" w:eastAsia="宋体" w:cs="宋体"/>
          <w:b w:val="0"/>
          <w:position w:val="0"/>
          <w:sz w:val="24"/>
          <w:szCs w:val="24"/>
          <w:highlight w:val="none"/>
        </w:rPr>
      </w:pPr>
      <w:r/>
      <w:bookmarkStart w:id="33" w:name="OLE_LINK146"/>
      <w:r>
        <w:rPr>
          <w:rFonts w:hint="eastAsia" w:ascii="宋体" w:hAnsi="宋体" w:eastAsia="宋体" w:cs="宋体"/>
          <w:b w:val="0"/>
          <w:position w:val="0"/>
          <w:sz w:val="24"/>
          <w:szCs w:val="24"/>
          <w:highlight w:val="none"/>
        </w:rPr>
        <w:t xml:space="preserve">1.法人或者其他组织的营业执照等证明文件，或自然人的身份证明。</w:t>
      </w:r>
      <w:r/>
    </w:p>
    <w:p>
      <w:pPr>
        <w:pStyle w:val="697"/>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2.上一年度（2025年）的</w:t>
      </w:r>
      <w:r>
        <w:rPr>
          <w:rFonts w:hint="eastAsia" w:ascii="宋体" w:hAnsi="宋体" w:eastAsia="宋体" w:cs="宋体"/>
          <w:b w:val="0"/>
          <w:position w:val="0"/>
          <w:sz w:val="24"/>
          <w:szCs w:val="24"/>
          <w:highlight w:val="none"/>
          <w:lang w:eastAsia="zh-CN"/>
        </w:rPr>
        <w:t xml:space="preserve">财务状况报表</w:t>
      </w:r>
      <w:r>
        <w:rPr>
          <w:rFonts w:hint="eastAsia" w:ascii="宋体" w:hAnsi="宋体" w:eastAsia="宋体" w:cs="宋体"/>
          <w:b w:val="0"/>
          <w:position w:val="0"/>
          <w:sz w:val="24"/>
          <w:szCs w:val="24"/>
          <w:highlight w:val="none"/>
        </w:rPr>
        <w:t xml:space="preserve">（至少提供资产负债表、利润表，投标人成立不满一年无需提供）。</w:t>
      </w:r>
      <w:r/>
    </w:p>
    <w:p>
      <w:pPr>
        <w:pStyle w:val="697"/>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3.具备履行合同所必需的设备和专业技术能力的书面声明。</w:t>
      </w:r>
      <w:r/>
    </w:p>
    <w:p>
      <w:pPr>
        <w:pStyle w:val="697"/>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697"/>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5.参加政府采购活动前3年内在经营活动中没有重大违法记录的书面声明。</w:t>
      </w:r>
      <w:r/>
    </w:p>
    <w:p>
      <w:pPr>
        <w:pStyle w:val="697"/>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6.法律、行政法规规定的其他条件。</w:t>
      </w:r>
      <w:r/>
    </w:p>
    <w:p>
      <w:pPr>
        <w:pStyle w:val="697"/>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pStyle w:val="697"/>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8.单位负责人为同一人或者存在直接控股、管理关系的不同供应商，不得参加同一合同项下的政府采购活动。</w:t>
      </w:r>
      <w:r/>
    </w:p>
    <w:p>
      <w:pPr>
        <w:spacing w:line="360" w:lineRule="auto"/>
        <w:rPr>
          <w:rFonts w:hint="eastAsia" w:hAnsi="宋体" w:cs="宋体"/>
          <w:b w:val="0"/>
          <w:position w:val="0"/>
          <w:szCs w:val="24"/>
          <w:highlight w:val="none"/>
        </w:rPr>
      </w:pPr>
      <w:r/>
      <w:bookmarkStart w:id="34" w:name="OLE_LINK66"/>
      <w:r/>
      <w:bookmarkStart w:id="35" w:name="OLE_LINK106"/>
      <w:r/>
      <w:bookmarkStart w:id="36" w:name="OLE_LINK67"/>
      <w:r/>
      <w:bookmarkStart w:id="37" w:name="OLE_LINK25"/>
      <w:r/>
      <w:bookmarkStart w:id="38" w:name="OLE_LINK150"/>
      <w:r>
        <w:rPr>
          <w:rFonts w:hint="eastAsia" w:hAnsi="宋体" w:cs="宋体"/>
          <w:b w:val="0"/>
          <w:position w:val="0"/>
          <w:szCs w:val="24"/>
          <w:highlight w:val="none"/>
        </w:rPr>
        <w:t xml:space="preserve">（二）落实政府采购政策需满足的资格要求：</w:t>
      </w:r>
      <w:r/>
    </w:p>
    <w:p>
      <w:pPr>
        <w:spacing w:line="360" w:lineRule="auto"/>
        <w:rPr>
          <w:rFonts w:hint="eastAsia" w:hAnsi="宋体" w:cs="宋体"/>
          <w:b w:val="0"/>
          <w:position w:val="0"/>
          <w:szCs w:val="24"/>
          <w:highlight w:val="none"/>
        </w:rPr>
      </w:pPr>
      <w:r/>
      <w:bookmarkStart w:id="39" w:name="OLE_LINK96"/>
      <w:r>
        <w:rPr>
          <w:rFonts w:hint="eastAsia" w:hAnsi="宋体" w:cs="宋体"/>
          <w:b w:val="0"/>
          <w:position w:val="0"/>
          <w:szCs w:val="24"/>
          <w:highlight w:val="none"/>
        </w:rPr>
        <w:t xml:space="preserve">无</w:t>
      </w:r>
      <w:bookmarkEnd w:id="39"/>
      <w:r/>
      <w:r/>
    </w:p>
    <w:p>
      <w:pPr>
        <w:spacing w:line="360" w:lineRule="auto"/>
        <w:rPr>
          <w:rFonts w:hint="eastAsia" w:hAnsi="宋体" w:cs="Arial"/>
          <w:b w:val="0"/>
          <w:position w:val="0"/>
          <w:szCs w:val="24"/>
          <w:highlight w:val="none"/>
        </w:rPr>
      </w:pPr>
      <w:r>
        <w:rPr>
          <w:rFonts w:hint="eastAsia" w:hAnsi="宋体" w:cs="Arial"/>
          <w:b w:val="0"/>
          <w:position w:val="0"/>
          <w:szCs w:val="24"/>
          <w:highlight w:val="none"/>
        </w:rPr>
        <w:t xml:space="preserve">（三）本项目的特定资格要求： </w:t>
      </w:r>
      <w:r/>
    </w:p>
    <w:p>
      <w:pPr>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1.</w:t>
      </w:r>
      <w:bookmarkStart w:id="40" w:name="OLE_LINK120"/>
      <w:r>
        <w:rPr>
          <w:rFonts w:hint="eastAsia" w:hAnsi="宋体"/>
          <w:b w:val="0"/>
          <w:position w:val="0"/>
          <w:szCs w:val="24"/>
          <w:highlight w:val="none"/>
          <w:shd w:val="clear" w:color="auto" w:fill="ffffff"/>
        </w:rPr>
        <w:t xml:space="preserve">法定代表人授权书（原件）。（</w:t>
      </w:r>
      <w:bookmarkStart w:id="41" w:name="OLE_LINK19"/>
      <w:r>
        <w:rPr>
          <w:rFonts w:hint="eastAsia" w:hAnsi="宋体"/>
          <w:b w:val="0"/>
          <w:position w:val="0"/>
          <w:szCs w:val="24"/>
          <w:highlight w:val="none"/>
          <w:shd w:val="clear" w:color="auto" w:fill="ffffff"/>
        </w:rPr>
        <w:t xml:space="preserve">同时提供法定代表人和被授权人身份证复印件以及被授权人近三个月内至少一个月的投标人为其缴纳社会保障资金记录，如法定代表人签署文件则无需出具授权书，仅需提供法定代表人身份证复印件。投标人依法享受缓缴、免缴社会保障资金的提供证明材料，如若因成立时间未进行缴纳社会保障资金的，需提供说明，如被授权人为离休或退休人员，需提供与投标人的劳动关系证明，包括但不限于返聘合同、待遇发放证明等</w:t>
      </w:r>
      <w:bookmarkEnd w:id="41"/>
      <w:r>
        <w:rPr>
          <w:rFonts w:hint="eastAsia" w:hAnsi="宋体"/>
          <w:b w:val="0"/>
          <w:position w:val="0"/>
          <w:szCs w:val="24"/>
          <w:highlight w:val="none"/>
          <w:shd w:val="clear" w:color="auto" w:fill="ffffff"/>
        </w:rPr>
        <w:t xml:space="preserve">）</w:t>
      </w:r>
      <w:bookmarkEnd w:id="40"/>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2.投标人须提供所投产品有效的医疗器械产品注册证或产品备案凭证，</w:t>
      </w:r>
      <w:bookmarkStart w:id="42" w:name="OLE_LINK151"/>
      <w:r>
        <w:rPr>
          <w:rFonts w:hint="eastAsia" w:hAnsi="宋体"/>
          <w:b w:val="0"/>
          <w:position w:val="0"/>
          <w:szCs w:val="24"/>
          <w:highlight w:val="none"/>
        </w:rPr>
        <w:t xml:space="preserve">投标时需提供复印件加盖公章</w:t>
      </w:r>
      <w:bookmarkEnd w:id="42"/>
      <w:r>
        <w:rPr>
          <w:rFonts w:hint="eastAsia" w:hAnsi="宋体"/>
          <w:b w:val="0"/>
          <w:position w:val="0"/>
          <w:szCs w:val="24"/>
          <w:highlight w:val="none"/>
        </w:rPr>
        <w:t xml:space="preserve">。</w:t>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3.若投标人为所投产品制造商，须具有有效的《医疗器械生产许可证》，投标时需提供复印件加盖公章；若投标人非所投产品制造商，须具有有效的《医疗器械经营许可证》或者《医疗器械经营备案凭证》，投标时需提供复印件加盖公章。</w:t>
      </w:r>
      <w:bookmarkEnd w:id="34"/>
      <w:bookmarkEnd w:id="35"/>
      <w:bookmarkEnd w:id="36"/>
      <w:r/>
    </w:p>
    <w:p>
      <w:pPr>
        <w:spacing w:line="360" w:lineRule="auto"/>
        <w:rPr>
          <w:rFonts w:hint="eastAsia" w:hAnsi="宋体" w:cs="Arial"/>
          <w:b w:val="0"/>
          <w:position w:val="0"/>
          <w:szCs w:val="24"/>
          <w:highlight w:val="none"/>
        </w:rPr>
      </w:pPr>
      <w:r>
        <w:rPr>
          <w:rFonts w:hint="eastAsia" w:hAnsi="宋体" w:cs="Arial"/>
          <w:b w:val="0"/>
          <w:position w:val="0"/>
          <w:szCs w:val="24"/>
          <w:highlight w:val="none"/>
          <w:lang w:val="en-US" w:eastAsia="zh-CN"/>
        </w:rPr>
        <w:t xml:space="preserve">4</w:t>
      </w:r>
      <w:r>
        <w:rPr>
          <w:rFonts w:hint="eastAsia" w:hAnsi="宋体" w:cs="Arial"/>
          <w:b w:val="0"/>
          <w:position w:val="0"/>
          <w:szCs w:val="24"/>
          <w:highlight w:val="none"/>
        </w:rPr>
        <w:t xml:space="preserve">.本项目不接受进口产品投标。</w:t>
      </w:r>
      <w:bookmarkEnd w:id="32"/>
      <w:bookmarkEnd w:id="33"/>
      <w:bookmarkEnd w:id="37"/>
      <w:bookmarkEnd w:id="38"/>
      <w:r/>
    </w:p>
    <w:p>
      <w:pPr>
        <w:spacing w:line="360" w:lineRule="auto"/>
        <w:rPr>
          <w:rFonts w:hint="eastAsia" w:hAnsi="宋体" w:cs="宋体"/>
          <w:position w:val="0"/>
          <w:szCs w:val="24"/>
          <w:highlight w:val="none"/>
        </w:rPr>
        <w:outlineLvl w:val="1"/>
      </w:pPr>
      <w:r>
        <w:rPr>
          <w:rFonts w:hint="eastAsia" w:hAnsi="宋体" w:cs="宋体"/>
          <w:position w:val="0"/>
          <w:szCs w:val="24"/>
          <w:highlight w:val="none"/>
        </w:rPr>
        <w:t xml:space="preserve">三、获取招标文件</w:t>
      </w:r>
      <w:r/>
    </w:p>
    <w:p>
      <w:pPr>
        <w:jc w:val="left"/>
        <w:spacing w:line="360" w:lineRule="auto"/>
        <w:rPr>
          <w:rFonts w:hint="eastAsia" w:hAnsi="宋体"/>
          <w:b w:val="0"/>
          <w:position w:val="0"/>
          <w:szCs w:val="24"/>
          <w:highlight w:val="none"/>
          <w:shd w:val="clear" w:color="auto" w:fill="ffffff"/>
        </w:rPr>
      </w:pPr>
      <w:r/>
      <w:bookmarkStart w:id="43" w:name="_Toc38985266"/>
      <w:r/>
      <w:bookmarkStart w:id="44" w:name="_Toc28359005"/>
      <w:r/>
      <w:bookmarkStart w:id="45" w:name="_Toc28359082"/>
      <w:r/>
      <w:bookmarkStart w:id="46" w:name="_Toc35393793"/>
      <w:r/>
      <w:bookmarkStart w:id="47" w:name="_Toc35393624"/>
      <w:r>
        <w:rPr>
          <w:rFonts w:hint="eastAsia" w:hAnsi="宋体"/>
          <w:b w:val="0"/>
          <w:position w:val="0"/>
          <w:szCs w:val="24"/>
          <w:highlight w:val="none"/>
          <w:shd w:val="clear" w:color="auto" w:fill="ffffff"/>
        </w:rPr>
        <w:t xml:space="preserve">1.时间：</w:t>
      </w:r>
      <w:bookmarkEnd w:id="43"/>
      <w:r>
        <w:rPr>
          <w:rFonts w:hint="eastAsia" w:hAnsi="宋体"/>
          <w:b w:val="0"/>
          <w:position w:val="0"/>
          <w:szCs w:val="24"/>
          <w:highlight w:val="none"/>
          <w:shd w:val="clear" w:color="auto" w:fill="ffffff"/>
        </w:rPr>
        <w:t xml:space="preserve">自招标文件公告发布之日起5个工作日。</w:t>
      </w:r>
      <w:r/>
    </w:p>
    <w:p>
      <w:pPr>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2.地点：</w:t>
      </w:r>
      <w:bookmarkStart w:id="48" w:name="OLE_LINK130"/>
      <w:r>
        <w:rPr>
          <w:rFonts w:hint="eastAsia" w:hAnsi="宋体"/>
          <w:b w:val="0"/>
          <w:position w:val="0"/>
          <w:szCs w:val="24"/>
          <w:highlight w:val="none"/>
          <w:shd w:val="clear" w:color="auto" w:fill="ffffff"/>
        </w:rPr>
        <w:t xml:space="preserve">“苏采云”系统内免费下载（投标人必须在苏采云系统中获取采购文件，方能参与政府采购项目）</w:t>
      </w:r>
      <w:bookmarkEnd w:id="48"/>
      <w:r/>
    </w:p>
    <w:p>
      <w:pPr>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3.方式：</w:t>
      </w:r>
      <w:bookmarkStart w:id="49" w:name="OLE_LINK131"/>
      <w:r>
        <w:rPr>
          <w:rFonts w:hint="eastAsia" w:hAnsi="宋体"/>
          <w:b w:val="0"/>
          <w:position w:val="0"/>
          <w:szCs w:val="24"/>
          <w:highlight w:val="none"/>
          <w:shd w:val="clear" w:color="auto" w:fill="ffffff"/>
        </w:rPr>
        <w:t xml:space="preserve">本项目采用网上注册登记方式。 </w:t>
      </w:r>
      <w:bookmarkEnd w:id="49"/>
      <w:r/>
      <w:r/>
    </w:p>
    <w:p>
      <w:pPr>
        <w:spacing w:line="360" w:lineRule="auto"/>
        <w:rPr>
          <w:rFonts w:hint="eastAsia" w:hAnsi="宋体" w:cs="宋体"/>
          <w:b w:val="0"/>
          <w:bCs/>
          <w:position w:val="0"/>
          <w:szCs w:val="24"/>
          <w:highlight w:val="none"/>
        </w:rPr>
      </w:pPr>
      <w:r>
        <w:rPr>
          <w:rFonts w:hint="eastAsia" w:hAnsi="宋体" w:cs="宋体"/>
          <w:b w:val="0"/>
          <w:color w:val="000000"/>
          <w:position w:val="0"/>
          <w:szCs w:val="24"/>
          <w:highlight w:val="none"/>
        </w:rPr>
        <w:t xml:space="preserve">4.售价：0元</w:t>
      </w:r>
      <w:r>
        <w:rPr>
          <w:rFonts w:hint="eastAsia" w:hAnsi="宋体" w:cs="宋体"/>
          <w:b w:val="0"/>
          <w:bCs/>
          <w:position w:val="0"/>
          <w:szCs w:val="24"/>
          <w:highlight w:val="none"/>
        </w:rPr>
        <w:t xml:space="preserve">。</w:t>
      </w:r>
      <w:r/>
    </w:p>
    <w:p>
      <w:pPr>
        <w:spacing w:line="360" w:lineRule="auto"/>
        <w:rPr>
          <w:rFonts w:hint="eastAsia" w:hAnsi="宋体" w:cs="宋体"/>
          <w:position w:val="0"/>
          <w:szCs w:val="24"/>
          <w:highlight w:val="none"/>
        </w:rPr>
        <w:outlineLvl w:val="1"/>
      </w:pPr>
      <w:r>
        <w:rPr>
          <w:rFonts w:hint="eastAsia" w:hAnsi="宋体" w:cs="宋体"/>
          <w:position w:val="0"/>
          <w:szCs w:val="24"/>
          <w:highlight w:val="none"/>
        </w:rPr>
        <w:t xml:space="preserve">四、提交投标文件</w:t>
      </w:r>
      <w:bookmarkEnd w:id="44"/>
      <w:r/>
      <w:bookmarkEnd w:id="45"/>
      <w:r>
        <w:rPr>
          <w:rFonts w:hint="eastAsia" w:hAnsi="宋体" w:cs="宋体"/>
          <w:position w:val="0"/>
          <w:szCs w:val="24"/>
          <w:highlight w:val="none"/>
        </w:rPr>
        <w:t xml:space="preserve">截止时间、开标时间和地点</w:t>
      </w:r>
      <w:bookmarkEnd w:id="46"/>
      <w:r/>
      <w:bookmarkEnd w:id="47"/>
      <w:r/>
      <w:r/>
    </w:p>
    <w:p>
      <w:pPr>
        <w:spacing w:line="360" w:lineRule="auto"/>
        <w:rPr>
          <w:rFonts w:hint="eastAsia" w:hAnsi="宋体" w:cs="宋体"/>
          <w:b w:val="0"/>
          <w:bCs/>
          <w:position w:val="0"/>
          <w:szCs w:val="24"/>
          <w:highlight w:val="none"/>
        </w:rPr>
      </w:pPr>
      <w:r>
        <w:rPr>
          <w:rFonts w:hint="eastAsia" w:hAnsi="宋体" w:cs="宋体"/>
          <w:b w:val="0"/>
          <w:bCs/>
          <w:position w:val="0"/>
          <w:szCs w:val="24"/>
          <w:highlight w:val="none"/>
        </w:rPr>
        <w:t xml:space="preserve">1.时间：2026年</w:t>
      </w:r>
      <w:r>
        <w:rPr>
          <w:rFonts w:hint="eastAsia" w:hAnsi="宋体" w:cs="宋体"/>
          <w:b w:val="0"/>
          <w:bCs/>
          <w:position w:val="0"/>
          <w:szCs w:val="24"/>
          <w:highlight w:val="none"/>
          <w:lang w:val="en-US" w:eastAsia="zh-CN"/>
        </w:rPr>
        <w:t xml:space="preserve">11</w:t>
      </w:r>
      <w:r>
        <w:rPr>
          <w:rFonts w:hint="eastAsia" w:hAnsi="宋体" w:cs="宋体"/>
          <w:b w:val="0"/>
          <w:bCs/>
          <w:position w:val="0"/>
          <w:szCs w:val="24"/>
          <w:highlight w:val="none"/>
          <w:lang w:eastAsia="zh-CN"/>
        </w:rPr>
        <w:t xml:space="preserve">月</w:t>
      </w:r>
      <w:r>
        <w:rPr>
          <w:rFonts w:hint="eastAsia" w:hAnsi="宋体" w:cs="宋体"/>
          <w:b w:val="0"/>
          <w:bCs/>
          <w:position w:val="0"/>
          <w:szCs w:val="24"/>
          <w:highlight w:val="none"/>
          <w:lang w:val="en-US" w:eastAsia="zh-CN"/>
        </w:rPr>
        <w:t xml:space="preserve">13</w:t>
      </w:r>
      <w:r>
        <w:rPr>
          <w:rFonts w:hint="eastAsia" w:hAnsi="宋体" w:cs="宋体"/>
          <w:b w:val="0"/>
          <w:bCs/>
          <w:position w:val="0"/>
          <w:szCs w:val="24"/>
          <w:highlight w:val="none"/>
          <w:lang w:eastAsia="zh-CN"/>
        </w:rPr>
        <w:t xml:space="preserve">日</w:t>
      </w:r>
      <w:r>
        <w:rPr>
          <w:rFonts w:hint="eastAsia" w:hAnsi="宋体" w:cs="宋体"/>
          <w:b w:val="0"/>
          <w:bCs/>
          <w:position w:val="0"/>
          <w:szCs w:val="24"/>
          <w:highlight w:val="none"/>
          <w:lang w:val="en-US" w:eastAsia="zh-CN"/>
        </w:rPr>
        <w:t xml:space="preserve">09</w:t>
      </w:r>
      <w:r>
        <w:rPr>
          <w:rFonts w:hint="eastAsia" w:hAnsi="宋体" w:cs="宋体"/>
          <w:b w:val="0"/>
          <w:bCs/>
          <w:position w:val="0"/>
          <w:szCs w:val="24"/>
          <w:highlight w:val="none"/>
        </w:rPr>
        <w:t xml:space="preserve">:</w:t>
      </w:r>
      <w:r>
        <w:rPr>
          <w:rFonts w:hint="eastAsia" w:hAnsi="宋体" w:cs="宋体"/>
          <w:b w:val="0"/>
          <w:bCs/>
          <w:position w:val="0"/>
          <w:szCs w:val="24"/>
          <w:highlight w:val="none"/>
          <w:lang w:val="en-US" w:eastAsia="zh-CN"/>
        </w:rPr>
        <w:t xml:space="preserve">00</w:t>
      </w:r>
      <w:r>
        <w:rPr>
          <w:rFonts w:hint="eastAsia" w:hAnsi="宋体" w:cs="宋体"/>
          <w:b w:val="0"/>
          <w:bCs/>
          <w:position w:val="0"/>
          <w:szCs w:val="24"/>
          <w:highlight w:val="none"/>
        </w:rPr>
        <w:t xml:space="preserve">（北京时间）</w:t>
      </w:r>
      <w:r/>
    </w:p>
    <w:p>
      <w:pPr>
        <w:spacing w:line="360" w:lineRule="auto"/>
        <w:rPr>
          <w:rFonts w:hint="eastAsia" w:hAnsi="宋体" w:cs="宋体"/>
          <w:b w:val="0"/>
          <w:bCs/>
          <w:position w:val="0"/>
          <w:szCs w:val="24"/>
          <w:highlight w:val="none"/>
          <w:u w:val="single"/>
        </w:rPr>
      </w:pPr>
      <w:r>
        <w:rPr>
          <w:rFonts w:hint="eastAsia" w:hAnsi="宋体" w:cs="宋体"/>
          <w:b w:val="0"/>
          <w:bCs/>
          <w:position w:val="0"/>
          <w:szCs w:val="24"/>
          <w:highlight w:val="none"/>
        </w:rPr>
        <w:t xml:space="preserve">2.地点：苏采云“不见面”开标大厅</w:t>
      </w:r>
      <w:r/>
    </w:p>
    <w:p>
      <w:pPr>
        <w:keepLines/>
        <w:keepNext/>
        <w:pageBreakBefore w:val="0"/>
        <w:spacing w:line="360" w:lineRule="auto"/>
        <w:widowControl w:val="off"/>
        <w:rPr>
          <w:rFonts w:hint="eastAsia" w:hAnsi="宋体" w:cs="宋体"/>
          <w:position w:val="0"/>
          <w:szCs w:val="24"/>
          <w:highlight w:val="none"/>
        </w:rPr>
        <w:outlineLvl w:val="1"/>
      </w:pPr>
      <w:r/>
      <w:bookmarkStart w:id="50" w:name="_Toc28359084"/>
      <w:r/>
      <w:bookmarkStart w:id="51" w:name="_Toc35393794"/>
      <w:r/>
      <w:bookmarkStart w:id="52" w:name="_Toc28359007"/>
      <w:r/>
      <w:bookmarkStart w:id="53" w:name="_Toc35393625"/>
      <w:r>
        <w:rPr>
          <w:rFonts w:hint="eastAsia" w:hAnsi="宋体" w:cs="宋体"/>
          <w:position w:val="0"/>
          <w:szCs w:val="24"/>
          <w:highlight w:val="none"/>
        </w:rPr>
        <w:t xml:space="preserve">五、公告期限</w:t>
      </w:r>
      <w:bookmarkEnd w:id="50"/>
      <w:r/>
      <w:bookmarkEnd w:id="51"/>
      <w:r/>
      <w:bookmarkEnd w:id="52"/>
      <w:r/>
      <w:bookmarkEnd w:id="53"/>
      <w:r/>
      <w:r/>
    </w:p>
    <w:p>
      <w:pPr>
        <w:pageBreakBefore w:val="0"/>
        <w:spacing w:line="360" w:lineRule="auto"/>
        <w:widowControl w:val="off"/>
        <w:rPr>
          <w:rFonts w:hint="eastAsia" w:hAnsi="宋体" w:cs="宋体"/>
          <w:b w:val="0"/>
          <w:position w:val="0"/>
          <w:szCs w:val="24"/>
          <w:highlight w:val="none"/>
        </w:rPr>
      </w:pPr>
      <w:r>
        <w:rPr>
          <w:rFonts w:hint="eastAsia" w:hAnsi="宋体" w:cs="宋体"/>
          <w:b w:val="0"/>
          <w:position w:val="0"/>
          <w:szCs w:val="24"/>
          <w:highlight w:val="none"/>
        </w:rPr>
        <w:t xml:space="preserve">自本公告发布之日起5个工作日。</w:t>
      </w:r>
      <w:r/>
    </w:p>
    <w:p>
      <w:pPr>
        <w:keepLines/>
        <w:keepNext/>
        <w:pageBreakBefore w:val="0"/>
        <w:spacing w:line="360" w:lineRule="auto"/>
        <w:widowControl w:val="off"/>
        <w:rPr>
          <w:rFonts w:hint="eastAsia" w:hAnsi="宋体" w:cs="宋体"/>
          <w:position w:val="0"/>
          <w:szCs w:val="24"/>
          <w:highlight w:val="none"/>
        </w:rPr>
        <w:outlineLvl w:val="1"/>
      </w:pPr>
      <w:r/>
      <w:bookmarkStart w:id="54" w:name="_Toc35393795"/>
      <w:r/>
      <w:bookmarkStart w:id="55" w:name="_Toc35393626"/>
      <w:r>
        <w:rPr>
          <w:rFonts w:hint="eastAsia" w:hAnsi="宋体" w:cs="宋体"/>
          <w:position w:val="0"/>
          <w:szCs w:val="24"/>
          <w:highlight w:val="none"/>
        </w:rPr>
        <w:t xml:space="preserve">六、其他补充事宜</w:t>
      </w:r>
      <w:bookmarkEnd w:id="54"/>
      <w:r/>
      <w:bookmarkEnd w:id="55"/>
      <w:r/>
      <w:r/>
    </w:p>
    <w:p>
      <w:pPr>
        <w:pageBreakBefore w:val="0"/>
        <w:spacing w:line="360" w:lineRule="auto"/>
        <w:widowControl w:val="off"/>
        <w:rPr>
          <w:rFonts w:hint="eastAsia" w:hAnsi="宋体"/>
          <w:b w:val="0"/>
          <w:color w:val="auto"/>
          <w:position w:val="0"/>
          <w:szCs w:val="24"/>
          <w:highlight w:val="none"/>
        </w:rPr>
      </w:pPr>
      <w:r/>
      <w:bookmarkStart w:id="56" w:name="_Toc35393627"/>
      <w:r/>
      <w:bookmarkStart w:id="57" w:name="_Toc28359085"/>
      <w:r/>
      <w:bookmarkStart w:id="58" w:name="_Toc28359008"/>
      <w:r/>
      <w:bookmarkStart w:id="59" w:name="_Toc35393796"/>
      <w:r>
        <w:rPr>
          <w:rFonts w:hint="eastAsia" w:hAnsi="宋体"/>
          <w:b w:val="0"/>
          <w:color w:val="auto"/>
          <w:position w:val="0"/>
          <w:szCs w:val="24"/>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领取CA和办理电子签章（请至盐城市府西路1号盐城市公共资源交易中心四楼大厅10号</w:t>
      </w:r>
      <w:r>
        <w:rPr>
          <w:rFonts w:hint="eastAsia" w:hAnsi="宋体"/>
          <w:b w:val="0"/>
          <w:color w:val="auto"/>
          <w:position w:val="0"/>
          <w:szCs w:val="24"/>
          <w:highlight w:val="none"/>
          <w:lang w:eastAsia="zh-CN"/>
        </w:rPr>
        <w:t xml:space="preserve">、</w:t>
      </w:r>
      <w:r>
        <w:rPr>
          <w:rFonts w:hint="eastAsia" w:hAnsi="宋体"/>
          <w:b w:val="0"/>
          <w:color w:val="auto"/>
          <w:position w:val="0"/>
          <w:szCs w:val="24"/>
          <w:highlight w:val="none"/>
        </w:rPr>
        <w:t xml:space="preserve">11号窗口办理，联系电话：15051556883，办理邮箱：yancheng@ideabank.net.cn，具体系统操作见《苏采云系统供应商操作手册》（以下简称《操作手册》））、进行注册并按《操作手册》要求制作、上传电子响应文件,《苏采云系统供应商操作手册》，手册下载地址：苏采云系统-右侧消息通知栏。</w:t>
      </w:r>
      <w:r/>
    </w:p>
    <w:p>
      <w:pPr>
        <w:pageBreakBefore w:val="0"/>
        <w:spacing w:line="360" w:lineRule="auto"/>
        <w:widowControl w:val="off"/>
        <w:rPr>
          <w:rFonts w:hint="eastAsia" w:hAnsi="宋体"/>
          <w:b w:val="0"/>
          <w:color w:val="auto"/>
          <w:position w:val="0"/>
          <w:szCs w:val="24"/>
          <w:highlight w:val="none"/>
        </w:rPr>
      </w:pPr>
      <w:r>
        <w:rPr>
          <w:rFonts w:hint="eastAsia" w:hAnsi="宋体"/>
          <w:b w:val="0"/>
          <w:color w:val="auto"/>
          <w:position w:val="0"/>
          <w:szCs w:val="24"/>
          <w:highlight w:val="none"/>
        </w:rPr>
        <w:t xml:space="preserve">2.潜在供应商访问电子招标响应交易平台的网络地址和方法：</w:t>
      </w:r>
      <w:r/>
    </w:p>
    <w:p>
      <w:pPr>
        <w:pageBreakBefore w:val="0"/>
        <w:spacing w:line="360" w:lineRule="auto"/>
        <w:widowControl w:val="off"/>
        <w:rPr>
          <w:rFonts w:hint="eastAsia" w:hAnsi="宋体"/>
          <w:b w:val="0"/>
          <w:color w:val="auto"/>
          <w:position w:val="0"/>
          <w:szCs w:val="24"/>
          <w:highlight w:val="none"/>
        </w:rPr>
      </w:pPr>
      <w:r>
        <w:rPr>
          <w:rFonts w:hint="eastAsia" w:hAnsi="宋体"/>
          <w:b w:val="0"/>
          <w:color w:val="auto"/>
          <w:position w:val="0"/>
          <w:szCs w:val="24"/>
          <w:highlight w:val="none"/>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r/>
    </w:p>
    <w:p>
      <w:pPr>
        <w:pageBreakBefore w:val="0"/>
        <w:spacing w:line="360" w:lineRule="auto"/>
        <w:widowControl w:val="off"/>
        <w:rPr>
          <w:rFonts w:hint="eastAsia" w:hAnsi="宋体"/>
          <w:b w:val="0"/>
          <w:color w:val="auto"/>
          <w:position w:val="0"/>
          <w:szCs w:val="24"/>
          <w:highlight w:val="none"/>
        </w:rPr>
      </w:pPr>
      <w:r>
        <w:rPr>
          <w:rFonts w:hint="eastAsia" w:hAnsi="宋体"/>
          <w:b w:val="0"/>
          <w:color w:val="auto"/>
          <w:position w:val="0"/>
          <w:szCs w:val="24"/>
          <w:highlight w:val="none"/>
        </w:rPr>
        <w:t xml:space="preserve">2.2 潜在投标人访问“苏采云”系统方法：江苏省政府采购网首页-“苏采云”链接。 </w:t>
      </w:r>
      <w:r/>
    </w:p>
    <w:p>
      <w:pPr>
        <w:pageBreakBefore w:val="0"/>
        <w:spacing w:line="360" w:lineRule="auto"/>
        <w:widowControl w:val="off"/>
        <w:rPr>
          <w:rFonts w:hint="eastAsia" w:hAnsi="宋体"/>
          <w:b w:val="0"/>
          <w:color w:val="auto"/>
          <w:position w:val="0"/>
          <w:szCs w:val="24"/>
          <w:highlight w:val="none"/>
        </w:rPr>
      </w:pPr>
      <w:r>
        <w:rPr>
          <w:rFonts w:hint="eastAsia" w:hAnsi="宋体"/>
          <w:b w:val="0"/>
          <w:color w:val="auto"/>
          <w:position w:val="0"/>
          <w:szCs w:val="24"/>
          <w:highlight w:val="none"/>
        </w:rPr>
        <w:t xml:space="preserve">2.3 采购文件（后缀名为“.kedt”）、供应商操作手册及政府采购客户端 工具可通过“苏采云”系统相应链接进行下载。 </w:t>
      </w:r>
      <w:r/>
    </w:p>
    <w:p>
      <w:pPr>
        <w:pageBreakBefore w:val="0"/>
        <w:spacing w:line="360" w:lineRule="auto"/>
        <w:widowControl w:val="off"/>
        <w:rPr>
          <w:rFonts w:hint="eastAsia" w:hAnsi="宋体"/>
          <w:b w:val="0"/>
          <w:color w:val="auto"/>
          <w:position w:val="0"/>
          <w:szCs w:val="24"/>
          <w:highlight w:val="none"/>
        </w:rPr>
      </w:pPr>
      <w:r>
        <w:rPr>
          <w:rFonts w:hint="eastAsia" w:hAnsi="宋体"/>
          <w:b w:val="0"/>
          <w:color w:val="auto"/>
          <w:position w:val="0"/>
          <w:szCs w:val="24"/>
          <w:highlight w:val="none"/>
        </w:rPr>
        <w:t xml:space="preserve">2.4 采购代理机构将数据电文形式的采购文件加载至“苏采云”系统，供潜在供应商下载或者查阅。 </w:t>
      </w:r>
      <w:r/>
    </w:p>
    <w:p>
      <w:pPr>
        <w:pageBreakBefore w:val="0"/>
        <w:spacing w:line="360" w:lineRule="auto"/>
        <w:widowControl w:val="off"/>
        <w:rPr>
          <w:rFonts w:hint="eastAsia" w:hAnsi="宋体"/>
          <w:b w:val="0"/>
          <w:color w:val="auto"/>
          <w:position w:val="0"/>
          <w:szCs w:val="24"/>
          <w:highlight w:val="none"/>
        </w:rPr>
      </w:pPr>
      <w:r>
        <w:rPr>
          <w:rFonts w:hint="eastAsia" w:hAnsi="宋体"/>
          <w:b w:val="0"/>
          <w:color w:val="auto"/>
          <w:position w:val="0"/>
          <w:szCs w:val="24"/>
          <w:highlight w:val="none"/>
        </w:rPr>
        <w:t xml:space="preserve">2.5 请潜在投标单位提前安装相应的控件（详见《“苏采云”系统供应商操作手册》）并使用谷歌浏览器登录“苏采云”系统参与不见面开评标。 </w:t>
      </w:r>
      <w:r/>
    </w:p>
    <w:p>
      <w:pPr>
        <w:pageBreakBefore w:val="0"/>
        <w:spacing w:line="360" w:lineRule="auto"/>
        <w:widowControl w:val="off"/>
        <w:rPr>
          <w:rFonts w:hint="eastAsia" w:hAnsi="宋体"/>
          <w:b w:val="0"/>
          <w:color w:val="auto"/>
          <w:position w:val="0"/>
          <w:szCs w:val="24"/>
          <w:highlight w:val="none"/>
        </w:rPr>
      </w:pPr>
      <w:r>
        <w:rPr>
          <w:rFonts w:hint="eastAsia" w:hAnsi="宋体"/>
          <w:b w:val="0"/>
          <w:color w:val="auto"/>
          <w:position w:val="0"/>
          <w:szCs w:val="24"/>
          <w:highlight w:val="none"/>
        </w:rPr>
        <w:t xml:space="preserve">如潜在投标人未按上述要求操作，将自行承担所产生的风险。</w:t>
      </w:r>
      <w:r/>
    </w:p>
    <w:p>
      <w:pPr>
        <w:pageBreakBefore w:val="0"/>
        <w:spacing w:line="360" w:lineRule="auto"/>
        <w:widowControl w:val="off"/>
        <w:rPr>
          <w:rFonts w:hint="eastAsia" w:hAnsi="宋体"/>
          <w:b w:val="0"/>
          <w:position w:val="0"/>
          <w:szCs w:val="24"/>
          <w:highlight w:val="none"/>
        </w:rPr>
      </w:pPr>
      <w:r>
        <w:rPr>
          <w:rFonts w:hint="eastAsia" w:hAnsi="宋体"/>
          <w:b w:val="0"/>
          <w:position w:val="0"/>
          <w:szCs w:val="24"/>
          <w:highlight w:val="none"/>
        </w:rPr>
        <w:t xml:space="preserve">3.有关本次招标的事项若存在变动或修改，敬请及时关注采购代理机构在“中国政府采购网”、“江苏政府采购网”、“盐城市政府采购网”、“阜宁县公共资源电子化服务平台”发布的更正公告。</w:t>
      </w:r>
      <w:r/>
    </w:p>
    <w:p>
      <w:pPr>
        <w:pageBreakBefore w:val="0"/>
        <w:spacing w:line="360" w:lineRule="auto"/>
        <w:widowControl w:val="off"/>
        <w:rPr>
          <w:rFonts w:hint="eastAsia" w:hAnsi="宋体"/>
          <w:b w:val="0"/>
          <w:bCs/>
          <w:position w:val="0"/>
          <w:szCs w:val="24"/>
          <w:highlight w:val="none"/>
        </w:rPr>
      </w:pPr>
      <w:r>
        <w:rPr>
          <w:rFonts w:hint="eastAsia" w:hAnsi="宋体"/>
          <w:b w:val="0"/>
          <w:position w:val="0"/>
          <w:szCs w:val="24"/>
          <w:highlight w:val="none"/>
        </w:rPr>
        <w:t xml:space="preserve">4.本次招标不收取投标保证金、不收取质量保证金</w:t>
      </w:r>
      <w:r>
        <w:rPr>
          <w:rFonts w:hint="eastAsia" w:hAnsi="宋体"/>
          <w:b w:val="0"/>
          <w:bCs/>
          <w:position w:val="0"/>
          <w:szCs w:val="24"/>
          <w:highlight w:val="none"/>
        </w:rPr>
        <w:t xml:space="preserve">。</w:t>
      </w:r>
      <w:r/>
    </w:p>
    <w:p>
      <w:pPr>
        <w:keepLines w:val="0"/>
        <w:keepNext w:val="0"/>
        <w:pageBreakBefore w:val="0"/>
        <w:spacing w:line="360" w:lineRule="auto"/>
        <w:widowControl w:val="off"/>
        <w:rPr>
          <w:rFonts w:hint="default" w:hAnsi="宋体" w:eastAsia="宋体"/>
          <w:b w:val="0"/>
          <w:bCs/>
          <w:position w:val="0"/>
          <w:szCs w:val="24"/>
          <w:highlight w:val="none"/>
          <w:lang w:val="en-US" w:eastAsia="zh-CN"/>
        </w:rPr>
      </w:pPr>
      <w:r>
        <w:rPr>
          <w:rFonts w:hint="eastAsia" w:hAnsi="宋体"/>
          <w:b w:val="0"/>
          <w:bCs/>
          <w:position w:val="0"/>
          <w:szCs w:val="24"/>
          <w:highlight w:val="none"/>
          <w:lang w:val="en-US" w:eastAsia="zh-CN"/>
        </w:rPr>
        <w:t xml:space="preserve">5.招标文件规定的“获取招标文件”期限届满后仍可以参与投标，但期限届满后下载的招标文件，不作为供应商权益受到损害的证明材料和依据。</w:t>
      </w:r>
      <w:r/>
    </w:p>
    <w:p>
      <w:pPr>
        <w:pageBreakBefore w:val="0"/>
        <w:spacing w:line="360" w:lineRule="auto"/>
        <w:widowControl w:val="off"/>
        <w:rPr>
          <w:rFonts w:hint="eastAsia" w:hAnsi="宋体" w:cs="宋体"/>
          <w:position w:val="0"/>
          <w:szCs w:val="24"/>
          <w:highlight w:val="none"/>
        </w:rPr>
      </w:pPr>
      <w:r>
        <w:rPr>
          <w:rFonts w:hint="eastAsia" w:hAnsi="宋体" w:cs="宋体"/>
          <w:position w:val="0"/>
          <w:szCs w:val="24"/>
          <w:highlight w:val="none"/>
        </w:rPr>
        <w:t xml:space="preserve">七、对本次招标提出询问，请按以下方式联系。</w:t>
      </w:r>
      <w:bookmarkEnd w:id="56"/>
      <w:r/>
      <w:bookmarkEnd w:id="57"/>
      <w:r/>
      <w:bookmarkEnd w:id="58"/>
      <w:r/>
      <w:bookmarkEnd w:id="59"/>
      <w:r/>
      <w:bookmarkEnd w:id="19"/>
      <w:r/>
    </w:p>
    <w:p>
      <w:pPr>
        <w:pageBreakBefore w:val="0"/>
        <w:spacing w:line="360" w:lineRule="auto"/>
        <w:widowControl w:val="off"/>
        <w:rPr>
          <w:rFonts w:hint="eastAsia" w:hAnsi="宋体"/>
          <w:b w:val="0"/>
          <w:position w:val="0"/>
          <w:szCs w:val="24"/>
          <w:highlight w:val="none"/>
        </w:rPr>
      </w:pPr>
      <w:r>
        <w:rPr>
          <w:rFonts w:hint="eastAsia" w:hAnsi="宋体"/>
          <w:b w:val="0"/>
          <w:position w:val="0"/>
          <w:szCs w:val="24"/>
          <w:highlight w:val="none"/>
        </w:rPr>
        <w:t xml:space="preserve">1.采购人信息</w:t>
      </w:r>
      <w:r/>
    </w:p>
    <w:p>
      <w:pPr>
        <w:pageBreakBefore w:val="0"/>
        <w:spacing w:line="360" w:lineRule="auto"/>
        <w:widowControl w:val="off"/>
        <w:rPr>
          <w:rFonts w:hint="eastAsia" w:hAnsi="宋体"/>
          <w:b w:val="0"/>
          <w:position w:val="0"/>
          <w:szCs w:val="24"/>
          <w:highlight w:val="none"/>
        </w:rPr>
      </w:pPr>
      <w:r>
        <w:rPr>
          <w:rFonts w:hint="eastAsia" w:hAnsi="宋体"/>
          <w:b w:val="0"/>
          <w:position w:val="0"/>
          <w:szCs w:val="24"/>
          <w:highlight w:val="none"/>
        </w:rPr>
        <w:t xml:space="preserve">名 称：阜宁县人民医院</w:t>
      </w:r>
      <w:r/>
    </w:p>
    <w:p>
      <w:pPr>
        <w:pageBreakBefore w:val="0"/>
        <w:spacing w:line="360" w:lineRule="auto"/>
        <w:widowControl w:val="off"/>
        <w:rPr>
          <w:rFonts w:hint="eastAsia" w:hAnsi="宋体"/>
          <w:b w:val="0"/>
          <w:position w:val="0"/>
          <w:szCs w:val="24"/>
          <w:highlight w:val="none"/>
        </w:rPr>
      </w:pPr>
      <w:r>
        <w:rPr>
          <w:rFonts w:hint="eastAsia" w:hAnsi="宋体"/>
          <w:b w:val="0"/>
          <w:position w:val="0"/>
          <w:szCs w:val="24"/>
          <w:highlight w:val="none"/>
        </w:rPr>
        <w:t xml:space="preserve">地址：阜宁县阜城街道苏州路500号　</w:t>
      </w:r>
      <w:r/>
    </w:p>
    <w:p>
      <w:pPr>
        <w:pageBreakBefore w:val="0"/>
        <w:spacing w:line="360" w:lineRule="auto"/>
        <w:widowControl w:val="off"/>
        <w:rPr>
          <w:rFonts w:hint="eastAsia" w:hAnsi="宋体"/>
          <w:b w:val="0"/>
          <w:position w:val="0"/>
          <w:szCs w:val="24"/>
          <w:highlight w:val="none"/>
        </w:rPr>
      </w:pPr>
      <w:r>
        <w:rPr>
          <w:rFonts w:hint="eastAsia" w:hAnsi="宋体"/>
          <w:b w:val="0"/>
          <w:position w:val="0"/>
          <w:szCs w:val="24"/>
          <w:highlight w:val="none"/>
        </w:rPr>
        <w:t xml:space="preserve">联系人：周女士</w:t>
      </w:r>
      <w:r/>
    </w:p>
    <w:p>
      <w:pPr>
        <w:pageBreakBefore w:val="0"/>
        <w:spacing w:line="360" w:lineRule="auto"/>
        <w:widowControl w:val="off"/>
        <w:rPr>
          <w:rFonts w:hint="eastAsia" w:hAnsi="宋体"/>
          <w:b w:val="0"/>
          <w:position w:val="0"/>
          <w:szCs w:val="24"/>
          <w:highlight w:val="none"/>
        </w:rPr>
      </w:pPr>
      <w:r>
        <w:rPr>
          <w:rFonts w:hint="eastAsia" w:hAnsi="宋体"/>
          <w:b w:val="0"/>
          <w:position w:val="0"/>
          <w:szCs w:val="24"/>
          <w:highlight w:val="none"/>
        </w:rPr>
        <w:t xml:space="preserve">联系方式：0515-87278211           </w:t>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2.采购代理机构信息</w:t>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名 称：江苏海外集团国际工程咨询有限公司　</w:t>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地　址：南京市建邺区云龙山路58号大唐科技大厦A座第14、15层　</w:t>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联系人：熊改杰</w:t>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联系方式：</w:t>
      </w:r>
      <w:r>
        <w:rPr>
          <w:rFonts w:hAnsi="宋体"/>
          <w:b w:val="0"/>
          <w:position w:val="0"/>
          <w:szCs w:val="24"/>
          <w:highlight w:val="none"/>
        </w:rPr>
        <w:t xml:space="preserve">025-84795466</w:t>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3.项目联系方式</w:t>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项目联系人：熊改杰、李杰   </w:t>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电话：025-84795466</w:t>
      </w:r>
      <w:r/>
    </w:p>
    <w:p>
      <w:pPr>
        <w:ind w:right="300"/>
        <w:jc w:val="center"/>
        <w:spacing w:line="360" w:lineRule="auto"/>
        <w:rPr>
          <w:rFonts w:hint="eastAsia" w:hAnsi="宋体" w:cs="宋体"/>
          <w:bCs/>
          <w:sz w:val="44"/>
          <w:highlight w:val="none"/>
        </w:rPr>
      </w:pPr>
      <w:r>
        <w:rPr>
          <w:rFonts w:hint="eastAsia" w:hAnsi="宋体" w:cs="宋体"/>
          <w:b w:val="0"/>
          <w:bCs/>
          <w:sz w:val="30"/>
          <w:szCs w:val="30"/>
          <w:highlight w:val="none"/>
        </w:rPr>
        <w:br w:type="page" w:clear="all"/>
      </w:r>
      <w:bookmarkEnd w:id="7"/>
      <w:r/>
      <w:bookmarkEnd w:id="8"/>
      <w:r/>
      <w:bookmarkEnd w:id="9"/>
      <w:r/>
      <w:bookmarkEnd w:id="10"/>
      <w:r/>
      <w:bookmarkEnd w:id="11"/>
      <w:r/>
      <w:bookmarkEnd w:id="20"/>
      <w:r/>
      <w:bookmarkStart w:id="60" w:name="_Toc15713"/>
      <w:r/>
      <w:bookmarkStart w:id="61" w:name="_Toc20823314"/>
      <w:r/>
      <w:bookmarkStart w:id="62" w:name="_Toc16938558"/>
      <w:r/>
      <w:bookmarkStart w:id="63" w:name="_Toc120614221"/>
      <w:r/>
      <w:bookmarkStart w:id="64" w:name="_Toc513029242"/>
      <w:r/>
      <w:bookmarkStart w:id="65" w:name="_Toc479757207"/>
      <w:r>
        <w:rPr>
          <w:rFonts w:hint="eastAsia" w:hAnsi="宋体" w:cs="宋体"/>
          <w:bCs/>
          <w:sz w:val="44"/>
          <w:highlight w:val="none"/>
        </w:rPr>
        <w:t xml:space="preserve">第二章  </w:t>
      </w:r>
      <w:bookmarkStart w:id="66" w:name="_Toc513029202"/>
      <w:r/>
      <w:bookmarkStart w:id="67" w:name="_Toc120614213"/>
      <w:r/>
      <w:bookmarkStart w:id="68" w:name="_Toc20823274"/>
      <w:r/>
      <w:bookmarkStart w:id="69" w:name="_Toc16938518"/>
      <w:r>
        <w:rPr>
          <w:rFonts w:hint="eastAsia" w:hAnsi="宋体" w:cs="宋体"/>
          <w:bCs/>
          <w:sz w:val="44"/>
          <w:highlight w:val="none"/>
        </w:rPr>
        <w:t xml:space="preserve">投标人须知</w:t>
      </w:r>
      <w:bookmarkEnd w:id="60"/>
      <w:r/>
      <w:bookmarkEnd w:id="66"/>
      <w:r/>
      <w:bookmarkEnd w:id="67"/>
      <w:r/>
      <w:bookmarkEnd w:id="68"/>
      <w:r/>
      <w:bookmarkEnd w:id="69"/>
      <w:r/>
      <w:r/>
    </w:p>
    <w:p>
      <w:pPr>
        <w:pStyle w:val="697"/>
        <w:ind w:firstLine="482"/>
        <w:rPr>
          <w:rStyle w:val="775"/>
          <w:rFonts w:hint="eastAsia" w:ascii="宋体" w:hAnsi="宋体" w:cs="宋体"/>
          <w:b/>
          <w:bCs w:val="0"/>
          <w:sz w:val="24"/>
          <w:szCs w:val="24"/>
          <w:highlight w:val="none"/>
        </w:rPr>
      </w:pPr>
      <w:r/>
      <w:bookmarkStart w:id="70" w:name="_Toc16938519"/>
      <w:r/>
      <w:bookmarkStart w:id="71" w:name="_Toc12175"/>
      <w:r/>
      <w:bookmarkStart w:id="72" w:name="_Toc120614214"/>
      <w:r/>
      <w:bookmarkStart w:id="73" w:name="_Toc513029203"/>
      <w:r/>
      <w:bookmarkStart w:id="74" w:name="_Toc20823275"/>
      <w:r/>
      <w:r/>
    </w:p>
    <w:p>
      <w:pPr>
        <w:pStyle w:val="697"/>
        <w:rPr>
          <w:rStyle w:val="775"/>
          <w:rFonts w:hint="eastAsia" w:ascii="宋体" w:hAnsi="宋体" w:cs="宋体"/>
          <w:b/>
          <w:bCs w:val="0"/>
          <w:sz w:val="24"/>
          <w:szCs w:val="24"/>
          <w:highlight w:val="none"/>
        </w:rPr>
      </w:pPr>
      <w:r>
        <w:rPr>
          <w:rStyle w:val="775"/>
          <w:rFonts w:hint="eastAsia" w:ascii="宋体" w:hAnsi="宋体" w:cs="宋体"/>
          <w:b/>
          <w:bCs w:val="0"/>
          <w:sz w:val="24"/>
          <w:szCs w:val="24"/>
          <w:highlight w:val="none"/>
        </w:rPr>
        <w:t xml:space="preserve">一、总则</w:t>
      </w:r>
      <w:bookmarkEnd w:id="70"/>
      <w:r/>
      <w:bookmarkEnd w:id="71"/>
      <w:r/>
      <w:bookmarkEnd w:id="72"/>
      <w:r/>
      <w:bookmarkEnd w:id="73"/>
      <w:r/>
      <w:bookmarkEnd w:id="74"/>
      <w:r/>
      <w:r/>
    </w:p>
    <w:p>
      <w:pPr>
        <w:ind w:firstLine="480"/>
        <w:spacing w:line="360" w:lineRule="auto"/>
        <w:rPr>
          <w:rFonts w:hint="eastAsia" w:hAnsi="宋体" w:cs="宋体"/>
          <w:b w:val="0"/>
          <w:bCs/>
          <w:szCs w:val="24"/>
          <w:highlight w:val="none"/>
        </w:rPr>
      </w:pPr>
      <w:r/>
      <w:bookmarkStart w:id="75" w:name="_Hlt16619475"/>
      <w:r/>
      <w:bookmarkEnd w:id="75"/>
      <w:r>
        <w:rPr>
          <w:rFonts w:hint="eastAsia" w:hAnsi="宋体" w:cs="宋体"/>
          <w:b w:val="0"/>
          <w:bCs/>
          <w:szCs w:val="24"/>
          <w:highlight w:val="none"/>
        </w:rPr>
        <w:t xml:space="preserve">1、招标方式</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1.1 本次招标采取公开招标方式，本招标文件仅适用于招标公告中所述项目。</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2、合格的投标人</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2.1满足招标公告中供应商的资格要求的规定。</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2.2 满足本文件实质性要求和条件的规定。</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3、适用法律</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3.1 本次招标及由此产生的合同受中华人民共和国有关的法律法规制约和保护。</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4、投标费用</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4.1 投标人应自行承担所有与参加投标有关的费用，无论投标过程中的做法和结果如何，采购代理机构在任何情况下均无义务和责任承担这些费用。</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5、招标文件的约束力</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5.1 投标人一旦参加本项目采购活动，即被认为接受了本招标文件的规定和约束。</w:t>
      </w:r>
      <w:r/>
    </w:p>
    <w:p>
      <w:pPr>
        <w:pStyle w:val="675"/>
        <w:spacing w:before="0" w:after="0" w:line="360" w:lineRule="auto"/>
        <w:rPr>
          <w:rStyle w:val="775"/>
          <w:rFonts w:hint="eastAsia" w:ascii="宋体" w:hAnsi="宋体" w:cs="宋体"/>
          <w:b/>
          <w:bCs w:val="0"/>
          <w:sz w:val="24"/>
          <w:szCs w:val="24"/>
          <w:highlight w:val="none"/>
        </w:rPr>
      </w:pPr>
      <w:r/>
      <w:bookmarkStart w:id="76" w:name="_Toc513029209"/>
      <w:r/>
      <w:bookmarkStart w:id="77" w:name="_Toc20823281"/>
      <w:r/>
      <w:bookmarkStart w:id="78" w:name="_Toc16938525"/>
      <w:r/>
      <w:bookmarkStart w:id="79" w:name="_Toc27798"/>
      <w:r/>
      <w:bookmarkStart w:id="80" w:name="_Toc120614215"/>
      <w:r>
        <w:rPr>
          <w:rStyle w:val="775"/>
          <w:rFonts w:hint="eastAsia" w:ascii="宋体" w:hAnsi="宋体" w:cs="宋体"/>
          <w:b/>
          <w:bCs w:val="0"/>
          <w:sz w:val="24"/>
          <w:szCs w:val="24"/>
          <w:highlight w:val="none"/>
        </w:rPr>
        <w:t xml:space="preserve">二、</w:t>
      </w:r>
      <w:bookmarkEnd w:id="76"/>
      <w:r/>
      <w:bookmarkEnd w:id="77"/>
      <w:r/>
      <w:bookmarkEnd w:id="78"/>
      <w:r/>
      <w:bookmarkEnd w:id="79"/>
      <w:r/>
      <w:bookmarkEnd w:id="80"/>
      <w:r>
        <w:rPr>
          <w:rStyle w:val="775"/>
          <w:rFonts w:hint="eastAsia" w:ascii="宋体" w:hAnsi="宋体" w:cs="宋体"/>
          <w:b/>
          <w:bCs w:val="0"/>
          <w:sz w:val="24"/>
          <w:szCs w:val="24"/>
          <w:highlight w:val="none"/>
        </w:rPr>
        <w:t xml:space="preserve">招标文件</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6、招标文件构成</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6.1 招标文件由以下部分组成：</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（1）招标公告</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（2）投标人须知</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（3）合同文本</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（4）项目需求</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（5）评标方法与评标标准</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（6）投标文件格式</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请仔细检查招标文件是否齐全，如有缺漏请立即与采购代理机构联系解决。</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7、招标文件的澄清</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7.1 任何要求对招标文件进行澄清的投标人，应在投标截止期十日前按招标公告中的通讯地址，以书面形式通知采购代理机构。</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8、招标文件的修改</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8.1 在投标截止时间前，采购代理机构可以对招标文件进行修改。</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8.2 采购代理机构有权按照法定的要求推迟投标截止日期和开标日期。</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8.3 招标文件的修改将在中国政府采购网、江苏政府采购网、盐城市政府采购网公布，补充文件将作为招标文件的组成部分，并对投标人具有约束力。</w:t>
      </w:r>
      <w:r/>
    </w:p>
    <w:p>
      <w:pPr>
        <w:pStyle w:val="675"/>
        <w:spacing w:before="0" w:after="0" w:line="360" w:lineRule="auto"/>
        <w:rPr>
          <w:rStyle w:val="775"/>
          <w:rFonts w:hint="eastAsia" w:ascii="宋体" w:hAnsi="宋体" w:cs="宋体"/>
          <w:b/>
          <w:bCs w:val="0"/>
          <w:sz w:val="24"/>
          <w:szCs w:val="24"/>
          <w:highlight w:val="none"/>
        </w:rPr>
      </w:pPr>
      <w:r/>
      <w:bookmarkStart w:id="81" w:name="_Toc22457"/>
      <w:r/>
      <w:bookmarkStart w:id="82" w:name="_Toc120614216"/>
      <w:r/>
      <w:bookmarkStart w:id="83" w:name="_Toc16938529"/>
      <w:r/>
      <w:bookmarkStart w:id="84" w:name="_Toc20823285"/>
      <w:r/>
      <w:bookmarkStart w:id="85" w:name="_Toc513029213"/>
      <w:r/>
      <w:bookmarkStart w:id="86" w:name="_Toc462564072"/>
      <w:r>
        <w:rPr>
          <w:rStyle w:val="775"/>
          <w:rFonts w:hint="eastAsia" w:ascii="宋体" w:hAnsi="宋体" w:cs="宋体"/>
          <w:b/>
          <w:bCs w:val="0"/>
          <w:sz w:val="24"/>
          <w:szCs w:val="24"/>
          <w:highlight w:val="none"/>
        </w:rPr>
        <w:t xml:space="preserve">三、投标文件的编制</w:t>
      </w:r>
      <w:bookmarkEnd w:id="81"/>
      <w:r/>
      <w:bookmarkEnd w:id="82"/>
      <w:r/>
      <w:bookmarkEnd w:id="83"/>
      <w:r/>
      <w:bookmarkEnd w:id="84"/>
      <w:r/>
      <w:bookmarkEnd w:id="85"/>
      <w:r/>
      <w:bookmarkEnd w:id="86"/>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9、投标文件的语言及度量衡单位</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9.1 投标人提交的投标文件以及投标人与采购代理机构就有关投标的所有来往通知、函件和文件均应使用简体中文。</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9.2 除技术性能另有规定外，投标文件所使用的度量衡单位，均须采用国家法定计量单位。</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10、投标文件构成</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10.1 投标人编写的投标文件应包括资格证明文件、符合性证明文件、投标分项报价表、技术要求响应及偏离表、商务要求响应及偏离表、其他证明文件、投标函、开标一览表等部分。</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10.2 如标书制作工具中格式和内容与“中国政府采购网”、“江苏政府采购网”发布的招标文件不一致，请以中国政府采购网”、“江苏政府采购网”、发布的招标文件为准。</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11、证明投标人及投标标的符合招标文件规定的文件</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11.1 投标人应按照招标文件要求提交证明文件，证明其及投标标的符合招标文件规定。</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11.2招标文件对证明文件无明确形式要求的，证明文件可以以文字资料、图纸和数据等形式提交。</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12、投标分项报价表</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12.1 投标人应按照招标文件规定格式填报投标分项报价表。</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12.2投标货币。投标文件中的单价和总价无特殊规定的采用人民币报价，以元为单位标注。招标文件中另有规定的按规定执行。</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13、技术要求响应及偏离表、商务要求响应及偏离表</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13.1 投标人需对招标文件中的技术要求与商务要求逐项作出响应或偏离，并说明原因。</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13.2 投标人可在投标文件中提供认为需要的其他技术文件或说明。</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14、服务承诺、培训计划、人员安排及其他</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14.1 投标人需根据招标文件要求提供有关售后服务的管理制度，售后服务机构的分布情况，售后服务人员的数量、素质、技术水平及售后服务的反应能力等。</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14.2 投标人需根据招标文件要求提供培训计划。</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14.3 投标人需根据招标文件要求提供所投标的的主要组成部分、功能设计、实现思路及关键技术等。</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15、投标函和开标一览表</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15.1 投标人应按照招标文件中提供的格式完整、正确填写投标函、开标一览表。</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15.2 对于采用货币报价的项目，开标一览表中的投标总报价应与投标分项报价表中的投标总报价一致，如不一致，不作为无效投标处理，但评标时按开标一览表中价格为准。</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16、投标有效期</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16.1投标有效期为采购代理机构规定的开标之日后九十（90）天。投标有效期比规定短的将被视为未实质性响应招标文件而予以拒绝。</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17、投标有效期的延长</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675"/>
        <w:spacing w:before="0" w:after="0" w:line="360" w:lineRule="auto"/>
        <w:rPr>
          <w:rStyle w:val="775"/>
          <w:rFonts w:hint="eastAsia" w:ascii="宋体" w:hAnsi="宋体" w:cs="宋体"/>
          <w:b/>
          <w:bCs w:val="0"/>
          <w:sz w:val="24"/>
          <w:szCs w:val="24"/>
          <w:highlight w:val="none"/>
        </w:rPr>
      </w:pPr>
      <w:r/>
      <w:bookmarkStart w:id="87" w:name="_Toc513029224"/>
      <w:r/>
      <w:bookmarkStart w:id="88" w:name="_Toc22743"/>
      <w:r/>
      <w:bookmarkStart w:id="89" w:name="_Toc120614217"/>
      <w:r/>
      <w:bookmarkStart w:id="90" w:name="_Toc16938540"/>
      <w:r/>
      <w:bookmarkStart w:id="91" w:name="_Toc20823296"/>
      <w:r>
        <w:rPr>
          <w:rStyle w:val="775"/>
          <w:rFonts w:hint="eastAsia" w:ascii="宋体" w:hAnsi="宋体" w:cs="宋体"/>
          <w:b/>
          <w:bCs w:val="0"/>
          <w:sz w:val="24"/>
          <w:szCs w:val="24"/>
          <w:highlight w:val="none"/>
        </w:rPr>
        <w:t xml:space="preserve">四、投标文件的递交</w:t>
      </w:r>
      <w:bookmarkEnd w:id="87"/>
      <w:r/>
      <w:bookmarkEnd w:id="88"/>
      <w:r/>
      <w:bookmarkEnd w:id="89"/>
      <w:r/>
      <w:bookmarkEnd w:id="90"/>
      <w:r/>
      <w:bookmarkEnd w:id="91"/>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18、电子投标文件的递交</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18.1投标人应当按照《操作手册》规定，在投标截止时间前制作并上传电子投标文件。</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19、投标截止日期</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19.1 投标人上传电子投标文件的时间不得迟于招标公告中规定的投标截止时间。</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19.2 采购代理机构可以按照规定，通过修改招标文件酌情延长投标截止日期，在此情况下，投标人的所有权利和义务以及投标人受制的截止日期均应以延长后新的截止日期为准。</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20、投标文件的拒收</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20.1 苏采云系统将拒绝接收在其规定的投标截止时间后上传的任何投标文件。</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21、投标文件的撤回和修改</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21.1 投标文件的撤回</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21.1.1 电子投标文件的撤回</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投标人可在投标截止时间前，撤回其电子投标文件，具体操作方法见《操作手册》。</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21.1.2 投标人撤回电子投标文件，则认为其不再参与本项目投标活动。</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21.2 投标文件的修改</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21.2.1投标人可在投标截止时间前，对其电子投标文件进行修改，具体操作方法见《操作手册》。</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21.2.2 在投标截止时间之后，投标人不得对其电子投标文件作任何修改。</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21.3 在投标截止时间至招标文件中规定的投标有效期满之间的这段时间内，投标人不得撤回其投标。</w:t>
      </w:r>
      <w:r/>
    </w:p>
    <w:p>
      <w:pPr>
        <w:pStyle w:val="675"/>
        <w:spacing w:before="0" w:after="0" w:line="360" w:lineRule="auto"/>
        <w:rPr>
          <w:rStyle w:val="775"/>
          <w:rFonts w:hint="eastAsia" w:ascii="宋体" w:hAnsi="宋体" w:cs="宋体"/>
          <w:b/>
          <w:bCs w:val="0"/>
          <w:sz w:val="24"/>
          <w:szCs w:val="24"/>
          <w:highlight w:val="none"/>
        </w:rPr>
      </w:pPr>
      <w:r/>
      <w:bookmarkStart w:id="92" w:name="_Toc20823301"/>
      <w:r/>
      <w:bookmarkStart w:id="93" w:name="_Toc120614218"/>
      <w:r/>
      <w:bookmarkStart w:id="94" w:name="_Toc513029229"/>
      <w:r/>
      <w:bookmarkStart w:id="95" w:name="_Toc21082"/>
      <w:r/>
      <w:bookmarkStart w:id="96" w:name="_Toc16938545"/>
      <w:r>
        <w:rPr>
          <w:rStyle w:val="775"/>
          <w:rFonts w:hint="eastAsia" w:ascii="宋体" w:hAnsi="宋体" w:cs="宋体"/>
          <w:b/>
          <w:bCs w:val="0"/>
          <w:sz w:val="24"/>
          <w:szCs w:val="24"/>
          <w:highlight w:val="none"/>
        </w:rPr>
        <w:t xml:space="preserve">五、开标与评标</w:t>
      </w:r>
      <w:bookmarkEnd w:id="92"/>
      <w:r/>
      <w:bookmarkEnd w:id="93"/>
      <w:r/>
      <w:bookmarkEnd w:id="94"/>
      <w:r/>
      <w:bookmarkEnd w:id="95"/>
      <w:r/>
      <w:bookmarkEnd w:id="96"/>
      <w:r/>
      <w:r/>
    </w:p>
    <w:p>
      <w:pPr>
        <w:ind w:left="7" w:firstLine="472"/>
        <w:spacing w:line="360" w:lineRule="auto"/>
        <w:rPr>
          <w:rFonts w:hint="eastAsia" w:hAnsi="宋体" w:cs="宋体"/>
          <w:b w:val="0"/>
          <w:bCs/>
          <w:szCs w:val="24"/>
          <w:highlight w:val="none"/>
        </w:rPr>
      </w:pPr>
      <w:r/>
      <w:bookmarkStart w:id="97" w:name="_Toc16938551"/>
      <w:r/>
      <w:bookmarkStart w:id="98" w:name="_Toc20823307"/>
      <w:r/>
      <w:bookmarkStart w:id="99" w:name="_Toc513029235"/>
      <w:r>
        <w:rPr>
          <w:rFonts w:hint="eastAsia" w:hAnsi="宋体" w:cs="宋体"/>
          <w:b w:val="0"/>
          <w:bCs/>
          <w:szCs w:val="24"/>
          <w:highlight w:val="none"/>
        </w:rPr>
        <w:t xml:space="preserve">22、开标</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22.1 采购代理机构将在招标公告中规定的时间和地点组织公开开标。投标人应当按照《操作手册》规定，参加开标活动和在苏采云系统规定的时间内对投标文件进行解密。</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22.2开标仪式由采购代理机构组织。苏采云系统将自动对项目进行开标，并宣布各投标人名称和投标价格。</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22.3投标人在开标过程中涉及到的投标文件解密、开标结果确认等工作，应按照《操作手册》规定执行。</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22.4投标人如果对开标过程和开标记录有疑义，应当根据《操作手册》规定提出，如苏采云系统中《开标记录表》宣布后5分钟内未提出的，视同认可开标结果。</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23、评标委员会</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23.1开标后，采购代理机构将立即组织评标委员会（以下简称评委会）进行评标。</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23.2 评委会由采购人代表和有关技术、经济等方面的专家组成，且人员构成符合政府采购有关规定。</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23.3评委会独立工作，负责评审所有投标文件并确定中标侯选人。</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24.评标过程的保密与公正</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24.1凡是与审查、澄清、评价和比较投标的有关资料以及授标建议等，采购人、评委、采购代理机构均不得向投标人或与评标无关的其他人员透露。</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24.2在评标过程中，投标人不得以任何行为影响评标过程，否则其投标文件将被作为无效投标文件。</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24.3 采购代理机构和评标委员会不向未中标的投标人解释未中标原因，也不公布评标过程中的相关细节。</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24.4 采用综合评分法的项目，未中标的投标人可于中标结果公告期限届满之日起通过苏采云系统查看自己的评审得分及排序情况。</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25．投标文件的澄清</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25.1评标期间，评委会对投标文件中含义不明确、同类问题表述不一致或者有明显文字和计算错误的内容 ，有权要求投标人作出必要的澄清、说明或者补正。</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投标人的澄清、说明或者补正不得超出投标文件的范围或者改变投标文件的实质性内容。</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评标委员会并非对每个投标人都做澄清要求。</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25.3 接到评委会澄清、说明和补正要求的投标人如未按规定做出澄清、说明和补正，其风险由投标人自行承担。</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26、对投标文件的初审</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26.1投标文件初审分为资格审查和符合性审查。</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26.1.1 资格审查：依据法律法规和招标文件的规定，由采购人或采购代理机构对投标文件中的资格证明文件进行审查。资格审查的结论，采购人以书面形式向评委会进行反馈。</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采购人或采购代理机构在进行资格性审查的同时，将在“信用中国”网站（www.creditchina.gov.cn）查询投标人的信用记录，以确定投标人是否具备投标资格,查询结果留存并归档。</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hAnsi="宋体" w:cs="宋体"/>
          <w:b w:val="0"/>
          <w:bCs/>
          <w:szCs w:val="24"/>
          <w:highlight w:val="none"/>
          <w:lang w:val="en-US" w:eastAsia="zh-CN"/>
        </w:rPr>
        <w:t xml:space="preserve">信用</w:t>
      </w:r>
      <w:r>
        <w:rPr>
          <w:rFonts w:hint="eastAsia" w:hAnsi="宋体" w:cs="宋体"/>
          <w:b w:val="0"/>
          <w:bCs/>
          <w:szCs w:val="24"/>
          <w:highlight w:val="none"/>
        </w:rPr>
        <w:t xml:space="preserve">记录。</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26.1.2 符合性审查：依据招标文件的规定，由评委会从投标文件的有效性、完整性和对招标文件的响应程度进行审查，以确定是否对招标文件的实质性要求作出响应。</w:t>
      </w:r>
      <w:r/>
    </w:p>
    <w:tbl>
      <w:tblPr>
        <w:tblStyle w:val="683"/>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138"/>
        <w:gridCol w:w="4138"/>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hint="eastAsia" w:hAnsi="宋体"/>
                <w:b w:val="0"/>
                <w:position w:val="0"/>
                <w:szCs w:val="24"/>
                <w:highlight w:val="none"/>
              </w:rPr>
            </w:pPr>
            <w:r>
              <w:rPr>
                <w:rFonts w:hint="eastAsia" w:hAnsi="宋体"/>
                <w:b w:val="0"/>
                <w:position w:val="0"/>
                <w:szCs w:val="24"/>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hint="eastAsia" w:hAnsi="宋体"/>
                <w:b w:val="0"/>
                <w:position w:val="0"/>
                <w:szCs w:val="24"/>
                <w:highlight w:val="none"/>
              </w:rPr>
            </w:pPr>
            <w:r>
              <w:rPr>
                <w:rFonts w:hint="eastAsia" w:hAnsi="宋体"/>
                <w:b w:val="0"/>
                <w:position w:val="0"/>
                <w:szCs w:val="24"/>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highlight w:val="none"/>
              </w:rPr>
            </w:pPr>
            <w:r/>
            <w:bookmarkStart w:id="100" w:name="_Hlk200022166"/>
            <w:r>
              <w:rPr>
                <w:rFonts w:hint="eastAsia" w:hAnsi="宋体"/>
                <w:b w:val="0"/>
                <w:position w:val="0"/>
                <w:szCs w:val="24"/>
                <w:highlight w:val="none"/>
              </w:rPr>
              <w:t xml:space="preserve">投标报价是否超过最高限价</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投标报价是否超过最高限价</w:t>
            </w:r>
            <w:bookmarkEnd w:id="100"/>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highlight w:val="none"/>
              </w:rPr>
            </w:pPr>
            <w:r/>
            <w:bookmarkStart w:id="101" w:name="_Hlk197679678"/>
            <w:r>
              <w:rPr>
                <w:rFonts w:hint="eastAsia" w:hAnsi="宋体"/>
                <w:b w:val="0"/>
                <w:position w:val="0"/>
                <w:szCs w:val="24"/>
                <w:highlight w:val="none"/>
              </w:rPr>
              <w:t xml:space="preserve">投标报价是否唯一且不具备可选择</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符合招标文件要求</w:t>
            </w:r>
            <w:bookmarkEnd w:id="101"/>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highlight w:val="none"/>
              </w:rPr>
            </w:pPr>
            <w:r/>
            <w:bookmarkStart w:id="102" w:name="_Hlk197679684"/>
            <w:r>
              <w:rPr>
                <w:rFonts w:hint="eastAsia" w:hAnsi="宋体"/>
                <w:b w:val="0"/>
                <w:position w:val="0"/>
                <w:szCs w:val="24"/>
                <w:highlight w:val="none"/>
              </w:rPr>
              <w:t xml:space="preserve">商务要求中的实质性要求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符合招标文件要求</w:t>
            </w:r>
            <w:bookmarkEnd w:id="102"/>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highlight w:val="none"/>
              </w:rPr>
            </w:pPr>
            <w:r/>
            <w:bookmarkStart w:id="103" w:name="_Hlk197679689"/>
            <w:r>
              <w:rPr>
                <w:rFonts w:hint="eastAsia" w:hAnsi="宋体"/>
                <w:b w:val="0"/>
                <w:position w:val="0"/>
                <w:szCs w:val="24"/>
                <w:highlight w:val="none"/>
              </w:rPr>
              <w:t xml:space="preserve">技术要求中的实质性要求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符合招标文件要求</w:t>
            </w:r>
            <w:bookmarkEnd w:id="103"/>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highlight w:val="none"/>
              </w:rPr>
            </w:pPr>
            <w:r/>
            <w:bookmarkStart w:id="104" w:name="_Hlk197679695"/>
            <w:r>
              <w:rPr>
                <w:rFonts w:hint="eastAsia" w:hAnsi="宋体"/>
                <w:b w:val="0"/>
                <w:position w:val="0"/>
                <w:szCs w:val="24"/>
                <w:highlight w:val="none"/>
              </w:rPr>
              <w:t xml:space="preserve">其他实质性要求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符合招标文件要求</w:t>
            </w:r>
            <w:bookmarkEnd w:id="104"/>
            <w:r/>
          </w:p>
        </w:tc>
      </w:tr>
    </w:tbl>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26.1.3 未通过资格审查或符合性审查的投标人，采购代理机构将在苏采云系统中告知未通过资格审查或符合性审查的原因，评审结束后，采购代理机构将不再告知未通过资格审查或符合性审查的原因。</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26.3如果投标文件实质上没有响应招标文件的要求，评委会将予以拒绝，投标人不得通过修改或撤销不合要求的偏离或保留而使其投标成为实质性响应的投标。</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26.4评委会将对确定为实质性响应的投标进行进一步审核，看其是否有计算上或累加上的算术错误，修正错误的原则如下：</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（1）投标文件中开标一览表内容与投标文件中相应内容不一致的，以开标一览表为准。</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（2）大写金额和小写金额不一致的，以大写金额为准。</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（3）单价金额小数点或者百分比有明显错位的，以开标一览表的总价为准，并修改单价。</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（4）总价金额与按单价汇总金额不一致的，以单价金额计算结果为准。</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同时出现两种以上错误的，按照前款规定的顺序修正。</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非单一产品采购项目，招标文件中将载明其中的核心产品。多家投标人提供的核心产品品牌相同的，按前两款规定处理。</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26.7投标人在开、评标全过程中应保持通讯畅通，及时登录苏采云系统查阅、答复相关信息，并安排专人与采购代理机构及评标委员会联系。</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27、无效投标条款和废标条款</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27.1无效投标条款</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27.1.1 投标人在苏采云系统规定的时间内未成功解密电子投标文件的。</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27.1.2 投标人未按照招标文件要求上传电子投标文件的。</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27.1.3同一投标人提交两个（含两个）以上不同的投标报价的。</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27.1.4投标人不具备招标文件中规定资格要求的。</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27.1.5投标人的报价超过了采购预算或最高限价的。</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27.1.6未通过符合性审查的。</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27.1.7不符合招标文件中规定的实质性要求和条件的（本招标文件中斜体且有下划线部分为实质性要求和条件）。</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27.1.8 投标人被 “信用中国”网站（www.creditchina.gov.cn）列入失信被执行人或重大税收违法案件当事人名单或政府采购严重违法失信行为记录名单。或查询“信用中国”网站后发现投标人存在其他不符合《中华人民共和国政府采购法》第二十二条规定条件的信用记录。</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27.1.9</w:t>
      </w:r>
      <w:bookmarkStart w:id="105" w:name="OLE_LINK15"/>
      <w:r>
        <w:rPr>
          <w:rFonts w:hint="eastAsia" w:hAnsi="宋体" w:cs="宋体"/>
          <w:b w:val="0"/>
          <w:bCs/>
          <w:szCs w:val="24"/>
          <w:highlight w:val="none"/>
        </w:rPr>
        <w:t xml:space="preserve">投标文件含有采购人不能接受的</w:t>
      </w:r>
      <w:bookmarkStart w:id="106" w:name="OLE_LINK18"/>
      <w:r>
        <w:rPr>
          <w:rFonts w:hint="eastAsia" w:hAnsi="宋体" w:cs="宋体"/>
          <w:b w:val="0"/>
          <w:bCs/>
          <w:szCs w:val="24"/>
          <w:highlight w:val="none"/>
        </w:rPr>
        <w:t xml:space="preserve">附加条件</w:t>
      </w:r>
      <w:bookmarkEnd w:id="106"/>
      <w:r>
        <w:rPr>
          <w:rFonts w:hint="eastAsia" w:hAnsi="宋体" w:cs="宋体"/>
          <w:b w:val="0"/>
          <w:bCs/>
          <w:szCs w:val="24"/>
          <w:highlight w:val="none"/>
        </w:rPr>
        <w:t xml:space="preserve">的</w:t>
      </w:r>
      <w:bookmarkEnd w:id="105"/>
      <w:r>
        <w:rPr>
          <w:rFonts w:hint="eastAsia" w:hAnsi="宋体" w:cs="宋体"/>
          <w:b w:val="0"/>
          <w:bCs/>
          <w:szCs w:val="24"/>
          <w:highlight w:val="none"/>
        </w:rPr>
        <w:t xml:space="preserve">（</w:t>
      </w:r>
      <w:bookmarkStart w:id="107" w:name="OLE_LINK16"/>
      <w:r/>
      <w:bookmarkStart w:id="108" w:name="OLE_LINK17"/>
      <w:r>
        <w:rPr>
          <w:rFonts w:hint="eastAsia" w:hAnsi="宋体" w:cs="宋体"/>
          <w:szCs w:val="24"/>
          <w:highlight w:val="none"/>
        </w:rPr>
        <w:t xml:space="preserve">“附加条件”是指：</w:t>
      </w:r>
      <w:r>
        <w:rPr>
          <w:highlight w:val="none"/>
        </w:rPr>
        <w:t xml:space="preserve">变更付款方式、额外收取各类费用、缩小质保范围、单方面免除自身违约责任、增设采购人配套义务、擅自变更争议解决方式、设置价格浮动调价条款等</w:t>
      </w:r>
      <w:r>
        <w:rPr>
          <w:rFonts w:hint="eastAsia"/>
          <w:highlight w:val="none"/>
        </w:rPr>
        <w:t xml:space="preserve">，</w:t>
      </w:r>
      <w:r>
        <w:rPr>
          <w:highlight w:val="none"/>
        </w:rPr>
        <w:t xml:space="preserve">投标文件仅可提供优于招标文件要求的增值优惠，不得设置任何限制、增加采购人成本或减轻投标人自身责任的附加条款</w:t>
      </w:r>
      <w:bookmarkEnd w:id="107"/>
      <w:r/>
      <w:bookmarkEnd w:id="108"/>
      <w:r>
        <w:rPr>
          <w:rFonts w:hint="eastAsia" w:hAnsi="宋体" w:cs="宋体"/>
          <w:b w:val="0"/>
          <w:bCs/>
          <w:szCs w:val="24"/>
          <w:highlight w:val="none"/>
        </w:rPr>
        <w:t xml:space="preserve">）。</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27.1.12 投标文件未按照招标文件要求加盖CA电子公章的。</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27.1.13其他法律、法规及本招标文件规定的属无效投标的情形。</w:t>
      </w:r>
      <w:r/>
    </w:p>
    <w:p>
      <w:pPr>
        <w:pStyle w:val="697"/>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注：评审委员会启动异常低价投标（响应）审查的情形和具体要求：</w:t>
      </w:r>
      <w:r/>
    </w:p>
    <w:p>
      <w:pPr>
        <w:pStyle w:val="697"/>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（一）评审过程中出现下列情形之一的评审委员会应当启动异常低价投标（响应）审查程序</w:t>
      </w:r>
      <w:r/>
    </w:p>
    <w:p>
      <w:pPr>
        <w:pStyle w:val="697"/>
        <w:ind w:firstLine="48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1.投标（响应）报价低于全部通过符合性审查供应商投标（响应）报价平均值50%的，即投标（响应）报价&lt;全部通过符合性审查供应商投标（响应）报价平均值×50%；</w:t>
      </w:r>
      <w:r/>
    </w:p>
    <w:p>
      <w:pPr>
        <w:pStyle w:val="697"/>
        <w:ind w:firstLine="48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2.投标（响应）报价低于通过符合性审查的次低报价供应商投标（响应）报价50%的，即投标（响应）报价&lt;通过符合性审查的次低报价供应商投标（响应）报价×50%；</w:t>
      </w:r>
      <w:r/>
    </w:p>
    <w:p>
      <w:pPr>
        <w:pStyle w:val="697"/>
        <w:ind w:firstLine="48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3.投标（响应）报价低于采购项目最高限价45%的，即投标（响应）报价&lt;采购项目最高限价×45%；</w:t>
      </w:r>
      <w:r/>
    </w:p>
    <w:p>
      <w:pPr>
        <w:pStyle w:val="697"/>
        <w:ind w:firstLine="48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4.评审委员会基于专业判断，认为供应商报价过低，有可能影响产品质量或者不能诚信履约的其他情形。</w:t>
      </w:r>
      <w:r/>
    </w:p>
    <w:p>
      <w:pPr>
        <w:pStyle w:val="697"/>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二）启动异常低价投标（响应）审查后，属于前述第一项至第四项情形的，评审委员会将要求相关供应商在评标现场合理的时间内（自澄清发布后30分钟，投标人应关注苏采云系统，及时在规定时间内作出回复。回复超出时间视为未提供有效书面说明、证明材料），在政府采购管理交易系统（苏采云）中提供项目具体成本测算、项目相关货物、服务业绩案例等与报价合理性相关的书面说明及相关证明材料，对投标（响应</w:t>
      </w:r>
      <w:r>
        <w:rPr>
          <w:rFonts w:hint="eastAsia" w:ascii="宋体" w:hAnsi="宋体" w:eastAsia="宋体" w:cs="宋体"/>
          <w:b w:val="0"/>
          <w:bCs/>
          <w:sz w:val="24"/>
          <w:szCs w:val="24"/>
          <w:highlight w:val="none"/>
        </w:rPr>
        <w:t xml:space="preserve">）价格作出解释，其中，属于第3项情形，供应商已随投标（响应）文件一并提交相关书面说明及必要的证明材料的，在评审现场可不再重复提交。评审委员将会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其投标（响应）文件将被评审委员会作无效投标（响应）处理。异常低价投标（响应）审查的启动原因、审查意见和审查结果将在评审报告中进行记录。</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27.2废标条款</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27.2.1符合专业条件的供应商或者对招标文件作实质响应的供应商不足三家的。</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27.2.2出现影响采购公正的违法、违规行为的。</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27.2.3因重大变故，采购任务取消的。</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27.2.4评标委员会认定招标文件存在歧义、重大缺陷导致评审工作无法进行。</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27.2.5 因苏采云系统系统故障原因造成开标不成功的。</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27.3 投标截止时间结束后参加投标的供应商不足三家的处理：</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27.3.1如出现投标截止时间结束后参加投标的供应商或者在评标期间对招标文件做出实质响应的供应商不足三家情况，按政府采购相关规定执行。</w:t>
      </w:r>
      <w:r/>
    </w:p>
    <w:p>
      <w:pPr>
        <w:pStyle w:val="675"/>
        <w:spacing w:before="0" w:after="0" w:line="360" w:lineRule="auto"/>
        <w:rPr>
          <w:rStyle w:val="775"/>
          <w:rFonts w:hint="eastAsia" w:ascii="宋体" w:hAnsi="宋体" w:cs="宋体"/>
          <w:b/>
          <w:bCs w:val="0"/>
          <w:sz w:val="24"/>
          <w:szCs w:val="24"/>
          <w:highlight w:val="none"/>
        </w:rPr>
      </w:pPr>
      <w:r/>
      <w:bookmarkStart w:id="109" w:name="_Toc120614219"/>
      <w:r/>
      <w:bookmarkStart w:id="110" w:name="_Toc25066"/>
      <w:r>
        <w:rPr>
          <w:rStyle w:val="775"/>
          <w:rFonts w:hint="eastAsia" w:ascii="宋体" w:hAnsi="宋体" w:cs="宋体"/>
          <w:b/>
          <w:bCs w:val="0"/>
          <w:sz w:val="24"/>
          <w:szCs w:val="24"/>
          <w:highlight w:val="none"/>
        </w:rPr>
        <w:t xml:space="preserve">六、</w:t>
      </w:r>
      <w:bookmarkEnd w:id="97"/>
      <w:r/>
      <w:bookmarkEnd w:id="98"/>
      <w:r/>
      <w:bookmarkEnd w:id="99"/>
      <w:r>
        <w:rPr>
          <w:rStyle w:val="775"/>
          <w:rFonts w:hint="eastAsia" w:ascii="宋体" w:hAnsi="宋体" w:cs="宋体"/>
          <w:b/>
          <w:bCs w:val="0"/>
          <w:sz w:val="24"/>
          <w:szCs w:val="24"/>
          <w:highlight w:val="none"/>
        </w:rPr>
        <w:t xml:space="preserve">定标</w:t>
      </w:r>
      <w:bookmarkEnd w:id="109"/>
      <w:r/>
      <w:bookmarkEnd w:id="110"/>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28、确定中标单位</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28.1中标候选人的选取原则和数量见招标文件第五章规定。 </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28.2 采购人应根据评委会推荐的中标候选人确定中标人。</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28.3 采购代理机构将在</w:t>
      </w:r>
      <w:bookmarkStart w:id="111" w:name="OLE_LINK3"/>
      <w:r>
        <w:rPr>
          <w:rFonts w:hint="eastAsia" w:hAnsi="宋体"/>
          <w:b w:val="0"/>
          <w:position w:val="0"/>
          <w:szCs w:val="24"/>
          <w:highlight w:val="none"/>
        </w:rPr>
        <w:t xml:space="preserve">中国政府采购网”、“江苏政府采购网”、“盐城市政府采购网”、“</w:t>
      </w:r>
      <w:bookmarkStart w:id="112" w:name="OLE_LINK4"/>
      <w:r>
        <w:rPr>
          <w:rFonts w:hint="eastAsia" w:hAnsi="宋体"/>
          <w:b w:val="0"/>
          <w:position w:val="0"/>
          <w:szCs w:val="24"/>
          <w:highlight w:val="none"/>
        </w:rPr>
        <w:t xml:space="preserve">阜宁县公共资源电子化服务平台</w:t>
      </w:r>
      <w:bookmarkEnd w:id="112"/>
      <w:r>
        <w:rPr>
          <w:rFonts w:hint="eastAsia" w:hAnsi="宋体"/>
          <w:b w:val="0"/>
          <w:position w:val="0"/>
          <w:szCs w:val="24"/>
          <w:highlight w:val="none"/>
        </w:rPr>
        <w:t xml:space="preserve">”</w:t>
      </w:r>
      <w:bookmarkEnd w:id="111"/>
      <w:r>
        <w:rPr>
          <w:rFonts w:hint="eastAsia" w:hAnsi="宋体"/>
          <w:b w:val="0"/>
          <w:position w:val="0"/>
          <w:szCs w:val="24"/>
          <w:highlight w:val="none"/>
        </w:rPr>
        <w:t xml:space="preserve">发布中标公告，公告期限为1个工作日。</w:t>
      </w:r>
      <w:r/>
    </w:p>
    <w:p>
      <w:pPr>
        <w:ind w:firstLine="480"/>
        <w:spacing w:line="360" w:lineRule="auto"/>
        <w:rPr>
          <w:rFonts w:hint="eastAsia" w:hAnsi="宋体" w:cs="宋体"/>
          <w:b w:val="0"/>
          <w:bCs/>
          <w:szCs w:val="24"/>
          <w:highlight w:val="none"/>
        </w:rPr>
      </w:pPr>
      <w:r>
        <w:rPr>
          <w:rFonts w:hint="eastAsia" w:hAnsi="宋体"/>
          <w:b w:val="0"/>
          <w:position w:val="0"/>
          <w:szCs w:val="24"/>
          <w:highlight w:val="none"/>
        </w:rPr>
        <w:t xml:space="preserve">28.4若有充分证据证明，中标人出现下列情况之一的，一经查实，将被取消中标资格</w:t>
      </w:r>
      <w:r>
        <w:rPr>
          <w:rFonts w:hint="eastAsia" w:hAnsi="宋体" w:cs="宋体"/>
          <w:b w:val="0"/>
          <w:bCs/>
          <w:szCs w:val="24"/>
          <w:highlight w:val="none"/>
        </w:rPr>
        <w:t xml:space="preserve">：</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28.4.1提供虚假材料谋取中标的。</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28.4.2向采购人、采购代理机构行贿或者提供其他不正当利益的。</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28.4.3属于本文件规定的无效条件，但在评标过程中又未被评委会发现的。</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28.4.4与采购人或者其他供应商恶意串通的。</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28.4.5采取不正当手段诋毁、排挤其他供应商的。</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28.5.有下列情形之一的，视为投标人串通投标，投标无效：</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28.5.1不同投标人的投标文件由同一单位或者个人编制；</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28.5.2不同投标人委托同一单位或者个人办理投标事宜；</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28.5.3 不同投标人的投标文件载明的项目管理成员或者联系人员为同一人；</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28.5.4不同投标人的投标文件异常一致或者投标报价呈规律性差异；</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29、质疑处理</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29.1 提出质疑的供应商应当是参与所质疑项目采购活动的供应商。潜在供应商依法获取其可质疑的采购文件的，可以对采购文件提出质疑。</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29.2.1对可以质疑的采购文件提出质疑的，为收到采购文件之日或者采购文件公告期限届满之日；</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29.2.2对采购过程提出质疑的，为各采购程序环节结束之日；</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29.2.3对中标或者成交结果提出质疑的，为中标或者成交结果公告期限届满之日。</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采购代理机构及采购人只接收以纸质原件形式送达的质疑,采购人和采购代理机构不接受未填写快递运单的快件。采购代理机构质疑接收部门为“业务一部”，联系地址：南京市建邺区云龙山路58号大唐科技大厦A座高区15楼业务一部，联系电话：025-84795466/15105170154。</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29.5 以下情形的质疑不予受理</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29.5.1 内容不符合《政府采购质疑和投诉办法》第十二条规定的质疑。</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29.5.2 超出政府采购法定期限的质疑。</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29.5.3 以传真、电子邮件等方式递交的非原件形式的质疑。</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29.5.4 未参加投标活动的供应商或在投标活动中自身权益未受到损害的供应商所提出的质疑。</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29.5.5供应商组成联合体参加投标，联合体中任何一方或多方未按要求签字、盖章、加盖公章的质疑。</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30、中标通知书</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30.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675"/>
        <w:spacing w:before="0" w:after="0" w:line="360" w:lineRule="auto"/>
        <w:rPr>
          <w:rStyle w:val="775"/>
          <w:rFonts w:hint="eastAsia" w:ascii="宋体" w:hAnsi="宋体" w:cs="宋体"/>
          <w:b/>
          <w:bCs w:val="0"/>
          <w:sz w:val="24"/>
          <w:szCs w:val="24"/>
          <w:highlight w:val="none"/>
        </w:rPr>
      </w:pPr>
      <w:r/>
      <w:bookmarkStart w:id="113" w:name="_Toc120614220"/>
      <w:r/>
      <w:bookmarkStart w:id="114" w:name="_Toc9952"/>
      <w:r/>
      <w:bookmarkStart w:id="115" w:name="_Toc16938552"/>
      <w:r/>
      <w:bookmarkStart w:id="116" w:name="_Toc513029236"/>
      <w:r/>
      <w:bookmarkStart w:id="117" w:name="_Toc20823308"/>
      <w:r>
        <w:rPr>
          <w:rStyle w:val="775"/>
          <w:rFonts w:hint="eastAsia" w:ascii="宋体" w:hAnsi="宋体" w:cs="宋体"/>
          <w:b/>
          <w:bCs w:val="0"/>
          <w:sz w:val="24"/>
          <w:szCs w:val="24"/>
          <w:highlight w:val="none"/>
        </w:rPr>
        <w:t xml:space="preserve">七、授予合同</w:t>
      </w:r>
      <w:bookmarkEnd w:id="113"/>
      <w:r/>
      <w:bookmarkEnd w:id="114"/>
      <w:r/>
      <w:bookmarkEnd w:id="115"/>
      <w:bookmarkEnd w:id="116"/>
      <w:bookmarkEnd w:id="117"/>
      <w:r/>
    </w:p>
    <w:p>
      <w:pPr>
        <w:ind w:firstLine="480"/>
        <w:jc w:val="left"/>
        <w:keepLines/>
        <w:keepNext/>
        <w:spacing w:line="360" w:lineRule="auto"/>
        <w:rPr>
          <w:rFonts w:hint="eastAsia" w:hAnsi="宋体" w:cs="宋体"/>
          <w:b w:val="0"/>
          <w:position w:val="0"/>
          <w:szCs w:val="24"/>
          <w:highlight w:val="none"/>
        </w:rPr>
      </w:pPr>
      <w:r/>
      <w:bookmarkStart w:id="118" w:name="_Toc20823309"/>
      <w:r/>
      <w:bookmarkStart w:id="119" w:name="_Toc16938553"/>
      <w:r/>
      <w:bookmarkStart w:id="120" w:name="_Toc513029237"/>
      <w:r>
        <w:rPr>
          <w:rFonts w:hint="eastAsia" w:hAnsi="宋体" w:cs="宋体"/>
          <w:b w:val="0"/>
          <w:color w:val="000000"/>
          <w:position w:val="0"/>
          <w:szCs w:val="24"/>
          <w:highlight w:val="none"/>
        </w:rPr>
        <w:t xml:space="preserve">31. 签订合同</w:t>
      </w:r>
      <w:r/>
    </w:p>
    <w:p>
      <w:pPr>
        <w:ind w:firstLine="480"/>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31.l中标人应当在中标通知书发出之日起三十日内，按照招标文件确定的事项与采购人签订政府采购合同。</w:t>
      </w:r>
      <w:r/>
    </w:p>
    <w:p>
      <w:pPr>
        <w:ind w:firstLine="480"/>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31.2招标文件、中标人的投标文件及招标过程中有关澄清、承诺文件均应作为合同附件。</w:t>
      </w:r>
      <w:r/>
    </w:p>
    <w:p>
      <w:pPr>
        <w:ind w:firstLine="480"/>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firstLine="480"/>
        <w:jc w:val="left"/>
        <w:keepLines/>
        <w:keepNex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32、货物（包含与货物相关的服务）的追加</w:t>
      </w:r>
      <w:r/>
    </w:p>
    <w:p>
      <w:pPr>
        <w:ind w:firstLine="480"/>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33、政府采购政策功能落实</w:t>
      </w:r>
      <w:r/>
    </w:p>
    <w:p>
      <w:pPr>
        <w:ind w:firstLine="480"/>
        <w:jc w:val="left"/>
        <w:keepLines/>
        <w:keepNex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33.1政府采购线上合同信用融资政策</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根据《关于深入推进政府采购线上合同信用融资工作的通知》（苏财购〔2021〕82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 </w:t>
      </w:r>
      <w:r/>
    </w:p>
    <w:p>
      <w:pPr>
        <w:ind w:firstLine="480"/>
        <w:jc w:val="left"/>
        <w:spacing w:line="360" w:lineRule="auto"/>
        <w:tabs>
          <w:tab w:val="left" w:pos="1381" w:leader="none"/>
        </w:tabs>
        <w:rPr>
          <w:rFonts w:hint="eastAsia" w:hAnsi="宋体" w:cs="宋体"/>
          <w:b w:val="0"/>
          <w:position w:val="0"/>
          <w:szCs w:val="24"/>
          <w:highlight w:val="none"/>
        </w:rPr>
      </w:pPr>
      <w:r>
        <w:rPr>
          <w:rFonts w:hint="eastAsia" w:hAnsi="宋体" w:cs="宋体"/>
          <w:b w:val="0"/>
          <w:position w:val="0"/>
          <w:szCs w:val="24"/>
          <w:highlight w:val="none"/>
        </w:rPr>
        <w:t xml:space="preserve">33.2进口产品</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jc w:val="left"/>
        <w:spacing w:line="360" w:lineRule="auto"/>
        <w:tabs>
          <w:tab w:val="left" w:pos="1381" w:leader="none"/>
        </w:tabs>
        <w:rPr>
          <w:rFonts w:hint="eastAsia" w:hAnsi="宋体" w:cs="宋体"/>
          <w:b w:val="0"/>
          <w:position w:val="0"/>
          <w:szCs w:val="24"/>
          <w:highlight w:val="none"/>
        </w:rPr>
      </w:pPr>
      <w:r>
        <w:rPr>
          <w:rFonts w:hint="eastAsia" w:hAnsi="宋体" w:cs="宋体"/>
          <w:b w:val="0"/>
          <w:position w:val="0"/>
          <w:szCs w:val="24"/>
          <w:highlight w:val="none"/>
        </w:rPr>
        <w:t xml:space="preserve">33.3中小企业、监狱企业及残疾人福利性单位</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33.3.1中小企业定义：</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中小企业是</w:t>
      </w:r>
      <w:r>
        <w:rPr>
          <w:rFonts w:hint="eastAsia" w:hAnsi="宋体" w:cs="宋体"/>
          <w:b w:val="0"/>
          <w:position w:val="0"/>
          <w:szCs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33.3.2供应商提供的货物、工程或者服务符合下列情形的，享受中小企业扶持政策：</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33.3.2.1在货物采购项目中，货物由中小企业制造，即货物由中小企业生产且使用该中小企业商号或者注册商标；</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33.3.2.2在工程采购项目中，工程由中小企业承建，即工程施工单位为中小企业；</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33.3.2.3在服务采购项目中，服务由中小企业承接，即提供服务的人员为中小企业依照《中华人民共和国劳动合同法》订立劳动合同的从业人员。</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33.3.3在货物采购项目中，供应商提供的货物既有中小企业制造货物，也有大型企业制造货物的，不享受中小企业扶持政策。</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33.3.4以联合体形式参加政府采购活动，联合体各方均为中小企业的，联合体视同中小企业。其中，联合体各方均为小微企业的，联合体视同小微企业。</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33.3.6残疾人福利单位定义：享受政府采购支持政策的残疾人福利性单位应当同时满足以下条件：</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33.3.6.1安置的残疾人占本单位在职职工人数的比例不低于25%（含25%），并且安置的残疾人人数不少于10 人（含10 人）；</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33.3.6.2依法与安置的每位残疾人签订了一年以上（含一年）的劳动合同或服务协议；</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33.3.6.3为安置的每位残疾人按月足额缴纳了基本养老保险、基本医疗保险、失业保险、工伤保险和生育保险等社会保险费；</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33.3.6.4通过银行等金融机构向安置的每位残疾人，按月支付了不低于单位所在区县适用的经省级人民政府批准的月最低工资标准的工资；</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33.3.6.5提供本单位制造的货物、承担的工程或者服务（以下简称产品），或者提供其他残疾人福利性单位制造的货物（不包括使用非残疾人福利性单位注册商标的货物）；</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33.3.6.6前款所称残疾人是指法定劳动年龄内，持有</w:t>
      </w:r>
      <w:bookmarkStart w:id="121" w:name="OLE_LINK45"/>
      <w:r>
        <w:rPr>
          <w:rFonts w:hint="eastAsia" w:hAnsi="宋体" w:cs="宋体"/>
          <w:b w:val="0"/>
          <w:position w:val="0"/>
          <w:szCs w:val="24"/>
          <w:highlight w:val="none"/>
        </w:rPr>
        <w:t xml:space="preserve">《中华人民共和国残疾人证》或者《中华人民共和国残疾军人证》（1 至8 级）的自然人</w:t>
      </w:r>
      <w:bookmarkEnd w:id="121"/>
      <w:r>
        <w:rPr>
          <w:rFonts w:hint="eastAsia" w:hAnsi="宋体" w:cs="宋体"/>
          <w:b w:val="0"/>
          <w:position w:val="0"/>
          <w:szCs w:val="24"/>
          <w:highlight w:val="none"/>
        </w:rPr>
        <w:t xml:space="preserve">，包括具有劳动条件和劳动意愿的精神残疾人。在职职工人数是指与残疾人福利性单位建立劳动关系并依法签订劳动合同或服务协议的雇员人数。</w:t>
      </w:r>
      <w:r/>
    </w:p>
    <w:p>
      <w:pPr>
        <w:ind w:firstLine="480"/>
        <w:jc w:val="both"/>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33.3.7本项目是否专门面向中小企业预留采购份额见第一章《招标公告》。</w:t>
      </w:r>
      <w:r/>
    </w:p>
    <w:p>
      <w:pPr>
        <w:ind w:firstLine="480"/>
        <w:jc w:val="both"/>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33.3.8采购标的对应的中小企业划分标准所属行业见第四章《采购需求》。</w:t>
      </w:r>
      <w:r/>
    </w:p>
    <w:p>
      <w:pPr>
        <w:ind w:firstLine="480"/>
        <w:jc w:val="both"/>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33.3.9小微企业价格评审优惠的政策：见第五章《评标方法和评标标准》。</w:t>
      </w:r>
      <w:r/>
    </w:p>
    <w:p>
      <w:pPr>
        <w:ind w:firstLine="480"/>
        <w:jc w:val="left"/>
        <w:spacing w:line="360" w:lineRule="auto"/>
        <w:tabs>
          <w:tab w:val="left" w:pos="1381" w:leader="none"/>
        </w:tabs>
        <w:rPr>
          <w:rFonts w:hint="eastAsia" w:hAnsi="宋体" w:cs="宋体"/>
          <w:b w:val="0"/>
          <w:position w:val="0"/>
          <w:szCs w:val="24"/>
          <w:highlight w:val="none"/>
        </w:rPr>
      </w:pPr>
      <w:r>
        <w:rPr>
          <w:rFonts w:hint="eastAsia" w:hAnsi="宋体" w:cs="宋体"/>
          <w:b w:val="0"/>
          <w:position w:val="0"/>
          <w:szCs w:val="24"/>
          <w:highlight w:val="none"/>
        </w:rPr>
        <w:t xml:space="preserve">33.4政府采购节能产品、环境标志产品</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33.4.1</w:t>
      </w:r>
      <w:r>
        <w:rPr>
          <w:rFonts w:hint="eastAsia" w:hAnsi="宋体" w:cs="宋体"/>
          <w:b w:val="0"/>
          <w:position w:val="0"/>
          <w:szCs w:val="24"/>
          <w:highlight w:val="none"/>
        </w:rPr>
        <w:t xml:space="preserve">严格执行政府采购关于支持</w:t>
      </w:r>
      <w:r>
        <w:rPr>
          <w:rFonts w:hint="eastAsia" w:hAnsi="宋体" w:cs="宋体"/>
          <w:b w:val="0"/>
          <w:position w:val="0"/>
          <w:szCs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33.4.2</w:t>
      </w:r>
      <w:r>
        <w:rPr>
          <w:rFonts w:hint="eastAsia" w:hAnsi="宋体" w:cs="宋体"/>
          <w:b w:val="0"/>
          <w:position w:val="0"/>
          <w:szCs w:val="24"/>
          <w:highlight w:val="none"/>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jc w:val="left"/>
        <w:spacing w:line="360" w:lineRule="auto"/>
        <w:tabs>
          <w:tab w:val="left" w:pos="1381" w:leader="none"/>
        </w:tabs>
        <w:rPr>
          <w:rFonts w:hint="eastAsia" w:hAnsi="宋体" w:cs="宋体"/>
          <w:b w:val="0"/>
          <w:position w:val="0"/>
          <w:szCs w:val="24"/>
          <w:highlight w:val="none"/>
        </w:rPr>
      </w:pPr>
      <w:r>
        <w:rPr>
          <w:rFonts w:hint="eastAsia" w:hAnsi="宋体" w:cs="宋体"/>
          <w:b w:val="0"/>
          <w:position w:val="0"/>
          <w:szCs w:val="24"/>
          <w:highlight w:val="none"/>
        </w:rPr>
        <w:t xml:space="preserve">33.5绿色包装</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jc w:val="left"/>
        <w:spacing w:line="360" w:lineRule="auto"/>
        <w:tabs>
          <w:tab w:val="left" w:pos="1381" w:leader="none"/>
        </w:tabs>
        <w:rPr>
          <w:rFonts w:hint="eastAsia" w:hAnsi="宋体" w:cs="宋体"/>
          <w:b w:val="0"/>
          <w:position w:val="0"/>
          <w:szCs w:val="24"/>
          <w:highlight w:val="none"/>
        </w:rPr>
      </w:pPr>
      <w:r>
        <w:rPr>
          <w:rFonts w:hint="eastAsia" w:hAnsi="宋体" w:cs="宋体"/>
          <w:b w:val="0"/>
          <w:position w:val="0"/>
          <w:szCs w:val="24"/>
          <w:highlight w:val="none"/>
        </w:rPr>
        <w:t xml:space="preserve">33.6政府采购创新产品</w:t>
      </w:r>
      <w:r/>
    </w:p>
    <w:p>
      <w:pPr>
        <w:ind w:firstLine="480"/>
        <w:jc w:val="left"/>
        <w:spacing w:line="360" w:lineRule="auto"/>
        <w:rPr>
          <w:rFonts w:hint="eastAsia" w:hAnsi="宋体" w:cs="宋体"/>
          <w:b w:val="0"/>
          <w:color w:val="000000"/>
          <w:position w:val="0"/>
          <w:szCs w:val="24"/>
          <w:highlight w:val="none"/>
        </w:rPr>
        <w:pBdr>
          <w:top w:val="none" w:color="000000" w:sz="0" w:space="0"/>
          <w:left w:val="none" w:color="000000" w:sz="0" w:space="0"/>
          <w:bottom w:val="none" w:color="000000" w:sz="0" w:space="0"/>
          <w:right w:val="none" w:color="000000" w:sz="0" w:space="0"/>
        </w:pBdr>
      </w:pPr>
      <w:r>
        <w:rPr>
          <w:rFonts w:hint="eastAsia" w:hAnsi="宋体" w:cs="宋体"/>
          <w:b w:val="0"/>
          <w:position w:val="0"/>
          <w:szCs w:val="24"/>
          <w:highlight w:val="none"/>
        </w:rPr>
        <w:t xml:space="preserve">采购人优先采购各级政府部门公开发布的有效期内的创新产品、创新服务、首台套、首购首用等《目录》的创新产品</w:t>
      </w:r>
      <w:r>
        <w:rPr>
          <w:rFonts w:hint="eastAsia" w:hAnsi="宋体" w:cs="宋体"/>
          <w:b w:val="0"/>
          <w:color w:val="000000"/>
          <w:position w:val="0"/>
          <w:szCs w:val="24"/>
          <w:highlight w:val="none"/>
        </w:rPr>
        <w:t xml:space="preserve">。</w:t>
      </w:r>
      <w:r/>
    </w:p>
    <w:p>
      <w:pPr>
        <w:ind w:firstLine="480"/>
        <w:jc w:val="left"/>
        <w:spacing w:line="360" w:lineRule="auto"/>
        <w:tabs>
          <w:tab w:val="left" w:pos="1381" w:leader="none"/>
        </w:tabs>
        <w:rPr>
          <w:rFonts w:hint="eastAsia" w:hAnsi="宋体" w:cs="宋体"/>
          <w:b w:val="0"/>
          <w:position w:val="0"/>
          <w:szCs w:val="24"/>
          <w:highlight w:val="none"/>
        </w:rPr>
      </w:pPr>
      <w:r>
        <w:rPr>
          <w:rFonts w:hint="eastAsia" w:hAnsi="宋体" w:cs="宋体"/>
          <w:b w:val="0"/>
          <w:position w:val="0"/>
          <w:szCs w:val="24"/>
          <w:highlight w:val="none"/>
        </w:rPr>
        <w:t xml:space="preserve">33.7绿色数据中心政策 </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本文件中若涉及到数据中心采购，采购人应依据《绿色数据中心政府采购需求标准（试行）》（财办库〔2023〕7号）文件精神</w:t>
      </w:r>
      <w:r>
        <w:rPr>
          <w:rFonts w:hint="eastAsia" w:hAnsi="宋体" w:cs="宋体"/>
          <w:b w:val="0"/>
          <w:position w:val="0"/>
          <w:szCs w:val="24"/>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bookmarkEnd w:id="118"/>
      <w:bookmarkEnd w:id="119"/>
      <w:bookmarkEnd w:id="120"/>
      <w:r/>
    </w:p>
    <w:p>
      <w:pPr>
        <w:pStyle w:val="697"/>
        <w:ind w:firstLine="424"/>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34、预付款制度</w:t>
      </w:r>
      <w:r/>
    </w:p>
    <w:p>
      <w:pPr>
        <w:pStyle w:val="697"/>
        <w:ind w:firstLine="424"/>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本项目落实预付款制度，预付款比例为30%。在签订合同时，中标、成交供应商明确书面表示无需预付款或者主动要求降低预付款比例的，采购人可就预付款比例作相应调整。</w:t>
      </w:r>
      <w:r/>
    </w:p>
    <w:p>
      <w:pPr>
        <w:pStyle w:val="697"/>
        <w:ind w:firstLine="424"/>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35、代理服务费</w:t>
      </w:r>
      <w:r/>
    </w:p>
    <w:p>
      <w:pPr>
        <w:pStyle w:val="697"/>
        <w:ind w:firstLine="424"/>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35.1.根据委托协议中约定的情形，代理服务费由中标人支付；</w:t>
      </w:r>
      <w:r/>
    </w:p>
    <w:p>
      <w:pPr>
        <w:pStyle w:val="697"/>
        <w:ind w:firstLine="424"/>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35.2.领取中标通知书前，中标人按照《国家计委关于印发&lt;招标代理服务收费管理暂行办法&gt;的通知》（计价格【2002】1980号）规定的38%向采购代理机构一次性缴纳代理服务费。</w:t>
      </w:r>
      <w:r/>
    </w:p>
    <w:p>
      <w:pPr>
        <w:pStyle w:val="697"/>
        <w:ind w:firstLine="424"/>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银行信息：</w:t>
      </w:r>
      <w:r/>
    </w:p>
    <w:p>
      <w:pPr>
        <w:pStyle w:val="697"/>
        <w:ind w:firstLine="424"/>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户名：江苏海外集团国际工程咨询有限公司</w:t>
      </w:r>
      <w:r/>
    </w:p>
    <w:p>
      <w:pPr>
        <w:pStyle w:val="697"/>
        <w:ind w:firstLine="424"/>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开户银行：交行江苏省分行营业部</w:t>
      </w:r>
      <w:r/>
    </w:p>
    <w:p>
      <w:pPr>
        <w:pStyle w:val="697"/>
        <w:ind w:firstLine="424"/>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账号：320006607010141124109</w:t>
      </w:r>
      <w:r/>
    </w:p>
    <w:p>
      <w:pPr>
        <w:pStyle w:val="697"/>
        <w:spacing w:line="360" w:lineRule="auto"/>
        <w:rPr>
          <w:rStyle w:val="775"/>
          <w:rFonts w:hint="eastAsia" w:ascii="宋体" w:hAnsi="宋体" w:cs="宋体"/>
          <w:b/>
          <w:bCs w:val="0"/>
          <w:sz w:val="24"/>
          <w:szCs w:val="24"/>
          <w:highlight w:val="none"/>
        </w:rPr>
      </w:pPr>
      <w:r>
        <w:rPr>
          <w:rStyle w:val="775"/>
          <w:rFonts w:hint="eastAsia" w:ascii="宋体" w:hAnsi="宋体" w:cs="宋体"/>
          <w:b/>
          <w:bCs w:val="0"/>
          <w:sz w:val="24"/>
          <w:szCs w:val="24"/>
          <w:highlight w:val="none"/>
        </w:rPr>
        <w:t xml:space="preserve">八、验收及付款</w:t>
      </w:r>
      <w:r/>
    </w:p>
    <w:p>
      <w:pPr>
        <w:pStyle w:val="697"/>
        <w:ind w:firstLine="48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36、验收：由采购人组织验收，中标人配合。</w:t>
      </w:r>
      <w:r/>
    </w:p>
    <w:p>
      <w:pPr>
        <w:pStyle w:val="697"/>
        <w:ind w:firstLine="48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37、付款：采购人按照招标文件和要求办理采购款支付手续。</w:t>
      </w:r>
      <w:r/>
    </w:p>
    <w:p>
      <w:pPr>
        <w:pStyle w:val="697"/>
        <w:spacing w:line="360" w:lineRule="auto"/>
        <w:rPr>
          <w:rStyle w:val="775"/>
          <w:rFonts w:hint="eastAsia" w:ascii="宋体" w:hAnsi="宋体" w:cs="宋体"/>
          <w:b/>
          <w:bCs w:val="0"/>
          <w:sz w:val="24"/>
          <w:szCs w:val="24"/>
          <w:highlight w:val="none"/>
        </w:rPr>
      </w:pPr>
      <w:r>
        <w:rPr>
          <w:rStyle w:val="775"/>
          <w:rFonts w:ascii="宋体" w:hAnsi="宋体" w:cs="宋体"/>
          <w:b/>
          <w:bCs w:val="0"/>
          <w:sz w:val="24"/>
          <w:szCs w:val="24"/>
          <w:highlight w:val="none"/>
        </w:rPr>
        <w:t xml:space="preserve">九、</w:t>
      </w:r>
      <w:r>
        <w:rPr>
          <w:rStyle w:val="775"/>
          <w:rFonts w:hint="eastAsia" w:ascii="宋体" w:hAnsi="宋体" w:cs="宋体"/>
          <w:b/>
          <w:bCs w:val="0"/>
          <w:sz w:val="24"/>
          <w:szCs w:val="24"/>
          <w:highlight w:val="none"/>
        </w:rPr>
        <w:t xml:space="preserve">政府采购履约资金扶持政策</w:t>
      </w:r>
      <w:r/>
    </w:p>
    <w:p>
      <w:pPr>
        <w:pStyle w:val="697"/>
        <w:ind w:firstLine="48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38、</w:t>
      </w:r>
      <w:r>
        <w:rPr>
          <w:rFonts w:ascii="宋体" w:hAnsi="宋体" w:eastAsia="宋体" w:cs="宋体"/>
          <w:b w:val="0"/>
          <w:bCs/>
          <w:sz w:val="24"/>
          <w:szCs w:val="24"/>
          <w:highlight w:val="none"/>
        </w:rPr>
        <w:t xml:space="preserve">中标人可凭政府采购合同办理融资贷款，详情请见江苏政府采购网“政采贷”专栏</w:t>
      </w:r>
      <w:r>
        <w:rPr>
          <w:rFonts w:hint="eastAsia" w:ascii="宋体" w:hAnsi="宋体" w:eastAsia="宋体" w:cs="宋体"/>
          <w:b w:val="0"/>
          <w:bCs/>
          <w:sz w:val="24"/>
          <w:szCs w:val="24"/>
          <w:highlight w:val="none"/>
        </w:rPr>
        <w:t xml:space="preserve">。</w:t>
      </w:r>
      <w:bookmarkStart w:id="122" w:name="_Toc1343"/>
      <w:r>
        <w:rPr>
          <w:rFonts w:hint="eastAsia" w:ascii="宋体" w:hAnsi="宋体" w:eastAsia="宋体" w:cs="宋体"/>
          <w:b w:val="0"/>
          <w:bCs/>
          <w:sz w:val="44"/>
          <w:highlight w:val="none"/>
        </w:rPr>
        <w:br w:type="page" w:clear="all"/>
      </w:r>
      <w:r/>
    </w:p>
    <w:p>
      <w:pPr>
        <w:pStyle w:val="673"/>
        <w:ind w:firstLine="2650"/>
        <w:jc w:val="both"/>
        <w:spacing w:line="360" w:lineRule="auto"/>
        <w:rPr>
          <w:rFonts w:hint="eastAsia" w:ascii="宋体" w:hAnsi="宋体" w:eastAsia="宋体" w:cs="宋体"/>
          <w:b/>
          <w:bCs/>
          <w:sz w:val="44"/>
          <w:highlight w:val="none"/>
        </w:rPr>
      </w:pPr>
      <w:r>
        <w:rPr>
          <w:rFonts w:hint="eastAsia" w:ascii="宋体" w:hAnsi="宋体" w:eastAsia="宋体" w:cs="宋体"/>
          <w:b/>
          <w:bCs/>
          <w:sz w:val="44"/>
          <w:highlight w:val="none"/>
        </w:rPr>
        <w:t xml:space="preserve">第三章  </w:t>
      </w:r>
      <w:bookmarkEnd w:id="61"/>
      <w:r/>
      <w:bookmarkEnd w:id="62"/>
      <w:r/>
      <w:bookmarkEnd w:id="63"/>
      <w:r/>
      <w:bookmarkEnd w:id="64"/>
      <w:r/>
      <w:bookmarkEnd w:id="65"/>
      <w:r/>
      <w:bookmarkEnd w:id="122"/>
      <w:r>
        <w:rPr>
          <w:rFonts w:hint="eastAsia" w:ascii="宋体" w:hAnsi="宋体" w:eastAsia="宋体" w:cs="宋体"/>
          <w:b/>
          <w:bCs/>
          <w:sz w:val="44"/>
          <w:highlight w:val="none"/>
        </w:rPr>
        <w:t xml:space="preserve">合同文本</w:t>
      </w:r>
      <w:r/>
    </w:p>
    <w:p>
      <w:pPr>
        <w:rPr>
          <w:rFonts w:hint="eastAsia" w:hAnsi="宋体"/>
          <w:highlight w:val="none"/>
        </w:rPr>
      </w:pPr>
      <w:r>
        <w:rPr>
          <w:rFonts w:hint="eastAsia" w:hAnsi="宋体"/>
          <w:highlight w:val="none"/>
        </w:rPr>
      </w:r>
      <w:r/>
    </w:p>
    <w:p>
      <w:pPr>
        <w:spacing w:line="360" w:lineRule="auto"/>
        <w:rPr>
          <w:rFonts w:hint="eastAsia" w:hAnsi="宋体"/>
          <w:bCs/>
          <w:color w:val="ff0000"/>
          <w:szCs w:val="24"/>
          <w:highlight w:val="none"/>
        </w:rPr>
      </w:pPr>
      <w:r/>
      <w:bookmarkStart w:id="123" w:name="_Hlt16619350"/>
      <w:r/>
      <w:bookmarkStart w:id="124" w:name="_Toc16938590"/>
      <w:r/>
      <w:bookmarkStart w:id="125" w:name="_Toc20823346"/>
      <w:r/>
      <w:bookmarkStart w:id="126" w:name="_Toc120614244"/>
      <w:r/>
      <w:bookmarkStart w:id="127" w:name="_Toc479757211"/>
      <w:r/>
      <w:bookmarkStart w:id="128" w:name="_Toc462564139"/>
      <w:r>
        <w:rPr>
          <w:rFonts w:hint="eastAsia" w:hAnsi="宋体"/>
          <w:bCs/>
          <w:color w:val="ff0000"/>
          <w:szCs w:val="24"/>
          <w:highlight w:val="none"/>
        </w:rPr>
        <w:t xml:space="preserve">注：本合同仅为合同的参考文本，合同签订双方可根据项目的具体要求进行修订，但不得更改实质性要求。</w:t>
      </w:r>
      <w:bookmarkStart w:id="129" w:name="_Toc2506"/>
      <w:r/>
      <w:r/>
    </w:p>
    <w:p>
      <w:pPr>
        <w:ind w:firstLine="480"/>
        <w:spacing w:line="400" w:lineRule="exact"/>
        <w:rPr>
          <w:rFonts w:hint="eastAsia" w:hAnsi="宋体"/>
          <w:b w:val="0"/>
          <w:position w:val="0"/>
          <w:szCs w:val="24"/>
          <w:highlight w:val="none"/>
        </w:rPr>
      </w:pPr>
      <w:r>
        <w:rPr>
          <w:rFonts w:hint="eastAsia" w:hAnsi="宋体"/>
          <w:b w:val="0"/>
          <w:position w:val="0"/>
          <w:szCs w:val="24"/>
          <w:highlight w:val="none"/>
        </w:rPr>
      </w:r>
      <w:r/>
    </w:p>
    <w:p>
      <w:pPr>
        <w:ind w:firstLine="480"/>
        <w:spacing w:line="400" w:lineRule="exact"/>
        <w:rPr>
          <w:rFonts w:hint="eastAsia" w:hAnsi="宋体"/>
          <w:b w:val="0"/>
          <w:position w:val="0"/>
          <w:szCs w:val="24"/>
          <w:highlight w:val="none"/>
        </w:rPr>
      </w:pPr>
      <w:r>
        <w:rPr>
          <w:rFonts w:hint="eastAsia" w:hAnsi="宋体"/>
          <w:b w:val="0"/>
          <w:position w:val="0"/>
          <w:szCs w:val="24"/>
          <w:highlight w:val="none"/>
        </w:rPr>
      </w:r>
      <w:r/>
    </w:p>
    <w:p>
      <w:pPr>
        <w:ind w:firstLine="480"/>
        <w:spacing w:line="400" w:lineRule="exact"/>
        <w:rPr>
          <w:rFonts w:hint="eastAsia" w:hAnsi="宋体"/>
          <w:b w:val="0"/>
          <w:position w:val="0"/>
          <w:szCs w:val="24"/>
          <w:highlight w:val="none"/>
        </w:rPr>
      </w:pPr>
      <w:r>
        <w:rPr>
          <w:rFonts w:hint="eastAsia" w:hAnsi="宋体"/>
          <w:b w:val="0"/>
          <w:position w:val="0"/>
          <w:szCs w:val="24"/>
          <w:highlight w:val="none"/>
        </w:rPr>
      </w:r>
      <w:r/>
    </w:p>
    <w:p>
      <w:pPr>
        <w:jc w:val="left"/>
        <w:widowControl/>
        <w:rPr>
          <w:rFonts w:hint="eastAsia" w:hAnsi="宋体" w:cs="宋体"/>
          <w:position w:val="0"/>
          <w:sz w:val="44"/>
          <w:szCs w:val="44"/>
          <w:highlight w:val="none"/>
          <w:lang w:val="zh-CN" w:bidi="zh-CN"/>
        </w:rPr>
      </w:pPr>
      <w:r>
        <w:rPr>
          <w:rFonts w:hint="eastAsia" w:hAnsi="宋体" w:cs="宋体"/>
          <w:position w:val="0"/>
          <w:sz w:val="44"/>
          <w:szCs w:val="44"/>
          <w:highlight w:val="none"/>
          <w:lang w:val="zh-CN" w:bidi="zh-CN"/>
        </w:rPr>
        <w:br w:type="page" w:clear="all"/>
      </w:r>
      <w:r/>
    </w:p>
    <w:p>
      <w:pPr>
        <w:jc w:val="center"/>
        <w:spacing w:line="620" w:lineRule="exact"/>
        <w:rPr>
          <w:rFonts w:hint="eastAsia" w:hAnsi="宋体" w:cs="宋体"/>
          <w:position w:val="0"/>
          <w:sz w:val="44"/>
          <w:szCs w:val="44"/>
          <w:highlight w:val="none"/>
          <w:lang w:val="zh-CN" w:bidi="zh-CN"/>
        </w:rPr>
      </w:pPr>
      <w:r>
        <w:rPr>
          <w:rFonts w:hint="eastAsia" w:hAnsi="宋体" w:cs="宋体"/>
          <w:position w:val="0"/>
          <w:sz w:val="44"/>
          <w:szCs w:val="44"/>
          <w:highlight w:val="none"/>
          <w:lang w:val="zh-CN" w:bidi="zh-CN"/>
        </w:rPr>
        <w:t xml:space="preserve">阜宁县人民医院</w:t>
      </w:r>
      <w:r>
        <w:rPr>
          <w:rFonts w:hint="eastAsia" w:hAnsi="宋体" w:cs="宋体"/>
          <w:position w:val="0"/>
          <w:sz w:val="44"/>
          <w:szCs w:val="44"/>
          <w:highlight w:val="none"/>
          <w:u w:val="single"/>
          <w:lang w:bidi="zh-CN"/>
        </w:rPr>
        <w:t xml:space="preserve">…………</w:t>
      </w:r>
      <w:r>
        <w:rPr>
          <w:rFonts w:hint="eastAsia" w:hAnsi="宋体" w:cs="宋体"/>
          <w:position w:val="0"/>
          <w:sz w:val="44"/>
          <w:szCs w:val="44"/>
          <w:highlight w:val="none"/>
          <w:lang w:val="zh-CN" w:bidi="zh-CN"/>
        </w:rPr>
        <w:t xml:space="preserve">合同</w:t>
      </w:r>
      <w:r/>
    </w:p>
    <w:p>
      <w:pPr>
        <w:ind w:firstLine="3534"/>
        <w:spacing w:line="620" w:lineRule="exact"/>
        <w:rPr>
          <w:rFonts w:hint="eastAsia" w:ascii="隶书" w:hAnsi="隶书" w:eastAsia="隶书" w:cs="隶书"/>
          <w:position w:val="0"/>
          <w:sz w:val="44"/>
          <w:szCs w:val="44"/>
          <w:highlight w:val="none"/>
          <w:lang w:val="zh-CN" w:bidi="zh-CN"/>
        </w:rPr>
      </w:pPr>
      <w:r>
        <w:rPr>
          <w:rFonts w:hint="eastAsia" w:ascii="隶书" w:hAnsi="隶书" w:eastAsia="隶书" w:cs="隶书"/>
          <w:position w:val="0"/>
          <w:sz w:val="44"/>
          <w:szCs w:val="44"/>
          <w:highlight w:val="none"/>
          <w:lang w:val="zh-CN" w:bidi="zh-CN"/>
        </w:rPr>
      </w:r>
      <w:r/>
    </w:p>
    <w:p>
      <w:pPr>
        <w:ind w:firstLine="444"/>
        <w:jc w:val="left"/>
        <w:spacing w:line="620" w:lineRule="exact"/>
        <w:rPr>
          <w:rFonts w:hint="eastAsia" w:hAnsi="宋体" w:cs="宋体"/>
          <w:b w:val="0"/>
          <w:spacing w:val="-9"/>
          <w:position w:val="0"/>
          <w:szCs w:val="24"/>
          <w:highlight w:val="none"/>
          <w:lang w:val="zh-CN" w:eastAsia="zh-CN" w:bidi="zh-CN"/>
        </w:rPr>
      </w:pPr>
      <w:r>
        <w:rPr>
          <w:rFonts w:hint="eastAsia" w:hAnsi="宋体" w:cs="宋体"/>
          <w:b w:val="0"/>
          <w:spacing w:val="-9"/>
          <w:position w:val="0"/>
          <w:szCs w:val="24"/>
          <w:highlight w:val="none"/>
          <w:lang w:val="zh-CN" w:bidi="zh-CN"/>
        </w:rPr>
        <w:t xml:space="preserve">甲方：</w:t>
      </w:r>
      <w:r>
        <w:rPr>
          <w:rFonts w:hint="eastAsia" w:hAnsi="宋体" w:cs="宋体"/>
          <w:b w:val="0"/>
          <w:spacing w:val="-9"/>
          <w:position w:val="0"/>
          <w:szCs w:val="24"/>
          <w:highlight w:val="none"/>
          <w:lang w:val="zh-CN" w:eastAsia="zh-CN" w:bidi="zh-CN"/>
        </w:rPr>
        <w:t xml:space="preserve">阜宁县人民</w:t>
      </w:r>
      <w:r>
        <w:rPr>
          <w:rFonts w:hint="eastAsia" w:hAnsi="宋体" w:cs="宋体"/>
          <w:b w:val="0"/>
          <w:spacing w:val="-9"/>
          <w:position w:val="0"/>
          <w:szCs w:val="24"/>
          <w:highlight w:val="none"/>
          <w:lang w:val="zh-CN" w:bidi="zh-CN"/>
        </w:rPr>
        <w:t xml:space="preserve">医院</w:t>
      </w:r>
      <w:r/>
    </w:p>
    <w:p>
      <w:pPr>
        <w:ind w:firstLine="444"/>
        <w:jc w:val="left"/>
        <w:spacing w:line="620" w:lineRule="exact"/>
        <w:rPr>
          <w:rFonts w:hint="eastAsia" w:hAnsi="宋体" w:cs="宋体"/>
          <w:b w:val="0"/>
          <w:spacing w:val="-9"/>
          <w:position w:val="0"/>
          <w:szCs w:val="24"/>
          <w:highlight w:val="none"/>
          <w:lang w:val="zh-CN" w:bidi="zh-CN"/>
        </w:rPr>
      </w:pPr>
      <w:r>
        <w:rPr>
          <w:rFonts w:hint="eastAsia" w:hAnsi="宋体" w:cs="宋体"/>
          <w:b w:val="0"/>
          <w:spacing w:val="-9"/>
          <w:position w:val="0"/>
          <w:szCs w:val="24"/>
          <w:highlight w:val="none"/>
          <w:lang w:val="zh-CN" w:bidi="zh-CN"/>
        </w:rPr>
        <w:t xml:space="preserve">乙方：</w:t>
      </w:r>
      <w:r/>
    </w:p>
    <w:p>
      <w:pPr>
        <w:ind w:firstLine="444"/>
        <w:jc w:val="left"/>
        <w:spacing w:line="620" w:lineRule="exact"/>
        <w:rPr>
          <w:rFonts w:hint="eastAsia" w:hAnsi="宋体" w:cs="宋体"/>
          <w:b w:val="0"/>
          <w:spacing w:val="-9"/>
          <w:position w:val="0"/>
          <w:szCs w:val="24"/>
          <w:highlight w:val="none"/>
          <w:lang w:val="zh-CN" w:eastAsia="zh-CN" w:bidi="zh-CN"/>
        </w:rPr>
      </w:pPr>
      <w:r>
        <w:rPr>
          <w:rFonts w:hint="eastAsia" w:hAnsi="宋体" w:cs="宋体"/>
          <w:b w:val="0"/>
          <w:spacing w:val="-9"/>
          <w:position w:val="0"/>
          <w:szCs w:val="24"/>
          <w:highlight w:val="none"/>
          <w:lang w:val="zh-CN" w:eastAsia="zh-CN" w:bidi="zh-CN"/>
        </w:rPr>
        <w:t xml:space="preserve">根据甲方组织的                    项目（项目编号：                ）招标采购结果，确认乙方为供应商。</w:t>
      </w:r>
      <w:r/>
    </w:p>
    <w:p>
      <w:pPr>
        <w:ind w:firstLine="444"/>
        <w:jc w:val="left"/>
        <w:spacing w:line="620" w:lineRule="exact"/>
        <w:rPr>
          <w:rFonts w:hint="eastAsia" w:hAnsi="宋体" w:cs="宋体"/>
          <w:b w:val="0"/>
          <w:spacing w:val="-9"/>
          <w:position w:val="0"/>
          <w:szCs w:val="24"/>
          <w:highlight w:val="none"/>
          <w:lang w:val="zh-CN" w:bidi="zh-CN"/>
        </w:rPr>
      </w:pPr>
      <w:r>
        <w:rPr>
          <w:rFonts w:hint="eastAsia" w:hAnsi="宋体" w:cs="宋体"/>
          <w:b w:val="0"/>
          <w:spacing w:val="-9"/>
          <w:position w:val="0"/>
          <w:szCs w:val="24"/>
          <w:highlight w:val="none"/>
          <w:lang w:val="zh-CN" w:bidi="zh-CN"/>
        </w:rPr>
        <w:t xml:space="preserve">为了保护甲、乙双方合法利益，根据《</w:t>
      </w:r>
      <w:r>
        <w:rPr>
          <w:rFonts w:hint="eastAsia" w:hAnsi="宋体" w:cs="宋体"/>
          <w:b w:val="0"/>
          <w:spacing w:val="-9"/>
          <w:position w:val="0"/>
          <w:szCs w:val="24"/>
          <w:highlight w:val="none"/>
          <w:lang w:val="zh-CN" w:eastAsia="zh-CN" w:bidi="zh-CN"/>
        </w:rPr>
        <w:t xml:space="preserve">中华人民共和国民法典</w:t>
      </w:r>
      <w:r>
        <w:rPr>
          <w:rFonts w:hint="eastAsia" w:hAnsi="宋体" w:cs="宋体"/>
          <w:b w:val="0"/>
          <w:spacing w:val="-9"/>
          <w:position w:val="0"/>
          <w:szCs w:val="24"/>
          <w:highlight w:val="none"/>
          <w:lang w:val="zh-CN" w:bidi="zh-CN"/>
        </w:rPr>
        <w:t xml:space="preserve">》及其他有关法律、法规、规章，甲、乙双方同意按照下面的条款和条件签署本合同。</w:t>
      </w:r>
      <w:r/>
    </w:p>
    <w:p>
      <w:pPr>
        <w:ind w:firstLine="444"/>
        <w:jc w:val="left"/>
        <w:spacing w:line="620" w:lineRule="exact"/>
        <w:rPr>
          <w:rFonts w:hint="eastAsia" w:hAnsi="宋体" w:cs="宋体"/>
          <w:b w:val="0"/>
          <w:spacing w:val="-9"/>
          <w:position w:val="0"/>
          <w:szCs w:val="24"/>
          <w:highlight w:val="none"/>
          <w:lang w:val="zh-CN" w:bidi="zh-CN"/>
        </w:rPr>
      </w:pPr>
      <w:r>
        <w:rPr>
          <w:rFonts w:hint="eastAsia" w:hAnsi="宋体" w:cs="宋体"/>
          <w:b w:val="0"/>
          <w:spacing w:val="-9"/>
          <w:position w:val="0"/>
          <w:szCs w:val="24"/>
          <w:highlight w:val="none"/>
          <w:lang w:val="zh-CN" w:eastAsia="zh-CN" w:bidi="zh-CN"/>
        </w:rPr>
        <w:t xml:space="preserve">一、设备信息</w:t>
      </w:r>
      <w:r/>
    </w:p>
    <w:tbl>
      <w:tblPr>
        <w:tblStyle w:val="733"/>
        <w:tblW w:w="94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04"/>
        <w:gridCol w:w="1704"/>
        <w:gridCol w:w="1644"/>
        <w:gridCol w:w="1488"/>
        <w:gridCol w:w="1044"/>
        <w:gridCol w:w="1907"/>
      </w:tblGrid>
      <w:tr>
        <w:trPr>
          <w:jc w:val="center"/>
        </w:trPr>
        <w:tc>
          <w:tcPr>
            <w:tcW w:w="1704" w:type="dxa"/>
            <w:vAlign w:val="center"/>
            <w:textDirection w:val="lrTb"/>
            <w:noWrap w:val="false"/>
          </w:tcPr>
          <w:p>
            <w:pPr>
              <w:ind w:firstLine="444"/>
              <w:jc w:val="center"/>
              <w:spacing w:line="620" w:lineRule="exact"/>
              <w:rPr>
                <w:rFonts w:hint="eastAsia" w:hAnsi="宋体" w:cs="宋体"/>
                <w:b w:val="0"/>
                <w:spacing w:val="-9"/>
                <w:position w:val="0"/>
                <w:szCs w:val="24"/>
                <w:highlight w:val="none"/>
                <w:lang w:val="zh-CN" w:eastAsia="zh-CN" w:bidi="zh-CN"/>
              </w:rPr>
            </w:pPr>
            <w:r>
              <w:rPr>
                <w:rFonts w:hint="eastAsia" w:hAnsi="宋体" w:cs="宋体"/>
                <w:b w:val="0"/>
                <w:spacing w:val="-9"/>
                <w:position w:val="0"/>
                <w:szCs w:val="24"/>
                <w:highlight w:val="none"/>
                <w:lang w:val="zh-CN" w:eastAsia="zh-CN" w:bidi="zh-CN"/>
              </w:rPr>
              <w:t xml:space="preserve">设备名称</w:t>
            </w:r>
            <w:r/>
          </w:p>
        </w:tc>
        <w:tc>
          <w:tcPr>
            <w:tcW w:w="1704" w:type="dxa"/>
            <w:vAlign w:val="center"/>
            <w:textDirection w:val="lrTb"/>
            <w:noWrap w:val="false"/>
          </w:tcPr>
          <w:p>
            <w:pPr>
              <w:ind w:firstLine="444"/>
              <w:jc w:val="center"/>
              <w:spacing w:line="620" w:lineRule="exact"/>
              <w:rPr>
                <w:rFonts w:hint="eastAsia" w:hAnsi="宋体" w:cs="宋体"/>
                <w:b w:val="0"/>
                <w:spacing w:val="-9"/>
                <w:position w:val="0"/>
                <w:szCs w:val="24"/>
                <w:highlight w:val="none"/>
                <w:lang w:val="zh-CN" w:eastAsia="zh-CN" w:bidi="zh-CN"/>
              </w:rPr>
            </w:pPr>
            <w:r>
              <w:rPr>
                <w:rFonts w:hint="eastAsia" w:hAnsi="宋体" w:cs="宋体"/>
                <w:b w:val="0"/>
                <w:spacing w:val="-9"/>
                <w:position w:val="0"/>
                <w:szCs w:val="24"/>
                <w:highlight w:val="none"/>
                <w:lang w:val="zh-CN" w:eastAsia="zh-CN" w:bidi="zh-CN"/>
              </w:rPr>
              <w:t xml:space="preserve">生产厂家</w:t>
            </w:r>
            <w:r/>
          </w:p>
        </w:tc>
        <w:tc>
          <w:tcPr>
            <w:tcW w:w="1644" w:type="dxa"/>
            <w:vAlign w:val="center"/>
            <w:textDirection w:val="lrTb"/>
            <w:noWrap w:val="false"/>
          </w:tcPr>
          <w:p>
            <w:pPr>
              <w:ind w:firstLine="444"/>
              <w:jc w:val="center"/>
              <w:spacing w:line="620" w:lineRule="exact"/>
              <w:rPr>
                <w:rFonts w:hint="eastAsia" w:hAnsi="宋体" w:cs="宋体"/>
                <w:b w:val="0"/>
                <w:spacing w:val="-9"/>
                <w:position w:val="0"/>
                <w:szCs w:val="24"/>
                <w:highlight w:val="none"/>
                <w:lang w:val="zh-CN" w:eastAsia="zh-CN" w:bidi="zh-CN"/>
              </w:rPr>
            </w:pPr>
            <w:r>
              <w:rPr>
                <w:rFonts w:hint="eastAsia" w:hAnsi="宋体" w:cs="宋体"/>
                <w:b w:val="0"/>
                <w:spacing w:val="-9"/>
                <w:position w:val="0"/>
                <w:szCs w:val="24"/>
                <w:highlight w:val="none"/>
                <w:lang w:val="zh-CN" w:eastAsia="zh-CN" w:bidi="zh-CN"/>
              </w:rPr>
              <w:t xml:space="preserve">规格型号</w:t>
            </w:r>
            <w:r/>
          </w:p>
        </w:tc>
        <w:tc>
          <w:tcPr>
            <w:tcW w:w="1488" w:type="dxa"/>
            <w:vAlign w:val="center"/>
            <w:textDirection w:val="lrTb"/>
            <w:noWrap w:val="false"/>
          </w:tcPr>
          <w:p>
            <w:pPr>
              <w:jc w:val="center"/>
              <w:spacing w:line="620" w:lineRule="exact"/>
              <w:rPr>
                <w:rFonts w:hint="eastAsia" w:hAnsi="宋体" w:cs="宋体"/>
                <w:b w:val="0"/>
                <w:spacing w:val="-9"/>
                <w:position w:val="0"/>
                <w:szCs w:val="24"/>
                <w:highlight w:val="none"/>
                <w:lang w:val="zh-CN" w:eastAsia="zh-CN" w:bidi="zh-CN"/>
              </w:rPr>
            </w:pPr>
            <w:r>
              <w:rPr>
                <w:rFonts w:hint="eastAsia" w:hAnsi="宋体" w:cs="宋体"/>
                <w:b w:val="0"/>
                <w:spacing w:val="-9"/>
                <w:position w:val="0"/>
                <w:szCs w:val="24"/>
                <w:highlight w:val="none"/>
                <w:lang w:val="zh-CN" w:eastAsia="zh-CN" w:bidi="zh-CN"/>
              </w:rPr>
              <w:t xml:space="preserve">单价（元）</w:t>
            </w:r>
            <w:r/>
          </w:p>
        </w:tc>
        <w:tc>
          <w:tcPr>
            <w:tcW w:w="1044" w:type="dxa"/>
            <w:vAlign w:val="center"/>
            <w:textDirection w:val="lrTb"/>
            <w:noWrap w:val="false"/>
          </w:tcPr>
          <w:p>
            <w:pPr>
              <w:jc w:val="center"/>
              <w:spacing w:line="620" w:lineRule="exact"/>
              <w:rPr>
                <w:rFonts w:hint="eastAsia" w:hAnsi="宋体" w:cs="宋体"/>
                <w:b w:val="0"/>
                <w:spacing w:val="-9"/>
                <w:position w:val="0"/>
                <w:szCs w:val="24"/>
                <w:highlight w:val="none"/>
                <w:lang w:val="zh-CN" w:eastAsia="zh-CN" w:bidi="zh-CN"/>
              </w:rPr>
            </w:pPr>
            <w:r>
              <w:rPr>
                <w:rFonts w:hint="eastAsia" w:hAnsi="宋体" w:cs="宋体"/>
                <w:b w:val="0"/>
                <w:spacing w:val="-9"/>
                <w:position w:val="0"/>
                <w:szCs w:val="24"/>
                <w:highlight w:val="none"/>
                <w:lang w:val="zh-CN" w:eastAsia="zh-CN" w:bidi="zh-CN"/>
              </w:rPr>
              <w:t xml:space="preserve">数量</w:t>
            </w:r>
            <w:r/>
          </w:p>
        </w:tc>
        <w:tc>
          <w:tcPr>
            <w:tcW w:w="1907" w:type="dxa"/>
            <w:vAlign w:val="center"/>
            <w:textDirection w:val="lrTb"/>
            <w:noWrap w:val="false"/>
          </w:tcPr>
          <w:p>
            <w:pPr>
              <w:ind w:firstLine="444"/>
              <w:jc w:val="center"/>
              <w:spacing w:line="620" w:lineRule="exact"/>
              <w:rPr>
                <w:rFonts w:hint="eastAsia" w:hAnsi="宋体" w:cs="宋体"/>
                <w:b w:val="0"/>
                <w:spacing w:val="-9"/>
                <w:position w:val="0"/>
                <w:szCs w:val="24"/>
                <w:highlight w:val="none"/>
                <w:lang w:val="zh-CN" w:eastAsia="zh-CN" w:bidi="zh-CN"/>
              </w:rPr>
            </w:pPr>
            <w:r>
              <w:rPr>
                <w:rFonts w:hint="eastAsia" w:hAnsi="宋体" w:cs="宋体"/>
                <w:b w:val="0"/>
                <w:spacing w:val="-9"/>
                <w:position w:val="0"/>
                <w:szCs w:val="24"/>
                <w:highlight w:val="none"/>
                <w:lang w:val="zh-CN" w:eastAsia="zh-CN" w:bidi="zh-CN"/>
              </w:rPr>
              <w:t xml:space="preserve">合计（元）</w:t>
            </w:r>
            <w:r/>
          </w:p>
        </w:tc>
      </w:tr>
      <w:tr>
        <w:trPr>
          <w:jc w:val="center"/>
        </w:trPr>
        <w:tc>
          <w:tcPr>
            <w:tcW w:w="1704" w:type="dxa"/>
            <w:vAlign w:val="center"/>
            <w:textDirection w:val="lrTb"/>
            <w:noWrap w:val="false"/>
          </w:tcPr>
          <w:p>
            <w:pPr>
              <w:ind w:firstLine="444"/>
              <w:jc w:val="left"/>
              <w:spacing w:line="620" w:lineRule="exact"/>
              <w:rPr>
                <w:rFonts w:hint="eastAsia" w:hAnsi="宋体" w:cs="宋体"/>
                <w:b w:val="0"/>
                <w:spacing w:val="-9"/>
                <w:position w:val="0"/>
                <w:szCs w:val="24"/>
                <w:highlight w:val="none"/>
                <w:lang w:val="zh-CN" w:bidi="zh-CN"/>
              </w:rPr>
            </w:pPr>
            <w:r>
              <w:rPr>
                <w:rFonts w:hint="eastAsia" w:hAnsi="宋体" w:cs="宋体"/>
                <w:b w:val="0"/>
                <w:spacing w:val="-9"/>
                <w:position w:val="0"/>
                <w:szCs w:val="24"/>
                <w:highlight w:val="none"/>
                <w:lang w:val="zh-CN" w:bidi="zh-CN"/>
              </w:rPr>
            </w:r>
            <w:r/>
          </w:p>
        </w:tc>
        <w:tc>
          <w:tcPr>
            <w:tcW w:w="1704" w:type="dxa"/>
            <w:vAlign w:val="center"/>
            <w:textDirection w:val="lrTb"/>
            <w:noWrap w:val="false"/>
          </w:tcPr>
          <w:p>
            <w:pPr>
              <w:ind w:firstLine="444"/>
              <w:jc w:val="left"/>
              <w:spacing w:line="620" w:lineRule="exact"/>
              <w:rPr>
                <w:rFonts w:hint="eastAsia" w:hAnsi="宋体" w:cs="宋体"/>
                <w:b w:val="0"/>
                <w:spacing w:val="-9"/>
                <w:position w:val="0"/>
                <w:szCs w:val="24"/>
                <w:highlight w:val="none"/>
                <w:lang w:val="zh-CN" w:bidi="zh-CN"/>
              </w:rPr>
            </w:pPr>
            <w:r>
              <w:rPr>
                <w:rFonts w:hint="eastAsia" w:hAnsi="宋体" w:cs="宋体"/>
                <w:b w:val="0"/>
                <w:spacing w:val="-9"/>
                <w:position w:val="0"/>
                <w:szCs w:val="24"/>
                <w:highlight w:val="none"/>
                <w:lang w:val="zh-CN" w:bidi="zh-CN"/>
              </w:rPr>
            </w:r>
            <w:r/>
          </w:p>
        </w:tc>
        <w:tc>
          <w:tcPr>
            <w:tcW w:w="1644" w:type="dxa"/>
            <w:vAlign w:val="center"/>
            <w:textDirection w:val="lrTb"/>
            <w:noWrap w:val="false"/>
          </w:tcPr>
          <w:p>
            <w:pPr>
              <w:ind w:firstLine="444"/>
              <w:jc w:val="left"/>
              <w:spacing w:line="620" w:lineRule="exact"/>
              <w:rPr>
                <w:rFonts w:hint="eastAsia" w:hAnsi="宋体" w:cs="宋体"/>
                <w:b w:val="0"/>
                <w:spacing w:val="-9"/>
                <w:position w:val="0"/>
                <w:szCs w:val="24"/>
                <w:highlight w:val="none"/>
                <w:lang w:val="zh-CN" w:bidi="zh-CN"/>
              </w:rPr>
            </w:pPr>
            <w:r>
              <w:rPr>
                <w:rFonts w:hint="eastAsia" w:hAnsi="宋体" w:cs="宋体"/>
                <w:b w:val="0"/>
                <w:spacing w:val="-9"/>
                <w:position w:val="0"/>
                <w:szCs w:val="24"/>
                <w:highlight w:val="none"/>
                <w:lang w:val="zh-CN" w:bidi="zh-CN"/>
              </w:rPr>
            </w:r>
            <w:r/>
          </w:p>
        </w:tc>
        <w:tc>
          <w:tcPr>
            <w:tcW w:w="1488" w:type="dxa"/>
            <w:vAlign w:val="center"/>
            <w:textDirection w:val="lrTb"/>
            <w:noWrap w:val="false"/>
          </w:tcPr>
          <w:p>
            <w:pPr>
              <w:ind w:firstLine="444"/>
              <w:jc w:val="left"/>
              <w:spacing w:line="620" w:lineRule="exact"/>
              <w:rPr>
                <w:rFonts w:hint="eastAsia" w:hAnsi="宋体" w:cs="宋体"/>
                <w:b w:val="0"/>
                <w:spacing w:val="-9"/>
                <w:position w:val="0"/>
                <w:szCs w:val="24"/>
                <w:highlight w:val="none"/>
                <w:lang w:val="zh-CN" w:bidi="zh-CN"/>
              </w:rPr>
            </w:pPr>
            <w:r>
              <w:rPr>
                <w:rFonts w:hint="eastAsia" w:hAnsi="宋体" w:cs="宋体"/>
                <w:b w:val="0"/>
                <w:spacing w:val="-9"/>
                <w:position w:val="0"/>
                <w:szCs w:val="24"/>
                <w:highlight w:val="none"/>
                <w:lang w:val="zh-CN" w:bidi="zh-CN"/>
              </w:rPr>
            </w:r>
            <w:r/>
          </w:p>
        </w:tc>
        <w:tc>
          <w:tcPr>
            <w:tcW w:w="1044" w:type="dxa"/>
            <w:vAlign w:val="center"/>
            <w:textDirection w:val="lrTb"/>
            <w:noWrap w:val="false"/>
          </w:tcPr>
          <w:p>
            <w:pPr>
              <w:ind w:firstLine="444"/>
              <w:jc w:val="left"/>
              <w:spacing w:line="620" w:lineRule="exact"/>
              <w:rPr>
                <w:rFonts w:hint="eastAsia" w:hAnsi="宋体" w:cs="宋体"/>
                <w:b w:val="0"/>
                <w:spacing w:val="-9"/>
                <w:position w:val="0"/>
                <w:szCs w:val="24"/>
                <w:highlight w:val="none"/>
                <w:lang w:val="zh-CN" w:bidi="zh-CN"/>
              </w:rPr>
            </w:pPr>
            <w:r>
              <w:rPr>
                <w:rFonts w:hint="eastAsia" w:hAnsi="宋体" w:cs="宋体"/>
                <w:b w:val="0"/>
                <w:spacing w:val="-9"/>
                <w:position w:val="0"/>
                <w:szCs w:val="24"/>
                <w:highlight w:val="none"/>
                <w:lang w:val="zh-CN" w:bidi="zh-CN"/>
              </w:rPr>
            </w:r>
            <w:r/>
          </w:p>
        </w:tc>
        <w:tc>
          <w:tcPr>
            <w:tcW w:w="1907" w:type="dxa"/>
            <w:vAlign w:val="center"/>
            <w:textDirection w:val="lrTb"/>
            <w:noWrap w:val="false"/>
          </w:tcPr>
          <w:p>
            <w:pPr>
              <w:ind w:firstLine="444"/>
              <w:jc w:val="left"/>
              <w:spacing w:line="620" w:lineRule="exact"/>
              <w:rPr>
                <w:rFonts w:hint="eastAsia" w:hAnsi="宋体" w:cs="宋体"/>
                <w:b w:val="0"/>
                <w:spacing w:val="-9"/>
                <w:position w:val="0"/>
                <w:szCs w:val="24"/>
                <w:highlight w:val="none"/>
                <w:lang w:val="zh-CN" w:bidi="zh-CN"/>
              </w:rPr>
            </w:pPr>
            <w:r>
              <w:rPr>
                <w:rFonts w:hint="eastAsia" w:hAnsi="宋体" w:cs="宋体"/>
                <w:b w:val="0"/>
                <w:spacing w:val="-9"/>
                <w:position w:val="0"/>
                <w:szCs w:val="24"/>
                <w:highlight w:val="none"/>
                <w:lang w:val="zh-CN" w:bidi="zh-CN"/>
              </w:rPr>
            </w:r>
            <w:r/>
          </w:p>
        </w:tc>
      </w:tr>
      <w:tr>
        <w:trPr>
          <w:jc w:val="center"/>
        </w:trPr>
        <w:tc>
          <w:tcPr>
            <w:tcW w:w="1704" w:type="dxa"/>
            <w:vAlign w:val="center"/>
            <w:textDirection w:val="lrTb"/>
            <w:noWrap w:val="false"/>
          </w:tcPr>
          <w:p>
            <w:pPr>
              <w:ind w:firstLine="444"/>
              <w:jc w:val="left"/>
              <w:spacing w:line="620" w:lineRule="exact"/>
              <w:rPr>
                <w:rFonts w:hint="eastAsia" w:hAnsi="宋体" w:cs="宋体"/>
                <w:b w:val="0"/>
                <w:spacing w:val="-9"/>
                <w:position w:val="0"/>
                <w:szCs w:val="24"/>
                <w:highlight w:val="none"/>
                <w:lang w:val="zh-CN" w:bidi="zh-CN"/>
              </w:rPr>
            </w:pPr>
            <w:r>
              <w:rPr>
                <w:rFonts w:hint="eastAsia" w:hAnsi="宋体" w:cs="宋体"/>
                <w:b w:val="0"/>
                <w:spacing w:val="-9"/>
                <w:position w:val="0"/>
                <w:szCs w:val="24"/>
                <w:highlight w:val="none"/>
                <w:lang w:val="zh-CN" w:bidi="zh-CN"/>
              </w:rPr>
            </w:r>
            <w:r/>
          </w:p>
        </w:tc>
        <w:tc>
          <w:tcPr>
            <w:tcW w:w="1704" w:type="dxa"/>
            <w:vAlign w:val="center"/>
            <w:textDirection w:val="lrTb"/>
            <w:noWrap w:val="false"/>
          </w:tcPr>
          <w:p>
            <w:pPr>
              <w:ind w:firstLine="444"/>
              <w:jc w:val="left"/>
              <w:spacing w:line="620" w:lineRule="exact"/>
              <w:rPr>
                <w:rFonts w:hint="eastAsia" w:hAnsi="宋体" w:cs="宋体"/>
                <w:b w:val="0"/>
                <w:spacing w:val="-9"/>
                <w:position w:val="0"/>
                <w:szCs w:val="24"/>
                <w:highlight w:val="none"/>
                <w:lang w:val="zh-CN" w:bidi="zh-CN"/>
              </w:rPr>
            </w:pPr>
            <w:r>
              <w:rPr>
                <w:rFonts w:hint="eastAsia" w:hAnsi="宋体" w:cs="宋体"/>
                <w:b w:val="0"/>
                <w:spacing w:val="-9"/>
                <w:position w:val="0"/>
                <w:szCs w:val="24"/>
                <w:highlight w:val="none"/>
                <w:lang w:val="zh-CN" w:bidi="zh-CN"/>
              </w:rPr>
            </w:r>
            <w:r/>
          </w:p>
        </w:tc>
        <w:tc>
          <w:tcPr>
            <w:tcW w:w="1644" w:type="dxa"/>
            <w:vAlign w:val="center"/>
            <w:textDirection w:val="lrTb"/>
            <w:noWrap w:val="false"/>
          </w:tcPr>
          <w:p>
            <w:pPr>
              <w:ind w:firstLine="444"/>
              <w:jc w:val="left"/>
              <w:spacing w:line="620" w:lineRule="exact"/>
              <w:rPr>
                <w:rFonts w:hint="eastAsia" w:hAnsi="宋体" w:cs="宋体"/>
                <w:b w:val="0"/>
                <w:spacing w:val="-9"/>
                <w:position w:val="0"/>
                <w:szCs w:val="24"/>
                <w:highlight w:val="none"/>
                <w:lang w:val="zh-CN" w:bidi="zh-CN"/>
              </w:rPr>
            </w:pPr>
            <w:r>
              <w:rPr>
                <w:rFonts w:hint="eastAsia" w:hAnsi="宋体" w:cs="宋体"/>
                <w:b w:val="0"/>
                <w:spacing w:val="-9"/>
                <w:position w:val="0"/>
                <w:szCs w:val="24"/>
                <w:highlight w:val="none"/>
                <w:lang w:val="zh-CN" w:bidi="zh-CN"/>
              </w:rPr>
            </w:r>
            <w:r/>
          </w:p>
        </w:tc>
        <w:tc>
          <w:tcPr>
            <w:tcW w:w="1488" w:type="dxa"/>
            <w:vAlign w:val="center"/>
            <w:textDirection w:val="lrTb"/>
            <w:noWrap w:val="false"/>
          </w:tcPr>
          <w:p>
            <w:pPr>
              <w:ind w:firstLine="444"/>
              <w:jc w:val="left"/>
              <w:spacing w:line="620" w:lineRule="exact"/>
              <w:rPr>
                <w:rFonts w:hint="eastAsia" w:hAnsi="宋体" w:cs="宋体"/>
                <w:b w:val="0"/>
                <w:spacing w:val="-9"/>
                <w:position w:val="0"/>
                <w:szCs w:val="24"/>
                <w:highlight w:val="none"/>
                <w:lang w:val="zh-CN" w:bidi="zh-CN"/>
              </w:rPr>
            </w:pPr>
            <w:r>
              <w:rPr>
                <w:rFonts w:hint="eastAsia" w:hAnsi="宋体" w:cs="宋体"/>
                <w:b w:val="0"/>
                <w:spacing w:val="-9"/>
                <w:position w:val="0"/>
                <w:szCs w:val="24"/>
                <w:highlight w:val="none"/>
                <w:lang w:val="zh-CN" w:bidi="zh-CN"/>
              </w:rPr>
            </w:r>
            <w:r/>
          </w:p>
        </w:tc>
        <w:tc>
          <w:tcPr>
            <w:tcW w:w="1044" w:type="dxa"/>
            <w:vAlign w:val="center"/>
            <w:textDirection w:val="lrTb"/>
            <w:noWrap w:val="false"/>
          </w:tcPr>
          <w:p>
            <w:pPr>
              <w:ind w:firstLine="444"/>
              <w:jc w:val="left"/>
              <w:spacing w:line="620" w:lineRule="exact"/>
              <w:rPr>
                <w:rFonts w:hint="eastAsia" w:hAnsi="宋体" w:cs="宋体"/>
                <w:b w:val="0"/>
                <w:spacing w:val="-9"/>
                <w:position w:val="0"/>
                <w:szCs w:val="24"/>
                <w:highlight w:val="none"/>
                <w:lang w:val="zh-CN" w:bidi="zh-CN"/>
              </w:rPr>
            </w:pPr>
            <w:r>
              <w:rPr>
                <w:rFonts w:hint="eastAsia" w:hAnsi="宋体" w:cs="宋体"/>
                <w:b w:val="0"/>
                <w:spacing w:val="-9"/>
                <w:position w:val="0"/>
                <w:szCs w:val="24"/>
                <w:highlight w:val="none"/>
                <w:lang w:val="zh-CN" w:bidi="zh-CN"/>
              </w:rPr>
            </w:r>
            <w:r/>
          </w:p>
        </w:tc>
        <w:tc>
          <w:tcPr>
            <w:tcW w:w="1907" w:type="dxa"/>
            <w:vAlign w:val="center"/>
            <w:textDirection w:val="lrTb"/>
            <w:noWrap w:val="false"/>
          </w:tcPr>
          <w:p>
            <w:pPr>
              <w:ind w:firstLine="444"/>
              <w:jc w:val="left"/>
              <w:spacing w:line="620" w:lineRule="exact"/>
              <w:rPr>
                <w:rFonts w:hint="eastAsia" w:hAnsi="宋体" w:cs="宋体"/>
                <w:b w:val="0"/>
                <w:spacing w:val="-9"/>
                <w:position w:val="0"/>
                <w:szCs w:val="24"/>
                <w:highlight w:val="none"/>
                <w:lang w:val="zh-CN" w:bidi="zh-CN"/>
              </w:rPr>
            </w:pPr>
            <w:r>
              <w:rPr>
                <w:rFonts w:hint="eastAsia" w:hAnsi="宋体" w:cs="宋体"/>
                <w:b w:val="0"/>
                <w:spacing w:val="-9"/>
                <w:position w:val="0"/>
                <w:szCs w:val="24"/>
                <w:highlight w:val="none"/>
                <w:lang w:val="zh-CN" w:bidi="zh-CN"/>
              </w:rPr>
            </w:r>
            <w:r/>
          </w:p>
        </w:tc>
      </w:tr>
      <w:tr>
        <w:trPr>
          <w:jc w:val="center"/>
        </w:trPr>
        <w:tc>
          <w:tcPr>
            <w:gridSpan w:val="6"/>
            <w:tcW w:w="9491" w:type="dxa"/>
            <w:vAlign w:val="center"/>
            <w:textDirection w:val="lrTb"/>
            <w:noWrap w:val="false"/>
          </w:tcPr>
          <w:p>
            <w:pPr>
              <w:ind w:firstLine="444"/>
              <w:jc w:val="left"/>
              <w:spacing w:line="620" w:lineRule="exact"/>
              <w:rPr>
                <w:rFonts w:hint="eastAsia" w:hAnsi="宋体" w:cs="宋体"/>
                <w:b w:val="0"/>
                <w:spacing w:val="-9"/>
                <w:position w:val="0"/>
                <w:szCs w:val="24"/>
                <w:highlight w:val="none"/>
                <w:lang w:val="zh-CN" w:eastAsia="zh-CN" w:bidi="zh-CN"/>
              </w:rPr>
            </w:pPr>
            <w:r>
              <w:rPr>
                <w:rFonts w:hint="eastAsia" w:hAnsi="宋体" w:cs="宋体"/>
                <w:b w:val="0"/>
                <w:spacing w:val="-9"/>
                <w:position w:val="0"/>
                <w:szCs w:val="24"/>
                <w:highlight w:val="none"/>
                <w:lang w:val="zh-CN" w:eastAsia="zh-CN" w:bidi="zh-CN"/>
              </w:rPr>
              <w:t xml:space="preserve">总计（小写）：</w:t>
            </w:r>
            <w:r/>
          </w:p>
          <w:p>
            <w:pPr>
              <w:ind w:firstLine="444"/>
              <w:jc w:val="left"/>
              <w:spacing w:line="620" w:lineRule="exact"/>
              <w:rPr>
                <w:rFonts w:hint="eastAsia" w:hAnsi="宋体" w:cs="宋体"/>
                <w:b w:val="0"/>
                <w:spacing w:val="-9"/>
                <w:position w:val="0"/>
                <w:szCs w:val="24"/>
                <w:highlight w:val="none"/>
                <w:lang w:val="zh-CN" w:bidi="zh-CN"/>
              </w:rPr>
            </w:pPr>
            <w:r>
              <w:rPr>
                <w:rFonts w:hint="eastAsia" w:hAnsi="宋体" w:cs="宋体"/>
                <w:b w:val="0"/>
                <w:spacing w:val="-9"/>
                <w:position w:val="0"/>
                <w:szCs w:val="24"/>
                <w:highlight w:val="none"/>
                <w:lang w:val="zh-CN" w:eastAsia="zh-CN" w:bidi="zh-CN"/>
              </w:rPr>
              <w:t xml:space="preserve">总计（大写）：</w:t>
            </w:r>
            <w:r/>
          </w:p>
        </w:tc>
      </w:tr>
    </w:tbl>
    <w:p>
      <w:pPr>
        <w:ind w:firstLine="444"/>
        <w:jc w:val="left"/>
        <w:spacing w:line="620" w:lineRule="exact"/>
        <w:rPr>
          <w:rFonts w:hint="eastAsia" w:hAnsi="宋体" w:cs="宋体"/>
          <w:b w:val="0"/>
          <w:spacing w:val="-9"/>
          <w:position w:val="0"/>
          <w:szCs w:val="24"/>
          <w:highlight w:val="none"/>
          <w:lang w:val="zh-CN" w:eastAsia="zh-CN" w:bidi="zh-CN"/>
        </w:rPr>
      </w:pPr>
      <w:r>
        <w:rPr>
          <w:rFonts w:hint="eastAsia" w:hAnsi="宋体" w:cs="宋体"/>
          <w:b w:val="0"/>
          <w:spacing w:val="-9"/>
          <w:position w:val="0"/>
          <w:szCs w:val="24"/>
          <w:highlight w:val="none"/>
          <w:lang w:val="zh-CN" w:eastAsia="zh-CN" w:bidi="zh-CN"/>
        </w:rPr>
        <w:t xml:space="preserve">说明：本合同金额包括但不限于设备费用、包装费、装卸费、运输费、人工费、税费等一切费用。</w:t>
      </w:r>
      <w:r/>
    </w:p>
    <w:p>
      <w:pPr>
        <w:ind w:firstLine="444"/>
        <w:jc w:val="left"/>
        <w:spacing w:line="620" w:lineRule="exact"/>
        <w:rPr>
          <w:rFonts w:hint="eastAsia" w:hAnsi="宋体" w:cs="宋体"/>
          <w:b w:val="0"/>
          <w:spacing w:val="-9"/>
          <w:position w:val="0"/>
          <w:szCs w:val="24"/>
          <w:highlight w:val="none"/>
          <w:lang w:val="zh-CN" w:eastAsia="zh-CN" w:bidi="zh-CN"/>
        </w:rPr>
      </w:pPr>
      <w:r>
        <w:rPr>
          <w:rFonts w:hint="eastAsia" w:hAnsi="宋体" w:cs="宋体"/>
          <w:b w:val="0"/>
          <w:spacing w:val="-9"/>
          <w:position w:val="0"/>
          <w:szCs w:val="24"/>
          <w:highlight w:val="none"/>
          <w:lang w:val="zh-CN" w:eastAsia="zh-CN" w:bidi="zh-CN"/>
        </w:rPr>
        <w:t xml:space="preserve">二、</w:t>
      </w:r>
      <w:r>
        <w:rPr>
          <w:rFonts w:hint="eastAsia" w:hAnsi="宋体" w:cs="宋体"/>
          <w:b w:val="0"/>
          <w:spacing w:val="-9"/>
          <w:position w:val="0"/>
          <w:szCs w:val="24"/>
          <w:highlight w:val="none"/>
          <w:lang w:val="zh-CN" w:bidi="zh-CN"/>
        </w:rPr>
        <w:t xml:space="preserve">付款</w:t>
      </w:r>
      <w:r>
        <w:rPr>
          <w:rFonts w:hint="eastAsia" w:hAnsi="宋体" w:cs="宋体"/>
          <w:b w:val="0"/>
          <w:spacing w:val="-9"/>
          <w:position w:val="0"/>
          <w:szCs w:val="24"/>
          <w:highlight w:val="none"/>
          <w:lang w:val="zh-CN" w:eastAsia="zh-CN" w:bidi="zh-CN"/>
        </w:rPr>
        <w:t xml:space="preserve">安排</w:t>
      </w:r>
      <w:r/>
    </w:p>
    <w:p>
      <w:pPr>
        <w:ind w:firstLine="444"/>
        <w:jc w:val="left"/>
        <w:spacing w:line="620" w:lineRule="exact"/>
        <w:rPr>
          <w:rFonts w:hint="eastAsia" w:hAnsi="宋体" w:cs="宋体"/>
          <w:b w:val="0"/>
          <w:spacing w:val="-9"/>
          <w:position w:val="0"/>
          <w:szCs w:val="24"/>
          <w:highlight w:val="none"/>
          <w:lang w:val="zh-CN" w:eastAsia="zh-CN" w:bidi="zh-CN"/>
        </w:rPr>
      </w:pPr>
      <w:r>
        <w:rPr>
          <w:rFonts w:hint="eastAsia" w:hAnsi="宋体" w:cs="宋体"/>
          <w:b w:val="0"/>
          <w:spacing w:val="-9"/>
          <w:position w:val="0"/>
          <w:szCs w:val="24"/>
          <w:highlight w:val="none"/>
          <w:lang w:val="zh-CN" w:eastAsia="zh-CN" w:bidi="zh-CN"/>
        </w:rPr>
        <w:t xml:space="preserve">2.1</w:t>
      </w:r>
      <w:r>
        <w:rPr>
          <w:rFonts w:hint="eastAsia" w:hAnsi="宋体" w:cs="宋体"/>
          <w:b w:val="0"/>
          <w:spacing w:val="-9"/>
          <w:position w:val="0"/>
          <w:szCs w:val="24"/>
          <w:highlight w:val="none"/>
          <w:lang w:val="zh-CN" w:bidi="zh-CN"/>
        </w:rPr>
        <w:t xml:space="preserve">付款方式：</w:t>
      </w:r>
      <w:r>
        <w:rPr>
          <w:rFonts w:hint="eastAsia" w:hAnsi="宋体" w:cs="宋体"/>
          <w:b w:val="0"/>
          <w:spacing w:val="-9"/>
          <w:position w:val="0"/>
          <w:szCs w:val="24"/>
          <w:highlight w:val="none"/>
          <w:lang w:val="zh-CN" w:eastAsia="zh-CN" w:bidi="zh-CN"/>
        </w:rPr>
        <w:t xml:space="preserve">转账。</w:t>
      </w:r>
      <w:r/>
    </w:p>
    <w:p>
      <w:pPr>
        <w:ind w:firstLine="444"/>
        <w:jc w:val="left"/>
        <w:spacing w:line="620" w:lineRule="exact"/>
        <w:rPr>
          <w:rFonts w:hint="eastAsia" w:hAnsi="宋体" w:cs="宋体"/>
          <w:b w:val="0"/>
          <w:spacing w:val="-9"/>
          <w:position w:val="0"/>
          <w:szCs w:val="24"/>
          <w:highlight w:val="none"/>
          <w:lang w:val="zh-CN" w:eastAsia="zh-CN" w:bidi="zh-CN"/>
        </w:rPr>
      </w:pPr>
      <w:r>
        <w:rPr>
          <w:rFonts w:hint="eastAsia" w:hAnsi="宋体" w:cs="宋体"/>
          <w:b w:val="0"/>
          <w:spacing w:val="-9"/>
          <w:position w:val="0"/>
          <w:szCs w:val="24"/>
          <w:highlight w:val="none"/>
          <w:lang w:val="zh-CN" w:eastAsia="zh-CN" w:bidi="zh-CN"/>
        </w:rPr>
        <w:t xml:space="preserve">2.2</w:t>
      </w:r>
      <w:r>
        <w:rPr>
          <w:rFonts w:hint="eastAsia" w:hAnsi="宋体" w:cs="宋体"/>
          <w:b w:val="0"/>
          <w:spacing w:val="-9"/>
          <w:position w:val="0"/>
          <w:szCs w:val="24"/>
          <w:highlight w:val="none"/>
          <w:lang w:val="en-US" w:eastAsia="zh-CN" w:bidi="zh-CN"/>
        </w:rPr>
        <w:t xml:space="preserve">乙方（</w:t>
      </w:r>
      <w:r>
        <w:rPr>
          <w:rFonts w:hint="eastAsia" w:hAnsi="宋体" w:cs="宋体"/>
          <w:b w:val="0"/>
          <w:spacing w:val="-9"/>
          <w:position w:val="0"/>
          <w:szCs w:val="24"/>
          <w:highlight w:val="none"/>
          <w:lang w:val="zh-CN" w:eastAsia="zh-CN" w:bidi="zh-CN"/>
        </w:rPr>
        <w:t xml:space="preserve">是否)需预付款。</w:t>
      </w:r>
      <w:r/>
    </w:p>
    <w:p>
      <w:pPr>
        <w:ind w:firstLine="444"/>
        <w:jc w:val="left"/>
        <w:spacing w:line="620" w:lineRule="exact"/>
        <w:rPr>
          <w:rFonts w:hint="default" w:hAnsi="宋体" w:cs="宋体"/>
          <w:b w:val="0"/>
          <w:spacing w:val="-9"/>
          <w:position w:val="0"/>
          <w:szCs w:val="24"/>
          <w:highlight w:val="none"/>
          <w:lang w:val="en-US" w:eastAsia="zh-CN" w:bidi="zh-CN"/>
        </w:rPr>
      </w:pPr>
      <w:r>
        <w:rPr>
          <w:rFonts w:hint="eastAsia" w:hAnsi="宋体" w:cs="宋体"/>
          <w:b w:val="0"/>
          <w:spacing w:val="-9"/>
          <w:position w:val="0"/>
          <w:szCs w:val="24"/>
          <w:highlight w:val="none"/>
          <w:lang w:val="en-US" w:eastAsia="zh-CN" w:bidi="zh-CN"/>
        </w:rPr>
        <w:t xml:space="preserve">2.3根据招标文件要求及投标文件响应情况确定</w:t>
      </w:r>
      <w:r/>
    </w:p>
    <w:p>
      <w:pPr>
        <w:ind w:firstLine="444"/>
        <w:jc w:val="left"/>
        <w:spacing w:line="620" w:lineRule="exact"/>
        <w:rPr>
          <w:rFonts w:hint="default" w:hAnsi="宋体" w:cs="宋体"/>
          <w:b w:val="0"/>
          <w:spacing w:val="-9"/>
          <w:position w:val="0"/>
          <w:szCs w:val="24"/>
          <w:highlight w:val="none"/>
          <w:lang w:val="en-US" w:eastAsia="zh-CN" w:bidi="zh-CN"/>
        </w:rPr>
      </w:pPr>
      <w:r>
        <w:rPr>
          <w:rFonts w:hint="eastAsia" w:hAnsi="宋体" w:cs="宋体"/>
          <w:b w:val="0"/>
          <w:spacing w:val="-9"/>
          <w:position w:val="0"/>
          <w:szCs w:val="24"/>
          <w:highlight w:val="none"/>
          <w:lang w:val="zh-CN" w:eastAsia="zh-CN" w:bidi="zh-CN"/>
        </w:rPr>
        <w:t xml:space="preserve">2.33质保期(以验收合格之日算起）</w:t>
      </w:r>
      <w:r>
        <w:rPr>
          <w:rFonts w:hint="eastAsia" w:hAnsi="宋体" w:cs="宋体"/>
          <w:b w:val="0"/>
          <w:spacing w:val="-9"/>
          <w:position w:val="0"/>
          <w:szCs w:val="24"/>
          <w:highlight w:val="none"/>
          <w:u w:val="single"/>
          <w:lang w:val="en-US" w:eastAsia="zh-CN" w:bidi="zh-CN"/>
        </w:rPr>
        <w:t xml:space="preserve">     </w:t>
      </w:r>
      <w:r>
        <w:rPr>
          <w:rFonts w:hint="eastAsia" w:hAnsi="宋体" w:cs="宋体"/>
          <w:b w:val="0"/>
          <w:spacing w:val="-9"/>
          <w:position w:val="0"/>
          <w:szCs w:val="24"/>
          <w:highlight w:val="none"/>
          <w:u w:val="none"/>
          <w:lang w:val="en-US" w:eastAsia="zh-CN" w:bidi="zh-CN"/>
        </w:rPr>
        <w:t xml:space="preserve"> 年</w:t>
      </w:r>
      <w:r>
        <w:rPr>
          <w:rFonts w:hint="eastAsia" w:hAnsi="宋体" w:cs="宋体"/>
          <w:b w:val="0"/>
          <w:spacing w:val="-9"/>
          <w:position w:val="0"/>
          <w:szCs w:val="24"/>
          <w:highlight w:val="none"/>
          <w:lang w:val="en-US" w:eastAsia="zh-CN" w:bidi="zh-CN"/>
        </w:rPr>
        <w:t xml:space="preserve"> </w:t>
      </w:r>
      <w:r>
        <w:rPr>
          <w:rFonts w:hint="eastAsia" w:hAnsi="宋体" w:cs="宋体"/>
          <w:b w:val="0"/>
          <w:spacing w:val="-9"/>
          <w:position w:val="0"/>
          <w:szCs w:val="24"/>
          <w:highlight w:val="none"/>
          <w:lang w:val="zh-CN" w:eastAsia="zh-CN" w:bidi="zh-CN"/>
        </w:rPr>
        <w:t xml:space="preserve">。</w:t>
      </w:r>
      <w:r>
        <w:rPr>
          <w:rFonts w:hint="eastAsia" w:hAnsi="宋体" w:cs="宋体"/>
          <w:b w:val="0"/>
          <w:spacing w:val="-9"/>
          <w:position w:val="0"/>
          <w:szCs w:val="24"/>
          <w:highlight w:val="none"/>
          <w:lang w:val="en-US" w:eastAsia="zh-CN" w:bidi="zh-CN"/>
        </w:rPr>
        <w:t xml:space="preserve">在质保期内，设备（整机和配件）应当正常运行和使用，发生故障的，乙方应免费维修；经维修后仍无法正常使用的，乙方应当免费换新。</w:t>
      </w:r>
      <w:r/>
    </w:p>
    <w:p>
      <w:pPr>
        <w:ind w:firstLine="444"/>
        <w:jc w:val="left"/>
        <w:spacing w:line="620" w:lineRule="exact"/>
        <w:rPr>
          <w:rFonts w:hint="eastAsia" w:hAnsi="宋体" w:cs="宋体"/>
          <w:b w:val="0"/>
          <w:spacing w:val="-9"/>
          <w:position w:val="0"/>
          <w:szCs w:val="24"/>
          <w:highlight w:val="none"/>
          <w:lang w:val="zh-CN" w:bidi="zh-CN"/>
        </w:rPr>
      </w:pPr>
      <w:r>
        <w:rPr>
          <w:rFonts w:hint="eastAsia" w:hAnsi="宋体" w:cs="宋体"/>
          <w:b w:val="0"/>
          <w:spacing w:val="-9"/>
          <w:position w:val="0"/>
          <w:szCs w:val="24"/>
          <w:highlight w:val="none"/>
          <w:lang w:val="zh-CN" w:eastAsia="zh-CN" w:bidi="zh-CN"/>
        </w:rPr>
        <w:t xml:space="preserve">三、</w:t>
      </w:r>
      <w:r>
        <w:rPr>
          <w:rFonts w:hint="eastAsia" w:hAnsi="宋体" w:cs="宋体"/>
          <w:b w:val="0"/>
          <w:spacing w:val="-9"/>
          <w:position w:val="0"/>
          <w:szCs w:val="24"/>
          <w:highlight w:val="none"/>
          <w:lang w:val="zh-CN" w:bidi="zh-CN"/>
        </w:rPr>
        <w:t xml:space="preserve">交货地点：</w:t>
      </w:r>
      <w:r>
        <w:rPr>
          <w:rFonts w:hint="eastAsia" w:hAnsi="宋体" w:cs="宋体"/>
          <w:b w:val="0"/>
          <w:spacing w:val="-9"/>
          <w:position w:val="0"/>
          <w:szCs w:val="24"/>
          <w:highlight w:val="none"/>
          <w:lang w:val="zh-CN" w:eastAsia="zh-CN" w:bidi="zh-CN"/>
        </w:rPr>
        <w:t xml:space="preserve">阜宁县人民</w:t>
      </w:r>
      <w:r>
        <w:rPr>
          <w:rFonts w:hint="eastAsia" w:hAnsi="宋体" w:cs="宋体"/>
          <w:b w:val="0"/>
          <w:spacing w:val="-9"/>
          <w:position w:val="0"/>
          <w:szCs w:val="24"/>
          <w:highlight w:val="none"/>
          <w:lang w:val="zh-CN" w:bidi="zh-CN"/>
        </w:rPr>
        <w:t xml:space="preserve">医院。</w:t>
      </w:r>
      <w:r/>
    </w:p>
    <w:p>
      <w:pPr>
        <w:ind w:firstLine="444"/>
        <w:jc w:val="left"/>
        <w:spacing w:line="620" w:lineRule="exact"/>
        <w:rPr>
          <w:rFonts w:hint="eastAsia" w:hAnsi="宋体" w:cs="宋体"/>
          <w:b w:val="0"/>
          <w:spacing w:val="-9"/>
          <w:position w:val="0"/>
          <w:szCs w:val="24"/>
          <w:highlight w:val="none"/>
          <w:lang w:val="zh-CN" w:eastAsia="zh-CN" w:bidi="zh-CN"/>
        </w:rPr>
      </w:pPr>
      <w:r>
        <w:rPr>
          <w:rFonts w:hint="eastAsia" w:hAnsi="宋体" w:cs="宋体"/>
          <w:b w:val="0"/>
          <w:spacing w:val="-9"/>
          <w:position w:val="0"/>
          <w:szCs w:val="24"/>
          <w:highlight w:val="none"/>
          <w:lang w:val="zh-CN" w:eastAsia="zh-CN" w:bidi="zh-CN"/>
        </w:rPr>
        <w:t xml:space="preserve">四、</w:t>
      </w:r>
      <w:r>
        <w:rPr>
          <w:rFonts w:hint="eastAsia" w:hAnsi="宋体" w:cs="宋体"/>
          <w:b w:val="0"/>
          <w:spacing w:val="-9"/>
          <w:position w:val="0"/>
          <w:szCs w:val="24"/>
          <w:highlight w:val="none"/>
          <w:lang w:val="zh-CN" w:bidi="zh-CN"/>
        </w:rPr>
        <w:t xml:space="preserve">交货时间：合同签订后______日内。</w:t>
      </w:r>
      <w:r/>
    </w:p>
    <w:p>
      <w:pPr>
        <w:ind w:firstLine="444"/>
        <w:jc w:val="left"/>
        <w:spacing w:line="620" w:lineRule="exact"/>
        <w:rPr>
          <w:rFonts w:hint="eastAsia" w:hAnsi="宋体" w:cs="宋体"/>
          <w:b w:val="0"/>
          <w:spacing w:val="-9"/>
          <w:position w:val="0"/>
          <w:szCs w:val="24"/>
          <w:highlight w:val="none"/>
          <w:lang w:val="zh-CN" w:eastAsia="zh-CN" w:bidi="zh-CN"/>
        </w:rPr>
      </w:pPr>
      <w:r>
        <w:rPr>
          <w:rFonts w:hint="eastAsia" w:hAnsi="宋体" w:cs="宋体"/>
          <w:b w:val="0"/>
          <w:spacing w:val="-9"/>
          <w:position w:val="0"/>
          <w:szCs w:val="24"/>
          <w:highlight w:val="none"/>
          <w:lang w:val="zh-CN" w:eastAsia="zh-CN" w:bidi="zh-CN"/>
        </w:rPr>
        <w:t xml:space="preserve">五、履约保证金</w:t>
      </w:r>
      <w:r/>
    </w:p>
    <w:p>
      <w:pPr>
        <w:ind w:firstLine="444"/>
        <w:jc w:val="left"/>
        <w:spacing w:line="620" w:lineRule="exact"/>
        <w:rPr>
          <w:rFonts w:hint="eastAsia" w:hAnsi="宋体" w:cs="宋体"/>
          <w:b w:val="0"/>
          <w:spacing w:val="-9"/>
          <w:position w:val="0"/>
          <w:szCs w:val="24"/>
          <w:highlight w:val="none"/>
          <w:lang w:val="zh-CN" w:eastAsia="zh-CN" w:bidi="zh-CN"/>
        </w:rPr>
      </w:pPr>
      <w:r>
        <w:rPr>
          <w:rFonts w:hint="eastAsia" w:hAnsi="宋体" w:cs="宋体"/>
          <w:b w:val="0"/>
          <w:spacing w:val="-9"/>
          <w:position w:val="0"/>
          <w:szCs w:val="24"/>
          <w:highlight w:val="none"/>
          <w:lang w:val="zh-CN" w:eastAsia="zh-CN" w:bidi="zh-CN"/>
        </w:rPr>
        <w:t xml:space="preserve">5.1乙方应在合同签订前，向甲方交纳合同金额的10%作为履约保证金，即¥ </w:t>
      </w:r>
      <w:r>
        <w:rPr>
          <w:rFonts w:hint="eastAsia" w:hAnsi="宋体" w:cs="宋体"/>
          <w:b w:val="0"/>
          <w:spacing w:val="-9"/>
          <w:position w:val="0"/>
          <w:szCs w:val="24"/>
          <w:highlight w:val="none"/>
          <w:lang w:val="en-US" w:eastAsia="zh-CN" w:bidi="zh-CN"/>
        </w:rPr>
        <w:t xml:space="preserve">_______</w:t>
      </w:r>
      <w:r>
        <w:rPr>
          <w:rFonts w:hint="eastAsia" w:hAnsi="宋体" w:cs="宋体"/>
          <w:b w:val="0"/>
          <w:spacing w:val="-9"/>
          <w:position w:val="0"/>
          <w:szCs w:val="24"/>
          <w:highlight w:val="none"/>
          <w:lang w:val="zh-CN" w:eastAsia="zh-CN" w:bidi="zh-CN"/>
        </w:rPr>
        <w:t xml:space="preserve">（人民币（大写）</w:t>
      </w:r>
      <w:r>
        <w:rPr>
          <w:rFonts w:hint="eastAsia" w:hAnsi="宋体" w:cs="宋体"/>
          <w:b w:val="0"/>
          <w:spacing w:val="-9"/>
          <w:position w:val="0"/>
          <w:szCs w:val="24"/>
          <w:highlight w:val="none"/>
          <w:lang w:val="en-US" w:eastAsia="zh-CN" w:bidi="zh-CN"/>
        </w:rPr>
        <w:t xml:space="preserve">_______</w:t>
      </w:r>
      <w:r>
        <w:rPr>
          <w:rFonts w:hint="eastAsia" w:hAnsi="宋体" w:cs="宋体"/>
          <w:b w:val="0"/>
          <w:spacing w:val="-9"/>
          <w:position w:val="0"/>
          <w:szCs w:val="24"/>
          <w:highlight w:val="none"/>
          <w:lang w:val="zh-CN" w:eastAsia="zh-CN" w:bidi="zh-CN"/>
        </w:rPr>
        <w:t xml:space="preserve"> ）。</w:t>
      </w:r>
      <w:r/>
    </w:p>
    <w:p>
      <w:pPr>
        <w:ind w:firstLine="444"/>
        <w:jc w:val="left"/>
        <w:spacing w:line="620" w:lineRule="exact"/>
        <w:rPr>
          <w:rFonts w:hint="eastAsia" w:hAnsi="宋体" w:cs="宋体"/>
          <w:b w:val="0"/>
          <w:spacing w:val="-9"/>
          <w:position w:val="0"/>
          <w:szCs w:val="24"/>
          <w:highlight w:val="none"/>
          <w:lang w:val="zh-CN" w:eastAsia="zh-CN" w:bidi="zh-CN"/>
        </w:rPr>
      </w:pPr>
      <w:r>
        <w:rPr>
          <w:rFonts w:hint="eastAsia" w:hAnsi="宋体" w:cs="宋体"/>
          <w:b w:val="0"/>
          <w:spacing w:val="-9"/>
          <w:position w:val="0"/>
          <w:szCs w:val="24"/>
          <w:highlight w:val="none"/>
          <w:lang w:val="zh-CN" w:eastAsia="zh-CN" w:bidi="zh-CN"/>
        </w:rPr>
        <w:t xml:space="preserve">5.2履约保证金的退还：</w:t>
      </w:r>
      <w:r/>
    </w:p>
    <w:p>
      <w:pPr>
        <w:ind w:firstLine="444"/>
        <w:jc w:val="left"/>
        <w:spacing w:line="620" w:lineRule="exact"/>
        <w:rPr>
          <w:rFonts w:hint="eastAsia" w:hAnsi="宋体" w:cs="宋体"/>
          <w:b w:val="0"/>
          <w:spacing w:val="-9"/>
          <w:position w:val="0"/>
          <w:szCs w:val="24"/>
          <w:highlight w:val="none"/>
          <w:lang w:val="zh-CN" w:eastAsia="zh-CN" w:bidi="zh-CN"/>
        </w:rPr>
      </w:pPr>
      <w:r>
        <w:rPr>
          <w:rFonts w:hint="eastAsia" w:hAnsi="宋体" w:cs="宋体"/>
          <w:b w:val="0"/>
          <w:spacing w:val="-9"/>
          <w:position w:val="0"/>
          <w:szCs w:val="24"/>
          <w:highlight w:val="none"/>
          <w:lang w:val="zh-CN" w:eastAsia="zh-CN" w:bidi="zh-CN"/>
        </w:rPr>
        <w:t xml:space="preserve">5.2.1方式：待乙方供货、安装、调试完毕并经甲方组织验收合格后。</w:t>
      </w:r>
      <w:r/>
    </w:p>
    <w:p>
      <w:pPr>
        <w:ind w:firstLine="444"/>
        <w:jc w:val="left"/>
        <w:spacing w:line="620" w:lineRule="exact"/>
        <w:rPr>
          <w:rFonts w:hint="eastAsia" w:hAnsi="宋体" w:cs="宋体"/>
          <w:b w:val="0"/>
          <w:spacing w:val="-9"/>
          <w:position w:val="0"/>
          <w:szCs w:val="24"/>
          <w:highlight w:val="none"/>
          <w:lang w:val="zh-CN" w:eastAsia="zh-CN" w:bidi="zh-CN"/>
        </w:rPr>
      </w:pPr>
      <w:r>
        <w:rPr>
          <w:rFonts w:hint="eastAsia" w:hAnsi="宋体" w:cs="宋体"/>
          <w:b w:val="0"/>
          <w:spacing w:val="-9"/>
          <w:position w:val="0"/>
          <w:szCs w:val="24"/>
          <w:highlight w:val="none"/>
          <w:lang w:val="zh-CN" w:eastAsia="zh-CN" w:bidi="zh-CN"/>
        </w:rPr>
        <w:t xml:space="preserve">5.2.2除不可抗力情况外，乙方出现下列情形之一的，其履约保证金，甲方将视情节决定不予退还或部分不予退还：</w:t>
      </w:r>
      <w:r/>
    </w:p>
    <w:p>
      <w:pPr>
        <w:ind w:firstLine="444"/>
        <w:jc w:val="left"/>
        <w:spacing w:line="620" w:lineRule="exact"/>
        <w:rPr>
          <w:rFonts w:hint="eastAsia" w:hAnsi="宋体" w:cs="宋体"/>
          <w:b w:val="0"/>
          <w:spacing w:val="-9"/>
          <w:position w:val="0"/>
          <w:szCs w:val="24"/>
          <w:highlight w:val="none"/>
          <w:lang w:val="zh-CN" w:eastAsia="zh-CN" w:bidi="zh-CN"/>
        </w:rPr>
      </w:pPr>
      <w:r>
        <w:rPr>
          <w:rFonts w:hint="eastAsia" w:hAnsi="宋体" w:cs="宋体"/>
          <w:b w:val="0"/>
          <w:spacing w:val="-9"/>
          <w:position w:val="0"/>
          <w:szCs w:val="24"/>
          <w:highlight w:val="none"/>
          <w:lang w:val="zh-CN" w:eastAsia="zh-CN" w:bidi="zh-CN"/>
        </w:rPr>
        <w:t xml:space="preserve">5.2.2.1乙方不履行合同内容的；</w:t>
      </w:r>
      <w:r/>
    </w:p>
    <w:p>
      <w:pPr>
        <w:ind w:firstLine="444"/>
        <w:jc w:val="left"/>
        <w:spacing w:line="620" w:lineRule="exact"/>
        <w:rPr>
          <w:rFonts w:hint="eastAsia" w:hAnsi="宋体" w:cs="宋体"/>
          <w:b w:val="0"/>
          <w:spacing w:val="-9"/>
          <w:position w:val="0"/>
          <w:szCs w:val="24"/>
          <w:highlight w:val="none"/>
          <w:lang w:val="zh-CN" w:eastAsia="zh-CN" w:bidi="zh-CN"/>
        </w:rPr>
      </w:pPr>
      <w:r>
        <w:rPr>
          <w:rFonts w:hint="eastAsia" w:hAnsi="宋体" w:cs="宋体"/>
          <w:b w:val="0"/>
          <w:spacing w:val="-9"/>
          <w:position w:val="0"/>
          <w:szCs w:val="24"/>
          <w:highlight w:val="none"/>
          <w:lang w:val="zh-CN" w:eastAsia="zh-CN" w:bidi="zh-CN"/>
        </w:rPr>
        <w:t xml:space="preserve">5.2.2.2乙方所供设备经甲方验收不合格的；</w:t>
      </w:r>
      <w:r/>
    </w:p>
    <w:p>
      <w:pPr>
        <w:ind w:firstLine="444"/>
        <w:jc w:val="left"/>
        <w:spacing w:line="620" w:lineRule="exact"/>
        <w:rPr>
          <w:rFonts w:hint="eastAsia" w:hAnsi="宋体" w:cs="宋体"/>
          <w:b w:val="0"/>
          <w:spacing w:val="-9"/>
          <w:position w:val="0"/>
          <w:szCs w:val="24"/>
          <w:highlight w:val="none"/>
          <w:lang w:val="zh-CN" w:eastAsia="zh-CN" w:bidi="zh-CN"/>
        </w:rPr>
      </w:pPr>
      <w:r>
        <w:rPr>
          <w:rFonts w:hint="eastAsia" w:hAnsi="宋体" w:cs="宋体"/>
          <w:b w:val="0"/>
          <w:spacing w:val="-9"/>
          <w:position w:val="0"/>
          <w:szCs w:val="24"/>
          <w:highlight w:val="none"/>
          <w:lang w:val="zh-CN" w:eastAsia="zh-CN" w:bidi="zh-CN"/>
        </w:rPr>
        <w:t xml:space="preserve">5.2.2.3乙方采取欺骗、弄虚作假方式投标的或与其它供应商串通投标的；</w:t>
      </w:r>
      <w:r/>
    </w:p>
    <w:p>
      <w:pPr>
        <w:ind w:firstLine="444"/>
        <w:jc w:val="left"/>
        <w:spacing w:line="620" w:lineRule="exact"/>
        <w:rPr>
          <w:rFonts w:hint="eastAsia" w:hAnsi="宋体" w:cs="宋体"/>
          <w:b w:val="0"/>
          <w:spacing w:val="-9"/>
          <w:position w:val="0"/>
          <w:szCs w:val="24"/>
          <w:highlight w:val="none"/>
          <w:lang w:val="zh-CN" w:eastAsia="zh-CN" w:bidi="zh-CN"/>
        </w:rPr>
      </w:pPr>
      <w:r>
        <w:rPr>
          <w:rFonts w:hint="eastAsia" w:hAnsi="宋体" w:cs="宋体"/>
          <w:b w:val="0"/>
          <w:spacing w:val="-9"/>
          <w:position w:val="0"/>
          <w:szCs w:val="24"/>
          <w:highlight w:val="none"/>
          <w:lang w:val="zh-CN" w:eastAsia="zh-CN" w:bidi="zh-CN"/>
        </w:rPr>
        <w:t xml:space="preserve">5.2.2.4乙方将合同内容转包、违法分包的；</w:t>
      </w:r>
      <w:r/>
    </w:p>
    <w:p>
      <w:pPr>
        <w:ind w:firstLine="444"/>
        <w:jc w:val="left"/>
        <w:spacing w:line="620" w:lineRule="exact"/>
        <w:rPr>
          <w:rFonts w:hint="eastAsia" w:hAnsi="宋体" w:cs="宋体"/>
          <w:b w:val="0"/>
          <w:spacing w:val="-9"/>
          <w:position w:val="0"/>
          <w:szCs w:val="24"/>
          <w:highlight w:val="none"/>
          <w:lang w:val="zh-CN" w:eastAsia="zh-CN" w:bidi="zh-CN"/>
        </w:rPr>
      </w:pPr>
      <w:r>
        <w:rPr>
          <w:rFonts w:hint="eastAsia" w:hAnsi="宋体" w:cs="宋体"/>
          <w:b w:val="0"/>
          <w:spacing w:val="-9"/>
          <w:position w:val="0"/>
          <w:szCs w:val="24"/>
          <w:highlight w:val="none"/>
          <w:lang w:val="zh-CN" w:eastAsia="zh-CN" w:bidi="zh-CN"/>
        </w:rPr>
        <w:t xml:space="preserve">5.2.2.5乙方故意捏造事实或伪造证明材料，进行虚假恶意投诉或反映的。</w:t>
      </w:r>
      <w:r/>
    </w:p>
    <w:p>
      <w:pPr>
        <w:ind w:firstLine="444"/>
        <w:jc w:val="left"/>
        <w:spacing w:line="620" w:lineRule="exact"/>
        <w:rPr>
          <w:rFonts w:hint="eastAsia" w:hAnsi="宋体" w:cs="宋体"/>
          <w:b w:val="0"/>
          <w:spacing w:val="-9"/>
          <w:position w:val="0"/>
          <w:szCs w:val="24"/>
          <w:highlight w:val="none"/>
          <w:lang w:val="zh-CN" w:eastAsia="zh-CN" w:bidi="zh-CN"/>
        </w:rPr>
      </w:pPr>
      <w:r>
        <w:rPr>
          <w:rFonts w:hint="eastAsia" w:hAnsi="宋体" w:cs="宋体"/>
          <w:b w:val="0"/>
          <w:spacing w:val="-9"/>
          <w:position w:val="0"/>
          <w:szCs w:val="24"/>
          <w:highlight w:val="none"/>
          <w:lang w:val="zh-CN" w:eastAsia="zh-CN" w:bidi="zh-CN"/>
        </w:rPr>
        <w:t xml:space="preserve">六、质量保证</w:t>
      </w:r>
      <w:r/>
    </w:p>
    <w:p>
      <w:pPr>
        <w:ind w:firstLine="444"/>
        <w:jc w:val="left"/>
        <w:spacing w:line="620" w:lineRule="exact"/>
        <w:rPr>
          <w:rFonts w:hint="eastAsia" w:hAnsi="宋体" w:cs="宋体"/>
          <w:b w:val="0"/>
          <w:spacing w:val="-9"/>
          <w:position w:val="0"/>
          <w:szCs w:val="24"/>
          <w:highlight w:val="none"/>
          <w:lang w:val="zh-CN" w:eastAsia="zh-CN" w:bidi="zh-CN"/>
        </w:rPr>
      </w:pPr>
      <w:r>
        <w:rPr>
          <w:rFonts w:hint="eastAsia" w:hAnsi="宋体" w:cs="宋体"/>
          <w:b w:val="0"/>
          <w:spacing w:val="-9"/>
          <w:position w:val="0"/>
          <w:szCs w:val="24"/>
          <w:highlight w:val="none"/>
          <w:lang w:val="zh-CN" w:eastAsia="zh-CN" w:bidi="zh-CN"/>
        </w:rPr>
        <w:t xml:space="preserve">6.1乙方保证所售设备应符合国家规定的质量、包装等要求，设备及附件均为原厂生产、全新、非临期产品。</w:t>
      </w:r>
      <w:r/>
    </w:p>
    <w:p>
      <w:pPr>
        <w:ind w:firstLine="444"/>
        <w:jc w:val="left"/>
        <w:spacing w:line="620" w:lineRule="exact"/>
        <w:rPr>
          <w:rFonts w:hint="eastAsia" w:hAnsi="宋体" w:cs="宋体"/>
          <w:b w:val="0"/>
          <w:spacing w:val="-9"/>
          <w:position w:val="0"/>
          <w:szCs w:val="24"/>
          <w:highlight w:val="none"/>
          <w:lang w:val="zh-CN" w:eastAsia="zh-CN" w:bidi="zh-CN"/>
        </w:rPr>
      </w:pPr>
      <w:r>
        <w:rPr>
          <w:rFonts w:hint="eastAsia" w:hAnsi="宋体" w:cs="宋体"/>
          <w:b w:val="0"/>
          <w:spacing w:val="-9"/>
          <w:position w:val="0"/>
          <w:szCs w:val="24"/>
          <w:highlight w:val="none"/>
          <w:lang w:val="zh-CN" w:eastAsia="zh-CN" w:bidi="zh-CN"/>
        </w:rPr>
        <w:t xml:space="preserve">6.2乙方须提供设备厂家的出厂检验报告及合格证书、使用说明书、维修手册等。</w:t>
      </w:r>
      <w:r/>
    </w:p>
    <w:p>
      <w:pPr>
        <w:ind w:firstLine="444"/>
        <w:jc w:val="left"/>
        <w:spacing w:line="620" w:lineRule="exact"/>
        <w:rPr>
          <w:rFonts w:hint="eastAsia" w:hAnsi="宋体" w:cs="宋体"/>
          <w:b w:val="0"/>
          <w:spacing w:val="-9"/>
          <w:position w:val="0"/>
          <w:szCs w:val="24"/>
          <w:highlight w:val="none"/>
          <w:lang w:val="zh-CN" w:eastAsia="zh-CN" w:bidi="zh-CN"/>
        </w:rPr>
      </w:pPr>
      <w:r>
        <w:rPr>
          <w:rFonts w:hint="eastAsia" w:hAnsi="宋体" w:cs="宋体"/>
          <w:b w:val="0"/>
          <w:spacing w:val="-9"/>
          <w:position w:val="0"/>
          <w:szCs w:val="24"/>
          <w:highlight w:val="none"/>
          <w:lang w:val="zh-CN" w:eastAsia="zh-CN" w:bidi="zh-CN"/>
        </w:rPr>
        <w:t xml:space="preserve">6.3乙方保证所提供设备的无任何抵押、查封等权利瑕疵，不会侵犯任何第三方的知识产权。如有权利瑕疵的，视为乙方违约，乙方应负担由此而产生的一切损失。</w:t>
      </w:r>
      <w:r/>
    </w:p>
    <w:p>
      <w:pPr>
        <w:ind w:firstLine="444"/>
        <w:jc w:val="left"/>
        <w:spacing w:line="620" w:lineRule="exact"/>
        <w:rPr>
          <w:rFonts w:hint="eastAsia" w:hAnsi="宋体" w:cs="宋体"/>
          <w:b w:val="0"/>
          <w:spacing w:val="-9"/>
          <w:position w:val="0"/>
          <w:szCs w:val="24"/>
          <w:highlight w:val="none"/>
          <w:lang w:val="zh-CN" w:eastAsia="zh-CN" w:bidi="zh-CN"/>
        </w:rPr>
      </w:pPr>
      <w:r>
        <w:rPr>
          <w:rFonts w:hint="eastAsia" w:hAnsi="宋体" w:cs="宋体"/>
          <w:b w:val="0"/>
          <w:spacing w:val="-9"/>
          <w:position w:val="0"/>
          <w:szCs w:val="24"/>
          <w:highlight w:val="none"/>
          <w:lang w:val="zh-CN" w:eastAsia="zh-CN" w:bidi="zh-CN"/>
        </w:rPr>
        <w:t xml:space="preserve">6.4除另有约定外，合同范围内的设备，应由乙方直接供应，不得转让他人供应。</w:t>
      </w:r>
      <w:r/>
    </w:p>
    <w:p>
      <w:pPr>
        <w:ind w:firstLine="444"/>
        <w:jc w:val="left"/>
        <w:spacing w:line="620" w:lineRule="exact"/>
        <w:rPr>
          <w:rFonts w:hint="eastAsia" w:hAnsi="宋体" w:cs="宋体"/>
          <w:b w:val="0"/>
          <w:spacing w:val="-9"/>
          <w:position w:val="0"/>
          <w:szCs w:val="24"/>
          <w:highlight w:val="none"/>
          <w:lang w:val="zh-CN" w:eastAsia="zh-CN" w:bidi="zh-CN"/>
        </w:rPr>
      </w:pPr>
      <w:r>
        <w:rPr>
          <w:rFonts w:hint="eastAsia" w:hAnsi="宋体" w:cs="宋体"/>
          <w:b w:val="0"/>
          <w:spacing w:val="-9"/>
          <w:position w:val="0"/>
          <w:szCs w:val="24"/>
          <w:highlight w:val="none"/>
          <w:lang w:val="zh-CN" w:eastAsia="zh-CN" w:bidi="zh-CN"/>
        </w:rPr>
        <w:t xml:space="preserve">6.5质保期（以验收合格之日算起）       年。在质保期内，设备（整机和配件）应当正常运行和使用，发生故障的，乙方应免费维修；经维修后仍无法正常使用的，乙方应当免费换新。</w:t>
      </w:r>
      <w:r/>
    </w:p>
    <w:p>
      <w:pPr>
        <w:ind w:firstLine="444"/>
        <w:jc w:val="left"/>
        <w:spacing w:line="620" w:lineRule="exact"/>
        <w:rPr>
          <w:rFonts w:hint="eastAsia" w:hAnsi="宋体" w:cs="宋体"/>
          <w:b w:val="0"/>
          <w:spacing w:val="-9"/>
          <w:position w:val="0"/>
          <w:szCs w:val="24"/>
          <w:highlight w:val="none"/>
          <w:lang w:val="zh-CN" w:eastAsia="zh-CN" w:bidi="zh-CN"/>
        </w:rPr>
      </w:pPr>
      <w:r>
        <w:rPr>
          <w:rFonts w:hint="eastAsia" w:hAnsi="宋体" w:cs="宋体"/>
          <w:b w:val="0"/>
          <w:spacing w:val="-9"/>
          <w:position w:val="0"/>
          <w:szCs w:val="24"/>
          <w:highlight w:val="none"/>
          <w:lang w:val="zh-CN" w:eastAsia="zh-CN" w:bidi="zh-CN"/>
        </w:rPr>
        <w:t xml:space="preserve">6.6售后服务响应时间：24小时。  </w:t>
      </w:r>
      <w:r/>
    </w:p>
    <w:p>
      <w:pPr>
        <w:ind w:firstLine="444"/>
        <w:jc w:val="left"/>
        <w:spacing w:line="620" w:lineRule="exact"/>
        <w:rPr>
          <w:rFonts w:hint="eastAsia" w:hAnsi="宋体" w:cs="宋体"/>
          <w:b w:val="0"/>
          <w:spacing w:val="-9"/>
          <w:position w:val="0"/>
          <w:szCs w:val="24"/>
          <w:highlight w:val="none"/>
          <w:lang w:val="zh-CN" w:eastAsia="zh-CN" w:bidi="zh-CN"/>
        </w:rPr>
      </w:pPr>
      <w:r>
        <w:rPr>
          <w:rFonts w:hint="eastAsia" w:hAnsi="宋体" w:cs="宋体"/>
          <w:b w:val="0"/>
          <w:spacing w:val="-9"/>
          <w:position w:val="0"/>
          <w:szCs w:val="24"/>
          <w:highlight w:val="none"/>
          <w:lang w:val="zh-CN" w:eastAsia="zh-CN" w:bidi="zh-CN"/>
        </w:rPr>
        <w:t xml:space="preserve">6.7其他承诺：    /     。   </w:t>
      </w:r>
      <w:r/>
    </w:p>
    <w:p>
      <w:pPr>
        <w:ind w:firstLine="444"/>
        <w:jc w:val="left"/>
        <w:spacing w:line="620" w:lineRule="exact"/>
        <w:rPr>
          <w:rFonts w:hint="eastAsia" w:hAnsi="宋体" w:cs="宋体"/>
          <w:b w:val="0"/>
          <w:spacing w:val="-9"/>
          <w:position w:val="0"/>
          <w:szCs w:val="24"/>
          <w:highlight w:val="none"/>
          <w:lang w:val="zh-CN" w:bidi="zh-CN"/>
        </w:rPr>
      </w:pPr>
      <w:r>
        <w:rPr>
          <w:rFonts w:hint="eastAsia" w:hAnsi="宋体" w:cs="宋体"/>
          <w:b w:val="0"/>
          <w:spacing w:val="-9"/>
          <w:position w:val="0"/>
          <w:szCs w:val="24"/>
          <w:highlight w:val="none"/>
          <w:lang w:val="zh-CN" w:eastAsia="zh-CN" w:bidi="zh-CN"/>
        </w:rPr>
        <w:t xml:space="preserve">七、</w:t>
      </w:r>
      <w:r>
        <w:rPr>
          <w:rFonts w:hint="eastAsia" w:hAnsi="宋体" w:cs="宋体"/>
          <w:b w:val="0"/>
          <w:spacing w:val="-9"/>
          <w:position w:val="0"/>
          <w:szCs w:val="24"/>
          <w:highlight w:val="none"/>
          <w:lang w:val="zh-CN" w:bidi="zh-CN"/>
        </w:rPr>
        <w:t xml:space="preserve">违约责任</w:t>
      </w:r>
      <w:r/>
    </w:p>
    <w:p>
      <w:pPr>
        <w:ind w:firstLine="444"/>
        <w:jc w:val="left"/>
        <w:spacing w:line="620" w:lineRule="exact"/>
        <w:rPr>
          <w:rFonts w:hint="eastAsia" w:hAnsi="宋体" w:cs="宋体"/>
          <w:b w:val="0"/>
          <w:spacing w:val="-9"/>
          <w:position w:val="0"/>
          <w:szCs w:val="24"/>
          <w:highlight w:val="none"/>
          <w:lang w:val="zh-CN" w:eastAsia="zh-CN" w:bidi="zh-CN"/>
        </w:rPr>
      </w:pPr>
      <w:r>
        <w:rPr>
          <w:rFonts w:hint="eastAsia" w:hAnsi="宋体" w:cs="宋体"/>
          <w:b w:val="0"/>
          <w:spacing w:val="-9"/>
          <w:position w:val="0"/>
          <w:szCs w:val="24"/>
          <w:highlight w:val="none"/>
          <w:lang w:val="zh-CN" w:eastAsia="zh-CN" w:bidi="zh-CN"/>
        </w:rPr>
        <w:t xml:space="preserve">7.</w:t>
      </w:r>
      <w:r>
        <w:rPr>
          <w:rFonts w:hint="eastAsia" w:hAnsi="宋体" w:cs="宋体"/>
          <w:b w:val="0"/>
          <w:spacing w:val="-9"/>
          <w:position w:val="0"/>
          <w:szCs w:val="24"/>
          <w:highlight w:val="none"/>
          <w:lang w:val="zh-CN" w:bidi="zh-CN"/>
        </w:rPr>
        <w:t xml:space="preserve">1</w:t>
      </w:r>
      <w:r>
        <w:rPr>
          <w:rFonts w:hint="eastAsia" w:hAnsi="宋体" w:cs="宋体"/>
          <w:b w:val="0"/>
          <w:spacing w:val="-9"/>
          <w:position w:val="0"/>
          <w:szCs w:val="24"/>
          <w:highlight w:val="none"/>
          <w:lang w:val="zh-CN" w:eastAsia="zh-CN" w:bidi="zh-CN"/>
        </w:rPr>
        <w:t xml:space="preserve">甲方责任：</w:t>
      </w:r>
      <w:r>
        <w:rPr>
          <w:rFonts w:hint="eastAsia" w:hAnsi="宋体" w:cs="宋体"/>
          <w:b w:val="0"/>
          <w:spacing w:val="-9"/>
          <w:position w:val="0"/>
          <w:szCs w:val="24"/>
          <w:highlight w:val="none"/>
          <w:lang w:val="zh-CN" w:bidi="zh-CN"/>
        </w:rPr>
        <w:t xml:space="preserve">由于甲方提供的收货地址、收货人等信息不准确造成的损失及运输费用等由甲方承担。</w:t>
      </w:r>
      <w:r/>
    </w:p>
    <w:p>
      <w:pPr>
        <w:ind w:firstLine="444"/>
        <w:jc w:val="left"/>
        <w:spacing w:line="620" w:lineRule="exact"/>
        <w:rPr>
          <w:rFonts w:hint="eastAsia" w:hAnsi="宋体" w:cs="宋体"/>
          <w:b w:val="0"/>
          <w:spacing w:val="-9"/>
          <w:position w:val="0"/>
          <w:szCs w:val="24"/>
          <w:highlight w:val="none"/>
          <w:lang w:val="zh-CN" w:eastAsia="zh-CN" w:bidi="zh-CN"/>
        </w:rPr>
      </w:pPr>
      <w:r>
        <w:rPr>
          <w:rFonts w:hint="eastAsia" w:hAnsi="宋体" w:cs="宋体"/>
          <w:b w:val="0"/>
          <w:spacing w:val="-9"/>
          <w:position w:val="0"/>
          <w:szCs w:val="24"/>
          <w:highlight w:val="none"/>
          <w:lang w:val="zh-CN" w:eastAsia="zh-CN" w:bidi="zh-CN"/>
        </w:rPr>
        <w:t xml:space="preserve">7.2乙方责任：</w:t>
      </w:r>
      <w:r/>
    </w:p>
    <w:p>
      <w:pPr>
        <w:ind w:firstLine="444"/>
        <w:jc w:val="left"/>
        <w:spacing w:line="620" w:lineRule="exact"/>
        <w:rPr>
          <w:rFonts w:hint="eastAsia" w:hAnsi="宋体" w:cs="宋体"/>
          <w:b w:val="0"/>
          <w:spacing w:val="-9"/>
          <w:position w:val="0"/>
          <w:szCs w:val="24"/>
          <w:highlight w:val="none"/>
          <w:lang w:val="zh-CN" w:eastAsia="zh-CN" w:bidi="zh-CN"/>
        </w:rPr>
      </w:pPr>
      <w:r>
        <w:rPr>
          <w:rFonts w:hint="eastAsia" w:hAnsi="宋体" w:cs="宋体"/>
          <w:b w:val="0"/>
          <w:spacing w:val="-9"/>
          <w:position w:val="0"/>
          <w:szCs w:val="24"/>
          <w:highlight w:val="none"/>
          <w:lang w:val="zh-CN" w:eastAsia="zh-CN" w:bidi="zh-CN"/>
        </w:rPr>
        <w:t xml:space="preserve">7.2.1乙方所提供设备的品牌、型号、规格、质量等经甲方验收不合格的，或未按甲方要求完成安装、调试的，甲方有权解除合同。</w:t>
      </w:r>
      <w:r/>
    </w:p>
    <w:p>
      <w:pPr>
        <w:ind w:firstLine="444"/>
        <w:jc w:val="left"/>
        <w:spacing w:line="620" w:lineRule="exact"/>
        <w:rPr>
          <w:rFonts w:hint="eastAsia" w:hAnsi="宋体" w:cs="宋体"/>
          <w:b w:val="0"/>
          <w:spacing w:val="-9"/>
          <w:position w:val="0"/>
          <w:szCs w:val="24"/>
          <w:highlight w:val="none"/>
          <w:lang w:val="zh-CN" w:eastAsia="zh-CN" w:bidi="zh-CN"/>
        </w:rPr>
      </w:pPr>
      <w:r>
        <w:rPr>
          <w:rFonts w:hint="eastAsia" w:hAnsi="宋体" w:cs="宋体"/>
          <w:b w:val="0"/>
          <w:spacing w:val="-9"/>
          <w:position w:val="0"/>
          <w:szCs w:val="24"/>
          <w:highlight w:val="none"/>
          <w:lang w:val="zh-CN" w:eastAsia="zh-CN" w:bidi="zh-CN"/>
        </w:rPr>
        <w:t xml:space="preserve">7.2.2乙方原因所造成的延期交货，每迟延交货一天，乙方应向甲方支付设备金额 3‰ 的违约金；超过10天仍未能交货的，甲方有权解除合同，同时乙方应按设备金额的 10% 向甲方支付违约金，并赔偿甲方因此遭受的经济损失。</w:t>
      </w:r>
      <w:r/>
    </w:p>
    <w:p>
      <w:pPr>
        <w:ind w:firstLine="444"/>
        <w:jc w:val="left"/>
        <w:spacing w:line="620" w:lineRule="exact"/>
        <w:rPr>
          <w:rFonts w:hint="eastAsia" w:hAnsi="宋体" w:cs="宋体"/>
          <w:b w:val="0"/>
          <w:spacing w:val="-9"/>
          <w:position w:val="0"/>
          <w:szCs w:val="24"/>
          <w:highlight w:val="none"/>
          <w:lang w:val="zh-CN" w:bidi="zh-CN"/>
        </w:rPr>
      </w:pPr>
      <w:r>
        <w:rPr>
          <w:rFonts w:hint="eastAsia" w:hAnsi="宋体" w:cs="宋体"/>
          <w:b w:val="0"/>
          <w:spacing w:val="-9"/>
          <w:position w:val="0"/>
          <w:szCs w:val="24"/>
          <w:highlight w:val="none"/>
          <w:lang w:val="zh-CN" w:eastAsia="zh-CN" w:bidi="zh-CN"/>
        </w:rPr>
        <w:t xml:space="preserve">八、</w:t>
      </w:r>
      <w:r>
        <w:rPr>
          <w:rFonts w:hint="eastAsia" w:hAnsi="宋体" w:cs="宋体"/>
          <w:b w:val="0"/>
          <w:spacing w:val="-9"/>
          <w:position w:val="0"/>
          <w:szCs w:val="24"/>
          <w:highlight w:val="none"/>
          <w:lang w:val="zh-CN" w:bidi="zh-CN"/>
        </w:rPr>
        <w:t xml:space="preserve">不可抗力</w:t>
      </w:r>
      <w:r/>
    </w:p>
    <w:p>
      <w:pPr>
        <w:ind w:firstLine="444"/>
        <w:jc w:val="left"/>
        <w:spacing w:line="620" w:lineRule="exact"/>
        <w:rPr>
          <w:rFonts w:hint="eastAsia" w:hAnsi="宋体" w:cs="宋体"/>
          <w:b w:val="0"/>
          <w:spacing w:val="-9"/>
          <w:position w:val="0"/>
          <w:szCs w:val="24"/>
          <w:highlight w:val="none"/>
          <w:lang w:val="zh-CN" w:bidi="zh-CN"/>
        </w:rPr>
      </w:pPr>
      <w:r>
        <w:rPr>
          <w:rFonts w:hint="eastAsia" w:hAnsi="宋体" w:cs="宋体"/>
          <w:b w:val="0"/>
          <w:spacing w:val="-9"/>
          <w:position w:val="0"/>
          <w:szCs w:val="24"/>
          <w:highlight w:val="none"/>
          <w:lang w:val="zh-CN" w:bidi="zh-CN"/>
        </w:rPr>
        <w:t xml:space="preserve">甲乙双方任何一方由于不可抗力的原因，包括战争、水灾、火灾、台风及地震等，不能履行合同时，应及时向对方通报不能履行或不能完全履行的理由</w:t>
      </w:r>
      <w:r>
        <w:rPr>
          <w:rFonts w:hint="eastAsia" w:hAnsi="宋体" w:cs="宋体"/>
          <w:b w:val="0"/>
          <w:spacing w:val="-9"/>
          <w:position w:val="0"/>
          <w:szCs w:val="24"/>
          <w:highlight w:val="none"/>
          <w:lang w:val="zh-CN" w:eastAsia="zh-CN" w:bidi="zh-CN"/>
        </w:rPr>
        <w:t xml:space="preserve">，</w:t>
      </w:r>
      <w:r>
        <w:rPr>
          <w:rFonts w:hint="eastAsia" w:hAnsi="宋体" w:cs="宋体"/>
          <w:b w:val="0"/>
          <w:spacing w:val="-9"/>
          <w:position w:val="0"/>
          <w:szCs w:val="24"/>
          <w:highlight w:val="none"/>
          <w:lang w:val="zh-CN" w:bidi="zh-CN"/>
        </w:rPr>
        <w:t xml:space="preserve">并在合理的期限内提供证明。在取得对方的同意及谅解后，允许本合同延期履行、部分履行或终止合同，并根据情况可部分或全部免除责任。</w:t>
      </w:r>
      <w:r/>
    </w:p>
    <w:p>
      <w:pPr>
        <w:ind w:firstLine="444"/>
        <w:jc w:val="left"/>
        <w:spacing w:line="620" w:lineRule="exact"/>
        <w:rPr>
          <w:rFonts w:hint="eastAsia" w:hAnsi="宋体" w:cs="宋体"/>
          <w:b w:val="0"/>
          <w:spacing w:val="-9"/>
          <w:position w:val="0"/>
          <w:szCs w:val="24"/>
          <w:highlight w:val="none"/>
          <w:lang w:val="zh-CN" w:bidi="zh-CN"/>
        </w:rPr>
      </w:pPr>
      <w:r>
        <w:rPr>
          <w:rFonts w:hint="eastAsia" w:hAnsi="宋体" w:cs="宋体"/>
          <w:b w:val="0"/>
          <w:spacing w:val="-9"/>
          <w:position w:val="0"/>
          <w:szCs w:val="24"/>
          <w:highlight w:val="none"/>
          <w:lang w:val="zh-CN" w:eastAsia="zh-CN" w:bidi="zh-CN"/>
        </w:rPr>
        <w:t xml:space="preserve">九、</w:t>
      </w:r>
      <w:r>
        <w:rPr>
          <w:rFonts w:hint="eastAsia" w:hAnsi="宋体" w:cs="宋体"/>
          <w:b w:val="0"/>
          <w:spacing w:val="-9"/>
          <w:position w:val="0"/>
          <w:szCs w:val="24"/>
          <w:highlight w:val="none"/>
          <w:lang w:val="zh-CN" w:bidi="zh-CN"/>
        </w:rPr>
        <w:t xml:space="preserve">合同变更及解除</w:t>
      </w:r>
      <w:r/>
    </w:p>
    <w:p>
      <w:pPr>
        <w:ind w:firstLine="444"/>
        <w:jc w:val="left"/>
        <w:spacing w:line="620" w:lineRule="exact"/>
        <w:rPr>
          <w:rFonts w:hint="eastAsia" w:hAnsi="宋体" w:cs="宋体"/>
          <w:b w:val="0"/>
          <w:spacing w:val="-9"/>
          <w:position w:val="0"/>
          <w:szCs w:val="24"/>
          <w:highlight w:val="none"/>
          <w:lang w:val="zh-CN" w:bidi="zh-CN"/>
        </w:rPr>
      </w:pPr>
      <w:r>
        <w:rPr>
          <w:rFonts w:hint="eastAsia" w:hAnsi="宋体" w:cs="宋体"/>
          <w:b w:val="0"/>
          <w:spacing w:val="-9"/>
          <w:position w:val="0"/>
          <w:szCs w:val="24"/>
          <w:highlight w:val="none"/>
          <w:lang w:val="zh-CN" w:bidi="zh-CN"/>
        </w:rPr>
        <w:t xml:space="preserve">甲乙双方均不得随意变更或解除合同。经双方协商一致</w:t>
      </w:r>
      <w:r>
        <w:rPr>
          <w:rFonts w:hint="eastAsia" w:hAnsi="宋体" w:cs="宋体"/>
          <w:b w:val="0"/>
          <w:spacing w:val="-9"/>
          <w:position w:val="0"/>
          <w:szCs w:val="24"/>
          <w:highlight w:val="none"/>
          <w:lang w:val="zh-CN" w:eastAsia="zh-CN" w:bidi="zh-CN"/>
        </w:rPr>
        <w:t xml:space="preserve">时</w:t>
      </w:r>
      <w:r>
        <w:rPr>
          <w:rFonts w:hint="eastAsia" w:hAnsi="宋体" w:cs="宋体"/>
          <w:b w:val="0"/>
          <w:spacing w:val="-9"/>
          <w:position w:val="0"/>
          <w:szCs w:val="24"/>
          <w:highlight w:val="none"/>
          <w:lang w:val="zh-CN" w:bidi="zh-CN"/>
        </w:rPr>
        <w:t xml:space="preserve">，可以变更或解除合同。双方另签书面补充合同</w:t>
      </w:r>
      <w:r>
        <w:rPr>
          <w:rFonts w:hint="eastAsia" w:hAnsi="宋体" w:cs="宋体"/>
          <w:b w:val="0"/>
          <w:spacing w:val="-9"/>
          <w:position w:val="0"/>
          <w:szCs w:val="24"/>
          <w:highlight w:val="none"/>
          <w:lang w:val="zh-CN" w:eastAsia="zh-CN" w:bidi="zh-CN"/>
        </w:rPr>
        <w:t xml:space="preserve">时</w:t>
      </w:r>
      <w:r>
        <w:rPr>
          <w:rFonts w:hint="eastAsia" w:hAnsi="宋体" w:cs="宋体"/>
          <w:b w:val="0"/>
          <w:spacing w:val="-9"/>
          <w:position w:val="0"/>
          <w:szCs w:val="24"/>
          <w:highlight w:val="none"/>
          <w:lang w:val="zh-CN" w:bidi="zh-CN"/>
        </w:rPr>
        <w:t xml:space="preserve">，补充合同与本合同具有同等法律效力。</w:t>
      </w:r>
      <w:r/>
    </w:p>
    <w:p>
      <w:pPr>
        <w:ind w:firstLine="444"/>
        <w:jc w:val="left"/>
        <w:spacing w:line="620" w:lineRule="exact"/>
        <w:rPr>
          <w:rFonts w:hint="eastAsia" w:hAnsi="宋体" w:cs="宋体"/>
          <w:b w:val="0"/>
          <w:spacing w:val="-9"/>
          <w:position w:val="0"/>
          <w:szCs w:val="24"/>
          <w:highlight w:val="none"/>
          <w:lang w:val="zh-CN" w:bidi="zh-CN"/>
        </w:rPr>
      </w:pPr>
      <w:r>
        <w:rPr>
          <w:rFonts w:hint="eastAsia" w:hAnsi="宋体" w:cs="宋体"/>
          <w:b w:val="0"/>
          <w:spacing w:val="-9"/>
          <w:position w:val="0"/>
          <w:szCs w:val="24"/>
          <w:highlight w:val="none"/>
          <w:lang w:val="zh-CN" w:eastAsia="zh-CN" w:bidi="zh-CN"/>
        </w:rPr>
        <w:t xml:space="preserve">十、</w:t>
      </w:r>
      <w:r>
        <w:rPr>
          <w:rFonts w:hint="eastAsia" w:hAnsi="宋体" w:cs="宋体"/>
          <w:b w:val="0"/>
          <w:spacing w:val="-9"/>
          <w:position w:val="0"/>
          <w:szCs w:val="24"/>
          <w:highlight w:val="none"/>
          <w:lang w:val="zh-CN" w:bidi="zh-CN"/>
        </w:rPr>
        <w:t xml:space="preserve">解决合同争议的方式</w:t>
      </w:r>
      <w:r/>
    </w:p>
    <w:p>
      <w:pPr>
        <w:ind w:firstLine="444"/>
        <w:jc w:val="left"/>
        <w:spacing w:line="620" w:lineRule="exact"/>
        <w:rPr>
          <w:rFonts w:hint="eastAsia" w:hAnsi="宋体" w:cs="宋体"/>
          <w:b w:val="0"/>
          <w:spacing w:val="-9"/>
          <w:position w:val="0"/>
          <w:szCs w:val="24"/>
          <w:highlight w:val="none"/>
          <w:lang w:val="zh-CN" w:bidi="zh-CN"/>
        </w:rPr>
      </w:pPr>
      <w:r>
        <w:rPr>
          <w:rFonts w:hint="eastAsia" w:hAnsi="宋体" w:cs="宋体"/>
          <w:b w:val="0"/>
          <w:spacing w:val="-9"/>
          <w:position w:val="0"/>
          <w:szCs w:val="24"/>
          <w:highlight w:val="none"/>
          <w:lang w:val="zh-CN" w:bidi="zh-CN"/>
        </w:rPr>
        <w:t xml:space="preserve">因本合同引起的或与本合同有关的任何争议，甲乙双方应及时协商解决</w:t>
      </w:r>
      <w:r>
        <w:rPr>
          <w:rFonts w:hint="eastAsia" w:hAnsi="宋体" w:cs="宋体"/>
          <w:b w:val="0"/>
          <w:spacing w:val="-9"/>
          <w:position w:val="0"/>
          <w:szCs w:val="24"/>
          <w:highlight w:val="none"/>
          <w:lang w:val="zh-CN" w:eastAsia="zh-CN" w:bidi="zh-CN"/>
        </w:rPr>
        <w:t xml:space="preserve">。</w:t>
      </w:r>
      <w:r>
        <w:rPr>
          <w:rFonts w:hint="eastAsia" w:hAnsi="宋体" w:cs="宋体"/>
          <w:b w:val="0"/>
          <w:spacing w:val="-9"/>
          <w:position w:val="0"/>
          <w:szCs w:val="24"/>
          <w:highlight w:val="none"/>
          <w:lang w:val="zh-CN" w:bidi="zh-CN"/>
        </w:rPr>
        <w:t xml:space="preserve">协商不成时，向</w:t>
      </w:r>
      <w:r>
        <w:rPr>
          <w:rFonts w:hint="eastAsia" w:hAnsi="宋体" w:cs="宋体"/>
          <w:b w:val="0"/>
          <w:spacing w:val="-9"/>
          <w:position w:val="0"/>
          <w:szCs w:val="24"/>
          <w:highlight w:val="none"/>
          <w:lang w:val="zh-CN" w:eastAsia="zh-CN" w:bidi="zh-CN"/>
        </w:rPr>
        <w:t xml:space="preserve">阜宁县</w:t>
      </w:r>
      <w:r>
        <w:rPr>
          <w:rFonts w:hint="eastAsia" w:hAnsi="宋体" w:cs="宋体"/>
          <w:b w:val="0"/>
          <w:spacing w:val="-9"/>
          <w:position w:val="0"/>
          <w:szCs w:val="24"/>
          <w:highlight w:val="none"/>
          <w:lang w:val="zh-CN" w:bidi="zh-CN"/>
        </w:rPr>
        <w:t xml:space="preserve">人民法院</w:t>
      </w:r>
      <w:r>
        <w:rPr>
          <w:rFonts w:hint="eastAsia" w:hAnsi="宋体" w:cs="宋体"/>
          <w:b w:val="0"/>
          <w:spacing w:val="-9"/>
          <w:position w:val="0"/>
          <w:szCs w:val="24"/>
          <w:highlight w:val="none"/>
          <w:lang w:val="zh-CN" w:eastAsia="zh-CN" w:bidi="zh-CN"/>
        </w:rPr>
        <w:t xml:space="preserve">处理</w:t>
      </w:r>
      <w:r>
        <w:rPr>
          <w:rFonts w:hint="eastAsia" w:hAnsi="宋体" w:cs="宋体"/>
          <w:b w:val="0"/>
          <w:spacing w:val="-9"/>
          <w:position w:val="0"/>
          <w:szCs w:val="24"/>
          <w:highlight w:val="none"/>
          <w:lang w:val="zh-CN" w:bidi="zh-CN"/>
        </w:rPr>
        <w:t xml:space="preserve">。</w:t>
      </w:r>
      <w:r/>
    </w:p>
    <w:p>
      <w:pPr>
        <w:ind w:firstLine="444"/>
        <w:jc w:val="left"/>
        <w:spacing w:line="620" w:lineRule="exact"/>
        <w:rPr>
          <w:rFonts w:hint="eastAsia" w:hAnsi="宋体" w:cs="宋体"/>
          <w:b w:val="0"/>
          <w:spacing w:val="-9"/>
          <w:position w:val="0"/>
          <w:szCs w:val="24"/>
          <w:highlight w:val="none"/>
          <w:lang w:val="zh-CN" w:bidi="zh-CN"/>
        </w:rPr>
      </w:pPr>
      <w:r>
        <w:rPr>
          <w:rFonts w:hint="eastAsia" w:hAnsi="宋体" w:cs="宋体"/>
          <w:b w:val="0"/>
          <w:spacing w:val="-9"/>
          <w:position w:val="0"/>
          <w:szCs w:val="24"/>
          <w:highlight w:val="none"/>
          <w:lang w:val="zh-CN" w:eastAsia="zh-CN" w:bidi="zh-CN"/>
        </w:rPr>
        <w:t xml:space="preserve">十一、</w:t>
      </w:r>
      <w:r>
        <w:rPr>
          <w:rFonts w:hint="eastAsia" w:hAnsi="宋体" w:cs="宋体"/>
          <w:b w:val="0"/>
          <w:spacing w:val="-9"/>
          <w:position w:val="0"/>
          <w:szCs w:val="24"/>
          <w:highlight w:val="none"/>
          <w:lang w:val="zh-CN" w:bidi="zh-CN"/>
        </w:rPr>
        <w:t xml:space="preserve">其他约定事项</w:t>
      </w:r>
      <w:r/>
    </w:p>
    <w:p>
      <w:pPr>
        <w:ind w:firstLine="444"/>
        <w:jc w:val="left"/>
        <w:spacing w:line="620" w:lineRule="exact"/>
        <w:rPr>
          <w:rFonts w:hint="eastAsia" w:hAnsi="宋体" w:cs="宋体"/>
          <w:b w:val="0"/>
          <w:spacing w:val="-9"/>
          <w:position w:val="0"/>
          <w:szCs w:val="24"/>
          <w:highlight w:val="none"/>
          <w:lang w:val="zh-CN" w:bidi="zh-CN"/>
        </w:rPr>
      </w:pPr>
      <w:r>
        <w:rPr>
          <w:rFonts w:hint="eastAsia" w:hAnsi="宋体" w:cs="宋体"/>
          <w:b w:val="0"/>
          <w:spacing w:val="-9"/>
          <w:position w:val="0"/>
          <w:szCs w:val="24"/>
          <w:highlight w:val="none"/>
          <w:lang w:val="zh-CN" w:eastAsia="zh-CN" w:bidi="zh-CN"/>
        </w:rPr>
        <w:t xml:space="preserve">11.1</w:t>
      </w:r>
      <w:r>
        <w:rPr>
          <w:rFonts w:hint="eastAsia" w:hAnsi="宋体" w:cs="宋体"/>
          <w:b w:val="0"/>
          <w:spacing w:val="-9"/>
          <w:position w:val="0"/>
          <w:szCs w:val="24"/>
          <w:highlight w:val="none"/>
          <w:lang w:val="zh-CN" w:bidi="zh-CN"/>
        </w:rPr>
        <w:t xml:space="preserve">甲乙双方对本合同的内容具有保密义务，任何一方不得将本合同的内容告知第三方。</w:t>
      </w:r>
      <w:r/>
    </w:p>
    <w:p>
      <w:pPr>
        <w:ind w:firstLine="444"/>
        <w:jc w:val="left"/>
        <w:spacing w:line="620" w:lineRule="exact"/>
        <w:rPr>
          <w:rFonts w:hint="eastAsia" w:hAnsi="宋体" w:cs="宋体"/>
          <w:b w:val="0"/>
          <w:spacing w:val="-9"/>
          <w:position w:val="0"/>
          <w:szCs w:val="24"/>
          <w:highlight w:val="none"/>
          <w:lang w:val="zh-CN" w:eastAsia="zh-CN" w:bidi="zh-CN"/>
        </w:rPr>
      </w:pPr>
      <w:r>
        <w:rPr>
          <w:rFonts w:hint="eastAsia" w:hAnsi="宋体" w:cs="宋体"/>
          <w:b w:val="0"/>
          <w:spacing w:val="-9"/>
          <w:position w:val="0"/>
          <w:szCs w:val="24"/>
          <w:highlight w:val="none"/>
          <w:lang w:val="zh-CN" w:eastAsia="zh-CN" w:bidi="zh-CN"/>
        </w:rPr>
        <w:t xml:space="preserve">11.2合同未尽事宜，由项目招标采购文件、乙方投标响应文件与本合同作为补充和解释，是本合同的组成部分，具有同等的法律效力。</w:t>
      </w:r>
      <w:r/>
    </w:p>
    <w:p>
      <w:pPr>
        <w:ind w:firstLine="444"/>
        <w:jc w:val="left"/>
        <w:spacing w:line="620" w:lineRule="exact"/>
        <w:rPr>
          <w:rFonts w:hint="eastAsia" w:hAnsi="宋体" w:cs="宋体"/>
          <w:b w:val="0"/>
          <w:spacing w:val="-9"/>
          <w:position w:val="0"/>
          <w:szCs w:val="24"/>
          <w:highlight w:val="none"/>
          <w:lang w:val="zh-CN" w:bidi="zh-CN"/>
        </w:rPr>
      </w:pPr>
      <w:r>
        <w:rPr>
          <w:rFonts w:hint="eastAsia" w:hAnsi="宋体" w:cs="宋体"/>
          <w:b w:val="0"/>
          <w:spacing w:val="-9"/>
          <w:position w:val="0"/>
          <w:szCs w:val="24"/>
          <w:highlight w:val="none"/>
          <w:lang w:val="zh-CN" w:eastAsia="zh-CN" w:bidi="zh-CN"/>
        </w:rPr>
        <w:t xml:space="preserve">十二、</w:t>
      </w:r>
      <w:r>
        <w:rPr>
          <w:rFonts w:hint="eastAsia" w:hAnsi="宋体" w:cs="宋体"/>
          <w:b w:val="0"/>
          <w:spacing w:val="-9"/>
          <w:position w:val="0"/>
          <w:szCs w:val="24"/>
          <w:highlight w:val="none"/>
          <w:lang w:val="zh-CN" w:bidi="zh-CN"/>
        </w:rPr>
        <w:t xml:space="preserve">附则</w:t>
      </w:r>
      <w:r/>
    </w:p>
    <w:p>
      <w:pPr>
        <w:ind w:firstLine="444"/>
        <w:jc w:val="left"/>
        <w:spacing w:line="620" w:lineRule="exact"/>
        <w:rPr>
          <w:rFonts w:hint="eastAsia" w:hAnsi="宋体" w:cs="宋体"/>
          <w:b w:val="0"/>
          <w:spacing w:val="-9"/>
          <w:position w:val="0"/>
          <w:szCs w:val="24"/>
          <w:highlight w:val="none"/>
          <w:lang w:val="zh-CN" w:bidi="zh-CN"/>
        </w:rPr>
      </w:pPr>
      <w:r>
        <w:rPr>
          <w:rFonts w:hint="eastAsia" w:hAnsi="宋体" w:cs="宋体"/>
          <w:b w:val="0"/>
          <w:spacing w:val="-9"/>
          <w:position w:val="0"/>
          <w:szCs w:val="24"/>
          <w:highlight w:val="none"/>
          <w:lang w:val="zh-CN" w:eastAsia="zh-CN" w:bidi="zh-CN"/>
        </w:rPr>
        <w:t xml:space="preserve">12.</w:t>
      </w:r>
      <w:r>
        <w:rPr>
          <w:rFonts w:hint="eastAsia" w:hAnsi="宋体" w:cs="宋体"/>
          <w:b w:val="0"/>
          <w:spacing w:val="-9"/>
          <w:position w:val="0"/>
          <w:szCs w:val="24"/>
          <w:highlight w:val="none"/>
          <w:lang w:val="zh-CN" w:bidi="zh-CN"/>
        </w:rPr>
        <w:t xml:space="preserve">1本合同经双方签字盖章</w:t>
      </w:r>
      <w:r>
        <w:rPr>
          <w:rFonts w:hint="eastAsia" w:hAnsi="宋体" w:cs="宋体"/>
          <w:b w:val="0"/>
          <w:spacing w:val="-9"/>
          <w:position w:val="0"/>
          <w:szCs w:val="24"/>
          <w:highlight w:val="none"/>
          <w:lang w:val="zh-CN" w:eastAsia="zh-CN" w:bidi="zh-CN"/>
        </w:rPr>
        <w:t xml:space="preserve">后</w:t>
      </w:r>
      <w:r>
        <w:rPr>
          <w:rFonts w:hint="eastAsia" w:hAnsi="宋体" w:cs="宋体"/>
          <w:b w:val="0"/>
          <w:spacing w:val="-9"/>
          <w:position w:val="0"/>
          <w:szCs w:val="24"/>
          <w:highlight w:val="none"/>
          <w:lang w:val="zh-CN" w:bidi="zh-CN"/>
        </w:rPr>
        <w:t xml:space="preserve">起生效。</w:t>
      </w:r>
      <w:r/>
    </w:p>
    <w:p>
      <w:pPr>
        <w:ind w:firstLine="444"/>
        <w:jc w:val="left"/>
        <w:spacing w:line="620" w:lineRule="exact"/>
        <w:rPr>
          <w:rFonts w:hint="eastAsia" w:hAnsi="宋体" w:cs="宋体"/>
          <w:b w:val="0"/>
          <w:spacing w:val="-9"/>
          <w:position w:val="0"/>
          <w:szCs w:val="24"/>
          <w:highlight w:val="none"/>
          <w:lang w:val="zh-CN" w:bidi="zh-CN"/>
        </w:rPr>
      </w:pPr>
      <w:r>
        <w:rPr>
          <w:rFonts w:hint="eastAsia" w:hAnsi="宋体" w:cs="宋体"/>
          <w:b w:val="0"/>
          <w:spacing w:val="-9"/>
          <w:position w:val="0"/>
          <w:szCs w:val="24"/>
          <w:highlight w:val="none"/>
          <w:lang w:val="zh-CN" w:eastAsia="zh-CN" w:bidi="zh-CN"/>
        </w:rPr>
        <w:t xml:space="preserve">12.</w:t>
      </w:r>
      <w:r>
        <w:rPr>
          <w:rFonts w:hint="eastAsia" w:hAnsi="宋体" w:cs="宋体"/>
          <w:b w:val="0"/>
          <w:spacing w:val="-9"/>
          <w:position w:val="0"/>
          <w:szCs w:val="24"/>
          <w:highlight w:val="none"/>
          <w:lang w:val="zh-CN" w:bidi="zh-CN"/>
        </w:rPr>
        <w:t xml:space="preserve">2本合同一式</w:t>
      </w:r>
      <w:r>
        <w:rPr>
          <w:rFonts w:hint="eastAsia" w:hAnsi="宋体" w:cs="宋体"/>
          <w:b w:val="0"/>
          <w:spacing w:val="-9"/>
          <w:position w:val="0"/>
          <w:szCs w:val="24"/>
          <w:highlight w:val="none"/>
          <w:lang w:val="zh-CN" w:eastAsia="zh-CN" w:bidi="zh-CN"/>
        </w:rPr>
        <w:t xml:space="preserve">伍</w:t>
      </w:r>
      <w:r>
        <w:rPr>
          <w:rFonts w:hint="eastAsia" w:hAnsi="宋体" w:cs="宋体"/>
          <w:b w:val="0"/>
          <w:spacing w:val="-9"/>
          <w:position w:val="0"/>
          <w:szCs w:val="24"/>
          <w:highlight w:val="none"/>
          <w:lang w:val="zh-CN" w:bidi="zh-CN"/>
        </w:rPr>
        <w:t xml:space="preserve">份，甲方</w:t>
      </w:r>
      <w:r>
        <w:rPr>
          <w:rFonts w:hint="eastAsia" w:hAnsi="宋体" w:cs="宋体"/>
          <w:b w:val="0"/>
          <w:spacing w:val="-9"/>
          <w:position w:val="0"/>
          <w:szCs w:val="24"/>
          <w:highlight w:val="none"/>
          <w:lang w:val="zh-CN" w:eastAsia="zh-CN" w:bidi="zh-CN"/>
        </w:rPr>
        <w:t xml:space="preserve">肆份、乙方壹</w:t>
      </w:r>
      <w:r>
        <w:rPr>
          <w:rFonts w:hint="eastAsia" w:hAnsi="宋体" w:cs="宋体"/>
          <w:b w:val="0"/>
          <w:spacing w:val="-9"/>
          <w:position w:val="0"/>
          <w:szCs w:val="24"/>
          <w:highlight w:val="none"/>
          <w:lang w:val="zh-CN" w:bidi="zh-CN"/>
        </w:rPr>
        <w:t xml:space="preserve">份，具有同等效力。</w:t>
      </w:r>
      <w:r/>
    </w:p>
    <w:p>
      <w:pPr>
        <w:jc w:val="left"/>
        <w:spacing w:line="480" w:lineRule="exact"/>
        <w:rPr>
          <w:rFonts w:hint="eastAsia" w:hAnsi="宋体" w:cs="宋体"/>
          <w:b w:val="0"/>
          <w:position w:val="0"/>
          <w:szCs w:val="24"/>
          <w:highlight w:val="none"/>
          <w:lang w:bidi="zh-CN"/>
        </w:rPr>
      </w:pPr>
      <w:r>
        <w:rPr>
          <w:rFonts w:hint="eastAsia" w:hAnsi="宋体" w:cs="宋体"/>
          <w:b w:val="0"/>
          <w:position w:val="0"/>
          <w:szCs w:val="24"/>
          <w:highlight w:val="none"/>
          <w:lang w:bidi="zh-CN"/>
        </w:rPr>
      </w:r>
      <w:r/>
    </w:p>
    <w:tbl>
      <w:tblPr>
        <w:tblStyle w:val="733"/>
        <w:tblpPr w:horzAnchor="page" w:tblpX="836" w:vertAnchor="text" w:tblpY="-72" w:leftFromText="180" w:topFromText="0" w:rightFromText="180" w:bottomFromText="0"/>
        <w:tblW w:w="1005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904"/>
        <w:gridCol w:w="5152"/>
      </w:tblGrid>
      <w:tr>
        <w:trPr>
          <w:trHeight w:val="567" w:hRule="exact"/>
        </w:trPr>
        <w:tc>
          <w:tcPr>
            <w:tcW w:w="4904" w:type="dxa"/>
            <w:vAlign w:val="center"/>
            <w:textDirection w:val="lrTb"/>
            <w:noWrap w:val="false"/>
          </w:tcPr>
          <w:p>
            <w:pPr>
              <w:jc w:val="left"/>
              <w:tabs>
                <w:tab w:val="center" w:pos="4153" w:leader="none"/>
                <w:tab w:val="right" w:pos="8306" w:leader="none"/>
              </w:tabs>
              <w:rPr>
                <w:rFonts w:hint="eastAsia" w:hAnsi="宋体"/>
                <w:b w:val="0"/>
                <w:position w:val="0"/>
                <w:szCs w:val="24"/>
                <w:highlight w:val="none"/>
                <w:lang w:bidi="zh-CN"/>
              </w:rPr>
              <w:pBdr>
                <w:top w:val="none" w:color="auto" w:sz="0" w:space="1"/>
                <w:left w:val="none" w:color="auto" w:sz="0" w:space="4"/>
                <w:bottom w:val="none" w:color="auto" w:sz="0" w:space="1"/>
                <w:right w:val="none" w:color="auto" w:sz="0" w:space="4"/>
              </w:pBdr>
            </w:pPr>
            <w:r>
              <w:rPr>
                <w:rFonts w:hint="eastAsia" w:hAnsi="宋体"/>
                <w:b w:val="0"/>
                <w:position w:val="0"/>
                <w:szCs w:val="24"/>
                <w:highlight w:val="none"/>
                <w:lang w:bidi="zh-CN"/>
              </w:rPr>
              <w:t xml:space="preserve">甲方：阜宁县人民医院（盖章）</w:t>
            </w:r>
            <w:r/>
          </w:p>
        </w:tc>
        <w:tc>
          <w:tcPr>
            <w:tcW w:w="5152" w:type="dxa"/>
            <w:vAlign w:val="center"/>
            <w:textDirection w:val="lrTb"/>
            <w:noWrap w:val="false"/>
          </w:tcPr>
          <w:p>
            <w:pPr>
              <w:jc w:val="left"/>
              <w:tabs>
                <w:tab w:val="center" w:pos="4153" w:leader="none"/>
                <w:tab w:val="right" w:pos="8306" w:leader="none"/>
              </w:tabs>
              <w:rPr>
                <w:rFonts w:hint="eastAsia" w:hAnsi="宋体"/>
                <w:b w:val="0"/>
                <w:position w:val="0"/>
                <w:szCs w:val="24"/>
                <w:highlight w:val="none"/>
                <w:lang w:bidi="zh-CN"/>
              </w:rPr>
              <w:pBdr>
                <w:top w:val="none" w:color="auto" w:sz="0" w:space="1"/>
                <w:left w:val="none" w:color="auto" w:sz="0" w:space="4"/>
                <w:bottom w:val="none" w:color="auto" w:sz="0" w:space="1"/>
                <w:right w:val="none" w:color="auto" w:sz="0" w:space="4"/>
              </w:pBdr>
            </w:pPr>
            <w:r>
              <w:rPr>
                <w:rFonts w:hint="eastAsia" w:hAnsi="宋体"/>
                <w:b w:val="0"/>
                <w:position w:val="0"/>
                <w:szCs w:val="24"/>
                <w:highlight w:val="none"/>
                <w:lang w:bidi="zh-CN"/>
              </w:rPr>
              <w:t xml:space="preserve">乙方：</w:t>
            </w:r>
            <w:r>
              <w:rPr>
                <w:rFonts w:hint="eastAsia" w:hAnsi="宋体"/>
                <w:b w:val="0"/>
                <w:position w:val="0"/>
                <w:szCs w:val="24"/>
                <w:highlight w:val="none"/>
                <w:u w:val="single"/>
                <w:lang w:bidi="zh-CN"/>
              </w:rPr>
              <w:t xml:space="preserve">                  </w:t>
            </w:r>
            <w:r>
              <w:rPr>
                <w:rFonts w:hint="eastAsia" w:hAnsi="宋体"/>
                <w:b w:val="0"/>
                <w:position w:val="0"/>
                <w:szCs w:val="24"/>
                <w:highlight w:val="none"/>
                <w:lang w:bidi="zh-CN"/>
              </w:rPr>
              <w:t xml:space="preserve">（盖章）</w:t>
            </w:r>
            <w:r/>
          </w:p>
        </w:tc>
      </w:tr>
      <w:tr>
        <w:trPr>
          <w:trHeight w:val="1021" w:hRule="exact"/>
        </w:trPr>
        <w:tc>
          <w:tcPr>
            <w:tcW w:w="4904" w:type="dxa"/>
            <w:vAlign w:val="center"/>
            <w:textDirection w:val="lrTb"/>
            <w:noWrap w:val="false"/>
          </w:tcPr>
          <w:p>
            <w:pPr>
              <w:jc w:val="left"/>
              <w:tabs>
                <w:tab w:val="center" w:pos="4153" w:leader="none"/>
                <w:tab w:val="right" w:pos="8306" w:leader="none"/>
              </w:tabs>
              <w:rPr>
                <w:rFonts w:hint="eastAsia" w:hAnsi="宋体"/>
                <w:b w:val="0"/>
                <w:position w:val="0"/>
                <w:szCs w:val="24"/>
                <w:highlight w:val="none"/>
                <w:lang w:bidi="zh-CN"/>
              </w:rPr>
              <w:pBdr>
                <w:top w:val="none" w:color="auto" w:sz="0" w:space="1"/>
                <w:left w:val="none" w:color="auto" w:sz="0" w:space="4"/>
                <w:bottom w:val="none" w:color="auto" w:sz="0" w:space="1"/>
                <w:right w:val="none" w:color="auto" w:sz="0" w:space="4"/>
              </w:pBdr>
            </w:pPr>
            <w:r>
              <w:rPr>
                <w:rFonts w:hint="eastAsia" w:hAnsi="宋体"/>
                <w:b w:val="0"/>
                <w:position w:val="0"/>
                <w:szCs w:val="24"/>
                <w:highlight w:val="none"/>
                <w:lang w:bidi="zh-CN"/>
              </w:rPr>
              <w:t xml:space="preserve">法定或授权代表人</w:t>
            </w:r>
            <w:r/>
          </w:p>
          <w:p>
            <w:pPr>
              <w:jc w:val="left"/>
              <w:tabs>
                <w:tab w:val="center" w:pos="4153" w:leader="none"/>
                <w:tab w:val="right" w:pos="8306" w:leader="none"/>
              </w:tabs>
              <w:rPr>
                <w:rFonts w:hint="eastAsia" w:hAnsi="宋体"/>
                <w:b w:val="0"/>
                <w:position w:val="0"/>
                <w:szCs w:val="24"/>
                <w:highlight w:val="none"/>
                <w:lang w:bidi="zh-CN"/>
              </w:rPr>
              <w:pBdr>
                <w:top w:val="none" w:color="auto" w:sz="0" w:space="1"/>
                <w:left w:val="none" w:color="auto" w:sz="0" w:space="4"/>
                <w:bottom w:val="none" w:color="auto" w:sz="0" w:space="1"/>
                <w:right w:val="none" w:color="auto" w:sz="0" w:space="4"/>
              </w:pBdr>
            </w:pPr>
            <w:r>
              <w:rPr>
                <w:rFonts w:hint="eastAsia" w:hAnsi="宋体"/>
                <w:b w:val="0"/>
                <w:position w:val="0"/>
                <w:szCs w:val="24"/>
                <w:highlight w:val="none"/>
                <w:lang w:bidi="zh-CN"/>
              </w:rPr>
              <w:t xml:space="preserve">（签名）：</w:t>
            </w:r>
            <w:r/>
          </w:p>
        </w:tc>
        <w:tc>
          <w:tcPr>
            <w:tcW w:w="5152" w:type="dxa"/>
            <w:vAlign w:val="center"/>
            <w:textDirection w:val="lrTb"/>
            <w:noWrap w:val="false"/>
          </w:tcPr>
          <w:p>
            <w:pPr>
              <w:jc w:val="left"/>
              <w:tabs>
                <w:tab w:val="center" w:pos="4153" w:leader="none"/>
                <w:tab w:val="right" w:pos="8306" w:leader="none"/>
              </w:tabs>
              <w:rPr>
                <w:rFonts w:hint="eastAsia" w:hAnsi="宋体"/>
                <w:b w:val="0"/>
                <w:position w:val="0"/>
                <w:szCs w:val="24"/>
                <w:highlight w:val="none"/>
                <w:lang w:bidi="zh-CN"/>
              </w:rPr>
              <w:pBdr>
                <w:top w:val="none" w:color="auto" w:sz="0" w:space="1"/>
                <w:left w:val="none" w:color="auto" w:sz="0" w:space="4"/>
                <w:bottom w:val="none" w:color="auto" w:sz="0" w:space="1"/>
                <w:right w:val="none" w:color="auto" w:sz="0" w:space="4"/>
              </w:pBdr>
            </w:pPr>
            <w:r>
              <w:rPr>
                <w:rFonts w:hint="eastAsia" w:hAnsi="宋体"/>
                <w:b w:val="0"/>
                <w:position w:val="0"/>
                <w:szCs w:val="24"/>
                <w:highlight w:val="none"/>
                <w:lang w:bidi="zh-CN"/>
              </w:rPr>
              <w:t xml:space="preserve">法定或授权代表人</w:t>
            </w:r>
            <w:r/>
          </w:p>
          <w:p>
            <w:pPr>
              <w:jc w:val="left"/>
              <w:tabs>
                <w:tab w:val="center" w:pos="4153" w:leader="none"/>
                <w:tab w:val="right" w:pos="8306" w:leader="none"/>
              </w:tabs>
              <w:rPr>
                <w:rFonts w:hint="eastAsia" w:hAnsi="宋体"/>
                <w:b w:val="0"/>
                <w:position w:val="0"/>
                <w:szCs w:val="24"/>
                <w:highlight w:val="none"/>
                <w:lang w:bidi="zh-CN"/>
              </w:rPr>
              <w:pBdr>
                <w:top w:val="none" w:color="auto" w:sz="0" w:space="1"/>
                <w:left w:val="none" w:color="auto" w:sz="0" w:space="4"/>
                <w:bottom w:val="none" w:color="auto" w:sz="0" w:space="1"/>
                <w:right w:val="none" w:color="auto" w:sz="0" w:space="4"/>
              </w:pBdr>
            </w:pPr>
            <w:r>
              <w:rPr>
                <w:rFonts w:hint="eastAsia" w:hAnsi="宋体"/>
                <w:b w:val="0"/>
                <w:position w:val="0"/>
                <w:szCs w:val="24"/>
                <w:highlight w:val="none"/>
                <w:lang w:bidi="zh-CN"/>
              </w:rPr>
              <w:t xml:space="preserve">（签名）：</w:t>
            </w:r>
            <w:r/>
          </w:p>
        </w:tc>
      </w:tr>
      <w:tr>
        <w:trPr>
          <w:trHeight w:val="567" w:hRule="exact"/>
        </w:trPr>
        <w:tc>
          <w:tcPr>
            <w:tcW w:w="4904" w:type="dxa"/>
            <w:vAlign w:val="center"/>
            <w:textDirection w:val="lrTb"/>
            <w:noWrap w:val="false"/>
          </w:tcPr>
          <w:p>
            <w:pPr>
              <w:jc w:val="left"/>
              <w:tabs>
                <w:tab w:val="center" w:pos="4153" w:leader="none"/>
                <w:tab w:val="right" w:pos="8306" w:leader="none"/>
              </w:tabs>
              <w:rPr>
                <w:rFonts w:hint="eastAsia" w:hAnsi="宋体"/>
                <w:b w:val="0"/>
                <w:position w:val="0"/>
                <w:szCs w:val="24"/>
                <w:highlight w:val="none"/>
                <w:lang w:bidi="zh-CN"/>
              </w:rPr>
              <w:pBdr>
                <w:top w:val="none" w:color="auto" w:sz="0" w:space="1"/>
                <w:left w:val="none" w:color="auto" w:sz="0" w:space="4"/>
                <w:bottom w:val="none" w:color="auto" w:sz="0" w:space="1"/>
                <w:right w:val="none" w:color="auto" w:sz="0" w:space="4"/>
              </w:pBdr>
            </w:pPr>
            <w:r>
              <w:rPr>
                <w:rFonts w:hint="eastAsia" w:hAnsi="宋体"/>
                <w:b w:val="0"/>
                <w:position w:val="0"/>
                <w:szCs w:val="24"/>
                <w:highlight w:val="none"/>
                <w:lang w:val="en-US" w:eastAsia="zh-CN" w:bidi="zh-CN"/>
              </w:rPr>
              <w:t xml:space="preserve">地址：阜宁县阜城街道苏州路500号</w:t>
            </w:r>
            <w:r/>
          </w:p>
        </w:tc>
        <w:tc>
          <w:tcPr>
            <w:tcW w:w="5152" w:type="dxa"/>
            <w:vAlign w:val="center"/>
            <w:textDirection w:val="lrTb"/>
            <w:noWrap w:val="false"/>
          </w:tcPr>
          <w:p>
            <w:pPr>
              <w:jc w:val="left"/>
              <w:tabs>
                <w:tab w:val="center" w:pos="4153" w:leader="none"/>
                <w:tab w:val="right" w:pos="8306" w:leader="none"/>
              </w:tabs>
              <w:rPr>
                <w:rFonts w:hint="eastAsia" w:hAnsi="宋体"/>
                <w:b w:val="0"/>
                <w:position w:val="0"/>
                <w:szCs w:val="24"/>
                <w:highlight w:val="none"/>
                <w:lang w:bidi="zh-CN"/>
              </w:rPr>
              <w:pBdr>
                <w:top w:val="none" w:color="auto" w:sz="0" w:space="1"/>
                <w:left w:val="none" w:color="auto" w:sz="0" w:space="4"/>
                <w:bottom w:val="none" w:color="auto" w:sz="0" w:space="1"/>
                <w:right w:val="none" w:color="auto" w:sz="0" w:space="4"/>
              </w:pBdr>
            </w:pPr>
            <w:r>
              <w:rPr>
                <w:rFonts w:hint="eastAsia" w:hAnsi="宋体"/>
                <w:b w:val="0"/>
                <w:position w:val="0"/>
                <w:szCs w:val="24"/>
                <w:highlight w:val="none"/>
                <w:lang w:bidi="zh-CN"/>
              </w:rPr>
              <w:t xml:space="preserve">地址：</w:t>
            </w:r>
            <w:r/>
          </w:p>
        </w:tc>
      </w:tr>
      <w:tr>
        <w:trPr>
          <w:trHeight w:val="567" w:hRule="exact"/>
        </w:trPr>
        <w:tc>
          <w:tcPr>
            <w:tcW w:w="4904" w:type="dxa"/>
            <w:vAlign w:val="center"/>
            <w:textDirection w:val="lrTb"/>
            <w:noWrap w:val="false"/>
          </w:tcPr>
          <w:p>
            <w:pPr>
              <w:jc w:val="left"/>
              <w:tabs>
                <w:tab w:val="center" w:pos="4153" w:leader="none"/>
                <w:tab w:val="right" w:pos="8306" w:leader="none"/>
              </w:tabs>
              <w:rPr>
                <w:rFonts w:hint="eastAsia" w:hAnsi="宋体"/>
                <w:b w:val="0"/>
                <w:position w:val="0"/>
                <w:szCs w:val="24"/>
                <w:highlight w:val="none"/>
                <w:lang w:bidi="zh-CN"/>
              </w:rPr>
              <w:pBdr>
                <w:top w:val="none" w:color="auto" w:sz="0" w:space="1"/>
                <w:left w:val="none" w:color="auto" w:sz="0" w:space="4"/>
                <w:bottom w:val="none" w:color="auto" w:sz="0" w:space="1"/>
                <w:right w:val="none" w:color="auto" w:sz="0" w:space="4"/>
              </w:pBdr>
            </w:pPr>
            <w:r>
              <w:rPr>
                <w:rFonts w:hint="eastAsia" w:hAnsi="宋体"/>
                <w:b w:val="0"/>
                <w:position w:val="0"/>
                <w:szCs w:val="24"/>
                <w:highlight w:val="none"/>
                <w:lang w:eastAsia="zh-CN" w:bidi="zh-CN"/>
              </w:rPr>
              <w:t xml:space="preserve">纳税人识别号：</w:t>
            </w:r>
            <w:r>
              <w:rPr>
                <w:rFonts w:hint="eastAsia" w:hAnsi="宋体"/>
                <w:b w:val="0"/>
                <w:position w:val="0"/>
                <w:szCs w:val="24"/>
                <w:highlight w:val="none"/>
                <w:lang w:val="en-US" w:eastAsia="zh-CN" w:bidi="zh-CN"/>
              </w:rPr>
              <w:t xml:space="preserve">12320923468528783Q</w:t>
            </w:r>
            <w:r/>
          </w:p>
        </w:tc>
        <w:tc>
          <w:tcPr>
            <w:tcW w:w="5152" w:type="dxa"/>
            <w:vAlign w:val="center"/>
            <w:textDirection w:val="lrTb"/>
            <w:noWrap w:val="false"/>
          </w:tcPr>
          <w:p>
            <w:pPr>
              <w:jc w:val="left"/>
              <w:tabs>
                <w:tab w:val="center" w:pos="4153" w:leader="none"/>
                <w:tab w:val="right" w:pos="8306" w:leader="none"/>
              </w:tabs>
              <w:rPr>
                <w:rFonts w:hint="eastAsia" w:hAnsi="宋体"/>
                <w:b w:val="0"/>
                <w:position w:val="0"/>
                <w:szCs w:val="24"/>
                <w:highlight w:val="none"/>
                <w:lang w:bidi="zh-CN"/>
              </w:rPr>
              <w:pBdr>
                <w:top w:val="none" w:color="auto" w:sz="0" w:space="1"/>
                <w:left w:val="none" w:color="auto" w:sz="0" w:space="4"/>
                <w:bottom w:val="none" w:color="auto" w:sz="0" w:space="1"/>
                <w:right w:val="none" w:color="auto" w:sz="0" w:space="4"/>
              </w:pBdr>
            </w:pPr>
            <w:r>
              <w:rPr>
                <w:rFonts w:hint="eastAsia" w:hAnsi="宋体"/>
                <w:b w:val="0"/>
                <w:position w:val="0"/>
                <w:szCs w:val="24"/>
                <w:highlight w:val="none"/>
                <w:lang w:bidi="zh-CN"/>
              </w:rPr>
              <w:t xml:space="preserve">开户银行：</w:t>
            </w:r>
            <w:r/>
          </w:p>
        </w:tc>
      </w:tr>
      <w:tr>
        <w:trPr>
          <w:trHeight w:val="567" w:hRule="exact"/>
        </w:trPr>
        <w:tc>
          <w:tcPr>
            <w:tcW w:w="4904" w:type="dxa"/>
            <w:vAlign w:val="center"/>
            <w:textDirection w:val="lrTb"/>
            <w:noWrap w:val="false"/>
          </w:tcPr>
          <w:p>
            <w:pPr>
              <w:jc w:val="left"/>
              <w:tabs>
                <w:tab w:val="center" w:pos="4153" w:leader="none"/>
                <w:tab w:val="right" w:pos="8306" w:leader="none"/>
              </w:tabs>
              <w:rPr>
                <w:rFonts w:hint="eastAsia" w:hAnsi="宋体"/>
                <w:b w:val="0"/>
                <w:position w:val="0"/>
                <w:szCs w:val="24"/>
                <w:highlight w:val="none"/>
                <w:lang w:bidi="zh-CN"/>
              </w:rPr>
              <w:pBdr>
                <w:top w:val="none" w:color="auto" w:sz="0" w:space="1"/>
                <w:left w:val="none" w:color="auto" w:sz="0" w:space="4"/>
                <w:bottom w:val="none" w:color="auto" w:sz="0" w:space="1"/>
                <w:right w:val="none" w:color="auto" w:sz="0" w:space="4"/>
              </w:pBdr>
            </w:pPr>
            <w:r>
              <w:rPr>
                <w:rFonts w:hint="eastAsia" w:hAnsi="宋体"/>
                <w:b w:val="0"/>
                <w:position w:val="0"/>
                <w:szCs w:val="24"/>
                <w:highlight w:val="none"/>
                <w:lang w:bidi="zh-CN"/>
              </w:rPr>
              <w:t xml:space="preserve">开户银行：</w:t>
            </w:r>
            <w:r>
              <w:rPr>
                <w:rFonts w:hint="eastAsia" w:hAnsi="宋体"/>
                <w:b w:val="0"/>
                <w:position w:val="0"/>
                <w:szCs w:val="24"/>
                <w:highlight w:val="none"/>
                <w:lang w:val="en-US" w:eastAsia="zh-CN" w:bidi="zh-CN"/>
              </w:rPr>
              <w:t xml:space="preserve">中国建设银行阜宁县支行营业部</w:t>
            </w:r>
            <w:r/>
          </w:p>
        </w:tc>
        <w:tc>
          <w:tcPr>
            <w:tcW w:w="5152" w:type="dxa"/>
            <w:vAlign w:val="center"/>
            <w:textDirection w:val="lrTb"/>
            <w:noWrap w:val="false"/>
          </w:tcPr>
          <w:p>
            <w:pPr>
              <w:jc w:val="left"/>
              <w:tabs>
                <w:tab w:val="center" w:pos="4153" w:leader="none"/>
                <w:tab w:val="right" w:pos="8306" w:leader="none"/>
              </w:tabs>
              <w:rPr>
                <w:rFonts w:hint="eastAsia" w:hAnsi="宋体"/>
                <w:b w:val="0"/>
                <w:position w:val="0"/>
                <w:szCs w:val="24"/>
                <w:highlight w:val="none"/>
                <w:lang w:bidi="zh-CN"/>
              </w:rPr>
              <w:pBdr>
                <w:top w:val="none" w:color="auto" w:sz="0" w:space="1"/>
                <w:left w:val="none" w:color="auto" w:sz="0" w:space="4"/>
                <w:bottom w:val="none" w:color="auto" w:sz="0" w:space="1"/>
                <w:right w:val="none" w:color="auto" w:sz="0" w:space="4"/>
              </w:pBdr>
            </w:pPr>
            <w:r>
              <w:rPr>
                <w:rFonts w:hint="eastAsia" w:hAnsi="宋体"/>
                <w:b w:val="0"/>
                <w:position w:val="0"/>
                <w:szCs w:val="24"/>
                <w:highlight w:val="none"/>
                <w:lang w:bidi="zh-CN"/>
              </w:rPr>
              <w:t xml:space="preserve">账号：</w:t>
            </w:r>
            <w:r/>
          </w:p>
        </w:tc>
      </w:tr>
      <w:tr>
        <w:trPr>
          <w:trHeight w:val="567" w:hRule="exact"/>
        </w:trPr>
        <w:tc>
          <w:tcPr>
            <w:tcW w:w="4904" w:type="dxa"/>
            <w:vAlign w:val="center"/>
            <w:textDirection w:val="lrTb"/>
            <w:noWrap w:val="false"/>
          </w:tcPr>
          <w:p>
            <w:pPr>
              <w:jc w:val="left"/>
              <w:tabs>
                <w:tab w:val="center" w:pos="4153" w:leader="none"/>
                <w:tab w:val="right" w:pos="8306" w:leader="none"/>
              </w:tabs>
              <w:rPr>
                <w:rFonts w:hint="eastAsia" w:hAnsi="宋体"/>
                <w:b w:val="0"/>
                <w:position w:val="0"/>
                <w:szCs w:val="24"/>
                <w:highlight w:val="none"/>
                <w:lang w:bidi="zh-CN"/>
              </w:rPr>
              <w:pBdr>
                <w:top w:val="none" w:color="auto" w:sz="0" w:space="1"/>
                <w:left w:val="none" w:color="auto" w:sz="0" w:space="4"/>
                <w:bottom w:val="none" w:color="auto" w:sz="0" w:space="1"/>
                <w:right w:val="none" w:color="auto" w:sz="0" w:space="4"/>
              </w:pBdr>
            </w:pPr>
            <w:r>
              <w:rPr>
                <w:rFonts w:hint="eastAsia" w:hAnsi="宋体"/>
                <w:b w:val="0"/>
                <w:position w:val="0"/>
                <w:szCs w:val="24"/>
                <w:highlight w:val="none"/>
                <w:lang w:bidi="zh-CN"/>
              </w:rPr>
              <w:t xml:space="preserve">银行账户</w:t>
            </w:r>
            <w:r>
              <w:rPr>
                <w:rFonts w:hint="eastAsia" w:hAnsi="宋体"/>
                <w:b w:val="0"/>
                <w:position w:val="0"/>
                <w:szCs w:val="24"/>
                <w:highlight w:val="none"/>
                <w:lang w:eastAsia="zh-CN" w:bidi="zh-CN"/>
              </w:rPr>
              <w:t xml:space="preserve">：</w:t>
            </w:r>
            <w:r>
              <w:rPr>
                <w:rFonts w:hint="eastAsia" w:hAnsi="宋体"/>
                <w:b w:val="0"/>
                <w:position w:val="0"/>
                <w:szCs w:val="24"/>
                <w:highlight w:val="none"/>
                <w:lang w:val="en-US" w:eastAsia="zh-CN" w:bidi="zh-CN"/>
              </w:rPr>
              <w:t xml:space="preserve">32001737336051146039</w:t>
            </w:r>
            <w:r/>
          </w:p>
        </w:tc>
        <w:tc>
          <w:tcPr>
            <w:tcW w:w="5152" w:type="dxa"/>
            <w:vAlign w:val="center"/>
            <w:textDirection w:val="lrTb"/>
            <w:noWrap w:val="false"/>
          </w:tcPr>
          <w:p>
            <w:pPr>
              <w:jc w:val="left"/>
              <w:tabs>
                <w:tab w:val="center" w:pos="4153" w:leader="none"/>
                <w:tab w:val="right" w:pos="8306" w:leader="none"/>
              </w:tabs>
              <w:rPr>
                <w:rFonts w:hint="eastAsia" w:hAnsi="宋体"/>
                <w:b w:val="0"/>
                <w:position w:val="0"/>
                <w:szCs w:val="24"/>
                <w:highlight w:val="none"/>
                <w:lang w:bidi="zh-CN"/>
              </w:rPr>
              <w:pBdr>
                <w:top w:val="none" w:color="auto" w:sz="0" w:space="1"/>
                <w:left w:val="none" w:color="auto" w:sz="0" w:space="4"/>
                <w:bottom w:val="none" w:color="auto" w:sz="0" w:space="1"/>
                <w:right w:val="none" w:color="auto" w:sz="0" w:space="4"/>
              </w:pBdr>
            </w:pPr>
            <w:r>
              <w:rPr>
                <w:rFonts w:hint="eastAsia" w:hAnsi="宋体"/>
                <w:b w:val="0"/>
                <w:position w:val="0"/>
                <w:szCs w:val="24"/>
                <w:highlight w:val="none"/>
                <w:lang w:bidi="zh-CN"/>
              </w:rPr>
            </w:r>
            <w:r/>
          </w:p>
        </w:tc>
      </w:tr>
      <w:tr>
        <w:trPr>
          <w:trHeight w:val="460" w:hRule="exact"/>
        </w:trPr>
        <w:tc>
          <w:tcPr>
            <w:tcW w:w="4904" w:type="dxa"/>
            <w:vAlign w:val="center"/>
            <w:textDirection w:val="lrTb"/>
            <w:noWrap w:val="false"/>
          </w:tcPr>
          <w:p>
            <w:pPr>
              <w:jc w:val="left"/>
              <w:tabs>
                <w:tab w:val="center" w:pos="4153" w:leader="none"/>
                <w:tab w:val="right" w:pos="8306" w:leader="none"/>
              </w:tabs>
              <w:rPr>
                <w:rFonts w:hint="eastAsia" w:hAnsi="宋体"/>
                <w:b w:val="0"/>
                <w:position w:val="0"/>
                <w:szCs w:val="24"/>
                <w:highlight w:val="none"/>
                <w:lang w:bidi="zh-CN"/>
              </w:rPr>
              <w:pBdr>
                <w:top w:val="none" w:color="auto" w:sz="0" w:space="1"/>
                <w:left w:val="none" w:color="auto" w:sz="0" w:space="4"/>
                <w:bottom w:val="none" w:color="auto" w:sz="0" w:space="1"/>
                <w:right w:val="none" w:color="auto" w:sz="0" w:space="4"/>
              </w:pBdr>
            </w:pPr>
            <w:r>
              <w:rPr>
                <w:rFonts w:hint="eastAsia" w:hAnsi="宋体"/>
                <w:b w:val="0"/>
                <w:position w:val="0"/>
                <w:szCs w:val="24"/>
                <w:highlight w:val="none"/>
                <w:lang w:bidi="zh-CN"/>
              </w:rPr>
              <w:t xml:space="preserve">签订日期：</w:t>
            </w:r>
            <w:r/>
          </w:p>
        </w:tc>
        <w:tc>
          <w:tcPr>
            <w:tcW w:w="5152" w:type="dxa"/>
            <w:vAlign w:val="center"/>
            <w:textDirection w:val="lrTb"/>
            <w:noWrap w:val="false"/>
          </w:tcPr>
          <w:p>
            <w:pPr>
              <w:jc w:val="left"/>
              <w:tabs>
                <w:tab w:val="center" w:pos="4153" w:leader="none"/>
                <w:tab w:val="right" w:pos="8306" w:leader="none"/>
              </w:tabs>
              <w:rPr>
                <w:rFonts w:hint="eastAsia" w:hAnsi="宋体"/>
                <w:b w:val="0"/>
                <w:position w:val="0"/>
                <w:szCs w:val="24"/>
                <w:highlight w:val="none"/>
                <w:lang w:bidi="zh-CN"/>
              </w:rPr>
              <w:pBdr>
                <w:top w:val="none" w:color="auto" w:sz="0" w:space="1"/>
                <w:left w:val="none" w:color="auto" w:sz="0" w:space="4"/>
                <w:bottom w:val="none" w:color="auto" w:sz="0" w:space="1"/>
                <w:right w:val="none" w:color="auto" w:sz="0" w:space="4"/>
              </w:pBdr>
            </w:pPr>
            <w:r>
              <w:rPr>
                <w:rFonts w:hint="eastAsia" w:hAnsi="宋体"/>
                <w:b w:val="0"/>
                <w:position w:val="0"/>
                <w:szCs w:val="24"/>
                <w:highlight w:val="none"/>
                <w:lang w:bidi="zh-CN"/>
              </w:rPr>
              <w:t xml:space="preserve">签订日期：</w:t>
            </w:r>
            <w:r/>
          </w:p>
        </w:tc>
      </w:tr>
    </w:tbl>
    <w:p>
      <w:pPr>
        <w:spacing w:line="400" w:lineRule="exact"/>
        <w:rPr>
          <w:rFonts w:hint="eastAsia" w:hAnsi="宋体"/>
          <w:b w:val="0"/>
          <w:position w:val="0"/>
          <w:szCs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hAnsi="宋体"/>
          <w:b w:val="0"/>
          <w:position w:val="0"/>
          <w:szCs w:val="24"/>
          <w:highlight w:val="none"/>
        </w:rPr>
      </w:r>
      <w:r/>
    </w:p>
    <w:p>
      <w:pPr>
        <w:ind w:firstLine="2650"/>
        <w:jc w:val="left"/>
        <w:widowControl/>
        <w:rPr>
          <w:rFonts w:hint="eastAsia" w:hAnsi="宋体" w:cs="宋体"/>
          <w:bCs/>
          <w:position w:val="0"/>
          <w:sz w:val="44"/>
          <w:szCs w:val="28"/>
          <w:highlight w:val="none"/>
        </w:rPr>
      </w:pPr>
      <w:r>
        <w:rPr>
          <w:rFonts w:hint="eastAsia" w:hAnsi="宋体" w:cs="宋体"/>
          <w:bCs/>
          <w:sz w:val="44"/>
          <w:highlight w:val="none"/>
        </w:rPr>
        <w:t xml:space="preserve">第</w:t>
      </w:r>
      <w:bookmarkEnd w:id="123"/>
      <w:r>
        <w:rPr>
          <w:rFonts w:hint="eastAsia" w:hAnsi="宋体" w:cs="宋体"/>
          <w:bCs/>
          <w:sz w:val="44"/>
          <w:highlight w:val="none"/>
        </w:rPr>
        <w:t xml:space="preserve">四章 </w:t>
      </w:r>
      <w:bookmarkEnd w:id="124"/>
      <w:r/>
      <w:bookmarkEnd w:id="125"/>
      <w:r/>
      <w:bookmarkEnd w:id="126"/>
      <w:r/>
      <w:bookmarkEnd w:id="129"/>
      <w:r>
        <w:rPr>
          <w:rFonts w:hint="eastAsia" w:hAnsi="宋体" w:cs="宋体"/>
          <w:bCs/>
          <w:sz w:val="44"/>
          <w:highlight w:val="none"/>
        </w:rPr>
        <w:t xml:space="preserve">项目需求</w:t>
      </w:r>
      <w:bookmarkStart w:id="130" w:name="_Toc49090575"/>
      <w:r/>
      <w:bookmarkStart w:id="131" w:name="_Toc26554093"/>
      <w:r/>
      <w:bookmarkStart w:id="132" w:name="_Toc5953"/>
      <w:r/>
      <w:r/>
    </w:p>
    <w:p>
      <w:pPr>
        <w:rPr>
          <w:rFonts w:hint="eastAsia" w:hAnsi="宋体"/>
          <w:highlight w:val="none"/>
        </w:rPr>
      </w:pPr>
      <w:r>
        <w:rPr>
          <w:rFonts w:hint="eastAsia" w:hAnsi="宋体"/>
          <w:highlight w:val="none"/>
        </w:rPr>
      </w:r>
      <w:r/>
    </w:p>
    <w:p>
      <w:pPr>
        <w:rPr>
          <w:rFonts w:hint="eastAsia" w:hAnsi="宋体"/>
          <w:highlight w:val="none"/>
        </w:rPr>
      </w:pPr>
      <w:r>
        <w:rPr>
          <w:rFonts w:hint="eastAsia" w:hAnsi="宋体"/>
          <w:highlight w:val="none"/>
        </w:rPr>
      </w:r>
      <w:r/>
    </w:p>
    <w:p>
      <w:pPr>
        <w:spacing w:line="360" w:lineRule="auto"/>
        <w:rPr>
          <w:rFonts w:ascii="Calibri" w:hAnsi="Calibri"/>
          <w:b w:val="0"/>
          <w:position w:val="0"/>
          <w:szCs w:val="24"/>
          <w:highlight w:val="none"/>
        </w:rPr>
      </w:pPr>
      <w:r>
        <w:rPr>
          <w:rFonts w:hint="eastAsia" w:ascii="Calibri" w:hAnsi="Calibri"/>
          <w:b w:val="0"/>
          <w:position w:val="0"/>
          <w:szCs w:val="24"/>
          <w:highlight w:val="none"/>
        </w:rPr>
        <w:t xml:space="preserve">项目属性:货物类项目。</w:t>
      </w:r>
      <w:r/>
    </w:p>
    <w:p>
      <w:pPr>
        <w:spacing w:line="360" w:lineRule="auto"/>
        <w:rPr>
          <w:rFonts w:ascii="Calibri" w:hAnsi="Calibri"/>
          <w:b w:val="0"/>
          <w:position w:val="0"/>
          <w:szCs w:val="24"/>
          <w:highlight w:val="none"/>
        </w:rPr>
      </w:pPr>
      <w:r>
        <w:rPr>
          <w:rFonts w:hint="eastAsia" w:ascii="Calibri" w:hAnsi="Calibri"/>
          <w:b w:val="0"/>
          <w:position w:val="0"/>
          <w:szCs w:val="24"/>
          <w:highlight w:val="none"/>
        </w:rPr>
        <w:t xml:space="preserve">采购标的对应的中小企业划分标准所属行业一览表</w:t>
      </w:r>
      <w:r/>
    </w:p>
    <w:tbl>
      <w:tblPr>
        <w:tblStyle w:val="683"/>
        <w:tblW w:w="0" w:type="auto"/>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6"/>
        <w:gridCol w:w="2551"/>
        <w:gridCol w:w="1158"/>
        <w:gridCol w:w="3601"/>
      </w:tblGrid>
      <w:tr>
        <w:trPr>
          <w:jc w:val="center"/>
          <w:tblCellSpacing w:w="0" w:type="dxa"/>
          <w:trHeight w:val="647"/>
        </w:trPr>
        <w:tc>
          <w:tcPr>
            <w:tcBorders>
              <w:top w:val="single" w:color="auto" w:sz="4" w:space="0"/>
              <w:left w:val="single" w:color="auto" w:sz="4" w:space="0"/>
              <w:bottom w:val="single" w:color="auto" w:sz="4" w:space="0"/>
              <w:right w:val="single" w:color="auto" w:sz="4" w:space="0"/>
            </w:tcBorders>
            <w:tcW w:w="986" w:type="dxa"/>
            <w:vAlign w:val="center"/>
            <w:textDirection w:val="lrTb"/>
            <w:noWrap w:val="false"/>
          </w:tcPr>
          <w:p>
            <w:pPr>
              <w:ind w:firstLine="240"/>
              <w:jc w:val="center"/>
              <w:spacing w:beforeAutospacing="1" w:afterAutospacing="1"/>
              <w:rPr>
                <w:rFonts w:ascii="Calibri" w:hAnsi="Calibri"/>
                <w:b w:val="0"/>
                <w:position w:val="0"/>
                <w:szCs w:val="24"/>
                <w:highlight w:val="none"/>
              </w:rPr>
            </w:pPr>
            <w:r>
              <w:rPr>
                <w:rFonts w:hint="eastAsia" w:ascii="Calibri" w:hAnsi="Calibri"/>
                <w:b w:val="0"/>
                <w:position w:val="0"/>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ind w:firstLine="240"/>
              <w:jc w:val="center"/>
              <w:spacing w:beforeAutospacing="1" w:afterAutospacing="1"/>
              <w:rPr>
                <w:rFonts w:ascii="Calibri" w:hAnsi="Calibri"/>
                <w:b w:val="0"/>
                <w:position w:val="0"/>
                <w:szCs w:val="24"/>
                <w:highlight w:val="none"/>
              </w:rPr>
            </w:pPr>
            <w:r>
              <w:rPr>
                <w:rFonts w:hint="eastAsia" w:ascii="Calibri" w:hAnsi="Calibri"/>
                <w:b w:val="0"/>
                <w:position w:val="0"/>
                <w:szCs w:val="24"/>
                <w:highlight w:val="none"/>
              </w:rPr>
              <w:t xml:space="preserve">采购标的</w:t>
            </w:r>
            <w:r/>
          </w:p>
        </w:tc>
        <w:tc>
          <w:tcPr>
            <w:tcBorders>
              <w:top w:val="single" w:color="auto" w:sz="4" w:space="0"/>
              <w:left w:val="single" w:color="auto" w:sz="4" w:space="0"/>
              <w:bottom w:val="single" w:color="auto" w:sz="4" w:space="0"/>
              <w:right w:val="single" w:color="auto" w:sz="4" w:space="0"/>
            </w:tcBorders>
            <w:tcW w:w="1158" w:type="dxa"/>
            <w:vAlign w:val="center"/>
            <w:textDirection w:val="lrTb"/>
            <w:noWrap w:val="false"/>
          </w:tcPr>
          <w:p>
            <w:pPr>
              <w:ind w:firstLine="240"/>
              <w:jc w:val="center"/>
              <w:spacing w:beforeAutospacing="1" w:afterAutospacing="1"/>
              <w:rPr>
                <w:rFonts w:ascii="Calibri" w:hAnsi="Calibri"/>
                <w:b w:val="0"/>
                <w:position w:val="0"/>
                <w:szCs w:val="24"/>
                <w:highlight w:val="none"/>
              </w:rPr>
            </w:pPr>
            <w:r>
              <w:rPr>
                <w:rFonts w:hint="eastAsia" w:ascii="Calibri" w:hAnsi="Calibri"/>
                <w:b w:val="0"/>
                <w:position w:val="0"/>
                <w:szCs w:val="24"/>
                <w:highlight w:val="none"/>
              </w:rPr>
              <w:t xml:space="preserve">数量</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40"/>
              <w:jc w:val="center"/>
              <w:spacing w:beforeAutospacing="1" w:afterAutospacing="1"/>
              <w:rPr>
                <w:rFonts w:ascii="Calibri" w:hAnsi="Calibri"/>
                <w:b w:val="0"/>
                <w:position w:val="0"/>
                <w:szCs w:val="24"/>
                <w:highlight w:val="none"/>
              </w:rPr>
            </w:pPr>
            <w:r>
              <w:rPr>
                <w:rFonts w:hint="eastAsia" w:ascii="Calibri" w:hAnsi="Calibri"/>
                <w:b w:val="0"/>
                <w:position w:val="0"/>
                <w:szCs w:val="24"/>
                <w:highlight w:val="none"/>
              </w:rPr>
              <w:t xml:space="preserve">对应中小企业划分标准所属行业</w:t>
            </w:r>
            <w:r/>
          </w:p>
        </w:tc>
      </w:tr>
      <w:tr>
        <w:trPr>
          <w:jc w:val="center"/>
          <w:tblCellSpacing w:w="0" w:type="dxa"/>
          <w:trHeight w:val="978"/>
        </w:trPr>
        <w:tc>
          <w:tcPr>
            <w:tcBorders>
              <w:top w:val="single" w:color="auto" w:sz="4" w:space="0"/>
              <w:left w:val="single" w:color="auto" w:sz="4" w:space="0"/>
              <w:bottom w:val="single" w:color="auto" w:sz="4" w:space="0"/>
              <w:right w:val="single" w:color="auto" w:sz="4" w:space="0"/>
            </w:tcBorders>
            <w:tcW w:w="986" w:type="dxa"/>
            <w:vAlign w:val="center"/>
            <w:textDirection w:val="lrTb"/>
            <w:noWrap w:val="false"/>
          </w:tcPr>
          <w:p>
            <w:pPr>
              <w:ind w:firstLine="240"/>
              <w:jc w:val="center"/>
              <w:spacing w:beforeAutospacing="1" w:afterAutospacing="1"/>
              <w:rPr>
                <w:rFonts w:ascii="Calibri" w:hAnsi="Calibri"/>
                <w:b w:val="0"/>
                <w:position w:val="0"/>
                <w:szCs w:val="24"/>
                <w:highlight w:val="none"/>
              </w:rPr>
            </w:pPr>
            <w:r>
              <w:rPr>
                <w:rFonts w:hint="eastAsia" w:ascii="Calibri" w:hAnsi="Calibri"/>
                <w:b w:val="0"/>
                <w:position w:val="0"/>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ind w:firstLine="240"/>
              <w:jc w:val="center"/>
              <w:spacing w:beforeAutospacing="1" w:afterAutospacing="1"/>
              <w:rPr>
                <w:rFonts w:hint="eastAsia" w:ascii="Calibri" w:hAnsi="Calibri" w:eastAsia="宋体"/>
                <w:b w:val="0"/>
                <w:position w:val="0"/>
                <w:szCs w:val="24"/>
                <w:highlight w:val="none"/>
                <w:lang w:eastAsia="zh-CN"/>
              </w:rPr>
            </w:pPr>
            <w:r>
              <w:rPr>
                <w:rFonts w:hint="eastAsia" w:ascii="Calibri" w:hAnsi="Calibri"/>
                <w:b w:val="0"/>
                <w:position w:val="0"/>
                <w:szCs w:val="24"/>
                <w:highlight w:val="none"/>
                <w:lang w:eastAsia="zh-CN"/>
              </w:rPr>
              <w:t xml:space="preserve">数字超高清腹腔镜</w:t>
            </w:r>
            <w:r/>
          </w:p>
        </w:tc>
        <w:tc>
          <w:tcPr>
            <w:tcBorders>
              <w:top w:val="single" w:color="auto" w:sz="4" w:space="0"/>
              <w:left w:val="single" w:color="auto" w:sz="4" w:space="0"/>
              <w:bottom w:val="single" w:color="auto" w:sz="4" w:space="0"/>
              <w:right w:val="single" w:color="auto" w:sz="4" w:space="0"/>
            </w:tcBorders>
            <w:tcW w:w="1158" w:type="dxa"/>
            <w:vAlign w:val="center"/>
            <w:textDirection w:val="lrTb"/>
            <w:noWrap w:val="false"/>
          </w:tcPr>
          <w:p>
            <w:pPr>
              <w:ind w:firstLine="240"/>
              <w:jc w:val="center"/>
              <w:spacing w:beforeAutospacing="1" w:afterAutospacing="1"/>
              <w:rPr>
                <w:rFonts w:ascii="Calibri" w:hAnsi="Calibri"/>
                <w:b w:val="0"/>
                <w:position w:val="0"/>
                <w:szCs w:val="24"/>
                <w:highlight w:val="none"/>
              </w:rPr>
            </w:pPr>
            <w:r>
              <w:rPr>
                <w:rFonts w:hint="eastAsia" w:ascii="Calibri" w:hAnsi="Calibri"/>
                <w:b w:val="0"/>
                <w:position w:val="0"/>
                <w:szCs w:val="24"/>
                <w:highlight w:val="none"/>
              </w:rPr>
              <w:t xml:space="preserve">1套</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40"/>
              <w:jc w:val="center"/>
              <w:spacing w:beforeAutospacing="1" w:afterAutospacing="1"/>
              <w:rPr>
                <w:rFonts w:ascii="Calibri" w:hAnsi="Calibri"/>
                <w:b w:val="0"/>
                <w:position w:val="0"/>
                <w:szCs w:val="24"/>
                <w:highlight w:val="none"/>
              </w:rPr>
            </w:pPr>
            <w:r>
              <w:rPr>
                <w:rFonts w:hint="eastAsia" w:ascii="Calibri" w:hAnsi="Calibri"/>
                <w:b w:val="0"/>
                <w:position w:val="0"/>
                <w:szCs w:val="24"/>
                <w:highlight w:val="none"/>
              </w:rPr>
              <w:t xml:space="preserve">工业</w:t>
            </w:r>
            <w:r/>
          </w:p>
        </w:tc>
      </w:tr>
    </w:tbl>
    <w:p>
      <w:pPr>
        <w:pStyle w:val="697"/>
        <w:rPr>
          <w:rFonts w:hint="eastAsia" w:ascii="宋体" w:hAnsi="宋体" w:eastAsia="宋体"/>
          <w:highlight w:val="none"/>
        </w:rPr>
      </w:pPr>
      <w:r>
        <w:rPr>
          <w:rFonts w:hint="eastAsia" w:ascii="宋体" w:hAnsi="宋体" w:eastAsia="宋体"/>
          <w:highlight w:val="none"/>
        </w:rPr>
      </w:r>
      <w:bookmarkEnd w:id="130"/>
      <w:bookmarkEnd w:id="131"/>
      <w:bookmarkEnd w:id="132"/>
      <w:r/>
    </w:p>
    <w:p>
      <w:pPr>
        <w:jc w:val="left"/>
        <w:widowControl/>
        <w:rPr>
          <w:rFonts w:hint="eastAsia" w:hAnsi="宋体"/>
          <w:b w:val="0"/>
          <w:szCs w:val="24"/>
          <w:highlight w:val="none"/>
          <w:lang w:val="zh-CN"/>
        </w:rPr>
      </w:pPr>
      <w:r/>
      <w:bookmarkStart w:id="133" w:name="_Toc32732"/>
      <w:r>
        <w:rPr>
          <w:rFonts w:hint="eastAsia" w:hAnsi="宋体"/>
          <w:highlight w:val="none"/>
        </w:rPr>
        <w:br w:type="page" w:clear="all"/>
      </w:r>
      <w:r/>
    </w:p>
    <w:p>
      <w:pPr>
        <w:spacing w:line="360" w:lineRule="auto"/>
        <w:rPr>
          <w:rFonts w:hint="eastAsia" w:hAnsi="宋体"/>
          <w:bCs/>
          <w:color w:val="ee0000"/>
          <w:position w:val="0"/>
          <w:szCs w:val="24"/>
          <w:highlight w:val="none"/>
        </w:rPr>
      </w:pPr>
      <w:r>
        <w:rPr>
          <w:rFonts w:hint="eastAsia" w:hAnsi="宋体"/>
          <w:bCs/>
          <w:color w:val="ee0000"/>
          <w:position w:val="0"/>
          <w:szCs w:val="24"/>
          <w:highlight w:val="none"/>
        </w:rPr>
        <w:t xml:space="preserve">商务要求：</w:t>
      </w:r>
      <w:r/>
    </w:p>
    <w:p>
      <w:pPr>
        <w:spacing w:line="360" w:lineRule="auto"/>
        <w:rPr>
          <w:rFonts w:hint="eastAsia" w:hAnsi="宋体"/>
          <w:b w:val="0"/>
          <w:i/>
          <w:iCs/>
          <w:position w:val="0"/>
          <w:szCs w:val="24"/>
          <w:highlight w:val="none"/>
          <w:u w:val="single"/>
        </w:rPr>
      </w:pPr>
      <w:r>
        <w:rPr>
          <w:rFonts w:hint="eastAsia" w:hAnsi="宋体"/>
          <w:b w:val="0"/>
          <w:i/>
          <w:iCs/>
          <w:position w:val="0"/>
          <w:szCs w:val="24"/>
          <w:highlight w:val="none"/>
          <w:u w:val="single"/>
        </w:rPr>
        <w:t xml:space="preserve">1.交货时间：合同签订后3</w:t>
      </w:r>
      <w:r>
        <w:rPr>
          <w:rFonts w:hAnsi="宋体"/>
          <w:b w:val="0"/>
          <w:i/>
          <w:iCs/>
          <w:position w:val="0"/>
          <w:szCs w:val="24"/>
          <w:highlight w:val="none"/>
          <w:u w:val="single"/>
        </w:rPr>
        <w:t xml:space="preserve">0</w:t>
      </w:r>
      <w:r>
        <w:rPr>
          <w:rFonts w:hint="eastAsia" w:hAnsi="宋体"/>
          <w:b w:val="0"/>
          <w:i/>
          <w:iCs/>
          <w:position w:val="0"/>
          <w:szCs w:val="24"/>
          <w:highlight w:val="none"/>
          <w:u w:val="single"/>
        </w:rPr>
        <w:t xml:space="preserve">天内到货、安装调试完毕并通过验收。</w:t>
      </w:r>
      <w:r/>
    </w:p>
    <w:p>
      <w:pPr>
        <w:spacing w:line="360" w:lineRule="auto"/>
        <w:rPr>
          <w:rFonts w:hint="eastAsia" w:hAnsi="宋体"/>
          <w:b w:val="0"/>
          <w:i/>
          <w:iCs/>
          <w:position w:val="0"/>
          <w:szCs w:val="24"/>
          <w:highlight w:val="none"/>
          <w:u w:val="single"/>
        </w:rPr>
      </w:pPr>
      <w:r>
        <w:rPr>
          <w:rFonts w:hint="eastAsia" w:hAnsi="宋体"/>
          <w:b w:val="0"/>
          <w:i/>
          <w:iCs/>
          <w:position w:val="0"/>
          <w:szCs w:val="24"/>
          <w:highlight w:val="none"/>
          <w:u w:val="single"/>
        </w:rPr>
        <w:t xml:space="preserve">2.交货地点：根据采购人要求送达指定地点</w:t>
      </w:r>
      <w:r>
        <w:rPr>
          <w:rFonts w:hint="eastAsia" w:hAnsi="宋体"/>
          <w:bCs/>
          <w:i/>
          <w:iCs/>
          <w:position w:val="0"/>
          <w:szCs w:val="24"/>
          <w:highlight w:val="none"/>
          <w:u w:val="single"/>
        </w:rPr>
        <w:t xml:space="preserve">（本项目不集中组织踏勘，供应商可联系采购人自行前往，中标后，中标供应商不得以现场情况未了解清楚为由向采购人提出提升投标报价或其他任何要求）。</w:t>
      </w:r>
      <w:r/>
    </w:p>
    <w:p>
      <w:pPr>
        <w:spacing w:line="360" w:lineRule="auto"/>
        <w:rPr>
          <w:rFonts w:hint="eastAsia" w:hAnsi="宋体"/>
          <w:b w:val="0"/>
          <w:i/>
          <w:iCs/>
          <w:position w:val="0"/>
          <w:szCs w:val="24"/>
          <w:highlight w:val="none"/>
          <w:u w:val="single"/>
        </w:rPr>
      </w:pPr>
      <w:r>
        <w:rPr>
          <w:rFonts w:hint="eastAsia" w:hAnsi="宋体"/>
          <w:b w:val="0"/>
          <w:i/>
          <w:iCs/>
          <w:position w:val="0"/>
          <w:szCs w:val="24"/>
          <w:highlight w:val="none"/>
          <w:u w:val="single"/>
        </w:rPr>
        <w:t xml:space="preserve">3.付款方式： </w:t>
      </w:r>
      <w:r/>
    </w:p>
    <w:p>
      <w:pPr>
        <w:spacing w:line="360" w:lineRule="auto"/>
        <w:rPr>
          <w:rFonts w:hint="eastAsia" w:hAnsi="宋体"/>
          <w:b w:val="0"/>
          <w:i/>
          <w:iCs/>
          <w:position w:val="0"/>
          <w:szCs w:val="24"/>
          <w:highlight w:val="none"/>
          <w:u w:val="single"/>
        </w:rPr>
      </w:pPr>
      <w:r>
        <w:rPr>
          <w:rFonts w:hint="eastAsia" w:hAnsi="宋体"/>
          <w:b w:val="0"/>
          <w:i/>
          <w:iCs/>
          <w:position w:val="0"/>
          <w:szCs w:val="24"/>
          <w:highlight w:val="none"/>
          <w:u w:val="single"/>
        </w:rPr>
        <w:t xml:space="preserve">3.1.合同签订后，支付合同总价的30%预付款（签订合同时，如供应商明确表示无需预付款或者主动要求降低预付款比例的，采购人可不适用前述规定）；</w:t>
      </w:r>
      <w:r/>
    </w:p>
    <w:p>
      <w:pPr>
        <w:spacing w:line="360" w:lineRule="auto"/>
        <w:rPr>
          <w:rFonts w:hint="eastAsia" w:hAnsi="宋体"/>
          <w:b w:val="0"/>
          <w:i/>
          <w:iCs/>
          <w:position w:val="0"/>
          <w:szCs w:val="24"/>
          <w:highlight w:val="none"/>
          <w:u w:val="single"/>
        </w:rPr>
      </w:pPr>
      <w:r>
        <w:rPr>
          <w:rFonts w:hint="eastAsia" w:hAnsi="宋体"/>
          <w:b w:val="0"/>
          <w:i/>
          <w:iCs/>
          <w:position w:val="0"/>
          <w:szCs w:val="24"/>
          <w:highlight w:val="none"/>
          <w:u w:val="single"/>
        </w:rPr>
        <w:t xml:space="preserve">3.2.设备安装、调试结束并经采购人验收合格后30日内，付清剩余合同款项（自设备到货交付之日起算，最长不超过60日付清剩余合同款项）；</w:t>
      </w:r>
      <w:r/>
    </w:p>
    <w:p>
      <w:pPr>
        <w:spacing w:line="360" w:lineRule="auto"/>
        <w:rPr>
          <w:rFonts w:hint="eastAsia" w:hAnsi="宋体"/>
          <w:b w:val="0"/>
          <w:i/>
          <w:iCs/>
          <w:position w:val="0"/>
          <w:szCs w:val="24"/>
          <w:highlight w:val="none"/>
          <w:u w:val="single"/>
        </w:rPr>
      </w:pPr>
      <w:r>
        <w:rPr>
          <w:rFonts w:hint="eastAsia" w:hAnsi="宋体"/>
          <w:b w:val="0"/>
          <w:i/>
          <w:iCs/>
          <w:position w:val="0"/>
          <w:szCs w:val="24"/>
          <w:highlight w:val="none"/>
          <w:u w:val="single"/>
        </w:rPr>
        <w:t xml:space="preserve">注：以上付款均不计任何利息和相关费用，付款一律通过银行结转。每次付款前</w:t>
      </w:r>
      <w:r>
        <w:rPr>
          <w:rFonts w:hAnsi="宋体"/>
          <w:b w:val="0"/>
          <w:i/>
          <w:iCs/>
          <w:position w:val="0"/>
          <w:szCs w:val="24"/>
          <w:highlight w:val="none"/>
          <w:u w:val="single"/>
        </w:rPr>
        <w:t xml:space="preserve">，</w:t>
      </w:r>
      <w:r>
        <w:rPr>
          <w:rFonts w:hint="eastAsia" w:hAnsi="宋体"/>
          <w:b w:val="0"/>
          <w:i/>
          <w:iCs/>
          <w:position w:val="0"/>
          <w:szCs w:val="24"/>
          <w:highlight w:val="none"/>
          <w:u w:val="single"/>
        </w:rPr>
        <w:t xml:space="preserve">乙方均需提交符合甲方要求的增值税发票</w:t>
      </w:r>
      <w:r>
        <w:rPr>
          <w:rFonts w:hAnsi="宋体"/>
          <w:b w:val="0"/>
          <w:i/>
          <w:iCs/>
          <w:position w:val="0"/>
          <w:szCs w:val="24"/>
          <w:highlight w:val="none"/>
          <w:u w:val="single"/>
        </w:rPr>
        <w:t xml:space="preserve">，</w:t>
      </w:r>
      <w:r>
        <w:rPr>
          <w:rFonts w:hint="eastAsia" w:hAnsi="宋体"/>
          <w:b w:val="0"/>
          <w:i/>
          <w:iCs/>
          <w:position w:val="0"/>
          <w:szCs w:val="24"/>
          <w:highlight w:val="none"/>
          <w:u w:val="single"/>
        </w:rPr>
        <w:t xml:space="preserve">否则甲方得以迟延付款且不被视为违约</w:t>
      </w:r>
      <w:r>
        <w:rPr>
          <w:rFonts w:hAnsi="宋体"/>
          <w:b w:val="0"/>
          <w:i/>
          <w:iCs/>
          <w:position w:val="0"/>
          <w:szCs w:val="24"/>
          <w:highlight w:val="none"/>
          <w:u w:val="single"/>
        </w:rPr>
        <w:t xml:space="preserve">。</w:t>
      </w:r>
      <w:r/>
    </w:p>
    <w:p>
      <w:pPr>
        <w:numPr>
          <w:ilvl w:val="0"/>
          <w:numId w:val="0"/>
        </w:numPr>
        <w:spacing w:line="360" w:lineRule="auto"/>
        <w:rPr>
          <w:rFonts w:hint="eastAsia" w:hAnsi="宋体"/>
          <w:b w:val="0"/>
          <w:i/>
          <w:iCs/>
          <w:position w:val="0"/>
          <w:szCs w:val="24"/>
          <w:highlight w:val="none"/>
          <w:u w:val="single"/>
          <w:lang w:val="en-US" w:eastAsia="zh-CN"/>
        </w:rPr>
      </w:pPr>
      <w:r>
        <w:rPr>
          <w:rFonts w:hint="eastAsia" w:hAnsi="宋体"/>
          <w:b w:val="0"/>
          <w:i/>
          <w:iCs/>
          <w:position w:val="0"/>
          <w:szCs w:val="24"/>
          <w:highlight w:val="none"/>
          <w:u w:val="single"/>
          <w:lang w:val="en-US" w:eastAsia="zh-CN"/>
        </w:rPr>
        <w:t xml:space="preserve">4.</w:t>
      </w:r>
      <w:r>
        <w:rPr>
          <w:rFonts w:hint="eastAsia" w:hAnsi="宋体"/>
          <w:b w:val="0"/>
          <w:i/>
          <w:iCs/>
          <w:position w:val="0"/>
          <w:szCs w:val="24"/>
          <w:highlight w:val="none"/>
          <w:u w:val="single"/>
        </w:rPr>
        <w:t xml:space="preserve">质保期：</w:t>
      </w:r>
      <w:r>
        <w:rPr>
          <w:rFonts w:hint="eastAsia" w:hAnsi="宋体"/>
          <w:b w:val="0"/>
          <w:i/>
          <w:iCs/>
          <w:position w:val="0"/>
          <w:szCs w:val="24"/>
          <w:highlight w:val="none"/>
          <w:u w:val="single"/>
          <w:lang w:val="en-US" w:eastAsia="zh-CN"/>
        </w:rPr>
        <w:t xml:space="preserve">3</w:t>
      </w:r>
      <w:r>
        <w:rPr>
          <w:rFonts w:hint="eastAsia" w:hAnsi="宋体"/>
          <w:b w:val="0"/>
          <w:i/>
          <w:iCs/>
          <w:position w:val="0"/>
          <w:szCs w:val="24"/>
          <w:highlight w:val="none"/>
          <w:u w:val="single"/>
        </w:rPr>
        <w:t xml:space="preserve">年整机</w:t>
      </w:r>
      <w:r>
        <w:rPr>
          <w:rFonts w:hint="eastAsia" w:hAnsi="宋体"/>
          <w:b w:val="0"/>
          <w:i/>
          <w:iCs/>
          <w:position w:val="0"/>
          <w:szCs w:val="24"/>
          <w:highlight w:val="none"/>
          <w:u w:val="single"/>
          <w:lang w:eastAsia="zh-CN"/>
        </w:rPr>
        <w:t xml:space="preserve">（</w:t>
      </w:r>
      <w:r>
        <w:rPr>
          <w:rFonts w:hint="eastAsia" w:hAnsi="宋体"/>
          <w:b w:val="0"/>
          <w:i/>
          <w:iCs/>
          <w:position w:val="0"/>
          <w:szCs w:val="24"/>
          <w:highlight w:val="none"/>
          <w:u w:val="single"/>
          <w:lang w:val="en-US" w:eastAsia="zh-CN"/>
        </w:rPr>
        <w:t xml:space="preserve">含所有附件）免费原厂保修。</w:t>
      </w:r>
      <w:r/>
    </w:p>
    <w:p>
      <w:pPr>
        <w:numPr>
          <w:ilvl w:val="0"/>
          <w:numId w:val="0"/>
        </w:numPr>
        <w:spacing w:line="360" w:lineRule="auto"/>
        <w:rPr>
          <w:rFonts w:hint="eastAsia" w:hAnsi="宋体"/>
          <w:b w:val="0"/>
          <w:i/>
          <w:iCs/>
          <w:position w:val="0"/>
          <w:szCs w:val="24"/>
          <w:highlight w:val="none"/>
          <w:u w:val="single"/>
          <w:lang w:val="en-US" w:eastAsia="zh-CN"/>
        </w:rPr>
      </w:pPr>
      <w:r>
        <w:rPr>
          <w:rFonts w:hint="eastAsia" w:hAnsi="宋体"/>
          <w:b w:val="0"/>
          <w:i/>
          <w:iCs/>
          <w:position w:val="0"/>
          <w:szCs w:val="24"/>
          <w:highlight w:val="none"/>
          <w:u w:val="single"/>
          <w:lang w:val="en-US" w:eastAsia="zh-CN"/>
        </w:rPr>
      </w:r>
      <w:r/>
    </w:p>
    <w:p>
      <w:pPr>
        <w:spacing w:line="360" w:lineRule="auto"/>
        <w:rPr>
          <w:rFonts w:hint="eastAsia" w:hAnsi="宋体"/>
          <w:b w:val="0"/>
          <w:position w:val="0"/>
          <w:szCs w:val="24"/>
          <w:highlight w:val="none"/>
        </w:rPr>
      </w:pPr>
      <w:r>
        <w:rPr>
          <w:rFonts w:hint="eastAsia" w:hAnsi="宋体"/>
          <w:b/>
          <w:bCs/>
          <w:position w:val="0"/>
          <w:szCs w:val="24"/>
          <w:highlight w:val="none"/>
        </w:rPr>
        <w:t xml:space="preserve">5.需提供项目实施方案，</w:t>
      </w:r>
      <w:r>
        <w:rPr>
          <w:rFonts w:hint="eastAsia" w:hAnsi="宋体"/>
          <w:b w:val="0"/>
          <w:position w:val="0"/>
          <w:szCs w:val="24"/>
          <w:highlight w:val="none"/>
        </w:rPr>
        <w:t xml:space="preserve">包括但不限于关于供货周期及进度计划、进度保证措施、安装调试方案等：</w:t>
      </w:r>
      <w:r/>
    </w:p>
    <w:p>
      <w:pPr>
        <w:spacing w:line="360" w:lineRule="auto"/>
        <w:rPr>
          <w:rFonts w:hint="eastAsia" w:hAnsi="宋体"/>
          <w:b w:val="0"/>
          <w:position w:val="0"/>
          <w:szCs w:val="24"/>
          <w:highlight w:val="none"/>
        </w:rPr>
      </w:pPr>
      <w:r>
        <w:rPr>
          <w:rFonts w:hint="eastAsia" w:hAnsi="宋体"/>
          <w:b w:val="0"/>
          <w:position w:val="0"/>
          <w:szCs w:val="24"/>
          <w:highlight w:val="none"/>
        </w:rPr>
        <w:fldChar w:fldCharType="begin"/>
      </w:r>
      <w:r>
        <w:rPr>
          <w:rFonts w:hint="eastAsia" w:hAnsi="宋体"/>
          <w:b w:val="0"/>
          <w:position w:val="0"/>
          <w:szCs w:val="24"/>
          <w:highlight w:val="none"/>
        </w:rPr>
        <w:instrText xml:space="preserve"> = 1 \* GB3 </w:instrText>
      </w:r>
      <w:r>
        <w:rPr>
          <w:rFonts w:hint="eastAsia" w:hAnsi="宋体"/>
          <w:b w:val="0"/>
          <w:position w:val="0"/>
          <w:szCs w:val="24"/>
          <w:highlight w:val="none"/>
        </w:rPr>
        <w:fldChar w:fldCharType="separate"/>
      </w:r>
      <w:r>
        <w:rPr>
          <w:rFonts w:hint="eastAsia" w:hAnsi="宋体"/>
          <w:b w:val="0"/>
          <w:position w:val="0"/>
          <w:szCs w:val="24"/>
          <w:highlight w:val="none"/>
        </w:rPr>
        <w:t xml:space="preserve">①</w:t>
      </w:r>
      <w:r>
        <w:rPr>
          <w:rFonts w:hint="eastAsia" w:hAnsi="宋体"/>
          <w:b w:val="0"/>
          <w:position w:val="0"/>
          <w:szCs w:val="24"/>
          <w:highlight w:val="none"/>
        </w:rPr>
        <w:fldChar w:fldCharType="end"/>
      </w:r>
      <w:r>
        <w:rPr>
          <w:rFonts w:hint="eastAsia" w:hAnsi="宋体"/>
          <w:b w:val="0"/>
          <w:position w:val="0"/>
          <w:szCs w:val="24"/>
          <w:highlight w:val="none"/>
        </w:rPr>
        <w:t xml:space="preserve">.供货周期及进度计划：在满足招标文件交货时间的基础之上，制定详细的订货、生产和交货周期计划；</w:t>
      </w:r>
      <w:r/>
    </w:p>
    <w:p>
      <w:pPr>
        <w:spacing w:line="360" w:lineRule="auto"/>
        <w:rPr>
          <w:rFonts w:hint="eastAsia" w:hAnsi="宋体"/>
          <w:b w:val="0"/>
          <w:position w:val="0"/>
          <w:szCs w:val="24"/>
          <w:highlight w:val="none"/>
        </w:rPr>
      </w:pPr>
      <w:r>
        <w:rPr>
          <w:rFonts w:hint="eastAsia" w:hAnsi="宋体"/>
          <w:b w:val="0"/>
          <w:position w:val="0"/>
          <w:szCs w:val="24"/>
          <w:highlight w:val="none"/>
        </w:rPr>
        <w:fldChar w:fldCharType="begin"/>
      </w:r>
      <w:r>
        <w:rPr>
          <w:rFonts w:hint="eastAsia" w:hAnsi="宋体"/>
          <w:b w:val="0"/>
          <w:position w:val="0"/>
          <w:szCs w:val="24"/>
          <w:highlight w:val="none"/>
        </w:rPr>
        <w:instrText xml:space="preserve"> = 2 \* GB3 </w:instrText>
      </w:r>
      <w:r>
        <w:rPr>
          <w:rFonts w:hint="eastAsia" w:hAnsi="宋体"/>
          <w:b w:val="0"/>
          <w:position w:val="0"/>
          <w:szCs w:val="24"/>
          <w:highlight w:val="none"/>
        </w:rPr>
        <w:fldChar w:fldCharType="separate"/>
      </w:r>
      <w:r>
        <w:rPr>
          <w:rFonts w:hint="eastAsia" w:hAnsi="宋体"/>
          <w:b w:val="0"/>
          <w:position w:val="0"/>
          <w:szCs w:val="24"/>
          <w:highlight w:val="none"/>
        </w:rPr>
        <w:t xml:space="preserve">②</w:t>
      </w:r>
      <w:r>
        <w:rPr>
          <w:rFonts w:hint="eastAsia" w:hAnsi="宋体"/>
          <w:b w:val="0"/>
          <w:position w:val="0"/>
          <w:szCs w:val="24"/>
          <w:highlight w:val="none"/>
        </w:rPr>
        <w:fldChar w:fldCharType="end"/>
      </w:r>
      <w:r>
        <w:rPr>
          <w:rFonts w:hint="eastAsia" w:hAnsi="宋体"/>
          <w:b w:val="0"/>
          <w:position w:val="0"/>
          <w:szCs w:val="24"/>
          <w:highlight w:val="none"/>
        </w:rPr>
        <w:t xml:space="preserve">.进度保证措施：对于制定的进度计划，需提供详细的实施措施，以确保能够保质保量完成交货；</w:t>
      </w:r>
      <w:r/>
    </w:p>
    <w:p>
      <w:pPr>
        <w:spacing w:line="360" w:lineRule="auto"/>
        <w:rPr>
          <w:rFonts w:hint="eastAsia" w:hAnsi="宋体"/>
          <w:b w:val="0"/>
          <w:position w:val="0"/>
          <w:szCs w:val="24"/>
          <w:highlight w:val="none"/>
        </w:rPr>
      </w:pPr>
      <w:r>
        <w:rPr>
          <w:rFonts w:hint="eastAsia" w:hAnsi="宋体"/>
          <w:b w:val="0"/>
          <w:position w:val="0"/>
          <w:szCs w:val="24"/>
          <w:highlight w:val="none"/>
        </w:rPr>
        <w:fldChar w:fldCharType="begin"/>
      </w:r>
      <w:r>
        <w:rPr>
          <w:rFonts w:hint="eastAsia" w:hAnsi="宋体"/>
          <w:b w:val="0"/>
          <w:position w:val="0"/>
          <w:szCs w:val="24"/>
          <w:highlight w:val="none"/>
        </w:rPr>
        <w:instrText xml:space="preserve"> = 3 \* GB3 </w:instrText>
      </w:r>
      <w:r>
        <w:rPr>
          <w:rFonts w:hint="eastAsia" w:hAnsi="宋体"/>
          <w:b w:val="0"/>
          <w:position w:val="0"/>
          <w:szCs w:val="24"/>
          <w:highlight w:val="none"/>
        </w:rPr>
        <w:fldChar w:fldCharType="separate"/>
      </w:r>
      <w:r>
        <w:rPr>
          <w:rFonts w:hint="eastAsia" w:hAnsi="宋体"/>
          <w:b w:val="0"/>
          <w:position w:val="0"/>
          <w:szCs w:val="24"/>
          <w:highlight w:val="none"/>
        </w:rPr>
        <w:t xml:space="preserve">③</w:t>
      </w:r>
      <w:r>
        <w:rPr>
          <w:rFonts w:hint="eastAsia" w:hAnsi="宋体"/>
          <w:b w:val="0"/>
          <w:position w:val="0"/>
          <w:szCs w:val="24"/>
          <w:highlight w:val="none"/>
        </w:rPr>
        <w:fldChar w:fldCharType="end"/>
      </w:r>
      <w:r>
        <w:rPr>
          <w:rFonts w:hint="eastAsia" w:hAnsi="宋体"/>
          <w:b w:val="0"/>
          <w:position w:val="0"/>
          <w:szCs w:val="24"/>
          <w:highlight w:val="none"/>
        </w:rPr>
        <w:t xml:space="preserve">.安装调试方案：设备送到现场并且接采购人通知后，5个工作日内，需协调工程师进场安装调试。</w:t>
      </w:r>
      <w:r/>
    </w:p>
    <w:p>
      <w:pPr>
        <w:spacing w:line="360" w:lineRule="auto"/>
        <w:rPr>
          <w:rFonts w:hint="eastAsia" w:hAnsi="宋体"/>
          <w:b w:val="0"/>
          <w:position w:val="0"/>
          <w:szCs w:val="24"/>
          <w:highlight w:val="none"/>
        </w:rPr>
      </w:pPr>
      <w:r>
        <w:rPr>
          <w:rFonts w:hint="eastAsia" w:hAnsi="宋体"/>
          <w:b/>
          <w:bCs/>
          <w:position w:val="0"/>
          <w:szCs w:val="24"/>
          <w:highlight w:val="none"/>
        </w:rPr>
        <w:t xml:space="preserve">6</w:t>
      </w:r>
      <w:r>
        <w:rPr>
          <w:rFonts w:hAnsi="宋体"/>
          <w:b/>
          <w:bCs/>
          <w:position w:val="0"/>
          <w:szCs w:val="24"/>
          <w:highlight w:val="none"/>
        </w:rPr>
        <w:t xml:space="preserve">.</w:t>
      </w:r>
      <w:r>
        <w:rPr>
          <w:rFonts w:hint="eastAsia" w:hAnsi="宋体"/>
          <w:b/>
          <w:bCs/>
          <w:position w:val="0"/>
          <w:szCs w:val="24"/>
          <w:highlight w:val="none"/>
        </w:rPr>
        <w:t xml:space="preserve">需提供售后服务方案，</w:t>
      </w:r>
      <w:r>
        <w:rPr>
          <w:rFonts w:hint="eastAsia" w:hAnsi="宋体"/>
          <w:b w:val="0"/>
          <w:position w:val="0"/>
          <w:szCs w:val="24"/>
          <w:highlight w:val="none"/>
        </w:rPr>
        <w:t xml:space="preserve">包括但不限于服务体系、回访巡检方案、突发故障解决措施等：</w:t>
      </w:r>
      <w:r/>
    </w:p>
    <w:p>
      <w:pPr>
        <w:spacing w:line="360" w:lineRule="auto"/>
        <w:rPr>
          <w:rFonts w:hint="eastAsia" w:hAnsi="宋体"/>
          <w:b w:val="0"/>
          <w:position w:val="0"/>
          <w:szCs w:val="24"/>
          <w:highlight w:val="none"/>
        </w:rPr>
      </w:pPr>
      <w:r>
        <w:rPr>
          <w:rFonts w:hAnsi="宋体"/>
          <w:b w:val="0"/>
          <w:position w:val="0"/>
          <w:szCs w:val="24"/>
          <w:highlight w:val="none"/>
        </w:rPr>
        <w:fldChar w:fldCharType="begin"/>
      </w:r>
      <w:r>
        <w:rPr>
          <w:rFonts w:hint="eastAsia" w:hAnsi="宋体"/>
          <w:b w:val="0"/>
          <w:position w:val="0"/>
          <w:szCs w:val="24"/>
          <w:highlight w:val="none"/>
        </w:rPr>
        <w:instrText xml:space="preserve"> = 1 \* GB3 </w:instrText>
      </w:r>
      <w:r>
        <w:rPr>
          <w:rFonts w:hAnsi="宋体"/>
          <w:b w:val="0"/>
          <w:position w:val="0"/>
          <w:szCs w:val="24"/>
          <w:highlight w:val="none"/>
        </w:rPr>
        <w:fldChar w:fldCharType="separate"/>
      </w:r>
      <w:r>
        <w:rPr>
          <w:rFonts w:hint="eastAsia" w:hAnsi="宋体"/>
          <w:b w:val="0"/>
          <w:position w:val="0"/>
          <w:szCs w:val="24"/>
          <w:highlight w:val="none"/>
        </w:rPr>
        <w:t xml:space="preserve">①</w:t>
      </w:r>
      <w:r>
        <w:rPr>
          <w:rFonts w:hAnsi="宋体"/>
          <w:b w:val="0"/>
          <w:position w:val="0"/>
          <w:szCs w:val="24"/>
          <w:highlight w:val="none"/>
        </w:rPr>
        <w:fldChar w:fldCharType="end"/>
      </w:r>
      <w:r>
        <w:rPr>
          <w:rFonts w:hint="eastAsia" w:hAnsi="宋体"/>
          <w:b w:val="0"/>
          <w:position w:val="0"/>
          <w:szCs w:val="24"/>
          <w:highlight w:val="none"/>
        </w:rPr>
        <w:t xml:space="preserve">.服务体系：服务体系需健全完善，</w:t>
      </w:r>
      <w:r>
        <w:rPr>
          <w:rFonts w:hint="eastAsia" w:hAnsi="宋体"/>
          <w:b w:val="0"/>
          <w:position w:val="0"/>
          <w:szCs w:val="24"/>
          <w:highlight w:val="none"/>
          <w:lang w:val="zh-CN" w:eastAsia="zh-CN"/>
        </w:rPr>
        <w:t xml:space="preserve">所有设备必须能兼容配套使用，</w:t>
      </w:r>
      <w:r>
        <w:rPr>
          <w:rFonts w:hint="eastAsia" w:hAnsi="宋体"/>
          <w:b w:val="0"/>
          <w:position w:val="0"/>
          <w:szCs w:val="24"/>
          <w:highlight w:val="none"/>
          <w:lang w:val="en-US" w:eastAsia="zh-CN"/>
        </w:rPr>
        <w:t xml:space="preserve">并且</w:t>
      </w:r>
      <w:r>
        <w:rPr>
          <w:rFonts w:hint="eastAsia" w:hAnsi="宋体"/>
          <w:b w:val="0"/>
          <w:position w:val="0"/>
          <w:szCs w:val="24"/>
          <w:highlight w:val="none"/>
          <w:lang w:val="zh-CN" w:eastAsia="zh-CN"/>
        </w:rPr>
        <w:t xml:space="preserve">所有产品在中国境内有正规服务维修机构，有备件库，</w:t>
      </w:r>
      <w:r>
        <w:rPr>
          <w:rFonts w:hint="eastAsia" w:hAnsi="宋体"/>
          <w:b w:val="0"/>
          <w:position w:val="0"/>
          <w:szCs w:val="24"/>
          <w:highlight w:val="none"/>
        </w:rPr>
        <w:t xml:space="preserve">确保在服务期内，能够快速有效的响应采购人的报修需求，</w:t>
      </w:r>
      <w:r>
        <w:rPr>
          <w:rFonts w:hint="eastAsia" w:hAnsi="宋体"/>
          <w:b w:val="0"/>
          <w:position w:val="0"/>
          <w:szCs w:val="24"/>
          <w:highlight w:val="none"/>
          <w:lang w:val="zh-CN" w:eastAsia="zh-CN"/>
        </w:rPr>
        <w:t xml:space="preserve">接报修通知后24小时内到达现场，如不能</w:t>
      </w:r>
      <w:r>
        <w:rPr>
          <w:rFonts w:hint="eastAsia" w:hAnsi="宋体"/>
          <w:b w:val="0"/>
          <w:position w:val="0"/>
          <w:szCs w:val="24"/>
          <w:highlight w:val="none"/>
          <w:lang w:val="en-US" w:eastAsia="zh-CN"/>
        </w:rPr>
        <w:t xml:space="preserve">在</w:t>
      </w:r>
      <w:r>
        <w:rPr>
          <w:rFonts w:hint="eastAsia" w:hAnsi="宋体"/>
          <w:b w:val="0"/>
          <w:position w:val="0"/>
          <w:szCs w:val="24"/>
          <w:highlight w:val="none"/>
          <w:lang w:val="zh-CN" w:eastAsia="zh-CN"/>
        </w:rPr>
        <w:t xml:space="preserve">48小时内解决故障，需立即提供备用机</w:t>
      </w:r>
      <w:r>
        <w:rPr>
          <w:rFonts w:hint="eastAsia" w:hAnsi="宋体"/>
          <w:b w:val="0"/>
          <w:position w:val="0"/>
          <w:szCs w:val="24"/>
          <w:highlight w:val="none"/>
        </w:rPr>
        <w:t xml:space="preserve">；</w:t>
      </w:r>
      <w:r/>
    </w:p>
    <w:p>
      <w:pPr>
        <w:spacing w:line="360" w:lineRule="auto"/>
        <w:rPr>
          <w:rFonts w:hint="eastAsia" w:hAnsi="宋体"/>
          <w:b w:val="0"/>
          <w:position w:val="0"/>
          <w:szCs w:val="24"/>
          <w:highlight w:val="none"/>
        </w:rPr>
      </w:pPr>
      <w:r>
        <w:rPr>
          <w:rFonts w:hAnsi="宋体"/>
          <w:b w:val="0"/>
          <w:position w:val="0"/>
          <w:szCs w:val="24"/>
          <w:highlight w:val="none"/>
        </w:rPr>
        <w:fldChar w:fldCharType="begin"/>
      </w:r>
      <w:r>
        <w:rPr>
          <w:rFonts w:hint="eastAsia" w:hAnsi="宋体"/>
          <w:b w:val="0"/>
          <w:position w:val="0"/>
          <w:szCs w:val="24"/>
          <w:highlight w:val="none"/>
        </w:rPr>
        <w:instrText xml:space="preserve"> = 2 \* GB3 </w:instrText>
      </w:r>
      <w:r>
        <w:rPr>
          <w:rFonts w:hAnsi="宋体"/>
          <w:b w:val="0"/>
          <w:position w:val="0"/>
          <w:szCs w:val="24"/>
          <w:highlight w:val="none"/>
        </w:rPr>
        <w:fldChar w:fldCharType="separate"/>
      </w:r>
      <w:r>
        <w:rPr>
          <w:rFonts w:hint="eastAsia" w:hAnsi="宋体"/>
          <w:b w:val="0"/>
          <w:position w:val="0"/>
          <w:szCs w:val="24"/>
          <w:highlight w:val="none"/>
        </w:rPr>
        <w:t xml:space="preserve">②</w:t>
      </w:r>
      <w:r>
        <w:rPr>
          <w:rFonts w:hAnsi="宋体"/>
          <w:b w:val="0"/>
          <w:position w:val="0"/>
          <w:szCs w:val="24"/>
          <w:highlight w:val="none"/>
        </w:rPr>
        <w:fldChar w:fldCharType="end"/>
      </w:r>
      <w:r>
        <w:rPr>
          <w:rFonts w:hint="eastAsia" w:hAnsi="宋体"/>
          <w:b w:val="0"/>
          <w:position w:val="0"/>
          <w:szCs w:val="24"/>
          <w:highlight w:val="none"/>
        </w:rPr>
        <w:t xml:space="preserve">.回访巡检方案：质保期内，供应商每年提供不少于1次的常规巡检和保养；</w:t>
      </w:r>
      <w:r/>
    </w:p>
    <w:p>
      <w:pPr>
        <w:spacing w:line="360" w:lineRule="auto"/>
        <w:rPr>
          <w:rFonts w:hint="eastAsia" w:hAnsi="宋体"/>
          <w:b w:val="0"/>
          <w:position w:val="0"/>
          <w:szCs w:val="24"/>
          <w:highlight w:val="none"/>
        </w:rPr>
      </w:pPr>
      <w:r>
        <w:rPr>
          <w:rFonts w:hAnsi="宋体"/>
          <w:b w:val="0"/>
          <w:position w:val="0"/>
          <w:szCs w:val="24"/>
          <w:highlight w:val="none"/>
        </w:rPr>
        <w:fldChar w:fldCharType="begin"/>
      </w:r>
      <w:r>
        <w:rPr>
          <w:rFonts w:hint="eastAsia" w:hAnsi="宋体"/>
          <w:b w:val="0"/>
          <w:position w:val="0"/>
          <w:szCs w:val="24"/>
          <w:highlight w:val="none"/>
        </w:rPr>
        <w:instrText xml:space="preserve"> = 3 \* GB3 </w:instrText>
      </w:r>
      <w:r>
        <w:rPr>
          <w:rFonts w:hAnsi="宋体"/>
          <w:b w:val="0"/>
          <w:position w:val="0"/>
          <w:szCs w:val="24"/>
          <w:highlight w:val="none"/>
        </w:rPr>
        <w:fldChar w:fldCharType="separate"/>
      </w:r>
      <w:r>
        <w:rPr>
          <w:rFonts w:hint="eastAsia" w:hAnsi="宋体"/>
          <w:b w:val="0"/>
          <w:position w:val="0"/>
          <w:szCs w:val="24"/>
          <w:highlight w:val="none"/>
        </w:rPr>
        <w:t xml:space="preserve">③</w:t>
      </w:r>
      <w:r>
        <w:rPr>
          <w:rFonts w:hAnsi="宋体"/>
          <w:b w:val="0"/>
          <w:position w:val="0"/>
          <w:szCs w:val="24"/>
          <w:highlight w:val="none"/>
        </w:rPr>
        <w:fldChar w:fldCharType="end"/>
      </w:r>
      <w:r>
        <w:rPr>
          <w:rFonts w:hint="eastAsia" w:hAnsi="宋体"/>
          <w:b w:val="0"/>
          <w:position w:val="0"/>
          <w:szCs w:val="24"/>
          <w:highlight w:val="none"/>
        </w:rPr>
        <w:t xml:space="preserve">.突发故障解决措施：供应商需结合项目特点，对于可能出现的突发设备故障进行举例，并且给出对应的解决措施。</w:t>
      </w:r>
      <w:r/>
    </w:p>
    <w:p>
      <w:pPr>
        <w:spacing w:line="360" w:lineRule="auto"/>
        <w:rPr>
          <w:rFonts w:hint="eastAsia" w:hAnsi="宋体"/>
          <w:b w:val="0"/>
          <w:position w:val="0"/>
          <w:szCs w:val="24"/>
          <w:highlight w:val="none"/>
        </w:rPr>
      </w:pPr>
      <w:r>
        <w:rPr>
          <w:rFonts w:hint="eastAsia" w:hAnsi="宋体"/>
          <w:b/>
          <w:bCs/>
          <w:position w:val="0"/>
          <w:szCs w:val="24"/>
          <w:highlight w:val="none"/>
        </w:rPr>
        <w:t xml:space="preserve">7</w:t>
      </w:r>
      <w:r>
        <w:rPr>
          <w:rFonts w:hAnsi="宋体"/>
          <w:b/>
          <w:bCs/>
          <w:position w:val="0"/>
          <w:szCs w:val="24"/>
          <w:highlight w:val="none"/>
        </w:rPr>
        <w:t xml:space="preserve">.</w:t>
      </w:r>
      <w:r>
        <w:rPr>
          <w:rFonts w:hint="eastAsia" w:hAnsi="宋体"/>
          <w:b/>
          <w:bCs/>
          <w:position w:val="0"/>
          <w:szCs w:val="24"/>
          <w:highlight w:val="none"/>
        </w:rPr>
        <w:t xml:space="preserve">需提供人员培训方案，</w:t>
      </w:r>
      <w:r>
        <w:rPr>
          <w:rFonts w:hint="eastAsia" w:hAnsi="宋体"/>
          <w:b w:val="0"/>
          <w:position w:val="0"/>
          <w:szCs w:val="24"/>
          <w:highlight w:val="none"/>
        </w:rPr>
        <w:t xml:space="preserve">包括但不限于日常保养和定期保养培训、业务技术功能培训、常见故障处理培训等：</w:t>
      </w:r>
      <w:r/>
    </w:p>
    <w:p>
      <w:pPr>
        <w:spacing w:line="360" w:lineRule="auto"/>
        <w:rPr>
          <w:rFonts w:hint="eastAsia" w:hAnsi="宋体"/>
          <w:b w:val="0"/>
          <w:position w:val="0"/>
          <w:szCs w:val="24"/>
          <w:highlight w:val="none"/>
        </w:rPr>
      </w:pPr>
      <w:r>
        <w:rPr>
          <w:rFonts w:hint="eastAsia" w:hAnsi="宋体"/>
          <w:b w:val="0"/>
          <w:position w:val="0"/>
          <w:szCs w:val="24"/>
          <w:highlight w:val="none"/>
        </w:rPr>
        <w:fldChar w:fldCharType="begin"/>
      </w:r>
      <w:r>
        <w:rPr>
          <w:rFonts w:hint="eastAsia" w:hAnsi="宋体"/>
          <w:b w:val="0"/>
          <w:position w:val="0"/>
          <w:szCs w:val="24"/>
          <w:highlight w:val="none"/>
        </w:rPr>
        <w:instrText xml:space="preserve"> = 1 \* GB3 </w:instrText>
      </w:r>
      <w:r>
        <w:rPr>
          <w:rFonts w:hint="eastAsia" w:hAnsi="宋体"/>
          <w:b w:val="0"/>
          <w:position w:val="0"/>
          <w:szCs w:val="24"/>
          <w:highlight w:val="none"/>
        </w:rPr>
        <w:fldChar w:fldCharType="separate"/>
      </w:r>
      <w:r>
        <w:rPr>
          <w:rFonts w:hint="eastAsia" w:hAnsi="宋体"/>
          <w:b w:val="0"/>
          <w:position w:val="0"/>
          <w:szCs w:val="24"/>
          <w:highlight w:val="none"/>
        </w:rPr>
        <w:t xml:space="preserve">①</w:t>
      </w:r>
      <w:r>
        <w:rPr>
          <w:rFonts w:hint="eastAsia" w:hAnsi="宋体"/>
          <w:b w:val="0"/>
          <w:position w:val="0"/>
          <w:szCs w:val="24"/>
          <w:highlight w:val="none"/>
        </w:rPr>
        <w:fldChar w:fldCharType="end"/>
      </w:r>
      <w:r>
        <w:rPr>
          <w:rFonts w:hint="eastAsia" w:hAnsi="宋体"/>
          <w:b w:val="0"/>
          <w:position w:val="0"/>
          <w:szCs w:val="24"/>
          <w:highlight w:val="none"/>
        </w:rPr>
        <w:t xml:space="preserve">.日常保养和定期保养培训：需对于设备表面清洁、环境检查、开机自检等进行培训，并且进行日常记录与报告；</w:t>
      </w:r>
      <w:r/>
    </w:p>
    <w:p>
      <w:pPr>
        <w:spacing w:line="360" w:lineRule="auto"/>
        <w:rPr>
          <w:rFonts w:hint="eastAsia" w:hAnsi="宋体"/>
          <w:b w:val="0"/>
          <w:position w:val="0"/>
          <w:szCs w:val="24"/>
          <w:highlight w:val="none"/>
        </w:rPr>
      </w:pPr>
      <w:r>
        <w:rPr>
          <w:rFonts w:hint="eastAsia" w:hAnsi="宋体"/>
          <w:b w:val="0"/>
          <w:position w:val="0"/>
          <w:szCs w:val="24"/>
          <w:highlight w:val="none"/>
        </w:rPr>
        <w:fldChar w:fldCharType="begin"/>
      </w:r>
      <w:r>
        <w:rPr>
          <w:rFonts w:hint="eastAsia" w:hAnsi="宋体"/>
          <w:b w:val="0"/>
          <w:position w:val="0"/>
          <w:szCs w:val="24"/>
          <w:highlight w:val="none"/>
        </w:rPr>
        <w:instrText xml:space="preserve"> = 2 \* GB3 </w:instrText>
      </w:r>
      <w:r>
        <w:rPr>
          <w:rFonts w:hint="eastAsia" w:hAnsi="宋体"/>
          <w:b w:val="0"/>
          <w:position w:val="0"/>
          <w:szCs w:val="24"/>
          <w:highlight w:val="none"/>
        </w:rPr>
        <w:fldChar w:fldCharType="separate"/>
      </w:r>
      <w:r>
        <w:rPr>
          <w:rFonts w:hint="eastAsia" w:hAnsi="宋体"/>
          <w:b w:val="0"/>
          <w:position w:val="0"/>
          <w:szCs w:val="24"/>
          <w:highlight w:val="none"/>
        </w:rPr>
        <w:t xml:space="preserve">②</w:t>
      </w:r>
      <w:r>
        <w:rPr>
          <w:rFonts w:hint="eastAsia" w:hAnsi="宋体"/>
          <w:b w:val="0"/>
          <w:position w:val="0"/>
          <w:szCs w:val="24"/>
          <w:highlight w:val="none"/>
        </w:rPr>
        <w:fldChar w:fldCharType="end"/>
      </w:r>
      <w:r>
        <w:rPr>
          <w:rFonts w:hint="eastAsia" w:hAnsi="宋体"/>
          <w:b w:val="0"/>
          <w:position w:val="0"/>
          <w:szCs w:val="24"/>
          <w:highlight w:val="none"/>
        </w:rPr>
        <w:t xml:space="preserve">.业务技术功能培训：需对于开关机流程、参数设置、界面导航等基础操作进行</w:t>
      </w:r>
      <w:r>
        <w:rPr>
          <w:rFonts w:hint="eastAsia" w:hAnsi="宋体"/>
          <w:b w:val="0"/>
          <w:position w:val="0"/>
          <w:szCs w:val="24"/>
          <w:highlight w:val="none"/>
          <w:lang w:val="en-US" w:eastAsia="zh-CN"/>
        </w:rPr>
        <w:t xml:space="preserve">现场</w:t>
      </w:r>
      <w:r>
        <w:rPr>
          <w:rFonts w:hint="eastAsia" w:hAnsi="宋体"/>
          <w:b w:val="0"/>
          <w:position w:val="0"/>
          <w:szCs w:val="24"/>
          <w:highlight w:val="none"/>
        </w:rPr>
        <w:t xml:space="preserve">培训</w:t>
      </w:r>
      <w:r>
        <w:rPr>
          <w:rFonts w:hint="eastAsia" w:hAnsi="宋体"/>
          <w:b w:val="0"/>
          <w:position w:val="0"/>
          <w:szCs w:val="24"/>
          <w:highlight w:val="none"/>
          <w:lang w:eastAsia="zh-CN"/>
        </w:rPr>
        <w:t xml:space="preserve">，</w:t>
      </w:r>
      <w:r>
        <w:rPr>
          <w:rFonts w:hint="eastAsia" w:hAnsi="宋体"/>
          <w:b w:val="0"/>
          <w:position w:val="0"/>
          <w:szCs w:val="24"/>
          <w:highlight w:val="none"/>
          <w:lang w:val="en-US" w:eastAsia="zh-CN"/>
        </w:rPr>
        <w:t xml:space="preserve">培训对象包括但不限于</w:t>
      </w:r>
      <w:r>
        <w:rPr>
          <w:rFonts w:hint="eastAsia" w:hAnsi="宋体"/>
          <w:b w:val="0"/>
          <w:position w:val="0"/>
          <w:szCs w:val="24"/>
          <w:highlight w:val="none"/>
          <w:lang w:val="zh-CN" w:eastAsia="zh-CN"/>
        </w:rPr>
        <w:t xml:space="preserve">院方医生、护士、设备工程师等</w:t>
      </w:r>
      <w:r>
        <w:rPr>
          <w:rFonts w:hint="eastAsia" w:hAnsi="宋体"/>
          <w:b w:val="0"/>
          <w:position w:val="0"/>
          <w:szCs w:val="24"/>
          <w:highlight w:val="none"/>
        </w:rPr>
        <w:t xml:space="preserve">，并且对于设备的临床应用（如操作技巧等）以及设备的数据管理也需进行培训指导</w:t>
      </w:r>
      <w:r>
        <w:rPr>
          <w:rFonts w:hint="eastAsia" w:hAnsi="宋体"/>
          <w:b w:val="0"/>
          <w:position w:val="0"/>
          <w:szCs w:val="24"/>
          <w:highlight w:val="none"/>
          <w:lang w:eastAsia="zh-CN"/>
        </w:rPr>
        <w:t xml:space="preserve">，</w:t>
      </w:r>
      <w:r>
        <w:rPr>
          <w:rFonts w:hint="eastAsia" w:hAnsi="宋体"/>
          <w:b w:val="0"/>
          <w:position w:val="0"/>
          <w:szCs w:val="24"/>
          <w:highlight w:val="none"/>
          <w:lang w:val="zh-CN" w:eastAsia="zh-CN"/>
        </w:rPr>
        <w:t xml:space="preserve">直至医务人员可熟练掌握设备的基本操作</w:t>
      </w:r>
      <w:r>
        <w:rPr>
          <w:rFonts w:hint="eastAsia" w:hAnsi="宋体"/>
          <w:b w:val="0"/>
          <w:position w:val="0"/>
          <w:szCs w:val="24"/>
          <w:highlight w:val="none"/>
        </w:rPr>
        <w:t xml:space="preserve">，每年免费技术升级培训不低于1次；</w:t>
      </w:r>
      <w:r/>
    </w:p>
    <w:p>
      <w:pPr>
        <w:spacing w:line="360" w:lineRule="auto"/>
        <w:rPr>
          <w:rFonts w:hint="eastAsia" w:hAnsi="宋体"/>
          <w:b w:val="0"/>
          <w:position w:val="0"/>
          <w:szCs w:val="24"/>
          <w:highlight w:val="none"/>
        </w:rPr>
      </w:pPr>
      <w:r>
        <w:rPr>
          <w:rFonts w:hint="eastAsia" w:hAnsi="宋体"/>
          <w:b w:val="0"/>
          <w:position w:val="0"/>
          <w:szCs w:val="24"/>
          <w:highlight w:val="none"/>
        </w:rPr>
        <w:fldChar w:fldCharType="begin"/>
      </w:r>
      <w:r>
        <w:rPr>
          <w:rFonts w:hint="eastAsia" w:hAnsi="宋体"/>
          <w:b w:val="0"/>
          <w:position w:val="0"/>
          <w:szCs w:val="24"/>
          <w:highlight w:val="none"/>
        </w:rPr>
        <w:instrText xml:space="preserve"> = 3 \* GB3 </w:instrText>
      </w:r>
      <w:r>
        <w:rPr>
          <w:rFonts w:hint="eastAsia" w:hAnsi="宋体"/>
          <w:b w:val="0"/>
          <w:position w:val="0"/>
          <w:szCs w:val="24"/>
          <w:highlight w:val="none"/>
        </w:rPr>
        <w:fldChar w:fldCharType="separate"/>
      </w:r>
      <w:r>
        <w:rPr>
          <w:rFonts w:hint="eastAsia" w:hAnsi="宋体"/>
          <w:b w:val="0"/>
          <w:position w:val="0"/>
          <w:szCs w:val="24"/>
          <w:highlight w:val="none"/>
        </w:rPr>
        <w:t xml:space="preserve">③</w:t>
      </w:r>
      <w:r>
        <w:rPr>
          <w:rFonts w:hint="eastAsia" w:hAnsi="宋体"/>
          <w:b w:val="0"/>
          <w:position w:val="0"/>
          <w:szCs w:val="24"/>
          <w:highlight w:val="none"/>
        </w:rPr>
        <w:fldChar w:fldCharType="end"/>
      </w:r>
      <w:r>
        <w:rPr>
          <w:rFonts w:hint="eastAsia" w:hAnsi="宋体"/>
          <w:b w:val="0"/>
          <w:position w:val="0"/>
          <w:szCs w:val="24"/>
          <w:highlight w:val="none"/>
        </w:rPr>
        <w:t xml:space="preserve">.常见故障处理培训：结合项目特点，对于可能出现的常见设备故障进行举例，并且进行处理培训。</w:t>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8.业绩：具有与所投产品类似业绩的优先。</w:t>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9.投标产品为节能产品的优先。</w:t>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10.投标产品为环境标志产品的优先。</w:t>
      </w:r>
      <w:r/>
    </w:p>
    <w:p>
      <w:pPr>
        <w:jc w:val="left"/>
        <w:rPr>
          <w:rFonts w:ascii="Calibri" w:hAnsi="Calibri"/>
          <w:b w:val="0"/>
          <w:position w:val="0"/>
          <w:sz w:val="21"/>
          <w:szCs w:val="24"/>
          <w:highlight w:val="none"/>
        </w:rPr>
      </w:pPr>
      <w:r>
        <w:rPr>
          <w:rFonts w:ascii="Calibri" w:hAnsi="Calibri"/>
          <w:b w:val="0"/>
          <w:position w:val="0"/>
          <w:sz w:val="21"/>
          <w:szCs w:val="24"/>
          <w:highlight w:val="none"/>
        </w:rPr>
      </w:r>
      <w:r/>
    </w:p>
    <w:p>
      <w:pPr>
        <w:jc w:val="left"/>
        <w:spacing w:after="120" w:line="360" w:lineRule="auto"/>
        <w:rPr>
          <w:rFonts w:hint="eastAsia" w:hAnsi="宋体"/>
          <w:b w:val="0"/>
          <w:position w:val="0"/>
          <w:szCs w:val="24"/>
          <w:highlight w:val="none"/>
        </w:rPr>
      </w:pPr>
      <w:r/>
      <w:bookmarkStart w:id="134" w:name="OLE_LINK7"/>
      <w:r>
        <w:rPr>
          <w:rFonts w:hint="eastAsia" w:hAnsi="宋体"/>
          <w:bCs/>
          <w:i/>
          <w:iCs/>
          <w:position w:val="0"/>
          <w:szCs w:val="24"/>
          <w:highlight w:val="none"/>
          <w:u w:val="single"/>
        </w:rPr>
        <w:t xml:space="preserve">注：上述</w:t>
      </w:r>
      <w:bookmarkStart w:id="135" w:name="OLE_LINK33"/>
      <w:r>
        <w:rPr>
          <w:rFonts w:hint="eastAsia" w:hAnsi="宋体"/>
          <w:bCs/>
          <w:i/>
          <w:iCs/>
          <w:position w:val="0"/>
          <w:szCs w:val="24"/>
          <w:highlight w:val="none"/>
          <w:u w:val="single"/>
        </w:rPr>
        <w:t xml:space="preserve">商务要求中的实质性要求</w:t>
      </w:r>
      <w:r>
        <w:rPr>
          <w:rFonts w:hint="eastAsia" w:hAnsi="宋体"/>
          <w:bCs/>
          <w:i/>
          <w:iCs/>
          <w:color w:val="ff0000"/>
          <w:position w:val="0"/>
          <w:szCs w:val="24"/>
          <w:highlight w:val="none"/>
          <w:u w:val="single"/>
        </w:rPr>
        <w:t xml:space="preserve">（斜体且有下划线部分）</w:t>
      </w:r>
      <w:r>
        <w:rPr>
          <w:rFonts w:hint="eastAsia" w:hAnsi="宋体"/>
          <w:bCs/>
          <w:i/>
          <w:iCs/>
          <w:position w:val="0"/>
          <w:szCs w:val="24"/>
          <w:highlight w:val="none"/>
          <w:u w:val="single"/>
        </w:rPr>
        <w:t xml:space="preserve">需在商务要求响应及偏离表中逐条响应具体内容，且不允许负偏离，否则视为无效投标。</w:t>
      </w:r>
      <w:bookmarkEnd w:id="134"/>
      <w:bookmarkEnd w:id="135"/>
      <w:r/>
    </w:p>
    <w:p>
      <w:pPr>
        <w:jc w:val="left"/>
        <w:spacing w:line="360" w:lineRule="auto"/>
        <w:rPr>
          <w:rFonts w:hint="eastAsia" w:hAnsi="宋体"/>
          <w:bCs/>
          <w:color w:val="ff0000"/>
          <w:position w:val="0"/>
          <w:szCs w:val="24"/>
          <w:highlight w:val="none"/>
          <w:shd w:val="clear" w:color="auto" w:fill="ffffff"/>
        </w:rPr>
      </w:pPr>
      <w:r>
        <w:rPr>
          <w:rFonts w:hint="eastAsia" w:hAnsi="宋体"/>
          <w:bCs/>
          <w:color w:val="ff0000"/>
          <w:position w:val="0"/>
          <w:szCs w:val="24"/>
          <w:highlight w:val="none"/>
          <w:shd w:val="clear" w:color="auto" w:fill="ffffff"/>
        </w:rPr>
      </w:r>
      <w:r/>
    </w:p>
    <w:p>
      <w:pPr>
        <w:rPr>
          <w:rFonts w:hint="eastAsia" w:hAnsi="宋体"/>
          <w:bCs/>
          <w:color w:val="ee0000"/>
          <w:position w:val="0"/>
          <w:szCs w:val="24"/>
          <w:highlight w:val="none"/>
        </w:rPr>
      </w:pPr>
      <w:r/>
      <w:bookmarkStart w:id="136" w:name="OLE_LINK34"/>
      <w:r>
        <w:rPr>
          <w:rFonts w:hint="eastAsia" w:hAnsi="宋体"/>
          <w:bCs/>
          <w:color w:val="ee0000"/>
          <w:position w:val="0"/>
          <w:szCs w:val="24"/>
          <w:highlight w:val="none"/>
        </w:rPr>
        <w:br w:type="page" w:clear="all"/>
      </w:r>
      <w:r/>
    </w:p>
    <w:p>
      <w:pPr>
        <w:spacing w:line="360" w:lineRule="auto"/>
        <w:rPr>
          <w:rFonts w:hint="eastAsia" w:hAnsi="宋体"/>
          <w:bCs/>
          <w:color w:val="ee0000"/>
          <w:position w:val="0"/>
          <w:szCs w:val="24"/>
          <w:highlight w:val="none"/>
        </w:rPr>
      </w:pPr>
      <w:r>
        <w:rPr>
          <w:rFonts w:hint="eastAsia" w:hAnsi="宋体"/>
          <w:bCs/>
          <w:color w:val="ee0000"/>
          <w:position w:val="0"/>
          <w:szCs w:val="24"/>
          <w:highlight w:val="none"/>
        </w:rPr>
        <w:t xml:space="preserve">技术要求：</w:t>
      </w:r>
      <w:bookmarkEnd w:id="136"/>
      <w:r/>
    </w:p>
    <w:p>
      <w:pPr>
        <w:spacing w:line="360" w:lineRule="auto"/>
        <w:rPr>
          <w:rFonts w:hint="eastAsia" w:hAnsi="宋体"/>
          <w:bCs/>
          <w:i/>
          <w:iCs/>
          <w:position w:val="0"/>
          <w:szCs w:val="24"/>
          <w:highlight w:val="none"/>
          <w:u w:val="single"/>
        </w:rPr>
      </w:pPr>
      <w:r>
        <w:rPr>
          <w:rFonts w:hint="eastAsia" w:hAnsi="宋体"/>
          <w:bCs/>
          <w:i/>
          <w:iCs/>
          <w:position w:val="0"/>
          <w:szCs w:val="24"/>
          <w:highlight w:val="none"/>
          <w:u w:val="single"/>
        </w:rPr>
        <w:t xml:space="preserve">配置要求（配置要求实质性要求，不允许负偏离，否则视为无效投标）：</w:t>
      </w:r>
      <w:r/>
    </w:p>
    <w:tbl>
      <w:tblPr>
        <w:tblStyle w:val="73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13"/>
        <w:gridCol w:w="4117"/>
        <w:gridCol w:w="2766"/>
      </w:tblGrid>
      <w:tr>
        <w:trPr>
          <w:jc w:val="center"/>
        </w:trPr>
        <w:tc>
          <w:tcPr>
            <w:tcW w:w="1413" w:type="dxa"/>
            <w:textDirection w:val="lrTb"/>
            <w:noWrap w:val="false"/>
          </w:tcPr>
          <w:p>
            <w:pPr>
              <w:jc w:val="center"/>
              <w:spacing w:line="360" w:lineRule="auto"/>
              <w:rPr>
                <w:rFonts w:hAnsi="宋体"/>
                <w:b w:val="0"/>
                <w:bCs/>
                <w:i/>
                <w:iCs/>
                <w:highlight w:val="none"/>
                <w:u w:val="single"/>
              </w:rPr>
            </w:pPr>
            <w:r>
              <w:rPr>
                <w:rFonts w:hint="eastAsia" w:hAnsi="宋体"/>
                <w:b w:val="0"/>
                <w:bCs/>
                <w:i/>
                <w:iCs/>
                <w:highlight w:val="none"/>
                <w:u w:val="single"/>
              </w:rPr>
              <w:t xml:space="preserve">序号</w:t>
            </w:r>
            <w:r/>
          </w:p>
        </w:tc>
        <w:tc>
          <w:tcPr>
            <w:tcW w:w="4117" w:type="dxa"/>
            <w:textDirection w:val="lrTb"/>
            <w:noWrap w:val="false"/>
          </w:tcPr>
          <w:p>
            <w:pPr>
              <w:jc w:val="center"/>
              <w:spacing w:line="360" w:lineRule="auto"/>
              <w:rPr>
                <w:rFonts w:hint="eastAsia" w:hAnsi="宋体"/>
                <w:b w:val="0"/>
                <w:bCs/>
                <w:i/>
                <w:iCs/>
                <w:highlight w:val="none"/>
                <w:u w:val="single"/>
              </w:rPr>
            </w:pPr>
            <w:r>
              <w:rPr>
                <w:rFonts w:hint="eastAsia" w:hAnsi="宋体"/>
                <w:b w:val="0"/>
                <w:bCs/>
                <w:i/>
                <w:iCs/>
                <w:highlight w:val="none"/>
                <w:u w:val="single"/>
              </w:rPr>
              <w:t xml:space="preserve">名称</w:t>
            </w:r>
            <w:r/>
          </w:p>
        </w:tc>
        <w:tc>
          <w:tcPr>
            <w:tcW w:w="2766" w:type="dxa"/>
            <w:textDirection w:val="lrTb"/>
            <w:noWrap w:val="false"/>
          </w:tcPr>
          <w:p>
            <w:pPr>
              <w:jc w:val="center"/>
              <w:spacing w:line="360" w:lineRule="auto"/>
              <w:rPr>
                <w:rFonts w:hint="eastAsia" w:hAnsi="宋体"/>
                <w:b w:val="0"/>
                <w:bCs/>
                <w:i/>
                <w:iCs/>
                <w:highlight w:val="none"/>
                <w:u w:val="single"/>
              </w:rPr>
            </w:pPr>
            <w:r>
              <w:rPr>
                <w:rFonts w:hint="eastAsia" w:hAnsi="宋体"/>
                <w:b w:val="0"/>
                <w:bCs/>
                <w:i/>
                <w:iCs/>
                <w:highlight w:val="none"/>
                <w:u w:val="single"/>
              </w:rPr>
              <w:t xml:space="preserve">数量</w:t>
            </w:r>
            <w:r/>
          </w:p>
        </w:tc>
      </w:tr>
      <w:tr>
        <w:trPr>
          <w:jc w:val="center"/>
        </w:trPr>
        <w:tc>
          <w:tcPr>
            <w:tcW w:w="1413" w:type="dxa"/>
            <w:vAlign w:val="center"/>
            <w:textDirection w:val="lrTb"/>
            <w:noWrap w:val="false"/>
          </w:tcPr>
          <w:p>
            <w:pPr>
              <w:jc w:val="center"/>
              <w:spacing w:line="360" w:lineRule="auto"/>
              <w:rPr>
                <w:rFonts w:hAnsi="宋体"/>
                <w:b w:val="0"/>
                <w:bCs/>
                <w:i/>
                <w:iCs/>
                <w:highlight w:val="none"/>
                <w:u w:val="single"/>
              </w:rPr>
            </w:pPr>
            <w:r>
              <w:rPr>
                <w:rFonts w:hAnsi="宋体"/>
                <w:b w:val="0"/>
                <w:bCs/>
                <w:i/>
                <w:iCs/>
                <w:highlight w:val="none"/>
                <w:u w:val="single"/>
              </w:rPr>
              <w:t xml:space="preserve">1</w:t>
            </w:r>
            <w:r/>
          </w:p>
        </w:tc>
        <w:tc>
          <w:tcPr>
            <w:tcW w:w="4117" w:type="dxa"/>
            <w:vAlign w:val="center"/>
            <w:textDirection w:val="lrTb"/>
            <w:noWrap w:val="false"/>
          </w:tcPr>
          <w:p>
            <w:pPr>
              <w:jc w:val="center"/>
              <w:spacing w:line="360" w:lineRule="auto"/>
              <w:rPr>
                <w:rFonts w:hint="eastAsia" w:hAnsi="宋体"/>
                <w:b w:val="0"/>
                <w:bCs/>
                <w:i/>
                <w:iCs/>
                <w:highlight w:val="none"/>
                <w:u w:val="single"/>
              </w:rPr>
            </w:pPr>
            <w:r>
              <w:rPr>
                <w:rFonts w:hint="eastAsia" w:hAnsi="宋体"/>
                <w:b w:val="0"/>
                <w:bCs/>
                <w:i/>
                <w:iCs/>
                <w:highlight w:val="none"/>
                <w:u w:val="single"/>
                <w:lang w:val="zh-CN"/>
              </w:rPr>
              <w:t xml:space="preserve">摄像</w:t>
            </w:r>
            <w:r>
              <w:rPr>
                <w:rFonts w:hint="eastAsia" w:hAnsi="宋体"/>
                <w:b w:val="0"/>
                <w:bCs/>
                <w:i/>
                <w:iCs/>
                <w:highlight w:val="none"/>
                <w:u w:val="single"/>
                <w:lang w:val="en-US" w:eastAsia="zh-CN"/>
              </w:rPr>
              <w:t xml:space="preserve">系统</w:t>
            </w:r>
            <w:r>
              <w:rPr>
                <w:rFonts w:hint="eastAsia" w:hAnsi="宋体"/>
                <w:b w:val="0"/>
                <w:bCs/>
                <w:i/>
                <w:iCs/>
                <w:highlight w:val="none"/>
                <w:u w:val="single"/>
                <w:lang w:val="zh-CN"/>
              </w:rPr>
              <w:t xml:space="preserve">主机</w:t>
            </w:r>
            <w:r/>
          </w:p>
        </w:tc>
        <w:tc>
          <w:tcPr>
            <w:tcW w:w="2766" w:type="dxa"/>
            <w:vAlign w:val="center"/>
            <w:textDirection w:val="lrTb"/>
            <w:noWrap w:val="false"/>
          </w:tcPr>
          <w:p>
            <w:pPr>
              <w:jc w:val="center"/>
              <w:spacing w:line="360" w:lineRule="auto"/>
              <w:rPr>
                <w:rFonts w:hint="default" w:hAnsi="宋体"/>
                <w:b w:val="0"/>
                <w:bCs/>
                <w:i/>
                <w:iCs/>
                <w:highlight w:val="none"/>
                <w:u w:val="single"/>
                <w:lang w:val="en-US" w:eastAsia="zh-CN"/>
              </w:rPr>
            </w:pPr>
            <w:r>
              <w:rPr>
                <w:rFonts w:hint="eastAsia" w:hAnsi="宋体"/>
                <w:b w:val="0"/>
                <w:bCs/>
                <w:i/>
                <w:iCs/>
                <w:highlight w:val="none"/>
                <w:u w:val="single"/>
                <w:lang w:val="en-US" w:eastAsia="zh-CN"/>
              </w:rPr>
              <w:t xml:space="preserve">1套</w:t>
            </w:r>
            <w:r/>
          </w:p>
        </w:tc>
      </w:tr>
      <w:tr>
        <w:trPr>
          <w:jc w:val="center"/>
        </w:trPr>
        <w:tc>
          <w:tcPr>
            <w:tcW w:w="1413" w:type="dxa"/>
            <w:vAlign w:val="center"/>
            <w:textDirection w:val="lrTb"/>
            <w:noWrap w:val="false"/>
          </w:tcPr>
          <w:p>
            <w:pPr>
              <w:jc w:val="center"/>
              <w:spacing w:line="360" w:lineRule="auto"/>
              <w:rPr>
                <w:rFonts w:hAnsi="宋体"/>
                <w:b w:val="0"/>
                <w:bCs/>
                <w:i/>
                <w:iCs/>
                <w:highlight w:val="none"/>
                <w:u w:val="single"/>
              </w:rPr>
            </w:pPr>
            <w:r>
              <w:rPr>
                <w:rFonts w:hAnsi="宋体"/>
                <w:b w:val="0"/>
                <w:bCs/>
                <w:i/>
                <w:iCs/>
                <w:highlight w:val="none"/>
                <w:u w:val="single"/>
              </w:rPr>
              <w:t xml:space="preserve">2</w:t>
            </w:r>
            <w:r/>
          </w:p>
        </w:tc>
        <w:tc>
          <w:tcPr>
            <w:tcW w:w="4117" w:type="dxa"/>
            <w:vAlign w:val="center"/>
            <w:textDirection w:val="lrTb"/>
            <w:noWrap w:val="false"/>
          </w:tcPr>
          <w:p>
            <w:pPr>
              <w:jc w:val="center"/>
              <w:spacing w:line="360" w:lineRule="auto"/>
              <w:rPr>
                <w:rFonts w:hint="eastAsia" w:hAnsi="宋体"/>
                <w:b w:val="0"/>
                <w:bCs/>
                <w:i/>
                <w:iCs/>
                <w:highlight w:val="none"/>
                <w:u w:val="single"/>
              </w:rPr>
            </w:pPr>
            <w:r>
              <w:rPr>
                <w:rFonts w:hint="eastAsia" w:hAnsi="宋体"/>
                <w:b w:val="0"/>
                <w:bCs/>
                <w:i/>
                <w:iCs/>
                <w:highlight w:val="none"/>
                <w:u w:val="single"/>
                <w:lang w:val="en-US" w:eastAsia="zh-CN"/>
              </w:rPr>
              <w:t xml:space="preserve">全高清</w:t>
            </w:r>
            <w:r>
              <w:rPr>
                <w:rFonts w:hint="eastAsia" w:hAnsi="宋体"/>
                <w:b w:val="0"/>
                <w:bCs/>
                <w:i/>
                <w:iCs/>
                <w:highlight w:val="none"/>
                <w:u w:val="single"/>
                <w:lang w:val="zh-CN"/>
              </w:rPr>
              <w:t xml:space="preserve">摄像头</w:t>
            </w:r>
            <w:r/>
          </w:p>
        </w:tc>
        <w:tc>
          <w:tcPr>
            <w:tcW w:w="2766" w:type="dxa"/>
            <w:vAlign w:val="center"/>
            <w:textDirection w:val="lrTb"/>
            <w:noWrap w:val="false"/>
          </w:tcPr>
          <w:p>
            <w:pPr>
              <w:jc w:val="center"/>
              <w:spacing w:line="360" w:lineRule="auto"/>
              <w:rPr>
                <w:rFonts w:hint="default" w:hAnsi="宋体"/>
                <w:b w:val="0"/>
                <w:bCs/>
                <w:i/>
                <w:iCs/>
                <w:highlight w:val="none"/>
                <w:u w:val="single"/>
                <w:lang w:val="en-US" w:eastAsia="zh-CN"/>
              </w:rPr>
            </w:pPr>
            <w:r>
              <w:rPr>
                <w:rFonts w:hint="eastAsia" w:hAnsi="宋体"/>
                <w:b w:val="0"/>
                <w:bCs/>
                <w:i/>
                <w:iCs/>
                <w:highlight w:val="none"/>
                <w:u w:val="single"/>
                <w:lang w:val="en-US" w:eastAsia="zh-CN"/>
              </w:rPr>
              <w:t xml:space="preserve">1台</w:t>
            </w:r>
            <w:r/>
          </w:p>
        </w:tc>
      </w:tr>
      <w:tr>
        <w:trPr>
          <w:jc w:val="center"/>
        </w:trPr>
        <w:tc>
          <w:tcPr>
            <w:tcW w:w="1413" w:type="dxa"/>
            <w:vAlign w:val="center"/>
            <w:textDirection w:val="lrTb"/>
            <w:noWrap w:val="false"/>
          </w:tcPr>
          <w:p>
            <w:pPr>
              <w:jc w:val="center"/>
              <w:spacing w:line="360" w:lineRule="auto"/>
              <w:rPr>
                <w:rFonts w:hint="eastAsia" w:hAnsi="宋体"/>
                <w:b w:val="0"/>
                <w:bCs/>
                <w:i/>
                <w:iCs/>
                <w:highlight w:val="none"/>
                <w:u w:val="single"/>
                <w:lang w:val="en-US" w:eastAsia="zh-CN"/>
              </w:rPr>
            </w:pPr>
            <w:r>
              <w:rPr>
                <w:rFonts w:hint="eastAsia" w:hAnsi="宋体"/>
                <w:b w:val="0"/>
                <w:bCs/>
                <w:i/>
                <w:iCs/>
                <w:highlight w:val="none"/>
                <w:u w:val="single"/>
                <w:lang w:val="en-US" w:eastAsia="zh-CN"/>
              </w:rPr>
              <w:t xml:space="preserve">3</w:t>
            </w:r>
            <w:r/>
          </w:p>
        </w:tc>
        <w:tc>
          <w:tcPr>
            <w:tcW w:w="4117" w:type="dxa"/>
            <w:vAlign w:val="center"/>
            <w:textDirection w:val="lrTb"/>
            <w:noWrap w:val="false"/>
          </w:tcPr>
          <w:p>
            <w:pPr>
              <w:jc w:val="center"/>
              <w:spacing w:line="360" w:lineRule="auto"/>
              <w:rPr>
                <w:rFonts w:hint="default" w:hAnsi="宋体"/>
                <w:b w:val="0"/>
                <w:bCs/>
                <w:i/>
                <w:iCs/>
                <w:highlight w:val="none"/>
                <w:u w:val="single"/>
                <w:lang w:val="en-US" w:eastAsia="zh-CN"/>
              </w:rPr>
            </w:pPr>
            <w:r>
              <w:rPr>
                <w:rFonts w:hint="eastAsia" w:hAnsi="宋体"/>
                <w:b w:val="0"/>
                <w:bCs/>
                <w:i/>
                <w:iCs/>
                <w:highlight w:val="none"/>
                <w:u w:val="single"/>
                <w:lang w:val="en-US" w:eastAsia="zh-CN"/>
              </w:rPr>
              <w:t xml:space="preserve">光学镜（腹腔镜镜头）</w:t>
            </w:r>
            <w:r/>
          </w:p>
        </w:tc>
        <w:tc>
          <w:tcPr>
            <w:tcW w:w="2766" w:type="dxa"/>
            <w:vAlign w:val="center"/>
            <w:textDirection w:val="lrTb"/>
            <w:noWrap w:val="false"/>
          </w:tcPr>
          <w:p>
            <w:pPr>
              <w:jc w:val="center"/>
              <w:spacing w:line="360" w:lineRule="auto"/>
              <w:rPr>
                <w:rFonts w:hint="default" w:hAnsi="宋体"/>
                <w:b w:val="0"/>
                <w:bCs/>
                <w:i/>
                <w:iCs/>
                <w:highlight w:val="none"/>
                <w:u w:val="single"/>
                <w:lang w:val="en-US" w:eastAsia="zh-CN"/>
              </w:rPr>
            </w:pPr>
            <w:r>
              <w:rPr>
                <w:rFonts w:hint="eastAsia" w:hAnsi="宋体"/>
                <w:b w:val="0"/>
                <w:bCs/>
                <w:i/>
                <w:iCs/>
                <w:highlight w:val="none"/>
                <w:u w:val="single"/>
                <w:lang w:val="en-US" w:eastAsia="zh-CN"/>
              </w:rPr>
              <w:t xml:space="preserve">2根</w:t>
            </w:r>
            <w:r/>
          </w:p>
        </w:tc>
      </w:tr>
      <w:tr>
        <w:trPr>
          <w:jc w:val="center"/>
        </w:trPr>
        <w:tc>
          <w:tcPr>
            <w:tcW w:w="1413" w:type="dxa"/>
            <w:vAlign w:val="center"/>
            <w:textDirection w:val="lrTb"/>
            <w:noWrap w:val="false"/>
          </w:tcPr>
          <w:p>
            <w:pPr>
              <w:jc w:val="center"/>
              <w:spacing w:line="360" w:lineRule="auto"/>
              <w:rPr>
                <w:rFonts w:hint="eastAsia" w:hAnsi="宋体"/>
                <w:b w:val="0"/>
                <w:bCs/>
                <w:i/>
                <w:iCs/>
                <w:highlight w:val="none"/>
                <w:u w:val="single"/>
                <w:lang w:val="zh-CN" w:eastAsia="zh-CN"/>
              </w:rPr>
            </w:pPr>
            <w:r>
              <w:rPr>
                <w:rFonts w:hint="eastAsia" w:hAnsi="宋体"/>
                <w:b w:val="0"/>
                <w:bCs/>
                <w:i/>
                <w:iCs/>
                <w:highlight w:val="none"/>
                <w:u w:val="single"/>
                <w:lang w:val="en-US" w:eastAsia="zh-CN"/>
              </w:rPr>
              <w:t xml:space="preserve">4</w:t>
            </w:r>
            <w:r/>
          </w:p>
        </w:tc>
        <w:tc>
          <w:tcPr>
            <w:tcW w:w="4117" w:type="dxa"/>
            <w:vAlign w:val="center"/>
            <w:textDirection w:val="lrTb"/>
            <w:noWrap w:val="false"/>
          </w:tcPr>
          <w:p>
            <w:pPr>
              <w:jc w:val="center"/>
              <w:spacing w:line="360" w:lineRule="auto"/>
              <w:rPr>
                <w:rFonts w:hint="eastAsia" w:hAnsi="宋体"/>
                <w:b w:val="0"/>
                <w:bCs/>
                <w:i/>
                <w:iCs/>
                <w:highlight w:val="none"/>
                <w:u w:val="single"/>
                <w:lang w:val="zh-CN"/>
              </w:rPr>
            </w:pPr>
            <w:r>
              <w:rPr>
                <w:rFonts w:hint="eastAsia" w:hAnsi="宋体"/>
                <w:b w:val="0"/>
                <w:bCs/>
                <w:i/>
                <w:iCs/>
                <w:highlight w:val="none"/>
                <w:u w:val="single"/>
                <w:lang w:val="en-US" w:eastAsia="zh-CN"/>
              </w:rPr>
              <w:t xml:space="preserve">医用</w:t>
            </w:r>
            <w:r>
              <w:rPr>
                <w:rFonts w:hint="eastAsia" w:hAnsi="宋体"/>
                <w:b w:val="0"/>
                <w:bCs/>
                <w:i/>
                <w:iCs/>
                <w:highlight w:val="none"/>
                <w:u w:val="single"/>
                <w:lang w:val="zh-CN"/>
              </w:rPr>
              <w:t xml:space="preserve">冷光源</w:t>
            </w:r>
            <w:r/>
          </w:p>
        </w:tc>
        <w:tc>
          <w:tcPr>
            <w:tcW w:w="2766" w:type="dxa"/>
            <w:vAlign w:val="center"/>
            <w:textDirection w:val="lrTb"/>
            <w:noWrap w:val="false"/>
          </w:tcPr>
          <w:p>
            <w:pPr>
              <w:jc w:val="center"/>
              <w:spacing w:line="360" w:lineRule="auto"/>
              <w:rPr>
                <w:rFonts w:hint="default" w:hAnsi="宋体"/>
                <w:b w:val="0"/>
                <w:bCs/>
                <w:i/>
                <w:iCs/>
                <w:highlight w:val="none"/>
                <w:u w:val="single"/>
                <w:lang w:val="en-US" w:eastAsia="zh-CN"/>
              </w:rPr>
            </w:pPr>
            <w:r>
              <w:rPr>
                <w:rFonts w:hint="eastAsia" w:hAnsi="宋体"/>
                <w:b w:val="0"/>
                <w:bCs/>
                <w:i/>
                <w:iCs/>
                <w:highlight w:val="none"/>
                <w:u w:val="single"/>
                <w:lang w:val="en-US" w:eastAsia="zh-CN"/>
              </w:rPr>
              <w:t xml:space="preserve">1台</w:t>
            </w:r>
            <w:r/>
          </w:p>
        </w:tc>
      </w:tr>
      <w:tr>
        <w:trPr>
          <w:jc w:val="center"/>
        </w:trPr>
        <w:tc>
          <w:tcPr>
            <w:tcW w:w="1413" w:type="dxa"/>
            <w:vAlign w:val="center"/>
            <w:textDirection w:val="lrTb"/>
            <w:noWrap w:val="false"/>
          </w:tcPr>
          <w:p>
            <w:pPr>
              <w:jc w:val="center"/>
              <w:spacing w:line="360" w:lineRule="auto"/>
              <w:rPr>
                <w:rFonts w:hint="eastAsia" w:hAnsi="宋体"/>
                <w:b w:val="0"/>
                <w:bCs/>
                <w:i/>
                <w:iCs/>
                <w:highlight w:val="none"/>
                <w:u w:val="single"/>
                <w:lang w:val="en-US" w:eastAsia="zh-CN"/>
              </w:rPr>
            </w:pPr>
            <w:r>
              <w:rPr>
                <w:rFonts w:hint="eastAsia" w:hAnsi="宋体"/>
                <w:b w:val="0"/>
                <w:bCs/>
                <w:i/>
                <w:iCs/>
                <w:highlight w:val="none"/>
                <w:u w:val="single"/>
                <w:lang w:val="en-US" w:eastAsia="zh-CN"/>
              </w:rPr>
              <w:t xml:space="preserve">5</w:t>
            </w:r>
            <w:r/>
          </w:p>
        </w:tc>
        <w:tc>
          <w:tcPr>
            <w:tcW w:w="4117" w:type="dxa"/>
            <w:vAlign w:val="center"/>
            <w:textDirection w:val="lrTb"/>
            <w:noWrap w:val="false"/>
          </w:tcPr>
          <w:p>
            <w:pPr>
              <w:jc w:val="center"/>
              <w:spacing w:line="360" w:lineRule="auto"/>
              <w:rPr>
                <w:rFonts w:hint="eastAsia" w:hAnsi="宋体"/>
                <w:b w:val="0"/>
                <w:bCs/>
                <w:i/>
                <w:iCs/>
                <w:highlight w:val="none"/>
                <w:u w:val="single"/>
                <w:lang w:val="zh-CN"/>
              </w:rPr>
            </w:pPr>
            <w:r>
              <w:rPr>
                <w:rFonts w:hint="eastAsia" w:hAnsi="宋体"/>
                <w:b w:val="0"/>
                <w:bCs/>
                <w:i/>
                <w:iCs/>
                <w:highlight w:val="none"/>
                <w:u w:val="single"/>
                <w:lang w:val="zh-CN"/>
              </w:rPr>
              <w:t xml:space="preserve">导光束</w:t>
            </w:r>
            <w:r/>
          </w:p>
        </w:tc>
        <w:tc>
          <w:tcPr>
            <w:tcW w:w="2766" w:type="dxa"/>
            <w:vAlign w:val="center"/>
            <w:textDirection w:val="lrTb"/>
            <w:noWrap w:val="false"/>
          </w:tcPr>
          <w:p>
            <w:pPr>
              <w:jc w:val="center"/>
              <w:spacing w:line="360" w:lineRule="auto"/>
              <w:rPr>
                <w:rFonts w:hint="eastAsia" w:hAnsi="宋体"/>
                <w:b w:val="0"/>
                <w:bCs/>
                <w:i/>
                <w:iCs/>
                <w:highlight w:val="none"/>
                <w:u w:val="single"/>
                <w:lang w:val="en-US" w:eastAsia="zh-CN"/>
              </w:rPr>
            </w:pPr>
            <w:r>
              <w:rPr>
                <w:rFonts w:hint="eastAsia" w:hAnsi="宋体"/>
                <w:b w:val="0"/>
                <w:bCs/>
                <w:i/>
                <w:iCs/>
                <w:highlight w:val="none"/>
                <w:u w:val="single"/>
                <w:lang w:val="en-US" w:eastAsia="zh-CN"/>
              </w:rPr>
              <w:t xml:space="preserve">1根</w:t>
            </w:r>
            <w:r/>
          </w:p>
        </w:tc>
      </w:tr>
      <w:tr>
        <w:trPr>
          <w:jc w:val="center"/>
        </w:trPr>
        <w:tc>
          <w:tcPr>
            <w:tcW w:w="1413" w:type="dxa"/>
            <w:vAlign w:val="center"/>
            <w:textDirection w:val="lrTb"/>
            <w:noWrap w:val="false"/>
          </w:tcPr>
          <w:p>
            <w:pPr>
              <w:jc w:val="center"/>
              <w:spacing w:line="360" w:lineRule="auto"/>
              <w:rPr>
                <w:rFonts w:hint="eastAsia" w:hAnsi="宋体"/>
                <w:b w:val="0"/>
                <w:bCs/>
                <w:i/>
                <w:iCs/>
                <w:highlight w:val="none"/>
                <w:u w:val="single"/>
                <w:lang w:val="en-US" w:eastAsia="zh-CN"/>
              </w:rPr>
            </w:pPr>
            <w:r>
              <w:rPr>
                <w:rFonts w:hint="eastAsia" w:hAnsi="宋体"/>
                <w:b w:val="0"/>
                <w:bCs/>
                <w:i/>
                <w:iCs/>
                <w:highlight w:val="none"/>
                <w:u w:val="single"/>
                <w:lang w:val="en-US" w:eastAsia="zh-CN"/>
              </w:rPr>
              <w:t xml:space="preserve">6</w:t>
            </w:r>
            <w:r/>
          </w:p>
        </w:tc>
        <w:tc>
          <w:tcPr>
            <w:tcW w:w="4117" w:type="dxa"/>
            <w:vAlign w:val="center"/>
            <w:textDirection w:val="lrTb"/>
            <w:noWrap w:val="false"/>
          </w:tcPr>
          <w:p>
            <w:pPr>
              <w:jc w:val="center"/>
              <w:spacing w:line="360" w:lineRule="auto"/>
              <w:rPr>
                <w:rFonts w:hint="eastAsia" w:hAnsi="宋体"/>
                <w:b w:val="0"/>
                <w:bCs/>
                <w:i/>
                <w:iCs/>
                <w:highlight w:val="none"/>
                <w:u w:val="single"/>
                <w:lang w:val="zh-CN"/>
              </w:rPr>
            </w:pPr>
            <w:r>
              <w:rPr>
                <w:rFonts w:hint="eastAsia" w:hAnsi="宋体"/>
                <w:b w:val="0"/>
                <w:bCs/>
                <w:i/>
                <w:iCs/>
                <w:highlight w:val="none"/>
                <w:u w:val="single"/>
                <w:lang w:val="zh-CN"/>
              </w:rPr>
              <w:t xml:space="preserve">气腹机</w:t>
            </w:r>
            <w:r/>
          </w:p>
        </w:tc>
        <w:tc>
          <w:tcPr>
            <w:tcW w:w="2766" w:type="dxa"/>
            <w:vAlign w:val="center"/>
            <w:textDirection w:val="lrTb"/>
            <w:noWrap w:val="false"/>
          </w:tcPr>
          <w:p>
            <w:pPr>
              <w:jc w:val="center"/>
              <w:spacing w:line="360" w:lineRule="auto"/>
              <w:rPr>
                <w:rFonts w:hint="default" w:hAnsi="宋体"/>
                <w:b w:val="0"/>
                <w:bCs/>
                <w:i/>
                <w:iCs/>
                <w:highlight w:val="none"/>
                <w:u w:val="single"/>
                <w:lang w:val="en-US" w:eastAsia="zh-CN"/>
              </w:rPr>
            </w:pPr>
            <w:r>
              <w:rPr>
                <w:rFonts w:hint="eastAsia" w:hAnsi="宋体"/>
                <w:b w:val="0"/>
                <w:bCs/>
                <w:i/>
                <w:iCs/>
                <w:highlight w:val="none"/>
                <w:u w:val="single"/>
                <w:lang w:val="en-US" w:eastAsia="zh-CN"/>
              </w:rPr>
              <w:t xml:space="preserve">1台</w:t>
            </w:r>
            <w:r/>
          </w:p>
        </w:tc>
      </w:tr>
      <w:tr>
        <w:trPr>
          <w:jc w:val="center"/>
        </w:trPr>
        <w:tc>
          <w:tcPr>
            <w:tcW w:w="1413" w:type="dxa"/>
            <w:vAlign w:val="center"/>
            <w:textDirection w:val="lrTb"/>
            <w:noWrap w:val="false"/>
          </w:tcPr>
          <w:p>
            <w:pPr>
              <w:jc w:val="center"/>
              <w:spacing w:line="360" w:lineRule="auto"/>
              <w:rPr>
                <w:rFonts w:hint="eastAsia" w:hAnsi="宋体"/>
                <w:b w:val="0"/>
                <w:bCs/>
                <w:i/>
                <w:iCs/>
                <w:highlight w:val="none"/>
                <w:u w:val="single"/>
                <w:lang w:val="en-US" w:eastAsia="zh-CN"/>
              </w:rPr>
            </w:pPr>
            <w:r>
              <w:rPr>
                <w:rFonts w:hint="eastAsia" w:hAnsi="宋体"/>
                <w:b w:val="0"/>
                <w:bCs/>
                <w:i/>
                <w:iCs/>
                <w:highlight w:val="none"/>
                <w:u w:val="single"/>
                <w:lang w:val="en-US" w:eastAsia="zh-CN"/>
              </w:rPr>
              <w:t xml:space="preserve">7</w:t>
            </w:r>
            <w:r/>
          </w:p>
        </w:tc>
        <w:tc>
          <w:tcPr>
            <w:tcW w:w="4117" w:type="dxa"/>
            <w:vAlign w:val="center"/>
            <w:textDirection w:val="lrTb"/>
            <w:noWrap w:val="false"/>
          </w:tcPr>
          <w:p>
            <w:pPr>
              <w:jc w:val="center"/>
              <w:spacing w:line="360" w:lineRule="auto"/>
              <w:rPr>
                <w:rFonts w:hint="eastAsia" w:hAnsi="宋体"/>
                <w:b w:val="0"/>
                <w:bCs/>
                <w:i/>
                <w:iCs/>
                <w:highlight w:val="none"/>
                <w:u w:val="single"/>
                <w:lang w:val="zh-CN"/>
              </w:rPr>
            </w:pPr>
            <w:r>
              <w:rPr>
                <w:rFonts w:hint="eastAsia" w:hAnsi="宋体"/>
                <w:b w:val="0"/>
                <w:bCs/>
                <w:i/>
                <w:iCs/>
                <w:highlight w:val="none"/>
                <w:u w:val="single"/>
                <w:lang w:val="en-US" w:eastAsia="zh-CN"/>
              </w:rPr>
              <w:t xml:space="preserve">医用</w:t>
            </w:r>
            <w:r>
              <w:rPr>
                <w:rFonts w:hint="eastAsia" w:hAnsi="宋体"/>
                <w:b w:val="0"/>
                <w:bCs/>
                <w:i/>
                <w:iCs/>
                <w:highlight w:val="none"/>
                <w:u w:val="single"/>
                <w:lang w:val="zh-CN"/>
              </w:rPr>
              <w:t xml:space="preserve">监视器</w:t>
            </w:r>
            <w:r/>
          </w:p>
        </w:tc>
        <w:tc>
          <w:tcPr>
            <w:tcW w:w="2766" w:type="dxa"/>
            <w:vAlign w:val="center"/>
            <w:textDirection w:val="lrTb"/>
            <w:noWrap w:val="false"/>
          </w:tcPr>
          <w:p>
            <w:pPr>
              <w:jc w:val="center"/>
              <w:spacing w:line="360" w:lineRule="auto"/>
              <w:rPr>
                <w:rFonts w:hint="default" w:hAnsi="宋体"/>
                <w:b w:val="0"/>
                <w:bCs/>
                <w:i/>
                <w:iCs/>
                <w:highlight w:val="none"/>
                <w:u w:val="single"/>
                <w:lang w:val="en-US" w:eastAsia="zh-CN"/>
              </w:rPr>
            </w:pPr>
            <w:r>
              <w:rPr>
                <w:rFonts w:hint="eastAsia" w:hAnsi="宋体"/>
                <w:b w:val="0"/>
                <w:bCs/>
                <w:i/>
                <w:iCs/>
                <w:highlight w:val="none"/>
                <w:u w:val="single"/>
                <w:lang w:val="en-US" w:eastAsia="zh-CN"/>
              </w:rPr>
              <w:t xml:space="preserve">1台</w:t>
            </w:r>
            <w:r/>
          </w:p>
        </w:tc>
      </w:tr>
      <w:tr>
        <w:trPr>
          <w:jc w:val="center"/>
        </w:trPr>
        <w:tc>
          <w:tcPr>
            <w:tcW w:w="1413" w:type="dxa"/>
            <w:vAlign w:val="center"/>
            <w:textDirection w:val="lrTb"/>
            <w:noWrap w:val="false"/>
          </w:tcPr>
          <w:p>
            <w:pPr>
              <w:jc w:val="center"/>
              <w:spacing w:line="360" w:lineRule="auto"/>
              <w:rPr>
                <w:rFonts w:hint="eastAsia" w:hAnsi="宋体"/>
                <w:b w:val="0"/>
                <w:bCs/>
                <w:i/>
                <w:iCs/>
                <w:highlight w:val="none"/>
                <w:u w:val="single"/>
                <w:lang w:val="zh-CN" w:eastAsia="zh-CN"/>
              </w:rPr>
            </w:pPr>
            <w:r>
              <w:rPr>
                <w:rFonts w:hint="eastAsia" w:hAnsi="宋体"/>
                <w:b w:val="0"/>
                <w:bCs/>
                <w:i/>
                <w:iCs/>
                <w:highlight w:val="none"/>
                <w:u w:val="single"/>
                <w:lang w:val="en-US" w:eastAsia="zh-CN"/>
              </w:rPr>
              <w:t xml:space="preserve">8</w:t>
            </w:r>
            <w:r/>
          </w:p>
        </w:tc>
        <w:tc>
          <w:tcPr>
            <w:tcW w:w="4117" w:type="dxa"/>
            <w:vAlign w:val="center"/>
            <w:textDirection w:val="lrTb"/>
            <w:noWrap w:val="false"/>
          </w:tcPr>
          <w:p>
            <w:pPr>
              <w:jc w:val="center"/>
              <w:spacing w:line="360" w:lineRule="auto"/>
              <w:rPr>
                <w:rFonts w:hint="eastAsia" w:hAnsi="宋体"/>
                <w:b w:val="0"/>
                <w:bCs/>
                <w:i/>
                <w:iCs/>
                <w:highlight w:val="none"/>
                <w:u w:val="single"/>
                <w:lang w:val="zh-CN"/>
              </w:rPr>
            </w:pPr>
            <w:r>
              <w:rPr>
                <w:rFonts w:hint="eastAsia" w:hAnsi="宋体"/>
                <w:b w:val="0"/>
                <w:bCs/>
                <w:i/>
                <w:iCs/>
                <w:highlight w:val="none"/>
                <w:u w:val="single"/>
                <w:lang w:val="zh-CN"/>
              </w:rPr>
              <w:t xml:space="preserve">设备台车</w:t>
            </w:r>
            <w:r/>
          </w:p>
        </w:tc>
        <w:tc>
          <w:tcPr>
            <w:tcW w:w="2766" w:type="dxa"/>
            <w:vAlign w:val="center"/>
            <w:textDirection w:val="lrTb"/>
            <w:noWrap w:val="false"/>
          </w:tcPr>
          <w:p>
            <w:pPr>
              <w:jc w:val="center"/>
              <w:spacing w:line="360" w:lineRule="auto"/>
              <w:rPr>
                <w:rFonts w:hint="eastAsia" w:hAnsi="宋体"/>
                <w:b w:val="0"/>
                <w:bCs/>
                <w:i/>
                <w:iCs/>
                <w:highlight w:val="none"/>
                <w:u w:val="single"/>
                <w:lang w:val="zh-CN"/>
              </w:rPr>
            </w:pPr>
            <w:r>
              <w:rPr>
                <w:rFonts w:hint="eastAsia" w:hAnsi="宋体"/>
                <w:b w:val="0"/>
                <w:bCs/>
                <w:i/>
                <w:iCs/>
                <w:highlight w:val="none"/>
                <w:u w:val="single"/>
                <w:lang w:val="zh-CN"/>
              </w:rPr>
              <w:t xml:space="preserve">1台</w:t>
            </w:r>
            <w:r/>
          </w:p>
        </w:tc>
      </w:tr>
      <w:tr>
        <w:trPr>
          <w:jc w:val="center"/>
        </w:trPr>
        <w:tc>
          <w:tcPr>
            <w:tcW w:w="1413" w:type="dxa"/>
            <w:vAlign w:val="center"/>
            <w:textDirection w:val="lrTb"/>
            <w:noWrap w:val="false"/>
          </w:tcPr>
          <w:p>
            <w:pPr>
              <w:jc w:val="center"/>
              <w:spacing w:line="360" w:lineRule="auto"/>
              <w:rPr>
                <w:rFonts w:hint="default" w:hAnsi="宋体"/>
                <w:b w:val="0"/>
                <w:bCs/>
                <w:i/>
                <w:iCs/>
                <w:highlight w:val="none"/>
                <w:u w:val="single"/>
                <w:lang w:val="en-US" w:eastAsia="zh-CN"/>
              </w:rPr>
            </w:pPr>
            <w:r>
              <w:rPr>
                <w:rFonts w:hint="eastAsia" w:hAnsi="宋体"/>
                <w:b w:val="0"/>
                <w:bCs/>
                <w:i/>
                <w:iCs/>
                <w:highlight w:val="none"/>
                <w:u w:val="single"/>
                <w:lang w:val="en-US" w:eastAsia="zh-CN"/>
              </w:rPr>
              <w:t xml:space="preserve">9</w:t>
            </w:r>
            <w:r/>
          </w:p>
        </w:tc>
        <w:tc>
          <w:tcPr>
            <w:tcW w:w="4117" w:type="dxa"/>
            <w:vAlign w:val="center"/>
            <w:textDirection w:val="lrTb"/>
            <w:noWrap w:val="false"/>
          </w:tcPr>
          <w:p>
            <w:pPr>
              <w:jc w:val="center"/>
              <w:spacing w:line="360" w:lineRule="auto"/>
              <w:rPr>
                <w:rFonts w:hint="eastAsia" w:hAnsi="宋体"/>
                <w:b w:val="0"/>
                <w:bCs/>
                <w:i/>
                <w:iCs/>
                <w:highlight w:val="none"/>
                <w:u w:val="single"/>
                <w:lang w:val="zh-CN"/>
              </w:rPr>
            </w:pPr>
            <w:r>
              <w:rPr>
                <w:rFonts w:hint="eastAsia" w:hAnsi="宋体"/>
                <w:b w:val="0"/>
                <w:bCs/>
                <w:i/>
                <w:iCs/>
                <w:highlight w:val="none"/>
                <w:u w:val="single"/>
                <w:lang w:val="en-US" w:eastAsia="zh-CN"/>
              </w:rPr>
              <w:t xml:space="preserve">常用腹腔镜操作器械</w:t>
            </w:r>
            <w:r/>
          </w:p>
        </w:tc>
        <w:tc>
          <w:tcPr>
            <w:tcW w:w="2766" w:type="dxa"/>
            <w:vAlign w:val="center"/>
            <w:textDirection w:val="lrTb"/>
            <w:noWrap w:val="false"/>
          </w:tcPr>
          <w:p>
            <w:pPr>
              <w:jc w:val="center"/>
              <w:spacing w:line="360" w:lineRule="auto"/>
              <w:rPr>
                <w:rFonts w:hint="default" w:hAnsi="宋体"/>
                <w:b w:val="0"/>
                <w:bCs/>
                <w:i/>
                <w:iCs/>
                <w:highlight w:val="none"/>
                <w:u w:val="single"/>
                <w:lang w:val="en-US" w:eastAsia="zh-CN"/>
              </w:rPr>
            </w:pPr>
            <w:r>
              <w:rPr>
                <w:rFonts w:hint="eastAsia" w:hAnsi="宋体"/>
                <w:b w:val="0"/>
                <w:bCs/>
                <w:i/>
                <w:iCs/>
                <w:highlight w:val="none"/>
                <w:u w:val="single"/>
                <w:lang w:val="en-US" w:eastAsia="zh-CN"/>
              </w:rPr>
              <w:t xml:space="preserve">1套</w:t>
            </w:r>
            <w:r/>
          </w:p>
        </w:tc>
      </w:tr>
    </w:tbl>
    <w:p>
      <w:pPr>
        <w:spacing w:line="360" w:lineRule="auto"/>
        <w:rPr>
          <w:rFonts w:hint="eastAsia" w:hAnsi="宋体"/>
          <w:szCs w:val="24"/>
          <w:highlight w:val="none"/>
          <w:lang w:val="zh-CN"/>
        </w:rPr>
      </w:pPr>
      <w:r>
        <w:rPr>
          <w:rFonts w:hint="eastAsia" w:hAnsi="宋体"/>
          <w:szCs w:val="24"/>
          <w:highlight w:val="none"/>
          <w:lang w:val="zh-CN"/>
        </w:rPr>
      </w:r>
      <w:r/>
    </w:p>
    <w:p>
      <w:pPr>
        <w:spacing w:line="360" w:lineRule="auto"/>
        <w:rPr>
          <w:rFonts w:hint="eastAsia" w:hAnsi="宋体"/>
          <w:b/>
          <w:bCs w:val="0"/>
          <w:szCs w:val="24"/>
          <w:highlight w:val="none"/>
          <w:lang w:val="zh-CN"/>
        </w:rPr>
      </w:pPr>
      <w:r>
        <w:rPr>
          <w:rFonts w:hint="eastAsia" w:hAnsi="宋体"/>
          <w:b/>
          <w:bCs w:val="0"/>
          <w:szCs w:val="24"/>
          <w:highlight w:val="none"/>
          <w:lang w:val="zh-CN"/>
        </w:rPr>
        <w:t xml:space="preserve">1、摄像</w:t>
      </w:r>
      <w:r>
        <w:rPr>
          <w:rFonts w:hint="eastAsia" w:hAnsi="宋体"/>
          <w:b/>
          <w:bCs w:val="0"/>
          <w:szCs w:val="24"/>
          <w:highlight w:val="none"/>
          <w:lang w:val="en-US" w:eastAsia="zh-CN"/>
        </w:rPr>
        <w:t xml:space="preserve">系统</w:t>
      </w:r>
      <w:r>
        <w:rPr>
          <w:rFonts w:hint="eastAsia" w:hAnsi="宋体"/>
          <w:b/>
          <w:bCs w:val="0"/>
          <w:szCs w:val="24"/>
          <w:highlight w:val="none"/>
          <w:lang w:val="zh-CN"/>
        </w:rPr>
        <w:t xml:space="preserve">主机</w:t>
      </w:r>
      <w:r/>
    </w:p>
    <w:p>
      <w:pPr>
        <w:spacing w:line="360" w:lineRule="auto"/>
        <w:rPr>
          <w:rFonts w:hint="eastAsia" w:hAnsi="宋体"/>
          <w:b w:val="0"/>
          <w:bCs/>
          <w:szCs w:val="24"/>
          <w:highlight w:val="none"/>
          <w:lang w:val="zh-CN"/>
        </w:rPr>
      </w:pPr>
      <w:r>
        <w:rPr>
          <w:rFonts w:hint="eastAsia" w:hAnsi="宋体"/>
          <w:b w:val="0"/>
          <w:bCs/>
          <w:szCs w:val="24"/>
          <w:highlight w:val="none"/>
          <w:lang w:val="zh-CN"/>
        </w:rPr>
        <w:t xml:space="preserve">1.</w:t>
      </w:r>
      <w:r>
        <w:rPr>
          <w:rFonts w:hint="eastAsia" w:hAnsi="宋体"/>
          <w:b w:val="0"/>
          <w:bCs/>
          <w:szCs w:val="24"/>
          <w:highlight w:val="none"/>
          <w:lang w:val="en-US" w:eastAsia="zh-CN"/>
        </w:rPr>
        <w:t xml:space="preserve">1.</w:t>
      </w:r>
      <w:r>
        <w:rPr>
          <w:rFonts w:hint="eastAsia" w:hAnsi="宋体"/>
          <w:b w:val="0"/>
          <w:bCs/>
          <w:szCs w:val="24"/>
          <w:highlight w:val="none"/>
          <w:lang w:val="zh-CN"/>
        </w:rPr>
        <w:t xml:space="preserve">具备全高清图像处理能力，输出分辨率≥1920*1080，逐行扫描</w:t>
      </w:r>
      <w:r/>
    </w:p>
    <w:p>
      <w:pPr>
        <w:spacing w:line="360" w:lineRule="auto"/>
        <w:rPr>
          <w:rFonts w:hint="eastAsia" w:hAnsi="宋体"/>
          <w:b w:val="0"/>
          <w:bCs/>
          <w:szCs w:val="24"/>
          <w:highlight w:val="none"/>
          <w:lang w:val="zh-CN"/>
        </w:rPr>
      </w:pPr>
      <w:r>
        <w:rPr>
          <w:rFonts w:hint="eastAsia" w:hAnsi="宋体"/>
          <w:b w:val="0"/>
          <w:bCs/>
          <w:szCs w:val="24"/>
          <w:highlight w:val="none"/>
          <w:lang w:val="zh-CN"/>
        </w:rPr>
        <w:t xml:space="preserve">1.2</w:t>
      </w:r>
      <w:r>
        <w:rPr>
          <w:rFonts w:hint="eastAsia" w:hAnsi="宋体"/>
          <w:b w:val="0"/>
          <w:bCs/>
          <w:szCs w:val="24"/>
          <w:highlight w:val="none"/>
          <w:lang w:val="en-US" w:eastAsia="zh-CN"/>
        </w:rPr>
        <w:t xml:space="preserve">.</w:t>
      </w:r>
      <w:r>
        <w:rPr>
          <w:rFonts w:hint="eastAsia" w:hAnsi="宋体"/>
          <w:b w:val="0"/>
          <w:bCs/>
          <w:szCs w:val="24"/>
          <w:highlight w:val="none"/>
          <w:lang w:val="zh-CN"/>
        </w:rPr>
        <w:t xml:space="preserve">▲可同时连接≥3种功能的模块，通过后期增加模块可升级到3D鼻窦镜，3D外视镜等腔镜最新技术，可搭载硬镜模块，软镜模块，包含同品牌电子软镜：电子输尿管镜、电子膀胱镜等</w:t>
      </w:r>
      <w:r/>
    </w:p>
    <w:p>
      <w:pPr>
        <w:spacing w:line="360" w:lineRule="auto"/>
        <w:rPr>
          <w:rFonts w:hint="eastAsia" w:hAnsi="宋体"/>
          <w:b w:val="0"/>
          <w:bCs/>
          <w:szCs w:val="24"/>
          <w:highlight w:val="none"/>
          <w:lang w:val="zh-CN"/>
        </w:rPr>
      </w:pPr>
      <w:r>
        <w:rPr>
          <w:rFonts w:hint="eastAsia" w:hAnsi="宋体"/>
          <w:b w:val="0"/>
          <w:bCs/>
          <w:szCs w:val="24"/>
          <w:highlight w:val="none"/>
          <w:lang w:val="zh-CN"/>
        </w:rPr>
        <w:t xml:space="preserve">1.3</w:t>
      </w:r>
      <w:r>
        <w:rPr>
          <w:rFonts w:hint="eastAsia" w:hAnsi="宋体"/>
          <w:b w:val="0"/>
          <w:bCs/>
          <w:szCs w:val="24"/>
          <w:highlight w:val="none"/>
          <w:lang w:val="en-US" w:eastAsia="zh-CN"/>
        </w:rPr>
        <w:t xml:space="preserve">.</w:t>
      </w:r>
      <w:r>
        <w:rPr>
          <w:rFonts w:hint="eastAsia" w:hAnsi="宋体"/>
          <w:b w:val="0"/>
          <w:bCs/>
          <w:szCs w:val="24"/>
          <w:highlight w:val="none"/>
          <w:lang w:val="zh-CN"/>
        </w:rPr>
        <w:t xml:space="preserve">摄像主机内置刻录功能，主机自带USB接口≥4个，U盘、移动硬盘即插即用，可刻录≥1920*1080分辨率视频和图片</w:t>
      </w:r>
      <w:r/>
    </w:p>
    <w:p>
      <w:pPr>
        <w:spacing w:line="360" w:lineRule="auto"/>
        <w:rPr>
          <w:rFonts w:hint="eastAsia" w:hAnsi="宋体"/>
          <w:b w:val="0"/>
          <w:bCs/>
          <w:szCs w:val="24"/>
          <w:highlight w:val="none"/>
          <w:lang w:val="zh-CN"/>
        </w:rPr>
      </w:pPr>
      <w:r>
        <w:rPr>
          <w:rFonts w:hint="eastAsia" w:hAnsi="宋体"/>
          <w:b w:val="0"/>
          <w:bCs/>
          <w:szCs w:val="24"/>
          <w:highlight w:val="none"/>
          <w:lang w:val="zh-CN"/>
        </w:rPr>
        <w:t xml:space="preserve">1.4</w:t>
      </w:r>
      <w:r>
        <w:rPr>
          <w:rFonts w:hint="eastAsia" w:hAnsi="宋体"/>
          <w:b w:val="0"/>
          <w:bCs/>
          <w:szCs w:val="24"/>
          <w:highlight w:val="none"/>
          <w:lang w:val="en-US" w:eastAsia="zh-CN"/>
        </w:rPr>
        <w:t xml:space="preserve">.</w:t>
      </w:r>
      <w:r>
        <w:rPr>
          <w:rFonts w:hint="eastAsia" w:hAnsi="宋体"/>
          <w:b w:val="0"/>
          <w:bCs/>
          <w:szCs w:val="24"/>
          <w:highlight w:val="none"/>
          <w:lang w:val="zh-CN"/>
        </w:rPr>
        <w:t xml:space="preserve">录制视频时，显示屏上可显示存储介质剩余可录制空间</w:t>
      </w:r>
      <w:r/>
    </w:p>
    <w:p>
      <w:pPr>
        <w:spacing w:line="360" w:lineRule="auto"/>
        <w:rPr>
          <w:rFonts w:hint="eastAsia" w:hAnsi="宋体"/>
          <w:b w:val="0"/>
          <w:bCs/>
          <w:szCs w:val="24"/>
          <w:highlight w:val="none"/>
          <w:lang w:val="zh-CN"/>
        </w:rPr>
      </w:pPr>
      <w:r>
        <w:rPr>
          <w:rFonts w:hint="eastAsia" w:hAnsi="宋体"/>
          <w:b w:val="0"/>
          <w:bCs/>
          <w:szCs w:val="24"/>
          <w:highlight w:val="none"/>
          <w:lang w:val="zh-CN"/>
        </w:rPr>
        <w:t xml:space="preserve">1.5</w:t>
      </w:r>
      <w:r>
        <w:rPr>
          <w:rFonts w:hint="eastAsia" w:hAnsi="宋体"/>
          <w:b w:val="0"/>
          <w:bCs/>
          <w:szCs w:val="24"/>
          <w:highlight w:val="none"/>
          <w:lang w:val="en-US" w:eastAsia="zh-CN"/>
        </w:rPr>
        <w:t xml:space="preserve">.</w:t>
      </w:r>
      <w:r>
        <w:rPr>
          <w:rFonts w:hint="eastAsia" w:hAnsi="宋体"/>
          <w:b w:val="0"/>
          <w:bCs/>
          <w:szCs w:val="24"/>
          <w:highlight w:val="none"/>
          <w:lang w:val="zh-CN"/>
        </w:rPr>
        <w:t xml:space="preserve">主机可接入外部图像信号源，实现单平台双镜联合，两幅内镜图像在同一显示屏分屏显示</w:t>
      </w:r>
      <w:r/>
    </w:p>
    <w:p>
      <w:pPr>
        <w:spacing w:line="360" w:lineRule="auto"/>
        <w:rPr>
          <w:rFonts w:hint="eastAsia" w:hAnsi="宋体"/>
          <w:b w:val="0"/>
          <w:bCs/>
          <w:szCs w:val="24"/>
          <w:highlight w:val="none"/>
          <w:lang w:val="zh-CN"/>
        </w:rPr>
      </w:pPr>
      <w:r>
        <w:rPr>
          <w:rFonts w:hint="eastAsia" w:hAnsi="宋体"/>
          <w:b w:val="0"/>
          <w:bCs/>
          <w:szCs w:val="24"/>
          <w:highlight w:val="none"/>
          <w:lang w:val="zh-CN"/>
        </w:rPr>
        <w:t xml:space="preserve">1.6</w:t>
      </w:r>
      <w:r>
        <w:rPr>
          <w:rFonts w:hint="eastAsia" w:hAnsi="宋体"/>
          <w:b w:val="0"/>
          <w:bCs/>
          <w:szCs w:val="24"/>
          <w:highlight w:val="none"/>
          <w:lang w:val="en-US" w:eastAsia="zh-CN"/>
        </w:rPr>
        <w:t xml:space="preserve">.</w:t>
      </w:r>
      <w:r>
        <w:rPr>
          <w:rFonts w:hint="eastAsia" w:hAnsi="宋体"/>
          <w:b w:val="0"/>
          <w:bCs/>
          <w:szCs w:val="24"/>
          <w:highlight w:val="none"/>
          <w:lang w:val="zh-CN"/>
        </w:rPr>
        <w:t xml:space="preserve">具有≥4种影像增强功能，增强图像色彩区分度</w:t>
      </w:r>
      <w:r/>
    </w:p>
    <w:p>
      <w:pPr>
        <w:spacing w:line="360" w:lineRule="auto"/>
        <w:rPr>
          <w:rFonts w:hint="eastAsia" w:hAnsi="宋体"/>
          <w:b w:val="0"/>
          <w:bCs/>
          <w:szCs w:val="24"/>
          <w:highlight w:val="none"/>
          <w:lang w:val="zh-CN"/>
        </w:rPr>
      </w:pPr>
      <w:r>
        <w:rPr>
          <w:rFonts w:hint="eastAsia" w:hAnsi="宋体"/>
          <w:b w:val="0"/>
          <w:bCs/>
          <w:szCs w:val="24"/>
          <w:highlight w:val="none"/>
          <w:lang w:val="zh-CN"/>
        </w:rPr>
        <w:t xml:space="preserve">1.7</w:t>
      </w:r>
      <w:r>
        <w:rPr>
          <w:rFonts w:hint="eastAsia" w:hAnsi="宋体"/>
          <w:b w:val="0"/>
          <w:bCs/>
          <w:szCs w:val="24"/>
          <w:highlight w:val="none"/>
          <w:lang w:val="en-US" w:eastAsia="zh-CN"/>
        </w:rPr>
        <w:t xml:space="preserve">.</w:t>
      </w:r>
      <w:r>
        <w:rPr>
          <w:rFonts w:hint="eastAsia" w:hAnsi="宋体"/>
          <w:b w:val="0"/>
          <w:bCs/>
          <w:szCs w:val="24"/>
          <w:highlight w:val="none"/>
          <w:lang w:val="zh-CN"/>
        </w:rPr>
        <w:t xml:space="preserve">具有≥2种光谱染色模式，增强对血管的辨识度</w:t>
      </w:r>
      <w:r/>
    </w:p>
    <w:p>
      <w:pPr>
        <w:spacing w:line="360" w:lineRule="auto"/>
        <w:rPr>
          <w:rFonts w:hint="eastAsia" w:hAnsi="宋体"/>
          <w:b w:val="0"/>
          <w:bCs/>
          <w:szCs w:val="24"/>
          <w:highlight w:val="none"/>
          <w:lang w:val="zh-CN"/>
        </w:rPr>
      </w:pPr>
      <w:r>
        <w:rPr>
          <w:rFonts w:hint="eastAsia" w:hAnsi="宋体"/>
          <w:b w:val="0"/>
          <w:bCs/>
          <w:szCs w:val="24"/>
          <w:highlight w:val="none"/>
          <w:lang w:val="zh-CN"/>
        </w:rPr>
        <w:t xml:space="preserve">1.8</w:t>
      </w:r>
      <w:r>
        <w:rPr>
          <w:rFonts w:hint="eastAsia" w:hAnsi="宋体"/>
          <w:b w:val="0"/>
          <w:bCs/>
          <w:szCs w:val="24"/>
          <w:highlight w:val="none"/>
          <w:lang w:val="en-US" w:eastAsia="zh-CN"/>
        </w:rPr>
        <w:t xml:space="preserve">.</w:t>
      </w:r>
      <w:r>
        <w:rPr>
          <w:rFonts w:hint="eastAsia" w:hAnsi="宋体"/>
          <w:b w:val="0"/>
          <w:bCs/>
          <w:szCs w:val="24"/>
          <w:highlight w:val="none"/>
          <w:lang w:val="zh-CN"/>
        </w:rPr>
        <w:t xml:space="preserve">摄像主机可实现水平翻转、垂直翻转、180度翻转功能，可调节术野画面亮度</w:t>
      </w:r>
      <w:r/>
    </w:p>
    <w:p>
      <w:pPr>
        <w:spacing w:line="360" w:lineRule="auto"/>
        <w:rPr>
          <w:rFonts w:hint="eastAsia" w:hAnsi="宋体"/>
          <w:b w:val="0"/>
          <w:bCs/>
          <w:szCs w:val="24"/>
          <w:highlight w:val="none"/>
          <w:lang w:val="zh-CN"/>
        </w:rPr>
      </w:pPr>
      <w:r>
        <w:rPr>
          <w:rFonts w:hint="eastAsia" w:hAnsi="宋体"/>
          <w:b w:val="0"/>
          <w:bCs/>
          <w:szCs w:val="24"/>
          <w:highlight w:val="none"/>
          <w:lang w:val="zh-CN"/>
        </w:rPr>
        <w:t xml:space="preserve">1.9</w:t>
      </w:r>
      <w:r>
        <w:rPr>
          <w:rFonts w:hint="eastAsia" w:hAnsi="宋体"/>
          <w:b w:val="0"/>
          <w:bCs/>
          <w:szCs w:val="24"/>
          <w:highlight w:val="none"/>
          <w:lang w:val="en-US" w:eastAsia="zh-CN"/>
        </w:rPr>
        <w:t xml:space="preserve">.</w:t>
      </w:r>
      <w:r>
        <w:rPr>
          <w:rFonts w:hint="eastAsia" w:hAnsi="宋体"/>
          <w:b w:val="0"/>
          <w:bCs/>
          <w:szCs w:val="24"/>
          <w:highlight w:val="none"/>
          <w:lang w:val="zh-CN"/>
        </w:rPr>
        <w:t xml:space="preserve">高清及以上分辨率信号输出接口≥3，其中DVI-D≥1</w:t>
      </w:r>
      <w:r/>
    </w:p>
    <w:p>
      <w:pPr>
        <w:spacing w:line="360" w:lineRule="auto"/>
        <w:rPr>
          <w:rFonts w:hint="eastAsia" w:hAnsi="宋体"/>
          <w:b w:val="0"/>
          <w:bCs/>
          <w:szCs w:val="24"/>
          <w:highlight w:val="none"/>
          <w:lang w:val="zh-CN"/>
        </w:rPr>
      </w:pPr>
      <w:r>
        <w:rPr>
          <w:rFonts w:hint="eastAsia" w:hAnsi="宋体"/>
          <w:b w:val="0"/>
          <w:bCs/>
          <w:szCs w:val="24"/>
          <w:highlight w:val="none"/>
          <w:lang w:val="zh-CN"/>
        </w:rPr>
        <w:t xml:space="preserve">1.10</w:t>
      </w:r>
      <w:r>
        <w:rPr>
          <w:rFonts w:hint="eastAsia" w:hAnsi="宋体"/>
          <w:b w:val="0"/>
          <w:bCs/>
          <w:szCs w:val="24"/>
          <w:highlight w:val="none"/>
          <w:lang w:val="en-US" w:eastAsia="zh-CN"/>
        </w:rPr>
        <w:t xml:space="preserve">.</w:t>
      </w:r>
      <w:r>
        <w:rPr>
          <w:rFonts w:hint="eastAsia" w:hAnsi="宋体"/>
          <w:b w:val="0"/>
          <w:bCs/>
          <w:szCs w:val="24"/>
          <w:highlight w:val="none"/>
          <w:lang w:val="zh-CN"/>
        </w:rPr>
        <w:t xml:space="preserve">电气安全：医用设备电气安全CF级别Ⅰ类防护，可应用于心脏手术</w:t>
      </w:r>
      <w:r/>
    </w:p>
    <w:p>
      <w:pPr>
        <w:spacing w:line="360" w:lineRule="auto"/>
        <w:rPr>
          <w:rFonts w:hint="eastAsia" w:hAnsi="宋体"/>
          <w:b w:val="0"/>
          <w:bCs/>
          <w:szCs w:val="24"/>
          <w:highlight w:val="none"/>
          <w:lang w:val="zh-CN"/>
        </w:rPr>
      </w:pPr>
      <w:r>
        <w:rPr>
          <w:rFonts w:hint="eastAsia" w:hAnsi="宋体"/>
          <w:b w:val="0"/>
          <w:bCs/>
          <w:szCs w:val="24"/>
          <w:highlight w:val="none"/>
          <w:lang w:val="zh-CN"/>
        </w:rPr>
        <w:t xml:space="preserve">1.11</w:t>
      </w:r>
      <w:r>
        <w:rPr>
          <w:rFonts w:hint="eastAsia" w:hAnsi="宋体"/>
          <w:b w:val="0"/>
          <w:bCs/>
          <w:szCs w:val="24"/>
          <w:highlight w:val="none"/>
          <w:lang w:val="en-US" w:eastAsia="zh-CN"/>
        </w:rPr>
        <w:t xml:space="preserve">.</w:t>
      </w:r>
      <w:r>
        <w:rPr>
          <w:rFonts w:hint="eastAsia" w:hAnsi="宋体"/>
          <w:b w:val="0"/>
          <w:bCs/>
          <w:szCs w:val="24"/>
          <w:highlight w:val="none"/>
          <w:lang w:val="zh-CN"/>
        </w:rPr>
        <w:t xml:space="preserve">▲使用期限≥10年</w:t>
      </w:r>
      <w:r/>
    </w:p>
    <w:p>
      <w:pPr>
        <w:spacing w:line="360" w:lineRule="auto"/>
        <w:rPr>
          <w:rFonts w:hint="eastAsia" w:hAnsi="宋体"/>
          <w:b w:val="0"/>
          <w:bCs/>
          <w:szCs w:val="24"/>
          <w:highlight w:val="none"/>
          <w:lang w:val="zh-CN"/>
        </w:rPr>
      </w:pPr>
      <w:r>
        <w:rPr>
          <w:rFonts w:hint="eastAsia" w:hAnsi="宋体"/>
          <w:b w:val="0"/>
          <w:bCs/>
          <w:szCs w:val="24"/>
          <w:highlight w:val="none"/>
          <w:lang w:val="zh-CN"/>
        </w:rPr>
        <w:t xml:space="preserve">1.12</w:t>
      </w:r>
      <w:r>
        <w:rPr>
          <w:rFonts w:hint="eastAsia" w:hAnsi="宋体"/>
          <w:b w:val="0"/>
          <w:bCs/>
          <w:szCs w:val="24"/>
          <w:highlight w:val="none"/>
          <w:lang w:val="en-US" w:eastAsia="zh-CN"/>
        </w:rPr>
        <w:t xml:space="preserve">.</w:t>
      </w:r>
      <w:r>
        <w:rPr>
          <w:rFonts w:hint="eastAsia" w:hAnsi="宋体"/>
          <w:b w:val="0"/>
          <w:bCs/>
          <w:szCs w:val="24"/>
          <w:highlight w:val="none"/>
          <w:lang w:val="zh-CN"/>
        </w:rPr>
        <w:t xml:space="preserve">至少2种纤维镜图像优化功能</w:t>
      </w:r>
      <w:r/>
    </w:p>
    <w:p>
      <w:pPr>
        <w:spacing w:line="360" w:lineRule="auto"/>
        <w:rPr>
          <w:rFonts w:hint="eastAsia" w:hAnsi="宋体"/>
          <w:b/>
          <w:bCs w:val="0"/>
          <w:szCs w:val="24"/>
          <w:highlight w:val="none"/>
          <w:lang w:val="zh-CN"/>
        </w:rPr>
      </w:pPr>
      <w:r>
        <w:rPr>
          <w:rFonts w:hint="eastAsia" w:hAnsi="宋体"/>
          <w:b/>
          <w:bCs w:val="0"/>
          <w:szCs w:val="24"/>
          <w:highlight w:val="none"/>
          <w:lang w:val="zh-CN"/>
        </w:rPr>
        <w:t xml:space="preserve">2、全高清摄像头</w:t>
      </w:r>
      <w:r/>
    </w:p>
    <w:p>
      <w:pPr>
        <w:spacing w:line="360" w:lineRule="auto"/>
        <w:rPr>
          <w:rFonts w:hint="eastAsia" w:hAnsi="宋体"/>
          <w:b w:val="0"/>
          <w:bCs/>
          <w:szCs w:val="24"/>
          <w:highlight w:val="none"/>
          <w:lang w:val="zh-CN"/>
        </w:rPr>
      </w:pPr>
      <w:r>
        <w:rPr>
          <w:rFonts w:hint="eastAsia" w:hAnsi="宋体"/>
          <w:b w:val="0"/>
          <w:bCs/>
          <w:szCs w:val="24"/>
          <w:highlight w:val="none"/>
          <w:lang w:val="zh-CN"/>
        </w:rPr>
        <w:t xml:space="preserve">2.1</w:t>
      </w:r>
      <w:r>
        <w:rPr>
          <w:rFonts w:hint="eastAsia" w:hAnsi="宋体"/>
          <w:b w:val="0"/>
          <w:bCs/>
          <w:szCs w:val="24"/>
          <w:highlight w:val="none"/>
          <w:lang w:val="en-US" w:eastAsia="zh-CN"/>
        </w:rPr>
        <w:t xml:space="preserve">.</w:t>
      </w:r>
      <w:r>
        <w:rPr>
          <w:rFonts w:hint="eastAsia" w:hAnsi="宋体"/>
          <w:b w:val="0"/>
          <w:bCs/>
          <w:szCs w:val="24"/>
          <w:highlight w:val="none"/>
          <w:lang w:val="zh-CN"/>
        </w:rPr>
        <w:t xml:space="preserve">与摄像主机同一品牌</w:t>
      </w:r>
      <w:r/>
    </w:p>
    <w:p>
      <w:pPr>
        <w:spacing w:line="360" w:lineRule="auto"/>
        <w:rPr>
          <w:rFonts w:hint="eastAsia" w:hAnsi="宋体"/>
          <w:b w:val="0"/>
          <w:bCs/>
          <w:szCs w:val="24"/>
          <w:highlight w:val="none"/>
          <w:lang w:val="zh-CN"/>
        </w:rPr>
      </w:pPr>
      <w:r>
        <w:rPr>
          <w:rFonts w:hint="eastAsia" w:hAnsi="宋体"/>
          <w:b w:val="0"/>
          <w:bCs/>
          <w:szCs w:val="24"/>
          <w:highlight w:val="none"/>
          <w:lang w:val="en-US" w:eastAsia="zh-CN"/>
        </w:rPr>
        <w:t xml:space="preserve">2.2.</w:t>
      </w:r>
      <w:r>
        <w:rPr>
          <w:rFonts w:hint="eastAsia" w:hAnsi="宋体"/>
          <w:b w:val="0"/>
          <w:bCs/>
          <w:szCs w:val="24"/>
          <w:highlight w:val="none"/>
          <w:lang w:val="zh-CN"/>
        </w:rPr>
        <w:t xml:space="preserve">采集分辨率≥1920*1080，逐行扫描</w:t>
      </w:r>
      <w:r/>
    </w:p>
    <w:p>
      <w:pPr>
        <w:spacing w:line="360" w:lineRule="auto"/>
        <w:rPr>
          <w:rFonts w:hint="eastAsia" w:hAnsi="宋体"/>
          <w:b w:val="0"/>
          <w:bCs/>
          <w:i/>
          <w:iCs/>
          <w:szCs w:val="24"/>
          <w:highlight w:val="none"/>
          <w:u w:val="single"/>
          <w:lang w:val="zh-CN"/>
        </w:rPr>
      </w:pPr>
      <w:r>
        <w:rPr>
          <w:rFonts w:hint="eastAsia" w:hAnsi="宋体"/>
          <w:b w:val="0"/>
          <w:bCs/>
          <w:i/>
          <w:iCs/>
          <w:szCs w:val="24"/>
          <w:highlight w:val="none"/>
          <w:u w:val="single"/>
          <w:lang w:val="zh-CN"/>
        </w:rPr>
        <w:t xml:space="preserve">2.</w:t>
      </w:r>
      <w:r>
        <w:rPr>
          <w:rFonts w:hint="eastAsia" w:hAnsi="宋体"/>
          <w:b w:val="0"/>
          <w:bCs/>
          <w:i/>
          <w:iCs/>
          <w:szCs w:val="24"/>
          <w:highlight w:val="none"/>
          <w:u w:val="single"/>
          <w:lang w:val="en-US" w:eastAsia="zh-CN"/>
        </w:rPr>
        <w:t xml:space="preserve">3.</w:t>
      </w:r>
      <w:r>
        <w:rPr>
          <w:rFonts w:hint="eastAsia" w:hAnsi="宋体"/>
          <w:b w:val="0"/>
          <w:bCs/>
          <w:i/>
          <w:iCs/>
          <w:szCs w:val="24"/>
          <w:highlight w:val="none"/>
          <w:u w:val="single"/>
          <w:lang w:val="zh-CN"/>
        </w:rPr>
        <w:t xml:space="preserve">全数字化高清摄像系统，内置≥3个CCD芯片</w:t>
      </w:r>
      <w:r/>
    </w:p>
    <w:p>
      <w:pPr>
        <w:spacing w:line="360" w:lineRule="auto"/>
        <w:rPr>
          <w:rFonts w:hint="eastAsia" w:hAnsi="宋体"/>
          <w:b w:val="0"/>
          <w:bCs/>
          <w:szCs w:val="24"/>
          <w:highlight w:val="none"/>
          <w:lang w:val="zh-CN"/>
        </w:rPr>
      </w:pPr>
      <w:r>
        <w:rPr>
          <w:rFonts w:hint="eastAsia" w:hAnsi="宋体"/>
          <w:b w:val="0"/>
          <w:bCs/>
          <w:szCs w:val="24"/>
          <w:highlight w:val="none"/>
          <w:lang w:val="zh-CN"/>
        </w:rPr>
        <w:t xml:space="preserve">2.</w:t>
      </w:r>
      <w:r>
        <w:rPr>
          <w:rFonts w:hint="eastAsia" w:hAnsi="宋体"/>
          <w:b w:val="0"/>
          <w:bCs/>
          <w:szCs w:val="24"/>
          <w:highlight w:val="none"/>
          <w:lang w:val="en-US" w:eastAsia="zh-CN"/>
        </w:rPr>
        <w:t xml:space="preserve">4.</w:t>
      </w:r>
      <w:r>
        <w:rPr>
          <w:rFonts w:hint="eastAsia" w:hAnsi="宋体"/>
          <w:b w:val="0"/>
          <w:bCs/>
          <w:szCs w:val="24"/>
          <w:highlight w:val="none"/>
          <w:lang w:val="zh-CN"/>
        </w:rPr>
        <w:t xml:space="preserve">可通过摄像头控制冷光源的亮度及气腹机的流速等参数</w:t>
      </w:r>
      <w:r/>
    </w:p>
    <w:p>
      <w:pPr>
        <w:spacing w:line="360" w:lineRule="auto"/>
        <w:rPr>
          <w:rFonts w:hint="eastAsia" w:hAnsi="宋体"/>
          <w:b w:val="0"/>
          <w:bCs/>
          <w:szCs w:val="24"/>
          <w:highlight w:val="none"/>
          <w:lang w:val="zh-CN"/>
        </w:rPr>
      </w:pPr>
      <w:r>
        <w:rPr>
          <w:rFonts w:hint="eastAsia" w:hAnsi="宋体"/>
          <w:b w:val="0"/>
          <w:bCs/>
          <w:szCs w:val="24"/>
          <w:highlight w:val="none"/>
          <w:lang w:val="zh-CN"/>
        </w:rPr>
        <w:t xml:space="preserve">2.</w:t>
      </w:r>
      <w:r>
        <w:rPr>
          <w:rFonts w:hint="eastAsia" w:hAnsi="宋体"/>
          <w:b w:val="0"/>
          <w:bCs/>
          <w:szCs w:val="24"/>
          <w:highlight w:val="none"/>
          <w:lang w:val="en-US" w:eastAsia="zh-CN"/>
        </w:rPr>
        <w:t xml:space="preserve">5.</w:t>
      </w:r>
      <w:r>
        <w:rPr>
          <w:rFonts w:hint="eastAsia" w:hAnsi="宋体"/>
          <w:b w:val="0"/>
          <w:bCs/>
          <w:szCs w:val="24"/>
          <w:highlight w:val="none"/>
          <w:lang w:val="zh-CN"/>
        </w:rPr>
        <w:t xml:space="preserve">具有≥2个自定义摄像头按键，可自定义功能至少包括录像、拍照、白平衡、亮度</w:t>
      </w:r>
      <w:r/>
    </w:p>
    <w:p>
      <w:pPr>
        <w:spacing w:line="360" w:lineRule="auto"/>
        <w:rPr>
          <w:rFonts w:hint="eastAsia" w:hAnsi="宋体"/>
          <w:b w:val="0"/>
          <w:bCs/>
          <w:szCs w:val="24"/>
          <w:highlight w:val="none"/>
          <w:lang w:val="zh-CN"/>
        </w:rPr>
      </w:pPr>
      <w:r>
        <w:rPr>
          <w:rFonts w:hint="eastAsia" w:hAnsi="宋体"/>
          <w:b w:val="0"/>
          <w:bCs/>
          <w:szCs w:val="24"/>
          <w:highlight w:val="none"/>
          <w:lang w:val="zh-CN"/>
        </w:rPr>
        <w:t xml:space="preserve">2.</w:t>
      </w:r>
      <w:r>
        <w:rPr>
          <w:rFonts w:hint="eastAsia" w:hAnsi="宋体"/>
          <w:b w:val="0"/>
          <w:bCs/>
          <w:szCs w:val="24"/>
          <w:highlight w:val="none"/>
          <w:lang w:val="en-US" w:eastAsia="zh-CN"/>
        </w:rPr>
        <w:t xml:space="preserve">6.</w:t>
      </w:r>
      <w:r>
        <w:rPr>
          <w:rFonts w:hint="eastAsia" w:hAnsi="宋体"/>
          <w:b w:val="0"/>
          <w:bCs/>
          <w:szCs w:val="24"/>
          <w:highlight w:val="none"/>
          <w:lang w:val="zh-CN"/>
        </w:rPr>
        <w:t xml:space="preserve">摄像头重量≤270g</w:t>
      </w:r>
      <w:r/>
    </w:p>
    <w:p>
      <w:pPr>
        <w:spacing w:line="360" w:lineRule="auto"/>
        <w:rPr>
          <w:rFonts w:hint="eastAsia" w:hAnsi="宋体"/>
          <w:b w:val="0"/>
          <w:bCs/>
          <w:szCs w:val="24"/>
          <w:highlight w:val="none"/>
          <w:lang w:val="zh-CN"/>
        </w:rPr>
      </w:pPr>
      <w:r>
        <w:rPr>
          <w:rFonts w:hint="eastAsia" w:hAnsi="宋体"/>
          <w:b w:val="0"/>
          <w:bCs/>
          <w:szCs w:val="24"/>
          <w:highlight w:val="none"/>
          <w:lang w:val="zh-CN"/>
        </w:rPr>
        <w:t xml:space="preserve">2.</w:t>
      </w:r>
      <w:r>
        <w:rPr>
          <w:rFonts w:hint="eastAsia" w:hAnsi="宋体"/>
          <w:b w:val="0"/>
          <w:bCs/>
          <w:szCs w:val="24"/>
          <w:highlight w:val="none"/>
          <w:lang w:val="en-US" w:eastAsia="zh-CN"/>
        </w:rPr>
        <w:t xml:space="preserve">7.</w:t>
      </w:r>
      <w:r>
        <w:rPr>
          <w:rFonts w:hint="eastAsia" w:hAnsi="宋体"/>
          <w:b w:val="0"/>
          <w:bCs/>
          <w:szCs w:val="24"/>
          <w:highlight w:val="none"/>
          <w:lang w:val="zh-CN"/>
        </w:rPr>
        <w:t xml:space="preserve">摄像头防水等级≥IPX8</w:t>
      </w:r>
      <w:r/>
    </w:p>
    <w:p>
      <w:pPr>
        <w:spacing w:line="360" w:lineRule="auto"/>
        <w:rPr>
          <w:rFonts w:hint="eastAsia" w:hAnsi="宋体"/>
          <w:b/>
          <w:bCs w:val="0"/>
          <w:szCs w:val="24"/>
          <w:highlight w:val="none"/>
          <w:lang w:val="zh-CN"/>
        </w:rPr>
      </w:pPr>
      <w:r>
        <w:rPr>
          <w:rFonts w:hint="eastAsia" w:hAnsi="宋体"/>
          <w:b/>
          <w:bCs w:val="0"/>
          <w:szCs w:val="24"/>
          <w:highlight w:val="none"/>
          <w:lang w:val="zh-CN"/>
        </w:rPr>
        <w:t xml:space="preserve">3、光学镜（</w:t>
      </w:r>
      <w:r>
        <w:rPr>
          <w:rFonts w:hint="eastAsia" w:hAnsi="宋体"/>
          <w:b/>
          <w:bCs w:val="0"/>
          <w:szCs w:val="24"/>
          <w:highlight w:val="none"/>
          <w:lang w:val="en-US" w:eastAsia="zh-CN"/>
        </w:rPr>
        <w:t xml:space="preserve">腹腔镜镜头</w:t>
      </w:r>
      <w:r>
        <w:rPr>
          <w:rFonts w:hint="eastAsia" w:hAnsi="宋体"/>
          <w:b/>
          <w:bCs w:val="0"/>
          <w:szCs w:val="24"/>
          <w:highlight w:val="none"/>
          <w:lang w:val="zh-CN"/>
        </w:rPr>
        <w:t xml:space="preserve">）（</w:t>
      </w:r>
      <w:r>
        <w:rPr>
          <w:rFonts w:hint="eastAsia" w:hAnsi="宋体"/>
          <w:b/>
          <w:bCs w:val="0"/>
          <w:szCs w:val="24"/>
          <w:highlight w:val="none"/>
          <w:lang w:val="en-US" w:eastAsia="zh-CN"/>
        </w:rPr>
        <w:t xml:space="preserve">以下为单根的技术要求</w:t>
      </w:r>
      <w:r>
        <w:rPr>
          <w:rFonts w:hint="eastAsia" w:hAnsi="宋体"/>
          <w:b/>
          <w:bCs w:val="0"/>
          <w:szCs w:val="24"/>
          <w:highlight w:val="none"/>
          <w:lang w:val="zh-CN"/>
        </w:rPr>
        <w:t xml:space="preserve">）</w:t>
      </w:r>
      <w:r/>
    </w:p>
    <w:p>
      <w:pPr>
        <w:spacing w:line="360" w:lineRule="auto"/>
        <w:rPr>
          <w:rFonts w:hint="eastAsia" w:hAnsi="宋体"/>
          <w:b w:val="0"/>
          <w:bCs/>
          <w:szCs w:val="24"/>
          <w:highlight w:val="none"/>
          <w:lang w:val="zh-CN"/>
        </w:rPr>
      </w:pPr>
      <w:r>
        <w:rPr>
          <w:rFonts w:hint="eastAsia" w:hAnsi="宋体"/>
          <w:b w:val="0"/>
          <w:bCs/>
          <w:szCs w:val="24"/>
          <w:highlight w:val="none"/>
          <w:lang w:val="zh-CN"/>
        </w:rPr>
        <w:t xml:space="preserve">3.1</w:t>
      </w:r>
      <w:r>
        <w:rPr>
          <w:rFonts w:hint="eastAsia" w:hAnsi="宋体"/>
          <w:b w:val="0"/>
          <w:bCs/>
          <w:szCs w:val="24"/>
          <w:highlight w:val="none"/>
          <w:lang w:val="en-US" w:eastAsia="zh-CN"/>
        </w:rPr>
        <w:t xml:space="preserve">.</w:t>
      </w:r>
      <w:r>
        <w:rPr>
          <w:rFonts w:hint="eastAsia" w:hAnsi="宋体"/>
          <w:b w:val="0"/>
          <w:bCs/>
          <w:szCs w:val="24"/>
          <w:highlight w:val="none"/>
          <w:lang w:val="zh-CN"/>
        </w:rPr>
        <w:t xml:space="preserve">与摄像主机同一品牌</w:t>
      </w:r>
      <w:r/>
    </w:p>
    <w:p>
      <w:pPr>
        <w:spacing w:line="360" w:lineRule="auto"/>
        <w:rPr>
          <w:rFonts w:hint="eastAsia" w:hAnsi="宋体"/>
          <w:b w:val="0"/>
          <w:bCs/>
          <w:i/>
          <w:iCs/>
          <w:szCs w:val="24"/>
          <w:highlight w:val="none"/>
          <w:u w:val="single"/>
          <w:lang w:val="zh-CN"/>
        </w:rPr>
      </w:pPr>
      <w:r>
        <w:rPr>
          <w:rFonts w:hint="eastAsia" w:hAnsi="宋体"/>
          <w:b w:val="0"/>
          <w:bCs/>
          <w:i/>
          <w:iCs/>
          <w:szCs w:val="24"/>
          <w:highlight w:val="none"/>
          <w:u w:val="single"/>
          <w:lang w:val="zh-CN"/>
        </w:rPr>
        <w:t xml:space="preserve">3.2</w:t>
      </w:r>
      <w:r>
        <w:rPr>
          <w:rFonts w:hint="eastAsia" w:hAnsi="宋体"/>
          <w:b w:val="0"/>
          <w:bCs/>
          <w:i/>
          <w:iCs/>
          <w:szCs w:val="24"/>
          <w:highlight w:val="none"/>
          <w:u w:val="single"/>
          <w:lang w:val="en-US" w:eastAsia="zh-CN"/>
        </w:rPr>
        <w:t xml:space="preserve">.</w:t>
      </w:r>
      <w:r>
        <w:rPr>
          <w:rFonts w:hint="eastAsia" w:hAnsi="宋体"/>
          <w:b w:val="0"/>
          <w:bCs/>
          <w:i/>
          <w:iCs/>
          <w:szCs w:val="24"/>
          <w:highlight w:val="none"/>
          <w:u w:val="single"/>
          <w:lang w:val="zh-CN"/>
        </w:rPr>
        <w:t xml:space="preserve">可满足多外科需求，柱状晶体镜，有0°，12°，30°，45°，70°，90°可选</w:t>
      </w:r>
      <w:r/>
    </w:p>
    <w:p>
      <w:pPr>
        <w:spacing w:line="360" w:lineRule="auto"/>
        <w:rPr>
          <w:rFonts w:hint="eastAsia" w:hAnsi="宋体"/>
          <w:b w:val="0"/>
          <w:bCs/>
          <w:szCs w:val="24"/>
          <w:highlight w:val="none"/>
          <w:lang w:val="zh-CN"/>
        </w:rPr>
      </w:pPr>
      <w:r>
        <w:rPr>
          <w:rFonts w:hint="eastAsia" w:hAnsi="宋体"/>
          <w:b w:val="0"/>
          <w:bCs/>
          <w:szCs w:val="24"/>
          <w:highlight w:val="none"/>
          <w:lang w:val="zh-CN"/>
        </w:rPr>
        <w:t xml:space="preserve">3.3</w:t>
      </w:r>
      <w:r>
        <w:rPr>
          <w:rFonts w:hint="eastAsia" w:hAnsi="宋体"/>
          <w:b w:val="0"/>
          <w:bCs/>
          <w:szCs w:val="24"/>
          <w:highlight w:val="none"/>
          <w:lang w:val="en-US" w:eastAsia="zh-CN"/>
        </w:rPr>
        <w:t xml:space="preserve">.</w:t>
      </w:r>
      <w:r>
        <w:rPr>
          <w:rFonts w:hint="eastAsia" w:hAnsi="宋体"/>
          <w:b w:val="0"/>
          <w:bCs/>
          <w:szCs w:val="24"/>
          <w:highlight w:val="none"/>
          <w:lang w:val="zh-CN"/>
        </w:rPr>
        <w:t xml:space="preserve">视场角≥75°，工作长度≥310mm</w:t>
      </w:r>
      <w:r/>
    </w:p>
    <w:p>
      <w:pPr>
        <w:spacing w:line="360" w:lineRule="auto"/>
        <w:rPr>
          <w:rFonts w:hint="eastAsia" w:hAnsi="宋体"/>
          <w:b w:val="0"/>
          <w:bCs/>
          <w:szCs w:val="24"/>
          <w:highlight w:val="none"/>
          <w:lang w:val="zh-CN"/>
        </w:rPr>
      </w:pPr>
      <w:r>
        <w:rPr>
          <w:rFonts w:hint="eastAsia" w:hAnsi="宋体"/>
          <w:b w:val="0"/>
          <w:bCs/>
          <w:szCs w:val="24"/>
          <w:highlight w:val="none"/>
          <w:lang w:val="zh-CN"/>
        </w:rPr>
        <w:t xml:space="preserve">3.4</w:t>
      </w:r>
      <w:r>
        <w:rPr>
          <w:rFonts w:hint="eastAsia" w:hAnsi="宋体"/>
          <w:b w:val="0"/>
          <w:bCs/>
          <w:szCs w:val="24"/>
          <w:highlight w:val="none"/>
          <w:lang w:val="en-US" w:eastAsia="zh-CN"/>
        </w:rPr>
        <w:t xml:space="preserve">.</w:t>
      </w:r>
      <w:r>
        <w:rPr>
          <w:rFonts w:hint="eastAsia" w:hAnsi="宋体"/>
          <w:b w:val="0"/>
          <w:bCs/>
          <w:szCs w:val="24"/>
          <w:highlight w:val="none"/>
          <w:lang w:val="zh-CN"/>
        </w:rPr>
        <w:t xml:space="preserve">▲可高温高压蒸汽灭菌和低温等离子灭菌，其中高温高压蒸汽灭菌次数≥500次</w:t>
      </w:r>
      <w:r/>
    </w:p>
    <w:p>
      <w:pPr>
        <w:spacing w:line="360" w:lineRule="auto"/>
        <w:rPr>
          <w:rFonts w:hint="eastAsia" w:hAnsi="宋体"/>
          <w:b w:val="0"/>
          <w:bCs/>
          <w:szCs w:val="24"/>
          <w:highlight w:val="none"/>
          <w:lang w:val="zh-CN"/>
        </w:rPr>
      </w:pPr>
      <w:r>
        <w:rPr>
          <w:rFonts w:hint="eastAsia" w:hAnsi="宋体"/>
          <w:b w:val="0"/>
          <w:bCs/>
          <w:szCs w:val="24"/>
          <w:highlight w:val="none"/>
          <w:lang w:val="zh-CN"/>
        </w:rPr>
        <w:t xml:space="preserve">3.5</w:t>
      </w:r>
      <w:r>
        <w:rPr>
          <w:rFonts w:hint="eastAsia" w:hAnsi="宋体"/>
          <w:b w:val="0"/>
          <w:bCs/>
          <w:szCs w:val="24"/>
          <w:highlight w:val="none"/>
          <w:lang w:val="en-US" w:eastAsia="zh-CN"/>
        </w:rPr>
        <w:t xml:space="preserve">.</w:t>
      </w:r>
      <w:r>
        <w:rPr>
          <w:rFonts w:hint="eastAsia" w:hAnsi="宋体"/>
          <w:b w:val="0"/>
          <w:bCs/>
          <w:szCs w:val="24"/>
          <w:highlight w:val="none"/>
          <w:lang w:val="zh-CN"/>
        </w:rPr>
        <w:t xml:space="preserve">有效景深最小≤3mm，最大≥100mm</w:t>
      </w:r>
      <w:r/>
    </w:p>
    <w:p>
      <w:pPr>
        <w:spacing w:line="360" w:lineRule="auto"/>
        <w:rPr>
          <w:rFonts w:hint="eastAsia" w:hAnsi="宋体"/>
          <w:b w:val="0"/>
          <w:bCs/>
          <w:szCs w:val="24"/>
          <w:highlight w:val="none"/>
          <w:lang w:val="zh-CN"/>
        </w:rPr>
      </w:pPr>
      <w:r>
        <w:rPr>
          <w:rFonts w:hint="eastAsia" w:hAnsi="宋体"/>
          <w:b w:val="0"/>
          <w:bCs/>
          <w:szCs w:val="24"/>
          <w:highlight w:val="none"/>
          <w:lang w:val="zh-CN"/>
        </w:rPr>
        <w:t xml:space="preserve">3.6</w:t>
      </w:r>
      <w:r>
        <w:rPr>
          <w:rFonts w:hint="eastAsia" w:hAnsi="宋体"/>
          <w:b w:val="0"/>
          <w:bCs/>
          <w:szCs w:val="24"/>
          <w:highlight w:val="none"/>
          <w:lang w:val="en-US" w:eastAsia="zh-CN"/>
        </w:rPr>
        <w:t xml:space="preserve">.</w:t>
      </w:r>
      <w:r>
        <w:rPr>
          <w:rFonts w:hint="eastAsia" w:hAnsi="宋体"/>
          <w:b w:val="0"/>
          <w:bCs/>
          <w:szCs w:val="24"/>
          <w:highlight w:val="none"/>
          <w:lang w:val="zh-CN"/>
        </w:rPr>
        <w:t xml:space="preserve">直径2-10mm可选</w:t>
      </w:r>
      <w:r/>
    </w:p>
    <w:p>
      <w:pPr>
        <w:spacing w:line="360" w:lineRule="auto"/>
        <w:rPr>
          <w:rFonts w:hint="eastAsia" w:hAnsi="宋体"/>
          <w:b/>
          <w:bCs w:val="0"/>
          <w:szCs w:val="24"/>
          <w:highlight w:val="none"/>
          <w:lang w:val="zh-CN"/>
        </w:rPr>
      </w:pPr>
      <w:r>
        <w:rPr>
          <w:rFonts w:hint="eastAsia" w:hAnsi="宋体"/>
          <w:b/>
          <w:bCs w:val="0"/>
          <w:szCs w:val="24"/>
          <w:highlight w:val="none"/>
          <w:lang w:val="zh-CN"/>
        </w:rPr>
        <w:t xml:space="preserve">4、医用冷光源</w:t>
      </w:r>
      <w:r/>
    </w:p>
    <w:p>
      <w:pPr>
        <w:spacing w:line="360" w:lineRule="auto"/>
        <w:rPr>
          <w:rFonts w:hint="eastAsia" w:hAnsi="宋体"/>
          <w:b w:val="0"/>
          <w:bCs/>
          <w:szCs w:val="24"/>
          <w:highlight w:val="none"/>
          <w:lang w:val="zh-CN"/>
        </w:rPr>
      </w:pPr>
      <w:r>
        <w:rPr>
          <w:rFonts w:hint="eastAsia" w:hAnsi="宋体"/>
          <w:b w:val="0"/>
          <w:bCs/>
          <w:szCs w:val="24"/>
          <w:highlight w:val="none"/>
          <w:lang w:val="zh-CN"/>
        </w:rPr>
        <w:t xml:space="preserve">4.1</w:t>
      </w:r>
      <w:r>
        <w:rPr>
          <w:rFonts w:hint="eastAsia" w:hAnsi="宋体"/>
          <w:b w:val="0"/>
          <w:bCs/>
          <w:szCs w:val="24"/>
          <w:highlight w:val="none"/>
          <w:lang w:val="en-US" w:eastAsia="zh-CN"/>
        </w:rPr>
        <w:t xml:space="preserve">.</w:t>
      </w:r>
      <w:r>
        <w:rPr>
          <w:rFonts w:hint="eastAsia" w:hAnsi="宋体"/>
          <w:b w:val="0"/>
          <w:bCs/>
          <w:szCs w:val="24"/>
          <w:highlight w:val="none"/>
          <w:lang w:val="zh-CN"/>
        </w:rPr>
        <w:t xml:space="preserve">与摄像主机同一品牌，光源类型为LED冷光源</w:t>
      </w:r>
      <w:r/>
    </w:p>
    <w:p>
      <w:pPr>
        <w:spacing w:line="360" w:lineRule="auto"/>
        <w:rPr>
          <w:rFonts w:hint="eastAsia" w:hAnsi="宋体"/>
          <w:b w:val="0"/>
          <w:bCs/>
          <w:szCs w:val="24"/>
          <w:highlight w:val="none"/>
          <w:lang w:val="zh-CN"/>
        </w:rPr>
      </w:pPr>
      <w:r>
        <w:rPr>
          <w:rFonts w:hint="eastAsia" w:hAnsi="宋体"/>
          <w:b w:val="0"/>
          <w:bCs/>
          <w:szCs w:val="24"/>
          <w:highlight w:val="none"/>
          <w:lang w:val="en-US" w:eastAsia="zh-CN"/>
        </w:rPr>
        <w:t xml:space="preserve">4.2.</w:t>
      </w:r>
      <w:r>
        <w:rPr>
          <w:rFonts w:hint="eastAsia" w:hAnsi="宋体"/>
          <w:b w:val="0"/>
          <w:bCs/>
          <w:szCs w:val="24"/>
          <w:highlight w:val="none"/>
          <w:lang w:val="zh-CN"/>
        </w:rPr>
        <w:t xml:space="preserve">主机和冷光源分体化设计</w:t>
      </w:r>
      <w:r/>
    </w:p>
    <w:p>
      <w:pPr>
        <w:spacing w:line="360" w:lineRule="auto"/>
        <w:rPr>
          <w:rFonts w:hint="eastAsia" w:hAnsi="宋体"/>
          <w:b w:val="0"/>
          <w:bCs/>
          <w:szCs w:val="24"/>
          <w:highlight w:val="none"/>
          <w:lang w:val="zh-CN"/>
        </w:rPr>
      </w:pPr>
      <w:r>
        <w:rPr>
          <w:rFonts w:hint="eastAsia" w:hAnsi="宋体"/>
          <w:b w:val="0"/>
          <w:bCs/>
          <w:szCs w:val="24"/>
          <w:highlight w:val="none"/>
          <w:lang w:val="zh-CN"/>
        </w:rPr>
        <w:t xml:space="preserve">4</w:t>
      </w:r>
      <w:r>
        <w:rPr>
          <w:rFonts w:hint="eastAsia" w:hAnsi="宋体"/>
          <w:b w:val="0"/>
          <w:bCs/>
          <w:szCs w:val="24"/>
          <w:highlight w:val="none"/>
          <w:lang w:val="en-US" w:eastAsia="zh-CN"/>
        </w:rPr>
        <w:t xml:space="preserve">.3.</w:t>
      </w:r>
      <w:r>
        <w:rPr>
          <w:rFonts w:hint="eastAsia" w:hAnsi="宋体"/>
          <w:b w:val="0"/>
          <w:bCs/>
          <w:szCs w:val="24"/>
          <w:highlight w:val="none"/>
          <w:lang w:val="zh-CN"/>
        </w:rPr>
        <w:t xml:space="preserve">具有一键待机功能，无需关闭电源即可实现短时关闭光源</w:t>
      </w:r>
      <w:r/>
    </w:p>
    <w:p>
      <w:pPr>
        <w:spacing w:line="360" w:lineRule="auto"/>
        <w:rPr>
          <w:rFonts w:hint="eastAsia" w:hAnsi="宋体"/>
          <w:b w:val="0"/>
          <w:bCs/>
          <w:szCs w:val="24"/>
          <w:highlight w:val="none"/>
          <w:lang w:val="zh-CN"/>
        </w:rPr>
      </w:pPr>
      <w:r>
        <w:rPr>
          <w:rFonts w:hint="eastAsia" w:hAnsi="宋体"/>
          <w:b w:val="0"/>
          <w:bCs/>
          <w:szCs w:val="24"/>
          <w:highlight w:val="none"/>
          <w:lang w:val="zh-CN"/>
        </w:rPr>
        <w:t xml:space="preserve">4.</w:t>
      </w:r>
      <w:r>
        <w:rPr>
          <w:rFonts w:hint="eastAsia" w:hAnsi="宋体"/>
          <w:b w:val="0"/>
          <w:bCs/>
          <w:szCs w:val="24"/>
          <w:highlight w:val="none"/>
          <w:lang w:val="en-US" w:eastAsia="zh-CN"/>
        </w:rPr>
        <w:t xml:space="preserve">4.</w:t>
      </w:r>
      <w:r>
        <w:rPr>
          <w:rFonts w:hint="eastAsia" w:hAnsi="宋体"/>
          <w:b w:val="0"/>
          <w:bCs/>
          <w:szCs w:val="24"/>
          <w:highlight w:val="none"/>
          <w:lang w:val="zh-CN"/>
        </w:rPr>
        <w:t xml:space="preserve">光源工作寿命≥30000小时</w:t>
      </w:r>
      <w:r/>
    </w:p>
    <w:p>
      <w:pPr>
        <w:spacing w:line="360" w:lineRule="auto"/>
        <w:rPr>
          <w:rFonts w:hint="eastAsia" w:hAnsi="宋体"/>
          <w:b w:val="0"/>
          <w:bCs/>
          <w:szCs w:val="24"/>
          <w:highlight w:val="none"/>
          <w:lang w:val="zh-CN"/>
        </w:rPr>
      </w:pPr>
      <w:r>
        <w:rPr>
          <w:rFonts w:hint="eastAsia" w:hAnsi="宋体"/>
          <w:b w:val="0"/>
          <w:bCs/>
          <w:szCs w:val="24"/>
          <w:highlight w:val="none"/>
          <w:lang w:val="zh-CN"/>
        </w:rPr>
        <w:t xml:space="preserve">4.</w:t>
      </w:r>
      <w:r>
        <w:rPr>
          <w:rFonts w:hint="eastAsia" w:hAnsi="宋体"/>
          <w:b w:val="0"/>
          <w:bCs/>
          <w:szCs w:val="24"/>
          <w:highlight w:val="none"/>
          <w:lang w:val="en-US" w:eastAsia="zh-CN"/>
        </w:rPr>
        <w:t xml:space="preserve">5.</w:t>
      </w:r>
      <w:r>
        <w:rPr>
          <w:rFonts w:hint="eastAsia" w:hAnsi="宋体"/>
          <w:b w:val="0"/>
          <w:bCs/>
          <w:szCs w:val="24"/>
          <w:highlight w:val="none"/>
          <w:lang w:val="zh-CN"/>
        </w:rPr>
        <w:t xml:space="preserve">白光光源输出总光通量≥1200流明</w:t>
      </w:r>
      <w:r/>
    </w:p>
    <w:p>
      <w:pPr>
        <w:spacing w:line="360" w:lineRule="auto"/>
        <w:rPr>
          <w:rFonts w:hint="eastAsia" w:hAnsi="宋体"/>
          <w:b w:val="0"/>
          <w:bCs/>
          <w:szCs w:val="24"/>
          <w:highlight w:val="none"/>
          <w:lang w:val="zh-CN"/>
        </w:rPr>
      </w:pPr>
      <w:r>
        <w:rPr>
          <w:rFonts w:hint="eastAsia" w:hAnsi="宋体"/>
          <w:b w:val="0"/>
          <w:bCs/>
          <w:szCs w:val="24"/>
          <w:highlight w:val="none"/>
          <w:lang w:val="zh-CN"/>
        </w:rPr>
        <w:t xml:space="preserve">4.</w:t>
      </w:r>
      <w:r>
        <w:rPr>
          <w:rFonts w:hint="eastAsia" w:hAnsi="宋体"/>
          <w:b w:val="0"/>
          <w:bCs/>
          <w:szCs w:val="24"/>
          <w:highlight w:val="none"/>
          <w:lang w:val="en-US" w:eastAsia="zh-CN"/>
        </w:rPr>
        <w:t xml:space="preserve">6.</w:t>
      </w:r>
      <w:r>
        <w:rPr>
          <w:rFonts w:hint="eastAsia" w:hAnsi="宋体"/>
          <w:b w:val="0"/>
          <w:bCs/>
          <w:szCs w:val="24"/>
          <w:highlight w:val="none"/>
          <w:lang w:val="zh-CN"/>
        </w:rPr>
        <w:t xml:space="preserve">光源亮度可调节≥6档，色温≥5700K</w:t>
      </w:r>
      <w:r/>
    </w:p>
    <w:p>
      <w:pPr>
        <w:spacing w:line="360" w:lineRule="auto"/>
        <w:rPr>
          <w:rFonts w:hint="eastAsia" w:hAnsi="宋体"/>
          <w:b w:val="0"/>
          <w:bCs/>
          <w:szCs w:val="24"/>
          <w:highlight w:val="none"/>
          <w:lang w:val="zh-CN"/>
        </w:rPr>
      </w:pPr>
      <w:r>
        <w:rPr>
          <w:rFonts w:hint="eastAsia" w:hAnsi="宋体"/>
          <w:b w:val="0"/>
          <w:bCs/>
          <w:szCs w:val="24"/>
          <w:highlight w:val="none"/>
          <w:lang w:val="zh-CN"/>
        </w:rPr>
        <w:t xml:space="preserve">4.</w:t>
      </w:r>
      <w:r>
        <w:rPr>
          <w:rFonts w:hint="eastAsia" w:hAnsi="宋体"/>
          <w:b w:val="0"/>
          <w:bCs/>
          <w:szCs w:val="24"/>
          <w:highlight w:val="none"/>
          <w:lang w:val="en-US" w:eastAsia="zh-CN"/>
        </w:rPr>
        <w:t xml:space="preserve">7.</w:t>
      </w:r>
      <w:r>
        <w:rPr>
          <w:rFonts w:hint="eastAsia" w:hAnsi="宋体"/>
          <w:b w:val="0"/>
          <w:bCs/>
          <w:szCs w:val="24"/>
          <w:highlight w:val="none"/>
          <w:lang w:val="zh-CN"/>
        </w:rPr>
        <w:t xml:space="preserve">导光束：4mm≤直径≤5mm，长度≥300cm，与摄像主机同一品牌</w:t>
      </w:r>
      <w:r/>
    </w:p>
    <w:p>
      <w:pPr>
        <w:spacing w:line="360" w:lineRule="auto"/>
        <w:rPr>
          <w:rFonts w:hint="eastAsia" w:hAnsi="宋体"/>
          <w:b w:val="0"/>
          <w:bCs/>
          <w:szCs w:val="24"/>
          <w:highlight w:val="none"/>
          <w:lang w:val="zh-CN"/>
        </w:rPr>
      </w:pPr>
      <w:r>
        <w:rPr>
          <w:rFonts w:hint="eastAsia" w:hAnsi="宋体"/>
          <w:b w:val="0"/>
          <w:bCs/>
          <w:szCs w:val="24"/>
          <w:highlight w:val="none"/>
          <w:lang w:val="zh-CN"/>
        </w:rPr>
        <w:t xml:space="preserve">4.</w:t>
      </w:r>
      <w:r>
        <w:rPr>
          <w:rFonts w:hint="eastAsia" w:hAnsi="宋体"/>
          <w:b w:val="0"/>
          <w:bCs/>
          <w:szCs w:val="24"/>
          <w:highlight w:val="none"/>
          <w:lang w:val="en-US" w:eastAsia="zh-CN"/>
        </w:rPr>
        <w:t xml:space="preserve">8.</w:t>
      </w:r>
      <w:r>
        <w:rPr>
          <w:rFonts w:hint="eastAsia" w:hAnsi="宋体"/>
          <w:b w:val="0"/>
          <w:bCs/>
          <w:szCs w:val="24"/>
          <w:highlight w:val="none"/>
          <w:lang w:val="zh-CN"/>
        </w:rPr>
        <w:t xml:space="preserve">▲使用期限≥10年</w:t>
      </w:r>
      <w:r/>
    </w:p>
    <w:p>
      <w:pPr>
        <w:spacing w:line="360" w:lineRule="auto"/>
        <w:rPr>
          <w:rFonts w:hint="eastAsia" w:hAnsi="宋体"/>
          <w:b/>
          <w:bCs w:val="0"/>
          <w:szCs w:val="24"/>
          <w:highlight w:val="none"/>
          <w:lang w:val="zh-CN"/>
        </w:rPr>
      </w:pPr>
      <w:r>
        <w:rPr>
          <w:rFonts w:hint="eastAsia" w:hAnsi="宋体"/>
          <w:b/>
          <w:bCs w:val="0"/>
          <w:szCs w:val="24"/>
          <w:highlight w:val="none"/>
          <w:lang w:val="zh-CN"/>
        </w:rPr>
        <w:t xml:space="preserve">5、气腹机</w:t>
      </w:r>
      <w:r/>
    </w:p>
    <w:p>
      <w:pPr>
        <w:spacing w:line="360" w:lineRule="auto"/>
        <w:rPr>
          <w:rFonts w:hint="eastAsia" w:hAnsi="宋体"/>
          <w:b w:val="0"/>
          <w:bCs/>
          <w:szCs w:val="24"/>
          <w:highlight w:val="none"/>
          <w:lang w:val="zh-CN"/>
        </w:rPr>
      </w:pPr>
      <w:r>
        <w:rPr>
          <w:rFonts w:hint="eastAsia" w:hAnsi="宋体"/>
          <w:b w:val="0"/>
          <w:bCs/>
          <w:szCs w:val="24"/>
          <w:highlight w:val="none"/>
          <w:lang w:val="zh-CN"/>
        </w:rPr>
        <w:t xml:space="preserve">5.1</w:t>
      </w:r>
      <w:r>
        <w:rPr>
          <w:rFonts w:hint="eastAsia" w:hAnsi="宋体"/>
          <w:b w:val="0"/>
          <w:bCs/>
          <w:szCs w:val="24"/>
          <w:highlight w:val="none"/>
          <w:lang w:val="en-US" w:eastAsia="zh-CN"/>
        </w:rPr>
        <w:t xml:space="preserve">.</w:t>
      </w:r>
      <w:r>
        <w:rPr>
          <w:rFonts w:hint="eastAsia" w:hAnsi="宋体"/>
          <w:b w:val="0"/>
          <w:bCs/>
          <w:szCs w:val="24"/>
          <w:highlight w:val="none"/>
          <w:lang w:val="zh-CN"/>
        </w:rPr>
        <w:t xml:space="preserve">与摄像主机同一品牌</w:t>
      </w:r>
      <w:r/>
    </w:p>
    <w:p>
      <w:pPr>
        <w:spacing w:line="360" w:lineRule="auto"/>
        <w:rPr>
          <w:rFonts w:hint="eastAsia" w:hAnsi="宋体"/>
          <w:b w:val="0"/>
          <w:bCs/>
          <w:szCs w:val="24"/>
          <w:highlight w:val="none"/>
          <w:lang w:val="zh-CN"/>
        </w:rPr>
      </w:pPr>
      <w:r>
        <w:rPr>
          <w:rFonts w:hint="eastAsia" w:hAnsi="宋体"/>
          <w:b w:val="0"/>
          <w:bCs/>
          <w:szCs w:val="24"/>
          <w:highlight w:val="none"/>
          <w:lang w:val="zh-CN"/>
        </w:rPr>
        <w:t xml:space="preserve">5.2</w:t>
      </w:r>
      <w:r>
        <w:rPr>
          <w:rFonts w:hint="eastAsia" w:hAnsi="宋体"/>
          <w:b w:val="0"/>
          <w:bCs/>
          <w:szCs w:val="24"/>
          <w:highlight w:val="none"/>
          <w:lang w:val="en-US" w:eastAsia="zh-CN"/>
        </w:rPr>
        <w:t xml:space="preserve">.</w:t>
      </w:r>
      <w:r>
        <w:rPr>
          <w:rFonts w:hint="eastAsia" w:hAnsi="宋体"/>
          <w:b w:val="0"/>
          <w:bCs/>
          <w:szCs w:val="24"/>
          <w:highlight w:val="none"/>
          <w:lang w:val="zh-CN"/>
        </w:rPr>
        <w:t xml:space="preserve">最大流速≥40L/min</w:t>
      </w:r>
      <w:r/>
    </w:p>
    <w:p>
      <w:pPr>
        <w:spacing w:line="360" w:lineRule="auto"/>
        <w:rPr>
          <w:rFonts w:hint="eastAsia" w:hAnsi="宋体"/>
          <w:b w:val="0"/>
          <w:bCs/>
          <w:szCs w:val="24"/>
          <w:highlight w:val="none"/>
          <w:lang w:val="zh-CN"/>
        </w:rPr>
      </w:pPr>
      <w:r>
        <w:rPr>
          <w:rFonts w:hint="eastAsia" w:hAnsi="宋体"/>
          <w:b w:val="0"/>
          <w:bCs/>
          <w:szCs w:val="24"/>
          <w:highlight w:val="none"/>
          <w:lang w:val="zh-CN"/>
        </w:rPr>
        <w:t xml:space="preserve">5.3</w:t>
      </w:r>
      <w:r>
        <w:rPr>
          <w:rFonts w:hint="eastAsia" w:hAnsi="宋体"/>
          <w:b w:val="0"/>
          <w:bCs/>
          <w:szCs w:val="24"/>
          <w:highlight w:val="none"/>
          <w:lang w:val="en-US" w:eastAsia="zh-CN"/>
        </w:rPr>
        <w:t xml:space="preserve">.</w:t>
      </w:r>
      <w:r>
        <w:rPr>
          <w:rFonts w:hint="eastAsia" w:hAnsi="宋体"/>
          <w:b w:val="0"/>
          <w:bCs/>
          <w:szCs w:val="24"/>
          <w:highlight w:val="none"/>
          <w:lang w:val="zh-CN"/>
        </w:rPr>
        <w:t xml:space="preserve">▲最小流速≤0.1L/min</w:t>
      </w:r>
      <w:r/>
    </w:p>
    <w:p>
      <w:pPr>
        <w:spacing w:line="360" w:lineRule="auto"/>
        <w:rPr>
          <w:rFonts w:hint="eastAsia" w:hAnsi="宋体"/>
          <w:b w:val="0"/>
          <w:bCs/>
          <w:szCs w:val="24"/>
          <w:highlight w:val="none"/>
          <w:lang w:val="zh-CN"/>
        </w:rPr>
      </w:pPr>
      <w:r>
        <w:rPr>
          <w:rFonts w:hint="eastAsia" w:hAnsi="宋体"/>
          <w:b w:val="0"/>
          <w:bCs/>
          <w:szCs w:val="24"/>
          <w:highlight w:val="none"/>
          <w:lang w:val="zh-CN"/>
        </w:rPr>
        <w:t xml:space="preserve">5.4</w:t>
      </w:r>
      <w:r>
        <w:rPr>
          <w:rFonts w:hint="eastAsia" w:hAnsi="宋体"/>
          <w:b w:val="0"/>
          <w:bCs/>
          <w:szCs w:val="24"/>
          <w:highlight w:val="none"/>
          <w:lang w:val="en-US" w:eastAsia="zh-CN"/>
        </w:rPr>
        <w:t xml:space="preserve">.</w:t>
      </w:r>
      <w:r>
        <w:rPr>
          <w:rFonts w:hint="eastAsia" w:hAnsi="宋体"/>
          <w:b w:val="0"/>
          <w:bCs/>
          <w:szCs w:val="24"/>
          <w:highlight w:val="none"/>
          <w:lang w:val="zh-CN"/>
        </w:rPr>
        <w:t xml:space="preserve">最大调节压力≥30mmHg、最小调节压力≤1mmHg</w:t>
      </w:r>
      <w:r/>
    </w:p>
    <w:p>
      <w:pPr>
        <w:spacing w:line="360" w:lineRule="auto"/>
        <w:rPr>
          <w:rFonts w:hint="eastAsia" w:hAnsi="宋体"/>
          <w:b w:val="0"/>
          <w:bCs/>
          <w:szCs w:val="24"/>
          <w:highlight w:val="none"/>
          <w:lang w:val="zh-CN"/>
        </w:rPr>
      </w:pPr>
      <w:r>
        <w:rPr>
          <w:rFonts w:hint="eastAsia" w:hAnsi="宋体"/>
          <w:b w:val="0"/>
          <w:bCs/>
          <w:szCs w:val="24"/>
          <w:highlight w:val="none"/>
          <w:lang w:val="zh-CN"/>
        </w:rPr>
        <w:t xml:space="preserve">5.5</w:t>
      </w:r>
      <w:r>
        <w:rPr>
          <w:rFonts w:hint="eastAsia" w:hAnsi="宋体"/>
          <w:b w:val="0"/>
          <w:bCs/>
          <w:szCs w:val="24"/>
          <w:highlight w:val="none"/>
          <w:lang w:val="en-US" w:eastAsia="zh-CN"/>
        </w:rPr>
        <w:t xml:space="preserve">.</w:t>
      </w:r>
      <w:r>
        <w:rPr>
          <w:rFonts w:hint="eastAsia" w:hAnsi="宋体"/>
          <w:b w:val="0"/>
          <w:bCs/>
          <w:szCs w:val="24"/>
          <w:highlight w:val="none"/>
          <w:lang w:val="zh-CN"/>
        </w:rPr>
        <w:t xml:space="preserve">具有压力过高保护功能，压力过高自动排气，具有气体加热功能</w:t>
      </w:r>
      <w:r/>
    </w:p>
    <w:p>
      <w:pPr>
        <w:spacing w:line="360" w:lineRule="auto"/>
        <w:rPr>
          <w:rFonts w:hint="eastAsia" w:hAnsi="宋体"/>
          <w:b w:val="0"/>
          <w:bCs/>
          <w:szCs w:val="24"/>
          <w:highlight w:val="none"/>
          <w:lang w:val="zh-CN"/>
        </w:rPr>
      </w:pPr>
      <w:r>
        <w:rPr>
          <w:rFonts w:hint="eastAsia" w:hAnsi="宋体"/>
          <w:b w:val="0"/>
          <w:bCs/>
          <w:szCs w:val="24"/>
          <w:highlight w:val="none"/>
          <w:lang w:val="zh-CN"/>
        </w:rPr>
        <w:t xml:space="preserve">5.6</w:t>
      </w:r>
      <w:r>
        <w:rPr>
          <w:rFonts w:hint="eastAsia" w:hAnsi="宋体"/>
          <w:b w:val="0"/>
          <w:bCs/>
          <w:szCs w:val="24"/>
          <w:highlight w:val="none"/>
          <w:lang w:val="en-US" w:eastAsia="zh-CN"/>
        </w:rPr>
        <w:t xml:space="preserve">.</w:t>
      </w:r>
      <w:r>
        <w:rPr>
          <w:rFonts w:hint="eastAsia" w:hAnsi="宋体"/>
          <w:b w:val="0"/>
          <w:bCs/>
          <w:szCs w:val="24"/>
          <w:highlight w:val="none"/>
          <w:lang w:val="zh-CN"/>
        </w:rPr>
        <w:t xml:space="preserve">▲使用期限≥10年</w:t>
      </w:r>
      <w:r/>
    </w:p>
    <w:p>
      <w:pPr>
        <w:spacing w:line="360" w:lineRule="auto"/>
        <w:rPr>
          <w:rFonts w:hint="eastAsia" w:hAnsi="宋体"/>
          <w:b w:val="0"/>
          <w:bCs/>
          <w:szCs w:val="24"/>
          <w:highlight w:val="none"/>
          <w:lang w:val="zh-CN"/>
        </w:rPr>
      </w:pPr>
      <w:r>
        <w:rPr>
          <w:rFonts w:hint="eastAsia" w:hAnsi="宋体"/>
          <w:b w:val="0"/>
          <w:bCs/>
          <w:szCs w:val="24"/>
          <w:highlight w:val="none"/>
          <w:lang w:val="zh-CN"/>
        </w:rPr>
        <w:t xml:space="preserve">5.7</w:t>
      </w:r>
      <w:r>
        <w:rPr>
          <w:rFonts w:hint="eastAsia" w:hAnsi="宋体"/>
          <w:b w:val="0"/>
          <w:bCs/>
          <w:szCs w:val="24"/>
          <w:highlight w:val="none"/>
          <w:lang w:val="en-US" w:eastAsia="zh-CN"/>
        </w:rPr>
        <w:t xml:space="preserve">.</w:t>
      </w:r>
      <w:r>
        <w:rPr>
          <w:rFonts w:hint="eastAsia" w:hAnsi="宋体"/>
          <w:b w:val="0"/>
          <w:bCs/>
          <w:szCs w:val="24"/>
          <w:highlight w:val="none"/>
          <w:lang w:val="zh-CN"/>
        </w:rPr>
        <w:t xml:space="preserve">若在一定时间内（可自行设定 5-99 秒）无外部干预，系统自动报警</w:t>
      </w:r>
      <w:r/>
    </w:p>
    <w:p>
      <w:pPr>
        <w:spacing w:line="360" w:lineRule="auto"/>
        <w:rPr>
          <w:rFonts w:hint="eastAsia" w:hAnsi="宋体"/>
          <w:b/>
          <w:bCs w:val="0"/>
          <w:szCs w:val="24"/>
          <w:highlight w:val="none"/>
          <w:lang w:val="zh-CN"/>
        </w:rPr>
      </w:pPr>
      <w:r>
        <w:rPr>
          <w:rFonts w:hint="eastAsia" w:hAnsi="宋体"/>
          <w:b/>
          <w:bCs w:val="0"/>
          <w:szCs w:val="24"/>
          <w:highlight w:val="none"/>
          <w:lang w:val="zh-CN"/>
        </w:rPr>
        <w:t xml:space="preserve">6、医用监视器</w:t>
      </w:r>
      <w:r/>
    </w:p>
    <w:p>
      <w:pPr>
        <w:spacing w:line="360" w:lineRule="auto"/>
        <w:rPr>
          <w:rFonts w:hint="eastAsia" w:hAnsi="宋体"/>
          <w:b w:val="0"/>
          <w:bCs/>
          <w:szCs w:val="24"/>
          <w:highlight w:val="none"/>
          <w:lang w:val="zh-CN"/>
        </w:rPr>
      </w:pPr>
      <w:r>
        <w:rPr>
          <w:rFonts w:hint="eastAsia" w:hAnsi="宋体"/>
          <w:b w:val="0"/>
          <w:bCs/>
          <w:szCs w:val="24"/>
          <w:highlight w:val="none"/>
          <w:lang w:val="zh-CN"/>
        </w:rPr>
        <w:t xml:space="preserve">6.1</w:t>
      </w:r>
      <w:r>
        <w:rPr>
          <w:rFonts w:hint="eastAsia" w:hAnsi="宋体"/>
          <w:b w:val="0"/>
          <w:bCs/>
          <w:szCs w:val="24"/>
          <w:highlight w:val="none"/>
          <w:lang w:val="en-US" w:eastAsia="zh-CN"/>
        </w:rPr>
        <w:t xml:space="preserve">.</w:t>
      </w:r>
      <w:r>
        <w:rPr>
          <w:rFonts w:hint="eastAsia" w:hAnsi="宋体"/>
          <w:b w:val="0"/>
          <w:bCs/>
          <w:szCs w:val="24"/>
          <w:highlight w:val="none"/>
          <w:lang w:val="zh-CN"/>
        </w:rPr>
        <w:t xml:space="preserve">显示屏尺寸≥27英寸，支持分辨率≥1920*1080全高清视频输入</w:t>
      </w:r>
      <w:r/>
    </w:p>
    <w:p>
      <w:pPr>
        <w:spacing w:line="360" w:lineRule="auto"/>
        <w:rPr>
          <w:rFonts w:hint="eastAsia" w:hAnsi="宋体" w:eastAsia="宋体"/>
          <w:b w:val="0"/>
          <w:bCs/>
          <w:szCs w:val="24"/>
          <w:highlight w:val="none"/>
          <w:lang w:val="zh-CN" w:eastAsia="zh-CN"/>
        </w:rPr>
      </w:pPr>
      <w:r>
        <w:rPr>
          <w:rFonts w:hint="eastAsia" w:hAnsi="宋体"/>
          <w:b w:val="0"/>
          <w:bCs/>
          <w:szCs w:val="24"/>
          <w:highlight w:val="none"/>
          <w:lang w:val="zh-CN"/>
        </w:rPr>
        <w:t xml:space="preserve">6.2</w:t>
      </w:r>
      <w:r>
        <w:rPr>
          <w:rFonts w:hint="eastAsia" w:hAnsi="宋体"/>
          <w:b w:val="0"/>
          <w:bCs/>
          <w:szCs w:val="24"/>
          <w:highlight w:val="none"/>
          <w:lang w:val="en-US" w:eastAsia="zh-CN"/>
        </w:rPr>
        <w:t xml:space="preserve">.</w:t>
      </w:r>
      <w:r>
        <w:rPr>
          <w:rFonts w:hint="eastAsia" w:hAnsi="宋体"/>
          <w:b w:val="0"/>
          <w:bCs/>
          <w:szCs w:val="24"/>
          <w:highlight w:val="none"/>
          <w:lang w:val="zh-CN"/>
        </w:rPr>
        <w:t xml:space="preserve">采用LED背光，最大背光亮度≥800</w:t>
      </w:r>
      <w:r>
        <w:rPr>
          <w:rFonts w:hint="eastAsia" w:ascii="宋体" w:hAnsi="宋体" w:eastAsia="宋体" w:cs="宋体"/>
          <w:b w:val="0"/>
          <w:bCs/>
          <w:szCs w:val="24"/>
          <w:highlight w:val="none"/>
          <w:lang w:val="zh-CN"/>
        </w:rPr>
        <w:t xml:space="preserve">cd/</w:t>
      </w:r>
      <w:r>
        <w:rPr>
          <w:rFonts w:hint="eastAsia" w:ascii="宋体" w:hAnsi="宋体" w:eastAsia="宋体" w:cs="宋体"/>
          <w:b w:val="0"/>
          <w:bCs/>
          <w:sz w:val="24"/>
          <w:szCs w:val="24"/>
          <w:highlight w:val="none"/>
          <w:lang w:val="zh-CN"/>
        </w:rPr>
        <w:t xml:space="preserve">m</w:t>
      </w:r>
      <w:r>
        <w:rPr>
          <w:rFonts w:hint="eastAsia" w:ascii="宋体" w:hAnsi="宋体" w:eastAsia="宋体" w:cs="宋体"/>
          <w:b w:val="0"/>
          <w:bCs/>
          <w:sz w:val="24"/>
          <w:szCs w:val="24"/>
          <w:highlight w:val="none"/>
          <w:vertAlign w:val="superscript"/>
          <w:lang w:val="zh-CN"/>
        </w:rPr>
        <w:t xml:space="preserve">2</w:t>
      </w:r>
      <w:r/>
    </w:p>
    <w:p>
      <w:pPr>
        <w:spacing w:line="360" w:lineRule="auto"/>
        <w:rPr>
          <w:rFonts w:hint="eastAsia" w:hAnsi="宋体"/>
          <w:b w:val="0"/>
          <w:bCs/>
          <w:szCs w:val="24"/>
          <w:highlight w:val="none"/>
          <w:lang w:val="zh-CN"/>
        </w:rPr>
      </w:pPr>
      <w:r>
        <w:rPr>
          <w:rFonts w:hint="eastAsia" w:hAnsi="宋体"/>
          <w:b w:val="0"/>
          <w:bCs/>
          <w:szCs w:val="24"/>
          <w:highlight w:val="none"/>
          <w:lang w:val="zh-CN"/>
        </w:rPr>
        <w:t xml:space="preserve">6.3</w:t>
      </w:r>
      <w:r>
        <w:rPr>
          <w:rFonts w:hint="eastAsia" w:hAnsi="宋体"/>
          <w:b w:val="0"/>
          <w:bCs/>
          <w:szCs w:val="24"/>
          <w:highlight w:val="none"/>
          <w:lang w:val="en-US" w:eastAsia="zh-CN"/>
        </w:rPr>
        <w:t xml:space="preserve">.</w:t>
      </w:r>
      <w:r>
        <w:rPr>
          <w:rFonts w:hint="eastAsia" w:hAnsi="宋体"/>
          <w:b w:val="0"/>
          <w:bCs/>
          <w:szCs w:val="24"/>
          <w:highlight w:val="none"/>
          <w:lang w:val="zh-CN"/>
        </w:rPr>
        <w:t xml:space="preserve">对比度≥1000：1，可视角度≥</w:t>
      </w:r>
      <w:r>
        <w:rPr>
          <w:rFonts w:hint="eastAsia" w:ascii="宋体" w:hAnsi="Times New Roman" w:cs="宋体"/>
          <w:b w:val="0"/>
          <w:bCs/>
          <w:sz w:val="24"/>
          <w:szCs w:val="24"/>
          <w:highlight w:val="none"/>
          <w:lang w:val="zh-CN"/>
        </w:rPr>
        <w:t xml:space="preserve">178</w:t>
      </w:r>
      <w:r>
        <w:rPr>
          <w:rFonts w:hint="eastAsia" w:ascii="宋体" w:hAnsi="Times New Roman" w:cs="宋体"/>
          <w:b w:val="0"/>
          <w:bCs/>
          <w:sz w:val="24"/>
          <w:szCs w:val="24"/>
          <w:highlight w:val="none"/>
          <w:vertAlign w:val="superscript"/>
          <w:lang w:val="zh-CN"/>
        </w:rPr>
        <w:t xml:space="preserve">o</w:t>
      </w:r>
      <w:r/>
    </w:p>
    <w:p>
      <w:pPr>
        <w:spacing w:line="360" w:lineRule="auto"/>
        <w:rPr>
          <w:rFonts w:hint="eastAsia" w:hAnsi="宋体"/>
          <w:b w:val="0"/>
          <w:bCs/>
          <w:szCs w:val="24"/>
          <w:highlight w:val="none"/>
          <w:lang w:val="zh-CN"/>
        </w:rPr>
      </w:pPr>
      <w:r>
        <w:rPr>
          <w:rFonts w:hint="eastAsia" w:hAnsi="宋体"/>
          <w:b w:val="0"/>
          <w:bCs/>
          <w:szCs w:val="24"/>
          <w:highlight w:val="none"/>
          <w:lang w:val="zh-CN"/>
        </w:rPr>
        <w:t xml:space="preserve">6.4</w:t>
      </w:r>
      <w:r>
        <w:rPr>
          <w:rFonts w:hint="eastAsia" w:hAnsi="宋体"/>
          <w:b w:val="0"/>
          <w:bCs/>
          <w:szCs w:val="24"/>
          <w:highlight w:val="none"/>
          <w:lang w:val="en-US" w:eastAsia="zh-CN"/>
        </w:rPr>
        <w:t xml:space="preserve">.</w:t>
      </w:r>
      <w:r>
        <w:rPr>
          <w:rFonts w:hint="eastAsia" w:hAnsi="宋体"/>
          <w:b w:val="0"/>
          <w:bCs/>
          <w:szCs w:val="24"/>
          <w:highlight w:val="none"/>
          <w:lang w:val="zh-CN"/>
        </w:rPr>
        <w:t xml:space="preserve">高清及以上分辨率视频输入接口≥3，其中DVI-D≥1，高清及以上分辨率视频输出接口≥2，其中DVI-D≥1</w:t>
      </w:r>
      <w:r/>
    </w:p>
    <w:p>
      <w:pPr>
        <w:spacing w:line="360" w:lineRule="auto"/>
        <w:rPr>
          <w:rFonts w:hint="eastAsia" w:hAnsi="宋体"/>
          <w:b/>
          <w:bCs w:val="0"/>
          <w:i/>
          <w:iCs/>
          <w:szCs w:val="24"/>
          <w:highlight w:val="none"/>
          <w:u w:val="single"/>
          <w:lang w:val="zh-CN"/>
        </w:rPr>
      </w:pPr>
      <w:r>
        <w:rPr>
          <w:rFonts w:hint="eastAsia" w:hAnsi="宋体"/>
          <w:b/>
          <w:bCs w:val="0"/>
          <w:i/>
          <w:iCs/>
          <w:szCs w:val="24"/>
          <w:highlight w:val="none"/>
          <w:u w:val="single"/>
          <w:lang w:val="zh-CN"/>
        </w:rPr>
        <w:t xml:space="preserve">7.常用腹腔镜操作器械（</w:t>
      </w:r>
      <w:r>
        <w:rPr>
          <w:rFonts w:hint="eastAsia" w:hAnsi="宋体"/>
          <w:b/>
          <w:bCs w:val="0"/>
          <w:i/>
          <w:iCs/>
          <w:szCs w:val="24"/>
          <w:highlight w:val="none"/>
          <w:u w:val="single"/>
          <w:lang w:val="en-US" w:eastAsia="zh-CN"/>
        </w:rPr>
        <w:t xml:space="preserve">1套</w:t>
      </w:r>
      <w:r>
        <w:rPr>
          <w:rFonts w:hint="eastAsia" w:hAnsi="宋体"/>
          <w:b/>
          <w:bCs w:val="0"/>
          <w:i/>
          <w:iCs/>
          <w:szCs w:val="24"/>
          <w:highlight w:val="none"/>
          <w:u w:val="single"/>
          <w:lang w:val="zh-CN"/>
        </w:rPr>
        <w:t xml:space="preserve">）</w:t>
      </w:r>
      <w:r/>
    </w:p>
    <w:p>
      <w:pPr>
        <w:spacing w:line="360" w:lineRule="auto"/>
        <w:rPr>
          <w:rFonts w:hint="eastAsia" w:hAnsi="宋体"/>
          <w:b w:val="0"/>
          <w:bCs/>
          <w:i/>
          <w:iCs/>
          <w:szCs w:val="24"/>
          <w:highlight w:val="none"/>
          <w:u w:val="single"/>
          <w:lang w:val="zh-CN"/>
        </w:rPr>
      </w:pPr>
      <w:r>
        <w:rPr>
          <w:rFonts w:hint="eastAsia" w:hAnsi="宋体"/>
          <w:b w:val="0"/>
          <w:bCs/>
          <w:i/>
          <w:iCs/>
          <w:szCs w:val="24"/>
          <w:highlight w:val="none"/>
          <w:u w:val="single"/>
          <w:lang w:val="zh-CN"/>
        </w:rPr>
        <w:t xml:space="preserve">7.1</w:t>
      </w:r>
      <w:r>
        <w:rPr>
          <w:rFonts w:hint="eastAsia" w:hAnsi="宋体"/>
          <w:b w:val="0"/>
          <w:bCs/>
          <w:i/>
          <w:iCs/>
          <w:szCs w:val="24"/>
          <w:highlight w:val="none"/>
          <w:u w:val="single"/>
          <w:lang w:val="en-US" w:eastAsia="zh-CN"/>
        </w:rPr>
        <w:t xml:space="preserve">.</w:t>
      </w:r>
      <w:r>
        <w:rPr>
          <w:rFonts w:hint="eastAsia" w:hAnsi="宋体"/>
          <w:b w:val="0"/>
          <w:bCs/>
          <w:i/>
          <w:iCs/>
          <w:szCs w:val="24"/>
          <w:highlight w:val="none"/>
          <w:u w:val="single"/>
          <w:lang w:val="zh-CN"/>
        </w:rPr>
        <w:t xml:space="preserve">金属腹腔穿刺器：4</w:t>
      </w:r>
      <w:r>
        <w:rPr>
          <w:rFonts w:hint="eastAsia" w:hAnsi="宋体"/>
          <w:b w:val="0"/>
          <w:bCs/>
          <w:i/>
          <w:iCs/>
          <w:szCs w:val="24"/>
          <w:highlight w:val="none"/>
          <w:u w:val="single"/>
          <w:lang w:val="en-US" w:eastAsia="zh-CN"/>
        </w:rPr>
        <w:t xml:space="preserve">根</w:t>
      </w:r>
      <w:r>
        <w:rPr>
          <w:rFonts w:hint="eastAsia" w:hAnsi="宋体"/>
          <w:b w:val="0"/>
          <w:bCs/>
          <w:i/>
          <w:iCs/>
          <w:szCs w:val="24"/>
          <w:highlight w:val="none"/>
          <w:u w:val="single"/>
          <w:lang w:val="zh-CN"/>
        </w:rPr>
        <w:t xml:space="preserve">（12mm一根，10MM一根，5MM二根）</w:t>
      </w:r>
      <w:r/>
    </w:p>
    <w:p>
      <w:pPr>
        <w:spacing w:line="360" w:lineRule="auto"/>
        <w:rPr>
          <w:rFonts w:hint="eastAsia" w:hAnsi="宋体" w:eastAsia="宋体"/>
          <w:b w:val="0"/>
          <w:bCs/>
          <w:i/>
          <w:iCs/>
          <w:szCs w:val="24"/>
          <w:highlight w:val="none"/>
          <w:u w:val="single"/>
          <w:lang w:val="en-US" w:eastAsia="zh-CN"/>
        </w:rPr>
      </w:pPr>
      <w:r>
        <w:rPr>
          <w:rFonts w:hint="eastAsia" w:hAnsi="宋体"/>
          <w:b w:val="0"/>
          <w:bCs/>
          <w:i/>
          <w:iCs/>
          <w:szCs w:val="24"/>
          <w:highlight w:val="none"/>
          <w:u w:val="single"/>
          <w:lang w:val="zh-CN"/>
        </w:rPr>
        <w:t xml:space="preserve">7.2</w:t>
      </w:r>
      <w:r>
        <w:rPr>
          <w:rFonts w:hint="eastAsia" w:hAnsi="宋体"/>
          <w:b w:val="0"/>
          <w:bCs/>
          <w:i/>
          <w:iCs/>
          <w:szCs w:val="24"/>
          <w:highlight w:val="none"/>
          <w:u w:val="single"/>
          <w:lang w:val="en-US" w:eastAsia="zh-CN"/>
        </w:rPr>
        <w:t xml:space="preserve">.</w:t>
      </w:r>
      <w:r>
        <w:rPr>
          <w:rFonts w:hint="eastAsia" w:hAnsi="宋体"/>
          <w:b w:val="0"/>
          <w:bCs/>
          <w:i/>
          <w:iCs/>
          <w:szCs w:val="24"/>
          <w:highlight w:val="none"/>
          <w:u w:val="single"/>
          <w:lang w:val="zh-CN"/>
        </w:rPr>
        <w:t xml:space="preserve">气腹针：1</w:t>
      </w:r>
      <w:r>
        <w:rPr>
          <w:rFonts w:hint="eastAsia" w:hAnsi="宋体"/>
          <w:b w:val="0"/>
          <w:bCs/>
          <w:i/>
          <w:iCs/>
          <w:szCs w:val="24"/>
          <w:highlight w:val="none"/>
          <w:u w:val="single"/>
          <w:lang w:val="en-US" w:eastAsia="zh-CN"/>
        </w:rPr>
        <w:t xml:space="preserve">根</w:t>
      </w:r>
      <w:r/>
    </w:p>
    <w:p>
      <w:pPr>
        <w:spacing w:line="360" w:lineRule="auto"/>
        <w:rPr>
          <w:rFonts w:hint="eastAsia" w:hAnsi="宋体" w:eastAsia="宋体"/>
          <w:b w:val="0"/>
          <w:bCs/>
          <w:i/>
          <w:iCs/>
          <w:szCs w:val="24"/>
          <w:highlight w:val="none"/>
          <w:u w:val="single"/>
          <w:lang w:val="en-US" w:eastAsia="zh-CN"/>
        </w:rPr>
      </w:pPr>
      <w:r>
        <w:rPr>
          <w:rFonts w:hint="eastAsia" w:hAnsi="宋体"/>
          <w:b w:val="0"/>
          <w:bCs/>
          <w:i/>
          <w:iCs/>
          <w:szCs w:val="24"/>
          <w:highlight w:val="none"/>
          <w:u w:val="single"/>
          <w:lang w:val="zh-CN"/>
        </w:rPr>
        <w:t xml:space="preserve">7.3</w:t>
      </w:r>
      <w:r>
        <w:rPr>
          <w:rFonts w:hint="eastAsia" w:hAnsi="宋体"/>
          <w:b w:val="0"/>
          <w:bCs/>
          <w:i/>
          <w:iCs/>
          <w:szCs w:val="24"/>
          <w:highlight w:val="none"/>
          <w:u w:val="single"/>
          <w:lang w:val="en-US" w:eastAsia="zh-CN"/>
        </w:rPr>
        <w:t xml:space="preserve">.</w:t>
      </w:r>
      <w:r>
        <w:rPr>
          <w:rFonts w:hint="eastAsia" w:hAnsi="宋体"/>
          <w:b w:val="0"/>
          <w:bCs/>
          <w:i/>
          <w:iCs/>
          <w:szCs w:val="24"/>
          <w:highlight w:val="none"/>
          <w:u w:val="single"/>
          <w:lang w:val="zh-CN"/>
        </w:rPr>
        <w:t xml:space="preserve">腹腔镜抓钳：2</w:t>
      </w:r>
      <w:r>
        <w:rPr>
          <w:rFonts w:hint="eastAsia" w:hAnsi="宋体"/>
          <w:b w:val="0"/>
          <w:bCs/>
          <w:i/>
          <w:iCs/>
          <w:szCs w:val="24"/>
          <w:highlight w:val="none"/>
          <w:u w:val="single"/>
          <w:lang w:val="en-US" w:eastAsia="zh-CN"/>
        </w:rPr>
        <w:t xml:space="preserve">把</w:t>
      </w:r>
      <w:r/>
    </w:p>
    <w:p>
      <w:pPr>
        <w:spacing w:line="360" w:lineRule="auto"/>
        <w:rPr>
          <w:rFonts w:hint="eastAsia" w:hAnsi="宋体" w:eastAsia="宋体"/>
          <w:b w:val="0"/>
          <w:bCs/>
          <w:i/>
          <w:iCs/>
          <w:szCs w:val="24"/>
          <w:highlight w:val="none"/>
          <w:u w:val="single"/>
          <w:lang w:val="en-US" w:eastAsia="zh-CN"/>
        </w:rPr>
      </w:pPr>
      <w:r>
        <w:rPr>
          <w:rFonts w:hint="eastAsia" w:hAnsi="宋体"/>
          <w:b w:val="0"/>
          <w:bCs/>
          <w:i/>
          <w:iCs/>
          <w:szCs w:val="24"/>
          <w:highlight w:val="none"/>
          <w:u w:val="single"/>
          <w:lang w:val="zh-CN"/>
        </w:rPr>
        <w:t xml:space="preserve">7.4</w:t>
      </w:r>
      <w:r>
        <w:rPr>
          <w:rFonts w:hint="eastAsia" w:hAnsi="宋体"/>
          <w:b w:val="0"/>
          <w:bCs/>
          <w:i/>
          <w:iCs/>
          <w:szCs w:val="24"/>
          <w:highlight w:val="none"/>
          <w:u w:val="single"/>
          <w:lang w:val="en-US" w:eastAsia="zh-CN"/>
        </w:rPr>
        <w:t xml:space="preserve">.</w:t>
      </w:r>
      <w:r>
        <w:rPr>
          <w:rFonts w:hint="eastAsia" w:hAnsi="宋体"/>
          <w:b w:val="0"/>
          <w:bCs/>
          <w:i/>
          <w:iCs/>
          <w:szCs w:val="24"/>
          <w:highlight w:val="none"/>
          <w:u w:val="single"/>
          <w:lang w:val="zh-CN"/>
        </w:rPr>
        <w:t xml:space="preserve">腹腔镜分离钳：1</w:t>
      </w:r>
      <w:r>
        <w:rPr>
          <w:rFonts w:hint="eastAsia" w:hAnsi="宋体"/>
          <w:b w:val="0"/>
          <w:bCs/>
          <w:i/>
          <w:iCs/>
          <w:szCs w:val="24"/>
          <w:highlight w:val="none"/>
          <w:u w:val="single"/>
          <w:lang w:val="en-US" w:eastAsia="zh-CN"/>
        </w:rPr>
        <w:t xml:space="preserve">把</w:t>
      </w:r>
      <w:r/>
    </w:p>
    <w:p>
      <w:pPr>
        <w:spacing w:line="360" w:lineRule="auto"/>
        <w:rPr>
          <w:rFonts w:hint="eastAsia" w:hAnsi="宋体" w:eastAsia="宋体"/>
          <w:b w:val="0"/>
          <w:bCs/>
          <w:i/>
          <w:iCs/>
          <w:szCs w:val="24"/>
          <w:highlight w:val="none"/>
          <w:u w:val="single"/>
          <w:lang w:val="en-US" w:eastAsia="zh-CN"/>
        </w:rPr>
      </w:pPr>
      <w:r>
        <w:rPr>
          <w:rFonts w:hint="eastAsia" w:hAnsi="宋体"/>
          <w:b w:val="0"/>
          <w:bCs/>
          <w:i/>
          <w:iCs/>
          <w:szCs w:val="24"/>
          <w:highlight w:val="none"/>
          <w:u w:val="single"/>
          <w:lang w:val="zh-CN"/>
        </w:rPr>
        <w:t xml:space="preserve">7.5</w:t>
      </w:r>
      <w:r>
        <w:rPr>
          <w:rFonts w:hint="eastAsia" w:hAnsi="宋体"/>
          <w:b w:val="0"/>
          <w:bCs/>
          <w:i/>
          <w:iCs/>
          <w:szCs w:val="24"/>
          <w:highlight w:val="none"/>
          <w:u w:val="single"/>
          <w:lang w:val="en-US" w:eastAsia="zh-CN"/>
        </w:rPr>
        <w:t xml:space="preserve">.</w:t>
      </w:r>
      <w:r>
        <w:rPr>
          <w:rFonts w:hint="eastAsia" w:hAnsi="宋体"/>
          <w:b w:val="0"/>
          <w:bCs/>
          <w:i/>
          <w:iCs/>
          <w:szCs w:val="24"/>
          <w:highlight w:val="none"/>
          <w:u w:val="single"/>
          <w:lang w:val="zh-CN"/>
        </w:rPr>
        <w:t xml:space="preserve">电凝钩、电凝棒：各1</w:t>
      </w:r>
      <w:r>
        <w:rPr>
          <w:rFonts w:hint="eastAsia" w:hAnsi="宋体"/>
          <w:b w:val="0"/>
          <w:bCs/>
          <w:i/>
          <w:iCs/>
          <w:szCs w:val="24"/>
          <w:highlight w:val="none"/>
          <w:u w:val="single"/>
          <w:lang w:val="en-US" w:eastAsia="zh-CN"/>
        </w:rPr>
        <w:t xml:space="preserve">支</w:t>
      </w:r>
      <w:r/>
    </w:p>
    <w:p>
      <w:pPr>
        <w:keepLines w:val="0"/>
        <w:keepNext w:val="0"/>
        <w:pageBreakBefore w:val="0"/>
        <w:spacing w:line="360" w:lineRule="auto"/>
        <w:widowControl w:val="off"/>
        <w:rPr>
          <w:rFonts w:hint="eastAsia" w:hAnsi="宋体" w:eastAsia="宋体"/>
          <w:b w:val="0"/>
          <w:bCs/>
          <w:i/>
          <w:iCs/>
          <w:szCs w:val="24"/>
          <w:highlight w:val="none"/>
          <w:u w:val="single"/>
          <w:lang w:val="en-US" w:eastAsia="zh-CN"/>
        </w:rPr>
      </w:pPr>
      <w:r>
        <w:rPr>
          <w:rFonts w:hint="eastAsia" w:hAnsi="宋体"/>
          <w:b w:val="0"/>
          <w:bCs/>
          <w:i/>
          <w:iCs/>
          <w:szCs w:val="24"/>
          <w:highlight w:val="none"/>
          <w:u w:val="single"/>
          <w:lang w:val="zh-CN"/>
        </w:rPr>
        <w:t xml:space="preserve">7.6</w:t>
      </w:r>
      <w:r>
        <w:rPr>
          <w:rFonts w:hint="eastAsia" w:hAnsi="宋体"/>
          <w:b w:val="0"/>
          <w:bCs/>
          <w:i/>
          <w:iCs/>
          <w:szCs w:val="24"/>
          <w:highlight w:val="none"/>
          <w:u w:val="single"/>
          <w:lang w:val="en-US" w:eastAsia="zh-CN"/>
        </w:rPr>
        <w:t xml:space="preserve">.</w:t>
      </w:r>
      <w:r>
        <w:rPr>
          <w:rFonts w:hint="eastAsia" w:hAnsi="宋体"/>
          <w:b w:val="0"/>
          <w:bCs/>
          <w:i/>
          <w:iCs/>
          <w:szCs w:val="24"/>
          <w:highlight w:val="none"/>
          <w:u w:val="single"/>
          <w:lang w:val="zh-CN"/>
        </w:rPr>
        <w:t xml:space="preserve">腹腔镜吸引器：1</w:t>
      </w:r>
      <w:r>
        <w:rPr>
          <w:rFonts w:hint="eastAsia" w:hAnsi="宋体"/>
          <w:b w:val="0"/>
          <w:bCs/>
          <w:i/>
          <w:iCs/>
          <w:szCs w:val="24"/>
          <w:highlight w:val="none"/>
          <w:u w:val="single"/>
          <w:lang w:val="en-US" w:eastAsia="zh-CN"/>
        </w:rPr>
        <w:t xml:space="preserve">支</w:t>
      </w:r>
      <w:r/>
    </w:p>
    <w:p>
      <w:pPr>
        <w:keepLines w:val="0"/>
        <w:keepNext w:val="0"/>
        <w:pageBreakBefore w:val="0"/>
        <w:spacing w:line="360" w:lineRule="auto"/>
        <w:widowControl w:val="off"/>
        <w:rPr>
          <w:rFonts w:hint="eastAsia" w:hAnsi="宋体" w:eastAsia="宋体"/>
          <w:b w:val="0"/>
          <w:bCs/>
          <w:i/>
          <w:iCs/>
          <w:szCs w:val="24"/>
          <w:highlight w:val="none"/>
          <w:u w:val="single"/>
          <w:lang w:val="en-US" w:eastAsia="zh-CN"/>
        </w:rPr>
      </w:pPr>
      <w:r>
        <w:rPr>
          <w:rFonts w:hint="eastAsia" w:hAnsi="宋体"/>
          <w:b w:val="0"/>
          <w:bCs/>
          <w:i/>
          <w:iCs/>
          <w:szCs w:val="24"/>
          <w:highlight w:val="none"/>
          <w:u w:val="single"/>
          <w:lang w:val="en-US" w:eastAsia="zh-CN"/>
        </w:rPr>
        <w:t xml:space="preserve">7.7.</w:t>
      </w:r>
      <w:r>
        <w:rPr>
          <w:rFonts w:hint="eastAsia" w:hAnsi="宋体"/>
          <w:b w:val="0"/>
          <w:bCs/>
          <w:i/>
          <w:iCs/>
          <w:szCs w:val="24"/>
          <w:highlight w:val="none"/>
          <w:u w:val="single"/>
          <w:lang w:val="zh-CN"/>
        </w:rPr>
        <w:t xml:space="preserve">腹腔镜持针器：1</w:t>
      </w:r>
      <w:r>
        <w:rPr>
          <w:rFonts w:hint="eastAsia" w:hAnsi="宋体"/>
          <w:b w:val="0"/>
          <w:bCs/>
          <w:i/>
          <w:iCs/>
          <w:szCs w:val="24"/>
          <w:highlight w:val="none"/>
          <w:u w:val="single"/>
          <w:lang w:val="en-US" w:eastAsia="zh-CN"/>
        </w:rPr>
        <w:t xml:space="preserve">把</w:t>
      </w:r>
      <w:r/>
    </w:p>
    <w:p>
      <w:pPr>
        <w:spacing w:line="360" w:lineRule="auto"/>
        <w:rPr>
          <w:rFonts w:hint="eastAsia" w:hAnsi="宋体"/>
          <w:b w:val="0"/>
          <w:bCs/>
          <w:szCs w:val="24"/>
          <w:highlight w:val="none"/>
          <w:lang w:val="zh-CN"/>
        </w:rPr>
      </w:pPr>
      <w:r>
        <w:rPr>
          <w:rFonts w:hint="eastAsia" w:hAnsi="宋体"/>
          <w:b w:val="0"/>
          <w:bCs/>
          <w:szCs w:val="24"/>
          <w:highlight w:val="none"/>
          <w:lang w:val="zh-CN"/>
        </w:rPr>
      </w:r>
      <w:r/>
    </w:p>
    <w:p>
      <w:pPr>
        <w:jc w:val="left"/>
        <w:spacing w:after="120" w:line="360" w:lineRule="auto"/>
        <w:rPr>
          <w:rFonts w:hint="eastAsia" w:hAnsi="宋体"/>
          <w:b w:val="0"/>
          <w:position w:val="0"/>
          <w:szCs w:val="24"/>
          <w:highlight w:val="none"/>
        </w:rPr>
      </w:pPr>
      <w:r>
        <w:rPr>
          <w:rFonts w:hint="eastAsia" w:hAnsi="宋体"/>
          <w:bCs/>
          <w:i/>
          <w:iCs/>
          <w:position w:val="0"/>
          <w:szCs w:val="24"/>
          <w:highlight w:val="none"/>
          <w:u w:val="single"/>
        </w:rPr>
        <w:t xml:space="preserve">注：上述技术要求</w:t>
      </w:r>
      <w:r>
        <w:rPr>
          <w:rFonts w:hint="eastAsia" w:hAnsi="宋体"/>
          <w:bCs/>
          <w:i/>
          <w:iCs/>
          <w:position w:val="0"/>
          <w:szCs w:val="24"/>
          <w:highlight w:val="none"/>
          <w:u w:val="single"/>
          <w:lang w:val="en-US" w:eastAsia="zh-CN"/>
        </w:rPr>
        <w:t xml:space="preserve">需在技术要求响应及偏离表中逐条如实响应，其中</w:t>
      </w:r>
      <w:r>
        <w:rPr>
          <w:rFonts w:hint="eastAsia" w:hAnsi="宋体"/>
          <w:bCs/>
          <w:i/>
          <w:iCs/>
          <w:position w:val="0"/>
          <w:szCs w:val="24"/>
          <w:highlight w:val="none"/>
          <w:u w:val="single"/>
        </w:rPr>
        <w:t xml:space="preserve">实质性要求</w:t>
      </w:r>
      <w:r>
        <w:rPr>
          <w:rFonts w:hint="eastAsia" w:hAnsi="宋体"/>
          <w:bCs/>
          <w:i/>
          <w:iCs/>
          <w:color w:val="ff0000"/>
          <w:position w:val="0"/>
          <w:szCs w:val="24"/>
          <w:highlight w:val="none"/>
          <w:u w:val="single"/>
        </w:rPr>
        <w:t xml:space="preserve">（斜体且有下划线部分）</w:t>
      </w:r>
      <w:r>
        <w:rPr>
          <w:rFonts w:hint="eastAsia" w:hAnsi="宋体"/>
          <w:bCs/>
          <w:i/>
          <w:iCs/>
          <w:position w:val="0"/>
          <w:szCs w:val="24"/>
          <w:highlight w:val="none"/>
          <w:u w:val="single"/>
          <w:lang w:val="en-US" w:eastAsia="zh-CN"/>
        </w:rPr>
        <w:t xml:space="preserve">不允许负偏离，</w:t>
      </w:r>
      <w:r>
        <w:rPr>
          <w:rFonts w:hint="eastAsia" w:hAnsi="宋体"/>
          <w:bCs/>
          <w:i/>
          <w:iCs/>
          <w:color w:val="ff0000"/>
          <w:position w:val="0"/>
          <w:szCs w:val="24"/>
          <w:highlight w:val="none"/>
          <w:u w:val="single"/>
          <w:lang w:val="en-US" w:eastAsia="zh-CN"/>
        </w:rPr>
        <w:t xml:space="preserve">技术要求“2.3”、“3.2”需提供技术证明材料，</w:t>
      </w:r>
      <w:r>
        <w:rPr>
          <w:rFonts w:hint="eastAsia" w:hAnsi="宋体"/>
          <w:bCs/>
          <w:i/>
          <w:iCs/>
          <w:position w:val="0"/>
          <w:szCs w:val="24"/>
          <w:highlight w:val="none"/>
          <w:u w:val="single"/>
          <w:lang w:val="en-US" w:eastAsia="zh-CN"/>
        </w:rPr>
        <w:t xml:space="preserve">证明材料包括但不限于公开发行的产品彩页或产品说明书或有资质的第三方检测机构出具的检测报告或设备照片或加盖制造商公章的产品说明等，如未提供证明材料或提供的不符合要求，均视为无效投标。</w:t>
      </w:r>
      <w:r/>
    </w:p>
    <w:p>
      <w:pPr>
        <w:rPr>
          <w:highlight w:val="none"/>
        </w:rPr>
      </w:pPr>
      <w:r>
        <w:rPr>
          <w:rFonts w:hint="eastAsia" w:hAnsi="宋体" w:cs="宋体"/>
          <w:bCs/>
          <w:sz w:val="44"/>
          <w:highlight w:val="none"/>
        </w:rPr>
        <w:br w:type="page" w:clear="all"/>
      </w:r>
      <w:r/>
    </w:p>
    <w:p>
      <w:pPr>
        <w:pStyle w:val="673"/>
        <w:spacing w:line="360" w:lineRule="auto"/>
        <w:rPr>
          <w:rFonts w:hint="eastAsia" w:ascii="宋体" w:hAnsi="宋体" w:eastAsia="宋体" w:cs="宋体"/>
          <w:b/>
          <w:bCs/>
          <w:sz w:val="44"/>
          <w:highlight w:val="none"/>
        </w:rPr>
      </w:pPr>
      <w:r>
        <w:rPr>
          <w:rFonts w:hint="eastAsia" w:ascii="宋体" w:hAnsi="宋体" w:eastAsia="宋体" w:cs="宋体"/>
          <w:b/>
          <w:bCs/>
          <w:sz w:val="44"/>
          <w:highlight w:val="none"/>
        </w:rPr>
        <w:t xml:space="preserve">第五章  评标方法与评标标准</w:t>
      </w:r>
      <w:bookmarkEnd w:id="133"/>
      <w:r/>
      <w:r/>
    </w:p>
    <w:p>
      <w:pPr>
        <w:jc w:val="left"/>
        <w:spacing w:line="360" w:lineRule="auto"/>
        <w:rPr>
          <w:rFonts w:hint="eastAsia" w:hAnsi="宋体" w:cs="宋体"/>
          <w:sz w:val="28"/>
          <w:szCs w:val="28"/>
          <w:highlight w:val="none"/>
        </w:rPr>
      </w:pPr>
      <w:r/>
      <w:bookmarkStart w:id="137" w:name="_Toc26554095"/>
      <w:r/>
      <w:bookmarkStart w:id="138" w:name="_Toc49090577"/>
      <w:r/>
      <w:bookmarkStart w:id="139" w:name="_Toc120614283"/>
      <w:r/>
      <w:bookmarkStart w:id="140" w:name="_Toc513029276"/>
      <w:r/>
      <w:bookmarkStart w:id="141" w:name="_Toc460901585"/>
      <w:r/>
      <w:bookmarkStart w:id="142" w:name="_Toc23828478"/>
      <w:r/>
      <w:bookmarkStart w:id="143" w:name="_Toc22356580"/>
      <w:r>
        <w:rPr>
          <w:rFonts w:hint="eastAsia" w:hAnsi="宋体" w:cs="宋体"/>
          <w:sz w:val="28"/>
          <w:szCs w:val="28"/>
          <w:highlight w:val="none"/>
        </w:rPr>
        <w:t xml:space="preserve">一、评标方法</w:t>
      </w:r>
      <w:r/>
    </w:p>
    <w:p>
      <w:pPr>
        <w:ind w:firstLine="420"/>
        <w:jc w:val="left"/>
        <w:spacing w:line="360" w:lineRule="auto"/>
        <w:rPr>
          <w:rFonts w:hint="eastAsia" w:hAnsi="宋体" w:cs="宋体"/>
          <w:b w:val="0"/>
          <w:bCs/>
          <w:szCs w:val="24"/>
          <w:highlight w:val="none"/>
        </w:rPr>
      </w:pPr>
      <w:r>
        <w:rPr>
          <w:rFonts w:hint="eastAsia" w:hAnsi="宋体" w:cs="宋体"/>
          <w:b w:val="0"/>
          <w:bCs/>
          <w:szCs w:val="24"/>
          <w:highlight w:val="none"/>
        </w:rPr>
        <w:t xml:space="preserve">本项目采用</w:t>
      </w:r>
      <w:r>
        <w:rPr>
          <w:rFonts w:hint="eastAsia" w:hAnsi="宋体" w:cs="宋体"/>
          <w:b w:val="0"/>
          <w:bCs/>
          <w:szCs w:val="24"/>
          <w:highlight w:val="none"/>
          <w:u w:val="single"/>
        </w:rPr>
        <w:t xml:space="preserve">综合评分</w:t>
      </w:r>
      <w:r>
        <w:rPr>
          <w:rFonts w:hint="eastAsia" w:hAnsi="宋体" w:cs="宋体"/>
          <w:b w:val="0"/>
          <w:bCs/>
          <w:szCs w:val="24"/>
          <w:highlight w:val="none"/>
        </w:rPr>
        <w:t xml:space="preserve">法，评标委员会严格按照招标文件规定的评分标准和要求，对各投标文件进行综合评审，按评审后得分由高到低顺序对投标人进行排序。得分相同的，按投标报价由低到高顺序排序。得分且投标报价相同的并列。评标委员会根据评审后投标人排序推荐3名中标候选人。投标文件满足招标文件全部实质性要求，</w:t>
      </w:r>
      <w:r>
        <w:rPr>
          <w:rFonts w:hint="eastAsia" w:hAnsi="宋体" w:cs="宋体"/>
          <w:b w:val="0"/>
          <w:bCs/>
          <w:szCs w:val="24"/>
          <w:highlight w:val="none"/>
          <w:lang w:val="en-US" w:eastAsia="zh-CN"/>
        </w:rPr>
        <w:t xml:space="preserve">且按照评审因素的量化指标评审得分最高的投标人为排名第一的中标候选人</w:t>
      </w:r>
      <w:r>
        <w:rPr>
          <w:rFonts w:hint="eastAsia" w:hAnsi="宋体" w:cs="宋体"/>
          <w:b w:val="0"/>
          <w:bCs/>
          <w:szCs w:val="24"/>
          <w:highlight w:val="none"/>
        </w:rPr>
        <w:t xml:space="preserve">，依次类推。综合评分保留至小数点后两位。</w:t>
      </w:r>
      <w:r/>
    </w:p>
    <w:p>
      <w:pPr>
        <w:jc w:val="left"/>
        <w:spacing w:line="360" w:lineRule="auto"/>
        <w:rPr>
          <w:rFonts w:hint="eastAsia" w:hAnsi="宋体" w:cs="宋体"/>
          <w:sz w:val="28"/>
          <w:szCs w:val="28"/>
          <w:highlight w:val="none"/>
        </w:rPr>
      </w:pPr>
      <w:r>
        <w:rPr>
          <w:rFonts w:hint="eastAsia" w:hAnsi="宋体" w:cs="宋体"/>
          <w:sz w:val="28"/>
          <w:szCs w:val="28"/>
          <w:highlight w:val="none"/>
        </w:rPr>
        <w:t xml:space="preserve">二、政府采购政策功能落实</w:t>
      </w:r>
      <w:r/>
    </w:p>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1、小微型企业价格扣除</w:t>
      </w:r>
      <w:r/>
    </w:p>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（1）本项目为非专门面向中小企业采购，采购标的所属行业为</w:t>
      </w:r>
      <w:r>
        <w:rPr>
          <w:rFonts w:hint="eastAsia" w:hAnsi="宋体"/>
          <w:bCs/>
          <w:color w:val="ff0000"/>
          <w:position w:val="0"/>
          <w:szCs w:val="24"/>
          <w:highlight w:val="none"/>
          <w:u w:val="single"/>
        </w:rPr>
        <w:t xml:space="preserve">工业</w:t>
      </w:r>
      <w:r>
        <w:rPr>
          <w:rFonts w:hint="eastAsia" w:hAnsi="宋体"/>
          <w:bCs/>
          <w:color w:val="ff0000"/>
          <w:position w:val="0"/>
          <w:szCs w:val="24"/>
          <w:highlight w:val="none"/>
        </w:rPr>
        <w:t xml:space="preserve">，</w:t>
      </w:r>
      <w:r>
        <w:rPr>
          <w:rFonts w:hint="eastAsia" w:hAnsi="宋体"/>
          <w:b w:val="0"/>
          <w:position w:val="0"/>
          <w:szCs w:val="24"/>
          <w:highlight w:val="none"/>
        </w:rPr>
        <w:t xml:space="preserve">对符合规定的小型和微型企业报价给予</w:t>
      </w:r>
      <w:r>
        <w:rPr>
          <w:rFonts w:hint="eastAsia" w:hAnsi="宋体"/>
          <w:b w:val="0"/>
          <w:position w:val="0"/>
          <w:szCs w:val="24"/>
          <w:highlight w:val="none"/>
          <w:lang w:val="en-US" w:eastAsia="zh-CN"/>
        </w:rPr>
        <w:t xml:space="preserve">1</w:t>
      </w:r>
      <w:r>
        <w:rPr>
          <w:rFonts w:hint="eastAsia" w:hAnsi="宋体"/>
          <w:b w:val="0"/>
          <w:position w:val="0"/>
          <w:szCs w:val="24"/>
          <w:highlight w:val="none"/>
        </w:rPr>
        <w:t xml:space="preserve">0%的扣除价格，用扣除后的价格参与评审。</w:t>
      </w:r>
      <w:r/>
    </w:p>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（2）供应商需按照采购文件的要求提供相应的《中小企业声明函》。</w:t>
      </w:r>
      <w:r/>
    </w:p>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（3）企业标准请参照《关于印发中小企业划型标准规定的通知》（工信部联企业[2011]300号）文件规定自行填写。</w:t>
      </w:r>
      <w:r/>
    </w:p>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2、残疾人福利单位价格扣除</w:t>
      </w:r>
      <w:r/>
    </w:p>
    <w:p>
      <w:pPr>
        <w:jc w:val="left"/>
        <w:spacing w:line="360" w:lineRule="auto"/>
        <w:rPr>
          <w:rFonts w:hint="eastAsia" w:hAnsi="宋体"/>
          <w:b w:val="0"/>
          <w:position w:val="0"/>
          <w:szCs w:val="24"/>
          <w:highlight w:val="none"/>
          <w:u w:val="single"/>
        </w:rPr>
      </w:pPr>
      <w:r>
        <w:rPr>
          <w:rFonts w:hint="eastAsia" w:hAnsi="宋体"/>
          <w:b w:val="0"/>
          <w:position w:val="0"/>
          <w:szCs w:val="24"/>
          <w:highlight w:val="none"/>
        </w:rPr>
        <w:t xml:space="preserve">（1）本项目对残疾人福利性单位视同小型、微型企业，给予</w:t>
      </w:r>
      <w:r>
        <w:rPr>
          <w:rFonts w:hint="eastAsia" w:hAnsi="宋体"/>
          <w:b w:val="0"/>
          <w:position w:val="0"/>
          <w:szCs w:val="24"/>
          <w:highlight w:val="none"/>
          <w:u w:val="single"/>
          <w:lang w:val="en-US" w:eastAsia="zh-CN"/>
        </w:rPr>
        <w:t xml:space="preserve">1</w:t>
      </w:r>
      <w:r>
        <w:rPr>
          <w:rFonts w:hint="eastAsia" w:hAnsi="宋体"/>
          <w:b w:val="0"/>
          <w:position w:val="0"/>
          <w:szCs w:val="24"/>
          <w:highlight w:val="none"/>
          <w:u w:val="single"/>
        </w:rPr>
        <w:t xml:space="preserve">0%</w:t>
      </w:r>
      <w:r>
        <w:rPr>
          <w:rFonts w:hint="eastAsia" w:hAnsi="宋体"/>
          <w:b w:val="0"/>
          <w:position w:val="0"/>
          <w:szCs w:val="24"/>
          <w:highlight w:val="none"/>
        </w:rPr>
        <w:t xml:space="preserve">的价格扣除。</w:t>
      </w:r>
      <w:r/>
    </w:p>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（2）残疾人福利单位需按照采购文件的要求提供《残疾人福利性单位声明函》。</w:t>
      </w:r>
      <w:r/>
    </w:p>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（3）残疾人福利单位标准请参照《关于促进残疾人就业政府采购政策的通知》（财库〔2017〕141号）。</w:t>
      </w:r>
      <w:r/>
    </w:p>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3、监狱和戒毒企业价格扣除</w:t>
      </w:r>
      <w:r/>
    </w:p>
    <w:p>
      <w:pPr>
        <w:jc w:val="left"/>
        <w:spacing w:line="360" w:lineRule="auto"/>
        <w:rPr>
          <w:rFonts w:hint="eastAsia" w:hAnsi="宋体"/>
          <w:b w:val="0"/>
          <w:position w:val="0"/>
          <w:szCs w:val="24"/>
          <w:highlight w:val="none"/>
          <w:u w:val="single"/>
        </w:rPr>
      </w:pPr>
      <w:r>
        <w:rPr>
          <w:rFonts w:hint="eastAsia" w:hAnsi="宋体"/>
          <w:b w:val="0"/>
          <w:position w:val="0"/>
          <w:szCs w:val="24"/>
          <w:highlight w:val="none"/>
        </w:rPr>
        <w:t xml:space="preserve">（1）本项目对监狱和戒毒企业（简称监狱企业）视同小型、微型企业，给予</w:t>
      </w:r>
      <w:r>
        <w:rPr>
          <w:rFonts w:hint="eastAsia" w:hAnsi="宋体"/>
          <w:b w:val="0"/>
          <w:position w:val="0"/>
          <w:szCs w:val="24"/>
          <w:highlight w:val="none"/>
          <w:u w:val="single"/>
          <w:lang w:val="en-US" w:eastAsia="zh-CN"/>
        </w:rPr>
        <w:t xml:space="preserve">1</w:t>
      </w:r>
      <w:r>
        <w:rPr>
          <w:rFonts w:hint="eastAsia" w:hAnsi="宋体"/>
          <w:b w:val="0"/>
          <w:position w:val="0"/>
          <w:szCs w:val="24"/>
          <w:highlight w:val="none"/>
          <w:u w:val="single"/>
        </w:rPr>
        <w:t xml:space="preserve">0%</w:t>
      </w:r>
      <w:r>
        <w:rPr>
          <w:rFonts w:hint="eastAsia" w:hAnsi="宋体"/>
          <w:b w:val="0"/>
          <w:position w:val="0"/>
          <w:szCs w:val="24"/>
          <w:highlight w:val="none"/>
        </w:rPr>
        <w:t xml:space="preserve">的价格扣除。</w:t>
      </w:r>
      <w:r/>
    </w:p>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（3）监狱企业标准请参照《关于政府采购支持监狱企业发展有关问题的通知》（财库[2014]68号）。</w:t>
      </w:r>
      <w:r/>
    </w:p>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4、残疾人福利单位、监狱企业属于小型、微型企业的，不重复享受政策。</w:t>
      </w:r>
      <w:r/>
    </w:p>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hAnsi="宋体"/>
          <w:b w:val="0"/>
          <w:position w:val="0"/>
          <w:szCs w:val="24"/>
          <w:highlight w:val="none"/>
          <w:u w:val="single"/>
        </w:rPr>
        <w:t xml:space="preserve">6%</w:t>
      </w:r>
      <w:r>
        <w:rPr>
          <w:rFonts w:hint="eastAsia" w:hAnsi="宋体"/>
          <w:b w:val="0"/>
          <w:position w:val="0"/>
          <w:szCs w:val="24"/>
          <w:highlight w:val="none"/>
        </w:rPr>
        <w:t xml:space="preserve">的价格扣除，用扣除后的价格参与评审。</w:t>
      </w:r>
      <w:r/>
    </w:p>
    <w:p>
      <w:pPr>
        <w:jc w:val="left"/>
        <w:spacing w:line="360" w:lineRule="auto"/>
        <w:rPr>
          <w:rFonts w:hint="eastAsia" w:hAnsi="宋体"/>
          <w:b w:val="0"/>
          <w:position w:val="0"/>
          <w:szCs w:val="24"/>
          <w:highlight w:val="none"/>
          <w:u w:val="single"/>
        </w:rPr>
      </w:pPr>
      <w:r>
        <w:rPr>
          <w:rFonts w:hint="eastAsia" w:hAnsi="宋体"/>
          <w:b w:val="0"/>
          <w:position w:val="0"/>
          <w:szCs w:val="24"/>
          <w:highlight w:val="none"/>
        </w:rPr>
        <w:t xml:space="preserve">6、联合体各方均为小型、微型企业（残疾人福利单位、监狱企业）的，联合体享受</w:t>
      </w:r>
      <w:r>
        <w:rPr>
          <w:rFonts w:hint="eastAsia" w:hAnsi="宋体"/>
          <w:b w:val="0"/>
          <w:position w:val="0"/>
          <w:szCs w:val="24"/>
          <w:highlight w:val="none"/>
          <w:u w:val="single"/>
          <w:lang w:val="en-US" w:eastAsia="zh-CN"/>
        </w:rPr>
        <w:t xml:space="preserve">1</w:t>
      </w:r>
      <w:r>
        <w:rPr>
          <w:rFonts w:hint="eastAsia" w:hAnsi="宋体"/>
          <w:b w:val="0"/>
          <w:position w:val="0"/>
          <w:szCs w:val="24"/>
          <w:highlight w:val="none"/>
          <w:u w:val="single"/>
        </w:rPr>
        <w:t xml:space="preserve">0%</w:t>
      </w:r>
      <w:r>
        <w:rPr>
          <w:rFonts w:hint="eastAsia" w:hAnsi="宋体"/>
          <w:b w:val="0"/>
          <w:position w:val="0"/>
          <w:szCs w:val="24"/>
          <w:highlight w:val="none"/>
        </w:rPr>
        <w:t xml:space="preserve">的价格扣除。</w:t>
      </w:r>
      <w:r/>
    </w:p>
    <w:p>
      <w:pPr>
        <w:jc w:val="left"/>
        <w:spacing w:line="360" w:lineRule="auto"/>
        <w:rPr>
          <w:rFonts w:hint="eastAsia" w:hAnsi="宋体"/>
          <w:b w:val="0"/>
          <w:color w:val="000000"/>
          <w:position w:val="0"/>
          <w:szCs w:val="24"/>
          <w:highlight w:val="none"/>
        </w:rPr>
      </w:pPr>
      <w:r>
        <w:rPr>
          <w:rFonts w:hint="eastAsia" w:hAnsi="宋体"/>
          <w:b w:val="0"/>
          <w:position w:val="0"/>
          <w:szCs w:val="24"/>
          <w:highlight w:val="none"/>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hAnsi="宋体"/>
          <w:b w:val="0"/>
          <w:i/>
          <w:iCs/>
          <w:position w:val="0"/>
          <w:szCs w:val="24"/>
          <w:highlight w:val="none"/>
          <w:u w:val="single"/>
        </w:rPr>
        <w:t xml:space="preserve">如属政府强制采购产品未提供认证证书的或认证证书提供不全的将视为未实质性响应采购要求</w:t>
      </w:r>
      <w:r>
        <w:rPr>
          <w:rFonts w:hint="eastAsia" w:hAnsi="宋体"/>
          <w:b w:val="0"/>
          <w:i/>
          <w:iCs/>
          <w:position w:val="0"/>
          <w:szCs w:val="24"/>
          <w:highlight w:val="none"/>
        </w:rPr>
        <w:t xml:space="preserve">。</w:t>
      </w:r>
      <w:r>
        <w:rPr>
          <w:rFonts w:hint="eastAsia" w:hAnsi="宋体"/>
          <w:b w:val="0"/>
          <w:position w:val="0"/>
          <w:szCs w:val="24"/>
          <w:highlight w:val="none"/>
        </w:rPr>
        <w:t xml:space="preserve">其他条</w:t>
      </w:r>
      <w:r>
        <w:rPr>
          <w:rFonts w:hint="eastAsia" w:hAnsi="宋体"/>
          <w:b w:val="0"/>
          <w:color w:val="000000"/>
          <w:position w:val="0"/>
          <w:szCs w:val="24"/>
          <w:highlight w:val="none"/>
        </w:rPr>
        <w:t xml:space="preserve">件相同情况下，应当优先采购节能产品、环境标志产品。</w:t>
      </w:r>
      <w:r/>
    </w:p>
    <w:p>
      <w:pPr>
        <w:jc w:val="left"/>
        <w:spacing w:line="360" w:lineRule="auto"/>
        <w:tabs>
          <w:tab w:val="left" w:pos="8200" w:leader="none"/>
        </w:tabs>
        <w:rPr>
          <w:rFonts w:hint="eastAsia" w:hAnsi="宋体" w:cs="宋体"/>
          <w:b w:val="0"/>
          <w:bCs/>
          <w:highlight w:val="none"/>
        </w:rPr>
      </w:pPr>
      <w:r>
        <w:rPr>
          <w:rFonts w:hint="eastAsia" w:hAnsi="宋体" w:cs="宋体"/>
          <w:b w:val="0"/>
          <w:bCs/>
          <w:highlight w:val="none"/>
        </w:rPr>
        <w:t xml:space="preserve">8、采购本国产品的支持政策</w:t>
      </w:r>
      <w:r/>
    </w:p>
    <w:p>
      <w:pPr>
        <w:jc w:val="left"/>
        <w:spacing w:line="360" w:lineRule="auto"/>
        <w:tabs>
          <w:tab w:val="left" w:pos="8200" w:leader="none"/>
        </w:tabs>
        <w:rPr>
          <w:rFonts w:hint="eastAsia" w:hAnsi="宋体" w:cs="宋体"/>
          <w:b w:val="0"/>
          <w:bCs/>
          <w:highlight w:val="none"/>
        </w:rPr>
      </w:pPr>
      <w:r>
        <w:rPr>
          <w:rFonts w:hint="eastAsia" w:hAnsi="宋体" w:cs="宋体"/>
          <w:b w:val="0"/>
          <w:bCs/>
          <w:highlight w:val="none"/>
        </w:rPr>
        <w:t xml:space="preserve">（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jc w:val="left"/>
        <w:spacing w:line="360" w:lineRule="auto"/>
        <w:tabs>
          <w:tab w:val="left" w:pos="8200" w:leader="none"/>
        </w:tabs>
        <w:rPr>
          <w:rFonts w:hint="eastAsia" w:hAnsi="宋体" w:cs="宋体"/>
          <w:b w:val="0"/>
          <w:bCs/>
          <w:highlight w:val="none"/>
        </w:rPr>
      </w:pPr>
      <w:r>
        <w:rPr>
          <w:rFonts w:hint="eastAsia" w:hAnsi="宋体" w:cs="宋体"/>
          <w:b w:val="0"/>
          <w:bCs/>
          <w:highlight w:val="none"/>
        </w:rPr>
        <w:t xml:space="preserve">（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jc w:val="left"/>
        <w:spacing w:line="360" w:lineRule="auto"/>
        <w:tabs>
          <w:tab w:val="left" w:pos="8200" w:leader="none"/>
        </w:tabs>
        <w:rPr>
          <w:rFonts w:hint="eastAsia" w:hAnsi="宋体" w:cs="宋体"/>
          <w:b w:val="0"/>
          <w:bCs/>
          <w:highlight w:val="none"/>
        </w:rPr>
      </w:pPr>
      <w:r>
        <w:rPr>
          <w:rFonts w:hint="eastAsia" w:hAnsi="宋体" w:cs="宋体"/>
          <w:b w:val="0"/>
          <w:bCs/>
          <w:highlight w:val="none"/>
        </w:rPr>
        <w:t xml:space="preserve">（3）本项目政府采购活动中既有本国产品又有非本国产品参与竞争的，依法对本国产品给予价格评审优惠，对本国产品的报价给予20%的价格扣除，用扣除后的价格参与评审。</w:t>
      </w:r>
      <w:r/>
    </w:p>
    <w:p>
      <w:pPr>
        <w:jc w:val="left"/>
        <w:spacing w:line="360" w:lineRule="auto"/>
        <w:tabs>
          <w:tab w:val="left" w:pos="8200" w:leader="none"/>
        </w:tabs>
        <w:rPr>
          <w:rFonts w:hint="eastAsia" w:hAnsi="宋体" w:cs="宋体"/>
          <w:b w:val="0"/>
          <w:bCs/>
          <w:highlight w:val="none"/>
        </w:rPr>
      </w:pPr>
      <w:r>
        <w:rPr>
          <w:rFonts w:hint="eastAsia" w:hAnsi="宋体" w:cs="宋体"/>
          <w:b w:val="0"/>
          <w:bCs/>
          <w:highlight w:val="none"/>
        </w:rPr>
        <w:t xml:space="preserve">（4）当采购项目或者采购包中含有多种产品，投标人为该采购项目或者采购包提供的符合本国产品标准的产品成本之和占该投标人提供的全部产品成本之和的比例达到80%以上时（投标人需在“第六章 投标文件格式”的“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jc w:val="left"/>
        <w:spacing w:line="360" w:lineRule="auto"/>
        <w:tabs>
          <w:tab w:val="left" w:pos="8200" w:leader="none"/>
        </w:tabs>
        <w:rPr>
          <w:rFonts w:hint="eastAsia" w:hAnsi="宋体" w:cs="宋体"/>
          <w:b w:val="0"/>
          <w:bCs/>
          <w:highlight w:val="none"/>
        </w:rPr>
      </w:pPr>
      <w:r>
        <w:rPr>
          <w:rFonts w:hint="eastAsia" w:hAnsi="宋体" w:cs="宋体"/>
          <w:b w:val="0"/>
          <w:bCs/>
          <w:highlight w:val="none"/>
        </w:rPr>
        <w:t xml:space="preserve">（5）投标人需按照招标文件的要求提供《关于符合本国产品标准的声明函》（以下简称《声明函》），如不提供将不享受本国产品价格评审优惠。</w:t>
      </w:r>
      <w:r/>
    </w:p>
    <w:p>
      <w:pPr>
        <w:jc w:val="left"/>
        <w:spacing w:line="360" w:lineRule="auto"/>
        <w:tabs>
          <w:tab w:val="left" w:pos="8200" w:leader="none"/>
        </w:tabs>
        <w:rPr>
          <w:rFonts w:hint="eastAsia" w:hAnsi="宋体" w:cs="宋体"/>
          <w:b w:val="0"/>
          <w:bCs/>
          <w:highlight w:val="none"/>
        </w:rPr>
      </w:pPr>
      <w:r>
        <w:rPr>
          <w:rFonts w:hint="eastAsia" w:hAnsi="宋体" w:cs="宋体"/>
          <w:b w:val="0"/>
          <w:bCs/>
          <w:highlight w:val="none"/>
        </w:rPr>
        <w:t xml:space="preserve">（6）投标人需在《声明函》中逐一、准确填写产品名称、厂名、生产厂址三项信息（《声明函》中用斜线划除的地方无需填写），三项信息中任意一项未填写的视为该项产品不符合本国产品标准，不享受本国产品价格评审优惠。</w:t>
      </w:r>
      <w:r/>
    </w:p>
    <w:p>
      <w:pPr>
        <w:jc w:val="left"/>
        <w:spacing w:line="360" w:lineRule="auto"/>
        <w:tabs>
          <w:tab w:val="left" w:pos="8200" w:leader="none"/>
        </w:tabs>
        <w:rPr>
          <w:rFonts w:hint="eastAsia" w:hAnsi="宋体" w:cs="宋体"/>
          <w:b w:val="0"/>
          <w:bCs/>
          <w:highlight w:val="none"/>
        </w:rPr>
      </w:pPr>
      <w:r>
        <w:rPr>
          <w:rFonts w:hint="eastAsia" w:hAnsi="宋体" w:cs="宋体"/>
          <w:b w:val="0"/>
          <w:bCs/>
          <w:highlight w:val="none"/>
        </w:rPr>
        <w:t xml:space="preserve">（7）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jc w:val="left"/>
        <w:widowControl/>
        <w:rPr>
          <w:rFonts w:hint="eastAsia" w:hAnsi="宋体" w:cs="宋体"/>
          <w:position w:val="0"/>
          <w:sz w:val="44"/>
          <w:szCs w:val="44"/>
          <w:highlight w:val="none"/>
        </w:rPr>
      </w:pPr>
      <w:r>
        <w:rPr>
          <w:rFonts w:hint="eastAsia" w:hAnsi="宋体" w:cs="宋体"/>
          <w:sz w:val="28"/>
          <w:szCs w:val="28"/>
          <w:highlight w:val="none"/>
        </w:rPr>
        <w:t xml:space="preserve">三、评标标准</w:t>
      </w:r>
      <w:r/>
    </w:p>
    <w:p>
      <w:pPr>
        <w:ind w:firstLine="480"/>
        <w:jc w:val="left"/>
        <w:spacing w:line="360" w:lineRule="auto"/>
        <w:rPr>
          <w:rFonts w:hint="eastAsia" w:hAnsi="宋体" w:cs="宋体"/>
          <w:b w:val="0"/>
          <w:bCs/>
          <w:szCs w:val="24"/>
          <w:highlight w:val="none"/>
        </w:rPr>
      </w:pPr>
      <w:r>
        <w:rPr>
          <w:rFonts w:hint="eastAsia" w:hAnsi="宋体" w:cs="宋体"/>
          <w:b w:val="0"/>
          <w:bCs/>
          <w:szCs w:val="24"/>
          <w:highlight w:val="none"/>
        </w:rPr>
        <w:t xml:space="preserve">本项目采用综合评分法确定中标候选人。评标委员会将按下列评分办法和标准进行评分，总分值为100分。</w:t>
      </w:r>
      <w:r/>
    </w:p>
    <w:tbl>
      <w:tblPr>
        <w:tblStyle w:val="683"/>
        <w:tblW w:w="5122" w:type="pct"/>
        <w:jc w:val="center"/>
        <w:tblBorders>
          <w:top w:val="none" w:color="auto" w:sz="4" w:space="0"/>
          <w:left w:val="none" w:color="auto" w:sz="4" w:space="0"/>
          <w:bottom w:val="none" w:color="auto" w:sz="4" w:space="0"/>
          <w:right w:val="none" w:color="auto" w:sz="4" w:space="0"/>
          <w:insideH w:val="none" w:color="auto" w:sz="4" w:space="0"/>
          <w:insideV w:val="non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7"/>
        <w:gridCol w:w="1311"/>
        <w:gridCol w:w="829"/>
        <w:gridCol w:w="5642"/>
      </w:tblGrid>
      <w:tr>
        <w:trPr>
          <w:jc w:val="center"/>
          <w:trHeight w:val="23"/>
        </w:trPr>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360" w:lineRule="auto"/>
              <w:rPr>
                <w:rFonts w:hint="eastAsia" w:hAnsi="宋体" w:cs="宋体"/>
                <w:b w:val="0"/>
                <w:position w:val="0"/>
                <w:szCs w:val="24"/>
                <w:highlight w:val="none"/>
                <w:shd w:val="clear" w:color="auto" w:fill="ffffff"/>
              </w:rPr>
            </w:pPr>
            <w:r/>
            <w:bookmarkStart w:id="144" w:name="_Hlk193984834"/>
            <w:r>
              <w:rPr>
                <w:rFonts w:hint="eastAsia" w:hAnsi="宋体" w:cs="宋体"/>
                <w:b w:val="0"/>
                <w:position w:val="0"/>
                <w:szCs w:val="24"/>
                <w:highlight w:val="none"/>
                <w:shd w:val="clear" w:color="auto" w:fill="ffffff"/>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评分因素</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分值</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4" w:type="pct"/>
            <w:vAlign w:val="center"/>
            <w:textDirection w:val="lrTb"/>
            <w:noWrap w:val="false"/>
          </w:tcPr>
          <w:p>
            <w:pPr>
              <w:jc w:val="center"/>
              <w:spacing w:line="360" w:lineRule="auto"/>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评分标准</w:t>
            </w:r>
            <w:r/>
          </w:p>
        </w:tc>
      </w:tr>
      <w:tr>
        <w:trPr>
          <w:jc w:val="center"/>
          <w:trHeight w:val="23"/>
        </w:trPr>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bookmarkStart w:id="145" w:name="_Hlk183701873"/>
            <w:r>
              <w:rPr>
                <w:rFonts w:hint="eastAsia" w:hAnsi="宋体" w:cs="宋体"/>
                <w:b w:val="0"/>
                <w:position w:val="0"/>
                <w:szCs w:val="24"/>
                <w:highlight w:val="none"/>
                <w:shd w:val="clear" w:color="auto" w:fill="ffffff"/>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b w:val="0"/>
                <w:position w:val="0"/>
                <w:szCs w:val="24"/>
                <w:highlight w:val="none"/>
                <w:shd w:val="clear" w:color="auto" w:fill="ffffff"/>
                <w:lang w:eastAsia="en-US"/>
              </w:rPr>
            </w:pPr>
            <w:r>
              <w:rPr>
                <w:rFonts w:hint="eastAsia" w:hAnsi="宋体" w:cs="宋体"/>
                <w:b w:val="0"/>
                <w:position w:val="0"/>
                <w:szCs w:val="24"/>
                <w:highlight w:val="none"/>
                <w:shd w:val="clear" w:color="auto" w:fill="ffffff"/>
              </w:rPr>
              <w:t xml:space="preserve">价格分</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b w:val="0"/>
                <w:position w:val="0"/>
                <w:szCs w:val="24"/>
                <w:highlight w:val="none"/>
                <w:shd w:val="clear" w:color="auto" w:fill="ffffff"/>
                <w:lang w:eastAsia="en-US"/>
              </w:rPr>
            </w:pPr>
            <w:r>
              <w:rPr>
                <w:rFonts w:hAnsi="宋体" w:cs="宋体"/>
                <w:b w:val="0"/>
                <w:position w:val="0"/>
                <w:szCs w:val="24"/>
                <w:highlight w:val="none"/>
                <w:shd w:val="clear" w:color="auto" w:fill="ffffff"/>
                <w:lang w:eastAsia="en-US"/>
              </w:rPr>
              <w:t xml:space="preserve">30分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4" w:type="pct"/>
            <w:vAlign w:val="center"/>
            <w:textDirection w:val="lrTb"/>
            <w:noWrap w:val="false"/>
          </w:tcPr>
          <w:p>
            <w:pPr>
              <w:jc w:val="left"/>
              <w:spacing w:line="360" w:lineRule="auto"/>
              <w:widowControl/>
              <w:rPr>
                <w:rFonts w:hint="eastAsia" w:hAnsi="宋体" w:cs="宋体"/>
                <w:b w:val="0"/>
                <w:position w:val="0"/>
                <w:szCs w:val="24"/>
                <w:highlight w:val="none"/>
                <w:shd w:val="clear" w:color="auto" w:fill="ffffff"/>
              </w:rPr>
            </w:pPr>
            <w:r/>
            <w:bookmarkStart w:id="146" w:name="OLE_LINK91"/>
            <w:r>
              <w:rPr>
                <w:rFonts w:hAnsi="宋体" w:cs="宋体"/>
                <w:b w:val="0"/>
                <w:position w:val="0"/>
                <w:szCs w:val="24"/>
                <w:highlight w:val="none"/>
                <w:shd w:val="clear" w:color="auto" w:fill="ffffff"/>
              </w:rPr>
              <w:t xml:space="preserve">1</w:t>
            </w:r>
            <w:r>
              <w:rPr>
                <w:rFonts w:hint="eastAsia" w:hAnsi="宋体" w:cs="宋体"/>
                <w:b w:val="0"/>
                <w:position w:val="0"/>
                <w:szCs w:val="24"/>
                <w:highlight w:val="none"/>
                <w:shd w:val="clear" w:color="auto" w:fill="ffffff"/>
              </w:rPr>
              <w:t xml:space="preserve">.</w:t>
            </w:r>
            <w:r>
              <w:rPr>
                <w:rFonts w:hAnsi="宋体" w:cs="宋体"/>
                <w:b w:val="0"/>
                <w:position w:val="0"/>
                <w:szCs w:val="24"/>
                <w:highlight w:val="none"/>
                <w:shd w:val="clear" w:color="auto" w:fill="ffffff"/>
              </w:rPr>
              <w:t xml:space="preserve">采用低价优先法，</w:t>
            </w:r>
            <w:r>
              <w:rPr>
                <w:rFonts w:hint="eastAsia" w:hAnsi="宋体" w:cs="宋体"/>
                <w:b w:val="0"/>
                <w:position w:val="0"/>
                <w:szCs w:val="24"/>
                <w:highlight w:val="none"/>
                <w:shd w:val="clear" w:color="auto" w:fill="ffffff"/>
              </w:rPr>
              <w:t xml:space="preserve">经商务性评审（修正、小微企业扣除等）后的最低</w:t>
            </w:r>
            <w:r>
              <w:rPr>
                <w:rFonts w:hAnsi="宋体" w:cs="宋体"/>
                <w:b w:val="0"/>
                <w:position w:val="0"/>
                <w:szCs w:val="24"/>
                <w:highlight w:val="none"/>
                <w:shd w:val="clear" w:color="auto" w:fill="ffffff"/>
              </w:rPr>
              <w:t xml:space="preserve">有效投标报价为评标基准价，其价格分为满分3</w:t>
            </w:r>
            <w:r>
              <w:rPr>
                <w:rFonts w:hint="eastAsia" w:hAnsi="宋体" w:cs="宋体"/>
                <w:b w:val="0"/>
                <w:position w:val="0"/>
                <w:szCs w:val="24"/>
                <w:highlight w:val="none"/>
                <w:shd w:val="clear" w:color="auto" w:fill="ffffff"/>
              </w:rPr>
              <w:t xml:space="preserve">0</w:t>
            </w:r>
            <w:r>
              <w:rPr>
                <w:rFonts w:hAnsi="宋体" w:cs="宋体"/>
                <w:b w:val="0"/>
                <w:position w:val="0"/>
                <w:szCs w:val="24"/>
                <w:highlight w:val="none"/>
                <w:shd w:val="clear" w:color="auto" w:fill="ffffff"/>
              </w:rPr>
              <w:t xml:space="preserve">分。</w:t>
            </w:r>
            <w:r/>
          </w:p>
          <w:p>
            <w:pPr>
              <w:jc w:val="left"/>
              <w:spacing w:line="360" w:lineRule="auto"/>
              <w:widowControl/>
              <w:rPr>
                <w:rFonts w:hint="eastAsia" w:hAnsi="宋体" w:cs="宋体"/>
                <w:b w:val="0"/>
                <w:position w:val="0"/>
                <w:szCs w:val="24"/>
                <w:highlight w:val="none"/>
                <w:shd w:val="clear" w:color="auto" w:fill="ffffff"/>
              </w:rPr>
            </w:pPr>
            <w:r>
              <w:rPr>
                <w:rFonts w:hAnsi="宋体" w:cs="宋体"/>
                <w:b w:val="0"/>
                <w:position w:val="0"/>
                <w:szCs w:val="24"/>
                <w:highlight w:val="none"/>
                <w:shd w:val="clear" w:color="auto" w:fill="ffffff"/>
              </w:rPr>
              <w:t xml:space="preserve">2</w:t>
            </w:r>
            <w:r>
              <w:rPr>
                <w:rFonts w:hint="eastAsia" w:hAnsi="宋体" w:cs="宋体"/>
                <w:b w:val="0"/>
                <w:position w:val="0"/>
                <w:szCs w:val="24"/>
                <w:highlight w:val="none"/>
                <w:shd w:val="clear" w:color="auto" w:fill="ffffff"/>
              </w:rPr>
              <w:t xml:space="preserve">.</w:t>
            </w:r>
            <w:r>
              <w:rPr>
                <w:rFonts w:hAnsi="宋体" w:cs="宋体"/>
                <w:b w:val="0"/>
                <w:position w:val="0"/>
                <w:szCs w:val="24"/>
                <w:highlight w:val="none"/>
                <w:shd w:val="clear" w:color="auto" w:fill="ffffff"/>
              </w:rPr>
              <w:t xml:space="preserve">其他投标人的价格分统一按下列公式计算：投标报价得分＝（评标基准价/投标报价）×30（四舍五入后保留小数点后两位）。</w:t>
            </w:r>
            <w:bookmarkEnd w:id="146"/>
            <w:r/>
            <w:bookmarkEnd w:id="145"/>
            <w:r/>
          </w:p>
        </w:tc>
      </w:tr>
      <w:tr>
        <w:trPr>
          <w:jc w:val="center"/>
          <w:trHeight w:val="23"/>
        </w:trPr>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非实质性技术要求响应</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b w:val="0"/>
                <w:position w:val="0"/>
                <w:szCs w:val="24"/>
                <w:highlight w:val="none"/>
                <w:shd w:val="clear" w:color="auto" w:fill="ffffff"/>
                <w:lang w:eastAsia="en-US"/>
              </w:rPr>
            </w:pPr>
            <w:r>
              <w:rPr>
                <w:rFonts w:hint="eastAsia" w:hAnsi="宋体" w:cs="宋体"/>
                <w:b w:val="0"/>
                <w:position w:val="0"/>
                <w:szCs w:val="24"/>
                <w:highlight w:val="none"/>
                <w:shd w:val="clear" w:color="auto" w:fill="ffffff"/>
                <w:lang w:val="en-US" w:eastAsia="zh-CN"/>
              </w:rPr>
              <w:t xml:space="preserve">36</w:t>
            </w:r>
            <w:r>
              <w:rPr>
                <w:rFonts w:hAnsi="宋体" w:cs="宋体"/>
                <w:b w:val="0"/>
                <w:position w:val="0"/>
                <w:szCs w:val="24"/>
                <w:highlight w:val="none"/>
                <w:shd w:val="clear" w:color="auto" w:fill="ffffff"/>
                <w:lang w:eastAsia="en-US"/>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4" w:type="pct"/>
            <w:vAlign w:val="center"/>
            <w:textDirection w:val="lrTb"/>
            <w:noWrap w:val="false"/>
          </w:tcPr>
          <w:p>
            <w:pPr>
              <w:jc w:val="left"/>
              <w:spacing w:line="360" w:lineRule="auto"/>
              <w:widowControl/>
              <w:rPr>
                <w:rFonts w:hint="eastAsia" w:hAnsi="宋体" w:cs="宋体"/>
                <w:b w:val="0"/>
                <w:position w:val="0"/>
                <w:szCs w:val="24"/>
                <w:highlight w:val="none"/>
                <w:shd w:val="clear" w:color="auto" w:fill="ffffff"/>
              </w:rPr>
            </w:pPr>
            <w:r/>
            <w:bookmarkStart w:id="147" w:name="OLE_LINK92"/>
            <w:r>
              <w:rPr>
                <w:rFonts w:hint="eastAsia" w:hAnsi="宋体" w:cs="宋体"/>
                <w:b w:val="0"/>
                <w:position w:val="0"/>
                <w:szCs w:val="24"/>
                <w:highlight w:val="none"/>
                <w:shd w:val="clear" w:color="auto" w:fill="ffffff"/>
              </w:rPr>
              <w:t xml:space="preserve">招标文件第四章“项目需求”中的非实质性技术要求：</w:t>
            </w:r>
            <w:r/>
          </w:p>
          <w:p>
            <w:pPr>
              <w:jc w:val="left"/>
              <w:spacing w:line="360" w:lineRule="auto"/>
              <w:widowControl/>
              <w:rPr>
                <w:rFonts w:hint="eastAsia" w:hAnsi="宋体" w:cs="宋体"/>
                <w:b w:val="0"/>
                <w:position w:val="0"/>
                <w:szCs w:val="24"/>
                <w:highlight w:val="none"/>
                <w:shd w:val="clear" w:color="auto" w:fill="ffffff"/>
              </w:rPr>
            </w:pPr>
            <w:r>
              <w:rPr>
                <w:rFonts w:hAnsi="宋体" w:cs="宋体"/>
                <w:b w:val="0"/>
                <w:position w:val="0"/>
                <w:szCs w:val="24"/>
                <w:highlight w:val="none"/>
                <w:shd w:val="clear" w:color="auto" w:fill="ffffff"/>
              </w:rPr>
              <w:t xml:space="preserve">1.</w:t>
            </w:r>
            <w:r>
              <w:rPr>
                <w:rFonts w:hint="eastAsia" w:hAnsi="宋体" w:cs="宋体"/>
                <w:b w:val="0"/>
                <w:position w:val="0"/>
                <w:szCs w:val="24"/>
                <w:highlight w:val="none"/>
                <w:shd w:val="clear" w:color="auto" w:fill="ffffff"/>
              </w:rPr>
              <w:t xml:space="preserve">标</w:t>
            </w:r>
            <w:bookmarkStart w:id="148" w:name="OLE_LINK13"/>
            <w:r>
              <w:rPr>
                <w:rFonts w:hint="eastAsia" w:hAnsi="宋体" w:cs="宋体"/>
                <w:b w:val="0"/>
                <w:position w:val="0"/>
                <w:szCs w:val="24"/>
                <w:highlight w:val="none"/>
                <w:shd w:val="clear" w:color="auto" w:fill="ffffff"/>
              </w:rPr>
              <w:t xml:space="preserve">▲</w:t>
            </w:r>
            <w:bookmarkEnd w:id="148"/>
            <w:r>
              <w:rPr>
                <w:rFonts w:hint="eastAsia" w:hAnsi="宋体" w:cs="宋体"/>
                <w:b w:val="0"/>
                <w:position w:val="0"/>
                <w:szCs w:val="24"/>
                <w:highlight w:val="none"/>
                <w:shd w:val="clear" w:color="auto" w:fill="ffffff"/>
              </w:rPr>
              <w:t xml:space="preserve">号的服务需求</w:t>
            </w:r>
            <w:r>
              <w:rPr>
                <w:rFonts w:hint="eastAsia" w:hAnsi="宋体" w:cs="宋体"/>
                <w:bCs/>
                <w:position w:val="0"/>
                <w:szCs w:val="24"/>
                <w:highlight w:val="none"/>
                <w:shd w:val="clear" w:color="auto" w:fill="ffffff"/>
              </w:rPr>
              <w:t xml:space="preserve">（共</w:t>
            </w:r>
            <w:r>
              <w:rPr>
                <w:rFonts w:hint="eastAsia" w:hAnsi="宋体" w:cs="宋体"/>
                <w:bCs/>
                <w:position w:val="0"/>
                <w:szCs w:val="24"/>
                <w:highlight w:val="none"/>
                <w:shd w:val="clear" w:color="auto" w:fill="ffffff"/>
                <w:lang w:val="en-US" w:eastAsia="zh-CN"/>
              </w:rPr>
              <w:t xml:space="preserve">6</w:t>
            </w:r>
            <w:r>
              <w:rPr>
                <w:rFonts w:hint="eastAsia" w:hAnsi="宋体" w:cs="宋体"/>
                <w:bCs/>
                <w:position w:val="0"/>
                <w:szCs w:val="24"/>
                <w:highlight w:val="none"/>
                <w:shd w:val="clear" w:color="auto" w:fill="ffffff"/>
              </w:rPr>
              <w:t xml:space="preserve">项）</w:t>
            </w:r>
            <w:r>
              <w:rPr>
                <w:rFonts w:hint="eastAsia" w:hAnsi="宋体" w:cs="宋体"/>
                <w:b w:val="0"/>
                <w:position w:val="0"/>
                <w:szCs w:val="24"/>
                <w:highlight w:val="none"/>
                <w:shd w:val="clear" w:color="auto" w:fill="ffffff"/>
              </w:rPr>
              <w:t xml:space="preserve">为重要条款，响应招标文件要求的，每项加</w:t>
            </w:r>
            <w:r>
              <w:rPr>
                <w:rFonts w:hint="eastAsia" w:hAnsi="宋体" w:cs="宋体"/>
                <w:b w:val="0"/>
                <w:position w:val="0"/>
                <w:szCs w:val="24"/>
                <w:highlight w:val="none"/>
                <w:shd w:val="clear" w:color="auto" w:fill="ffffff"/>
                <w:lang w:val="en-US" w:eastAsia="zh-CN"/>
              </w:rPr>
              <w:t xml:space="preserve">3</w:t>
            </w:r>
            <w:r>
              <w:rPr>
                <w:rFonts w:hint="eastAsia" w:hAnsi="宋体" w:cs="宋体"/>
                <w:b w:val="0"/>
                <w:position w:val="0"/>
                <w:szCs w:val="24"/>
                <w:highlight w:val="none"/>
                <w:shd w:val="clear" w:color="auto" w:fill="ffffff"/>
              </w:rPr>
              <w:t xml:space="preserve">分，最高得18分；</w:t>
            </w:r>
            <w:r/>
          </w:p>
          <w:p>
            <w:pPr>
              <w:jc w:val="left"/>
              <w:spacing w:line="360" w:lineRule="auto"/>
              <w:widowControl/>
              <w:rPr>
                <w:rFonts w:hint="eastAsia" w:hAnsi="宋体" w:cs="宋体"/>
                <w:b w:val="0"/>
                <w:position w:val="0"/>
                <w:szCs w:val="24"/>
                <w:highlight w:val="none"/>
                <w:shd w:val="clear" w:color="auto" w:fill="ffffff"/>
              </w:rPr>
            </w:pPr>
            <w:r>
              <w:rPr>
                <w:rFonts w:hAnsi="宋体" w:cs="宋体"/>
                <w:b w:val="0"/>
                <w:position w:val="0"/>
                <w:szCs w:val="24"/>
                <w:highlight w:val="none"/>
                <w:shd w:val="clear" w:color="auto" w:fill="ffffff"/>
              </w:rPr>
              <w:t xml:space="preserve">2.</w:t>
            </w:r>
            <w:r>
              <w:rPr>
                <w:rFonts w:hint="eastAsia" w:hAnsi="宋体" w:cs="宋体"/>
                <w:b w:val="0"/>
                <w:position w:val="0"/>
                <w:szCs w:val="24"/>
                <w:highlight w:val="none"/>
                <w:shd w:val="clear" w:color="auto" w:fill="ffffff"/>
              </w:rPr>
              <w:t xml:space="preserve">非▲号的服务需求</w:t>
            </w:r>
            <w:r>
              <w:rPr>
                <w:rFonts w:hint="eastAsia" w:hAnsi="宋体" w:cs="宋体"/>
                <w:bCs/>
                <w:position w:val="0"/>
                <w:szCs w:val="24"/>
                <w:highlight w:val="none"/>
                <w:shd w:val="clear" w:color="auto" w:fill="ffffff"/>
              </w:rPr>
              <w:t xml:space="preserve">（共</w:t>
            </w:r>
            <w:r>
              <w:rPr>
                <w:rFonts w:hint="eastAsia" w:hAnsi="宋体" w:cs="宋体"/>
                <w:bCs/>
                <w:position w:val="0"/>
                <w:szCs w:val="24"/>
                <w:highlight w:val="none"/>
                <w:shd w:val="clear" w:color="auto" w:fill="ffffff"/>
                <w:lang w:val="en-US" w:eastAsia="zh-CN"/>
              </w:rPr>
              <w:t xml:space="preserve">36</w:t>
            </w:r>
            <w:r>
              <w:rPr>
                <w:rFonts w:hint="eastAsia" w:hAnsi="宋体" w:cs="宋体"/>
                <w:bCs/>
                <w:position w:val="0"/>
                <w:szCs w:val="24"/>
                <w:highlight w:val="none"/>
                <w:shd w:val="clear" w:color="auto" w:fill="ffffff"/>
              </w:rPr>
              <w:t xml:space="preserve">项）</w:t>
            </w:r>
            <w:r>
              <w:rPr>
                <w:rFonts w:hint="eastAsia" w:hAnsi="宋体" w:cs="宋体"/>
                <w:b w:val="0"/>
                <w:position w:val="0"/>
                <w:szCs w:val="24"/>
                <w:highlight w:val="none"/>
                <w:shd w:val="clear" w:color="auto" w:fill="ffffff"/>
              </w:rPr>
              <w:t xml:space="preserve">为一般条款，响应招标文件要求的，每项加0.5分，最高得</w:t>
            </w:r>
            <w:r>
              <w:rPr>
                <w:rFonts w:hint="eastAsia" w:hAnsi="宋体" w:cs="宋体"/>
                <w:b w:val="0"/>
                <w:position w:val="0"/>
                <w:szCs w:val="24"/>
                <w:highlight w:val="none"/>
                <w:shd w:val="clear" w:color="auto" w:fill="ffffff"/>
                <w:lang w:val="en-US" w:eastAsia="zh-CN"/>
              </w:rPr>
              <w:t xml:space="preserve">18</w:t>
            </w:r>
            <w:r>
              <w:rPr>
                <w:rFonts w:hint="eastAsia" w:hAnsi="宋体" w:cs="宋体"/>
                <w:b w:val="0"/>
                <w:position w:val="0"/>
                <w:szCs w:val="24"/>
                <w:highlight w:val="none"/>
                <w:shd w:val="clear" w:color="auto" w:fill="ffffff"/>
              </w:rPr>
              <w:t xml:space="preserve">分。</w:t>
            </w:r>
            <w:r/>
          </w:p>
          <w:p>
            <w:pPr>
              <w:jc w:val="left"/>
              <w:spacing w:line="360" w:lineRule="auto"/>
              <w:widowControl/>
              <w:rPr>
                <w:rFonts w:hint="eastAsia" w:hAnsi="宋体" w:cs="宋体"/>
                <w:b w:val="0"/>
                <w:position w:val="0"/>
                <w:szCs w:val="24"/>
                <w:highlight w:val="none"/>
                <w:shd w:val="clear" w:color="auto" w:fill="ffffff"/>
              </w:rPr>
            </w:pPr>
            <w:r>
              <w:rPr>
                <w:rFonts w:hAnsi="宋体" w:cs="宋体"/>
                <w:b w:val="0"/>
                <w:position w:val="0"/>
                <w:szCs w:val="24"/>
                <w:highlight w:val="none"/>
                <w:shd w:val="clear" w:color="auto" w:fill="ffffff"/>
              </w:rPr>
              <w:t xml:space="preserve">注：</w:t>
            </w:r>
            <w:r/>
          </w:p>
          <w:p>
            <w:pPr>
              <w:jc w:val="left"/>
              <w:spacing w:line="360" w:lineRule="auto"/>
              <w:widowControl/>
              <w:rPr>
                <w:rFonts w:hint="eastAsia" w:hAnsi="宋体" w:cs="宋体"/>
                <w:b w:val="0"/>
                <w:position w:val="0"/>
                <w:szCs w:val="24"/>
                <w:highlight w:val="none"/>
                <w:shd w:val="clear" w:color="auto" w:fill="ffffff"/>
              </w:rPr>
            </w:pPr>
            <w:r>
              <w:rPr>
                <w:rFonts w:hAnsi="宋体" w:cs="宋体"/>
                <w:b w:val="0"/>
                <w:position w:val="0"/>
                <w:szCs w:val="24"/>
                <w:highlight w:val="none"/>
                <w:shd w:val="clear" w:color="auto" w:fill="ffffff"/>
              </w:rPr>
              <w:t xml:space="preserve">1</w:t>
            </w:r>
            <w:r>
              <w:rPr>
                <w:rFonts w:hint="eastAsia" w:hAnsi="宋体" w:cs="宋体"/>
                <w:b w:val="0"/>
                <w:position w:val="0"/>
                <w:szCs w:val="24"/>
                <w:highlight w:val="none"/>
                <w:shd w:val="clear" w:color="auto" w:fill="ffffff"/>
              </w:rPr>
              <w:t xml:space="preserve">.</w:t>
            </w:r>
            <w:r>
              <w:rPr>
                <w:rFonts w:hAnsi="宋体" w:cs="宋体"/>
                <w:b w:val="0"/>
                <w:position w:val="0"/>
                <w:szCs w:val="24"/>
                <w:highlight w:val="none"/>
                <w:shd w:val="clear" w:color="auto" w:fill="ffffff"/>
              </w:rPr>
              <w:t xml:space="preserve">以上“</w:t>
            </w:r>
            <w:r>
              <w:rPr>
                <w:rFonts w:hint="eastAsia" w:hAnsi="宋体" w:cs="宋体"/>
                <w:b w:val="0"/>
                <w:position w:val="0"/>
                <w:szCs w:val="24"/>
                <w:highlight w:val="none"/>
                <w:shd w:val="clear" w:color="auto" w:fill="ffffff"/>
              </w:rPr>
              <w:t xml:space="preserve">技术要求</w:t>
            </w:r>
            <w:r>
              <w:rPr>
                <w:rFonts w:hAnsi="宋体" w:cs="宋体"/>
                <w:b w:val="0"/>
                <w:position w:val="0"/>
                <w:szCs w:val="24"/>
                <w:highlight w:val="none"/>
                <w:shd w:val="clear" w:color="auto" w:fill="ffffff"/>
              </w:rPr>
              <w:t xml:space="preserve">”响应情况均须在投标文件《技术要求响应及偏离表》中表述清楚，如表述不清，则按</w:t>
            </w:r>
            <w:r>
              <w:rPr>
                <w:rFonts w:hint="eastAsia" w:hAnsi="宋体" w:cs="宋体"/>
                <w:b w:val="0"/>
                <w:position w:val="0"/>
                <w:szCs w:val="24"/>
                <w:highlight w:val="none"/>
                <w:shd w:val="clear" w:color="auto" w:fill="ffffff"/>
              </w:rPr>
              <w:t xml:space="preserve">负偏离</w:t>
            </w:r>
            <w:r>
              <w:rPr>
                <w:rFonts w:hAnsi="宋体" w:cs="宋体"/>
                <w:b w:val="0"/>
                <w:position w:val="0"/>
                <w:szCs w:val="24"/>
                <w:highlight w:val="none"/>
                <w:shd w:val="clear" w:color="auto" w:fill="ffffff"/>
              </w:rPr>
              <w:t xml:space="preserve">处理</w:t>
            </w:r>
            <w:r>
              <w:rPr>
                <w:rFonts w:hint="eastAsia" w:hAnsi="宋体" w:cs="宋体"/>
                <w:b w:val="0"/>
                <w:position w:val="0"/>
                <w:szCs w:val="24"/>
                <w:highlight w:val="none"/>
                <w:shd w:val="clear" w:color="auto" w:fill="ffffff"/>
              </w:rPr>
              <w:t xml:space="preserve">。</w:t>
            </w:r>
            <w:r/>
          </w:p>
          <w:p>
            <w:pPr>
              <w:jc w:val="left"/>
              <w:spacing w:line="360" w:lineRule="auto"/>
              <w:widowControl/>
              <w:rPr>
                <w:rFonts w:hint="eastAsia" w:hAnsi="宋体" w:cs="宋体"/>
                <w:b w:val="0"/>
                <w:position w:val="0"/>
                <w:szCs w:val="24"/>
                <w:highlight w:val="none"/>
                <w:shd w:val="clear" w:color="auto" w:fill="ffffff"/>
              </w:rPr>
            </w:pPr>
            <w:r>
              <w:rPr>
                <w:rFonts w:hAnsi="宋体" w:cs="宋体"/>
                <w:b w:val="0"/>
                <w:position w:val="0"/>
                <w:szCs w:val="24"/>
                <w:highlight w:val="none"/>
                <w:shd w:val="clear" w:color="auto" w:fill="ffffff"/>
              </w:rPr>
              <w:t xml:space="preserve">2</w:t>
            </w:r>
            <w:r>
              <w:rPr>
                <w:rFonts w:hint="eastAsia" w:hAnsi="宋体" w:cs="宋体"/>
                <w:b w:val="0"/>
                <w:position w:val="0"/>
                <w:szCs w:val="24"/>
                <w:highlight w:val="none"/>
                <w:shd w:val="clear" w:color="auto" w:fill="ffffff"/>
              </w:rPr>
              <w:t xml:space="preserve">.“技术要求”中标▲指标，需提供技术证明材料，证明材料包括但不限于公开发行的产品彩页或产品说明书或有资质的第三方检测机构出具的检测报告或设备照片或加盖制造商公章的产品说明等，如技术要求中有具体要求，以具体要求为准，投标人需在</w:t>
            </w:r>
            <w:r>
              <w:rPr>
                <w:rFonts w:hAnsi="宋体" w:cs="宋体"/>
                <w:b w:val="0"/>
                <w:position w:val="0"/>
                <w:szCs w:val="24"/>
                <w:highlight w:val="none"/>
                <w:shd w:val="clear" w:color="auto" w:fill="ffffff"/>
              </w:rPr>
              <w:t xml:space="preserve">《</w:t>
            </w:r>
            <w:bookmarkStart w:id="149" w:name="OLE_LINK10"/>
            <w:r>
              <w:rPr>
                <w:rFonts w:hAnsi="宋体" w:cs="宋体"/>
                <w:b w:val="0"/>
                <w:position w:val="0"/>
                <w:szCs w:val="24"/>
                <w:highlight w:val="none"/>
                <w:shd w:val="clear" w:color="auto" w:fill="ffffff"/>
              </w:rPr>
              <w:t xml:space="preserve">技术要求响应及偏离表</w:t>
            </w:r>
            <w:bookmarkEnd w:id="149"/>
            <w:r>
              <w:rPr>
                <w:rFonts w:hAnsi="宋体" w:cs="宋体"/>
                <w:b w:val="0"/>
                <w:position w:val="0"/>
                <w:szCs w:val="24"/>
                <w:highlight w:val="none"/>
                <w:shd w:val="clear" w:color="auto" w:fill="ffffff"/>
              </w:rPr>
              <w:t xml:space="preserve">》中清楚标注每一证明材料对应项</w:t>
            </w:r>
            <w:r>
              <w:rPr>
                <w:rFonts w:hint="eastAsia" w:hAnsi="宋体" w:cs="宋体"/>
                <w:b w:val="0"/>
                <w:position w:val="0"/>
                <w:szCs w:val="24"/>
                <w:highlight w:val="none"/>
                <w:shd w:val="clear" w:color="auto" w:fill="ffffff"/>
              </w:rPr>
              <w:t xml:space="preserve">的具体</w:t>
            </w:r>
            <w:r>
              <w:rPr>
                <w:rFonts w:hAnsi="宋体" w:cs="宋体"/>
                <w:b w:val="0"/>
                <w:position w:val="0"/>
                <w:szCs w:val="24"/>
                <w:highlight w:val="none"/>
                <w:shd w:val="clear" w:color="auto" w:fill="ffffff"/>
              </w:rPr>
              <w:t xml:space="preserve">页码，</w:t>
            </w:r>
            <w:r>
              <w:rPr>
                <w:rFonts w:hint="eastAsia" w:hAnsi="宋体" w:cs="宋体"/>
                <w:b w:val="0"/>
                <w:position w:val="0"/>
                <w:szCs w:val="24"/>
                <w:highlight w:val="none"/>
                <w:shd w:val="clear" w:color="auto" w:fill="ffffff"/>
              </w:rPr>
              <w:t xml:space="preserve">未提供或提供的不符合要求的，自行承担被视为负偏离的风险。</w:t>
            </w:r>
            <w:r/>
          </w:p>
          <w:p>
            <w:pPr>
              <w:spacing w:after="120" w:line="360" w:lineRule="auto"/>
              <w:rPr>
                <w:rFonts w:hint="eastAsia" w:hAnsi="宋体" w:cs="宋体"/>
                <w:bCs/>
                <w:position w:val="0"/>
                <w:szCs w:val="24"/>
                <w:highlight w:val="none"/>
                <w:shd w:val="clear" w:color="auto" w:fill="ffffff"/>
              </w:rPr>
            </w:pPr>
            <w:r>
              <w:rPr>
                <w:rFonts w:hint="eastAsia" w:hAnsi="宋体" w:cs="宋体"/>
                <w:bCs/>
                <w:position w:val="0"/>
                <w:szCs w:val="24"/>
                <w:highlight w:val="none"/>
                <w:shd w:val="clear" w:color="auto" w:fill="ffffff"/>
              </w:rPr>
              <w:t xml:space="preserve">3.投标人如虚假相应或提供虚假证明材料，一经发现将取消中标资格，并上报财政主管部门。</w:t>
            </w:r>
            <w:bookmarkEnd w:id="147"/>
            <w:r/>
            <w:r/>
          </w:p>
        </w:tc>
      </w:tr>
      <w:tr>
        <w:trPr>
          <w:jc w:val="center"/>
          <w:trHeight w:val="23"/>
        </w:trPr>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bookmarkStart w:id="150" w:name="_Hlk205286650"/>
            <w:r>
              <w:rPr>
                <w:rFonts w:hint="eastAsia" w:hAnsi="宋体" w:cs="宋体"/>
                <w:b w:val="0"/>
                <w:position w:val="0"/>
                <w:szCs w:val="24"/>
                <w:highlight w:val="none"/>
                <w:shd w:val="clear" w:color="auto" w:fill="ffffff"/>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项目实施方案</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Ansi="宋体" w:cs="宋体"/>
                <w:b w:val="0"/>
                <w:position w:val="0"/>
                <w:szCs w:val="24"/>
                <w:highlight w:val="none"/>
                <w:shd w:val="clear" w:color="auto" w:fill="ffffff"/>
              </w:rPr>
              <w:t xml:space="preserve">9分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4" w:type="pct"/>
            <w:vAlign w:val="center"/>
            <w:textDirection w:val="lrTb"/>
            <w:noWrap w:val="false"/>
          </w:tcPr>
          <w:p>
            <w:pPr>
              <w:keepLines/>
              <w:keepNext/>
              <w:spacing w:line="360" w:lineRule="auto"/>
              <w:rPr>
                <w:rFonts w:hint="eastAsia" w:hAnsi="宋体" w:cs="宋体"/>
                <w:b w:val="0"/>
                <w:position w:val="0"/>
                <w:szCs w:val="24"/>
                <w:highlight w:val="none"/>
                <w:shd w:val="clear" w:color="auto" w:fill="ffffff"/>
              </w:rPr>
              <w:outlineLvl w:val="0"/>
            </w:pPr>
            <w:r/>
            <w:bookmarkStart w:id="151" w:name="_Hlk193983731"/>
            <w:r>
              <w:rPr>
                <w:rFonts w:hint="eastAsia" w:hAnsi="宋体" w:cs="宋体"/>
                <w:b w:val="0"/>
                <w:position w:val="0"/>
                <w:szCs w:val="24"/>
                <w:highlight w:val="none"/>
                <w:shd w:val="clear" w:color="auto" w:fill="ffffff"/>
              </w:rPr>
              <w:t xml:space="preserve">投标</w:t>
            </w:r>
            <w:bookmarkStart w:id="152" w:name="OLE_LINK82"/>
            <w:r>
              <w:rPr>
                <w:rFonts w:hint="eastAsia" w:hAnsi="宋体" w:cs="宋体"/>
                <w:b w:val="0"/>
                <w:position w:val="0"/>
                <w:szCs w:val="24"/>
                <w:highlight w:val="none"/>
                <w:shd w:val="clear" w:color="auto" w:fill="ffffff"/>
              </w:rPr>
              <w:t xml:space="preserve">人根</w:t>
            </w:r>
            <w:bookmarkEnd w:id="152"/>
            <w:r>
              <w:rPr>
                <w:rFonts w:hint="eastAsia" w:hAnsi="宋体" w:cs="宋体"/>
                <w:b w:val="0"/>
                <w:position w:val="0"/>
                <w:szCs w:val="24"/>
                <w:highlight w:val="none"/>
                <w:shd w:val="clear" w:color="auto" w:fill="ffffff"/>
              </w:rPr>
              <w:t xml:space="preserve">据本项目第四章商务要求中“项目实施方案”要求，提供有针对性的、科学有效的项目实施方案，至少包含：</w:t>
            </w:r>
            <w:bookmarkStart w:id="153" w:name="OLE_LINK86"/>
            <w:r>
              <w:rPr>
                <w:rFonts w:hint="eastAsia" w:hAnsi="宋体" w:cs="宋体"/>
                <w:b w:val="0"/>
                <w:position w:val="0"/>
                <w:szCs w:val="24"/>
                <w:highlight w:val="none"/>
                <w:shd w:val="clear" w:color="auto" w:fill="ffffff"/>
              </w:rPr>
              <w:t xml:space="preserve">①</w:t>
            </w:r>
            <w:bookmarkEnd w:id="153"/>
            <w:r>
              <w:rPr>
                <w:rFonts w:hint="eastAsia" w:hAnsi="宋体" w:cs="宋体"/>
                <w:b w:val="0"/>
                <w:position w:val="0"/>
                <w:szCs w:val="24"/>
                <w:highlight w:val="none"/>
                <w:shd w:val="clear" w:color="auto" w:fill="ffffff"/>
              </w:rPr>
              <w:t xml:space="preserve">供货周期及进度计划；</w:t>
            </w:r>
            <w:bookmarkStart w:id="154" w:name="OLE_LINK87"/>
            <w:r>
              <w:rPr>
                <w:rFonts w:hint="eastAsia" w:hAnsi="宋体" w:cs="宋体"/>
                <w:b w:val="0"/>
                <w:position w:val="0"/>
                <w:szCs w:val="24"/>
                <w:highlight w:val="none"/>
                <w:shd w:val="clear" w:color="auto" w:fill="ffffff"/>
              </w:rPr>
              <w:t xml:space="preserve">②</w:t>
            </w:r>
            <w:bookmarkEnd w:id="154"/>
            <w:r>
              <w:rPr>
                <w:rFonts w:hint="eastAsia" w:hAnsi="宋体" w:cs="宋体"/>
                <w:b w:val="0"/>
                <w:position w:val="0"/>
                <w:szCs w:val="24"/>
                <w:highlight w:val="none"/>
                <w:shd w:val="clear" w:color="auto" w:fill="ffffff"/>
              </w:rPr>
              <w:t xml:space="preserve">进度保证措施；</w:t>
            </w:r>
            <w:bookmarkStart w:id="155" w:name="OLE_LINK88"/>
            <w:r>
              <w:rPr>
                <w:rFonts w:hint="eastAsia" w:hAnsi="宋体" w:cs="宋体"/>
                <w:b w:val="0"/>
                <w:position w:val="0"/>
                <w:szCs w:val="24"/>
                <w:highlight w:val="none"/>
                <w:shd w:val="clear" w:color="auto" w:fill="ffffff"/>
              </w:rPr>
              <w:t xml:space="preserve">③</w:t>
            </w:r>
            <w:bookmarkEnd w:id="155"/>
            <w:r>
              <w:rPr>
                <w:rFonts w:hint="eastAsia" w:hAnsi="宋体" w:cs="宋体"/>
                <w:b w:val="0"/>
                <w:position w:val="0"/>
                <w:szCs w:val="24"/>
                <w:highlight w:val="none"/>
                <w:shd w:val="clear" w:color="auto" w:fill="ffffff"/>
              </w:rPr>
              <w:t xml:space="preserve">安</w:t>
            </w:r>
            <w:bookmarkStart w:id="156" w:name="OLE_LINK78"/>
            <w:r>
              <w:rPr>
                <w:rFonts w:hint="eastAsia" w:hAnsi="宋体" w:cs="宋体"/>
                <w:b w:val="0"/>
                <w:position w:val="0"/>
                <w:szCs w:val="24"/>
                <w:highlight w:val="none"/>
                <w:shd w:val="clear" w:color="auto" w:fill="ffffff"/>
              </w:rPr>
              <w:t xml:space="preserve">装调试方案</w:t>
            </w:r>
            <w:bookmarkEnd w:id="151"/>
            <w:r>
              <w:rPr>
                <w:rFonts w:hint="eastAsia" w:hAnsi="宋体" w:cs="宋体"/>
                <w:b w:val="0"/>
                <w:position w:val="0"/>
                <w:szCs w:val="24"/>
                <w:highlight w:val="none"/>
                <w:shd w:val="clear" w:color="auto" w:fill="ffffff"/>
              </w:rPr>
              <w:t xml:space="preserve">。</w:t>
            </w:r>
            <w:r/>
          </w:p>
          <w:p>
            <w:pPr>
              <w:spacing w:line="360" w:lineRule="auto"/>
              <w:widowControl/>
              <w:rPr>
                <w:rFonts w:hint="eastAsia" w:hAnsi="宋体" w:cs="宋体"/>
                <w:b w:val="0"/>
                <w:position w:val="0"/>
                <w:szCs w:val="24"/>
                <w:highlight w:val="none"/>
                <w:shd w:val="clear" w:color="auto" w:fill="ffffff"/>
              </w:rPr>
            </w:pPr>
            <w:r/>
            <w:bookmarkStart w:id="157" w:name="OLE_LINK83"/>
            <w:r>
              <w:rPr>
                <w:rFonts w:hint="eastAsia" w:hAnsi="宋体" w:cs="宋体"/>
                <w:b w:val="0"/>
                <w:position w:val="0"/>
                <w:szCs w:val="24"/>
                <w:highlight w:val="none"/>
                <w:shd w:val="clear" w:color="auto" w:fill="ffffff"/>
              </w:rPr>
              <w:t xml:space="preserve">方案内容满足以上全部要求且符合本项目实际需求的，得</w:t>
            </w:r>
            <w:r>
              <w:rPr>
                <w:rFonts w:hAnsi="宋体" w:cs="宋体"/>
                <w:b w:val="0"/>
                <w:position w:val="0"/>
                <w:szCs w:val="24"/>
                <w:highlight w:val="none"/>
                <w:shd w:val="clear" w:color="auto" w:fill="ffffff"/>
              </w:rPr>
              <w:t xml:space="preserve">9</w:t>
            </w:r>
            <w:r>
              <w:rPr>
                <w:rFonts w:hint="eastAsia" w:hAnsi="宋体" w:cs="宋体"/>
                <w:b w:val="0"/>
                <w:position w:val="0"/>
                <w:szCs w:val="24"/>
                <w:highlight w:val="none"/>
                <w:shd w:val="clear" w:color="auto" w:fill="ffffff"/>
              </w:rPr>
              <w:t xml:space="preserve">分，每有一项内容缺失的扣</w:t>
            </w:r>
            <w:r>
              <w:rPr>
                <w:rFonts w:hAnsi="宋体" w:cs="宋体"/>
                <w:b w:val="0"/>
                <w:position w:val="0"/>
                <w:szCs w:val="24"/>
                <w:highlight w:val="none"/>
                <w:shd w:val="clear" w:color="auto" w:fill="ffffff"/>
              </w:rPr>
              <w:t xml:space="preserve">3</w:t>
            </w:r>
            <w:r>
              <w:rPr>
                <w:rFonts w:hint="eastAsia" w:hAnsi="宋体" w:cs="宋体"/>
                <w:b w:val="0"/>
                <w:position w:val="0"/>
                <w:szCs w:val="24"/>
                <w:highlight w:val="none"/>
                <w:shd w:val="clear" w:color="auto" w:fill="ffffff"/>
              </w:rPr>
              <w:t xml:space="preserve">分，每有一处内容存在缺陷或不满足要求的扣1分，扣完为止。（缺陷或不满足指：与实际需求不符、套用其他项目方案、有规范性或常识性错误、存在无关的事项等任意一种情形）</w:t>
            </w:r>
            <w:bookmarkEnd w:id="156"/>
            <w:r/>
            <w:bookmarkEnd w:id="157"/>
            <w:r/>
            <w:bookmarkEnd w:id="150"/>
            <w:r/>
          </w:p>
        </w:tc>
      </w:tr>
      <w:tr>
        <w:trPr>
          <w:jc w:val="center"/>
          <w:trHeight w:val="23"/>
        </w:trPr>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bookmarkStart w:id="158" w:name="_Hlk205286654"/>
            <w:r>
              <w:rPr>
                <w:rFonts w:hint="eastAsia" w:hAnsi="宋体" w:cs="宋体"/>
                <w:b w:val="0"/>
                <w:position w:val="0"/>
                <w:szCs w:val="24"/>
                <w:highlight w:val="none"/>
                <w:shd w:val="clear" w:color="auto" w:fill="ffffff"/>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rPr>
                <w:rFonts w:hint="eastAsia" w:hAnsi="宋体" w:cs="宋体"/>
                <w:b w:val="0"/>
                <w:bCs/>
                <w:position w:val="0"/>
                <w:szCs w:val="24"/>
                <w:highlight w:val="none"/>
                <w:shd w:val="clear" w:color="auto" w:fill="ffffff"/>
              </w:rPr>
            </w:pPr>
            <w:r>
              <w:rPr>
                <w:rFonts w:hint="eastAsia" w:hAnsi="宋体" w:cs="宋体"/>
                <w:b w:val="0"/>
                <w:bCs/>
                <w:position w:val="0"/>
                <w:szCs w:val="24"/>
                <w:highlight w:val="none"/>
                <w:shd w:val="clear" w:color="auto" w:fill="ffffff"/>
              </w:rPr>
              <w:t xml:space="preserve">售后服务方案</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rPr>
                <w:rFonts w:hint="eastAsia" w:hAnsi="宋体" w:cs="宋体"/>
                <w:b w:val="0"/>
                <w:bCs/>
                <w:position w:val="0"/>
                <w:szCs w:val="24"/>
                <w:highlight w:val="none"/>
                <w:shd w:val="clear" w:color="auto" w:fill="ffffff"/>
              </w:rPr>
            </w:pPr>
            <w:r>
              <w:rPr>
                <w:rFonts w:hAnsi="宋体" w:cs="宋体"/>
                <w:b w:val="0"/>
                <w:bCs/>
                <w:position w:val="0"/>
                <w:szCs w:val="24"/>
                <w:highlight w:val="none"/>
                <w:shd w:val="clear" w:color="auto" w:fill="ffffff"/>
              </w:rPr>
              <w:t xml:space="preserve">9</w:t>
            </w:r>
            <w:r>
              <w:rPr>
                <w:rFonts w:hint="eastAsia" w:hAnsi="宋体" w:cs="宋体"/>
                <w:b w:val="0"/>
                <w:bCs/>
                <w:position w:val="0"/>
                <w:szCs w:val="24"/>
                <w:highlight w:val="none"/>
                <w:shd w:val="clear" w:color="auto" w:fill="ffffff"/>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4" w:type="pct"/>
            <w:vAlign w:val="center"/>
            <w:textDirection w:val="lrTb"/>
            <w:noWrap w:val="false"/>
          </w:tcPr>
          <w:p>
            <w:pPr>
              <w:spacing w:line="360" w:lineRule="auto"/>
              <w:rPr>
                <w:rFonts w:hint="eastAsia" w:hAnsi="宋体" w:cs="宋体"/>
                <w:b w:val="0"/>
                <w:position w:val="0"/>
                <w:szCs w:val="24"/>
                <w:highlight w:val="none"/>
                <w:shd w:val="clear" w:color="auto" w:fill="ffffff"/>
              </w:rPr>
            </w:pPr>
            <w:r/>
            <w:bookmarkStart w:id="159" w:name="_Hlk193983736"/>
            <w:r>
              <w:rPr>
                <w:rFonts w:hint="eastAsia" w:hAnsi="宋体" w:cs="宋体"/>
                <w:b w:val="0"/>
                <w:position w:val="0"/>
                <w:szCs w:val="24"/>
                <w:highlight w:val="none"/>
                <w:shd w:val="clear" w:color="auto" w:fill="ffffff"/>
              </w:rPr>
              <w:t xml:space="preserve">投标人根据本项目第四章商务要求中“售后服务方案”要求，提供有针对性的、科学高效的售后服务方案，</w:t>
            </w:r>
            <w:r>
              <w:rPr>
                <w:rFonts w:hint="eastAsia" w:hAnsi="宋体" w:cs="宋体"/>
                <w:b w:val="0"/>
                <w:bCs/>
                <w:position w:val="0"/>
                <w:szCs w:val="24"/>
                <w:highlight w:val="none"/>
                <w:shd w:val="clear" w:color="auto" w:fill="ffffff"/>
              </w:rPr>
              <w:t xml:space="preserve">至少包</w:t>
            </w:r>
            <w:r>
              <w:rPr>
                <w:rFonts w:hint="eastAsia" w:hAnsi="宋体" w:cs="宋体"/>
                <w:b w:val="0"/>
                <w:position w:val="0"/>
                <w:szCs w:val="24"/>
                <w:highlight w:val="none"/>
                <w:shd w:val="clear" w:color="auto" w:fill="ffffff"/>
              </w:rPr>
              <w:t xml:space="preserve">含：</w:t>
            </w:r>
            <w:bookmarkStart w:id="160" w:name="OLE_LINK89"/>
            <w:r>
              <w:rPr>
                <w:rFonts w:hint="eastAsia" w:hAnsi="宋体" w:cs="宋体"/>
                <w:b w:val="0"/>
                <w:position w:val="0"/>
                <w:szCs w:val="24"/>
                <w:highlight w:val="none"/>
                <w:shd w:val="clear" w:color="auto" w:fill="ffffff"/>
              </w:rPr>
              <w:t xml:space="preserve">①</w:t>
            </w:r>
            <w:bookmarkEnd w:id="160"/>
            <w:r>
              <w:rPr>
                <w:rFonts w:hint="eastAsia" w:hAnsi="宋体" w:cs="宋体"/>
                <w:b w:val="0"/>
                <w:position w:val="0"/>
                <w:szCs w:val="24"/>
                <w:highlight w:val="none"/>
                <w:shd w:val="clear" w:color="auto" w:fill="ffffff"/>
              </w:rPr>
              <w:t xml:space="preserve">服务体系；</w:t>
            </w:r>
            <w:bookmarkStart w:id="161" w:name="OLE_LINK90"/>
            <w:r>
              <w:rPr>
                <w:rFonts w:hint="eastAsia" w:hAnsi="宋体" w:cs="宋体"/>
                <w:b w:val="0"/>
                <w:position w:val="0"/>
                <w:szCs w:val="24"/>
                <w:highlight w:val="none"/>
                <w:shd w:val="clear" w:color="auto" w:fill="ffffff"/>
              </w:rPr>
              <w:t xml:space="preserve">②</w:t>
            </w:r>
            <w:bookmarkEnd w:id="161"/>
            <w:r>
              <w:rPr>
                <w:rFonts w:hint="eastAsia" w:hAnsi="宋体" w:cs="宋体"/>
                <w:b w:val="0"/>
                <w:position w:val="0"/>
                <w:szCs w:val="24"/>
                <w:highlight w:val="none"/>
                <w:shd w:val="clear" w:color="auto" w:fill="ffffff"/>
              </w:rPr>
              <w:t xml:space="preserve">回访巡检方案；③突发故障解决措施</w:t>
            </w:r>
            <w:bookmarkEnd w:id="159"/>
            <w:r>
              <w:rPr>
                <w:rFonts w:hint="eastAsia" w:hAnsi="宋体" w:cs="宋体"/>
                <w:b w:val="0"/>
                <w:position w:val="0"/>
                <w:szCs w:val="24"/>
                <w:highlight w:val="none"/>
                <w:shd w:val="clear" w:color="auto" w:fill="ffffff"/>
              </w:rPr>
              <w:t xml:space="preserve">。</w:t>
            </w:r>
            <w:r/>
          </w:p>
          <w:p>
            <w:pPr>
              <w:jc w:val="left"/>
              <w:spacing w:line="360" w:lineRule="auto"/>
              <w:rPr>
                <w:rFonts w:hAnsi="Calibri" w:cs="宋体"/>
                <w:b w:val="0"/>
                <w:color w:val="000000"/>
                <w:position w:val="0"/>
                <w:szCs w:val="24"/>
                <w:highlight w:val="none"/>
              </w:rPr>
            </w:pPr>
            <w:r>
              <w:rPr>
                <w:rFonts w:hint="eastAsia" w:hAnsi="宋体" w:cs="宋体"/>
                <w:b w:val="0"/>
                <w:color w:val="000000"/>
                <w:position w:val="0"/>
                <w:szCs w:val="24"/>
                <w:highlight w:val="none"/>
                <w:shd w:val="clear" w:color="auto" w:fill="ffffff"/>
              </w:rPr>
              <w:t xml:space="preserve">方案内容满足以上全部要求且符合本项目实际需求的，得9分，每有一项内容缺失的扣3分，每有一处内容存在缺陷或不满足要求的扣1分，扣完为止。（缺陷或不满足指：与实际需求不符、套用其他项目方案、有规范性或常识性错误、存在无关的事项等任意一种情形）</w:t>
            </w:r>
            <w:bookmarkEnd w:id="158"/>
            <w:r/>
          </w:p>
        </w:tc>
      </w:tr>
      <w:tr>
        <w:trPr>
          <w:jc w:val="center"/>
          <w:trHeight w:val="23"/>
        </w:trPr>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bookmarkStart w:id="162" w:name="_Hlk205286658"/>
            <w:r>
              <w:rPr>
                <w:rFonts w:hint="eastAsia" w:hAnsi="宋体" w:cs="宋体"/>
                <w:b w:val="0"/>
                <w:position w:val="0"/>
                <w:szCs w:val="24"/>
                <w:highlight w:val="none"/>
                <w:shd w:val="clear" w:color="auto" w:fill="ffffff"/>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lang w:eastAsia="en-US"/>
              </w:rPr>
            </w:pPr>
            <w:r>
              <w:rPr>
                <w:rFonts w:hAnsi="宋体" w:cs="宋体"/>
                <w:b w:val="0"/>
                <w:position w:val="0"/>
                <w:szCs w:val="24"/>
                <w:highlight w:val="none"/>
                <w:shd w:val="clear" w:color="auto" w:fill="ffffff"/>
              </w:rPr>
              <w:t xml:space="preserve">人员培训方案</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lang w:eastAsia="en-US"/>
              </w:rPr>
            </w:pPr>
            <w:r>
              <w:rPr>
                <w:rFonts w:hAnsi="宋体" w:cs="宋体"/>
                <w:b w:val="0"/>
                <w:position w:val="0"/>
                <w:szCs w:val="24"/>
                <w:highlight w:val="none"/>
                <w:shd w:val="clear" w:color="auto" w:fill="ffffff"/>
              </w:rPr>
              <w:t xml:space="preserve">9</w:t>
            </w:r>
            <w:r>
              <w:rPr>
                <w:rFonts w:hAnsi="宋体" w:cs="宋体"/>
                <w:b w:val="0"/>
                <w:position w:val="0"/>
                <w:szCs w:val="24"/>
                <w:highlight w:val="none"/>
                <w:shd w:val="clear" w:color="auto" w:fill="ffffff"/>
                <w:lang w:eastAsia="en-US"/>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4" w:type="pct"/>
            <w:vAlign w:val="center"/>
            <w:textDirection w:val="lrTb"/>
            <w:noWrap w:val="false"/>
          </w:tcPr>
          <w:p>
            <w:pPr>
              <w:spacing w:line="360" w:lineRule="auto"/>
              <w:rPr>
                <w:rFonts w:hint="eastAsia" w:hAnsi="宋体" w:cs="宋体"/>
                <w:b w:val="0"/>
                <w:bCs/>
                <w:position w:val="0"/>
                <w:szCs w:val="24"/>
                <w:highlight w:val="none"/>
                <w:shd w:val="clear" w:color="auto" w:fill="ffffff"/>
              </w:rPr>
            </w:pPr>
            <w:r/>
            <w:bookmarkStart w:id="163" w:name="_Hlk193983742"/>
            <w:r/>
            <w:bookmarkStart w:id="164" w:name="OLE_LINK43"/>
            <w:r>
              <w:rPr>
                <w:rFonts w:hint="eastAsia" w:hAnsi="宋体" w:cs="宋体"/>
                <w:b w:val="0"/>
                <w:position w:val="0"/>
                <w:szCs w:val="24"/>
                <w:highlight w:val="none"/>
                <w:shd w:val="clear" w:color="auto" w:fill="ffffff"/>
              </w:rPr>
              <w:t xml:space="preserve">投标人根据本项目第四章商务要求中“人员培训方案”要求，</w:t>
            </w:r>
            <w:r>
              <w:rPr>
                <w:rFonts w:hint="eastAsia" w:hAnsi="宋体" w:cs="宋体"/>
                <w:b w:val="0"/>
                <w:bCs/>
                <w:position w:val="0"/>
                <w:szCs w:val="24"/>
                <w:highlight w:val="none"/>
                <w:shd w:val="clear" w:color="auto" w:fill="ffffff"/>
              </w:rPr>
              <w:t xml:space="preserve">提供有针对性的、科学高效的人员培训方案，至少包含：①日常保养和定期保养培训；②业务技术功能培训；③常见故障处理培训等</w:t>
            </w:r>
            <w:bookmarkEnd w:id="163"/>
            <w:r>
              <w:rPr>
                <w:rFonts w:hint="eastAsia" w:hAnsi="宋体" w:cs="宋体"/>
                <w:b w:val="0"/>
                <w:bCs/>
                <w:position w:val="0"/>
                <w:szCs w:val="24"/>
                <w:highlight w:val="none"/>
                <w:shd w:val="clear" w:color="auto" w:fill="ffffff"/>
              </w:rPr>
              <w:t xml:space="preserve">。</w:t>
            </w:r>
            <w:r/>
          </w:p>
          <w:p>
            <w:pPr>
              <w:jc w:val="left"/>
              <w:spacing w:line="360" w:lineRule="auto"/>
              <w:rPr>
                <w:rFonts w:hint="eastAsia" w:hAnsi="宋体" w:cs="宋体"/>
                <w:b w:val="0"/>
                <w:position w:val="0"/>
                <w:szCs w:val="24"/>
                <w:highlight w:val="none"/>
                <w:shd w:val="clear" w:color="auto" w:fill="ffffff"/>
              </w:rPr>
            </w:pPr>
            <w:r>
              <w:rPr>
                <w:rFonts w:hint="eastAsia" w:hAnsi="宋体" w:cs="宋体"/>
                <w:b w:val="0"/>
                <w:bCs/>
                <w:position w:val="0"/>
                <w:szCs w:val="24"/>
                <w:highlight w:val="none"/>
                <w:shd w:val="clear" w:color="auto" w:fill="ffffff"/>
              </w:rPr>
              <w:t xml:space="preserve">方案内容满足以上全部要求且符合本项目实际需求</w:t>
            </w:r>
            <w:r>
              <w:rPr>
                <w:rFonts w:hint="eastAsia" w:hAnsi="宋体" w:cs="宋体"/>
                <w:b w:val="0"/>
                <w:color w:val="000000"/>
                <w:position w:val="0"/>
                <w:szCs w:val="24"/>
                <w:highlight w:val="none"/>
                <w:shd w:val="clear" w:color="auto" w:fill="ffffff"/>
              </w:rPr>
              <w:t xml:space="preserve">的，得9分，每有一项内容缺失的扣3分，每有一处内容存在缺陷或不满足要求的扣1分，扣完为止。（缺陷或不满足指：与实际需求不符、套用其他项目方案、有规范性或常识性错误、存在无关的事项等任意一种情形）</w:t>
            </w:r>
            <w:bookmarkEnd w:id="164"/>
            <w:r/>
            <w:bookmarkEnd w:id="162"/>
            <w:r/>
          </w:p>
        </w:tc>
      </w:tr>
      <w:tr>
        <w:trPr>
          <w:jc w:val="center"/>
          <w:trHeight w:val="23"/>
        </w:trPr>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bookmarkStart w:id="165" w:name="_Hlk212815918"/>
            <w:r/>
            <w:r/>
          </w:p>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r>
            <w:r/>
          </w:p>
          <w:p>
            <w:pPr>
              <w:jc w:val="center"/>
              <w:spacing w:line="360" w:lineRule="auto"/>
              <w:widowControl/>
              <w:rPr>
                <w:rFonts w:hint="eastAsia" w:hAnsi="宋体" w:cs="宋体"/>
                <w:b w:val="0"/>
                <w:position w:val="0"/>
                <w:szCs w:val="24"/>
                <w:highlight w:val="none"/>
                <w:shd w:val="clear" w:color="auto" w:fill="ffffff"/>
              </w:rPr>
            </w:pPr>
            <w:r>
              <w:rPr>
                <w:rFonts w:hint="eastAsia" w:hAnsi="宋体"/>
                <w:b w:val="0"/>
                <w:position w:val="0"/>
                <w:szCs w:val="24"/>
                <w:highlight w:val="none"/>
                <w:shd w:val="clear" w:color="auto" w:fill="ffffff"/>
              </w:rPr>
              <w:t xml:space="preserve">所投</w:t>
            </w:r>
            <w:r>
              <w:rPr>
                <w:rFonts w:hint="eastAsia" w:hAnsi="宋体" w:cs="宋体"/>
                <w:b w:val="0"/>
                <w:position w:val="0"/>
                <w:szCs w:val="24"/>
                <w:highlight w:val="none"/>
                <w:shd w:val="clear" w:color="auto" w:fill="ffffff"/>
              </w:rPr>
              <w:t xml:space="preserve">产品业绩</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r>
            <w:r/>
          </w:p>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lang w:val="en-US" w:eastAsia="zh-CN"/>
              </w:rPr>
              <w:t xml:space="preserve">5</w:t>
            </w:r>
            <w:r>
              <w:rPr>
                <w:rFonts w:hint="eastAsia" w:hAnsi="宋体" w:cs="宋体"/>
                <w:b w:val="0"/>
                <w:position w:val="0"/>
                <w:szCs w:val="24"/>
                <w:highlight w:val="none"/>
                <w:shd w:val="clear" w:color="auto" w:fill="ffffff"/>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4" w:type="pct"/>
            <w:vAlign w:val="center"/>
            <w:textDirection w:val="lrTb"/>
            <w:noWrap w:val="false"/>
          </w:tcPr>
          <w:p>
            <w:pPr>
              <w:jc w:val="left"/>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投标人或所投产品制造商或所投产品制造商的其他代理商，具有自20</w:t>
            </w:r>
            <w:r>
              <w:rPr>
                <w:rFonts w:hAnsi="宋体" w:cs="宋体"/>
                <w:b w:val="0"/>
                <w:position w:val="0"/>
                <w:szCs w:val="24"/>
                <w:highlight w:val="none"/>
                <w:shd w:val="clear" w:color="auto" w:fill="ffffff"/>
              </w:rPr>
              <w:t xml:space="preserve">2</w:t>
            </w:r>
            <w:r>
              <w:rPr>
                <w:rFonts w:hint="eastAsia" w:hAnsi="宋体" w:cs="宋体"/>
                <w:b w:val="0"/>
                <w:position w:val="0"/>
                <w:szCs w:val="24"/>
                <w:highlight w:val="none"/>
                <w:shd w:val="clear" w:color="auto" w:fill="ffffff"/>
              </w:rPr>
              <w:t xml:space="preserve">3年1月1日（含，以合同签订时间为准）以来与所投产品同品牌的同类产品业绩，</w:t>
            </w:r>
            <w:bookmarkStart w:id="166" w:name="OLE_LINK62"/>
            <w:r>
              <w:rPr>
                <w:rFonts w:hint="eastAsia" w:hAnsi="宋体" w:cs="宋体"/>
                <w:b w:val="0"/>
                <w:position w:val="0"/>
                <w:szCs w:val="24"/>
                <w:highlight w:val="none"/>
                <w:shd w:val="clear" w:color="auto" w:fill="ffffff"/>
              </w:rPr>
              <w:t xml:space="preserve">需提供业绩合同扫描件。</w:t>
            </w:r>
            <w:r/>
          </w:p>
          <w:p>
            <w:pPr>
              <w:jc w:val="left"/>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合同扫描件需体现合同签订时间、产品名称，并提供采购人联系人及联系方式。满足前述要求的业绩证明材料，有一份得</w:t>
            </w:r>
            <w:r>
              <w:rPr>
                <w:rFonts w:hAnsi="宋体" w:cs="宋体"/>
                <w:b w:val="0"/>
                <w:position w:val="0"/>
                <w:szCs w:val="24"/>
                <w:highlight w:val="none"/>
                <w:shd w:val="clear" w:color="auto" w:fill="ffffff"/>
              </w:rPr>
              <w:t xml:space="preserve">1</w:t>
            </w:r>
            <w:r>
              <w:rPr>
                <w:rFonts w:hint="eastAsia" w:hAnsi="宋体" w:cs="宋体"/>
                <w:b w:val="0"/>
                <w:position w:val="0"/>
                <w:szCs w:val="24"/>
                <w:highlight w:val="none"/>
                <w:shd w:val="clear" w:color="auto" w:fill="ffffff"/>
              </w:rPr>
              <w:t xml:space="preserve">分，否则不得分，本项最多得</w:t>
            </w:r>
            <w:r>
              <w:rPr>
                <w:rFonts w:hint="eastAsia" w:hAnsi="宋体" w:cs="宋体"/>
                <w:b w:val="0"/>
                <w:position w:val="0"/>
                <w:szCs w:val="24"/>
                <w:highlight w:val="none"/>
                <w:shd w:val="clear" w:color="auto" w:fill="ffffff"/>
                <w:lang w:val="en-US" w:eastAsia="zh-CN"/>
              </w:rPr>
              <w:t xml:space="preserve">5</w:t>
            </w:r>
            <w:r>
              <w:rPr>
                <w:rFonts w:hint="eastAsia" w:hAnsi="宋体" w:cs="宋体"/>
                <w:b w:val="0"/>
                <w:position w:val="0"/>
                <w:szCs w:val="24"/>
                <w:highlight w:val="none"/>
                <w:shd w:val="clear" w:color="auto" w:fill="ffffff"/>
              </w:rPr>
              <w:t xml:space="preserve">分</w:t>
            </w:r>
            <w:bookmarkEnd w:id="166"/>
            <w:r>
              <w:rPr>
                <w:rFonts w:hint="eastAsia" w:hAnsi="宋体" w:cs="宋体"/>
                <w:b w:val="0"/>
                <w:position w:val="0"/>
                <w:szCs w:val="24"/>
                <w:highlight w:val="none"/>
                <w:shd w:val="clear" w:color="auto" w:fill="ffffff"/>
              </w:rPr>
              <w:t xml:space="preserve">。</w:t>
            </w:r>
            <w:r/>
          </w:p>
        </w:tc>
      </w:tr>
      <w:tr>
        <w:trPr>
          <w:jc w:val="center"/>
          <w:trHeight w:val="23"/>
        </w:trPr>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bookmarkStart w:id="167" w:name="_Hlk208583925"/>
            <w:r/>
            <w:bookmarkEnd w:id="167"/>
            <w:r/>
            <w:bookmarkStart w:id="168" w:name="_Hlk208582978"/>
            <w:r>
              <w:rPr>
                <w:rFonts w:hint="eastAsia" w:hAnsi="宋体" w:cs="宋体"/>
                <w:b w:val="0"/>
                <w:position w:val="0"/>
                <w:szCs w:val="24"/>
                <w:highlight w:val="none"/>
                <w:shd w:val="clear" w:color="auto" w:fill="ffffff"/>
              </w:rPr>
              <w:t xml:space="preserve">7</w:t>
            </w:r>
            <w:bookmarkEnd w:id="168"/>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bCs/>
                <w:position w:val="0"/>
                <w:szCs w:val="24"/>
                <w:highlight w:val="none"/>
                <w:shd w:val="clear" w:color="auto" w:fill="ffffff"/>
              </w:rPr>
              <w:t xml:space="preserve">节能产品</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bCs/>
                <w:position w:val="0"/>
                <w:szCs w:val="24"/>
                <w:highlight w:val="none"/>
                <w:shd w:val="clear" w:color="auto" w:fill="ffffff"/>
              </w:rPr>
              <w:t xml:space="preserve">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4" w:type="pct"/>
            <w:vAlign w:val="center"/>
            <w:textDirection w:val="lrTb"/>
            <w:noWrap w:val="false"/>
          </w:tcPr>
          <w:p>
            <w:pPr>
              <w:spacing w:line="360" w:lineRule="auto"/>
              <w:rPr>
                <w:rFonts w:hint="eastAsia" w:hAnsi="宋体" w:cs="宋体"/>
                <w:b w:val="0"/>
                <w:bCs/>
                <w:position w:val="0"/>
                <w:szCs w:val="24"/>
                <w:highlight w:val="none"/>
                <w:shd w:val="clear" w:color="auto" w:fill="ffffff"/>
              </w:rPr>
            </w:pPr>
            <w:r>
              <w:rPr>
                <w:rFonts w:hint="eastAsia" w:hAnsi="宋体" w:cs="宋体"/>
                <w:b w:val="0"/>
                <w:bCs/>
                <w:position w:val="0"/>
                <w:szCs w:val="24"/>
                <w:highlight w:val="none"/>
                <w:shd w:val="clear" w:color="auto" w:fill="ffffff"/>
              </w:rPr>
              <w:t xml:space="preserve">投标产品属于财政部、国家发改委公布的“</w:t>
            </w:r>
            <w:bookmarkStart w:id="169" w:name="OLE_LINK31"/>
            <w:r>
              <w:rPr>
                <w:rFonts w:hint="eastAsia" w:hAnsi="宋体" w:cs="宋体"/>
                <w:b w:val="0"/>
                <w:bCs/>
                <w:position w:val="0"/>
                <w:szCs w:val="24"/>
                <w:highlight w:val="none"/>
                <w:shd w:val="clear" w:color="auto" w:fill="ffffff"/>
              </w:rPr>
              <w:t xml:space="preserve">节能产品</w:t>
            </w:r>
            <w:bookmarkEnd w:id="169"/>
            <w:r>
              <w:rPr>
                <w:rFonts w:hint="eastAsia" w:hAnsi="宋体" w:cs="宋体"/>
                <w:b w:val="0"/>
                <w:bCs/>
                <w:position w:val="0"/>
                <w:szCs w:val="24"/>
                <w:highlight w:val="none"/>
                <w:shd w:val="clear" w:color="auto" w:fill="ffffff"/>
              </w:rPr>
              <w:t xml:space="preserve">品目清单”范围内的，投标人提供国家确定的认证机构出具的、在开标当日处于有效期之内的该节能产品认证证书复印件并标识出产品型号的，</w:t>
            </w:r>
            <w:bookmarkStart w:id="170" w:name="OLE_LINK63"/>
            <w:r>
              <w:rPr>
                <w:rFonts w:hint="eastAsia" w:hAnsi="宋体" w:cs="宋体"/>
                <w:b w:val="0"/>
                <w:bCs/>
                <w:position w:val="0"/>
                <w:szCs w:val="24"/>
                <w:highlight w:val="none"/>
                <w:shd w:val="clear" w:color="auto" w:fill="ffffff"/>
              </w:rPr>
              <w:t xml:space="preserve">符合要求得1分</w:t>
            </w:r>
            <w:bookmarkEnd w:id="170"/>
            <w:r>
              <w:rPr>
                <w:rFonts w:hint="eastAsia" w:hAnsi="宋体" w:cs="宋体"/>
                <w:b w:val="0"/>
                <w:bCs/>
                <w:position w:val="0"/>
                <w:szCs w:val="24"/>
                <w:highlight w:val="none"/>
                <w:shd w:val="clear" w:color="auto" w:fill="ffffff"/>
              </w:rPr>
              <w:t xml:space="preserve">。</w:t>
            </w:r>
            <w:r/>
          </w:p>
          <w:p>
            <w:pPr>
              <w:jc w:val="left"/>
              <w:spacing w:line="360" w:lineRule="auto"/>
              <w:widowControl/>
              <w:rPr>
                <w:rFonts w:hint="eastAsia" w:hAnsi="宋体" w:cs="宋体"/>
                <w:b w:val="0"/>
                <w:position w:val="0"/>
                <w:szCs w:val="24"/>
                <w:highlight w:val="none"/>
                <w:shd w:val="clear" w:color="auto" w:fill="ffffff"/>
              </w:rPr>
            </w:pPr>
            <w:r>
              <w:rPr>
                <w:rFonts w:hint="eastAsia" w:hAnsi="宋体" w:cs="宋体"/>
                <w:b w:val="0"/>
                <w:bCs/>
                <w:position w:val="0"/>
                <w:szCs w:val="24"/>
                <w:highlight w:val="none"/>
                <w:shd w:val="clear" w:color="auto" w:fill="ffffff"/>
              </w:rPr>
              <w:t xml:space="preserve">特别说明：本项目采购产品未被财政部、国家发改委等列入“节能产品品目清单”强制采购范围。</w:t>
            </w:r>
            <w:r/>
          </w:p>
        </w:tc>
      </w:tr>
      <w:tr>
        <w:trPr>
          <w:jc w:val="center"/>
          <w:trHeight w:val="23"/>
        </w:trPr>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8</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bCs/>
                <w:position w:val="0"/>
                <w:szCs w:val="24"/>
                <w:highlight w:val="none"/>
                <w:shd w:val="clear" w:color="auto" w:fill="ffffff"/>
              </w:rPr>
              <w:t xml:space="preserve">环境标志产品</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bCs/>
                <w:position w:val="0"/>
                <w:szCs w:val="24"/>
                <w:highlight w:val="none"/>
                <w:shd w:val="clear" w:color="auto" w:fill="ffffff"/>
              </w:rPr>
              <w:t xml:space="preserve">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4" w:type="pct"/>
            <w:vAlign w:val="center"/>
            <w:textDirection w:val="lrTb"/>
            <w:noWrap w:val="false"/>
          </w:tcPr>
          <w:p>
            <w:pPr>
              <w:spacing w:line="360" w:lineRule="auto"/>
              <w:rPr>
                <w:rFonts w:hint="eastAsia" w:hAnsi="宋体" w:cs="宋体"/>
                <w:b w:val="0"/>
                <w:bCs/>
                <w:position w:val="0"/>
                <w:szCs w:val="24"/>
                <w:highlight w:val="none"/>
                <w:shd w:val="clear" w:color="auto" w:fill="ffffff"/>
              </w:rPr>
            </w:pPr>
            <w:r/>
            <w:bookmarkStart w:id="171" w:name="OLE_LINK46"/>
            <w:r>
              <w:rPr>
                <w:rFonts w:hint="eastAsia" w:hAnsi="宋体" w:cs="宋体"/>
                <w:b w:val="0"/>
                <w:bCs/>
                <w:position w:val="0"/>
                <w:szCs w:val="24"/>
                <w:highlight w:val="none"/>
                <w:shd w:val="clear" w:color="auto" w:fill="ffffff"/>
              </w:rPr>
              <w:t xml:space="preserve">投标产品属于财政部、生态环境部公布的“</w:t>
            </w:r>
            <w:bookmarkEnd w:id="171"/>
            <w:r/>
            <w:bookmarkStart w:id="172" w:name="OLE_LINK32"/>
            <w:r/>
            <w:bookmarkStart w:id="173" w:name="OLE_LINK70"/>
            <w:r>
              <w:rPr>
                <w:rFonts w:hint="eastAsia" w:hAnsi="宋体" w:cs="宋体"/>
                <w:b w:val="0"/>
                <w:bCs/>
                <w:position w:val="0"/>
                <w:szCs w:val="24"/>
                <w:highlight w:val="none"/>
                <w:shd w:val="clear" w:color="auto" w:fill="ffffff"/>
              </w:rPr>
              <w:t xml:space="preserve">环境标志产品</w:t>
            </w:r>
            <w:bookmarkEnd w:id="172"/>
            <w:r>
              <w:rPr>
                <w:rFonts w:hint="eastAsia" w:hAnsi="宋体" w:cs="宋体"/>
                <w:b w:val="0"/>
                <w:bCs/>
                <w:position w:val="0"/>
                <w:szCs w:val="24"/>
                <w:highlight w:val="none"/>
                <w:shd w:val="clear" w:color="auto" w:fill="ffffff"/>
              </w:rPr>
              <w:t xml:space="preserve">品目清单</w:t>
            </w:r>
            <w:bookmarkEnd w:id="173"/>
            <w:r>
              <w:rPr>
                <w:rFonts w:hint="eastAsia" w:hAnsi="宋体" w:cs="宋体"/>
                <w:b w:val="0"/>
                <w:bCs/>
                <w:position w:val="0"/>
                <w:szCs w:val="24"/>
                <w:highlight w:val="none"/>
                <w:shd w:val="clear" w:color="auto" w:fill="ffffff"/>
              </w:rPr>
              <w:t xml:space="preserve">”范围内的，投标人提供国家确定的认证机构出具的、在开标当日处于有效期内的该环保产品认证证书复印件并标识出产品型号的，符合要求得1分。</w:t>
            </w:r>
            <w:bookmarkStart w:id="174" w:name="OLE_LINK60"/>
            <w:r/>
            <w:r/>
          </w:p>
          <w:p>
            <w:pPr>
              <w:jc w:val="left"/>
              <w:spacing w:line="360" w:lineRule="auto"/>
              <w:widowControl/>
              <w:rPr>
                <w:rFonts w:hint="eastAsia" w:hAnsi="宋体" w:cs="宋体"/>
                <w:b w:val="0"/>
                <w:position w:val="0"/>
                <w:szCs w:val="24"/>
                <w:highlight w:val="none"/>
                <w:shd w:val="clear" w:color="auto" w:fill="ffffff"/>
              </w:rPr>
            </w:pPr>
            <w:r>
              <w:rPr>
                <w:rFonts w:hint="eastAsia" w:hAnsi="宋体" w:cs="宋体"/>
                <w:b w:val="0"/>
                <w:bCs/>
                <w:position w:val="0"/>
                <w:szCs w:val="24"/>
                <w:highlight w:val="none"/>
                <w:shd w:val="clear" w:color="auto" w:fill="ffffff"/>
              </w:rPr>
              <w:t xml:space="preserve">特别说明：本项目采购产品未被财政部、生态环境部等列入 “环境标志产品品目清单”强制采购范围</w:t>
            </w:r>
            <w:bookmarkEnd w:id="174"/>
            <w:r>
              <w:rPr>
                <w:rFonts w:hint="eastAsia" w:hAnsi="宋体" w:cs="宋体"/>
                <w:b w:val="0"/>
                <w:bCs/>
                <w:position w:val="0"/>
                <w:szCs w:val="24"/>
                <w:highlight w:val="none"/>
                <w:shd w:val="clear" w:color="auto" w:fill="ffffff"/>
              </w:rPr>
              <w:t xml:space="preserve">。</w:t>
            </w:r>
            <w:bookmarkEnd w:id="137"/>
            <w:bookmarkEnd w:id="138"/>
            <w:bookmarkEnd w:id="139"/>
            <w:bookmarkEnd w:id="140"/>
            <w:bookmarkEnd w:id="141"/>
            <w:bookmarkEnd w:id="142"/>
            <w:bookmarkEnd w:id="143"/>
            <w:bookmarkEnd w:id="144"/>
            <w:bookmarkEnd w:id="165"/>
            <w:r/>
          </w:p>
        </w:tc>
      </w:tr>
    </w:tbl>
    <w:p>
      <w:pPr>
        <w:pStyle w:val="673"/>
        <w:spacing w:line="360" w:lineRule="auto"/>
        <w:rPr>
          <w:rFonts w:hint="eastAsia" w:ascii="宋体" w:hAnsi="宋体" w:eastAsia="宋体" w:cs="宋体"/>
          <w:b/>
          <w:bCs/>
          <w:sz w:val="44"/>
          <w:szCs w:val="44"/>
          <w:highlight w:val="none"/>
        </w:rPr>
      </w:pPr>
      <w:r/>
      <w:bookmarkStart w:id="175" w:name="_Toc4661"/>
      <w:r/>
      <w:r/>
    </w:p>
    <w:p>
      <w:pPr>
        <w:rPr>
          <w:highlight w:val="none"/>
        </w:rPr>
      </w:pPr>
      <w:r>
        <w:rPr>
          <w:highlight w:val="none"/>
        </w:rPr>
      </w:r>
      <w:r/>
    </w:p>
    <w:p>
      <w:pPr>
        <w:jc w:val="left"/>
        <w:widowControl/>
        <w:rPr>
          <w:rFonts w:hint="eastAsia" w:hAnsi="宋体" w:cs="宋体"/>
          <w:bCs/>
          <w:position w:val="0"/>
          <w:sz w:val="44"/>
          <w:szCs w:val="44"/>
          <w:highlight w:val="none"/>
        </w:rPr>
      </w:pPr>
      <w:r>
        <w:rPr>
          <w:rFonts w:hint="eastAsia" w:hAnsi="宋体" w:cs="宋体"/>
          <w:b w:val="0"/>
          <w:bCs/>
          <w:sz w:val="44"/>
          <w:szCs w:val="44"/>
          <w:highlight w:val="none"/>
        </w:rPr>
        <w:br w:type="page" w:clear="all"/>
      </w:r>
      <w:r/>
    </w:p>
    <w:p>
      <w:pPr>
        <w:pStyle w:val="673"/>
        <w:spacing w:line="360" w:lineRule="auto"/>
        <w:rPr>
          <w:rFonts w:hint="eastAsia" w:ascii="宋体" w:hAnsi="宋体" w:eastAsia="宋体" w:cs="宋体"/>
          <w:b/>
          <w:bCs/>
          <w:sz w:val="44"/>
          <w:szCs w:val="44"/>
          <w:highlight w:val="none"/>
        </w:rPr>
      </w:pPr>
      <w:r>
        <w:rPr>
          <w:rFonts w:hint="eastAsia" w:ascii="宋体" w:hAnsi="宋体" w:eastAsia="宋体" w:cs="宋体"/>
          <w:b/>
          <w:bCs/>
          <w:sz w:val="44"/>
          <w:szCs w:val="44"/>
          <w:highlight w:val="none"/>
        </w:rPr>
        <w:t xml:space="preserve">第六章  投标文件格式</w:t>
      </w:r>
      <w:bookmarkEnd w:id="127"/>
      <w:r/>
      <w:bookmarkEnd w:id="128"/>
      <w:r/>
      <w:bookmarkEnd w:id="175"/>
      <w:r/>
      <w:r/>
    </w:p>
    <w:p>
      <w:pPr>
        <w:rPr>
          <w:rFonts w:hint="eastAsia" w:hAnsi="宋体"/>
          <w:highlight w:val="none"/>
        </w:rPr>
      </w:pPr>
      <w:r>
        <w:rPr>
          <w:rFonts w:hint="eastAsia" w:hAnsi="宋体"/>
          <w:highlight w:val="none"/>
        </w:rPr>
      </w:r>
      <w:r/>
    </w:p>
    <w:p>
      <w:pPr>
        <w:pStyle w:val="697"/>
        <w:rPr>
          <w:rFonts w:hint="eastAsia" w:ascii="宋体" w:hAnsi="宋体" w:eastAsia="宋体"/>
          <w:highlight w:val="none"/>
        </w:rPr>
      </w:pPr>
      <w:r>
        <w:rPr>
          <w:rFonts w:hint="eastAsia" w:ascii="宋体" w:hAnsi="宋体" w:eastAsia="宋体"/>
          <w:highlight w:val="none"/>
        </w:rPr>
      </w:r>
      <w:r/>
    </w:p>
    <w:p>
      <w:pPr>
        <w:ind w:firstLine="1446"/>
        <w:jc w:val="left"/>
        <w:rPr>
          <w:rFonts w:hint="eastAsia" w:hAnsi="宋体"/>
          <w:b w:val="0"/>
          <w:position w:val="0"/>
          <w:szCs w:val="24"/>
          <w:highlight w:val="none"/>
        </w:rPr>
      </w:pPr>
      <w:r>
        <w:rPr>
          <w:rFonts w:hint="eastAsia" w:hAnsi="宋体" w:cs="宋体"/>
          <w:color w:val="000000"/>
          <w:position w:val="0"/>
          <w:sz w:val="72"/>
          <w:szCs w:val="72"/>
          <w:highlight w:val="none"/>
        </w:rPr>
        <w:t xml:space="preserve">投  标  文  件</w:t>
      </w:r>
      <w:r/>
    </w:p>
    <w:p>
      <w:pPr>
        <w:ind w:firstLine="2891"/>
        <w:jc w:val="left"/>
        <w:rPr>
          <w:rFonts w:hint="eastAsia" w:hAnsi="宋体"/>
          <w:b w:val="0"/>
          <w:position w:val="0"/>
          <w:szCs w:val="24"/>
          <w:highlight w:val="none"/>
        </w:rPr>
      </w:pPr>
      <w:r>
        <w:rPr>
          <w:rFonts w:hAnsi="宋体"/>
          <w:b w:val="0"/>
          <w:position w:val="0"/>
          <w:szCs w:val="24"/>
          <w:highlight w:val="none"/>
        </w:rPr>
        <w:t xml:space="preserve"> </w:t>
      </w:r>
      <w:r/>
    </w:p>
    <w:p>
      <w:pPr>
        <w:ind w:firstLine="2891"/>
        <w:jc w:val="left"/>
        <w:rPr>
          <w:rFonts w:hint="eastAsia" w:hAnsi="宋体"/>
          <w:b w:val="0"/>
          <w:position w:val="0"/>
          <w:szCs w:val="24"/>
          <w:highlight w:val="none"/>
        </w:rPr>
      </w:pPr>
      <w:r>
        <w:rPr>
          <w:rFonts w:hAnsi="宋体"/>
          <w:b w:val="0"/>
          <w:position w:val="0"/>
          <w:szCs w:val="24"/>
          <w:highlight w:val="none"/>
        </w:rPr>
        <w:t xml:space="preserve"> </w:t>
      </w:r>
      <w:r/>
    </w:p>
    <w:p>
      <w:pPr>
        <w:ind w:firstLine="2891"/>
        <w:jc w:val="left"/>
        <w:rPr>
          <w:rFonts w:hint="eastAsia" w:hAnsi="宋体"/>
          <w:b w:val="0"/>
          <w:position w:val="0"/>
          <w:szCs w:val="24"/>
          <w:highlight w:val="none"/>
        </w:rPr>
      </w:pPr>
      <w:r>
        <w:rPr>
          <w:rFonts w:hAnsi="宋体"/>
          <w:b w:val="0"/>
          <w:position w:val="0"/>
          <w:szCs w:val="24"/>
          <w:highlight w:val="none"/>
        </w:rPr>
        <w:t xml:space="preserve"> </w:t>
      </w:r>
      <w:r/>
    </w:p>
    <w:p>
      <w:pPr>
        <w:ind w:firstLine="2891"/>
        <w:jc w:val="left"/>
        <w:rPr>
          <w:rFonts w:hint="eastAsia" w:hAnsi="宋体"/>
          <w:b w:val="0"/>
          <w:position w:val="0"/>
          <w:szCs w:val="24"/>
          <w:highlight w:val="none"/>
        </w:rPr>
      </w:pPr>
      <w:r>
        <w:rPr>
          <w:rFonts w:hAnsi="宋体"/>
          <w:b w:val="0"/>
          <w:position w:val="0"/>
          <w:szCs w:val="24"/>
          <w:highlight w:val="none"/>
        </w:rPr>
        <w:t xml:space="preserve"> </w:t>
      </w:r>
      <w:r/>
    </w:p>
    <w:p>
      <w:pPr>
        <w:ind w:firstLine="2891"/>
        <w:jc w:val="left"/>
        <w:rPr>
          <w:rFonts w:hint="eastAsia" w:hAnsi="宋体"/>
          <w:b w:val="0"/>
          <w:position w:val="0"/>
          <w:szCs w:val="24"/>
          <w:highlight w:val="none"/>
        </w:rPr>
      </w:pPr>
      <w:r>
        <w:rPr>
          <w:rFonts w:hAnsi="宋体"/>
          <w:b w:val="0"/>
          <w:position w:val="0"/>
          <w:szCs w:val="24"/>
          <w:highlight w:val="none"/>
        </w:rPr>
        <w:t xml:space="preserve"> </w:t>
      </w:r>
      <w:r/>
    </w:p>
    <w:p>
      <w:pPr>
        <w:jc w:val="left"/>
        <w:rPr>
          <w:rFonts w:hint="eastAsia" w:hAnsi="宋体"/>
          <w:b w:val="0"/>
          <w:position w:val="0"/>
          <w:szCs w:val="24"/>
          <w:highlight w:val="none"/>
        </w:rPr>
      </w:pPr>
      <w:r>
        <w:rPr>
          <w:rFonts w:hint="eastAsia" w:hAnsi="宋体" w:cs="宋体"/>
          <w:color w:val="000000"/>
          <w:position w:val="0"/>
          <w:sz w:val="36"/>
          <w:szCs w:val="36"/>
          <w:highlight w:val="none"/>
        </w:rPr>
        <w:t xml:space="preserve">项 目 名 称：</w:t>
      </w:r>
      <w:r>
        <w:rPr>
          <w:rFonts w:hint="eastAsia" w:hAnsi="宋体" w:cs="宋体"/>
          <w:color w:val="000000"/>
          <w:position w:val="0"/>
          <w:sz w:val="36"/>
          <w:szCs w:val="36"/>
          <w:highlight w:val="none"/>
          <w:u w:val="single"/>
        </w:rPr>
        <w:t xml:space="preserve">             </w:t>
      </w:r>
      <w:r/>
    </w:p>
    <w:p>
      <w:pPr>
        <w:jc w:val="left"/>
        <w:rPr>
          <w:rFonts w:hint="eastAsia" w:hAnsi="宋体"/>
          <w:b w:val="0"/>
          <w:position w:val="0"/>
          <w:szCs w:val="24"/>
          <w:highlight w:val="none"/>
        </w:rPr>
      </w:pPr>
      <w:r>
        <w:rPr>
          <w:rFonts w:hint="eastAsia" w:hAnsi="宋体" w:cs="宋体"/>
          <w:color w:val="000000"/>
          <w:position w:val="0"/>
          <w:sz w:val="36"/>
          <w:szCs w:val="36"/>
          <w:highlight w:val="none"/>
        </w:rPr>
        <w:t xml:space="preserve">项 目 编 号：</w:t>
      </w:r>
      <w:r>
        <w:rPr>
          <w:rFonts w:hint="eastAsia" w:hAnsi="宋体" w:cs="宋体"/>
          <w:color w:val="000000"/>
          <w:position w:val="0"/>
          <w:sz w:val="36"/>
          <w:szCs w:val="36"/>
          <w:highlight w:val="none"/>
          <w:u w:val="single"/>
        </w:rPr>
        <w:t xml:space="preserve">             </w:t>
      </w:r>
      <w:r/>
    </w:p>
    <w:p>
      <w:pPr>
        <w:jc w:val="left"/>
        <w:rPr>
          <w:rFonts w:hint="eastAsia" w:hAnsi="宋体"/>
          <w:b w:val="0"/>
          <w:position w:val="0"/>
          <w:szCs w:val="24"/>
          <w:highlight w:val="none"/>
        </w:rPr>
      </w:pPr>
      <w:r>
        <w:rPr>
          <w:rFonts w:hint="eastAsia" w:hAnsi="宋体" w:cs="宋体"/>
          <w:color w:val="000000"/>
          <w:position w:val="0"/>
          <w:sz w:val="36"/>
          <w:szCs w:val="36"/>
          <w:highlight w:val="none"/>
        </w:rPr>
        <w:t xml:space="preserve">投标人名称 ：</w:t>
      </w:r>
      <w:r>
        <w:rPr>
          <w:rFonts w:hint="eastAsia" w:hAnsi="宋体" w:cs="宋体"/>
          <w:color w:val="000000"/>
          <w:position w:val="0"/>
          <w:sz w:val="36"/>
          <w:szCs w:val="36"/>
          <w:highlight w:val="none"/>
          <w:u w:val="single"/>
        </w:rPr>
        <w:t xml:space="preserve">（加盖CA电子公章）</w:t>
      </w:r>
      <w:r/>
    </w:p>
    <w:p>
      <w:pPr>
        <w:jc w:val="left"/>
        <w:rPr>
          <w:rFonts w:hint="eastAsia" w:hAnsi="宋体"/>
          <w:b w:val="0"/>
          <w:position w:val="0"/>
          <w:szCs w:val="24"/>
          <w:highlight w:val="none"/>
        </w:rPr>
      </w:pPr>
      <w:r>
        <w:rPr>
          <w:rFonts w:hint="eastAsia" w:hAnsi="宋体" w:cs="宋体"/>
          <w:color w:val="000000"/>
          <w:position w:val="0"/>
          <w:sz w:val="36"/>
          <w:szCs w:val="36"/>
          <w:highlight w:val="none"/>
        </w:rPr>
        <w:t xml:space="preserve">日   期 ：</w:t>
      </w:r>
      <w:r>
        <w:rPr>
          <w:rFonts w:hint="eastAsia" w:hAnsi="宋体" w:cs="宋体"/>
          <w:color w:val="000000"/>
          <w:position w:val="0"/>
          <w:sz w:val="36"/>
          <w:szCs w:val="36"/>
          <w:highlight w:val="none"/>
          <w:u w:val="single"/>
        </w:rPr>
        <w:t xml:space="preserve">             </w:t>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bCs w:val="0"/>
          <w:position w:val="0"/>
          <w:highlight w:val="none"/>
        </w:rPr>
      </w:pPr>
      <w:r>
        <w:rPr>
          <w:rFonts w:hint="eastAsia" w:hAnsi="宋体"/>
          <w:b w:val="0"/>
          <w:position w:val="0"/>
          <w:szCs w:val="24"/>
          <w:highlight w:val="none"/>
        </w:rPr>
      </w:r>
      <w:r>
        <w:rPr>
          <w:rFonts w:hint="eastAsia" w:hAnsi="宋体"/>
          <w:b w:val="0"/>
          <w:position w:val="0"/>
          <w:szCs w:val="24"/>
          <w:highlight w:val="none"/>
        </w:rPr>
      </w:r>
    </w:p>
    <w:p>
      <w:pPr>
        <w:ind w:firstLine="2891"/>
        <w:jc w:val="left"/>
        <w:spacing w:line="0" w:lineRule="atLeast"/>
        <w:rPr>
          <w:rFonts w:hint="eastAsia" w:hAnsi="宋体"/>
          <w:b w:val="0"/>
          <w:bCs w:val="0"/>
          <w:position w:val="0"/>
          <w:highlight w:val="none"/>
        </w:rPr>
      </w:pPr>
      <w:r>
        <w:rPr>
          <w:rFonts w:hint="eastAsia" w:hAnsi="宋体"/>
          <w:b w:val="0"/>
          <w:bCs w:val="0"/>
          <w:position w:val="0"/>
          <w:highlight w:val="none"/>
        </w:rPr>
      </w:r>
      <w:r>
        <w:rPr>
          <w:rFonts w:hint="eastAsia" w:hAnsi="宋体"/>
          <w:b w:val="0"/>
          <w:bCs w:val="0"/>
          <w:position w:val="0"/>
          <w:highlight w:val="none"/>
        </w:rPr>
      </w:r>
    </w:p>
    <w:p>
      <w:pPr>
        <w:ind w:firstLine="2891"/>
        <w:jc w:val="left"/>
        <w:spacing w:line="0" w:lineRule="atLeast"/>
        <w:rPr>
          <w:rFonts w:hint="eastAsia" w:hAnsi="宋体"/>
          <w:b w:val="0"/>
          <w:bCs w:val="0"/>
          <w:position w:val="0"/>
          <w:highlight w:val="none"/>
        </w:rPr>
      </w:pPr>
      <w:r>
        <w:rPr>
          <w:rFonts w:hint="eastAsia" w:hAnsi="宋体"/>
          <w:b w:val="0"/>
          <w:position w:val="0"/>
          <w:szCs w:val="24"/>
          <w:highlight w:val="none"/>
        </w:rPr>
      </w:r>
      <w:r/>
    </w:p>
    <w:p>
      <w:pPr>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3855"/>
        <w:jc w:val="left"/>
        <w:spacing w:line="0" w:lineRule="atLeast"/>
        <w:rPr>
          <w:rFonts w:hint="eastAsia" w:hAnsi="宋体"/>
          <w:b w:val="0"/>
          <w:position w:val="0"/>
          <w:szCs w:val="24"/>
          <w:highlight w:val="none"/>
        </w:rPr>
      </w:pPr>
      <w:r>
        <w:rPr>
          <w:rFonts w:hint="eastAsia" w:hAnsi="宋体" w:cs="宋体"/>
          <w:color w:val="000000"/>
          <w:position w:val="0"/>
          <w:sz w:val="32"/>
          <w:szCs w:val="32"/>
          <w:highlight w:val="none"/>
        </w:rPr>
        <w:t xml:space="preserve">投标文件目录</w:t>
      </w:r>
      <w:r/>
    </w:p>
    <w:p>
      <w:pPr>
        <w:ind w:firstLine="2891"/>
        <w:jc w:val="left"/>
        <w:spacing w:line="0" w:lineRule="atLeast"/>
        <w:rPr>
          <w:rFonts w:hint="eastAsia" w:hAnsi="宋体"/>
          <w:b w:val="0"/>
          <w:position w:val="0"/>
          <w:szCs w:val="24"/>
          <w:highlight w:val="none"/>
        </w:rPr>
      </w:pPr>
      <w:r>
        <w:rPr>
          <w:rFonts w:hAnsi="宋体"/>
          <w:b w:val="0"/>
          <w:position w:val="0"/>
          <w:szCs w:val="24"/>
          <w:highlight w:val="none"/>
        </w:rPr>
        <w:t xml:space="preserve"> </w:t>
      </w:r>
      <w:r/>
    </w:p>
    <w:p>
      <w:pPr>
        <w:spacing w:line="360" w:lineRule="auto"/>
        <w:rPr>
          <w:rFonts w:hint="eastAsia" w:hAnsi="宋体"/>
          <w:b w:val="0"/>
          <w:position w:val="0"/>
          <w:szCs w:val="24"/>
          <w:highlight w:val="none"/>
        </w:rPr>
      </w:pPr>
      <w:r/>
      <w:bookmarkStart w:id="176" w:name="_Hlk226125414"/>
      <w:r>
        <w:rPr>
          <w:rFonts w:hint="eastAsia" w:hAnsi="宋体"/>
          <w:b w:val="0"/>
          <w:position w:val="0"/>
          <w:szCs w:val="24"/>
          <w:highlight w:val="none"/>
        </w:rPr>
        <w:t xml:space="preserve">一、法人或者其他组织的营业执照等证明文件，自然人的身份证明</w:t>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二、</w:t>
      </w:r>
      <w:bookmarkStart w:id="177" w:name="OLE_LINK85"/>
      <w:r>
        <w:rPr>
          <w:rFonts w:hint="eastAsia" w:hAnsi="宋体"/>
          <w:b w:val="0"/>
          <w:position w:val="0"/>
          <w:szCs w:val="24"/>
          <w:highlight w:val="none"/>
        </w:rPr>
        <w:t xml:space="preserve">上一年度</w:t>
      </w:r>
      <w:r>
        <w:rPr>
          <w:rFonts w:hint="eastAsia" w:hAnsi="宋体"/>
          <w:bCs/>
          <w:color w:val="ff0000"/>
          <w:position w:val="0"/>
          <w:szCs w:val="24"/>
          <w:highlight w:val="none"/>
        </w:rPr>
        <w:t xml:space="preserve">（2025年度）</w:t>
      </w:r>
      <w:r>
        <w:rPr>
          <w:rFonts w:hint="eastAsia" w:hAnsi="宋体"/>
          <w:b w:val="0"/>
          <w:position w:val="0"/>
          <w:szCs w:val="24"/>
          <w:highlight w:val="none"/>
        </w:rPr>
        <w:t xml:space="preserve">的财务状况报表（</w:t>
      </w:r>
      <w:r>
        <w:rPr>
          <w:rFonts w:hint="eastAsia" w:hAnsi="宋体"/>
          <w:bCs/>
          <w:color w:val="ff0000"/>
          <w:position w:val="0"/>
          <w:szCs w:val="24"/>
          <w:highlight w:val="none"/>
        </w:rPr>
        <w:t xml:space="preserve">至少提供资产负债表、利润表</w:t>
      </w:r>
      <w:r>
        <w:rPr>
          <w:rFonts w:hint="eastAsia" w:hAnsi="宋体"/>
          <w:b w:val="0"/>
          <w:position w:val="0"/>
          <w:szCs w:val="24"/>
          <w:highlight w:val="none"/>
        </w:rPr>
        <w:t xml:space="preserve">，投标人成立不满一年无需提供）</w:t>
      </w:r>
      <w:bookmarkEnd w:id="177"/>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三、具备履行合同所必需的设备和专业技术能力的书面声明</w:t>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五、参加政府采购活动前 3 年内在经营活动中没有重大违法记录的书面声明</w:t>
      </w:r>
      <w:r/>
    </w:p>
    <w:p>
      <w:pPr>
        <w:jc w:val="left"/>
        <w:spacing w:line="440" w:lineRule="exact"/>
        <w:rPr>
          <w:rFonts w:hint="eastAsia" w:hAnsi="宋体"/>
          <w:b w:val="0"/>
          <w:position w:val="0"/>
          <w:szCs w:val="24"/>
          <w:highlight w:val="none"/>
          <w:shd w:val="clear" w:color="auto" w:fill="ffffff"/>
        </w:rPr>
      </w:pPr>
      <w:r>
        <w:rPr>
          <w:rFonts w:hint="eastAsia" w:hAnsi="宋体"/>
          <w:b w:val="0"/>
          <w:position w:val="0"/>
          <w:szCs w:val="22"/>
          <w:highlight w:val="none"/>
        </w:rPr>
        <w:t xml:space="preserve">六、</w:t>
      </w:r>
      <w:r>
        <w:rPr>
          <w:rFonts w:hint="eastAsia" w:hAnsi="宋体"/>
          <w:b w:val="0"/>
          <w:position w:val="0"/>
          <w:szCs w:val="24"/>
          <w:highlight w:val="none"/>
          <w:shd w:val="clear" w:color="auto" w:fill="ffffff"/>
        </w:rPr>
        <w:t xml:space="preserve">资质证书要求</w:t>
      </w:r>
      <w:r/>
    </w:p>
    <w:p>
      <w:pPr>
        <w:spacing w:line="360" w:lineRule="auto"/>
        <w:rPr>
          <w:rFonts w:hint="eastAsia" w:hAnsi="宋体"/>
          <w:b w:val="0"/>
          <w:position w:val="0"/>
          <w:szCs w:val="24"/>
          <w:highlight w:val="none"/>
        </w:rPr>
      </w:pPr>
      <w:r>
        <w:rPr>
          <w:rFonts w:hint="eastAsia" w:hAnsi="宋体"/>
          <w:b w:val="0"/>
          <w:position w:val="0"/>
          <w:szCs w:val="24"/>
          <w:highlight w:val="none"/>
          <w:lang w:val="en-US" w:eastAsia="zh-CN"/>
        </w:rPr>
        <w:t xml:space="preserve">1</w:t>
      </w:r>
      <w:r>
        <w:rPr>
          <w:rFonts w:hint="eastAsia" w:hAnsi="宋体"/>
          <w:b w:val="0"/>
          <w:position w:val="0"/>
          <w:szCs w:val="24"/>
          <w:highlight w:val="none"/>
        </w:rPr>
        <w:t xml:space="preserve">.投标人须提供所投产品有效的医疗器械产品注册证或产品备案凭证，投标时需提供复印件加盖公章。</w:t>
      </w:r>
      <w:r/>
    </w:p>
    <w:p>
      <w:pPr>
        <w:spacing w:line="360" w:lineRule="auto"/>
        <w:rPr>
          <w:rFonts w:hint="eastAsia" w:hAnsi="宋体"/>
          <w:b w:val="0"/>
          <w:position w:val="0"/>
          <w:szCs w:val="24"/>
          <w:highlight w:val="none"/>
        </w:rPr>
      </w:pPr>
      <w:r>
        <w:rPr>
          <w:rFonts w:hint="eastAsia" w:hAnsi="宋体"/>
          <w:b w:val="0"/>
          <w:position w:val="0"/>
          <w:szCs w:val="24"/>
          <w:highlight w:val="none"/>
          <w:lang w:val="en-US" w:eastAsia="zh-CN"/>
        </w:rPr>
        <w:t xml:space="preserve">2</w:t>
      </w:r>
      <w:r>
        <w:rPr>
          <w:rFonts w:hint="eastAsia" w:hAnsi="宋体"/>
          <w:b w:val="0"/>
          <w:position w:val="0"/>
          <w:szCs w:val="24"/>
          <w:highlight w:val="none"/>
        </w:rPr>
        <w:t xml:space="preserve">.若投标人为所投产品制造商，须具有有效的《医疗器械生产许可证》，投标时需提供复印件加盖公章；若投标人非所投产品制造商，须具有有效的《医疗器械经营许可证》或者《医疗器械经营备案凭证》，投标时需提供复印件加盖公章。</w:t>
      </w:r>
      <w:r/>
    </w:p>
    <w:p>
      <w:pPr>
        <w:jc w:val="left"/>
        <w:spacing w:line="360" w:lineRule="auto"/>
        <w:rPr>
          <w:rFonts w:hint="eastAsia" w:hAnsi="宋体" w:cs="Arial"/>
          <w:b w:val="0"/>
          <w:position w:val="0"/>
          <w:szCs w:val="21"/>
          <w:highlight w:val="none"/>
        </w:rPr>
      </w:pPr>
      <w:r>
        <w:rPr>
          <w:rFonts w:hint="eastAsia" w:hAnsi="宋体" w:cs="Arial"/>
          <w:b w:val="0"/>
          <w:position w:val="0"/>
          <w:szCs w:val="21"/>
          <w:highlight w:val="none"/>
          <w:lang w:val="en-US" w:eastAsia="zh-CN"/>
        </w:rPr>
        <w:t xml:space="preserve">七</w:t>
      </w:r>
      <w:r>
        <w:rPr>
          <w:rFonts w:hint="eastAsia" w:hAnsi="宋体" w:cs="Arial"/>
          <w:b w:val="0"/>
          <w:position w:val="0"/>
          <w:szCs w:val="21"/>
          <w:highlight w:val="none"/>
        </w:rPr>
        <w:t xml:space="preserve">、法定代表人授权书</w:t>
      </w:r>
      <w:r/>
    </w:p>
    <w:p>
      <w:pPr>
        <w:jc w:val="left"/>
        <w:spacing w:line="360" w:lineRule="auto"/>
        <w:rPr>
          <w:rFonts w:hint="eastAsia" w:hAnsi="宋体" w:cs="Arial"/>
          <w:b w:val="0"/>
          <w:position w:val="0"/>
          <w:szCs w:val="21"/>
          <w:highlight w:val="none"/>
        </w:rPr>
      </w:pPr>
      <w:r>
        <w:rPr>
          <w:rFonts w:hint="eastAsia" w:hAnsi="宋体" w:cs="Arial"/>
          <w:b w:val="0"/>
          <w:position w:val="0"/>
          <w:szCs w:val="21"/>
          <w:highlight w:val="none"/>
          <w:lang w:val="en-US" w:eastAsia="zh-CN"/>
        </w:rPr>
        <w:t xml:space="preserve">八</w:t>
      </w:r>
      <w:r>
        <w:rPr>
          <w:rFonts w:hint="eastAsia" w:hAnsi="宋体" w:cs="Arial"/>
          <w:b w:val="0"/>
          <w:position w:val="0"/>
          <w:szCs w:val="21"/>
          <w:highlight w:val="none"/>
        </w:rPr>
        <w:t xml:space="preserve">、</w:t>
      </w:r>
      <w:bookmarkStart w:id="178" w:name="OLE_LINK47"/>
      <w:r>
        <w:rPr>
          <w:rFonts w:hint="eastAsia" w:hAnsi="宋体" w:cs="Arial"/>
          <w:b w:val="0"/>
          <w:position w:val="0"/>
          <w:szCs w:val="21"/>
          <w:highlight w:val="none"/>
        </w:rPr>
        <w:t xml:space="preserve">投标函</w:t>
      </w:r>
      <w:bookmarkEnd w:id="178"/>
      <w:r/>
      <w:r/>
    </w:p>
    <w:p>
      <w:pPr>
        <w:jc w:val="left"/>
        <w:spacing w:line="360" w:lineRule="auto"/>
        <w:rPr>
          <w:rFonts w:hint="eastAsia" w:hAnsi="宋体" w:cs="Arial"/>
          <w:b w:val="0"/>
          <w:position w:val="0"/>
          <w:szCs w:val="21"/>
          <w:highlight w:val="none"/>
        </w:rPr>
      </w:pPr>
      <w:r>
        <w:rPr>
          <w:rFonts w:hint="eastAsia" w:hAnsi="宋体" w:cs="Arial"/>
          <w:b w:val="0"/>
          <w:position w:val="0"/>
          <w:szCs w:val="21"/>
          <w:highlight w:val="none"/>
          <w:lang w:val="en-US" w:eastAsia="zh-CN"/>
        </w:rPr>
        <w:t xml:space="preserve">九</w:t>
      </w:r>
      <w:r>
        <w:rPr>
          <w:rFonts w:hint="eastAsia" w:hAnsi="宋体" w:cs="Arial"/>
          <w:b w:val="0"/>
          <w:position w:val="0"/>
          <w:szCs w:val="21"/>
          <w:highlight w:val="none"/>
        </w:rPr>
        <w:t xml:space="preserve">、</w:t>
      </w:r>
      <w:bookmarkStart w:id="179" w:name="_Hlk226728769"/>
      <w:r>
        <w:rPr>
          <w:rFonts w:hint="eastAsia" w:hAnsi="宋体" w:cs="Arial"/>
          <w:b w:val="0"/>
          <w:position w:val="0"/>
          <w:szCs w:val="21"/>
          <w:highlight w:val="none"/>
        </w:rPr>
        <w:t xml:space="preserve">中小微企业声明函</w:t>
      </w:r>
      <w:bookmarkEnd w:id="179"/>
      <w:r/>
      <w:r/>
    </w:p>
    <w:p>
      <w:pPr>
        <w:jc w:val="left"/>
        <w:spacing w:line="360" w:lineRule="auto"/>
        <w:rPr>
          <w:rFonts w:hint="eastAsia" w:hAnsi="宋体" w:cs="Arial"/>
          <w:b w:val="0"/>
          <w:position w:val="0"/>
          <w:szCs w:val="21"/>
          <w:highlight w:val="none"/>
        </w:rPr>
      </w:pPr>
      <w:r>
        <w:rPr>
          <w:rFonts w:hint="eastAsia" w:hAnsi="宋体" w:cs="Arial"/>
          <w:b w:val="0"/>
          <w:position w:val="0"/>
          <w:szCs w:val="21"/>
          <w:highlight w:val="none"/>
        </w:rPr>
        <w:t xml:space="preserve">十、残疾人福利性单位声明函</w:t>
      </w:r>
      <w:r/>
    </w:p>
    <w:p>
      <w:pPr>
        <w:jc w:val="left"/>
        <w:spacing w:line="360" w:lineRule="auto"/>
        <w:rPr>
          <w:rFonts w:hint="eastAsia" w:hAnsi="宋体" w:cs="Arial"/>
          <w:b w:val="0"/>
          <w:position w:val="0"/>
          <w:szCs w:val="21"/>
          <w:highlight w:val="none"/>
        </w:rPr>
      </w:pPr>
      <w:r>
        <w:rPr>
          <w:rFonts w:hint="eastAsia" w:hAnsi="宋体" w:cs="Arial"/>
          <w:b w:val="0"/>
          <w:position w:val="0"/>
          <w:szCs w:val="21"/>
          <w:highlight w:val="none"/>
        </w:rPr>
        <w:t xml:space="preserve">十</w:t>
      </w:r>
      <w:r>
        <w:rPr>
          <w:rFonts w:hint="eastAsia" w:hAnsi="宋体" w:cs="Arial"/>
          <w:b w:val="0"/>
          <w:position w:val="0"/>
          <w:szCs w:val="21"/>
          <w:highlight w:val="none"/>
          <w:lang w:val="en-US" w:eastAsia="zh-CN"/>
        </w:rPr>
        <w:t xml:space="preserve">一</w:t>
      </w:r>
      <w:r>
        <w:rPr>
          <w:rFonts w:hint="eastAsia" w:hAnsi="宋体" w:cs="Arial"/>
          <w:b w:val="0"/>
          <w:position w:val="0"/>
          <w:szCs w:val="21"/>
          <w:highlight w:val="none"/>
        </w:rPr>
        <w:t xml:space="preserve">、关于符合本国产品标准的声明</w:t>
      </w:r>
      <w:r/>
    </w:p>
    <w:p>
      <w:pPr>
        <w:jc w:val="left"/>
        <w:spacing w:line="360" w:lineRule="auto"/>
        <w:rPr>
          <w:rFonts w:hint="eastAsia" w:hAnsi="宋体" w:cs="Arial"/>
          <w:b w:val="0"/>
          <w:position w:val="0"/>
          <w:szCs w:val="21"/>
          <w:highlight w:val="none"/>
        </w:rPr>
      </w:pPr>
      <w:r>
        <w:rPr>
          <w:rFonts w:hint="eastAsia" w:hAnsi="宋体" w:cs="Arial"/>
          <w:b w:val="0"/>
          <w:position w:val="0"/>
          <w:szCs w:val="21"/>
          <w:highlight w:val="none"/>
        </w:rPr>
        <w:t xml:space="preserve">十</w:t>
      </w:r>
      <w:r>
        <w:rPr>
          <w:rFonts w:hint="eastAsia" w:hAnsi="宋体" w:cs="Arial"/>
          <w:b w:val="0"/>
          <w:position w:val="0"/>
          <w:szCs w:val="21"/>
          <w:highlight w:val="none"/>
          <w:lang w:val="en-US" w:eastAsia="zh-CN"/>
        </w:rPr>
        <w:t xml:space="preserve">二</w:t>
      </w:r>
      <w:r>
        <w:rPr>
          <w:rFonts w:hint="eastAsia" w:hAnsi="宋体" w:cs="Arial"/>
          <w:b w:val="0"/>
          <w:position w:val="0"/>
          <w:szCs w:val="21"/>
          <w:highlight w:val="none"/>
        </w:rPr>
        <w:t xml:space="preserve">、</w:t>
      </w:r>
      <w:bookmarkStart w:id="180" w:name="OLE_LINK48"/>
      <w:r>
        <w:rPr>
          <w:rFonts w:hint="eastAsia" w:hAnsi="宋体" w:cs="Arial"/>
          <w:b w:val="0"/>
          <w:position w:val="0"/>
          <w:szCs w:val="21"/>
          <w:highlight w:val="none"/>
        </w:rPr>
        <w:t xml:space="preserve">投标分项报价表</w:t>
      </w:r>
      <w:r/>
    </w:p>
    <w:p>
      <w:pPr>
        <w:jc w:val="left"/>
        <w:spacing w:line="360" w:lineRule="auto"/>
        <w:rPr>
          <w:rFonts w:hint="default" w:hAnsi="宋体" w:eastAsia="宋体" w:cs="Arial"/>
          <w:b w:val="0"/>
          <w:position w:val="0"/>
          <w:szCs w:val="21"/>
          <w:highlight w:val="none"/>
          <w:lang w:val="en-US" w:eastAsia="zh-CN"/>
        </w:rPr>
      </w:pPr>
      <w:r>
        <w:rPr>
          <w:rFonts w:hint="eastAsia" w:hAnsi="宋体" w:cs="Arial"/>
          <w:b w:val="0"/>
          <w:position w:val="0"/>
          <w:szCs w:val="21"/>
          <w:highlight w:val="none"/>
          <w:lang w:val="en-US" w:eastAsia="zh-CN"/>
        </w:rPr>
        <w:t xml:space="preserve">十三、易损件报价表</w:t>
      </w:r>
      <w:bookmarkEnd w:id="180"/>
      <w:r/>
    </w:p>
    <w:p>
      <w:pPr>
        <w:jc w:val="left"/>
        <w:spacing w:line="360" w:lineRule="auto"/>
        <w:rPr>
          <w:rFonts w:hint="eastAsia" w:hAnsi="宋体" w:cs="Arial"/>
          <w:b w:val="0"/>
          <w:position w:val="0"/>
          <w:szCs w:val="21"/>
          <w:highlight w:val="none"/>
        </w:rPr>
      </w:pPr>
      <w:r>
        <w:rPr>
          <w:rFonts w:hint="eastAsia" w:hAnsi="宋体" w:cs="Arial"/>
          <w:b w:val="0"/>
          <w:position w:val="0"/>
          <w:szCs w:val="21"/>
          <w:highlight w:val="none"/>
        </w:rPr>
        <w:t xml:space="preserve">十</w:t>
      </w:r>
      <w:r>
        <w:rPr>
          <w:rFonts w:hint="eastAsia" w:hAnsi="宋体" w:cs="Arial"/>
          <w:b w:val="0"/>
          <w:position w:val="0"/>
          <w:szCs w:val="21"/>
          <w:highlight w:val="none"/>
          <w:lang w:val="en-US" w:eastAsia="zh-CN"/>
        </w:rPr>
        <w:t xml:space="preserve">四</w:t>
      </w:r>
      <w:r>
        <w:rPr>
          <w:rFonts w:hint="eastAsia" w:hAnsi="宋体" w:cs="Arial"/>
          <w:b w:val="0"/>
          <w:position w:val="0"/>
          <w:szCs w:val="21"/>
          <w:highlight w:val="none"/>
        </w:rPr>
        <w:t xml:space="preserve">、技术要求响应及偏离表</w:t>
      </w:r>
      <w:r/>
    </w:p>
    <w:p>
      <w:pPr>
        <w:jc w:val="left"/>
        <w:spacing w:line="360" w:lineRule="auto"/>
        <w:rPr>
          <w:rFonts w:hint="eastAsia" w:hAnsi="宋体" w:cs="Arial"/>
          <w:b w:val="0"/>
          <w:position w:val="0"/>
          <w:szCs w:val="21"/>
          <w:highlight w:val="none"/>
        </w:rPr>
      </w:pPr>
      <w:r>
        <w:rPr>
          <w:rFonts w:hint="eastAsia" w:hAnsi="宋体" w:cs="Arial"/>
          <w:b w:val="0"/>
          <w:position w:val="0"/>
          <w:szCs w:val="21"/>
          <w:highlight w:val="none"/>
        </w:rPr>
        <w:t xml:space="preserve">十</w:t>
      </w:r>
      <w:r>
        <w:rPr>
          <w:rFonts w:hint="eastAsia" w:hAnsi="宋体" w:cs="Arial"/>
          <w:b w:val="0"/>
          <w:position w:val="0"/>
          <w:szCs w:val="21"/>
          <w:highlight w:val="none"/>
          <w:lang w:val="en-US" w:eastAsia="zh-CN"/>
        </w:rPr>
        <w:t xml:space="preserve">五</w:t>
      </w:r>
      <w:r>
        <w:rPr>
          <w:rFonts w:hint="eastAsia" w:hAnsi="宋体" w:cs="Arial"/>
          <w:b w:val="0"/>
          <w:position w:val="0"/>
          <w:szCs w:val="21"/>
          <w:highlight w:val="none"/>
        </w:rPr>
        <w:t xml:space="preserve">、</w:t>
      </w:r>
      <w:bookmarkStart w:id="181" w:name="OLE_LINK27"/>
      <w:r>
        <w:rPr>
          <w:rFonts w:hint="eastAsia" w:hAnsi="宋体" w:cs="Arial"/>
          <w:b w:val="0"/>
          <w:position w:val="0"/>
          <w:szCs w:val="21"/>
          <w:highlight w:val="none"/>
        </w:rPr>
        <w:t xml:space="preserve">商务要求响应及偏离表</w:t>
      </w:r>
      <w:bookmarkEnd w:id="181"/>
      <w:r/>
      <w:r/>
    </w:p>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十</w:t>
      </w:r>
      <w:r>
        <w:rPr>
          <w:rFonts w:hint="eastAsia" w:hAnsi="宋体"/>
          <w:b w:val="0"/>
          <w:position w:val="0"/>
          <w:szCs w:val="24"/>
          <w:highlight w:val="none"/>
          <w:lang w:val="en-US" w:eastAsia="zh-CN"/>
        </w:rPr>
        <w:t xml:space="preserve">六</w:t>
      </w:r>
      <w:r>
        <w:rPr>
          <w:rFonts w:hint="eastAsia" w:hAnsi="宋体"/>
          <w:b w:val="0"/>
          <w:position w:val="0"/>
          <w:szCs w:val="24"/>
          <w:highlight w:val="none"/>
        </w:rPr>
        <w:t xml:space="preserve">、开标一览表</w:t>
      </w:r>
      <w:r/>
    </w:p>
    <w:p>
      <w:pPr>
        <w:jc w:val="left"/>
        <w:spacing w:line="360" w:lineRule="auto"/>
        <w:rPr>
          <w:rFonts w:hint="eastAsia" w:hAnsi="宋体"/>
          <w:b w:val="0"/>
          <w:position w:val="0"/>
          <w:szCs w:val="24"/>
          <w:highlight w:val="none"/>
        </w:rPr>
      </w:pPr>
      <w:r/>
      <w:bookmarkStart w:id="182" w:name="_Hlk194934004"/>
      <w:r>
        <w:rPr>
          <w:rFonts w:hint="eastAsia" w:hAnsi="宋体"/>
          <w:b w:val="0"/>
          <w:position w:val="0"/>
          <w:szCs w:val="24"/>
          <w:highlight w:val="none"/>
        </w:rPr>
        <w:t xml:space="preserve">十</w:t>
      </w:r>
      <w:r>
        <w:rPr>
          <w:rFonts w:hint="eastAsia" w:hAnsi="宋体"/>
          <w:b w:val="0"/>
          <w:position w:val="0"/>
          <w:szCs w:val="24"/>
          <w:highlight w:val="none"/>
          <w:lang w:val="en-US" w:eastAsia="zh-CN"/>
        </w:rPr>
        <w:t xml:space="preserve">七</w:t>
      </w:r>
      <w:r>
        <w:rPr>
          <w:rFonts w:hint="eastAsia" w:hAnsi="宋体"/>
          <w:b w:val="0"/>
          <w:position w:val="0"/>
          <w:szCs w:val="24"/>
          <w:highlight w:val="none"/>
        </w:rPr>
        <w:t xml:space="preserve">、</w:t>
      </w:r>
      <w:bookmarkStart w:id="183" w:name="OLE_LINK50"/>
      <w:r/>
      <w:bookmarkStart w:id="184" w:name="OLE_LINK124"/>
      <w:r>
        <w:rPr>
          <w:rFonts w:hint="eastAsia" w:hAnsi="宋体"/>
          <w:b w:val="0"/>
          <w:position w:val="0"/>
          <w:szCs w:val="24"/>
          <w:highlight w:val="none"/>
        </w:rPr>
        <w:t xml:space="preserve">招标文件中规定要求提供的证明材料和投标人认为需要提供的其他材料</w:t>
      </w:r>
      <w:bookmarkEnd w:id="182"/>
      <w:r/>
      <w:bookmarkEnd w:id="183"/>
      <w:r/>
      <w:bookmarkEnd w:id="184"/>
      <w:r/>
      <w:bookmarkStart w:id="185" w:name="OLE_LINK84"/>
      <w:r/>
      <w:bookmarkStart w:id="186" w:name="OLE_LINK51"/>
      <w:r/>
      <w:bookmarkEnd w:id="176"/>
      <w:bookmarkEnd w:id="185"/>
      <w:bookmarkEnd w:id="186"/>
      <w:r/>
    </w:p>
    <w:p>
      <w:pPr>
        <w:spacing w:line="360" w:lineRule="auto"/>
        <w:rPr>
          <w:rFonts w:hint="eastAsia" w:hAnsi="宋体" w:cs="黑体"/>
          <w:b w:val="0"/>
          <w:position w:val="0"/>
          <w:sz w:val="28"/>
          <w:szCs w:val="28"/>
          <w:highlight w:val="none"/>
          <w:u w:val="single"/>
          <w:shd w:val="clear" w:color="auto" w:fill="ffffff"/>
        </w:rPr>
      </w:pPr>
      <w:r/>
      <w:bookmarkStart w:id="187" w:name="_Toc120614284"/>
      <w:r>
        <w:rPr>
          <w:rFonts w:hint="eastAsia" w:hAnsi="宋体"/>
          <w:b w:val="0"/>
          <w:position w:val="0"/>
          <w:szCs w:val="24"/>
          <w:highlight w:val="none"/>
        </w:rPr>
        <w:t xml:space="preserve">十</w:t>
      </w:r>
      <w:r>
        <w:rPr>
          <w:rFonts w:hint="eastAsia" w:hAnsi="宋体"/>
          <w:b w:val="0"/>
          <w:position w:val="0"/>
          <w:szCs w:val="24"/>
          <w:highlight w:val="none"/>
          <w:lang w:val="en-US" w:eastAsia="zh-CN"/>
        </w:rPr>
        <w:t xml:space="preserve">八</w:t>
      </w:r>
      <w:r>
        <w:rPr>
          <w:rFonts w:hint="eastAsia" w:hAnsi="宋体"/>
          <w:b w:val="0"/>
          <w:position w:val="0"/>
          <w:szCs w:val="24"/>
          <w:highlight w:val="none"/>
        </w:rPr>
        <w:t xml:space="preserve">、盐城市政府采购事前信用承诺书</w:t>
      </w:r>
      <w:r/>
    </w:p>
    <w:p>
      <w:pPr>
        <w:spacing w:beforeAutospacing="1" w:afterAutospacing="1" w:line="0" w:lineRule="atLeast"/>
        <w:rPr>
          <w:rFonts w:ascii="Calibri" w:hAnsi="Calibri"/>
          <w:b w:val="0"/>
          <w:position w:val="0"/>
          <w:szCs w:val="24"/>
          <w:highlight w:val="none"/>
          <w:shd w:val="clear" w:color="auto" w:fill="ffffff"/>
        </w:rPr>
      </w:pPr>
      <w:r>
        <w:rPr>
          <w:rFonts w:hint="eastAsia" w:ascii="Calibri" w:hAnsi="Calibri" w:cs="黑体"/>
          <w:b w:val="0"/>
          <w:i/>
          <w:position w:val="0"/>
          <w:sz w:val="32"/>
          <w:szCs w:val="32"/>
          <w:highlight w:val="none"/>
          <w:u w:val="single"/>
          <w:shd w:val="clear" w:color="auto" w:fill="ffffff"/>
        </w:rPr>
        <w:t xml:space="preserve">一、法人或者其他组织的营业执照等证明文件，自然人的身份证明</w:t>
      </w:r>
      <w:r/>
    </w:p>
    <w:p>
      <w:pPr>
        <w:spacing w:beforeAutospacing="1" w:afterAutospacing="1"/>
        <w:rPr>
          <w:rFonts w:ascii="Calibri" w:hAnsi="Calibri" w:cs="黑体"/>
          <w:b w:val="0"/>
          <w:i/>
          <w:position w:val="0"/>
          <w:sz w:val="32"/>
          <w:szCs w:val="32"/>
          <w:highlight w:val="none"/>
          <w:u w:val="single"/>
          <w:shd w:val="clear" w:color="auto" w:fill="ffffff"/>
        </w:rPr>
      </w:pPr>
      <w:r>
        <w:rPr>
          <w:rFonts w:hint="eastAsia" w:ascii="Calibri" w:hAnsi="Calibri" w:cs="黑体"/>
          <w:b w:val="0"/>
          <w:i/>
          <w:position w:val="0"/>
          <w:sz w:val="32"/>
          <w:szCs w:val="32"/>
          <w:highlight w:val="none"/>
          <w:u w:val="single"/>
          <w:shd w:val="clear" w:color="auto" w:fill="ffffff"/>
        </w:rPr>
        <w:t xml:space="preserve">二、上一年度（</w:t>
      </w:r>
      <w:r>
        <w:rPr>
          <w:rFonts w:ascii="Calibri" w:hAnsi="Calibri" w:cs="黑体"/>
          <w:b w:val="0"/>
          <w:i/>
          <w:position w:val="0"/>
          <w:sz w:val="32"/>
          <w:szCs w:val="32"/>
          <w:highlight w:val="none"/>
          <w:u w:val="single"/>
          <w:shd w:val="clear" w:color="auto" w:fill="ffffff"/>
        </w:rPr>
        <w:t xml:space="preserve">202</w:t>
      </w:r>
      <w:r>
        <w:rPr>
          <w:rFonts w:hint="eastAsia" w:ascii="Calibri" w:hAnsi="Calibri" w:cs="黑体"/>
          <w:b w:val="0"/>
          <w:i/>
          <w:position w:val="0"/>
          <w:sz w:val="32"/>
          <w:szCs w:val="32"/>
          <w:highlight w:val="none"/>
          <w:u w:val="single"/>
          <w:shd w:val="clear" w:color="auto" w:fill="ffffff"/>
        </w:rPr>
        <w:t xml:space="preserve">5年度）的财务状况报表（至少提供资产负债表、利润表，投标人成立不满一年无需提供）</w:t>
      </w:r>
      <w:r/>
    </w:p>
    <w:p>
      <w:pPr>
        <w:spacing w:beforeAutospacing="1" w:afterAutospacing="1"/>
        <w:rPr>
          <w:rFonts w:ascii="Calibri" w:hAnsi="Calibri"/>
          <w:b w:val="0"/>
          <w:position w:val="0"/>
          <w:szCs w:val="24"/>
          <w:highlight w:val="none"/>
          <w:shd w:val="clear" w:color="auto" w:fill="ffffff"/>
        </w:rPr>
      </w:pPr>
      <w:r>
        <w:rPr>
          <w:rFonts w:hint="eastAsia" w:ascii="Calibri" w:hAnsi="Calibri" w:cs="黑体"/>
          <w:b w:val="0"/>
          <w:i/>
          <w:position w:val="0"/>
          <w:sz w:val="32"/>
          <w:szCs w:val="32"/>
          <w:highlight w:val="none"/>
          <w:u w:val="single"/>
          <w:shd w:val="clear" w:color="auto" w:fill="ffffff"/>
        </w:rPr>
        <w:t xml:space="preserve">三、具备履行合同所必需的设备和专业技术能力的书面声明</w:t>
      </w:r>
      <w:r/>
    </w:p>
    <w:p>
      <w:pPr>
        <w:spacing w:beforeAutospacing="1" w:afterAutospacing="1" w:line="0" w:lineRule="atLeast"/>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 xml:space="preserve">我单位郑重声明：我单位具备履行本项采购合同所必需的设备和专业技术能力，为履行本项采购合同我公司具备如下主要设备和主要专业技术能力：</w:t>
      </w:r>
      <w:r/>
    </w:p>
    <w:p>
      <w:pPr>
        <w:spacing w:beforeAutospacing="1" w:afterAutospacing="1" w:line="0" w:lineRule="atLeast"/>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 xml:space="preserve">主要设备有：</w:t>
      </w:r>
      <w:r>
        <w:rPr>
          <w:rFonts w:hint="eastAsia" w:ascii="Calibri" w:hAnsi="Calibri"/>
          <w:b w:val="0"/>
          <w:position w:val="0"/>
          <w:szCs w:val="24"/>
          <w:highlight w:val="none"/>
          <w:u w:val="single"/>
          <w:shd w:val="clear" w:color="auto" w:fill="ffffff"/>
        </w:rPr>
        <w:t xml:space="preserve">  </w:t>
      </w:r>
      <w:r>
        <w:rPr>
          <w:rFonts w:hint="eastAsia" w:ascii="Calibri" w:hAnsi="Calibri"/>
          <w:b w:val="0"/>
          <w:position w:val="0"/>
          <w:szCs w:val="24"/>
          <w:highlight w:val="none"/>
          <w:shd w:val="clear" w:color="auto" w:fill="ffffff"/>
        </w:rPr>
        <w:t xml:space="preserve">。     主要专业技术能力有：</w:t>
      </w:r>
      <w:r>
        <w:rPr>
          <w:rFonts w:hint="eastAsia" w:ascii="Calibri" w:hAnsi="Calibri"/>
          <w:b w:val="0"/>
          <w:position w:val="0"/>
          <w:szCs w:val="24"/>
          <w:highlight w:val="none"/>
          <w:u w:val="single"/>
          <w:shd w:val="clear" w:color="auto" w:fill="ffffff"/>
        </w:rPr>
        <w:t xml:space="preserve">   </w:t>
      </w:r>
      <w:r>
        <w:rPr>
          <w:rFonts w:hint="eastAsia" w:ascii="Calibri" w:hAnsi="Calibri"/>
          <w:b w:val="0"/>
          <w:position w:val="0"/>
          <w:szCs w:val="24"/>
          <w:highlight w:val="none"/>
          <w:shd w:val="clear" w:color="auto" w:fill="ffffff"/>
        </w:rPr>
        <w:t xml:space="preserve">。</w:t>
      </w:r>
      <w:r/>
    </w:p>
    <w:p>
      <w:pPr>
        <w:spacing w:beforeAutospacing="1" w:afterAutospacing="1"/>
        <w:rPr>
          <w:rFonts w:ascii="Calibri" w:hAnsi="Calibri"/>
          <w:b w:val="0"/>
          <w:position w:val="0"/>
          <w:szCs w:val="24"/>
          <w:highlight w:val="none"/>
          <w:shd w:val="clear" w:color="auto" w:fill="ffffff"/>
        </w:rPr>
      </w:pPr>
      <w:r>
        <w:rPr>
          <w:rFonts w:hint="eastAsia" w:ascii="Calibri" w:hAnsi="Calibri" w:cs="黑体"/>
          <w:b w:val="0"/>
          <w:i/>
          <w:position w:val="0"/>
          <w:sz w:val="32"/>
          <w:szCs w:val="32"/>
          <w:highlight w:val="none"/>
          <w:u w:val="single"/>
          <w:shd w:val="clear" w:color="auto" w:fill="ffffff"/>
        </w:rPr>
        <w:t xml:space="preserve">四、依法缴纳税收和社会保障资金的相关材料</w:t>
      </w:r>
      <w:r/>
    </w:p>
    <w:p>
      <w:pPr>
        <w:spacing w:beforeAutospacing="1" w:afterAutospacing="1"/>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 xml:space="preserve">提供提交投标文件截止时间前一年内至少一个月依法缴纳税收及缴纳社会保障资金的证明材料。投标人依法享受缓缴、免缴税收、社会保障资金的提供证明材料。</w:t>
      </w:r>
      <w:r/>
    </w:p>
    <w:p>
      <w:pPr>
        <w:spacing w:beforeAutospacing="1" w:afterAutospacing="1"/>
        <w:rPr>
          <w:rFonts w:ascii="Calibri" w:hAnsi="Calibri"/>
          <w:b w:val="0"/>
          <w:position w:val="0"/>
          <w:szCs w:val="24"/>
          <w:highlight w:val="none"/>
          <w:shd w:val="clear" w:color="auto" w:fill="ffffff"/>
        </w:rPr>
      </w:pPr>
      <w:r>
        <w:rPr>
          <w:rFonts w:hint="eastAsia" w:ascii="Calibri" w:hAnsi="Calibri" w:cs="黑体"/>
          <w:b w:val="0"/>
          <w:i/>
          <w:position w:val="0"/>
          <w:sz w:val="32"/>
          <w:szCs w:val="32"/>
          <w:highlight w:val="none"/>
          <w:u w:val="single"/>
          <w:shd w:val="clear" w:color="auto" w:fill="ffffff"/>
        </w:rPr>
        <w:t xml:space="preserve">五、参加政府采购活动前 3 年内在经营活动中没有重大违法记录的书面声明</w:t>
      </w:r>
      <w:r/>
    </w:p>
    <w:p>
      <w:pPr>
        <w:ind w:firstLine="883"/>
        <w:jc w:val="center"/>
        <w:spacing w:beforeAutospacing="1" w:afterAutospacing="1" w:line="0" w:lineRule="atLeast"/>
        <w:rPr>
          <w:rFonts w:ascii="Calibri" w:hAnsi="Calibri"/>
          <w:b w:val="0"/>
          <w:position w:val="0"/>
          <w:szCs w:val="24"/>
          <w:highlight w:val="none"/>
          <w:shd w:val="clear" w:color="auto" w:fill="ffffff"/>
        </w:rPr>
      </w:pPr>
      <w:r>
        <w:rPr>
          <w:rFonts w:hint="eastAsia" w:ascii="Calibri" w:hAnsi="Calibri"/>
          <w:position w:val="0"/>
          <w:sz w:val="44"/>
          <w:szCs w:val="44"/>
          <w:highlight w:val="none"/>
          <w:shd w:val="clear" w:color="auto" w:fill="ffffff"/>
        </w:rPr>
        <w:t xml:space="preserve">声  明</w:t>
      </w:r>
      <w:r/>
    </w:p>
    <w:p>
      <w:pPr>
        <w:ind w:firstLine="482"/>
        <w:spacing w:beforeAutospacing="1" w:afterAutospacing="1" w:line="0" w:lineRule="atLeast"/>
        <w:rPr>
          <w:rFonts w:ascii="Calibri" w:hAnsi="Calibri"/>
          <w:b w:val="0"/>
          <w:position w:val="0"/>
          <w:szCs w:val="24"/>
          <w:highlight w:val="none"/>
          <w:shd w:val="clear" w:color="auto" w:fill="ffffff"/>
        </w:rPr>
      </w:pPr>
      <w:r>
        <w:rPr>
          <w:rFonts w:hint="eastAsia" w:ascii="Calibri" w:hAnsi="Calibri"/>
          <w:position w:val="0"/>
          <w:szCs w:val="24"/>
          <w:highlight w:val="none"/>
          <w:shd w:val="clear" w:color="auto" w:fill="ffffff"/>
        </w:rPr>
        <w:t xml:space="preserve">    </w:t>
      </w:r>
      <w:r>
        <w:rPr>
          <w:rFonts w:hint="eastAsia" w:ascii="Calibri" w:hAnsi="Calibri"/>
          <w:b w:val="0"/>
          <w:position w:val="0"/>
          <w:szCs w:val="24"/>
          <w:highlight w:val="none"/>
          <w:shd w:val="clear" w:color="auto" w:fill="ffffff"/>
        </w:rPr>
        <w:t xml:space="preserve">我单位郑重声明：参加本次政府采购活动前 3 年内，我单位在经营活动中没有因违法经营受到刑事处罚或者责令停产停业、吊销许可证或者执照、较大数额罚款等行政处罚。</w:t>
      </w:r>
      <w:r/>
    </w:p>
    <w:p>
      <w:pPr>
        <w:jc w:val="center"/>
        <w:spacing w:line="360" w:lineRule="auto"/>
        <w:rPr>
          <w:rFonts w:hint="eastAsia" w:hAnsi="宋体" w:cs="黑体"/>
          <w:b w:val="0"/>
          <w:position w:val="0"/>
          <w:sz w:val="30"/>
          <w:szCs w:val="30"/>
          <w:highlight w:val="none"/>
          <w:u w:val="single"/>
          <w:shd w:val="clear" w:color="auto" w:fill="ffffff"/>
        </w:rPr>
      </w:pPr>
      <w:r>
        <w:rPr>
          <w:rFonts w:hint="eastAsia" w:hAnsi="宋体" w:cs="黑体"/>
          <w:b w:val="0"/>
          <w:position w:val="0"/>
          <w:sz w:val="30"/>
          <w:szCs w:val="30"/>
          <w:highlight w:val="none"/>
          <w:u w:val="single"/>
          <w:shd w:val="clear" w:color="auto" w:fill="ffffff"/>
        </w:rPr>
      </w:r>
      <w:r/>
    </w:p>
    <w:p>
      <w:pPr>
        <w:jc w:val="center"/>
        <w:spacing w:line="360" w:lineRule="auto"/>
        <w:rPr>
          <w:rFonts w:hint="eastAsia" w:hAnsi="宋体" w:cs="黑体"/>
          <w:b w:val="0"/>
          <w:position w:val="0"/>
          <w:sz w:val="30"/>
          <w:szCs w:val="30"/>
          <w:highlight w:val="none"/>
          <w:u w:val="single"/>
          <w:shd w:val="clear" w:color="auto" w:fill="ffffff"/>
        </w:rPr>
      </w:pPr>
      <w:r>
        <w:rPr>
          <w:rFonts w:hint="eastAsia" w:hAnsi="宋体" w:cs="黑体"/>
          <w:b w:val="0"/>
          <w:position w:val="0"/>
          <w:sz w:val="30"/>
          <w:szCs w:val="30"/>
          <w:highlight w:val="none"/>
          <w:u w:val="single"/>
          <w:shd w:val="clear" w:color="auto" w:fill="ffffff"/>
        </w:rPr>
      </w:r>
      <w:r/>
    </w:p>
    <w:p>
      <w:pPr>
        <w:jc w:val="center"/>
        <w:spacing w:line="360" w:lineRule="auto"/>
        <w:rPr>
          <w:rFonts w:hint="eastAsia" w:hAnsi="宋体" w:cs="黑体"/>
          <w:b w:val="0"/>
          <w:position w:val="0"/>
          <w:sz w:val="30"/>
          <w:szCs w:val="30"/>
          <w:highlight w:val="none"/>
          <w:u w:val="single"/>
          <w:shd w:val="clear" w:color="auto" w:fill="ffffff"/>
        </w:rPr>
      </w:pPr>
      <w:r>
        <w:rPr>
          <w:rFonts w:hint="eastAsia" w:hAnsi="宋体" w:cs="黑体"/>
          <w:b w:val="0"/>
          <w:position w:val="0"/>
          <w:sz w:val="30"/>
          <w:szCs w:val="30"/>
          <w:highlight w:val="none"/>
          <w:u w:val="single"/>
          <w:shd w:val="clear" w:color="auto" w:fill="ffffff"/>
        </w:rPr>
      </w:r>
      <w:r/>
    </w:p>
    <w:p>
      <w:pPr>
        <w:jc w:val="center"/>
        <w:spacing w:line="360" w:lineRule="auto"/>
        <w:rPr>
          <w:rFonts w:hint="eastAsia" w:hAnsi="宋体" w:cs="黑体"/>
          <w:b w:val="0"/>
          <w:position w:val="0"/>
          <w:sz w:val="30"/>
          <w:szCs w:val="30"/>
          <w:highlight w:val="none"/>
          <w:u w:val="single"/>
          <w:shd w:val="clear" w:color="auto" w:fill="ffffff"/>
        </w:rPr>
      </w:pPr>
      <w:r>
        <w:rPr>
          <w:rFonts w:hint="eastAsia" w:hAnsi="宋体" w:cs="黑体"/>
          <w:b w:val="0"/>
          <w:position w:val="0"/>
          <w:sz w:val="30"/>
          <w:szCs w:val="30"/>
          <w:highlight w:val="none"/>
          <w:u w:val="single"/>
          <w:shd w:val="clear" w:color="auto" w:fill="ffffff"/>
        </w:rPr>
      </w:r>
      <w:r/>
    </w:p>
    <w:p>
      <w:pPr>
        <w:jc w:val="center"/>
        <w:spacing w:line="360" w:lineRule="auto"/>
        <w:rPr>
          <w:rFonts w:hint="eastAsia" w:hAnsi="宋体" w:cs="黑体"/>
          <w:b w:val="0"/>
          <w:bCs w:val="0"/>
          <w:position w:val="0"/>
          <w:sz w:val="30"/>
          <w:szCs w:val="30"/>
          <w:highlight w:val="none"/>
          <w:u w:val="single"/>
        </w:rPr>
      </w:pPr>
      <w:r>
        <w:rPr>
          <w:rFonts w:hint="eastAsia" w:hAnsi="宋体" w:cs="黑体"/>
          <w:b w:val="0"/>
          <w:position w:val="0"/>
          <w:sz w:val="30"/>
          <w:szCs w:val="30"/>
          <w:highlight w:val="none"/>
          <w:u w:val="single"/>
          <w:shd w:val="clear" w:color="auto" w:fill="ffffff"/>
        </w:rPr>
      </w:r>
      <w:r>
        <w:rPr>
          <w:rFonts w:hint="eastAsia" w:hAnsi="宋体" w:cs="黑体"/>
          <w:b w:val="0"/>
          <w:position w:val="0"/>
          <w:sz w:val="30"/>
          <w:szCs w:val="30"/>
          <w:highlight w:val="none"/>
          <w:u w:val="single"/>
          <w:shd w:val="clear" w:color="auto" w:fill="ffffff"/>
        </w:rPr>
      </w:r>
    </w:p>
    <w:p>
      <w:pPr>
        <w:jc w:val="center"/>
        <w:spacing w:line="360" w:lineRule="auto"/>
        <w:rPr>
          <w:rFonts w:hint="eastAsia" w:hAnsi="宋体" w:cs="黑体"/>
          <w:b w:val="0"/>
          <w:bCs w:val="0"/>
          <w:position w:val="0"/>
          <w:sz w:val="30"/>
          <w:szCs w:val="30"/>
          <w:highlight w:val="none"/>
          <w:u w:val="single"/>
        </w:rPr>
      </w:pPr>
      <w:r>
        <w:rPr>
          <w:rFonts w:hint="eastAsia" w:hAnsi="宋体" w:cs="黑体"/>
          <w:b w:val="0"/>
          <w:bCs w:val="0"/>
          <w:position w:val="0"/>
          <w:sz w:val="30"/>
          <w:szCs w:val="30"/>
          <w:highlight w:val="none"/>
          <w:u w:val="single"/>
          <w:shd w:val="clear" w:color="auto" w:fill="ffffff"/>
        </w:rPr>
      </w:r>
      <w:r>
        <w:rPr>
          <w:rFonts w:hint="eastAsia" w:hAnsi="宋体" w:cs="黑体"/>
          <w:b w:val="0"/>
          <w:bCs w:val="0"/>
          <w:position w:val="0"/>
          <w:sz w:val="30"/>
          <w:szCs w:val="30"/>
          <w:highlight w:val="none"/>
          <w:u w:val="single"/>
          <w:shd w:val="clear" w:color="auto" w:fill="ffffff"/>
        </w:rPr>
      </w:r>
    </w:p>
    <w:p>
      <w:pPr>
        <w:jc w:val="center"/>
        <w:spacing w:line="360" w:lineRule="auto"/>
        <w:rPr>
          <w:rFonts w:hint="eastAsia" w:hAnsi="宋体" w:cs="黑体"/>
          <w:b w:val="0"/>
          <w:bCs w:val="0"/>
          <w:position w:val="0"/>
          <w:sz w:val="30"/>
          <w:szCs w:val="30"/>
          <w:highlight w:val="none"/>
          <w:u w:val="single"/>
          <w:shd w:val="clear" w:color="auto" w:fill="ffffff"/>
        </w:rPr>
      </w:pPr>
      <w:r>
        <w:rPr>
          <w:rFonts w:hint="eastAsia" w:hAnsi="宋体" w:cs="黑体"/>
          <w:b w:val="0"/>
          <w:position w:val="0"/>
          <w:sz w:val="30"/>
          <w:szCs w:val="30"/>
          <w:highlight w:val="none"/>
          <w:u w:val="single"/>
          <w:shd w:val="clear" w:color="auto" w:fill="ffffff"/>
        </w:rPr>
      </w:r>
      <w:r/>
    </w:p>
    <w:p>
      <w:pPr>
        <w:jc w:val="center"/>
        <w:spacing w:line="360" w:lineRule="auto"/>
        <w:rPr>
          <w:rFonts w:hint="eastAsia" w:hAnsi="宋体" w:cs="黑体"/>
          <w:b w:val="0"/>
          <w:i/>
          <w:iCs/>
          <w:position w:val="0"/>
          <w:sz w:val="30"/>
          <w:szCs w:val="30"/>
          <w:highlight w:val="none"/>
          <w:u w:val="single"/>
          <w:shd w:val="clear" w:color="auto" w:fill="ffffff"/>
        </w:rPr>
      </w:pPr>
      <w:r>
        <w:rPr>
          <w:rFonts w:hint="eastAsia" w:hAnsi="宋体" w:cs="黑体"/>
          <w:b w:val="0"/>
          <w:i/>
          <w:iCs/>
          <w:position w:val="0"/>
          <w:sz w:val="30"/>
          <w:szCs w:val="30"/>
          <w:highlight w:val="none"/>
          <w:u w:val="single"/>
          <w:shd w:val="clear" w:color="auto" w:fill="ffffff"/>
        </w:rPr>
        <w:t xml:space="preserve">六、</w:t>
      </w:r>
      <w:bookmarkStart w:id="188" w:name="OLE_LINK125"/>
      <w:r>
        <w:rPr>
          <w:rFonts w:hint="eastAsia" w:hAnsi="宋体" w:cs="黑体"/>
          <w:b w:val="0"/>
          <w:i/>
          <w:iCs/>
          <w:position w:val="0"/>
          <w:sz w:val="30"/>
          <w:szCs w:val="30"/>
          <w:highlight w:val="none"/>
          <w:u w:val="single"/>
          <w:shd w:val="clear" w:color="auto" w:fill="ffffff"/>
        </w:rPr>
        <w:t xml:space="preserve">资质证书要求：</w:t>
      </w:r>
      <w:r/>
    </w:p>
    <w:p>
      <w:pPr>
        <w:spacing w:line="360" w:lineRule="auto"/>
        <w:rPr>
          <w:rFonts w:hint="eastAsia" w:hAnsi="宋体"/>
          <w:b w:val="0"/>
          <w:position w:val="0"/>
          <w:szCs w:val="24"/>
          <w:highlight w:val="none"/>
        </w:rPr>
      </w:pPr>
      <w:r>
        <w:rPr>
          <w:rFonts w:hint="eastAsia" w:hAnsi="宋体"/>
          <w:b w:val="0"/>
          <w:position w:val="0"/>
          <w:szCs w:val="24"/>
          <w:highlight w:val="none"/>
          <w:lang w:val="en-US" w:eastAsia="zh-CN"/>
        </w:rPr>
        <w:t xml:space="preserve">1</w:t>
      </w:r>
      <w:r>
        <w:rPr>
          <w:rFonts w:hint="eastAsia" w:hAnsi="宋体"/>
          <w:b w:val="0"/>
          <w:position w:val="0"/>
          <w:szCs w:val="24"/>
          <w:highlight w:val="none"/>
        </w:rPr>
        <w:t xml:space="preserve">.投标人须提供所投产品有效的医疗器械产品注册证或产品备案凭证，投标时需提供复印件加盖公章。</w:t>
      </w:r>
      <w:r/>
    </w:p>
    <w:p>
      <w:pPr>
        <w:spacing w:line="360" w:lineRule="auto"/>
        <w:rPr>
          <w:rFonts w:hint="eastAsia" w:hAnsi="宋体"/>
          <w:b w:val="0"/>
          <w:position w:val="0"/>
          <w:szCs w:val="24"/>
          <w:highlight w:val="none"/>
        </w:rPr>
      </w:pPr>
      <w:r>
        <w:rPr>
          <w:rFonts w:hint="eastAsia" w:hAnsi="宋体"/>
          <w:b w:val="0"/>
          <w:position w:val="0"/>
          <w:szCs w:val="24"/>
          <w:highlight w:val="none"/>
        </w:rPr>
      </w:r>
      <w:r/>
    </w:p>
    <w:p>
      <w:pPr>
        <w:spacing w:line="360" w:lineRule="auto"/>
        <w:rPr>
          <w:rFonts w:hint="eastAsia" w:hAnsi="宋体"/>
          <w:b w:val="0"/>
          <w:position w:val="0"/>
          <w:szCs w:val="24"/>
          <w:highlight w:val="none"/>
        </w:rPr>
      </w:pPr>
      <w:r>
        <w:rPr>
          <w:rFonts w:hint="eastAsia" w:hAnsi="宋体"/>
          <w:b w:val="0"/>
          <w:position w:val="0"/>
          <w:szCs w:val="24"/>
          <w:highlight w:val="none"/>
        </w:rPr>
      </w:r>
      <w:r/>
    </w:p>
    <w:p>
      <w:pPr>
        <w:spacing w:line="360" w:lineRule="auto"/>
        <w:rPr>
          <w:rFonts w:hint="eastAsia" w:hAnsi="宋体"/>
          <w:b w:val="0"/>
          <w:position w:val="0"/>
          <w:szCs w:val="24"/>
          <w:highlight w:val="none"/>
        </w:rPr>
      </w:pPr>
      <w:r>
        <w:rPr>
          <w:rFonts w:hint="eastAsia" w:hAnsi="宋体"/>
          <w:b w:val="0"/>
          <w:position w:val="0"/>
          <w:szCs w:val="24"/>
          <w:highlight w:val="none"/>
          <w:lang w:val="en-US" w:eastAsia="zh-CN"/>
        </w:rPr>
        <w:t xml:space="preserve">2</w:t>
      </w:r>
      <w:r>
        <w:rPr>
          <w:rFonts w:hint="eastAsia" w:hAnsi="宋体"/>
          <w:b w:val="0"/>
          <w:position w:val="0"/>
          <w:szCs w:val="24"/>
          <w:highlight w:val="none"/>
        </w:rPr>
        <w:t xml:space="preserve">.</w:t>
      </w:r>
      <w:r>
        <w:rPr>
          <w:rFonts w:hint="eastAsia" w:hAnsi="宋体"/>
          <w:b w:val="0"/>
          <w:position w:val="0"/>
          <w:szCs w:val="24"/>
          <w:highlight w:val="none"/>
          <w:lang w:val="en-US" w:eastAsia="zh-CN"/>
        </w:rPr>
        <w:t xml:space="preserve">1.</w:t>
      </w:r>
      <w:r>
        <w:rPr>
          <w:rFonts w:hint="eastAsia" w:hAnsi="宋体"/>
          <w:b w:val="0"/>
          <w:position w:val="0"/>
          <w:szCs w:val="24"/>
          <w:highlight w:val="none"/>
        </w:rPr>
        <w:t xml:space="preserve">若投标人为所投产品制造商，须具有有效的《医疗器械生产许可证》，投标时需提供复印件加盖公章；</w:t>
      </w:r>
      <w:r/>
    </w:p>
    <w:p>
      <w:pPr>
        <w:spacing w:line="360" w:lineRule="auto"/>
        <w:rPr>
          <w:rFonts w:hint="eastAsia" w:hAnsi="宋体"/>
          <w:b w:val="0"/>
          <w:position w:val="0"/>
          <w:szCs w:val="24"/>
          <w:highlight w:val="none"/>
        </w:rPr>
      </w:pPr>
      <w:r>
        <w:rPr>
          <w:rFonts w:hint="eastAsia" w:hAnsi="宋体"/>
          <w:b w:val="0"/>
          <w:position w:val="0"/>
          <w:szCs w:val="24"/>
          <w:highlight w:val="none"/>
        </w:rPr>
      </w:r>
      <w:r/>
    </w:p>
    <w:p>
      <w:pPr>
        <w:spacing w:line="360" w:lineRule="auto"/>
        <w:rPr>
          <w:rFonts w:hint="eastAsia" w:hAnsi="宋体"/>
          <w:b w:val="0"/>
          <w:position w:val="0"/>
          <w:szCs w:val="24"/>
          <w:highlight w:val="none"/>
        </w:rPr>
      </w:pPr>
      <w:r>
        <w:rPr>
          <w:rFonts w:hint="eastAsia" w:hAnsi="宋体"/>
          <w:b w:val="0"/>
          <w:position w:val="0"/>
          <w:szCs w:val="24"/>
          <w:highlight w:val="none"/>
          <w:lang w:val="en-US" w:eastAsia="zh-CN"/>
        </w:rPr>
        <w:t xml:space="preserve">2.2.</w:t>
      </w:r>
      <w:r>
        <w:rPr>
          <w:rFonts w:hint="eastAsia" w:hAnsi="宋体"/>
          <w:b w:val="0"/>
          <w:position w:val="0"/>
          <w:szCs w:val="24"/>
          <w:highlight w:val="none"/>
        </w:rPr>
        <w:t xml:space="preserve">若投标人非所投产品制造商，须具有有效的《医疗器械经营许可证》或者《医疗器械经营备案凭证》，投标时需提供复印件加盖公章。</w:t>
      </w:r>
      <w:r/>
    </w:p>
    <w:p>
      <w:pPr>
        <w:jc w:val="left"/>
        <w:widowControl/>
        <w:rPr>
          <w:rFonts w:hint="eastAsia" w:hAnsi="宋体" w:cs="黑体"/>
          <w:b w:val="0"/>
          <w:color w:val="000000"/>
          <w:position w:val="0"/>
          <w:sz w:val="32"/>
          <w:szCs w:val="32"/>
          <w:highlight w:val="none"/>
        </w:rPr>
      </w:pPr>
      <w:r>
        <w:rPr>
          <w:rFonts w:hint="eastAsia" w:hAnsi="宋体" w:cs="黑体"/>
          <w:b w:val="0"/>
          <w:color w:val="000000"/>
          <w:position w:val="0"/>
          <w:sz w:val="32"/>
          <w:szCs w:val="32"/>
          <w:highlight w:val="none"/>
        </w:rPr>
        <w:br w:type="page" w:clear="all"/>
      </w:r>
      <w:bookmarkEnd w:id="188"/>
      <w:r/>
    </w:p>
    <w:p>
      <w:pPr>
        <w:pStyle w:val="728"/>
        <w:jc w:val="center"/>
        <w:spacing w:beforeAutospacing="0" w:afterAutospacing="0"/>
        <w:rPr>
          <w:rFonts w:hint="eastAsia" w:cs="Times New Roman"/>
          <w:i/>
          <w:iCs/>
          <w:highlight w:val="none"/>
          <w:u w:val="single"/>
        </w:rPr>
      </w:pPr>
      <w:r/>
      <w:bookmarkStart w:id="189" w:name="OLE_LINK52"/>
      <w:r/>
      <w:bookmarkStart w:id="190" w:name="_Hlt26955070"/>
      <w:r/>
      <w:bookmarkStart w:id="191" w:name="_Hlt26671380"/>
      <w:r/>
      <w:bookmarkStart w:id="192" w:name="_格式3__银行出具的资信证明"/>
      <w:r>
        <w:rPr>
          <w:rFonts w:hint="eastAsia" w:cs="黑体"/>
          <w:b w:val="0"/>
          <w:i/>
          <w:iCs/>
          <w:position w:val="0"/>
          <w:sz w:val="30"/>
          <w:szCs w:val="30"/>
          <w:highlight w:val="none"/>
          <w:u w:val="single"/>
          <w:shd w:val="clear" w:color="auto" w:fill="ffffff"/>
          <w:lang w:val="en-US" w:eastAsia="zh-CN"/>
        </w:rPr>
        <w:t xml:space="preserve">七、</w:t>
      </w:r>
      <w:r>
        <w:rPr>
          <w:rFonts w:hint="eastAsia" w:cs="黑体"/>
          <w:b w:val="0"/>
          <w:i/>
          <w:iCs/>
          <w:position w:val="0"/>
          <w:sz w:val="30"/>
          <w:szCs w:val="30"/>
          <w:highlight w:val="none"/>
          <w:u w:val="single"/>
          <w:shd w:val="clear" w:color="auto" w:fill="ffffff"/>
        </w:rPr>
        <w:t xml:space="preserve">法定代表人授权书</w:t>
      </w:r>
      <w:r/>
    </w:p>
    <w:p>
      <w:pPr>
        <w:ind w:firstLine="480"/>
        <w:spacing w:before="100" w:beforeAutospacing="1" w:after="100" w:afterAutospacing="1" w:line="360" w:lineRule="auto"/>
        <w:tabs>
          <w:tab w:val="left" w:pos="360" w:leader="none"/>
        </w:tabs>
        <w:rPr>
          <w:rFonts w:ascii="Calibri" w:hAnsi="Calibri"/>
          <w:b w:val="0"/>
          <w:position w:val="0"/>
          <w:szCs w:val="24"/>
          <w:highlight w:val="none"/>
          <w:shd w:val="clear" w:color="auto" w:fill="ffffff"/>
        </w:rPr>
      </w:pPr>
      <w:r>
        <w:rPr>
          <w:rFonts w:ascii="Calibri" w:hAnsi="Calibri"/>
          <w:b w:val="0"/>
          <w:position w:val="0"/>
          <w:szCs w:val="24"/>
          <w:highlight w:val="none"/>
          <w:shd w:val="clear" w:color="auto" w:fill="ffffff"/>
        </w:rPr>
        <w:t xml:space="preserve">本授权书声明：____________（投标人名称）授权________________（被授权人的姓名）为我方就</w:t>
      </w:r>
      <w:r>
        <w:rPr>
          <w:rFonts w:hint="eastAsia" w:hAnsi="宋体"/>
          <w:b w:val="0"/>
          <w:position w:val="0"/>
          <w:szCs w:val="24"/>
          <w:highlight w:val="none"/>
          <w:u w:val="single"/>
          <w:shd w:val="clear" w:color="auto" w:fill="ffffff"/>
          <w:lang w:eastAsia="zh-CN"/>
        </w:rPr>
        <w:t xml:space="preserve">JSZC-320923-HWZX-G2026-0648</w:t>
      </w:r>
      <w:r>
        <w:rPr>
          <w:rFonts w:hint="eastAsia" w:hAnsi="宋体"/>
          <w:b w:val="0"/>
          <w:position w:val="0"/>
          <w:szCs w:val="24"/>
          <w:highlight w:val="none"/>
          <w:u w:val="single"/>
          <w:shd w:val="clear" w:color="auto" w:fill="ffffff"/>
          <w:lang w:eastAsia="zh-CN"/>
        </w:rPr>
        <w:tab/>
      </w:r>
      <w:r>
        <w:rPr>
          <w:rFonts w:ascii="Calibri" w:hAnsi="Calibri"/>
          <w:b w:val="0"/>
          <w:position w:val="0"/>
          <w:szCs w:val="24"/>
          <w:highlight w:val="none"/>
          <w:shd w:val="clear" w:color="auto" w:fill="ffffff"/>
        </w:rPr>
        <w:t xml:space="preserve">项目采购活动的合法代理人，以本单位名义全权处理一切与该项目采购有关的事务。</w:t>
      </w:r>
      <w:r/>
    </w:p>
    <w:p>
      <w:pPr>
        <w:ind w:firstLine="480"/>
        <w:spacing w:before="100" w:beforeAutospacing="1" w:after="100" w:afterAutospacing="1" w:line="360" w:lineRule="auto"/>
        <w:tabs>
          <w:tab w:val="left" w:pos="360" w:leader="none"/>
        </w:tabs>
        <w:rPr>
          <w:rFonts w:ascii="Calibri" w:hAnsi="Calibri"/>
          <w:b w:val="0"/>
          <w:position w:val="0"/>
          <w:szCs w:val="24"/>
          <w:highlight w:val="none"/>
          <w:shd w:val="clear" w:color="auto" w:fill="ffffff"/>
        </w:rPr>
      </w:pPr>
      <w:r>
        <w:rPr>
          <w:rFonts w:ascii="Calibri" w:hAnsi="Calibri"/>
          <w:b w:val="0"/>
          <w:position w:val="0"/>
          <w:szCs w:val="24"/>
          <w:highlight w:val="none"/>
          <w:shd w:val="clear" w:color="auto" w:fill="ffffff"/>
        </w:rPr>
        <w:t xml:space="preserve">本授权书于______年____月____日起生效，特此声明。</w:t>
      </w:r>
      <w:r/>
    </w:p>
    <w:p>
      <w:pPr>
        <w:ind w:firstLine="480"/>
        <w:spacing w:before="100" w:beforeAutospacing="1" w:after="100" w:afterAutospacing="1" w:line="360" w:lineRule="auto"/>
        <w:tabs>
          <w:tab w:val="left" w:pos="360" w:leader="none"/>
        </w:tabs>
        <w:rPr>
          <w:rFonts w:ascii="Calibri" w:hAnsi="Calibri"/>
          <w:b w:val="0"/>
          <w:position w:val="0"/>
          <w:szCs w:val="24"/>
          <w:highlight w:val="none"/>
          <w:shd w:val="clear" w:color="auto" w:fill="ffffff"/>
        </w:rPr>
      </w:pPr>
      <w:r>
        <w:rPr>
          <w:rFonts w:ascii="Calibri" w:hAnsi="Calibri"/>
          <w:b w:val="0"/>
          <w:position w:val="0"/>
          <w:szCs w:val="24"/>
          <w:highlight w:val="none"/>
          <w:shd w:val="clear" w:color="auto" w:fill="ffffff"/>
        </w:rPr>
        <w:t xml:space="preserve">被授权人身份证号码：</w:t>
      </w:r>
      <w:r>
        <w:rPr>
          <w:rFonts w:ascii="Calibri" w:hAnsi="Calibri"/>
          <w:b w:val="0"/>
          <w:position w:val="0"/>
          <w:szCs w:val="24"/>
          <w:highlight w:val="none"/>
          <w:u w:val="single"/>
          <w:shd w:val="clear" w:color="auto" w:fill="ffffff"/>
        </w:rPr>
        <w:t xml:space="preserve">                   </w:t>
      </w:r>
      <w:r/>
    </w:p>
    <w:p>
      <w:pPr>
        <w:ind w:firstLine="480"/>
        <w:spacing w:before="100" w:beforeAutospacing="1" w:after="100" w:afterAutospacing="1" w:line="360" w:lineRule="auto"/>
        <w:tabs>
          <w:tab w:val="left" w:pos="360" w:leader="none"/>
        </w:tabs>
        <w:rPr>
          <w:rFonts w:ascii="Calibri" w:hAnsi="Calibri"/>
          <w:b w:val="0"/>
          <w:position w:val="0"/>
          <w:szCs w:val="24"/>
          <w:highlight w:val="none"/>
          <w:shd w:val="clear" w:color="auto" w:fill="ffffff"/>
        </w:rPr>
      </w:pPr>
      <w:r>
        <w:rPr>
          <w:rFonts w:ascii="Calibri" w:hAnsi="Calibri"/>
          <w:b w:val="0"/>
          <w:position w:val="0"/>
          <w:szCs w:val="24"/>
          <w:highlight w:val="none"/>
          <w:shd w:val="clear" w:color="auto" w:fill="ffffff"/>
        </w:rPr>
        <w:t xml:space="preserve">被授权人联系电话：（手机）</w:t>
      </w:r>
      <w:r>
        <w:rPr>
          <w:rFonts w:ascii="Calibri" w:hAnsi="Calibri"/>
          <w:b w:val="0"/>
          <w:position w:val="0"/>
          <w:szCs w:val="24"/>
          <w:highlight w:val="none"/>
          <w:u w:val="single"/>
          <w:shd w:val="clear" w:color="auto" w:fill="ffffff"/>
        </w:rPr>
        <w:t xml:space="preserve">              </w:t>
      </w:r>
      <w:r/>
    </w:p>
    <w:p>
      <w:pPr>
        <w:ind w:firstLine="480"/>
        <w:spacing w:before="100" w:beforeAutospacing="1" w:after="100" w:afterAutospacing="1" w:line="360" w:lineRule="auto"/>
        <w:tabs>
          <w:tab w:val="left" w:pos="360" w:leader="none"/>
        </w:tabs>
        <w:rPr>
          <w:rFonts w:ascii="Calibri" w:hAnsi="Calibri"/>
          <w:b w:val="0"/>
          <w:position w:val="0"/>
          <w:szCs w:val="24"/>
          <w:highlight w:val="none"/>
          <w:shd w:val="clear" w:color="auto" w:fill="ffffff"/>
        </w:rPr>
      </w:pPr>
      <w:r>
        <w:rPr>
          <w:rFonts w:ascii="Calibri" w:hAnsi="Calibri"/>
          <w:b w:val="0"/>
          <w:position w:val="0"/>
          <w:szCs w:val="24"/>
          <w:highlight w:val="none"/>
          <w:shd w:val="clear" w:color="auto" w:fill="ffffff"/>
        </w:rPr>
        <w:t xml:space="preserve">授权单位名称：</w:t>
      </w:r>
      <w:r>
        <w:rPr>
          <w:rFonts w:ascii="Calibri" w:hAnsi="Calibri"/>
          <w:b w:val="0"/>
          <w:position w:val="0"/>
          <w:szCs w:val="24"/>
          <w:highlight w:val="none"/>
          <w:u w:val="single"/>
          <w:shd w:val="clear" w:color="auto" w:fill="ffffff"/>
        </w:rPr>
        <w:t xml:space="preserve">（加盖CA电子公章）</w:t>
      </w:r>
      <w:r/>
    </w:p>
    <w:p>
      <w:pPr>
        <w:ind w:firstLine="480"/>
        <w:spacing w:before="100" w:beforeAutospacing="1" w:after="100" w:afterAutospacing="1" w:line="360" w:lineRule="auto"/>
        <w:tabs>
          <w:tab w:val="left" w:pos="360" w:leader="none"/>
        </w:tabs>
        <w:rPr>
          <w:rFonts w:ascii="Calibri" w:hAnsi="Calibri"/>
          <w:b w:val="0"/>
          <w:position w:val="0"/>
          <w:szCs w:val="24"/>
          <w:highlight w:val="none"/>
          <w:shd w:val="clear" w:color="auto" w:fill="ffffff"/>
        </w:rPr>
      </w:pPr>
      <w:r>
        <w:rPr>
          <w:rFonts w:ascii="Calibri" w:hAnsi="Calibri"/>
          <w:b w:val="0"/>
          <w:position w:val="0"/>
          <w:szCs w:val="24"/>
          <w:highlight w:val="none"/>
          <w:shd w:val="clear" w:color="auto" w:fill="ffffff"/>
        </w:rPr>
        <w:t xml:space="preserve">单位地址：</w:t>
      </w:r>
      <w:r>
        <w:rPr>
          <w:rFonts w:ascii="Calibri" w:hAnsi="Calibri"/>
          <w:b w:val="0"/>
          <w:position w:val="0"/>
          <w:szCs w:val="24"/>
          <w:highlight w:val="none"/>
          <w:u w:val="single"/>
          <w:shd w:val="clear" w:color="auto" w:fill="ffffff"/>
        </w:rPr>
        <w:t xml:space="preserve">              </w:t>
      </w:r>
      <w:r/>
    </w:p>
    <w:p>
      <w:pPr>
        <w:ind w:firstLine="480"/>
        <w:spacing w:before="100" w:beforeAutospacing="1" w:after="100" w:afterAutospacing="1" w:line="360" w:lineRule="auto"/>
        <w:tabs>
          <w:tab w:val="left" w:pos="360" w:leader="none"/>
        </w:tabs>
        <w:rPr>
          <w:rFonts w:ascii="Calibri" w:hAnsi="Calibri"/>
          <w:b w:val="0"/>
          <w:position w:val="0"/>
          <w:szCs w:val="24"/>
          <w:highlight w:val="none"/>
          <w:shd w:val="clear" w:color="auto" w:fill="ffffff"/>
        </w:rPr>
      </w:pPr>
      <w:r>
        <w:rPr>
          <w:rFonts w:ascii="Calibri" w:hAnsi="Calibri"/>
          <w:b w:val="0"/>
          <w:position w:val="0"/>
          <w:szCs w:val="24"/>
          <w:highlight w:val="none"/>
          <w:shd w:val="clear" w:color="auto" w:fill="ffffff"/>
        </w:rPr>
        <w:t xml:space="preserve">日期：</w:t>
      </w:r>
      <w:r>
        <w:rPr>
          <w:rFonts w:ascii="Calibri" w:hAnsi="Calibri"/>
          <w:b w:val="0"/>
          <w:position w:val="0"/>
          <w:szCs w:val="24"/>
          <w:highlight w:val="none"/>
          <w:u w:val="single"/>
          <w:shd w:val="clear" w:color="auto" w:fill="ffffff"/>
        </w:rPr>
        <w:t xml:space="preserve">                      </w:t>
      </w:r>
      <w:r/>
    </w:p>
    <w:p>
      <w:pPr>
        <w:jc w:val="left"/>
        <w:keepLines w:val="0"/>
        <w:keepNext w:val="0"/>
        <w:pageBreakBefore w:val="0"/>
        <w:spacing w:line="360" w:lineRule="auto"/>
        <w:widowControl/>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r>
      <w:r/>
    </w:p>
    <w:p>
      <w:pPr>
        <w:jc w:val="left"/>
        <w:keepLines w:val="0"/>
        <w:keepNext w:val="0"/>
        <w:pageBreakBefore w:val="0"/>
        <w:spacing w:line="360" w:lineRule="auto"/>
        <w:widowControl/>
        <w:rPr>
          <w:rFonts w:hint="eastAsia" w:hAnsi="宋体"/>
          <w:b w:val="0"/>
          <w:position w:val="0"/>
          <w:szCs w:val="24"/>
          <w:highlight w:val="none"/>
        </w:rPr>
      </w:pPr>
      <w:r>
        <w:rPr>
          <w:rFonts w:hint="eastAsia" w:hAnsi="宋体"/>
          <w:b w:val="0"/>
          <w:position w:val="0"/>
          <w:szCs w:val="24"/>
          <w:highlight w:val="none"/>
          <w:shd w:val="clear" w:color="auto" w:fill="ffffff"/>
        </w:rPr>
        <w:t xml:space="preserve">注：同时提供法定代表人和被授权人身份证复印件以及被授权人近三个月内至少一个月的投标人为其缴纳社会保障资金记录，如法定代表人签署文件则无需出具授权书，仅需提供法定代表人身份证复印件。投标人依法享受缓缴、免缴社会保障资金的提供证明材料，如若因成立时间未进行缴纳社会保障资金的，需提供说明，如被授权人为离休或退休人员，需提供与投标人的劳动关系证明，包括但不限于返聘合同、待遇发放证明等。</w:t>
      </w:r>
      <w:r>
        <w:rPr>
          <w:rFonts w:hint="eastAsia" w:hAnsi="宋体" w:cs="宋体"/>
          <w:color w:val="000000"/>
          <w:position w:val="0"/>
          <w:szCs w:val="24"/>
          <w:highlight w:val="none"/>
        </w:rPr>
        <w:br w:type="page" w:clear="all"/>
      </w:r>
      <w:bookmarkEnd w:id="189"/>
      <w:r/>
    </w:p>
    <w:p>
      <w:pPr>
        <w:jc w:val="center"/>
        <w:spacing w:line="360" w:lineRule="auto"/>
        <w:rPr>
          <w:rFonts w:hint="eastAsia" w:hAnsi="宋体" w:cs="黑体"/>
          <w:b w:val="0"/>
          <w:i/>
          <w:iCs/>
          <w:position w:val="0"/>
          <w:sz w:val="30"/>
          <w:szCs w:val="30"/>
          <w:highlight w:val="none"/>
          <w:u w:val="single"/>
          <w:shd w:val="clear" w:color="auto" w:fill="ffffff"/>
        </w:rPr>
      </w:pPr>
      <w:r>
        <w:rPr>
          <w:rFonts w:hint="eastAsia" w:hAnsi="宋体" w:cs="黑体"/>
          <w:b w:val="0"/>
          <w:i/>
          <w:iCs/>
          <w:position w:val="0"/>
          <w:sz w:val="30"/>
          <w:szCs w:val="30"/>
          <w:highlight w:val="none"/>
          <w:u w:val="single"/>
          <w:shd w:val="clear" w:color="auto" w:fill="ffffff"/>
          <w:lang w:val="en-US" w:eastAsia="zh-CN"/>
        </w:rPr>
        <w:t xml:space="preserve">八</w:t>
      </w:r>
      <w:r>
        <w:rPr>
          <w:rFonts w:hint="eastAsia" w:hAnsi="宋体" w:cs="黑体"/>
          <w:b w:val="0"/>
          <w:i/>
          <w:iCs/>
          <w:position w:val="0"/>
          <w:sz w:val="30"/>
          <w:szCs w:val="30"/>
          <w:highlight w:val="none"/>
          <w:u w:val="single"/>
          <w:shd w:val="clear" w:color="auto" w:fill="ffffff"/>
        </w:rPr>
        <w:t xml:space="preserve">、</w:t>
      </w:r>
      <w:bookmarkStart w:id="193" w:name="OLE_LINK53"/>
      <w:r/>
      <w:bookmarkStart w:id="194" w:name="OLE_LINK112"/>
      <w:r>
        <w:rPr>
          <w:rFonts w:hint="eastAsia" w:hAnsi="宋体" w:cs="黑体"/>
          <w:b w:val="0"/>
          <w:i/>
          <w:iCs/>
          <w:position w:val="0"/>
          <w:sz w:val="30"/>
          <w:szCs w:val="30"/>
          <w:highlight w:val="none"/>
          <w:u w:val="single"/>
          <w:shd w:val="clear" w:color="auto" w:fill="ffffff"/>
        </w:rPr>
        <w:t xml:space="preserve">投标函</w:t>
      </w:r>
      <w:r/>
    </w:p>
    <w:p>
      <w:pPr>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致：江苏海外集团国际工程咨询有限公司/阜宁县人民医院</w:t>
      </w:r>
      <w:r/>
    </w:p>
    <w:p>
      <w:pPr>
        <w:ind w:firstLine="480"/>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根据贵方的</w:t>
      </w:r>
      <w:r>
        <w:rPr>
          <w:rFonts w:hint="eastAsia" w:hAnsi="宋体"/>
          <w:b w:val="0"/>
          <w:position w:val="0"/>
          <w:szCs w:val="24"/>
          <w:highlight w:val="none"/>
          <w:u w:val="single"/>
          <w:shd w:val="clear" w:color="auto" w:fill="ffffff"/>
          <w:lang w:eastAsia="zh-CN"/>
        </w:rPr>
        <w:t xml:space="preserve">JSZC-320923-HWZX-G2026-0648</w:t>
      </w:r>
      <w:r>
        <w:rPr>
          <w:rFonts w:hint="eastAsia" w:hAnsi="宋体"/>
          <w:b w:val="0"/>
          <w:position w:val="0"/>
          <w:szCs w:val="24"/>
          <w:highlight w:val="none"/>
          <w:u w:val="single"/>
          <w:shd w:val="clear" w:color="auto" w:fill="ffffff"/>
          <w:lang w:eastAsia="zh-CN"/>
        </w:rPr>
        <w:tab/>
      </w:r>
      <w:r>
        <w:rPr>
          <w:rFonts w:hint="eastAsia" w:hAnsi="宋体"/>
          <w:b w:val="0"/>
          <w:position w:val="0"/>
          <w:szCs w:val="24"/>
          <w:highlight w:val="none"/>
          <w:shd w:val="clear" w:color="auto" w:fill="ffffff"/>
        </w:rPr>
        <w:t xml:space="preserve">号招标文件，正式授权下述签字人______(姓名)代表我方______________（投标人的名称），全权处理本次项目投标的有关事宜。</w:t>
      </w:r>
      <w:r/>
    </w:p>
    <w:p>
      <w:pPr>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据此函，__________签字人兹宣布同意如下：</w:t>
      </w:r>
      <w:r/>
    </w:p>
    <w:p>
      <w:pPr>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1.按招标文件规定的各项要求，向买方提供所需货物（包含与货物相关的服务）。</w:t>
      </w:r>
      <w:r/>
    </w:p>
    <w:p>
      <w:pPr>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2.我们完全理解贵方不一定将合同授予最低报价的投标人。</w:t>
      </w:r>
      <w:r/>
    </w:p>
    <w:p>
      <w:pPr>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3.我们已详细审核全部招标文件及其有效补充文件，我们知道必须放弃提出含糊不清或误解问题的权利。</w:t>
      </w:r>
      <w:r/>
    </w:p>
    <w:p>
      <w:pPr>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4.我们同意从规定的开标日期起遵循本投标文件，并在规定的投标有效期期满之前均具有约束力（投标有效期：开标之日后</w:t>
      </w:r>
      <w:r>
        <w:rPr>
          <w:rFonts w:hint="eastAsia" w:hAnsi="宋体"/>
          <w:b w:val="0"/>
          <w:position w:val="0"/>
          <w:szCs w:val="24"/>
          <w:highlight w:val="none"/>
          <w:u w:val="single"/>
          <w:shd w:val="clear" w:color="auto" w:fill="ffffff"/>
        </w:rPr>
        <w:t xml:space="preserve">九十（90）天</w:t>
      </w:r>
      <w:r>
        <w:rPr>
          <w:rFonts w:hint="eastAsia" w:hAnsi="宋体"/>
          <w:b w:val="0"/>
          <w:position w:val="0"/>
          <w:szCs w:val="24"/>
          <w:highlight w:val="none"/>
          <w:shd w:val="clear" w:color="auto" w:fill="ffffff"/>
        </w:rPr>
        <w:t xml:space="preserve">）。</w:t>
      </w:r>
      <w:r/>
    </w:p>
    <w:p>
      <w:pPr>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5.同意向贵方提供贵方可能另外要求的与投标有关的任何证据或资料，并保证我方已提供和将要提供的文件是真实的、准确的。</w:t>
      </w:r>
      <w:r/>
    </w:p>
    <w:p>
      <w:pPr>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6.一旦我方中标,我方将根据招标文件的规定，严格履行合同的责任和义务,并保证在招标文件规定的时间完成项目，交付买方验收、使用。</w:t>
      </w:r>
      <w:r/>
    </w:p>
    <w:p>
      <w:pPr>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7.与本投标有关的正式通讯地址为：</w:t>
      </w:r>
      <w:r/>
    </w:p>
    <w:p>
      <w:pPr>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地          址：</w:t>
      </w:r>
      <w:r/>
    </w:p>
    <w:p>
      <w:pPr>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邮          编：</w:t>
      </w:r>
      <w:r/>
    </w:p>
    <w:p>
      <w:pPr>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电          话：</w:t>
      </w:r>
      <w:r/>
    </w:p>
    <w:p>
      <w:pPr>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传          真：</w:t>
      </w:r>
      <w:r/>
    </w:p>
    <w:p>
      <w:pPr>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投标人开户行：</w:t>
      </w:r>
      <w:r/>
    </w:p>
    <w:p>
      <w:pPr>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账          号： </w:t>
      </w:r>
      <w:r/>
    </w:p>
    <w:p>
      <w:pPr>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日          期：____年____月____日</w:t>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bookmarkEnd w:id="193"/>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bookmarkEnd w:id="194"/>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jc w:val="center"/>
        <w:spacing w:line="0" w:lineRule="atLeast"/>
        <w:rPr>
          <w:rFonts w:hint="eastAsia" w:hAnsi="宋体"/>
          <w:b w:val="0"/>
          <w:position w:val="0"/>
          <w:szCs w:val="24"/>
          <w:highlight w:val="none"/>
        </w:rPr>
      </w:pPr>
      <w:r>
        <w:rPr>
          <w:rFonts w:hint="eastAsia" w:hAnsi="宋体" w:cs="黑体"/>
          <w:position w:val="0"/>
          <w:sz w:val="30"/>
          <w:szCs w:val="30"/>
          <w:highlight w:val="none"/>
          <w:lang w:val="en-US" w:eastAsia="zh-CN"/>
        </w:rPr>
        <w:t xml:space="preserve">九</w:t>
      </w:r>
      <w:r>
        <w:rPr>
          <w:rFonts w:hint="eastAsia" w:hAnsi="宋体" w:cs="黑体"/>
          <w:position w:val="0"/>
          <w:sz w:val="30"/>
          <w:szCs w:val="30"/>
          <w:highlight w:val="none"/>
        </w:rPr>
        <w:t xml:space="preserve">、</w:t>
      </w:r>
      <w:bookmarkStart w:id="195" w:name="OLE_LINK5"/>
      <w:r/>
      <w:bookmarkStart w:id="196" w:name="OLE_LINK54"/>
      <w:r/>
      <w:bookmarkStart w:id="197" w:name="OLE_LINK102"/>
      <w:r>
        <w:rPr>
          <w:rFonts w:hint="eastAsia" w:hAnsi="宋体" w:cs="黑体"/>
          <w:position w:val="0"/>
          <w:sz w:val="30"/>
          <w:szCs w:val="30"/>
          <w:highlight w:val="none"/>
        </w:rPr>
        <w:t xml:space="preserve">中小微企业声明函（货物类项目）（采购包号：**）</w:t>
      </w:r>
      <w:r/>
    </w:p>
    <w:p>
      <w:pPr>
        <w:ind w:firstLine="240"/>
        <w:jc w:val="center"/>
        <w:rPr>
          <w:rFonts w:hint="eastAsia" w:hAnsi="宋体" w:cs="宋体"/>
          <w:b w:val="0"/>
          <w:position w:val="0"/>
          <w:szCs w:val="24"/>
          <w:highlight w:val="none"/>
        </w:rPr>
      </w:pPr>
      <w:r>
        <w:rPr>
          <w:rFonts w:hAnsi="宋体" w:cs="宋体"/>
          <w:b w:val="0"/>
          <w:position w:val="0"/>
          <w:szCs w:val="24"/>
          <w:highlight w:val="none"/>
        </w:rPr>
        <w:t xml:space="preserve"> </w:t>
      </w:r>
      <w:r/>
    </w:p>
    <w:p>
      <w:pPr>
        <w:ind w:firstLine="360"/>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本公司（联合体）郑重声明，根据《政府采购促进中小企业发展管理办法》(财库〔2020〕46号)的规定，本公司（联合体）参加</w:t>
      </w:r>
      <w:r>
        <w:rPr>
          <w:rFonts w:hint="eastAsia" w:hAnsi="宋体" w:cs="宋体"/>
          <w:b w:val="0"/>
          <w:color w:val="000000"/>
          <w:position w:val="0"/>
          <w:szCs w:val="24"/>
          <w:highlight w:val="none"/>
          <w:u w:val="single"/>
        </w:rPr>
        <w:t xml:space="preserve">（单位名称）</w:t>
      </w:r>
      <w:r>
        <w:rPr>
          <w:rFonts w:hint="eastAsia" w:hAnsi="宋体" w:cs="宋体"/>
          <w:b w:val="0"/>
          <w:color w:val="000000"/>
          <w:position w:val="0"/>
          <w:szCs w:val="24"/>
          <w:highlight w:val="none"/>
        </w:rPr>
        <w:t xml:space="preserve">采购编号为</w:t>
      </w:r>
      <w:r>
        <w:rPr>
          <w:rFonts w:hint="eastAsia" w:hAnsi="宋体" w:cs="宋体"/>
          <w:b w:val="0"/>
          <w:color w:val="000000"/>
          <w:position w:val="0"/>
          <w:szCs w:val="24"/>
          <w:highlight w:val="none"/>
          <w:u w:val="single"/>
        </w:rPr>
        <w:t xml:space="preserve">（采购编号）</w:t>
      </w:r>
      <w:r>
        <w:rPr>
          <w:rFonts w:hint="eastAsia" w:hAnsi="宋体" w:cs="宋体"/>
          <w:b w:val="0"/>
          <w:color w:val="000000"/>
          <w:position w:val="0"/>
          <w:szCs w:val="24"/>
          <w:highlight w:val="none"/>
        </w:rPr>
        <w:t xml:space="preserve">，</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rPr>
        <w:t xml:space="preserve">项目（项目名称）（采购包号：**）的采购活动，提供的货物全部由符合政策要求的中小微企业制造。相关企业（含联合体中的中小微企业、签订采购包意向协议的中小微企业）的具体情况如下：</w:t>
      </w:r>
      <w:r/>
    </w:p>
    <w:p>
      <w:pPr>
        <w:ind w:firstLine="360"/>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1.</w:t>
      </w:r>
      <w:r>
        <w:rPr>
          <w:rFonts w:hint="eastAsia" w:hAnsi="宋体" w:cs="宋体"/>
          <w:b w:val="0"/>
          <w:color w:val="000000"/>
          <w:position w:val="0"/>
          <w:szCs w:val="24"/>
          <w:highlight w:val="none"/>
          <w:u w:val="single"/>
        </w:rPr>
        <w:t xml:space="preserve">（标的名称）</w:t>
      </w:r>
      <w:r>
        <w:rPr>
          <w:rFonts w:hint="eastAsia" w:hAnsi="宋体" w:cs="宋体"/>
          <w:b w:val="0"/>
          <w:i/>
          <w:iCs/>
          <w:color w:val="000000"/>
          <w:position w:val="0"/>
          <w:szCs w:val="24"/>
          <w:highlight w:val="none"/>
        </w:rPr>
        <w:t xml:space="preserve">，</w:t>
      </w:r>
      <w:r>
        <w:rPr>
          <w:rFonts w:hint="eastAsia" w:hAnsi="宋体" w:cs="宋体"/>
          <w:b w:val="0"/>
          <w:color w:val="000000"/>
          <w:position w:val="0"/>
          <w:szCs w:val="24"/>
          <w:highlight w:val="none"/>
        </w:rPr>
        <w:t xml:space="preserve">属于</w:t>
      </w:r>
      <w:r>
        <w:rPr>
          <w:rFonts w:hint="eastAsia" w:hAnsi="宋体" w:cs="宋体"/>
          <w:b w:val="0"/>
          <w:color w:val="000000"/>
          <w:position w:val="0"/>
          <w:szCs w:val="24"/>
          <w:highlight w:val="none"/>
          <w:u w:val="single"/>
        </w:rPr>
        <w:t xml:space="preserve">（供应商填写招标文件中明确的所属行业）</w:t>
      </w:r>
      <w:r>
        <w:rPr>
          <w:rFonts w:hint="eastAsia" w:hAnsi="宋体" w:cs="宋体"/>
          <w:b w:val="0"/>
          <w:color w:val="000000"/>
          <w:position w:val="0"/>
          <w:szCs w:val="24"/>
          <w:highlight w:val="none"/>
        </w:rPr>
        <w:t xml:space="preserve">行业；投标产品制造商为</w:t>
      </w:r>
      <w:r>
        <w:rPr>
          <w:rFonts w:hint="eastAsia" w:hAnsi="宋体" w:cs="宋体"/>
          <w:b w:val="0"/>
          <w:color w:val="000000"/>
          <w:position w:val="0"/>
          <w:szCs w:val="24"/>
          <w:highlight w:val="none"/>
          <w:u w:val="single"/>
        </w:rPr>
        <w:t xml:space="preserve">（企业名称）</w:t>
      </w:r>
      <w:r>
        <w:rPr>
          <w:rFonts w:hint="eastAsia" w:hAnsi="宋体" w:cs="宋体"/>
          <w:b w:val="0"/>
          <w:color w:val="000000"/>
          <w:position w:val="0"/>
          <w:szCs w:val="24"/>
          <w:highlight w:val="none"/>
        </w:rPr>
        <w:t xml:space="preserve">，从业人员</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rPr>
        <w:t xml:space="preserve">人，营业收入为</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rPr>
        <w:t xml:space="preserve">万元，资产总额为</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rPr>
        <w:t xml:space="preserve">万元，属于</w:t>
      </w:r>
      <w:r>
        <w:rPr>
          <w:rFonts w:hint="eastAsia" w:hAnsi="宋体" w:cs="宋体"/>
          <w:b w:val="0"/>
          <w:color w:val="000000"/>
          <w:position w:val="0"/>
          <w:szCs w:val="24"/>
          <w:highlight w:val="none"/>
          <w:u w:val="single"/>
        </w:rPr>
        <w:t xml:space="preserve">（□中型企业 □小型企业 □微型企业）；</w:t>
      </w:r>
      <w:r/>
    </w:p>
    <w:p>
      <w:pPr>
        <w:ind w:firstLine="360"/>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2.</w:t>
      </w:r>
      <w:r>
        <w:rPr>
          <w:rFonts w:hint="eastAsia" w:hAnsi="宋体" w:cs="宋体"/>
          <w:b w:val="0"/>
          <w:color w:val="000000"/>
          <w:position w:val="0"/>
          <w:szCs w:val="24"/>
          <w:highlight w:val="none"/>
          <w:u w:val="single"/>
        </w:rPr>
        <w:t xml:space="preserve">（标的名称）</w:t>
      </w:r>
      <w:r>
        <w:rPr>
          <w:rFonts w:hint="eastAsia" w:hAnsi="宋体" w:cs="宋体"/>
          <w:b w:val="0"/>
          <w:i/>
          <w:iCs/>
          <w:color w:val="000000"/>
          <w:position w:val="0"/>
          <w:szCs w:val="24"/>
          <w:highlight w:val="none"/>
        </w:rPr>
        <w:t xml:space="preserve">，</w:t>
      </w:r>
      <w:r>
        <w:rPr>
          <w:rFonts w:hint="eastAsia" w:hAnsi="宋体" w:cs="宋体"/>
          <w:b w:val="0"/>
          <w:color w:val="000000"/>
          <w:position w:val="0"/>
          <w:szCs w:val="24"/>
          <w:highlight w:val="none"/>
        </w:rPr>
        <w:t xml:space="preserve">属于</w:t>
      </w:r>
      <w:r>
        <w:rPr>
          <w:rFonts w:hint="eastAsia" w:hAnsi="宋体" w:cs="宋体"/>
          <w:b w:val="0"/>
          <w:color w:val="000000"/>
          <w:position w:val="0"/>
          <w:szCs w:val="24"/>
          <w:highlight w:val="none"/>
          <w:u w:val="single"/>
        </w:rPr>
        <w:t xml:space="preserve">（供应商填写招标文件中明确的所属行业）</w:t>
      </w:r>
      <w:r>
        <w:rPr>
          <w:rFonts w:hint="eastAsia" w:hAnsi="宋体" w:cs="宋体"/>
          <w:b w:val="0"/>
          <w:color w:val="000000"/>
          <w:position w:val="0"/>
          <w:szCs w:val="24"/>
          <w:highlight w:val="none"/>
        </w:rPr>
        <w:t xml:space="preserve">行业；投标产品制造商为</w:t>
      </w:r>
      <w:r>
        <w:rPr>
          <w:rFonts w:hint="eastAsia" w:hAnsi="宋体" w:cs="宋体"/>
          <w:b w:val="0"/>
          <w:color w:val="000000"/>
          <w:position w:val="0"/>
          <w:szCs w:val="24"/>
          <w:highlight w:val="none"/>
          <w:u w:val="single"/>
        </w:rPr>
        <w:t xml:space="preserve">（企业名称）</w:t>
      </w:r>
      <w:r>
        <w:rPr>
          <w:rFonts w:hint="eastAsia" w:hAnsi="宋体" w:cs="宋体"/>
          <w:b w:val="0"/>
          <w:color w:val="000000"/>
          <w:position w:val="0"/>
          <w:szCs w:val="24"/>
          <w:highlight w:val="none"/>
        </w:rPr>
        <w:t xml:space="preserve">，从业人员</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rPr>
        <w:t xml:space="preserve">人，营业收入为</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rPr>
        <w:t xml:space="preserve">万元，资产总额为</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rPr>
        <w:t xml:space="preserve">万元，属于</w:t>
      </w:r>
      <w:r>
        <w:rPr>
          <w:rFonts w:hint="eastAsia" w:hAnsi="宋体" w:cs="宋体"/>
          <w:b w:val="0"/>
          <w:color w:val="000000"/>
          <w:position w:val="0"/>
          <w:szCs w:val="24"/>
          <w:highlight w:val="none"/>
          <w:u w:val="single"/>
        </w:rPr>
        <w:t xml:space="preserve">（□中型企业 □小型企业 □微型企业）；</w:t>
      </w:r>
      <w:r/>
    </w:p>
    <w:p>
      <w:pPr>
        <w:ind w:firstLine="360"/>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w:t>
      </w:r>
      <w:r/>
    </w:p>
    <w:p>
      <w:pPr>
        <w:ind w:firstLine="360"/>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以上企业，不属于大企业的分支机构，不存在控股股东为大企业的情形，也不存在与大企业的负责人为同一人的情形。</w:t>
      </w:r>
      <w:r/>
    </w:p>
    <w:p>
      <w:pPr>
        <w:ind w:firstLine="360"/>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本企业对上述声明内容的真实性负责。如有虚假，将依法承担相应责任</w:t>
      </w:r>
      <w:r>
        <w:rPr>
          <w:rFonts w:hAnsi="宋体" w:cs="宋体"/>
          <w:b w:val="0"/>
          <w:position w:val="0"/>
          <w:szCs w:val="24"/>
          <w:highlight w:val="none"/>
        </w:rPr>
        <w:t xml:space="preserve"> </w:t>
      </w:r>
      <w:r/>
    </w:p>
    <w:p>
      <w:pPr>
        <w:ind w:right="180" w:firstLine="360"/>
        <w:jc w:val="center"/>
        <w:spacing w:line="360" w:lineRule="auto"/>
        <w:rPr>
          <w:rFonts w:hint="eastAsia" w:hAnsi="宋体" w:cs="宋体"/>
          <w:b w:val="0"/>
          <w:position w:val="0"/>
          <w:szCs w:val="24"/>
          <w:highlight w:val="none"/>
        </w:rPr>
      </w:pPr>
      <w:r>
        <w:rPr>
          <w:rFonts w:hAnsi="宋体" w:cs="宋体"/>
          <w:b w:val="0"/>
          <w:color w:val="000000"/>
          <w:position w:val="0"/>
          <w:szCs w:val="24"/>
          <w:highlight w:val="none"/>
        </w:rPr>
        <w:t xml:space="preserve">                         </w:t>
      </w:r>
      <w:r>
        <w:rPr>
          <w:rFonts w:hint="eastAsia" w:hAnsi="宋体" w:cs="宋体"/>
          <w:b w:val="0"/>
          <w:color w:val="000000"/>
          <w:position w:val="0"/>
          <w:szCs w:val="24"/>
          <w:highlight w:val="none"/>
        </w:rPr>
        <w:t xml:space="preserve">企业名称（加盖CA电子公章）：</w:t>
      </w:r>
      <w:r/>
    </w:p>
    <w:p>
      <w:pPr>
        <w:ind w:right="480" w:firstLine="4560"/>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日  期：___年____月____日</w:t>
      </w:r>
      <w:r/>
      <w:r>
        <w:rPr>
          <w:rFonts w:hAnsi="宋体"/>
          <w:b w:val="0"/>
          <w:position w:val="0"/>
          <w:szCs w:val="24"/>
          <w:highlight w:val="none"/>
        </w:rPr>
        <w:t xml:space="preserve"> </w:t>
      </w:r>
      <w:r/>
      <w:r>
        <w:rPr>
          <w:rFonts w:hint="eastAsia" w:hAnsi="宋体" w:cs="宋体"/>
          <w:b w:val="0"/>
          <w:position w:val="0"/>
          <w:szCs w:val="24"/>
          <w:highlight w:val="none"/>
        </w:rPr>
      </w:r>
    </w:p>
    <w:p>
      <w:pPr>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备注：</w:t>
      </w:r>
      <w:r/>
    </w:p>
    <w:p>
      <w:pPr>
        <w:ind w:firstLine="480"/>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1.从业人员、营业收入、资产总额填报上一年度数据，无上一年度数据的新成立企业可不填报。</w:t>
      </w:r>
      <w:r/>
    </w:p>
    <w:p>
      <w:pPr>
        <w:ind w:firstLine="480"/>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left="540" w:hanging="120"/>
        <w:spacing w:line="360" w:lineRule="auto"/>
        <w:rPr>
          <w:rFonts w:hint="eastAsia" w:hAnsi="宋体" w:cs="宋体"/>
          <w:b w:val="0"/>
          <w:bCs w:val="0"/>
          <w:color w:val="000000"/>
          <w:position w:val="0"/>
          <w:highlight w:val="none"/>
        </w:rPr>
      </w:pPr>
      <w:r>
        <w:rPr>
          <w:rFonts w:hint="eastAsia" w:hAnsi="宋体" w:cs="宋体"/>
          <w:b w:val="0"/>
          <w:color w:val="000000"/>
          <w:position w:val="0"/>
          <w:szCs w:val="24"/>
          <w:highlight w:val="none"/>
        </w:rPr>
        <w:t xml:space="preserve">3.供应商应对照《工业和信息化部、国家统计局、国家发展和改革委员</w:t>
      </w:r>
      <w:r>
        <w:rPr>
          <w:rFonts w:hint="eastAsia" w:hAnsi="宋体" w:cs="宋体"/>
          <w:b w:val="0"/>
          <w:position w:val="0"/>
          <w:szCs w:val="24"/>
          <w:highlight w:val="none"/>
        </w:rPr>
      </w:r>
    </w:p>
    <w:p>
      <w:pPr>
        <w:ind w:left="0" w:firstLine="0"/>
        <w:spacing w:line="360" w:lineRule="auto"/>
        <w:rPr>
          <w:rFonts w:hint="eastAsia" w:hAnsi="宋体" w:cs="宋体"/>
          <w:b w:val="0"/>
          <w:bCs w:val="0"/>
          <w:position w:val="0"/>
          <w:highlight w:val="none"/>
        </w:rPr>
      </w:pPr>
      <w:r>
        <w:rPr>
          <w:rFonts w:hint="eastAsia" w:hAnsi="宋体" w:cs="宋体"/>
          <w:b w:val="0"/>
          <w:color w:val="000000"/>
          <w:position w:val="0"/>
          <w:szCs w:val="24"/>
          <w:highlight w:val="none"/>
        </w:rPr>
        <w:t xml:space="preserve">会、</w:t>
      </w:r>
      <w:r/>
      <w:r/>
      <w:r>
        <w:rPr>
          <w:rFonts w:hint="eastAsia" w:hAnsi="宋体" w:cs="宋体"/>
          <w:b w:val="0"/>
          <w:color w:val="000000"/>
          <w:position w:val="0"/>
          <w:szCs w:val="24"/>
          <w:highlight w:val="none"/>
        </w:rPr>
        <w:t xml:space="preserve">财政部关于印发中小企业划型标准规定的通知》(工信部联企业〔2011〕300号)《国家统计局关于印发〈统计上大中小微型企业划分办法（2017）〉的通知》（国统字〔2017〕213号）的规定，自行勾选制造商的企业规模类型。</w:t>
      </w:r>
      <w:bookmarkEnd w:id="195"/>
      <w:r>
        <w:rPr>
          <w:rFonts w:hint="eastAsia" w:hAnsi="宋体" w:cs="宋体"/>
          <w:b w:val="0"/>
          <w:position w:val="0"/>
          <w:szCs w:val="24"/>
          <w:highlight w:val="none"/>
        </w:rPr>
      </w:r>
      <w:r/>
      <w:r>
        <w:rPr>
          <w:rFonts w:hint="eastAsia" w:hAnsi="宋体" w:cs="宋体"/>
          <w:b w:val="0"/>
          <w:bCs w:val="0"/>
          <w:position w:val="0"/>
          <w:highlight w:val="none"/>
        </w:rPr>
      </w:r>
    </w:p>
    <w:p>
      <w:pPr>
        <w:rPr>
          <w:rFonts w:hint="eastAsia" w:hAnsi="宋体" w:cs="宋体"/>
          <w:b w:val="0"/>
          <w:position w:val="0"/>
          <w:szCs w:val="24"/>
          <w:highlight w:val="none"/>
        </w:rPr>
      </w:pPr>
      <w:r>
        <w:rPr>
          <w:rFonts w:hint="eastAsia" w:hAnsi="宋体" w:cs="黑体"/>
          <w:color w:val="000000"/>
          <w:position w:val="0"/>
          <w:sz w:val="30"/>
          <w:szCs w:val="30"/>
          <w:highlight w:val="none"/>
        </w:rPr>
        <w:t xml:space="preserve">十、</w:t>
      </w:r>
      <w:bookmarkStart w:id="198" w:name="_Hlk226728736"/>
      <w:r>
        <w:rPr>
          <w:rFonts w:hint="eastAsia" w:hAnsi="宋体" w:cs="黑体"/>
          <w:color w:val="000000"/>
          <w:position w:val="0"/>
          <w:sz w:val="30"/>
          <w:szCs w:val="30"/>
          <w:highlight w:val="none"/>
        </w:rPr>
        <w:t xml:space="preserve">残疾人福利性单位声明函（货物类项目）</w:t>
      </w:r>
      <w:r>
        <w:rPr>
          <w:rFonts w:hint="eastAsia" w:hAnsi="宋体" w:cs="黑体"/>
          <w:position w:val="0"/>
          <w:sz w:val="30"/>
          <w:szCs w:val="30"/>
          <w:highlight w:val="none"/>
        </w:rPr>
        <w:t xml:space="preserve">（采购包号：**</w:t>
      </w:r>
      <w:bookmarkEnd w:id="198"/>
      <w:r>
        <w:rPr>
          <w:rFonts w:hint="eastAsia" w:hAnsi="宋体" w:cs="黑体"/>
          <w:position w:val="0"/>
          <w:sz w:val="30"/>
          <w:szCs w:val="30"/>
          <w:highlight w:val="none"/>
        </w:rPr>
        <w:t xml:space="preserve">）</w:t>
      </w:r>
      <w:r/>
    </w:p>
    <w:p>
      <w:pPr>
        <w:spacing w:line="360" w:lineRule="auto"/>
        <w:rPr>
          <w:rFonts w:hint="eastAsia" w:hAnsi="宋体" w:cs="宋体"/>
          <w:b w:val="0"/>
          <w:position w:val="0"/>
          <w:szCs w:val="24"/>
          <w:highlight w:val="none"/>
        </w:rPr>
      </w:pPr>
      <w:r>
        <w:rPr>
          <w:rFonts w:hAnsi="宋体" w:cs="宋体"/>
          <w:b w:val="0"/>
          <w:position w:val="0"/>
          <w:szCs w:val="24"/>
          <w:highlight w:val="none"/>
        </w:rPr>
        <w:t xml:space="preserve"> </w:t>
      </w:r>
      <w:r/>
    </w:p>
    <w:p>
      <w:pPr>
        <w:ind w:firstLine="480"/>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cs="宋体"/>
          <w:b w:val="0"/>
          <w:color w:val="000000"/>
          <w:position w:val="0"/>
          <w:szCs w:val="24"/>
          <w:highlight w:val="none"/>
          <w:u w:val="single"/>
        </w:rPr>
        <w:t xml:space="preserve">（单位名称）</w:t>
      </w:r>
      <w:r>
        <w:rPr>
          <w:rFonts w:hint="eastAsia" w:hAnsi="宋体" w:cs="宋体"/>
          <w:b w:val="0"/>
          <w:color w:val="000000"/>
          <w:position w:val="0"/>
          <w:szCs w:val="24"/>
          <w:highlight w:val="none"/>
        </w:rPr>
        <w:t xml:space="preserve">采购编号为</w:t>
      </w:r>
      <w:r>
        <w:rPr>
          <w:rFonts w:hint="eastAsia" w:hAnsi="宋体" w:cs="宋体"/>
          <w:b w:val="0"/>
          <w:color w:val="000000"/>
          <w:position w:val="0"/>
          <w:szCs w:val="24"/>
          <w:highlight w:val="none"/>
          <w:u w:val="single"/>
        </w:rPr>
        <w:t xml:space="preserve">（采购编号）</w:t>
      </w:r>
      <w:r>
        <w:rPr>
          <w:rFonts w:hint="eastAsia" w:hAnsi="宋体" w:cs="宋体"/>
          <w:b w:val="0"/>
          <w:color w:val="000000"/>
          <w:position w:val="0"/>
          <w:szCs w:val="24"/>
          <w:highlight w:val="none"/>
        </w:rPr>
        <w:t xml:space="preserve">，</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rPr>
        <w:t xml:space="preserve">项目（项目名称）（采购包号：**）采购活动提供本单位制造的货物，或者提供其他残疾人福利性单位制造的货物（不包括使用非残疾人福利性单位注册商标的货物）。</w:t>
      </w:r>
      <w:r/>
    </w:p>
    <w:p>
      <w:pPr>
        <w:ind w:firstLine="480"/>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本单位对上述声明的真实性负责。如有虚假，将依法承担相应责任。</w:t>
      </w:r>
      <w:r/>
    </w:p>
    <w:p>
      <w:pPr>
        <w:ind w:firstLine="480"/>
        <w:spacing w:line="360" w:lineRule="auto"/>
        <w:rPr>
          <w:rFonts w:hint="eastAsia" w:hAnsi="宋体" w:cs="宋体"/>
          <w:b w:val="0"/>
          <w:position w:val="0"/>
          <w:szCs w:val="24"/>
          <w:highlight w:val="none"/>
        </w:rPr>
      </w:pPr>
      <w:r>
        <w:rPr>
          <w:rFonts w:hAnsi="宋体" w:cs="宋体"/>
          <w:b w:val="0"/>
          <w:position w:val="0"/>
          <w:szCs w:val="24"/>
          <w:highlight w:val="none"/>
        </w:rPr>
        <w:t xml:space="preserve"> </w:t>
      </w:r>
      <w:r/>
    </w:p>
    <w:p>
      <w:pPr>
        <w:ind w:firstLine="480"/>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备注：</w:t>
      </w:r>
      <w:r/>
    </w:p>
    <w:p>
      <w:pPr>
        <w:ind w:firstLine="480"/>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480"/>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2.非专门面向中小微型企业采购的项目，供应商如不提供此声明函，价格将不做相应扣除。</w:t>
      </w:r>
      <w:r/>
    </w:p>
    <w:p>
      <w:pPr>
        <w:ind w:firstLine="480"/>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3.中标/成交供应商为残疾人福利性单位的，此声明函将随中标/成交结果同时公告，接受社会监督。</w:t>
      </w:r>
      <w:r/>
    </w:p>
    <w:p>
      <w:pPr>
        <w:ind w:firstLine="624"/>
        <w:spacing w:line="360" w:lineRule="auto"/>
        <w:rPr>
          <w:rFonts w:hint="eastAsia" w:hAnsi="宋体" w:cs="宋体"/>
          <w:b w:val="0"/>
          <w:position w:val="0"/>
          <w:szCs w:val="24"/>
          <w:highlight w:val="none"/>
        </w:rPr>
      </w:pPr>
      <w:r>
        <w:rPr>
          <w:rFonts w:hAnsi="宋体" w:cs="宋体"/>
          <w:b w:val="0"/>
          <w:position w:val="0"/>
          <w:szCs w:val="24"/>
          <w:highlight w:val="none"/>
        </w:rPr>
        <w:t xml:space="preserve"> </w:t>
      </w:r>
      <w:r/>
    </w:p>
    <w:p>
      <w:pPr>
        <w:ind w:right="1559" w:firstLine="624"/>
        <w:jc w:val="center"/>
        <w:spacing w:line="360" w:lineRule="auto"/>
        <w:tabs>
          <w:tab w:val="left" w:pos="4860" w:leader="none"/>
        </w:tabs>
        <w:rPr>
          <w:rFonts w:hint="eastAsia" w:hAnsi="宋体" w:cs="宋体"/>
          <w:b w:val="0"/>
          <w:position w:val="0"/>
          <w:szCs w:val="24"/>
          <w:highlight w:val="none"/>
        </w:rPr>
      </w:pPr>
      <w:r>
        <w:rPr>
          <w:rFonts w:hint="eastAsia" w:ascii="仿宋_GB2312" w:hAnsi="宋体" w:eastAsia="仿宋_GB2312" w:cs="宋体"/>
          <w:b w:val="0"/>
          <w:color w:val="000000"/>
          <w:position w:val="0"/>
          <w:sz w:val="30"/>
          <w:szCs w:val="30"/>
          <w:highlight w:val="none"/>
        </w:rPr>
        <w:t xml:space="preserve">       </w:t>
      </w:r>
      <w:r>
        <w:rPr>
          <w:rFonts w:hint="eastAsia" w:hAnsi="宋体" w:cs="宋体"/>
          <w:b w:val="0"/>
          <w:color w:val="000000"/>
          <w:position w:val="0"/>
          <w:szCs w:val="24"/>
          <w:highlight w:val="none"/>
        </w:rPr>
        <w:t xml:space="preserve"> 供应商全称（加盖CA电子公章）：</w:t>
      </w:r>
      <w:r/>
    </w:p>
    <w:p>
      <w:pPr>
        <w:ind w:right="1559" w:firstLine="480"/>
        <w:jc w:val="center"/>
        <w:spacing w:line="360" w:lineRule="auto"/>
        <w:tabs>
          <w:tab w:val="left" w:pos="4860" w:leader="none"/>
        </w:tabs>
        <w:rPr>
          <w:rFonts w:hint="eastAsia" w:hAnsi="宋体" w:cs="宋体"/>
          <w:b w:val="0"/>
          <w:position w:val="0"/>
          <w:szCs w:val="24"/>
          <w:highlight w:val="none"/>
        </w:rPr>
      </w:pPr>
      <w:r>
        <w:rPr>
          <w:rFonts w:hint="eastAsia" w:hAnsi="宋体" w:cs="宋体"/>
          <w:b w:val="0"/>
          <w:color w:val="000000"/>
          <w:position w:val="0"/>
          <w:szCs w:val="24"/>
          <w:highlight w:val="none"/>
        </w:rPr>
        <w:t xml:space="preserve">            日  期：___年____月____日</w:t>
      </w:r>
      <w:r>
        <w:rPr>
          <w:rFonts w:hint="eastAsia" w:hAnsi="宋体" w:cs="宋体"/>
          <w:b w:val="0"/>
          <w:color w:val="000000"/>
          <w:position w:val="0"/>
          <w:szCs w:val="24"/>
          <w:highlight w:val="none"/>
          <w:shd w:val="clear" w:color="auto" w:fill="ffffff"/>
        </w:rPr>
        <w:t xml:space="preserve"> </w:t>
      </w:r>
      <w:r/>
    </w:p>
    <w:p>
      <w:pPr>
        <w:ind w:firstLine="1680"/>
        <w:jc w:val="left"/>
        <w:spacing w:line="0" w:lineRule="atLeast"/>
        <w:rPr>
          <w:rFonts w:hint="eastAsia" w:hAnsi="宋体"/>
          <w:b w:val="0"/>
          <w:position w:val="0"/>
          <w:szCs w:val="24"/>
          <w:highlight w:val="none"/>
        </w:rPr>
      </w:pPr>
      <w:r>
        <w:rPr>
          <w:rFonts w:hAnsi="宋体"/>
          <w:b w:val="0"/>
          <w:position w:val="0"/>
          <w:szCs w:val="24"/>
          <w:highlight w:val="none"/>
        </w:rPr>
        <w:t xml:space="preserve"> </w:t>
      </w:r>
      <w:bookmarkEnd w:id="196"/>
      <w:r/>
    </w:p>
    <w:p>
      <w:pPr>
        <w:ind w:firstLine="2891"/>
        <w:jc w:val="left"/>
        <w:spacing w:line="0" w:lineRule="atLeast"/>
        <w:rPr>
          <w:rFonts w:hint="eastAsia" w:hAnsi="宋体"/>
          <w:b w:val="0"/>
          <w:position w:val="0"/>
          <w:szCs w:val="24"/>
          <w:highlight w:val="none"/>
        </w:rPr>
      </w:pPr>
      <w:r>
        <w:rPr>
          <w:rFonts w:hAnsi="宋体"/>
          <w:b w:val="0"/>
          <w:position w:val="0"/>
          <w:szCs w:val="24"/>
          <w:highlight w:val="none"/>
        </w:rPr>
        <w:t xml:space="preserve"> </w:t>
      </w:r>
      <w:r/>
    </w:p>
    <w:p>
      <w:pPr>
        <w:ind w:firstLine="2891"/>
        <w:jc w:val="left"/>
        <w:spacing w:line="0" w:lineRule="atLeast"/>
        <w:rPr>
          <w:rFonts w:hint="eastAsia" w:hAnsi="宋体"/>
          <w:b w:val="0"/>
          <w:position w:val="0"/>
          <w:szCs w:val="24"/>
          <w:highlight w:val="none"/>
        </w:rPr>
      </w:pPr>
      <w:r>
        <w:rPr>
          <w:rFonts w:hAnsi="宋体"/>
          <w:b w:val="0"/>
          <w:position w:val="0"/>
          <w:szCs w:val="24"/>
          <w:highlight w:val="none"/>
        </w:rPr>
        <w:t xml:space="preserve"> </w:t>
      </w:r>
      <w:r/>
    </w:p>
    <w:p>
      <w:pPr>
        <w:ind w:firstLine="2891"/>
        <w:jc w:val="left"/>
        <w:spacing w:line="0" w:lineRule="atLeast"/>
        <w:rPr>
          <w:rFonts w:hint="eastAsia" w:hAnsi="宋体"/>
          <w:b w:val="0"/>
          <w:position w:val="0"/>
          <w:szCs w:val="24"/>
          <w:highlight w:val="none"/>
        </w:rPr>
      </w:pPr>
      <w:r>
        <w:rPr>
          <w:rFonts w:hAnsi="宋体"/>
          <w:b w:val="0"/>
          <w:position w:val="0"/>
          <w:szCs w:val="24"/>
          <w:highlight w:val="none"/>
        </w:rPr>
        <w:t xml:space="preserve"> </w:t>
      </w:r>
      <w:r/>
    </w:p>
    <w:p>
      <w:pPr>
        <w:ind w:firstLine="2891"/>
        <w:jc w:val="left"/>
        <w:spacing w:line="0" w:lineRule="atLeast"/>
        <w:rPr>
          <w:rFonts w:hint="eastAsia" w:hAnsi="宋体"/>
          <w:b w:val="0"/>
          <w:position w:val="0"/>
          <w:szCs w:val="24"/>
          <w:highlight w:val="none"/>
        </w:rPr>
      </w:pPr>
      <w:r>
        <w:rPr>
          <w:rFonts w:hAnsi="宋体"/>
          <w:b w:val="0"/>
          <w:position w:val="0"/>
          <w:szCs w:val="24"/>
          <w:highlight w:val="none"/>
        </w:rPr>
        <w:t xml:space="preserve"> </w:t>
      </w:r>
      <w:r/>
    </w:p>
    <w:p>
      <w:pPr>
        <w:ind w:firstLine="2891"/>
        <w:jc w:val="left"/>
        <w:spacing w:line="0" w:lineRule="atLeast"/>
        <w:rPr>
          <w:rFonts w:hint="eastAsia" w:hAnsi="宋体"/>
          <w:b w:val="0"/>
          <w:position w:val="0"/>
          <w:szCs w:val="24"/>
          <w:highlight w:val="none"/>
        </w:rPr>
      </w:pPr>
      <w:r>
        <w:rPr>
          <w:rFonts w:hAnsi="宋体"/>
          <w:b w:val="0"/>
          <w:position w:val="0"/>
          <w:szCs w:val="24"/>
          <w:highlight w:val="none"/>
        </w:rPr>
        <w:t xml:space="preserve"> </w:t>
      </w:r>
      <w:bookmarkEnd w:id="197"/>
      <w:r/>
    </w:p>
    <w:p>
      <w:pPr>
        <w:ind w:firstLine="2891"/>
        <w:jc w:val="left"/>
        <w:spacing w:line="0" w:lineRule="atLeast"/>
        <w:rPr>
          <w:rFonts w:hint="eastAsia" w:hAnsi="宋体"/>
          <w:b w:val="0"/>
          <w:position w:val="0"/>
          <w:szCs w:val="24"/>
          <w:highlight w:val="none"/>
        </w:rPr>
      </w:pPr>
      <w:r>
        <w:rPr>
          <w:rFonts w:hAnsi="宋体"/>
          <w:b w:val="0"/>
          <w:position w:val="0"/>
          <w:szCs w:val="24"/>
          <w:highlight w:val="none"/>
        </w:rPr>
        <w:t xml:space="preserve"> </w:t>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Ansi="宋体"/>
          <w:b w:val="0"/>
          <w:position w:val="0"/>
          <w:szCs w:val="24"/>
          <w:highlight w:val="none"/>
        </w:rPr>
        <w:t xml:space="preserve"> </w:t>
      </w:r>
      <w:r/>
    </w:p>
    <w:p>
      <w:pPr>
        <w:ind w:firstLine="2891"/>
        <w:jc w:val="left"/>
        <w:spacing w:line="0" w:lineRule="atLeast"/>
        <w:rPr>
          <w:rFonts w:hint="eastAsia" w:hAnsi="宋体"/>
          <w:b w:val="0"/>
          <w:position w:val="0"/>
          <w:szCs w:val="24"/>
          <w:highlight w:val="none"/>
        </w:rPr>
      </w:pPr>
      <w:r>
        <w:rPr>
          <w:rFonts w:hAnsi="宋体"/>
          <w:b w:val="0"/>
          <w:position w:val="0"/>
          <w:szCs w:val="24"/>
          <w:highlight w:val="none"/>
        </w:rPr>
        <w:t xml:space="preserve"> </w:t>
      </w:r>
      <w:r/>
    </w:p>
    <w:p>
      <w:pPr>
        <w:pStyle w:val="697"/>
        <w:rPr>
          <w:rFonts w:hint="eastAsia" w:ascii="宋体" w:hAnsi="宋体" w:eastAsia="宋体"/>
          <w:highlight w:val="none"/>
        </w:rPr>
      </w:pPr>
      <w:r>
        <w:rPr>
          <w:rFonts w:hint="eastAsia" w:ascii="宋体" w:hAnsi="宋体" w:eastAsia="宋体"/>
          <w:highlight w:val="none"/>
        </w:rPr>
      </w:r>
      <w:r/>
    </w:p>
    <w:p>
      <w:pPr>
        <w:jc w:val="center"/>
        <w:rPr>
          <w:rFonts w:hint="eastAsia" w:hAnsi="宋体" w:cs="黑体"/>
          <w:color w:val="000000"/>
          <w:position w:val="0"/>
          <w:sz w:val="30"/>
          <w:szCs w:val="30"/>
          <w:highlight w:val="none"/>
        </w:rPr>
      </w:pPr>
      <w:r/>
      <w:bookmarkStart w:id="199" w:name="OLE_LINK12"/>
      <w:r>
        <w:rPr>
          <w:rFonts w:hint="eastAsia" w:hAnsi="宋体" w:cs="黑体"/>
          <w:color w:val="000000"/>
          <w:position w:val="0"/>
          <w:sz w:val="30"/>
          <w:szCs w:val="30"/>
          <w:highlight w:val="none"/>
        </w:rPr>
        <w:t xml:space="preserve">十</w:t>
      </w:r>
      <w:r>
        <w:rPr>
          <w:rFonts w:hint="eastAsia" w:hAnsi="宋体" w:cs="黑体"/>
          <w:color w:val="000000"/>
          <w:position w:val="0"/>
          <w:sz w:val="30"/>
          <w:szCs w:val="30"/>
          <w:highlight w:val="none"/>
          <w:lang w:val="en-US" w:eastAsia="zh-CN"/>
        </w:rPr>
        <w:t xml:space="preserve">一</w:t>
      </w:r>
      <w:r>
        <w:rPr>
          <w:rFonts w:hint="eastAsia" w:hAnsi="宋体" w:cs="黑体"/>
          <w:color w:val="000000"/>
          <w:position w:val="0"/>
          <w:sz w:val="30"/>
          <w:szCs w:val="30"/>
          <w:highlight w:val="none"/>
        </w:rPr>
        <w:t xml:space="preserve">、</w:t>
      </w:r>
      <w:bookmarkEnd w:id="199"/>
      <w:r>
        <w:rPr>
          <w:rFonts w:hint="eastAsia" w:hAnsi="宋体" w:cs="黑体"/>
          <w:color w:val="000000"/>
          <w:position w:val="0"/>
          <w:sz w:val="30"/>
          <w:szCs w:val="30"/>
          <w:highlight w:val="none"/>
        </w:rPr>
        <w:t xml:space="preserve">关于符合本国产品标准的声明函</w:t>
      </w:r>
      <w:r/>
    </w:p>
    <w:p>
      <w:pPr>
        <w:ind w:firstLine="2570"/>
        <w:jc w:val="left"/>
        <w:rPr>
          <w:rFonts w:hint="eastAsia" w:hAnsi="宋体" w:cs="黑体"/>
          <w:color w:val="000000"/>
          <w:position w:val="0"/>
          <w:sz w:val="32"/>
          <w:szCs w:val="32"/>
          <w:highlight w:val="none"/>
        </w:rPr>
      </w:pPr>
      <w:r>
        <w:rPr>
          <w:rFonts w:hint="eastAsia" w:hAnsi="宋体" w:cs="黑体"/>
          <w:color w:val="000000"/>
          <w:position w:val="0"/>
          <w:sz w:val="32"/>
          <w:szCs w:val="32"/>
          <w:highlight w:val="none"/>
        </w:rPr>
      </w:r>
      <w:r/>
    </w:p>
    <w:p>
      <w:pPr>
        <w:ind w:firstLine="420"/>
        <w:jc w:val="left"/>
        <w:spacing w:line="360" w:lineRule="auto"/>
        <w:widowControl/>
        <w:rPr>
          <w:rFonts w:hint="eastAsia" w:hAnsi="宋体" w:cs="宋体"/>
          <w:b w:val="0"/>
          <w:position w:val="0"/>
          <w:szCs w:val="24"/>
          <w:highlight w:val="none"/>
        </w:rPr>
      </w:pPr>
      <w:r/>
      <w:bookmarkStart w:id="200" w:name="_Hlk226652799"/>
      <w:r>
        <w:rPr>
          <w:rFonts w:hint="eastAsia" w:hAnsi="宋体" w:cs="宋体"/>
          <w:b w:val="0"/>
          <w:color w:val="000000"/>
          <w:position w:val="0"/>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shd w:val="clear" w:color="auto" w:fill="ffffff"/>
        <w:widowControl/>
        <w:rPr>
          <w:rFonts w:hint="eastAsia"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1.</w:t>
      </w:r>
      <w:r>
        <w:rPr>
          <w:rFonts w:hint="eastAsia" w:hAnsi="宋体" w:cs="宋体"/>
          <w:b w:val="0"/>
          <w:color w:val="000000"/>
          <w:position w:val="0"/>
          <w:szCs w:val="24"/>
          <w:highlight w:val="none"/>
          <w:u w:val="single"/>
          <w:shd w:val="clear" w:color="auto" w:fill="ffffff"/>
        </w:rPr>
        <w:t xml:space="preserve">（产品名称1）</w:t>
      </w:r>
      <w:r>
        <w:rPr>
          <w:rFonts w:hint="eastAsia" w:hAnsi="宋体" w:cs="宋体"/>
          <w:b w:val="0"/>
          <w:color w:val="000000"/>
          <w:position w:val="0"/>
          <w:szCs w:val="24"/>
          <w:highlight w:val="none"/>
          <w:shd w:val="clear" w:color="auto" w:fill="ffffff"/>
          <w:vertAlign w:val="superscript"/>
        </w:rPr>
        <w:t xml:space="preserve">1</w:t>
      </w:r>
      <w:r>
        <w:rPr>
          <w:rFonts w:hint="eastAsia" w:hAnsi="宋体" w:cs="宋体"/>
          <w:b w:val="0"/>
          <w:color w:val="000000"/>
          <w:position w:val="0"/>
          <w:szCs w:val="24"/>
          <w:highlight w:val="none"/>
          <w:shd w:val="clear" w:color="auto" w:fill="ffffff"/>
        </w:rPr>
        <w:t xml:space="preserve">，生产厂为</w:t>
      </w:r>
      <w:r>
        <w:rPr>
          <w:rFonts w:hint="eastAsia" w:hAnsi="宋体" w:cs="宋体"/>
          <w:b w:val="0"/>
          <w:color w:val="000000"/>
          <w:position w:val="0"/>
          <w:szCs w:val="24"/>
          <w:highlight w:val="none"/>
          <w:u w:val="single"/>
          <w:shd w:val="clear" w:color="auto" w:fill="ffffff"/>
        </w:rPr>
        <w:t xml:space="preserve">（厂名）</w:t>
      </w:r>
      <w:r>
        <w:rPr>
          <w:rFonts w:hint="eastAsia" w:hAnsi="宋体" w:cs="宋体"/>
          <w:b w:val="0"/>
          <w:color w:val="000000"/>
          <w:position w:val="0"/>
          <w:szCs w:val="24"/>
          <w:highlight w:val="none"/>
          <w:shd w:val="clear" w:color="auto" w:fill="ffffff"/>
          <w:vertAlign w:val="superscript"/>
        </w:rPr>
        <w:t xml:space="preserve">2</w:t>
      </w:r>
      <w:r>
        <w:rPr>
          <w:rFonts w:hint="eastAsia" w:hAnsi="宋体" w:cs="宋体"/>
          <w:b w:val="0"/>
          <w:color w:val="000000"/>
          <w:position w:val="0"/>
          <w:szCs w:val="24"/>
          <w:highlight w:val="none"/>
          <w:shd w:val="clear" w:color="auto" w:fill="ffffff"/>
        </w:rPr>
        <w:t xml:space="preserve">，厂址为</w:t>
      </w:r>
      <w:r>
        <w:rPr>
          <w:rFonts w:hint="eastAsia" w:hAnsi="宋体" w:cs="宋体"/>
          <w:b w:val="0"/>
          <w:color w:val="000000"/>
          <w:position w:val="0"/>
          <w:szCs w:val="24"/>
          <w:highlight w:val="none"/>
          <w:u w:val="single"/>
          <w:shd w:val="clear" w:color="auto" w:fill="ffffff"/>
        </w:rPr>
        <w:t xml:space="preserve">（生产厂址）</w:t>
      </w:r>
      <w:r>
        <w:rPr>
          <w:rFonts w:hint="eastAsia" w:hAnsi="宋体" w:cs="宋体"/>
          <w:b w:val="0"/>
          <w:color w:val="000000"/>
          <w:position w:val="0"/>
          <w:szCs w:val="24"/>
          <w:highlight w:val="none"/>
          <w:shd w:val="clear" w:color="auto" w:fill="ffffff"/>
        </w:rPr>
        <w:t xml:space="preserve">。</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的中国境内生产的组件成本占比≥</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vertAlign w:val="superscript"/>
        </w:rPr>
        <w:t xml:space="preserve">3</w:t>
      </w:r>
      <w:r>
        <w:rPr>
          <w:rFonts w:hint="eastAsia" w:hAnsi="宋体" w:cs="宋体"/>
          <w:b w:val="0"/>
          <w:color w:val="000000"/>
          <w:position w:val="0"/>
          <w:szCs w:val="24"/>
          <w:highlight w:val="none"/>
          <w:shd w:val="clear" w:color="auto" w:fill="ffffff"/>
        </w:rPr>
        <w:t xml:space="preserve">。</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的</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vertAlign w:val="superscript"/>
        </w:rPr>
        <w:t xml:space="preserve">4</w:t>
      </w:r>
      <w:r>
        <w:rPr>
          <w:rFonts w:hint="eastAsia" w:hAnsi="宋体" w:cs="宋体"/>
          <w:b w:val="0"/>
          <w:color w:val="000000"/>
          <w:position w:val="0"/>
          <w:szCs w:val="24"/>
          <w:highlight w:val="none"/>
          <w:shd w:val="clear" w:color="auto" w:fill="ffffff"/>
        </w:rPr>
        <w:t xml:space="preserve">在中国境内生产。</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的</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vertAlign w:val="superscript"/>
        </w:rPr>
        <w:t xml:space="preserve">5</w:t>
      </w:r>
      <w:r>
        <w:rPr>
          <w:rFonts w:hint="eastAsia" w:hAnsi="宋体" w:cs="宋体"/>
          <w:b w:val="0"/>
          <w:color w:val="000000"/>
          <w:position w:val="0"/>
          <w:szCs w:val="24"/>
          <w:highlight w:val="none"/>
          <w:shd w:val="clear" w:color="auto" w:fill="ffffff"/>
        </w:rPr>
        <w:t xml:space="preserve">在中国境内完成。</w:t>
      </w:r>
      <w:r/>
    </w:p>
    <w:p>
      <w:pPr>
        <w:ind w:firstLine="420"/>
        <w:jc w:val="left"/>
        <w:spacing w:before="30" w:after="30" w:line="360" w:lineRule="auto"/>
        <w:shd w:val="clear" w:color="auto" w:fill="ffffff"/>
        <w:widowControl/>
        <w:rPr>
          <w:rFonts w:hint="eastAsia"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2.</w:t>
      </w:r>
      <w:r>
        <w:rPr>
          <w:rFonts w:hint="eastAsia" w:hAnsi="宋体" w:cs="宋体"/>
          <w:b w:val="0"/>
          <w:color w:val="000000"/>
          <w:position w:val="0"/>
          <w:szCs w:val="24"/>
          <w:highlight w:val="none"/>
          <w:u w:val="single"/>
          <w:shd w:val="clear" w:color="auto" w:fill="ffffff"/>
        </w:rPr>
        <w:t xml:space="preserve">（产品名称2）</w:t>
      </w:r>
      <w:r>
        <w:rPr>
          <w:rFonts w:hint="eastAsia" w:hAnsi="宋体" w:cs="宋体"/>
          <w:b w:val="0"/>
          <w:color w:val="000000"/>
          <w:position w:val="0"/>
          <w:szCs w:val="24"/>
          <w:highlight w:val="none"/>
          <w:shd w:val="clear" w:color="auto" w:fill="ffffff"/>
        </w:rPr>
        <w:t xml:space="preserve">，生产厂为</w:t>
      </w:r>
      <w:r>
        <w:rPr>
          <w:rFonts w:hint="eastAsia" w:hAnsi="宋体" w:cs="宋体"/>
          <w:b w:val="0"/>
          <w:color w:val="000000"/>
          <w:position w:val="0"/>
          <w:szCs w:val="24"/>
          <w:highlight w:val="none"/>
          <w:u w:val="single"/>
          <w:shd w:val="clear" w:color="auto" w:fill="ffffff"/>
        </w:rPr>
        <w:t xml:space="preserve">（厂名）</w:t>
      </w:r>
      <w:r>
        <w:rPr>
          <w:rFonts w:hint="eastAsia" w:hAnsi="宋体" w:cs="宋体"/>
          <w:b w:val="0"/>
          <w:color w:val="000000"/>
          <w:position w:val="0"/>
          <w:szCs w:val="24"/>
          <w:highlight w:val="none"/>
          <w:shd w:val="clear" w:color="auto" w:fill="ffffff"/>
        </w:rPr>
        <w:t xml:space="preserve">，厂址为</w:t>
      </w:r>
      <w:r>
        <w:rPr>
          <w:rFonts w:hint="eastAsia" w:hAnsi="宋体" w:cs="宋体"/>
          <w:b w:val="0"/>
          <w:color w:val="000000"/>
          <w:position w:val="0"/>
          <w:szCs w:val="24"/>
          <w:highlight w:val="none"/>
          <w:u w:val="single"/>
          <w:shd w:val="clear" w:color="auto" w:fill="ffffff"/>
        </w:rPr>
        <w:t xml:space="preserve">（生产厂址）</w:t>
      </w:r>
      <w:r>
        <w:rPr>
          <w:rFonts w:hint="eastAsia" w:hAnsi="宋体" w:cs="宋体"/>
          <w:b w:val="0"/>
          <w:color w:val="000000"/>
          <w:position w:val="0"/>
          <w:szCs w:val="24"/>
          <w:highlight w:val="none"/>
          <w:shd w:val="clear" w:color="auto" w:fill="ffffff"/>
        </w:rPr>
        <w:t xml:space="preserve">。</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的中国境内生产的组件成本占比≥</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的</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在中国境内生产。</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的</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在中国境内完成。</w:t>
      </w:r>
      <w:r/>
    </w:p>
    <w:p>
      <w:pPr>
        <w:ind w:firstLine="420"/>
        <w:jc w:val="left"/>
        <w:spacing w:before="30" w:after="30" w:line="360" w:lineRule="auto"/>
        <w:shd w:val="clear" w:color="auto" w:fill="ffffff"/>
        <w:widowControl/>
        <w:rPr>
          <w:rFonts w:hint="eastAsia"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w:t>
      </w:r>
      <w:r/>
    </w:p>
    <w:p>
      <w:pPr>
        <w:ind w:firstLine="420"/>
        <w:jc w:val="left"/>
        <w:spacing w:before="30" w:after="30" w:line="360" w:lineRule="auto"/>
        <w:shd w:val="clear" w:color="auto" w:fill="ffffff"/>
        <w:widowControl/>
        <w:rPr>
          <w:rFonts w:hint="eastAsia"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本公司（单位）对上述声明内容的真实性负责。如有虚假，愿承担相应法律责任。</w:t>
      </w:r>
      <w:r/>
    </w:p>
    <w:p>
      <w:pPr>
        <w:jc w:val="left"/>
        <w:spacing w:before="30" w:after="30" w:line="0" w:lineRule="atLeast"/>
        <w:shd w:val="clear" w:color="auto" w:fill="ffffff"/>
        <w:widowControl/>
        <w:rPr>
          <w:rFonts w:hint="eastAsia" w:hAnsi="宋体" w:cs="宋体"/>
          <w:b w:val="0"/>
          <w:position w:val="0"/>
          <w:szCs w:val="24"/>
          <w:highlight w:val="none"/>
        </w:rPr>
      </w:pPr>
      <w:r>
        <w:rPr>
          <w:rFonts w:hAnsi="宋体" w:cs="宋体"/>
          <w:b w:val="0"/>
          <w:position w:val="0"/>
          <w:szCs w:val="24"/>
          <w:highlight w:val="none"/>
        </w:rPr>
        <w:t xml:space="preserve"> </w:t>
      </w:r>
      <w:r/>
    </w:p>
    <w:p>
      <w:pPr>
        <w:jc w:val="right"/>
        <w:spacing w:before="30" w:after="30" w:line="360" w:lineRule="auto"/>
        <w:shd w:val="clear" w:color="auto" w:fill="ffffff"/>
        <w:widowControl/>
        <w:rPr>
          <w:rFonts w:hint="eastAsia"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   公司（单位）名称（加盖CA电子公章）：         </w:t>
      </w:r>
      <w:r/>
    </w:p>
    <w:p>
      <w:pPr>
        <w:jc w:val="center"/>
        <w:spacing w:before="30" w:after="30" w:line="360" w:lineRule="auto"/>
        <w:shd w:val="clear" w:color="auto" w:fill="ffffff"/>
        <w:widowControl/>
        <w:rPr>
          <w:rFonts w:hint="eastAsia"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          日期：      年   月   日         </w:t>
      </w:r>
      <w:r/>
    </w:p>
    <w:p>
      <w:pPr>
        <w:jc w:val="left"/>
        <w:spacing w:before="30" w:after="30" w:line="0" w:lineRule="atLeast"/>
        <w:shd w:val="clear" w:color="auto" w:fill="ffffff"/>
        <w:widowControl/>
        <w:rPr>
          <w:rFonts w:hint="eastAsia" w:hAnsi="宋体" w:cs="宋体"/>
          <w:b w:val="0"/>
          <w:position w:val="0"/>
          <w:szCs w:val="24"/>
          <w:highlight w:val="none"/>
        </w:rPr>
      </w:pPr>
      <w:r>
        <w:rPr>
          <w:rFonts w:hAnsi="宋体" w:cs="宋体"/>
          <w:b w:val="0"/>
          <w:position w:val="0"/>
          <w:szCs w:val="24"/>
          <w:highlight w:val="none"/>
        </w:rPr>
        <w:t xml:space="preserve"> </w:t>
      </w:r>
      <w:r/>
    </w:p>
    <w:p>
      <w:pPr>
        <w:jc w:val="left"/>
        <w:spacing w:before="30" w:after="30" w:line="360" w:lineRule="auto"/>
        <w:shd w:val="clear" w:color="auto" w:fill="ffffff"/>
        <w:widowControl/>
        <w:rPr>
          <w:rFonts w:hint="eastAsia"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1.产品如有型号，请在“产品名称”栏一并填写。</w:t>
      </w:r>
      <w:r/>
    </w:p>
    <w:p>
      <w:pPr>
        <w:jc w:val="left"/>
        <w:spacing w:before="30" w:after="30" w:line="360" w:lineRule="auto"/>
        <w:shd w:val="clear" w:color="auto" w:fill="ffffff"/>
        <w:widowControl/>
        <w:rPr>
          <w:rFonts w:hint="eastAsia"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2.生产厂名与厂址应与生产厂营业执照载明的相关信息保持一致。</w:t>
      </w:r>
      <w:r/>
    </w:p>
    <w:p>
      <w:pPr>
        <w:jc w:val="left"/>
        <w:spacing w:before="30" w:after="30" w:line="360" w:lineRule="auto"/>
        <w:shd w:val="clear" w:color="auto" w:fill="ffffff"/>
        <w:widowControl/>
        <w:rPr>
          <w:rFonts w:hint="eastAsia"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3.该产品的中国境内生产的组件成本占比相关要求实施前，“规定比例”栏可不填，下同。</w:t>
      </w:r>
      <w:r/>
    </w:p>
    <w:p>
      <w:pPr>
        <w:jc w:val="left"/>
        <w:spacing w:before="30" w:after="30" w:line="360" w:lineRule="auto"/>
        <w:shd w:val="clear" w:color="auto" w:fill="ffffff"/>
        <w:widowControl/>
        <w:rPr>
          <w:rFonts w:hint="eastAsia"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4.该产品的关键组件要求实施前，“关键组件”栏可不填，下同。</w:t>
      </w:r>
      <w:r/>
    </w:p>
    <w:p>
      <w:pPr>
        <w:jc w:val="left"/>
        <w:spacing w:before="30" w:after="30" w:line="360" w:lineRule="auto"/>
        <w:shd w:val="clear" w:color="auto" w:fill="ffffff"/>
        <w:widowControl/>
        <w:rPr>
          <w:rFonts w:hint="eastAsia"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5.该产品的关键工序要求实施前，“关键工序”栏可不填，下同。</w:t>
      </w:r>
      <w:r/>
    </w:p>
    <w:p>
      <w:pPr>
        <w:jc w:val="left"/>
        <w:spacing w:before="30" w:after="30" w:line="360" w:lineRule="auto"/>
        <w:shd w:val="clear" w:color="auto" w:fill="ffffff"/>
        <w:widowControl/>
        <w:rPr>
          <w:rFonts w:hint="eastAsia" w:hAnsi="宋体" w:cs="宋体"/>
          <w:b w:val="0"/>
          <w:color w:val="000000"/>
          <w:position w:val="0"/>
          <w:szCs w:val="24"/>
          <w:highlight w:val="none"/>
          <w:shd w:val="clear" w:color="auto" w:fill="ffffff"/>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hAnsi="宋体" w:cs="宋体"/>
          <w:b w:val="0"/>
          <w:color w:val="000000"/>
          <w:position w:val="0"/>
          <w:szCs w:val="24"/>
          <w:highlight w:val="none"/>
          <w:shd w:val="clear" w:color="auto" w:fill="ffffff"/>
        </w:rPr>
        <w:t xml:space="preserve">6.《声明函》中标注“</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”的地方无需填</w:t>
      </w:r>
      <w:bookmarkEnd w:id="200"/>
      <w:r/>
    </w:p>
    <w:p>
      <w:pPr>
        <w:jc w:val="center"/>
        <w:rPr>
          <w:rFonts w:hint="eastAsia" w:hAnsi="宋体" w:cs="黑体"/>
          <w:color w:val="000000"/>
          <w:position w:val="0"/>
          <w:sz w:val="30"/>
          <w:szCs w:val="30"/>
          <w:highlight w:val="none"/>
        </w:rPr>
      </w:pPr>
      <w:r>
        <w:rPr>
          <w:rFonts w:hint="eastAsia" w:hAnsi="宋体" w:cs="黑体"/>
          <w:color w:val="000000"/>
          <w:position w:val="0"/>
          <w:sz w:val="30"/>
          <w:szCs w:val="30"/>
          <w:highlight w:val="none"/>
        </w:rPr>
        <w:t xml:space="preserve">十</w:t>
      </w:r>
      <w:r>
        <w:rPr>
          <w:rFonts w:hint="eastAsia" w:hAnsi="宋体" w:cs="黑体"/>
          <w:color w:val="000000"/>
          <w:position w:val="0"/>
          <w:sz w:val="30"/>
          <w:szCs w:val="30"/>
          <w:highlight w:val="none"/>
          <w:lang w:val="en-US" w:eastAsia="zh-CN"/>
        </w:rPr>
        <w:t xml:space="preserve">二</w:t>
      </w:r>
      <w:r>
        <w:rPr>
          <w:rFonts w:hint="eastAsia" w:hAnsi="宋体" w:cs="黑体"/>
          <w:color w:val="000000"/>
          <w:position w:val="0"/>
          <w:sz w:val="30"/>
          <w:szCs w:val="30"/>
          <w:highlight w:val="none"/>
        </w:rPr>
        <w:t xml:space="preserve">、</w:t>
      </w:r>
      <w:bookmarkStart w:id="201" w:name="OLE_LINK55"/>
      <w:r/>
      <w:bookmarkStart w:id="202" w:name="OLE_LINK103"/>
      <w:r>
        <w:rPr>
          <w:rFonts w:hint="eastAsia" w:hAnsi="宋体" w:cs="黑体"/>
          <w:color w:val="000000"/>
          <w:position w:val="0"/>
          <w:sz w:val="30"/>
          <w:szCs w:val="30"/>
          <w:highlight w:val="none"/>
        </w:rPr>
        <w:t xml:space="preserve">投标分项报价表</w:t>
      </w:r>
      <w:r/>
    </w:p>
    <w:p>
      <w:pPr>
        <w:jc w:val="left"/>
        <w:rPr>
          <w:rFonts w:hint="eastAsia" w:hAnsi="宋体"/>
          <w:b w:val="0"/>
          <w:position w:val="0"/>
          <w:sz w:val="21"/>
          <w:szCs w:val="24"/>
          <w:highlight w:val="none"/>
          <w:shd w:val="clear" w:color="auto" w:fill="ffffff"/>
        </w:rPr>
        <w:pBdr>
          <w:top w:val="none" w:color="000000" w:sz="0" w:space="0"/>
          <w:left w:val="none" w:color="000000" w:sz="0" w:space="0"/>
          <w:bottom w:val="none" w:color="000000" w:sz="0" w:space="0"/>
          <w:right w:val="none" w:color="000000" w:sz="0" w:space="0"/>
        </w:pBdr>
      </w:pPr>
      <w:r>
        <w:rPr>
          <w:rFonts w:hAnsi="宋体" w:cs="宋体"/>
          <w:b w:val="0"/>
          <w:position w:val="0"/>
          <w:szCs w:val="24"/>
          <w:highlight w:val="none"/>
          <w:shd w:val="clear" w:color="auto" w:fill="ffffff"/>
        </w:rPr>
        <w:t xml:space="preserve">按照采购清单内容，自行填报，金额单位：人民币元。</w:t>
      </w:r>
      <w:r/>
    </w:p>
    <w:tbl>
      <w:tblPr>
        <w:tblStyle w:val="683"/>
        <w:tblW w:w="0" w:type="auto"/>
        <w:tblCellSpacing w:w="0" w:type="dxa"/>
        <w:tblInd w:w="-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96"/>
        <w:gridCol w:w="1531"/>
        <w:gridCol w:w="721"/>
        <w:gridCol w:w="882"/>
        <w:gridCol w:w="713"/>
        <w:gridCol w:w="752"/>
        <w:gridCol w:w="868"/>
        <w:gridCol w:w="1062"/>
        <w:gridCol w:w="1185"/>
      </w:tblGrid>
      <w:tr>
        <w:trPr>
          <w:tblCellSpacing w:w="0" w:type="dxa"/>
          <w:trHeight w:val="544"/>
        </w:trPr>
        <w:tc>
          <w:tcPr>
            <w:tcW w:w="0" w:type="auto"/>
            <w:vAlign w:val="center"/>
            <w:textDirection w:val="lrTb"/>
            <w:noWrap w:val="false"/>
          </w:tcPr>
          <w:p>
            <w:pPr>
              <w:jc w:val="center"/>
              <w:spacing w:line="0" w:lineRule="atLeast"/>
              <w:rPr>
                <w:rFonts w:hint="eastAsia" w:hAnsi="宋体"/>
                <w:b w:val="0"/>
                <w:position w:val="0"/>
                <w:szCs w:val="24"/>
                <w:highlight w:val="none"/>
              </w:rPr>
            </w:pPr>
            <w:r>
              <w:rPr>
                <w:rFonts w:hint="eastAsia" w:hAnsi="宋体" w:cs="宋体"/>
                <w:b w:val="0"/>
                <w:color w:val="000000"/>
                <w:position w:val="0"/>
                <w:szCs w:val="24"/>
                <w:highlight w:val="none"/>
              </w:rPr>
              <w:t xml:space="preserve">序号</w:t>
            </w:r>
            <w:r/>
          </w:p>
        </w:tc>
        <w:tc>
          <w:tcPr>
            <w:tcW w:w="1531" w:type="dxa"/>
            <w:vAlign w:val="center"/>
            <w:textDirection w:val="lrTb"/>
            <w:noWrap w:val="false"/>
          </w:tcPr>
          <w:p>
            <w:pPr>
              <w:jc w:val="center"/>
              <w:spacing w:line="0" w:lineRule="atLeast"/>
              <w:rPr>
                <w:rFonts w:hint="eastAsia" w:hAnsi="宋体"/>
                <w:b w:val="0"/>
                <w:position w:val="0"/>
                <w:szCs w:val="24"/>
                <w:highlight w:val="none"/>
              </w:rPr>
            </w:pPr>
            <w:r>
              <w:rPr>
                <w:rFonts w:hint="eastAsia" w:hAnsi="宋体" w:cs="宋体"/>
                <w:b w:val="0"/>
                <w:color w:val="000000"/>
                <w:position w:val="0"/>
                <w:szCs w:val="24"/>
                <w:highlight w:val="none"/>
              </w:rPr>
              <w:t xml:space="preserve">1</w:t>
            </w:r>
            <w:r/>
          </w:p>
        </w:tc>
        <w:tc>
          <w:tcPr>
            <w:tcW w:w="721" w:type="dxa"/>
            <w:vAlign w:val="center"/>
            <w:textDirection w:val="lrTb"/>
            <w:noWrap w:val="false"/>
          </w:tcPr>
          <w:p>
            <w:pPr>
              <w:jc w:val="center"/>
              <w:spacing w:line="0" w:lineRule="atLeast"/>
              <w:rPr>
                <w:rFonts w:hint="eastAsia" w:hAnsi="宋体"/>
                <w:b w:val="0"/>
                <w:position w:val="0"/>
                <w:szCs w:val="24"/>
                <w:highlight w:val="none"/>
              </w:rPr>
            </w:pPr>
            <w:r>
              <w:rPr>
                <w:rFonts w:hint="eastAsia" w:hAnsi="宋体" w:cs="宋体"/>
                <w:b w:val="0"/>
                <w:color w:val="000000"/>
                <w:position w:val="0"/>
                <w:szCs w:val="24"/>
                <w:highlight w:val="none"/>
              </w:rPr>
              <w:t xml:space="preserve">2</w:t>
            </w:r>
            <w:r/>
          </w:p>
        </w:tc>
        <w:tc>
          <w:tcPr>
            <w:tcW w:w="882" w:type="dxa"/>
            <w:vAlign w:val="center"/>
            <w:textDirection w:val="lrTb"/>
            <w:noWrap w:val="false"/>
          </w:tcPr>
          <w:p>
            <w:pPr>
              <w:jc w:val="center"/>
              <w:spacing w:line="0" w:lineRule="atLeast"/>
              <w:rPr>
                <w:rFonts w:hint="eastAsia" w:hAnsi="宋体"/>
                <w:b w:val="0"/>
                <w:position w:val="0"/>
                <w:szCs w:val="24"/>
                <w:highlight w:val="none"/>
              </w:rPr>
            </w:pPr>
            <w:r>
              <w:rPr>
                <w:rFonts w:hint="eastAsia" w:hAnsi="宋体" w:cs="宋体"/>
                <w:b w:val="0"/>
                <w:color w:val="000000"/>
                <w:position w:val="0"/>
                <w:szCs w:val="24"/>
                <w:highlight w:val="none"/>
              </w:rPr>
              <w:t xml:space="preserve">3</w:t>
            </w:r>
            <w:r/>
          </w:p>
        </w:tc>
        <w:tc>
          <w:tcPr>
            <w:tcW w:w="713" w:type="dxa"/>
            <w:vAlign w:val="center"/>
            <w:textDirection w:val="lrTb"/>
            <w:noWrap w:val="false"/>
          </w:tcPr>
          <w:p>
            <w:pPr>
              <w:jc w:val="center"/>
              <w:spacing w:line="0" w:lineRule="atLeast"/>
              <w:rPr>
                <w:rFonts w:hint="eastAsia" w:hAnsi="宋体"/>
                <w:b w:val="0"/>
                <w:position w:val="0"/>
                <w:szCs w:val="24"/>
                <w:highlight w:val="none"/>
              </w:rPr>
            </w:pPr>
            <w:r>
              <w:rPr>
                <w:rFonts w:hint="eastAsia" w:hAnsi="宋体" w:cs="宋体"/>
                <w:b w:val="0"/>
                <w:color w:val="000000"/>
                <w:position w:val="0"/>
                <w:szCs w:val="24"/>
                <w:highlight w:val="none"/>
              </w:rPr>
              <w:t xml:space="preserve">4</w:t>
            </w:r>
            <w:r/>
          </w:p>
        </w:tc>
        <w:tc>
          <w:tcPr>
            <w:tcW w:w="752" w:type="dxa"/>
            <w:vAlign w:val="center"/>
            <w:textDirection w:val="lrTb"/>
            <w:noWrap w:val="false"/>
          </w:tcPr>
          <w:p>
            <w:pPr>
              <w:jc w:val="center"/>
              <w:spacing w:line="0" w:lineRule="atLeast"/>
              <w:rPr>
                <w:rFonts w:hint="eastAsia" w:hAnsi="宋体"/>
                <w:b w:val="0"/>
                <w:position w:val="0"/>
                <w:szCs w:val="24"/>
                <w:highlight w:val="none"/>
              </w:rPr>
            </w:pPr>
            <w:r>
              <w:rPr>
                <w:rFonts w:hint="eastAsia" w:hAnsi="宋体" w:cs="宋体"/>
                <w:b w:val="0"/>
                <w:color w:val="000000"/>
                <w:position w:val="0"/>
                <w:szCs w:val="24"/>
                <w:highlight w:val="none"/>
              </w:rPr>
              <w:t xml:space="preserve">5</w:t>
            </w:r>
            <w:r/>
          </w:p>
        </w:tc>
        <w:tc>
          <w:tcPr>
            <w:tcW w:w="868" w:type="dxa"/>
            <w:vAlign w:val="center"/>
            <w:textDirection w:val="lrTb"/>
            <w:noWrap w:val="false"/>
          </w:tcPr>
          <w:p>
            <w:pPr>
              <w:jc w:val="center"/>
              <w:spacing w:line="0" w:lineRule="atLeast"/>
              <w:rPr>
                <w:rFonts w:hint="eastAsia" w:hAnsi="宋体"/>
                <w:b w:val="0"/>
                <w:position w:val="0"/>
                <w:szCs w:val="24"/>
                <w:highlight w:val="none"/>
              </w:rPr>
            </w:pPr>
            <w:r>
              <w:rPr>
                <w:rFonts w:hint="eastAsia" w:hAnsi="宋体" w:cs="宋体"/>
                <w:b w:val="0"/>
                <w:color w:val="000000"/>
                <w:position w:val="0"/>
                <w:szCs w:val="24"/>
                <w:highlight w:val="none"/>
              </w:rPr>
              <w:t xml:space="preserve">6</w:t>
            </w:r>
            <w:r/>
          </w:p>
        </w:tc>
        <w:tc>
          <w:tcPr>
            <w:tcW w:w="1062" w:type="dxa"/>
            <w:vAlign w:val="center"/>
            <w:textDirection w:val="lrTb"/>
            <w:noWrap w:val="false"/>
          </w:tcPr>
          <w:p>
            <w:pPr>
              <w:jc w:val="center"/>
              <w:spacing w:line="0" w:lineRule="atLeast"/>
              <w:rPr>
                <w:rFonts w:hint="eastAsia" w:hAnsi="宋体"/>
                <w:b w:val="0"/>
                <w:position w:val="0"/>
                <w:szCs w:val="24"/>
                <w:highlight w:val="none"/>
              </w:rPr>
            </w:pPr>
            <w:r>
              <w:rPr>
                <w:rFonts w:hint="eastAsia" w:hAnsi="宋体" w:cs="宋体"/>
                <w:b w:val="0"/>
                <w:color w:val="000000"/>
                <w:position w:val="0"/>
                <w:szCs w:val="24"/>
                <w:highlight w:val="none"/>
              </w:rPr>
              <w:t xml:space="preserve">7</w:t>
            </w:r>
            <w:r/>
          </w:p>
        </w:tc>
        <w:tc>
          <w:tcPr>
            <w:tcW w:w="1185" w:type="dxa"/>
            <w:vAlign w:val="center"/>
            <w:textDirection w:val="lrTb"/>
            <w:noWrap w:val="false"/>
          </w:tcPr>
          <w:p>
            <w:pPr>
              <w:jc w:val="center"/>
              <w:spacing w:line="0" w:lineRule="atLeast"/>
              <w:rPr>
                <w:rFonts w:hint="eastAsia" w:hAnsi="宋体"/>
                <w:b w:val="0"/>
                <w:position w:val="0"/>
                <w:szCs w:val="24"/>
                <w:highlight w:val="none"/>
              </w:rPr>
            </w:pPr>
            <w:r>
              <w:rPr>
                <w:rFonts w:hint="eastAsia" w:hAnsi="宋体" w:cs="宋体"/>
                <w:b w:val="0"/>
                <w:color w:val="000000"/>
                <w:position w:val="0"/>
                <w:szCs w:val="24"/>
                <w:highlight w:val="none"/>
              </w:rPr>
              <w:t xml:space="preserve">8</w:t>
            </w:r>
            <w:r/>
          </w:p>
        </w:tc>
      </w:tr>
      <w:tr>
        <w:trPr>
          <w:tblCellSpacing w:w="0" w:type="dxa"/>
          <w:trHeight w:val="294"/>
        </w:trPr>
        <w:tc>
          <w:tcPr>
            <w:tcW w:w="0" w:type="auto"/>
            <w:vAlign w:val="center"/>
            <w:textDirection w:val="lrTb"/>
            <w:noWrap w:val="false"/>
          </w:tcPr>
          <w:p>
            <w:pPr>
              <w:jc w:val="center"/>
              <w:spacing w:line="0" w:lineRule="atLeast"/>
              <w:rPr>
                <w:rFonts w:hint="eastAsia" w:hAnsi="宋体"/>
                <w:b w:val="0"/>
                <w:position w:val="0"/>
                <w:szCs w:val="24"/>
                <w:highlight w:val="none"/>
              </w:rPr>
            </w:pPr>
            <w:r>
              <w:rPr>
                <w:rFonts w:hint="eastAsia" w:hAnsi="宋体" w:cs="宋体"/>
                <w:b w:val="0"/>
                <w:color w:val="000000"/>
                <w:position w:val="0"/>
                <w:szCs w:val="24"/>
                <w:highlight w:val="none"/>
              </w:rPr>
              <w:t xml:space="preserve">1</w:t>
            </w:r>
            <w:r/>
          </w:p>
        </w:tc>
        <w:tc>
          <w:tcPr>
            <w:tcW w:w="1531" w:type="dxa"/>
            <w:vAlign w:val="center"/>
            <w:textDirection w:val="lrTb"/>
            <w:noWrap w:val="false"/>
          </w:tcPr>
          <w:p>
            <w:pPr>
              <w:jc w:val="center"/>
              <w:spacing w:line="0" w:lineRule="atLeast"/>
              <w:rPr>
                <w:rFonts w:hint="eastAsia" w:hAnsi="宋体"/>
                <w:b w:val="0"/>
                <w:position w:val="0"/>
                <w:szCs w:val="24"/>
                <w:highlight w:val="none"/>
              </w:rPr>
            </w:pPr>
            <w:r>
              <w:rPr>
                <w:rFonts w:hint="eastAsia" w:hAnsi="宋体" w:cs="宋体"/>
                <w:b w:val="0"/>
                <w:color w:val="000000"/>
                <w:position w:val="0"/>
                <w:szCs w:val="24"/>
                <w:highlight w:val="none"/>
              </w:rPr>
              <w:t xml:space="preserve">产品名称</w:t>
            </w:r>
            <w:r/>
          </w:p>
        </w:tc>
        <w:tc>
          <w:tcPr>
            <w:tcW w:w="721" w:type="dxa"/>
            <w:vAlign w:val="center"/>
            <w:textDirection w:val="lrTb"/>
            <w:noWrap w:val="false"/>
          </w:tcPr>
          <w:p>
            <w:pPr>
              <w:jc w:val="center"/>
              <w:spacing w:line="0" w:lineRule="atLeast"/>
              <w:rPr>
                <w:rFonts w:hint="eastAsia" w:hAnsi="宋体"/>
                <w:b w:val="0"/>
                <w:position w:val="0"/>
                <w:szCs w:val="24"/>
                <w:highlight w:val="none"/>
              </w:rPr>
            </w:pPr>
            <w:r>
              <w:rPr>
                <w:rFonts w:hint="eastAsia" w:hAnsi="宋体" w:cs="宋体"/>
                <w:b w:val="0"/>
                <w:color w:val="000000"/>
                <w:position w:val="0"/>
                <w:szCs w:val="24"/>
                <w:highlight w:val="none"/>
              </w:rPr>
              <w:t xml:space="preserve">品牌</w:t>
            </w:r>
            <w:r/>
          </w:p>
        </w:tc>
        <w:tc>
          <w:tcPr>
            <w:tcW w:w="882" w:type="dxa"/>
            <w:vAlign w:val="center"/>
            <w:textDirection w:val="lrTb"/>
            <w:noWrap w:val="false"/>
          </w:tcPr>
          <w:p>
            <w:pPr>
              <w:jc w:val="center"/>
              <w:spacing w:line="0" w:lineRule="atLeast"/>
              <w:rPr>
                <w:rFonts w:hint="eastAsia" w:hAnsi="宋体"/>
                <w:b w:val="0"/>
                <w:position w:val="0"/>
                <w:szCs w:val="24"/>
                <w:highlight w:val="none"/>
              </w:rPr>
            </w:pPr>
            <w:r>
              <w:rPr>
                <w:rFonts w:hint="eastAsia" w:hAnsi="宋体" w:cs="宋体"/>
                <w:b w:val="0"/>
                <w:color w:val="000000"/>
                <w:position w:val="0"/>
                <w:szCs w:val="24"/>
                <w:highlight w:val="none"/>
              </w:rPr>
              <w:t xml:space="preserve">规格型号</w:t>
            </w:r>
            <w:r/>
          </w:p>
        </w:tc>
        <w:tc>
          <w:tcPr>
            <w:tcW w:w="713" w:type="dxa"/>
            <w:vAlign w:val="center"/>
            <w:textDirection w:val="lrTb"/>
            <w:noWrap w:val="false"/>
          </w:tcPr>
          <w:p>
            <w:pPr>
              <w:jc w:val="center"/>
              <w:spacing w:line="0" w:lineRule="atLeast"/>
              <w:rPr>
                <w:rFonts w:hint="eastAsia" w:hAnsi="宋体"/>
                <w:b w:val="0"/>
                <w:position w:val="0"/>
                <w:szCs w:val="24"/>
                <w:highlight w:val="none"/>
              </w:rPr>
            </w:pPr>
            <w:r>
              <w:rPr>
                <w:rFonts w:hint="eastAsia" w:hAnsi="宋体" w:cs="宋体"/>
                <w:b w:val="0"/>
                <w:color w:val="000000"/>
                <w:position w:val="0"/>
                <w:szCs w:val="24"/>
                <w:highlight w:val="none"/>
              </w:rPr>
              <w:t xml:space="preserve">产地</w:t>
            </w:r>
            <w:r/>
          </w:p>
        </w:tc>
        <w:tc>
          <w:tcPr>
            <w:tcW w:w="752" w:type="dxa"/>
            <w:vAlign w:val="center"/>
            <w:textDirection w:val="lrTb"/>
            <w:noWrap w:val="false"/>
          </w:tcPr>
          <w:p>
            <w:pPr>
              <w:jc w:val="center"/>
              <w:spacing w:line="0" w:lineRule="atLeast"/>
              <w:rPr>
                <w:rFonts w:hint="eastAsia" w:hAnsi="宋体"/>
                <w:b w:val="0"/>
                <w:position w:val="0"/>
                <w:szCs w:val="24"/>
                <w:highlight w:val="none"/>
              </w:rPr>
            </w:pPr>
            <w:r>
              <w:rPr>
                <w:rFonts w:hint="eastAsia" w:hAnsi="宋体" w:cs="宋体"/>
                <w:b w:val="0"/>
                <w:color w:val="000000"/>
                <w:position w:val="0"/>
                <w:szCs w:val="24"/>
                <w:highlight w:val="none"/>
              </w:rPr>
              <w:t xml:space="preserve">交付期</w:t>
            </w:r>
            <w:r/>
          </w:p>
        </w:tc>
        <w:tc>
          <w:tcPr>
            <w:tcW w:w="868" w:type="dxa"/>
            <w:vAlign w:val="center"/>
            <w:textDirection w:val="lrTb"/>
            <w:noWrap w:val="false"/>
          </w:tcPr>
          <w:p>
            <w:pPr>
              <w:jc w:val="center"/>
              <w:spacing w:line="0" w:lineRule="atLeast"/>
              <w:rPr>
                <w:rFonts w:hint="eastAsia" w:hAnsi="宋体"/>
                <w:b w:val="0"/>
                <w:position w:val="0"/>
                <w:szCs w:val="24"/>
                <w:highlight w:val="none"/>
              </w:rPr>
            </w:pPr>
            <w:r>
              <w:rPr>
                <w:rFonts w:hint="eastAsia" w:hAnsi="宋体" w:cs="宋体"/>
                <w:b w:val="0"/>
                <w:color w:val="000000"/>
                <w:position w:val="0"/>
                <w:szCs w:val="24"/>
                <w:highlight w:val="none"/>
              </w:rPr>
              <w:t xml:space="preserve">数量</w:t>
            </w:r>
            <w:r/>
          </w:p>
        </w:tc>
        <w:tc>
          <w:tcPr>
            <w:tcW w:w="1062" w:type="dxa"/>
            <w:vAlign w:val="center"/>
            <w:textDirection w:val="lrTb"/>
            <w:noWrap w:val="false"/>
          </w:tcPr>
          <w:p>
            <w:pPr>
              <w:jc w:val="center"/>
              <w:spacing w:line="0" w:lineRule="atLeast"/>
              <w:rPr>
                <w:rFonts w:hint="eastAsia" w:hAnsi="宋体"/>
                <w:b w:val="0"/>
                <w:position w:val="0"/>
                <w:szCs w:val="24"/>
                <w:highlight w:val="none"/>
              </w:rPr>
            </w:pPr>
            <w:r>
              <w:rPr>
                <w:rFonts w:hint="eastAsia" w:hAnsi="宋体" w:cs="宋体"/>
                <w:b w:val="0"/>
                <w:color w:val="000000"/>
                <w:position w:val="0"/>
                <w:szCs w:val="24"/>
                <w:highlight w:val="none"/>
              </w:rPr>
              <w:t xml:space="preserve">分项单价</w:t>
            </w:r>
            <w:r/>
          </w:p>
        </w:tc>
        <w:tc>
          <w:tcPr>
            <w:tcW w:w="1185" w:type="dxa"/>
            <w:vAlign w:val="center"/>
            <w:textDirection w:val="lrTb"/>
            <w:noWrap w:val="false"/>
          </w:tcPr>
          <w:p>
            <w:pPr>
              <w:jc w:val="center"/>
              <w:spacing w:line="0" w:lineRule="atLeast"/>
              <w:rPr>
                <w:rFonts w:hint="eastAsia" w:hAnsi="宋体"/>
                <w:b w:val="0"/>
                <w:position w:val="0"/>
                <w:szCs w:val="24"/>
                <w:highlight w:val="none"/>
              </w:rPr>
            </w:pPr>
            <w:r>
              <w:rPr>
                <w:rFonts w:hint="eastAsia" w:hAnsi="宋体" w:cs="宋体"/>
                <w:b w:val="0"/>
                <w:color w:val="000000"/>
                <w:position w:val="0"/>
                <w:szCs w:val="24"/>
                <w:highlight w:val="none"/>
              </w:rPr>
              <w:t xml:space="preserve">分项总价</w:t>
            </w:r>
            <w:r/>
          </w:p>
        </w:tc>
      </w:tr>
      <w:tr>
        <w:trPr>
          <w:tblCellSpacing w:w="0" w:type="dxa"/>
          <w:trHeight w:val="696"/>
        </w:trPr>
        <w:tc>
          <w:tcPr>
            <w:tcW w:w="0" w:type="auto"/>
            <w:vAlign w:val="center"/>
            <w:textDirection w:val="lrTb"/>
            <w:noWrap w:val="false"/>
          </w:tcPr>
          <w:p>
            <w:pPr>
              <w:jc w:val="center"/>
              <w:spacing w:line="0" w:lineRule="atLeast"/>
              <w:rPr>
                <w:rFonts w:hint="eastAsia" w:hAnsi="宋体"/>
                <w:b w:val="0"/>
                <w:position w:val="0"/>
                <w:szCs w:val="24"/>
                <w:highlight w:val="none"/>
              </w:rPr>
            </w:pPr>
            <w:r>
              <w:rPr>
                <w:rFonts w:hint="eastAsia" w:hAnsi="宋体" w:cs="宋体"/>
                <w:b w:val="0"/>
                <w:color w:val="000000"/>
                <w:position w:val="0"/>
                <w:szCs w:val="24"/>
                <w:highlight w:val="none"/>
              </w:rPr>
              <w:t xml:space="preserve">2</w:t>
            </w:r>
            <w:r/>
          </w:p>
        </w:tc>
        <w:tc>
          <w:tcPr>
            <w:tcW w:w="1531" w:type="dxa"/>
            <w:vAlign w:val="center"/>
            <w:textDirection w:val="lrTb"/>
            <w:noWrap w:val="false"/>
          </w:tcPr>
          <w:p>
            <w:pPr>
              <w:jc w:val="center"/>
              <w:spacing w:line="360" w:lineRule="auto"/>
              <w:rPr>
                <w:rFonts w:hint="eastAsia" w:hAnsi="宋体"/>
                <w:b w:val="0"/>
                <w:i w:val="0"/>
                <w:iCs w:val="0"/>
                <w:position w:val="0"/>
                <w:szCs w:val="24"/>
                <w:highlight w:val="none"/>
                <w:u w:val="none"/>
              </w:rPr>
            </w:pPr>
            <w:r>
              <w:rPr>
                <w:rFonts w:hint="eastAsia" w:hAnsi="宋体"/>
                <w:b w:val="0"/>
                <w:i w:val="0"/>
                <w:iCs w:val="0"/>
                <w:position w:val="0"/>
                <w:szCs w:val="24"/>
                <w:highlight w:val="none"/>
                <w:u w:val="none"/>
              </w:rPr>
            </w:r>
            <w:r/>
          </w:p>
        </w:tc>
        <w:tc>
          <w:tcPr>
            <w:tcW w:w="721" w:type="dxa"/>
            <w:vAlign w:val="center"/>
            <w:textDirection w:val="lrTb"/>
            <w:noWrap w:val="false"/>
          </w:tcPr>
          <w:p>
            <w:pPr>
              <w:spacing w:line="0" w:lineRule="atLeast"/>
              <w:rPr>
                <w:rFonts w:hint="eastAsia" w:hAnsi="宋体"/>
                <w:b w:val="0"/>
                <w:position w:val="0"/>
                <w:szCs w:val="24"/>
                <w:highlight w:val="none"/>
              </w:rPr>
            </w:pPr>
            <w:r>
              <w:rPr>
                <w:rFonts w:hAnsi="宋体"/>
                <w:b w:val="0"/>
                <w:position w:val="0"/>
                <w:szCs w:val="24"/>
                <w:highlight w:val="none"/>
              </w:rPr>
              <w:t xml:space="preserve"> </w:t>
            </w:r>
            <w:r/>
          </w:p>
        </w:tc>
        <w:tc>
          <w:tcPr>
            <w:tcW w:w="882" w:type="dxa"/>
            <w:vAlign w:val="center"/>
            <w:textDirection w:val="lrTb"/>
            <w:noWrap w:val="false"/>
          </w:tcPr>
          <w:p>
            <w:pPr>
              <w:spacing w:line="0" w:lineRule="atLeast"/>
              <w:rPr>
                <w:rFonts w:hint="eastAsia" w:hAnsi="宋体"/>
                <w:b w:val="0"/>
                <w:position w:val="0"/>
                <w:szCs w:val="24"/>
                <w:highlight w:val="none"/>
              </w:rPr>
            </w:pPr>
            <w:r>
              <w:rPr>
                <w:rFonts w:hAnsi="宋体"/>
                <w:b w:val="0"/>
                <w:position w:val="0"/>
                <w:szCs w:val="24"/>
                <w:highlight w:val="none"/>
              </w:rPr>
              <w:t xml:space="preserve"> </w:t>
            </w:r>
            <w:r/>
          </w:p>
        </w:tc>
        <w:tc>
          <w:tcPr>
            <w:tcW w:w="713" w:type="dxa"/>
            <w:vAlign w:val="center"/>
            <w:textDirection w:val="lrTb"/>
            <w:noWrap w:val="false"/>
          </w:tcPr>
          <w:p>
            <w:pPr>
              <w:spacing w:line="0" w:lineRule="atLeast"/>
              <w:rPr>
                <w:rFonts w:hint="eastAsia" w:hAnsi="宋体"/>
                <w:b w:val="0"/>
                <w:position w:val="0"/>
                <w:szCs w:val="24"/>
                <w:highlight w:val="none"/>
              </w:rPr>
            </w:pPr>
            <w:r>
              <w:rPr>
                <w:rFonts w:hAnsi="宋体"/>
                <w:b w:val="0"/>
                <w:position w:val="0"/>
                <w:szCs w:val="24"/>
                <w:highlight w:val="none"/>
              </w:rPr>
              <w:t xml:space="preserve"> </w:t>
            </w:r>
            <w:r/>
          </w:p>
        </w:tc>
        <w:tc>
          <w:tcPr>
            <w:tcW w:w="752" w:type="dxa"/>
            <w:vAlign w:val="center"/>
            <w:textDirection w:val="lrTb"/>
            <w:noWrap w:val="false"/>
          </w:tcPr>
          <w:p>
            <w:pPr>
              <w:spacing w:line="0" w:lineRule="atLeast"/>
              <w:rPr>
                <w:rFonts w:hint="eastAsia" w:hAnsi="宋体"/>
                <w:b w:val="0"/>
                <w:position w:val="0"/>
                <w:szCs w:val="24"/>
                <w:highlight w:val="none"/>
              </w:rPr>
            </w:pPr>
            <w:r>
              <w:rPr>
                <w:rFonts w:hAnsi="宋体"/>
                <w:b w:val="0"/>
                <w:position w:val="0"/>
                <w:szCs w:val="24"/>
                <w:highlight w:val="none"/>
              </w:rPr>
              <w:t xml:space="preserve"> </w:t>
            </w:r>
            <w:r/>
          </w:p>
        </w:tc>
        <w:tc>
          <w:tcPr>
            <w:tcW w:w="868" w:type="dxa"/>
            <w:vAlign w:val="center"/>
            <w:textDirection w:val="lrTb"/>
            <w:noWrap w:val="false"/>
          </w:tcPr>
          <w:p>
            <w:pPr>
              <w:spacing w:line="0" w:lineRule="atLeast"/>
              <w:rPr>
                <w:rFonts w:hint="eastAsia" w:hAnsi="宋体"/>
                <w:b w:val="0"/>
                <w:position w:val="0"/>
                <w:szCs w:val="24"/>
                <w:highlight w:val="none"/>
              </w:rPr>
            </w:pPr>
            <w:r>
              <w:rPr>
                <w:rFonts w:hAnsi="宋体"/>
                <w:b w:val="0"/>
                <w:position w:val="0"/>
                <w:szCs w:val="24"/>
                <w:highlight w:val="none"/>
              </w:rPr>
              <w:t xml:space="preserve"> </w:t>
            </w:r>
            <w:r/>
          </w:p>
        </w:tc>
        <w:tc>
          <w:tcPr>
            <w:tcW w:w="1062" w:type="dxa"/>
            <w:vAlign w:val="center"/>
            <w:textDirection w:val="lrTb"/>
            <w:noWrap w:val="false"/>
          </w:tcPr>
          <w:p>
            <w:pPr>
              <w:spacing w:line="0" w:lineRule="atLeast"/>
              <w:rPr>
                <w:rFonts w:hint="eastAsia" w:hAnsi="宋体"/>
                <w:b w:val="0"/>
                <w:position w:val="0"/>
                <w:szCs w:val="24"/>
                <w:highlight w:val="none"/>
              </w:rPr>
            </w:pPr>
            <w:r>
              <w:rPr>
                <w:rFonts w:hAnsi="宋体"/>
                <w:b w:val="0"/>
                <w:position w:val="0"/>
                <w:szCs w:val="24"/>
                <w:highlight w:val="none"/>
              </w:rPr>
              <w:t xml:space="preserve"> </w:t>
            </w:r>
            <w:r/>
          </w:p>
        </w:tc>
        <w:tc>
          <w:tcPr>
            <w:tcW w:w="1185" w:type="dxa"/>
            <w:vAlign w:val="center"/>
            <w:textDirection w:val="lrTb"/>
            <w:noWrap w:val="false"/>
          </w:tcPr>
          <w:p>
            <w:pPr>
              <w:spacing w:line="0" w:lineRule="atLeast"/>
              <w:rPr>
                <w:rFonts w:hint="eastAsia" w:hAnsi="宋体"/>
                <w:b w:val="0"/>
                <w:position w:val="0"/>
                <w:szCs w:val="24"/>
                <w:highlight w:val="none"/>
              </w:rPr>
            </w:pPr>
            <w:r>
              <w:rPr>
                <w:rFonts w:hAnsi="宋体"/>
                <w:b w:val="0"/>
                <w:position w:val="0"/>
                <w:szCs w:val="24"/>
                <w:highlight w:val="none"/>
              </w:rPr>
              <w:t xml:space="preserve"> </w:t>
            </w:r>
            <w:r/>
          </w:p>
        </w:tc>
      </w:tr>
      <w:tr>
        <w:trPr>
          <w:tblCellSpacing w:w="0" w:type="dxa"/>
          <w:trHeight w:val="724"/>
        </w:trPr>
        <w:tc>
          <w:tcPr>
            <w:tcW w:w="0" w:type="auto"/>
            <w:vAlign w:val="center"/>
            <w:textDirection w:val="lrTb"/>
            <w:noWrap w:val="false"/>
          </w:tcPr>
          <w:p>
            <w:pPr>
              <w:jc w:val="center"/>
              <w:spacing w:line="0" w:lineRule="atLeast"/>
              <w:rPr>
                <w:rFonts w:hint="eastAsia" w:hAnsi="宋体"/>
                <w:b w:val="0"/>
                <w:position w:val="0"/>
                <w:szCs w:val="24"/>
                <w:highlight w:val="none"/>
              </w:rPr>
            </w:pPr>
            <w:r>
              <w:rPr>
                <w:rFonts w:hint="eastAsia" w:hAnsi="宋体" w:cs="宋体"/>
                <w:b w:val="0"/>
                <w:color w:val="000000"/>
                <w:position w:val="0"/>
                <w:szCs w:val="24"/>
                <w:highlight w:val="none"/>
              </w:rPr>
              <w:t xml:space="preserve">3</w:t>
            </w:r>
            <w:r/>
          </w:p>
        </w:tc>
        <w:tc>
          <w:tcPr>
            <w:tcW w:w="1531" w:type="dxa"/>
            <w:vAlign w:val="center"/>
            <w:textDirection w:val="lrTb"/>
            <w:noWrap w:val="false"/>
          </w:tcPr>
          <w:p>
            <w:pPr>
              <w:jc w:val="center"/>
              <w:spacing w:line="360" w:lineRule="auto"/>
              <w:rPr>
                <w:rFonts w:hint="eastAsia" w:hAnsi="宋体"/>
                <w:b w:val="0"/>
                <w:i w:val="0"/>
                <w:iCs w:val="0"/>
                <w:position w:val="0"/>
                <w:szCs w:val="24"/>
                <w:highlight w:val="none"/>
                <w:u w:val="none"/>
              </w:rPr>
            </w:pPr>
            <w:r>
              <w:rPr>
                <w:rFonts w:hint="eastAsia" w:hAnsi="宋体"/>
                <w:b w:val="0"/>
                <w:i w:val="0"/>
                <w:iCs w:val="0"/>
                <w:position w:val="0"/>
                <w:szCs w:val="24"/>
                <w:highlight w:val="none"/>
                <w:u w:val="none"/>
              </w:rPr>
            </w:r>
            <w:r/>
          </w:p>
        </w:tc>
        <w:tc>
          <w:tcPr>
            <w:tcW w:w="721" w:type="dxa"/>
            <w:vAlign w:val="center"/>
            <w:textDirection w:val="lrTb"/>
            <w:noWrap w:val="false"/>
          </w:tcPr>
          <w:p>
            <w:pPr>
              <w:spacing w:line="0" w:lineRule="atLeast"/>
              <w:rPr>
                <w:rFonts w:hint="eastAsia" w:hAnsi="宋体"/>
                <w:b w:val="0"/>
                <w:position w:val="0"/>
                <w:szCs w:val="24"/>
                <w:highlight w:val="none"/>
              </w:rPr>
            </w:pPr>
            <w:r>
              <w:rPr>
                <w:rFonts w:hAnsi="宋体"/>
                <w:b w:val="0"/>
                <w:position w:val="0"/>
                <w:szCs w:val="24"/>
                <w:highlight w:val="none"/>
              </w:rPr>
              <w:t xml:space="preserve"> </w:t>
            </w:r>
            <w:r/>
          </w:p>
        </w:tc>
        <w:tc>
          <w:tcPr>
            <w:tcW w:w="882" w:type="dxa"/>
            <w:vAlign w:val="center"/>
            <w:textDirection w:val="lrTb"/>
            <w:noWrap w:val="false"/>
          </w:tcPr>
          <w:p>
            <w:pPr>
              <w:spacing w:line="0" w:lineRule="atLeast"/>
              <w:rPr>
                <w:rFonts w:hint="eastAsia" w:hAnsi="宋体"/>
                <w:b w:val="0"/>
                <w:position w:val="0"/>
                <w:szCs w:val="24"/>
                <w:highlight w:val="none"/>
              </w:rPr>
            </w:pPr>
            <w:r>
              <w:rPr>
                <w:rFonts w:hAnsi="宋体"/>
                <w:b w:val="0"/>
                <w:position w:val="0"/>
                <w:szCs w:val="24"/>
                <w:highlight w:val="none"/>
              </w:rPr>
              <w:t xml:space="preserve"> </w:t>
            </w:r>
            <w:r/>
          </w:p>
        </w:tc>
        <w:tc>
          <w:tcPr>
            <w:tcW w:w="713" w:type="dxa"/>
            <w:vAlign w:val="center"/>
            <w:textDirection w:val="lrTb"/>
            <w:noWrap w:val="false"/>
          </w:tcPr>
          <w:p>
            <w:pPr>
              <w:spacing w:line="0" w:lineRule="atLeast"/>
              <w:rPr>
                <w:rFonts w:hint="eastAsia" w:hAnsi="宋体"/>
                <w:b w:val="0"/>
                <w:position w:val="0"/>
                <w:szCs w:val="24"/>
                <w:highlight w:val="none"/>
              </w:rPr>
            </w:pPr>
            <w:r>
              <w:rPr>
                <w:rFonts w:hAnsi="宋体"/>
                <w:b w:val="0"/>
                <w:position w:val="0"/>
                <w:szCs w:val="24"/>
                <w:highlight w:val="none"/>
              </w:rPr>
              <w:t xml:space="preserve"> </w:t>
            </w:r>
            <w:r/>
          </w:p>
        </w:tc>
        <w:tc>
          <w:tcPr>
            <w:tcW w:w="752" w:type="dxa"/>
            <w:vAlign w:val="center"/>
            <w:textDirection w:val="lrTb"/>
            <w:noWrap w:val="false"/>
          </w:tcPr>
          <w:p>
            <w:pPr>
              <w:spacing w:line="0" w:lineRule="atLeast"/>
              <w:rPr>
                <w:rFonts w:hint="eastAsia" w:hAnsi="宋体"/>
                <w:b w:val="0"/>
                <w:position w:val="0"/>
                <w:szCs w:val="24"/>
                <w:highlight w:val="none"/>
              </w:rPr>
            </w:pPr>
            <w:r>
              <w:rPr>
                <w:rFonts w:hAnsi="宋体"/>
                <w:b w:val="0"/>
                <w:position w:val="0"/>
                <w:szCs w:val="24"/>
                <w:highlight w:val="none"/>
              </w:rPr>
              <w:t xml:space="preserve"> </w:t>
            </w:r>
            <w:r/>
          </w:p>
        </w:tc>
        <w:tc>
          <w:tcPr>
            <w:tcW w:w="868" w:type="dxa"/>
            <w:vAlign w:val="center"/>
            <w:textDirection w:val="lrTb"/>
            <w:noWrap w:val="false"/>
          </w:tcPr>
          <w:p>
            <w:pPr>
              <w:spacing w:line="0" w:lineRule="atLeast"/>
              <w:rPr>
                <w:rFonts w:hint="eastAsia" w:hAnsi="宋体"/>
                <w:b w:val="0"/>
                <w:position w:val="0"/>
                <w:szCs w:val="24"/>
                <w:highlight w:val="none"/>
              </w:rPr>
            </w:pPr>
            <w:r>
              <w:rPr>
                <w:rFonts w:hAnsi="宋体"/>
                <w:b w:val="0"/>
                <w:position w:val="0"/>
                <w:szCs w:val="24"/>
                <w:highlight w:val="none"/>
              </w:rPr>
              <w:t xml:space="preserve"> </w:t>
            </w:r>
            <w:r/>
          </w:p>
        </w:tc>
        <w:tc>
          <w:tcPr>
            <w:tcW w:w="1062" w:type="dxa"/>
            <w:vAlign w:val="center"/>
            <w:textDirection w:val="lrTb"/>
            <w:noWrap w:val="false"/>
          </w:tcPr>
          <w:p>
            <w:pPr>
              <w:spacing w:line="0" w:lineRule="atLeast"/>
              <w:rPr>
                <w:rFonts w:hint="eastAsia" w:hAnsi="宋体"/>
                <w:b w:val="0"/>
                <w:position w:val="0"/>
                <w:szCs w:val="24"/>
                <w:highlight w:val="none"/>
              </w:rPr>
            </w:pPr>
            <w:r>
              <w:rPr>
                <w:rFonts w:hAnsi="宋体"/>
                <w:b w:val="0"/>
                <w:position w:val="0"/>
                <w:szCs w:val="24"/>
                <w:highlight w:val="none"/>
              </w:rPr>
              <w:t xml:space="preserve"> </w:t>
            </w:r>
            <w:r/>
          </w:p>
        </w:tc>
        <w:tc>
          <w:tcPr>
            <w:tcW w:w="1185" w:type="dxa"/>
            <w:vAlign w:val="center"/>
            <w:textDirection w:val="lrTb"/>
            <w:noWrap w:val="false"/>
          </w:tcPr>
          <w:p>
            <w:pPr>
              <w:spacing w:line="0" w:lineRule="atLeast"/>
              <w:rPr>
                <w:rFonts w:hint="eastAsia" w:hAnsi="宋体"/>
                <w:b w:val="0"/>
                <w:position w:val="0"/>
                <w:szCs w:val="24"/>
                <w:highlight w:val="none"/>
              </w:rPr>
            </w:pPr>
            <w:r>
              <w:rPr>
                <w:rFonts w:hAnsi="宋体"/>
                <w:b w:val="0"/>
                <w:position w:val="0"/>
                <w:szCs w:val="24"/>
                <w:highlight w:val="none"/>
              </w:rPr>
              <w:t xml:space="preserve"> </w:t>
            </w:r>
            <w:r/>
          </w:p>
        </w:tc>
      </w:tr>
      <w:tr>
        <w:trPr>
          <w:tblCellSpacing w:w="0" w:type="dxa"/>
          <w:trHeight w:val="640"/>
        </w:trPr>
        <w:tc>
          <w:tcPr>
            <w:tcW w:w="0" w:type="auto"/>
            <w:vAlign w:val="center"/>
            <w:textDirection w:val="lrTb"/>
            <w:noWrap w:val="false"/>
          </w:tcPr>
          <w:p>
            <w:pPr>
              <w:jc w:val="center"/>
              <w:spacing w:line="0" w:lineRule="atLeast"/>
              <w:rPr>
                <w:rFonts w:hint="eastAsia" w:hAnsi="宋体"/>
                <w:b w:val="0"/>
                <w:position w:val="0"/>
                <w:szCs w:val="24"/>
                <w:highlight w:val="none"/>
              </w:rPr>
            </w:pPr>
            <w:r>
              <w:rPr>
                <w:rFonts w:hint="eastAsia" w:hAnsi="宋体" w:cs="宋体"/>
                <w:b w:val="0"/>
                <w:color w:val="000000"/>
                <w:position w:val="0"/>
                <w:szCs w:val="24"/>
                <w:highlight w:val="none"/>
              </w:rPr>
              <w:t xml:space="preserve">4</w:t>
            </w:r>
            <w:r/>
          </w:p>
        </w:tc>
        <w:tc>
          <w:tcPr>
            <w:tcW w:w="1531" w:type="dxa"/>
            <w:vAlign w:val="center"/>
            <w:textDirection w:val="lrTb"/>
            <w:noWrap w:val="false"/>
          </w:tcPr>
          <w:p>
            <w:pPr>
              <w:jc w:val="center"/>
              <w:spacing w:line="360" w:lineRule="auto"/>
              <w:rPr>
                <w:rFonts w:hint="eastAsia" w:hAnsi="宋体"/>
                <w:b w:val="0"/>
                <w:i w:val="0"/>
                <w:iCs w:val="0"/>
                <w:position w:val="0"/>
                <w:szCs w:val="24"/>
                <w:highlight w:val="none"/>
                <w:u w:val="none"/>
              </w:rPr>
            </w:pPr>
            <w:r>
              <w:rPr>
                <w:rFonts w:hint="eastAsia" w:hAnsi="宋体"/>
                <w:b w:val="0"/>
                <w:i w:val="0"/>
                <w:iCs w:val="0"/>
                <w:position w:val="0"/>
                <w:szCs w:val="24"/>
                <w:highlight w:val="none"/>
                <w:u w:val="none"/>
              </w:rPr>
            </w:r>
            <w:r/>
          </w:p>
        </w:tc>
        <w:tc>
          <w:tcPr>
            <w:tcW w:w="721" w:type="dxa"/>
            <w:vAlign w:val="center"/>
            <w:textDirection w:val="lrTb"/>
            <w:noWrap w:val="false"/>
          </w:tcPr>
          <w:p>
            <w:pPr>
              <w:spacing w:line="0" w:lineRule="atLeast"/>
              <w:rPr>
                <w:rFonts w:hint="eastAsia" w:hAnsi="宋体"/>
                <w:b w:val="0"/>
                <w:position w:val="0"/>
                <w:szCs w:val="24"/>
                <w:highlight w:val="none"/>
              </w:rPr>
            </w:pPr>
            <w:r>
              <w:rPr>
                <w:rFonts w:hAnsi="宋体"/>
                <w:b w:val="0"/>
                <w:position w:val="0"/>
                <w:szCs w:val="24"/>
                <w:highlight w:val="none"/>
              </w:rPr>
              <w:t xml:space="preserve"> </w:t>
            </w:r>
            <w:r/>
          </w:p>
        </w:tc>
        <w:tc>
          <w:tcPr>
            <w:tcW w:w="882" w:type="dxa"/>
            <w:vAlign w:val="center"/>
            <w:textDirection w:val="lrTb"/>
            <w:noWrap w:val="false"/>
          </w:tcPr>
          <w:p>
            <w:pPr>
              <w:spacing w:line="0" w:lineRule="atLeast"/>
              <w:rPr>
                <w:rFonts w:hint="eastAsia" w:hAnsi="宋体"/>
                <w:b w:val="0"/>
                <w:position w:val="0"/>
                <w:szCs w:val="24"/>
                <w:highlight w:val="none"/>
              </w:rPr>
            </w:pPr>
            <w:r>
              <w:rPr>
                <w:rFonts w:hAnsi="宋体"/>
                <w:b w:val="0"/>
                <w:position w:val="0"/>
                <w:szCs w:val="24"/>
                <w:highlight w:val="none"/>
              </w:rPr>
              <w:t xml:space="preserve"> </w:t>
            </w:r>
            <w:r/>
          </w:p>
        </w:tc>
        <w:tc>
          <w:tcPr>
            <w:tcW w:w="713" w:type="dxa"/>
            <w:vAlign w:val="center"/>
            <w:textDirection w:val="lrTb"/>
            <w:noWrap w:val="false"/>
          </w:tcPr>
          <w:p>
            <w:pPr>
              <w:spacing w:line="0" w:lineRule="atLeast"/>
              <w:rPr>
                <w:rFonts w:hint="eastAsia" w:hAnsi="宋体"/>
                <w:b w:val="0"/>
                <w:position w:val="0"/>
                <w:szCs w:val="24"/>
                <w:highlight w:val="none"/>
              </w:rPr>
            </w:pPr>
            <w:r>
              <w:rPr>
                <w:rFonts w:hAnsi="宋体"/>
                <w:b w:val="0"/>
                <w:position w:val="0"/>
                <w:szCs w:val="24"/>
                <w:highlight w:val="none"/>
              </w:rPr>
              <w:t xml:space="preserve"> </w:t>
            </w:r>
            <w:r/>
          </w:p>
        </w:tc>
        <w:tc>
          <w:tcPr>
            <w:tcW w:w="752" w:type="dxa"/>
            <w:vAlign w:val="center"/>
            <w:textDirection w:val="lrTb"/>
            <w:noWrap w:val="false"/>
          </w:tcPr>
          <w:p>
            <w:pPr>
              <w:spacing w:line="0" w:lineRule="atLeast"/>
              <w:rPr>
                <w:rFonts w:hint="eastAsia" w:hAnsi="宋体"/>
                <w:b w:val="0"/>
                <w:position w:val="0"/>
                <w:szCs w:val="24"/>
                <w:highlight w:val="none"/>
              </w:rPr>
            </w:pPr>
            <w:r>
              <w:rPr>
                <w:rFonts w:hAnsi="宋体"/>
                <w:b w:val="0"/>
                <w:position w:val="0"/>
                <w:szCs w:val="24"/>
                <w:highlight w:val="none"/>
              </w:rPr>
              <w:t xml:space="preserve"> </w:t>
            </w:r>
            <w:r/>
          </w:p>
        </w:tc>
        <w:tc>
          <w:tcPr>
            <w:tcW w:w="868" w:type="dxa"/>
            <w:vAlign w:val="center"/>
            <w:textDirection w:val="lrTb"/>
            <w:noWrap w:val="false"/>
          </w:tcPr>
          <w:p>
            <w:pPr>
              <w:spacing w:line="0" w:lineRule="atLeast"/>
              <w:rPr>
                <w:rFonts w:hint="eastAsia" w:hAnsi="宋体"/>
                <w:b w:val="0"/>
                <w:position w:val="0"/>
                <w:szCs w:val="24"/>
                <w:highlight w:val="none"/>
              </w:rPr>
            </w:pPr>
            <w:r>
              <w:rPr>
                <w:rFonts w:hAnsi="宋体"/>
                <w:b w:val="0"/>
                <w:position w:val="0"/>
                <w:szCs w:val="24"/>
                <w:highlight w:val="none"/>
              </w:rPr>
              <w:t xml:space="preserve"> </w:t>
            </w:r>
            <w:r/>
          </w:p>
        </w:tc>
        <w:tc>
          <w:tcPr>
            <w:tcW w:w="1062" w:type="dxa"/>
            <w:vAlign w:val="center"/>
            <w:textDirection w:val="lrTb"/>
            <w:noWrap w:val="false"/>
          </w:tcPr>
          <w:p>
            <w:pPr>
              <w:spacing w:line="0" w:lineRule="atLeast"/>
              <w:rPr>
                <w:rFonts w:hint="eastAsia" w:hAnsi="宋体"/>
                <w:b w:val="0"/>
                <w:position w:val="0"/>
                <w:szCs w:val="24"/>
                <w:highlight w:val="none"/>
              </w:rPr>
            </w:pPr>
            <w:r>
              <w:rPr>
                <w:rFonts w:hAnsi="宋体"/>
                <w:b w:val="0"/>
                <w:position w:val="0"/>
                <w:szCs w:val="24"/>
                <w:highlight w:val="none"/>
              </w:rPr>
              <w:t xml:space="preserve"> </w:t>
            </w:r>
            <w:r/>
          </w:p>
        </w:tc>
        <w:tc>
          <w:tcPr>
            <w:tcW w:w="1185" w:type="dxa"/>
            <w:vAlign w:val="center"/>
            <w:textDirection w:val="lrTb"/>
            <w:noWrap w:val="false"/>
          </w:tcPr>
          <w:p>
            <w:pPr>
              <w:spacing w:line="0" w:lineRule="atLeast"/>
              <w:rPr>
                <w:rFonts w:hint="eastAsia" w:hAnsi="宋体"/>
                <w:b w:val="0"/>
                <w:position w:val="0"/>
                <w:szCs w:val="24"/>
                <w:highlight w:val="none"/>
              </w:rPr>
            </w:pPr>
            <w:r>
              <w:rPr>
                <w:rFonts w:hAnsi="宋体"/>
                <w:b w:val="0"/>
                <w:position w:val="0"/>
                <w:szCs w:val="24"/>
                <w:highlight w:val="none"/>
              </w:rPr>
              <w:t xml:space="preserve"> </w:t>
            </w:r>
            <w:r/>
          </w:p>
        </w:tc>
      </w:tr>
      <w:tr>
        <w:trPr>
          <w:tblCellSpacing w:w="0" w:type="dxa"/>
          <w:trHeight w:val="580"/>
        </w:trPr>
        <w:tc>
          <w:tcPr>
            <w:tcW w:w="0" w:type="auto"/>
            <w:vAlign w:val="center"/>
            <w:textDirection w:val="lrTb"/>
            <w:noWrap w:val="false"/>
          </w:tcPr>
          <w:p>
            <w:pPr>
              <w:jc w:val="center"/>
              <w:spacing w:line="0" w:lineRule="atLeast"/>
              <w:rPr>
                <w:rFonts w:hint="eastAsia" w:hAnsi="宋体" w:eastAsia="宋体"/>
                <w:b w:val="0"/>
                <w:position w:val="0"/>
                <w:szCs w:val="24"/>
                <w:highlight w:val="none"/>
                <w:lang w:eastAsia="zh-CN"/>
              </w:rPr>
            </w:pPr>
            <w:r>
              <w:rPr>
                <w:rFonts w:hint="eastAsia" w:hAnsi="宋体" w:cs="宋体"/>
                <w:b w:val="0"/>
                <w:color w:val="000000"/>
                <w:position w:val="0"/>
                <w:szCs w:val="24"/>
                <w:highlight w:val="none"/>
                <w:lang w:val="en-US" w:eastAsia="zh-CN"/>
              </w:rPr>
              <w:t xml:space="preserve">5</w:t>
            </w:r>
            <w:r/>
          </w:p>
        </w:tc>
        <w:tc>
          <w:tcPr>
            <w:tcW w:w="1531" w:type="dxa"/>
            <w:vAlign w:val="center"/>
            <w:textDirection w:val="lrTb"/>
            <w:noWrap w:val="false"/>
          </w:tcPr>
          <w:p>
            <w:pPr>
              <w:jc w:val="center"/>
              <w:spacing w:line="360" w:lineRule="auto"/>
              <w:rPr>
                <w:rFonts w:hint="eastAsia" w:hAnsi="宋体"/>
                <w:b w:val="0"/>
                <w:i w:val="0"/>
                <w:iCs w:val="0"/>
                <w:position w:val="0"/>
                <w:szCs w:val="24"/>
                <w:highlight w:val="none"/>
                <w:u w:val="none"/>
              </w:rPr>
            </w:pPr>
            <w:r>
              <w:rPr>
                <w:rFonts w:hint="eastAsia" w:hAnsi="宋体"/>
                <w:b w:val="0"/>
                <w:i w:val="0"/>
                <w:iCs w:val="0"/>
                <w:position w:val="0"/>
                <w:szCs w:val="24"/>
                <w:highlight w:val="none"/>
                <w:u w:val="none"/>
              </w:rPr>
            </w:r>
            <w:r/>
          </w:p>
        </w:tc>
        <w:tc>
          <w:tcPr>
            <w:tcW w:w="721" w:type="dxa"/>
            <w:vAlign w:val="center"/>
            <w:textDirection w:val="lrTb"/>
            <w:noWrap w:val="false"/>
          </w:tcPr>
          <w:p>
            <w:pPr>
              <w:spacing w:line="0" w:lineRule="atLeast"/>
              <w:rPr>
                <w:rFonts w:hint="eastAsia" w:hAnsi="宋体"/>
                <w:b w:val="0"/>
                <w:position w:val="0"/>
                <w:szCs w:val="24"/>
                <w:highlight w:val="none"/>
              </w:rPr>
            </w:pPr>
            <w:r>
              <w:rPr>
                <w:rFonts w:hAnsi="宋体"/>
                <w:b w:val="0"/>
                <w:position w:val="0"/>
                <w:szCs w:val="24"/>
                <w:highlight w:val="none"/>
              </w:rPr>
              <w:t xml:space="preserve"> </w:t>
            </w:r>
            <w:r/>
          </w:p>
        </w:tc>
        <w:tc>
          <w:tcPr>
            <w:tcW w:w="882" w:type="dxa"/>
            <w:vAlign w:val="center"/>
            <w:textDirection w:val="lrTb"/>
            <w:noWrap w:val="false"/>
          </w:tcPr>
          <w:p>
            <w:pPr>
              <w:spacing w:line="0" w:lineRule="atLeast"/>
              <w:rPr>
                <w:rFonts w:hint="eastAsia" w:hAnsi="宋体"/>
                <w:b w:val="0"/>
                <w:position w:val="0"/>
                <w:szCs w:val="24"/>
                <w:highlight w:val="none"/>
              </w:rPr>
            </w:pPr>
            <w:r>
              <w:rPr>
                <w:rFonts w:hAnsi="宋体"/>
                <w:b w:val="0"/>
                <w:position w:val="0"/>
                <w:szCs w:val="24"/>
                <w:highlight w:val="none"/>
              </w:rPr>
              <w:t xml:space="preserve"> </w:t>
            </w:r>
            <w:r/>
          </w:p>
        </w:tc>
        <w:tc>
          <w:tcPr>
            <w:tcW w:w="713" w:type="dxa"/>
            <w:vAlign w:val="center"/>
            <w:textDirection w:val="lrTb"/>
            <w:noWrap w:val="false"/>
          </w:tcPr>
          <w:p>
            <w:pPr>
              <w:spacing w:line="0" w:lineRule="atLeast"/>
              <w:rPr>
                <w:rFonts w:hint="eastAsia" w:hAnsi="宋体"/>
                <w:b w:val="0"/>
                <w:position w:val="0"/>
                <w:szCs w:val="24"/>
                <w:highlight w:val="none"/>
              </w:rPr>
            </w:pPr>
            <w:r>
              <w:rPr>
                <w:rFonts w:hAnsi="宋体"/>
                <w:b w:val="0"/>
                <w:position w:val="0"/>
                <w:szCs w:val="24"/>
                <w:highlight w:val="none"/>
              </w:rPr>
              <w:t xml:space="preserve"> </w:t>
            </w:r>
            <w:r/>
          </w:p>
        </w:tc>
        <w:tc>
          <w:tcPr>
            <w:tcW w:w="752" w:type="dxa"/>
            <w:vAlign w:val="center"/>
            <w:textDirection w:val="lrTb"/>
            <w:noWrap w:val="false"/>
          </w:tcPr>
          <w:p>
            <w:pPr>
              <w:spacing w:line="0" w:lineRule="atLeast"/>
              <w:rPr>
                <w:rFonts w:hint="eastAsia" w:hAnsi="宋体"/>
                <w:b w:val="0"/>
                <w:position w:val="0"/>
                <w:szCs w:val="24"/>
                <w:highlight w:val="none"/>
              </w:rPr>
            </w:pPr>
            <w:r>
              <w:rPr>
                <w:rFonts w:hAnsi="宋体"/>
                <w:b w:val="0"/>
                <w:position w:val="0"/>
                <w:szCs w:val="24"/>
                <w:highlight w:val="none"/>
              </w:rPr>
              <w:t xml:space="preserve"> </w:t>
            </w:r>
            <w:r/>
          </w:p>
        </w:tc>
        <w:tc>
          <w:tcPr>
            <w:tcW w:w="868" w:type="dxa"/>
            <w:vAlign w:val="center"/>
            <w:textDirection w:val="lrTb"/>
            <w:noWrap w:val="false"/>
          </w:tcPr>
          <w:p>
            <w:pPr>
              <w:spacing w:line="0" w:lineRule="atLeast"/>
              <w:rPr>
                <w:rFonts w:hint="eastAsia" w:hAnsi="宋体"/>
                <w:b w:val="0"/>
                <w:position w:val="0"/>
                <w:szCs w:val="24"/>
                <w:highlight w:val="none"/>
              </w:rPr>
            </w:pPr>
            <w:r>
              <w:rPr>
                <w:rFonts w:hAnsi="宋体"/>
                <w:b w:val="0"/>
                <w:position w:val="0"/>
                <w:szCs w:val="24"/>
                <w:highlight w:val="none"/>
              </w:rPr>
              <w:t xml:space="preserve"> </w:t>
            </w:r>
            <w:r/>
          </w:p>
        </w:tc>
        <w:tc>
          <w:tcPr>
            <w:tcW w:w="1062" w:type="dxa"/>
            <w:vAlign w:val="center"/>
            <w:textDirection w:val="lrTb"/>
            <w:noWrap w:val="false"/>
          </w:tcPr>
          <w:p>
            <w:pPr>
              <w:spacing w:line="0" w:lineRule="atLeast"/>
              <w:rPr>
                <w:rFonts w:hint="eastAsia" w:hAnsi="宋体"/>
                <w:b w:val="0"/>
                <w:position w:val="0"/>
                <w:szCs w:val="24"/>
                <w:highlight w:val="none"/>
              </w:rPr>
            </w:pPr>
            <w:r>
              <w:rPr>
                <w:rFonts w:hAnsi="宋体"/>
                <w:b w:val="0"/>
                <w:position w:val="0"/>
                <w:szCs w:val="24"/>
                <w:highlight w:val="none"/>
              </w:rPr>
              <w:t xml:space="preserve"> </w:t>
            </w:r>
            <w:r/>
          </w:p>
        </w:tc>
        <w:tc>
          <w:tcPr>
            <w:tcW w:w="1185" w:type="dxa"/>
            <w:vAlign w:val="center"/>
            <w:textDirection w:val="lrTb"/>
            <w:noWrap w:val="false"/>
          </w:tcPr>
          <w:p>
            <w:pPr>
              <w:spacing w:line="0" w:lineRule="atLeast"/>
              <w:rPr>
                <w:rFonts w:hint="eastAsia" w:hAnsi="宋体"/>
                <w:b w:val="0"/>
                <w:position w:val="0"/>
                <w:szCs w:val="24"/>
                <w:highlight w:val="none"/>
              </w:rPr>
            </w:pPr>
            <w:r>
              <w:rPr>
                <w:rFonts w:hAnsi="宋体"/>
                <w:b w:val="0"/>
                <w:position w:val="0"/>
                <w:szCs w:val="24"/>
                <w:highlight w:val="none"/>
              </w:rPr>
              <w:t xml:space="preserve"> </w:t>
            </w:r>
            <w:r/>
          </w:p>
        </w:tc>
      </w:tr>
      <w:tr>
        <w:trPr>
          <w:tblCellSpacing w:w="0" w:type="dxa"/>
          <w:trHeight w:val="580"/>
        </w:trPr>
        <w:tc>
          <w:tcPr>
            <w:tcW w:w="0" w:type="auto"/>
            <w:vAlign w:val="center"/>
            <w:textDirection w:val="lrTb"/>
            <w:noWrap w:val="false"/>
          </w:tcPr>
          <w:p>
            <w:pPr>
              <w:jc w:val="center"/>
              <w:spacing w:line="0" w:lineRule="atLeast"/>
              <w:rPr>
                <w:rFonts w:hint="default" w:hAnsi="宋体" w:cs="宋体"/>
                <w:b w:val="0"/>
                <w:color w:val="000000"/>
                <w:position w:val="0"/>
                <w:szCs w:val="24"/>
                <w:highlight w:val="none"/>
                <w:lang w:val="en-US" w:eastAsia="zh-CN"/>
              </w:rPr>
            </w:pPr>
            <w:r>
              <w:rPr>
                <w:rFonts w:hint="eastAsia" w:hAnsi="宋体" w:cs="宋体"/>
                <w:b w:val="0"/>
                <w:color w:val="000000"/>
                <w:position w:val="0"/>
                <w:szCs w:val="24"/>
                <w:highlight w:val="none"/>
                <w:lang w:val="en-US" w:eastAsia="zh-CN"/>
              </w:rPr>
              <w:t xml:space="preserve">...</w:t>
            </w:r>
            <w:r/>
          </w:p>
        </w:tc>
        <w:tc>
          <w:tcPr>
            <w:tcW w:w="1531" w:type="dxa"/>
            <w:vAlign w:val="center"/>
            <w:textDirection w:val="lrTb"/>
            <w:noWrap w:val="false"/>
          </w:tcPr>
          <w:p>
            <w:pPr>
              <w:jc w:val="center"/>
              <w:spacing w:line="360" w:lineRule="auto"/>
              <w:rPr>
                <w:rFonts w:hint="default" w:hAnsi="宋体"/>
                <w:b w:val="0"/>
                <w:bCs/>
                <w:i w:val="0"/>
                <w:iCs w:val="0"/>
                <w:highlight w:val="none"/>
                <w:u w:val="none"/>
                <w:lang w:val="en-US" w:eastAsia="zh-CN"/>
              </w:rPr>
            </w:pPr>
            <w:r>
              <w:rPr>
                <w:rFonts w:hint="default" w:hAnsi="宋体"/>
                <w:b w:val="0"/>
                <w:bCs/>
                <w:i w:val="0"/>
                <w:iCs w:val="0"/>
                <w:highlight w:val="none"/>
                <w:u w:val="none"/>
                <w:lang w:val="en-US" w:eastAsia="zh-CN"/>
              </w:rPr>
            </w:r>
            <w:r/>
          </w:p>
        </w:tc>
        <w:tc>
          <w:tcPr>
            <w:tcW w:w="721" w:type="dxa"/>
            <w:vAlign w:val="center"/>
            <w:textDirection w:val="lrTb"/>
            <w:noWrap w:val="false"/>
          </w:tcPr>
          <w:p>
            <w:pPr>
              <w:jc w:val="center"/>
              <w:spacing w:line="0" w:lineRule="atLeast"/>
              <w:rPr>
                <w:rFonts w:hAnsi="宋体"/>
                <w:b w:val="0"/>
                <w:position w:val="0"/>
                <w:szCs w:val="24"/>
                <w:highlight w:val="none"/>
              </w:rPr>
            </w:pPr>
            <w:r>
              <w:rPr>
                <w:rFonts w:hint="eastAsia" w:hAnsi="宋体"/>
                <w:b w:val="0"/>
                <w:bCs/>
                <w:i w:val="0"/>
                <w:iCs w:val="0"/>
                <w:highlight w:val="none"/>
                <w:u w:val="none"/>
                <w:lang w:val="en-US" w:eastAsia="zh-CN"/>
              </w:rPr>
              <w:t xml:space="preserve">...</w:t>
            </w:r>
            <w:r/>
          </w:p>
        </w:tc>
        <w:tc>
          <w:tcPr>
            <w:tcW w:w="882" w:type="dxa"/>
            <w:vAlign w:val="center"/>
            <w:textDirection w:val="lrTb"/>
            <w:noWrap w:val="false"/>
          </w:tcPr>
          <w:p>
            <w:pPr>
              <w:jc w:val="center"/>
              <w:spacing w:line="0" w:lineRule="atLeast"/>
              <w:rPr>
                <w:rFonts w:hAnsi="宋体"/>
                <w:b w:val="0"/>
                <w:position w:val="0"/>
                <w:szCs w:val="24"/>
                <w:highlight w:val="none"/>
              </w:rPr>
            </w:pPr>
            <w:r>
              <w:rPr>
                <w:rFonts w:hint="eastAsia" w:hAnsi="宋体"/>
                <w:b w:val="0"/>
                <w:bCs/>
                <w:i w:val="0"/>
                <w:iCs w:val="0"/>
                <w:highlight w:val="none"/>
                <w:u w:val="none"/>
                <w:lang w:val="en-US" w:eastAsia="zh-CN"/>
              </w:rPr>
              <w:t xml:space="preserve">...</w:t>
            </w:r>
            <w:r/>
          </w:p>
        </w:tc>
        <w:tc>
          <w:tcPr>
            <w:tcW w:w="713" w:type="dxa"/>
            <w:vAlign w:val="center"/>
            <w:textDirection w:val="lrTb"/>
            <w:noWrap w:val="false"/>
          </w:tcPr>
          <w:p>
            <w:pPr>
              <w:jc w:val="center"/>
              <w:spacing w:line="0" w:lineRule="atLeast"/>
              <w:rPr>
                <w:rFonts w:hAnsi="宋体"/>
                <w:b w:val="0"/>
                <w:position w:val="0"/>
                <w:szCs w:val="24"/>
                <w:highlight w:val="none"/>
              </w:rPr>
            </w:pPr>
            <w:r>
              <w:rPr>
                <w:rFonts w:hint="eastAsia" w:hAnsi="宋体"/>
                <w:b w:val="0"/>
                <w:bCs/>
                <w:i w:val="0"/>
                <w:iCs w:val="0"/>
                <w:highlight w:val="none"/>
                <w:u w:val="none"/>
                <w:lang w:val="en-US" w:eastAsia="zh-CN"/>
              </w:rPr>
              <w:t xml:space="preserve">...</w:t>
            </w:r>
            <w:r/>
          </w:p>
        </w:tc>
        <w:tc>
          <w:tcPr>
            <w:tcW w:w="752" w:type="dxa"/>
            <w:vAlign w:val="center"/>
            <w:textDirection w:val="lrTb"/>
            <w:noWrap w:val="false"/>
          </w:tcPr>
          <w:p>
            <w:pPr>
              <w:jc w:val="center"/>
              <w:spacing w:line="0" w:lineRule="atLeast"/>
              <w:rPr>
                <w:rFonts w:hAnsi="宋体"/>
                <w:b w:val="0"/>
                <w:position w:val="0"/>
                <w:szCs w:val="24"/>
                <w:highlight w:val="none"/>
              </w:rPr>
            </w:pPr>
            <w:r>
              <w:rPr>
                <w:rFonts w:hint="eastAsia" w:hAnsi="宋体"/>
                <w:b w:val="0"/>
                <w:bCs/>
                <w:i w:val="0"/>
                <w:iCs w:val="0"/>
                <w:highlight w:val="none"/>
                <w:u w:val="none"/>
                <w:lang w:val="en-US" w:eastAsia="zh-CN"/>
              </w:rPr>
              <w:t xml:space="preserve">...</w:t>
            </w:r>
            <w:r/>
          </w:p>
        </w:tc>
        <w:tc>
          <w:tcPr>
            <w:tcW w:w="868" w:type="dxa"/>
            <w:vAlign w:val="center"/>
            <w:textDirection w:val="lrTb"/>
            <w:noWrap w:val="false"/>
          </w:tcPr>
          <w:p>
            <w:pPr>
              <w:jc w:val="center"/>
              <w:spacing w:line="0" w:lineRule="atLeast"/>
              <w:rPr>
                <w:rFonts w:hAnsi="宋体"/>
                <w:b w:val="0"/>
                <w:position w:val="0"/>
                <w:szCs w:val="24"/>
                <w:highlight w:val="none"/>
              </w:rPr>
            </w:pPr>
            <w:r>
              <w:rPr>
                <w:rFonts w:hint="eastAsia" w:hAnsi="宋体"/>
                <w:b w:val="0"/>
                <w:bCs/>
                <w:i w:val="0"/>
                <w:iCs w:val="0"/>
                <w:highlight w:val="none"/>
                <w:u w:val="none"/>
                <w:lang w:val="en-US" w:eastAsia="zh-CN"/>
              </w:rPr>
              <w:t xml:space="preserve">...</w:t>
            </w:r>
            <w:r/>
          </w:p>
        </w:tc>
        <w:tc>
          <w:tcPr>
            <w:tcW w:w="1062" w:type="dxa"/>
            <w:vAlign w:val="center"/>
            <w:textDirection w:val="lrTb"/>
            <w:noWrap w:val="false"/>
          </w:tcPr>
          <w:p>
            <w:pPr>
              <w:jc w:val="center"/>
              <w:spacing w:line="0" w:lineRule="atLeast"/>
              <w:rPr>
                <w:rFonts w:hAnsi="宋体"/>
                <w:b w:val="0"/>
                <w:position w:val="0"/>
                <w:szCs w:val="24"/>
                <w:highlight w:val="none"/>
              </w:rPr>
            </w:pPr>
            <w:r>
              <w:rPr>
                <w:rFonts w:hint="eastAsia" w:hAnsi="宋体"/>
                <w:b w:val="0"/>
                <w:bCs/>
                <w:i w:val="0"/>
                <w:iCs w:val="0"/>
                <w:highlight w:val="none"/>
                <w:u w:val="none"/>
                <w:lang w:val="en-US" w:eastAsia="zh-CN"/>
              </w:rPr>
              <w:t xml:space="preserve">...</w:t>
            </w:r>
            <w:r/>
          </w:p>
        </w:tc>
        <w:tc>
          <w:tcPr>
            <w:tcW w:w="1185" w:type="dxa"/>
            <w:vAlign w:val="center"/>
            <w:textDirection w:val="lrTb"/>
            <w:noWrap w:val="false"/>
          </w:tcPr>
          <w:p>
            <w:pPr>
              <w:jc w:val="center"/>
              <w:spacing w:line="0" w:lineRule="atLeast"/>
              <w:rPr>
                <w:rFonts w:hAnsi="宋体"/>
                <w:b w:val="0"/>
                <w:position w:val="0"/>
                <w:szCs w:val="24"/>
                <w:highlight w:val="none"/>
              </w:rPr>
            </w:pPr>
            <w:r>
              <w:rPr>
                <w:rFonts w:hint="eastAsia" w:hAnsi="宋体"/>
                <w:b w:val="0"/>
                <w:bCs/>
                <w:i w:val="0"/>
                <w:iCs w:val="0"/>
                <w:highlight w:val="none"/>
                <w:u w:val="none"/>
                <w:lang w:val="en-US" w:eastAsia="zh-CN"/>
              </w:rPr>
              <w:t xml:space="preserve">...</w:t>
            </w:r>
            <w:r/>
          </w:p>
        </w:tc>
      </w:tr>
      <w:tr>
        <w:trPr>
          <w:tblCellSpacing w:w="0" w:type="dxa"/>
          <w:trHeight w:val="1030"/>
        </w:trPr>
        <w:tc>
          <w:tcPr>
            <w:gridSpan w:val="8"/>
            <w:tcW w:w="7125" w:type="dxa"/>
            <w:vAlign w:val="center"/>
            <w:textDirection w:val="lrTb"/>
            <w:noWrap w:val="false"/>
          </w:tcPr>
          <w:p>
            <w:pPr>
              <w:jc w:val="center"/>
              <w:rPr>
                <w:rFonts w:hint="eastAsia" w:hAnsi="宋体"/>
                <w:b w:val="0"/>
                <w:position w:val="0"/>
                <w:szCs w:val="24"/>
                <w:highlight w:val="none"/>
              </w:rPr>
            </w:pPr>
            <w:r>
              <w:rPr>
                <w:rFonts w:hint="eastAsia" w:hAnsi="宋体" w:cs="宋体"/>
                <w:b w:val="0"/>
                <w:color w:val="000000"/>
                <w:position w:val="0"/>
                <w:szCs w:val="24"/>
                <w:highlight w:val="none"/>
              </w:rPr>
              <w:t xml:space="preserve">投标总报价（人民币：元）</w:t>
            </w:r>
            <w:r/>
          </w:p>
        </w:tc>
        <w:tc>
          <w:tcPr>
            <w:tcW w:w="1185" w:type="dxa"/>
            <w:vAlign w:val="center"/>
            <w:textDirection w:val="lrTb"/>
            <w:noWrap w:val="false"/>
          </w:tcPr>
          <w:p>
            <w:pPr>
              <w:rPr>
                <w:rFonts w:hint="eastAsia" w:hAnsi="宋体"/>
                <w:b w:val="0"/>
                <w:position w:val="0"/>
                <w:szCs w:val="24"/>
                <w:highlight w:val="none"/>
              </w:rPr>
            </w:pPr>
            <w:r>
              <w:rPr>
                <w:rFonts w:hAnsi="宋体"/>
                <w:b w:val="0"/>
                <w:position w:val="0"/>
                <w:szCs w:val="24"/>
                <w:highlight w:val="none"/>
              </w:rPr>
              <w:t xml:space="preserve"> </w:t>
            </w:r>
            <w:r/>
          </w:p>
        </w:tc>
      </w:tr>
      <w:tr>
        <w:trPr>
          <w:tblCellSpacing w:w="0" w:type="dxa"/>
          <w:trHeight w:val="1030"/>
        </w:trPr>
        <w:tc>
          <w:tcPr>
            <w:gridSpan w:val="9"/>
            <w:tcW w:w="8310" w:type="dxa"/>
            <w:vAlign w:val="center"/>
            <w:textDirection w:val="lrTb"/>
            <w:noWrap w:val="false"/>
          </w:tcPr>
          <w:p>
            <w:pPr>
              <w:rPr>
                <w:rFonts w:hint="eastAsia" w:hAnsi="宋体"/>
                <w:b w:val="0"/>
                <w:position w:val="0"/>
                <w:szCs w:val="24"/>
                <w:highlight w:val="none"/>
              </w:rPr>
            </w:pPr>
            <w:r>
              <w:rPr>
                <w:rFonts w:hint="eastAsia" w:hAnsi="宋体" w:cs="宋体"/>
                <w:b w:val="0"/>
                <w:position w:val="0"/>
                <w:szCs w:val="24"/>
                <w:highlight w:val="none"/>
              </w:rPr>
              <w:t xml:space="preserve">本采购包中提供的符合本国产品标准的产品成本之和占该采购包提供的全部产品成本之和的比例为________%。</w:t>
            </w:r>
            <w:bookmarkEnd w:id="201"/>
            <w:r/>
          </w:p>
        </w:tc>
      </w:tr>
    </w:tbl>
    <w:p>
      <w:pPr>
        <w:spacing w:line="360" w:lineRule="auto"/>
        <w:rPr>
          <w:rFonts w:hint="eastAsia" w:hAnsi="宋体" w:cs="宋体"/>
          <w:b w:val="0"/>
          <w:position w:val="0"/>
          <w:szCs w:val="24"/>
          <w:highlight w:val="none"/>
        </w:rPr>
        <w:pBdr>
          <w:top w:val="none" w:color="000000" w:sz="0" w:space="0"/>
          <w:left w:val="none" w:color="000000" w:sz="0" w:space="23"/>
          <w:bottom w:val="none" w:color="000000" w:sz="0" w:space="0"/>
          <w:right w:val="none" w:color="000000" w:sz="0" w:space="0"/>
        </w:pBdr>
      </w:pPr>
      <w:r>
        <w:rPr>
          <w:rFonts w:hAnsi="宋体" w:cs="宋体"/>
          <w:b w:val="0"/>
          <w:position w:val="0"/>
          <w:szCs w:val="24"/>
          <w:highlight w:val="none"/>
        </w:rPr>
        <w:t xml:space="preserve">备注：</w:t>
      </w:r>
      <w:r/>
    </w:p>
    <w:p>
      <w:pPr>
        <w:spacing w:line="360" w:lineRule="auto"/>
        <w:rPr>
          <w:rFonts w:hint="eastAsia" w:hAnsi="宋体" w:cs="宋体"/>
          <w:b w:val="0"/>
          <w:position w:val="0"/>
          <w:szCs w:val="24"/>
          <w:highlight w:val="none"/>
        </w:rPr>
        <w:pBdr>
          <w:top w:val="none" w:color="000000" w:sz="0" w:space="0"/>
          <w:left w:val="none" w:color="000000" w:sz="0" w:space="23"/>
          <w:bottom w:val="none" w:color="000000" w:sz="0" w:space="0"/>
          <w:right w:val="none" w:color="000000" w:sz="0" w:space="0"/>
        </w:pBdr>
      </w:pPr>
      <w:r>
        <w:rPr>
          <w:rFonts w:hint="eastAsia" w:hAnsi="宋体" w:cs="宋体"/>
          <w:b w:val="0"/>
          <w:position w:val="0"/>
          <w:szCs w:val="24"/>
          <w:highlight w:val="none"/>
        </w:rPr>
        <w:t xml:space="preserve">1.投标报价采用总承包方式，“投标总报价”应包括采购人需求的货物（包含与货物相关的服务）价格、质量保证、培训费用等，项目在指定地点、环境交付、安装、调试、验收所需费用和所有相关税金费用及为完成整个项目所产生的其它所有费用，招标文件另有规定的除外。</w:t>
      </w:r>
      <w:r/>
    </w:p>
    <w:p>
      <w:pPr>
        <w:spacing w:line="360" w:lineRule="auto"/>
        <w:rPr>
          <w:rFonts w:hint="eastAsia" w:hAnsi="宋体" w:cs="宋体"/>
          <w:b w:val="0"/>
          <w:position w:val="0"/>
          <w:szCs w:val="24"/>
          <w:highlight w:val="none"/>
        </w:rPr>
        <w:pBdr>
          <w:top w:val="none" w:color="000000" w:sz="0" w:space="0"/>
          <w:left w:val="none" w:color="000000" w:sz="0" w:space="23"/>
          <w:bottom w:val="none" w:color="000000" w:sz="0" w:space="0"/>
          <w:right w:val="none" w:color="000000" w:sz="0" w:space="0"/>
        </w:pBdr>
      </w:pPr>
      <w:r>
        <w:rPr>
          <w:rFonts w:hint="eastAsia" w:hAnsi="宋体" w:cs="宋体"/>
          <w:b w:val="0"/>
          <w:position w:val="0"/>
          <w:szCs w:val="24"/>
          <w:highlight w:val="none"/>
        </w:rPr>
        <w:t xml:space="preserve">2.“投标分项报价表”中“投标总报价”数额应当与“开标一览表”中“投标总报价”数额一致</w:t>
      </w:r>
      <w:r>
        <w:rPr>
          <w:rFonts w:hAnsi="宋体" w:cs="宋体"/>
          <w:b w:val="0"/>
          <w:position w:val="0"/>
          <w:szCs w:val="24"/>
          <w:highlight w:val="none"/>
        </w:rPr>
        <w:t xml:space="preserve">。</w:t>
      </w:r>
      <w:r/>
    </w:p>
    <w:p>
      <w:pPr>
        <w:spacing w:line="360" w:lineRule="auto"/>
        <w:tabs>
          <w:tab w:val="left" w:pos="840" w:leader="none"/>
        </w:tabs>
        <w:rPr>
          <w:rFonts w:hint="eastAsia" w:hAnsi="宋体" w:cs="宋体"/>
          <w:b w:val="0"/>
          <w:color w:val="000000"/>
          <w:position w:val="0"/>
          <w:szCs w:val="24"/>
          <w:highlight w:val="none"/>
        </w:rPr>
      </w:pPr>
      <w:r>
        <w:rPr>
          <w:rFonts w:hint="eastAsia" w:hAnsi="宋体" w:cs="宋体"/>
          <w:b w:val="0"/>
          <w:color w:val="000000"/>
          <w:position w:val="0"/>
          <w:szCs w:val="24"/>
          <w:highlight w:val="none"/>
        </w:rPr>
        <w:t xml:space="preserve">3</w:t>
      </w:r>
      <w:r>
        <w:rPr>
          <w:rFonts w:hAnsi="宋体" w:cs="宋体"/>
          <w:b w:val="0"/>
          <w:color w:val="000000"/>
          <w:position w:val="0"/>
          <w:szCs w:val="24"/>
          <w:highlight w:val="none"/>
        </w:rPr>
        <w:t xml:space="preserve">.</w:t>
      </w:r>
      <w:r>
        <w:rPr>
          <w:rFonts w:hint="eastAsia" w:hAnsi="宋体" w:cs="宋体"/>
          <w:b w:val="0"/>
          <w:color w:val="000000"/>
          <w:position w:val="0"/>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360" w:lineRule="auto"/>
        <w:rPr>
          <w:rFonts w:hint="eastAsia" w:hAnsi="宋体"/>
          <w:b w:val="0"/>
          <w:position w:val="0"/>
          <w:szCs w:val="24"/>
          <w:highlight w:val="none"/>
        </w:rPr>
      </w:pPr>
      <w:r>
        <w:rPr>
          <w:rFonts w:hint="eastAsia" w:hAnsi="宋体"/>
          <w:b w:val="0"/>
          <w:position w:val="0"/>
          <w:szCs w:val="24"/>
          <w:highlight w:val="none"/>
        </w:rPr>
      </w:r>
      <w:r/>
    </w:p>
    <w:p>
      <w:pPr>
        <w:jc w:val="right"/>
        <w:spacing w:line="360" w:lineRule="auto"/>
        <w:rPr>
          <w:rFonts w:hint="eastAsia" w:hAnsi="宋体"/>
          <w:b w:val="0"/>
          <w:position w:val="0"/>
          <w:szCs w:val="24"/>
          <w:highlight w:val="none"/>
        </w:rPr>
      </w:pPr>
      <w:r/>
      <w:bookmarkStart w:id="203" w:name="OLE_LINK9"/>
      <w:r>
        <w:rPr>
          <w:rFonts w:hint="eastAsia" w:hAnsi="宋体"/>
          <w:b w:val="0"/>
          <w:position w:val="0"/>
          <w:szCs w:val="24"/>
          <w:highlight w:val="none"/>
        </w:rPr>
        <w:t xml:space="preserve">供应商全称（加盖CA电子公章）：</w:t>
      </w:r>
      <w:r/>
    </w:p>
    <w:p>
      <w:pPr>
        <w:jc w:val="right"/>
        <w:rPr>
          <w:rFonts w:hint="eastAsia" w:hAnsi="宋体"/>
          <w:b w:val="0"/>
          <w:position w:val="0"/>
          <w:szCs w:val="24"/>
          <w:highlight w:val="none"/>
        </w:rPr>
      </w:pPr>
      <w:r>
        <w:rPr>
          <w:rFonts w:hint="eastAsia" w:hAnsi="宋体"/>
          <w:b w:val="0"/>
          <w:position w:val="0"/>
          <w:szCs w:val="24"/>
          <w:highlight w:val="none"/>
        </w:rPr>
      </w:r>
      <w:r/>
    </w:p>
    <w:p>
      <w:pPr>
        <w:jc w:val="right"/>
        <w:rPr>
          <w:rFonts w:hint="eastAsia" w:hAnsi="宋体"/>
          <w:b w:val="0"/>
          <w:position w:val="0"/>
          <w:szCs w:val="24"/>
          <w:highlight w:val="none"/>
        </w:rPr>
      </w:pPr>
      <w:r>
        <w:rPr>
          <w:rFonts w:hint="eastAsia" w:hAnsi="宋体"/>
          <w:b w:val="0"/>
          <w:position w:val="0"/>
          <w:szCs w:val="24"/>
          <w:highlight w:val="none"/>
        </w:rPr>
        <w:t xml:space="preserve">日期：       年      月      日</w:t>
      </w:r>
      <w:bookmarkEnd w:id="202"/>
      <w:r/>
    </w:p>
    <w:p>
      <w:pPr>
        <w:jc w:val="center"/>
        <w:spacing w:line="360" w:lineRule="auto"/>
        <w:rPr>
          <w:rFonts w:hint="eastAsia" w:hAnsi="宋体"/>
          <w:b w:val="0"/>
          <w:position w:val="0"/>
          <w:szCs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hAnsi="宋体"/>
          <w:b w:val="0"/>
          <w:position w:val="0"/>
          <w:szCs w:val="24"/>
          <w:highlight w:val="none"/>
        </w:rPr>
      </w:r>
      <w:bookmarkEnd w:id="203"/>
      <w:r/>
    </w:p>
    <w:p>
      <w:pPr>
        <w:numPr>
          <w:ilvl w:val="0"/>
          <w:numId w:val="0"/>
        </w:numPr>
        <w:jc w:val="center"/>
        <w:rPr>
          <w:rFonts w:hint="eastAsia" w:hAnsi="宋体" w:cs="黑体"/>
          <w:color w:val="000000"/>
          <w:position w:val="0"/>
          <w:sz w:val="30"/>
          <w:szCs w:val="30"/>
          <w:highlight w:val="none"/>
          <w:lang w:val="en-US" w:eastAsia="zh-CN"/>
        </w:rPr>
      </w:pPr>
      <w:r>
        <w:rPr>
          <w:rFonts w:hint="eastAsia" w:hAnsi="宋体" w:cs="黑体"/>
          <w:color w:val="000000"/>
          <w:position w:val="0"/>
          <w:sz w:val="30"/>
          <w:szCs w:val="30"/>
          <w:highlight w:val="none"/>
          <w:lang w:val="en-US" w:eastAsia="zh-CN"/>
        </w:rPr>
        <w:t xml:space="preserve">十三、易损件报价表</w:t>
      </w:r>
      <w:r/>
    </w:p>
    <w:p>
      <w:pPr>
        <w:jc w:val="left"/>
        <w:rPr>
          <w:rFonts w:hint="eastAsia" w:hAnsi="宋体" w:cs="黑体"/>
          <w:color w:val="000000"/>
          <w:position w:val="0"/>
          <w:sz w:val="30"/>
          <w:szCs w:val="30"/>
          <w:highlight w:val="none"/>
          <w:lang w:val="en-US" w:eastAsia="zh-CN"/>
        </w:rPr>
        <w:pBdr>
          <w:top w:val="none" w:color="000000" w:sz="0" w:space="0"/>
          <w:left w:val="none" w:color="000000" w:sz="0" w:space="0"/>
          <w:bottom w:val="none" w:color="000000" w:sz="0" w:space="0"/>
          <w:right w:val="none" w:color="000000" w:sz="0" w:space="0"/>
        </w:pBdr>
      </w:pPr>
      <w:r>
        <w:rPr>
          <w:rFonts w:hAnsi="宋体" w:cs="宋体"/>
          <w:b w:val="0"/>
          <w:position w:val="0"/>
          <w:szCs w:val="24"/>
          <w:highlight w:val="none"/>
          <w:shd w:val="clear" w:color="auto" w:fill="ffffff"/>
        </w:rPr>
        <w:t xml:space="preserve">金额单位：人民币元。</w:t>
      </w:r>
      <w:r/>
    </w:p>
    <w:tbl>
      <w:tblPr>
        <w:tblStyle w:val="683"/>
        <w:tblW w:w="4990" w:type="pct"/>
        <w:tblCellSpacing w:w="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5"/>
        <w:gridCol w:w="2622"/>
        <w:gridCol w:w="976"/>
        <w:gridCol w:w="1319"/>
        <w:gridCol w:w="969"/>
        <w:gridCol w:w="1488"/>
      </w:tblGrid>
      <w:tr>
        <w:trPr>
          <w:tblCellSpacing w:w="0" w:type="dxa"/>
          <w:trHeight w:val="544"/>
        </w:trPr>
        <w:tc>
          <w:tcPr>
            <w:tcW w:w="546" w:type="pct"/>
            <w:vAlign w:val="center"/>
            <w:textDirection w:val="lrTb"/>
            <w:noWrap w:val="false"/>
          </w:tcPr>
          <w:p>
            <w:pPr>
              <w:jc w:val="center"/>
              <w:spacing w:line="0" w:lineRule="atLeast"/>
              <w:rPr>
                <w:rFonts w:hint="eastAsia" w:hAnsi="宋体"/>
                <w:b w:val="0"/>
                <w:position w:val="0"/>
                <w:szCs w:val="24"/>
                <w:highlight w:val="none"/>
              </w:rPr>
            </w:pPr>
            <w:r>
              <w:rPr>
                <w:rFonts w:hint="eastAsia" w:hAnsi="宋体" w:cs="宋体"/>
                <w:b w:val="0"/>
                <w:color w:val="000000"/>
                <w:position w:val="0"/>
                <w:szCs w:val="24"/>
                <w:highlight w:val="none"/>
              </w:rPr>
              <w:t xml:space="preserve">序号</w:t>
            </w:r>
            <w:r/>
          </w:p>
        </w:tc>
        <w:tc>
          <w:tcPr>
            <w:tcW w:w="1582" w:type="pct"/>
            <w:vAlign w:val="center"/>
            <w:textDirection w:val="lrTb"/>
            <w:noWrap w:val="false"/>
          </w:tcPr>
          <w:p>
            <w:pPr>
              <w:jc w:val="center"/>
              <w:spacing w:line="0" w:lineRule="atLeast"/>
              <w:rPr>
                <w:rFonts w:hint="eastAsia" w:hAnsi="宋体"/>
                <w:b w:val="0"/>
                <w:position w:val="0"/>
                <w:szCs w:val="24"/>
                <w:highlight w:val="none"/>
              </w:rPr>
            </w:pPr>
            <w:r>
              <w:rPr>
                <w:rFonts w:hint="eastAsia" w:hAnsi="宋体" w:cs="宋体"/>
                <w:b w:val="0"/>
                <w:color w:val="000000"/>
                <w:position w:val="0"/>
                <w:szCs w:val="24"/>
                <w:highlight w:val="none"/>
              </w:rPr>
              <w:t xml:space="preserve">1</w:t>
            </w:r>
            <w:r/>
          </w:p>
        </w:tc>
        <w:tc>
          <w:tcPr>
            <w:tcW w:w="589" w:type="pct"/>
            <w:vAlign w:val="center"/>
            <w:textDirection w:val="lrTb"/>
            <w:noWrap w:val="false"/>
          </w:tcPr>
          <w:p>
            <w:pPr>
              <w:jc w:val="center"/>
              <w:spacing w:line="0" w:lineRule="atLeast"/>
              <w:rPr>
                <w:rFonts w:hint="eastAsia" w:hAnsi="宋体"/>
                <w:b w:val="0"/>
                <w:position w:val="0"/>
                <w:szCs w:val="24"/>
                <w:highlight w:val="none"/>
              </w:rPr>
            </w:pPr>
            <w:r>
              <w:rPr>
                <w:rFonts w:hint="eastAsia" w:hAnsi="宋体" w:cs="宋体"/>
                <w:b w:val="0"/>
                <w:color w:val="000000"/>
                <w:position w:val="0"/>
                <w:szCs w:val="24"/>
                <w:highlight w:val="none"/>
              </w:rPr>
              <w:t xml:space="preserve">2</w:t>
            </w:r>
            <w:r/>
          </w:p>
        </w:tc>
        <w:tc>
          <w:tcPr>
            <w:tcW w:w="796" w:type="pct"/>
            <w:vAlign w:val="center"/>
            <w:textDirection w:val="lrTb"/>
            <w:noWrap w:val="false"/>
          </w:tcPr>
          <w:p>
            <w:pPr>
              <w:jc w:val="center"/>
              <w:spacing w:line="0" w:lineRule="atLeast"/>
              <w:rPr>
                <w:rFonts w:hint="eastAsia" w:hAnsi="宋体"/>
                <w:b w:val="0"/>
                <w:position w:val="0"/>
                <w:szCs w:val="24"/>
                <w:highlight w:val="none"/>
              </w:rPr>
            </w:pPr>
            <w:r>
              <w:rPr>
                <w:rFonts w:hint="eastAsia" w:hAnsi="宋体" w:cs="宋体"/>
                <w:b w:val="0"/>
                <w:color w:val="000000"/>
                <w:position w:val="0"/>
                <w:szCs w:val="24"/>
                <w:highlight w:val="none"/>
              </w:rPr>
              <w:t xml:space="preserve">3</w:t>
            </w:r>
            <w:r/>
          </w:p>
        </w:tc>
        <w:tc>
          <w:tcPr>
            <w:tcW w:w="585" w:type="pct"/>
            <w:vAlign w:val="center"/>
            <w:textDirection w:val="lrTb"/>
            <w:noWrap w:val="false"/>
          </w:tcPr>
          <w:p>
            <w:pPr>
              <w:jc w:val="center"/>
              <w:spacing w:line="0" w:lineRule="atLeast"/>
              <w:rPr>
                <w:rFonts w:hint="eastAsia" w:hAnsi="宋体"/>
                <w:b w:val="0"/>
                <w:position w:val="0"/>
                <w:szCs w:val="24"/>
                <w:highlight w:val="none"/>
              </w:rPr>
            </w:pPr>
            <w:r>
              <w:rPr>
                <w:rFonts w:hint="eastAsia" w:hAnsi="宋体" w:cs="宋体"/>
                <w:b w:val="0"/>
                <w:color w:val="000000"/>
                <w:position w:val="0"/>
                <w:szCs w:val="24"/>
                <w:highlight w:val="none"/>
              </w:rPr>
              <w:t xml:space="preserve">6</w:t>
            </w:r>
            <w:r/>
          </w:p>
        </w:tc>
        <w:tc>
          <w:tcPr>
            <w:tcW w:w="898" w:type="pct"/>
            <w:vAlign w:val="center"/>
            <w:textDirection w:val="lrTb"/>
            <w:noWrap w:val="false"/>
          </w:tcPr>
          <w:p>
            <w:pPr>
              <w:jc w:val="center"/>
              <w:spacing w:line="0" w:lineRule="atLeast"/>
              <w:rPr>
                <w:rFonts w:hint="eastAsia" w:hAnsi="宋体"/>
                <w:b w:val="0"/>
                <w:position w:val="0"/>
                <w:szCs w:val="24"/>
                <w:highlight w:val="none"/>
              </w:rPr>
            </w:pPr>
            <w:r>
              <w:rPr>
                <w:rFonts w:hint="eastAsia" w:hAnsi="宋体" w:cs="宋体"/>
                <w:b w:val="0"/>
                <w:color w:val="000000"/>
                <w:position w:val="0"/>
                <w:szCs w:val="24"/>
                <w:highlight w:val="none"/>
              </w:rPr>
              <w:t xml:space="preserve">8</w:t>
            </w:r>
            <w:r/>
          </w:p>
        </w:tc>
      </w:tr>
      <w:tr>
        <w:trPr>
          <w:tblCellSpacing w:w="0" w:type="dxa"/>
          <w:trHeight w:val="431"/>
        </w:trPr>
        <w:tc>
          <w:tcPr>
            <w:tcW w:w="546" w:type="pct"/>
            <w:vAlign w:val="center"/>
            <w:textDirection w:val="lrTb"/>
            <w:noWrap w:val="false"/>
          </w:tcPr>
          <w:p>
            <w:pPr>
              <w:jc w:val="center"/>
              <w:spacing w:line="0" w:lineRule="atLeast"/>
              <w:rPr>
                <w:rFonts w:hint="eastAsia" w:hAnsi="宋体"/>
                <w:b w:val="0"/>
                <w:position w:val="0"/>
                <w:szCs w:val="24"/>
                <w:highlight w:val="none"/>
              </w:rPr>
            </w:pPr>
            <w:r>
              <w:rPr>
                <w:rFonts w:hint="eastAsia" w:hAnsi="宋体" w:cs="宋体"/>
                <w:b w:val="0"/>
                <w:color w:val="000000"/>
                <w:position w:val="0"/>
                <w:szCs w:val="24"/>
                <w:highlight w:val="none"/>
              </w:rPr>
              <w:t xml:space="preserve">1</w:t>
            </w:r>
            <w:r/>
          </w:p>
        </w:tc>
        <w:tc>
          <w:tcPr>
            <w:tcW w:w="1582" w:type="pct"/>
            <w:vAlign w:val="center"/>
            <w:textDirection w:val="lrTb"/>
            <w:noWrap w:val="false"/>
          </w:tcPr>
          <w:p>
            <w:pPr>
              <w:jc w:val="center"/>
              <w:spacing w:line="0" w:lineRule="atLeast"/>
              <w:rPr>
                <w:rFonts w:hint="eastAsia" w:hAnsi="宋体"/>
                <w:b w:val="0"/>
                <w:position w:val="0"/>
                <w:szCs w:val="24"/>
                <w:highlight w:val="none"/>
              </w:rPr>
            </w:pPr>
            <w:r>
              <w:rPr>
                <w:rFonts w:hint="eastAsia" w:hAnsi="宋体" w:cs="宋体"/>
                <w:b w:val="0"/>
                <w:color w:val="000000"/>
                <w:position w:val="0"/>
                <w:szCs w:val="24"/>
                <w:highlight w:val="none"/>
              </w:rPr>
              <w:t xml:space="preserve">产品名称</w:t>
            </w:r>
            <w:r/>
          </w:p>
        </w:tc>
        <w:tc>
          <w:tcPr>
            <w:tcW w:w="589" w:type="pct"/>
            <w:vAlign w:val="center"/>
            <w:textDirection w:val="lrTb"/>
            <w:noWrap w:val="false"/>
          </w:tcPr>
          <w:p>
            <w:pPr>
              <w:jc w:val="center"/>
              <w:spacing w:line="0" w:lineRule="atLeast"/>
              <w:rPr>
                <w:rFonts w:hint="eastAsia" w:hAnsi="宋体"/>
                <w:b w:val="0"/>
                <w:position w:val="0"/>
                <w:szCs w:val="24"/>
                <w:highlight w:val="none"/>
              </w:rPr>
            </w:pPr>
            <w:r>
              <w:rPr>
                <w:rFonts w:hint="eastAsia" w:hAnsi="宋体" w:cs="宋体"/>
                <w:b w:val="0"/>
                <w:color w:val="000000"/>
                <w:position w:val="0"/>
                <w:szCs w:val="24"/>
                <w:highlight w:val="none"/>
              </w:rPr>
              <w:t xml:space="preserve">品牌</w:t>
            </w:r>
            <w:r/>
          </w:p>
        </w:tc>
        <w:tc>
          <w:tcPr>
            <w:tcW w:w="796" w:type="pct"/>
            <w:vAlign w:val="center"/>
            <w:textDirection w:val="lrTb"/>
            <w:noWrap w:val="false"/>
          </w:tcPr>
          <w:p>
            <w:pPr>
              <w:jc w:val="center"/>
              <w:spacing w:line="0" w:lineRule="atLeast"/>
              <w:rPr>
                <w:rFonts w:hint="eastAsia" w:hAnsi="宋体"/>
                <w:b w:val="0"/>
                <w:position w:val="0"/>
                <w:szCs w:val="24"/>
                <w:highlight w:val="none"/>
              </w:rPr>
            </w:pPr>
            <w:r>
              <w:rPr>
                <w:rFonts w:hint="eastAsia" w:hAnsi="宋体" w:cs="宋体"/>
                <w:b w:val="0"/>
                <w:color w:val="000000"/>
                <w:position w:val="0"/>
                <w:szCs w:val="24"/>
                <w:highlight w:val="none"/>
              </w:rPr>
              <w:t xml:space="preserve">规格型号</w:t>
            </w:r>
            <w:r/>
          </w:p>
        </w:tc>
        <w:tc>
          <w:tcPr>
            <w:tcW w:w="585" w:type="pct"/>
            <w:vAlign w:val="center"/>
            <w:textDirection w:val="lrTb"/>
            <w:noWrap w:val="false"/>
          </w:tcPr>
          <w:p>
            <w:pPr>
              <w:jc w:val="center"/>
              <w:spacing w:line="0" w:lineRule="atLeast"/>
              <w:rPr>
                <w:rFonts w:hint="eastAsia" w:hAnsi="宋体"/>
                <w:b w:val="0"/>
                <w:position w:val="0"/>
                <w:szCs w:val="24"/>
                <w:highlight w:val="none"/>
              </w:rPr>
            </w:pPr>
            <w:r>
              <w:rPr>
                <w:rFonts w:hint="eastAsia" w:hAnsi="宋体" w:cs="宋体"/>
                <w:b w:val="0"/>
                <w:color w:val="000000"/>
                <w:position w:val="0"/>
                <w:szCs w:val="24"/>
                <w:highlight w:val="none"/>
              </w:rPr>
              <w:t xml:space="preserve">数量</w:t>
            </w:r>
            <w:r/>
          </w:p>
        </w:tc>
        <w:tc>
          <w:tcPr>
            <w:tcW w:w="898" w:type="pct"/>
            <w:vAlign w:val="center"/>
            <w:textDirection w:val="lrTb"/>
            <w:noWrap w:val="false"/>
          </w:tcPr>
          <w:p>
            <w:pPr>
              <w:jc w:val="center"/>
              <w:spacing w:line="0" w:lineRule="atLeast"/>
              <w:rPr>
                <w:rFonts w:hint="eastAsia" w:hAnsi="宋体" w:eastAsia="宋体"/>
                <w:b w:val="0"/>
                <w:position w:val="0"/>
                <w:szCs w:val="24"/>
                <w:highlight w:val="none"/>
                <w:lang w:eastAsia="zh-CN"/>
              </w:rPr>
            </w:pPr>
            <w:r>
              <w:rPr>
                <w:rFonts w:hint="eastAsia" w:hAnsi="宋体" w:cs="宋体"/>
                <w:b w:val="0"/>
                <w:color w:val="000000"/>
                <w:position w:val="0"/>
                <w:szCs w:val="24"/>
                <w:highlight w:val="none"/>
                <w:lang w:val="en-US" w:eastAsia="zh-CN"/>
              </w:rPr>
              <w:t xml:space="preserve">价格</w:t>
            </w:r>
            <w:r/>
          </w:p>
        </w:tc>
      </w:tr>
      <w:tr>
        <w:trPr>
          <w:tblCellSpacing w:w="0" w:type="dxa"/>
          <w:trHeight w:val="636"/>
        </w:trPr>
        <w:tc>
          <w:tcPr>
            <w:tcW w:w="546" w:type="pct"/>
            <w:vAlign w:val="center"/>
            <w:textDirection w:val="lrTb"/>
            <w:noWrap w:val="false"/>
          </w:tcPr>
          <w:p>
            <w:pPr>
              <w:jc w:val="center"/>
              <w:spacing w:line="0" w:lineRule="atLeast"/>
              <w:rPr>
                <w:rFonts w:hint="eastAsia" w:hAnsi="宋体" w:cs="宋体"/>
                <w:b w:val="0"/>
                <w:color w:val="000000"/>
                <w:position w:val="0"/>
                <w:szCs w:val="24"/>
                <w:highlight w:val="none"/>
              </w:rPr>
            </w:pPr>
            <w:r>
              <w:rPr>
                <w:rFonts w:hint="eastAsia" w:hAnsi="宋体" w:cs="宋体"/>
                <w:b w:val="0"/>
                <w:color w:val="000000"/>
                <w:position w:val="0"/>
                <w:szCs w:val="24"/>
                <w:highlight w:val="none"/>
              </w:rPr>
              <w:t xml:space="preserve">2</w:t>
            </w:r>
            <w:r/>
          </w:p>
        </w:tc>
        <w:tc>
          <w:tcPr>
            <w:tcW w:w="1582" w:type="pct"/>
            <w:vAlign w:val="center"/>
            <w:textDirection w:val="lrTb"/>
            <w:noWrap w:val="false"/>
          </w:tcPr>
          <w:p>
            <w:pPr>
              <w:jc w:val="center"/>
              <w:spacing w:line="0" w:lineRule="atLeast"/>
              <w:rPr>
                <w:rFonts w:hint="eastAsia" w:hAnsi="宋体" w:cs="宋体"/>
                <w:b w:val="0"/>
                <w:color w:val="000000"/>
                <w:position w:val="0"/>
                <w:szCs w:val="24"/>
                <w:highlight w:val="none"/>
              </w:rPr>
            </w:pPr>
            <w:r>
              <w:rPr>
                <w:rFonts w:hint="eastAsia" w:hAnsi="宋体" w:cs="宋体"/>
                <w:b w:val="0"/>
                <w:color w:val="000000"/>
                <w:position w:val="0"/>
                <w:szCs w:val="24"/>
                <w:highlight w:val="none"/>
                <w:lang w:val="zh-CN"/>
              </w:rPr>
              <w:t xml:space="preserve">腹腔镜镜头</w:t>
            </w:r>
            <w:r/>
          </w:p>
        </w:tc>
        <w:tc>
          <w:tcPr>
            <w:tcW w:w="589" w:type="pct"/>
            <w:vAlign w:val="center"/>
            <w:textDirection w:val="lrTb"/>
            <w:noWrap w:val="false"/>
          </w:tcPr>
          <w:p>
            <w:pPr>
              <w:spacing w:line="0" w:lineRule="atLeast"/>
              <w:rPr>
                <w:rFonts w:hint="eastAsia" w:hAnsi="宋体"/>
                <w:b w:val="0"/>
                <w:position w:val="0"/>
                <w:szCs w:val="24"/>
                <w:highlight w:val="none"/>
              </w:rPr>
            </w:pPr>
            <w:r>
              <w:rPr>
                <w:rFonts w:hAnsi="宋体"/>
                <w:b w:val="0"/>
                <w:position w:val="0"/>
                <w:szCs w:val="24"/>
                <w:highlight w:val="none"/>
              </w:rPr>
              <w:t xml:space="preserve"> </w:t>
            </w:r>
            <w:r/>
          </w:p>
        </w:tc>
        <w:tc>
          <w:tcPr>
            <w:tcW w:w="796" w:type="pct"/>
            <w:vAlign w:val="center"/>
            <w:textDirection w:val="lrTb"/>
            <w:noWrap w:val="false"/>
          </w:tcPr>
          <w:p>
            <w:pPr>
              <w:spacing w:line="0" w:lineRule="atLeast"/>
              <w:rPr>
                <w:rFonts w:hint="eastAsia" w:hAnsi="宋体"/>
                <w:b w:val="0"/>
                <w:position w:val="0"/>
                <w:szCs w:val="24"/>
                <w:highlight w:val="none"/>
              </w:rPr>
            </w:pPr>
            <w:r>
              <w:rPr>
                <w:rFonts w:hAnsi="宋体"/>
                <w:b w:val="0"/>
                <w:position w:val="0"/>
                <w:szCs w:val="24"/>
                <w:highlight w:val="none"/>
              </w:rPr>
              <w:t xml:space="preserve"> </w:t>
            </w:r>
            <w:r/>
          </w:p>
        </w:tc>
        <w:tc>
          <w:tcPr>
            <w:tcW w:w="585" w:type="pct"/>
            <w:vAlign w:val="center"/>
            <w:textDirection w:val="lrTb"/>
            <w:noWrap w:val="false"/>
          </w:tcPr>
          <w:p>
            <w:pPr>
              <w:spacing w:line="0" w:lineRule="atLeast"/>
              <w:rPr>
                <w:rFonts w:hint="eastAsia" w:hAnsi="宋体"/>
                <w:b w:val="0"/>
                <w:position w:val="0"/>
                <w:szCs w:val="24"/>
                <w:highlight w:val="none"/>
              </w:rPr>
            </w:pPr>
            <w:r>
              <w:rPr>
                <w:rFonts w:hAnsi="宋体"/>
                <w:b w:val="0"/>
                <w:position w:val="0"/>
                <w:szCs w:val="24"/>
                <w:highlight w:val="none"/>
              </w:rPr>
              <w:t xml:space="preserve"> </w:t>
            </w:r>
            <w:r/>
          </w:p>
        </w:tc>
        <w:tc>
          <w:tcPr>
            <w:tcW w:w="898" w:type="pct"/>
            <w:vAlign w:val="center"/>
            <w:textDirection w:val="lrTb"/>
            <w:noWrap w:val="false"/>
          </w:tcPr>
          <w:p>
            <w:pPr>
              <w:spacing w:line="0" w:lineRule="atLeast"/>
              <w:rPr>
                <w:rFonts w:hint="eastAsia" w:hAnsi="宋体"/>
                <w:b w:val="0"/>
                <w:position w:val="0"/>
                <w:szCs w:val="24"/>
                <w:highlight w:val="none"/>
              </w:rPr>
            </w:pPr>
            <w:r>
              <w:rPr>
                <w:rFonts w:hAnsi="宋体"/>
                <w:b w:val="0"/>
                <w:position w:val="0"/>
                <w:szCs w:val="24"/>
                <w:highlight w:val="none"/>
              </w:rPr>
              <w:t xml:space="preserve"> </w:t>
            </w:r>
            <w:r/>
          </w:p>
        </w:tc>
      </w:tr>
      <w:tr>
        <w:trPr>
          <w:tblCellSpacing w:w="0" w:type="dxa"/>
          <w:trHeight w:val="544"/>
        </w:trPr>
        <w:tc>
          <w:tcPr>
            <w:tcW w:w="546" w:type="pct"/>
            <w:vAlign w:val="center"/>
            <w:textDirection w:val="lrTb"/>
            <w:noWrap w:val="false"/>
          </w:tcPr>
          <w:p>
            <w:pPr>
              <w:jc w:val="center"/>
              <w:spacing w:line="0" w:lineRule="atLeast"/>
              <w:rPr>
                <w:rFonts w:hint="eastAsia" w:hAnsi="宋体" w:cs="宋体"/>
                <w:b w:val="0"/>
                <w:color w:val="000000"/>
                <w:position w:val="0"/>
                <w:szCs w:val="24"/>
                <w:highlight w:val="none"/>
              </w:rPr>
            </w:pPr>
            <w:r>
              <w:rPr>
                <w:rFonts w:hint="eastAsia" w:hAnsi="宋体" w:cs="宋体"/>
                <w:b w:val="0"/>
                <w:color w:val="000000"/>
                <w:position w:val="0"/>
                <w:szCs w:val="24"/>
                <w:highlight w:val="none"/>
              </w:rPr>
              <w:t xml:space="preserve">3</w:t>
            </w:r>
            <w:r/>
          </w:p>
        </w:tc>
        <w:tc>
          <w:tcPr>
            <w:tcW w:w="1582" w:type="pct"/>
            <w:vAlign w:val="center"/>
            <w:textDirection w:val="lrTb"/>
            <w:noWrap w:val="false"/>
          </w:tcPr>
          <w:p>
            <w:pPr>
              <w:jc w:val="center"/>
              <w:spacing w:line="0" w:lineRule="atLeast"/>
              <w:rPr>
                <w:rFonts w:hint="eastAsia" w:hAnsi="宋体" w:cs="宋体"/>
                <w:b w:val="0"/>
                <w:color w:val="000000"/>
                <w:position w:val="0"/>
                <w:szCs w:val="24"/>
                <w:highlight w:val="none"/>
              </w:rPr>
            </w:pPr>
            <w:r>
              <w:rPr>
                <w:rFonts w:hint="eastAsia" w:hAnsi="宋体" w:cs="宋体"/>
                <w:b w:val="0"/>
                <w:color w:val="000000"/>
                <w:position w:val="0"/>
                <w:szCs w:val="24"/>
                <w:highlight w:val="none"/>
                <w:lang w:val="zh-CN"/>
              </w:rPr>
              <w:t xml:space="preserve">导光束</w:t>
            </w:r>
            <w:r/>
          </w:p>
        </w:tc>
        <w:tc>
          <w:tcPr>
            <w:tcW w:w="589" w:type="pct"/>
            <w:vAlign w:val="center"/>
            <w:textDirection w:val="lrTb"/>
            <w:noWrap w:val="false"/>
          </w:tcPr>
          <w:p>
            <w:pPr>
              <w:spacing w:line="0" w:lineRule="atLeast"/>
              <w:rPr>
                <w:rFonts w:hint="eastAsia" w:hAnsi="宋体"/>
                <w:b w:val="0"/>
                <w:position w:val="0"/>
                <w:szCs w:val="24"/>
                <w:highlight w:val="none"/>
              </w:rPr>
            </w:pPr>
            <w:r>
              <w:rPr>
                <w:rFonts w:hAnsi="宋体"/>
                <w:b w:val="0"/>
                <w:position w:val="0"/>
                <w:szCs w:val="24"/>
                <w:highlight w:val="none"/>
              </w:rPr>
              <w:t xml:space="preserve"> </w:t>
            </w:r>
            <w:r/>
          </w:p>
        </w:tc>
        <w:tc>
          <w:tcPr>
            <w:tcW w:w="796" w:type="pct"/>
            <w:vAlign w:val="center"/>
            <w:textDirection w:val="lrTb"/>
            <w:noWrap w:val="false"/>
          </w:tcPr>
          <w:p>
            <w:pPr>
              <w:spacing w:line="0" w:lineRule="atLeast"/>
              <w:rPr>
                <w:rFonts w:hint="eastAsia" w:hAnsi="宋体"/>
                <w:b w:val="0"/>
                <w:position w:val="0"/>
                <w:szCs w:val="24"/>
                <w:highlight w:val="none"/>
              </w:rPr>
            </w:pPr>
            <w:r>
              <w:rPr>
                <w:rFonts w:hAnsi="宋体"/>
                <w:b w:val="0"/>
                <w:position w:val="0"/>
                <w:szCs w:val="24"/>
                <w:highlight w:val="none"/>
              </w:rPr>
              <w:t xml:space="preserve"> </w:t>
            </w:r>
            <w:r/>
          </w:p>
        </w:tc>
        <w:tc>
          <w:tcPr>
            <w:tcW w:w="585" w:type="pct"/>
            <w:vAlign w:val="center"/>
            <w:textDirection w:val="lrTb"/>
            <w:noWrap w:val="false"/>
          </w:tcPr>
          <w:p>
            <w:pPr>
              <w:spacing w:line="0" w:lineRule="atLeast"/>
              <w:rPr>
                <w:rFonts w:hint="eastAsia" w:hAnsi="宋体"/>
                <w:b w:val="0"/>
                <w:position w:val="0"/>
                <w:szCs w:val="24"/>
                <w:highlight w:val="none"/>
              </w:rPr>
            </w:pPr>
            <w:r>
              <w:rPr>
                <w:rFonts w:hAnsi="宋体"/>
                <w:b w:val="0"/>
                <w:position w:val="0"/>
                <w:szCs w:val="24"/>
                <w:highlight w:val="none"/>
              </w:rPr>
              <w:t xml:space="preserve"> </w:t>
            </w:r>
            <w:r/>
          </w:p>
        </w:tc>
        <w:tc>
          <w:tcPr>
            <w:tcW w:w="898" w:type="pct"/>
            <w:vAlign w:val="center"/>
            <w:textDirection w:val="lrTb"/>
            <w:noWrap w:val="false"/>
          </w:tcPr>
          <w:p>
            <w:pPr>
              <w:spacing w:line="0" w:lineRule="atLeast"/>
              <w:rPr>
                <w:rFonts w:hint="eastAsia" w:hAnsi="宋体"/>
                <w:b w:val="0"/>
                <w:position w:val="0"/>
                <w:szCs w:val="24"/>
                <w:highlight w:val="none"/>
              </w:rPr>
            </w:pPr>
            <w:r>
              <w:rPr>
                <w:rFonts w:hAnsi="宋体"/>
                <w:b w:val="0"/>
                <w:position w:val="0"/>
                <w:szCs w:val="24"/>
                <w:highlight w:val="none"/>
              </w:rPr>
              <w:t xml:space="preserve"> </w:t>
            </w:r>
            <w:r/>
          </w:p>
        </w:tc>
      </w:tr>
      <w:tr>
        <w:trPr>
          <w:tblCellSpacing w:w="0" w:type="dxa"/>
          <w:trHeight w:val="520"/>
        </w:trPr>
        <w:tc>
          <w:tcPr>
            <w:tcW w:w="546" w:type="pct"/>
            <w:vAlign w:val="center"/>
            <w:textDirection w:val="lrTb"/>
            <w:noWrap w:val="false"/>
          </w:tcPr>
          <w:p>
            <w:pPr>
              <w:jc w:val="center"/>
              <w:spacing w:line="0" w:lineRule="atLeast"/>
              <w:rPr>
                <w:rFonts w:hint="eastAsia" w:hAnsi="宋体" w:cs="宋体"/>
                <w:b w:val="0"/>
                <w:color w:val="000000"/>
                <w:position w:val="0"/>
                <w:szCs w:val="24"/>
                <w:highlight w:val="none"/>
              </w:rPr>
            </w:pPr>
            <w:r>
              <w:rPr>
                <w:rFonts w:hint="eastAsia" w:hAnsi="宋体" w:cs="宋体"/>
                <w:b w:val="0"/>
                <w:color w:val="000000"/>
                <w:position w:val="0"/>
                <w:szCs w:val="24"/>
                <w:highlight w:val="none"/>
              </w:rPr>
              <w:t xml:space="preserve">4</w:t>
            </w:r>
            <w:r/>
          </w:p>
        </w:tc>
        <w:tc>
          <w:tcPr>
            <w:tcW w:w="1582" w:type="pct"/>
            <w:vAlign w:val="center"/>
            <w:textDirection w:val="lrTb"/>
            <w:noWrap w:val="false"/>
          </w:tcPr>
          <w:p>
            <w:pPr>
              <w:jc w:val="center"/>
              <w:spacing w:line="0" w:lineRule="atLeast"/>
              <w:rPr>
                <w:rFonts w:hint="eastAsia" w:hAnsi="宋体" w:cs="宋体"/>
                <w:b w:val="0"/>
                <w:color w:val="000000"/>
                <w:position w:val="0"/>
                <w:szCs w:val="24"/>
                <w:highlight w:val="none"/>
              </w:rPr>
            </w:pPr>
            <w:r>
              <w:rPr>
                <w:rFonts w:hint="eastAsia" w:hAnsi="宋体" w:cs="宋体"/>
                <w:b w:val="0"/>
                <w:color w:val="000000"/>
                <w:position w:val="0"/>
                <w:szCs w:val="24"/>
                <w:highlight w:val="none"/>
                <w:lang w:val="zh-CN"/>
              </w:rPr>
              <w:t xml:space="preserve">连接管</w:t>
            </w:r>
            <w:r/>
          </w:p>
        </w:tc>
        <w:tc>
          <w:tcPr>
            <w:tcW w:w="589" w:type="pct"/>
            <w:vAlign w:val="center"/>
            <w:textDirection w:val="lrTb"/>
            <w:noWrap w:val="false"/>
          </w:tcPr>
          <w:p>
            <w:pPr>
              <w:spacing w:line="0" w:lineRule="atLeast"/>
              <w:rPr>
                <w:rFonts w:hint="eastAsia" w:hAnsi="宋体"/>
                <w:b w:val="0"/>
                <w:position w:val="0"/>
                <w:szCs w:val="24"/>
                <w:highlight w:val="none"/>
              </w:rPr>
            </w:pPr>
            <w:r>
              <w:rPr>
                <w:rFonts w:hAnsi="宋体"/>
                <w:b w:val="0"/>
                <w:position w:val="0"/>
                <w:szCs w:val="24"/>
                <w:highlight w:val="none"/>
              </w:rPr>
              <w:t xml:space="preserve"> </w:t>
            </w:r>
            <w:r/>
          </w:p>
        </w:tc>
        <w:tc>
          <w:tcPr>
            <w:tcW w:w="796" w:type="pct"/>
            <w:vAlign w:val="center"/>
            <w:textDirection w:val="lrTb"/>
            <w:noWrap w:val="false"/>
          </w:tcPr>
          <w:p>
            <w:pPr>
              <w:spacing w:line="0" w:lineRule="atLeast"/>
              <w:rPr>
                <w:rFonts w:hint="eastAsia" w:hAnsi="宋体"/>
                <w:b w:val="0"/>
                <w:position w:val="0"/>
                <w:szCs w:val="24"/>
                <w:highlight w:val="none"/>
              </w:rPr>
            </w:pPr>
            <w:r>
              <w:rPr>
                <w:rFonts w:hAnsi="宋体"/>
                <w:b w:val="0"/>
                <w:position w:val="0"/>
                <w:szCs w:val="24"/>
                <w:highlight w:val="none"/>
              </w:rPr>
              <w:t xml:space="preserve"> </w:t>
            </w:r>
            <w:r/>
          </w:p>
        </w:tc>
        <w:tc>
          <w:tcPr>
            <w:tcW w:w="585" w:type="pct"/>
            <w:vAlign w:val="center"/>
            <w:textDirection w:val="lrTb"/>
            <w:noWrap w:val="false"/>
          </w:tcPr>
          <w:p>
            <w:pPr>
              <w:spacing w:line="0" w:lineRule="atLeast"/>
              <w:rPr>
                <w:rFonts w:hint="eastAsia" w:hAnsi="宋体"/>
                <w:b w:val="0"/>
                <w:position w:val="0"/>
                <w:szCs w:val="24"/>
                <w:highlight w:val="none"/>
              </w:rPr>
            </w:pPr>
            <w:r>
              <w:rPr>
                <w:rFonts w:hAnsi="宋体"/>
                <w:b w:val="0"/>
                <w:position w:val="0"/>
                <w:szCs w:val="24"/>
                <w:highlight w:val="none"/>
              </w:rPr>
              <w:t xml:space="preserve"> </w:t>
            </w:r>
            <w:r/>
          </w:p>
        </w:tc>
        <w:tc>
          <w:tcPr>
            <w:tcW w:w="898" w:type="pct"/>
            <w:vAlign w:val="center"/>
            <w:textDirection w:val="lrTb"/>
            <w:noWrap w:val="false"/>
          </w:tcPr>
          <w:p>
            <w:pPr>
              <w:spacing w:line="0" w:lineRule="atLeast"/>
              <w:rPr>
                <w:rFonts w:hint="eastAsia" w:hAnsi="宋体"/>
                <w:b w:val="0"/>
                <w:position w:val="0"/>
                <w:szCs w:val="24"/>
                <w:highlight w:val="none"/>
              </w:rPr>
            </w:pPr>
            <w:r>
              <w:rPr>
                <w:rFonts w:hAnsi="宋体"/>
                <w:b w:val="0"/>
                <w:position w:val="0"/>
                <w:szCs w:val="24"/>
                <w:highlight w:val="none"/>
              </w:rPr>
              <w:t xml:space="preserve"> </w:t>
            </w:r>
            <w:r/>
          </w:p>
        </w:tc>
      </w:tr>
      <w:tr>
        <w:trPr>
          <w:tblCellSpacing w:w="0" w:type="dxa"/>
          <w:trHeight w:val="580"/>
        </w:trPr>
        <w:tc>
          <w:tcPr>
            <w:tcW w:w="546" w:type="pct"/>
            <w:vAlign w:val="center"/>
            <w:textDirection w:val="lrTb"/>
            <w:noWrap w:val="false"/>
          </w:tcPr>
          <w:p>
            <w:pPr>
              <w:jc w:val="center"/>
              <w:spacing w:line="0" w:lineRule="atLeast"/>
              <w:rPr>
                <w:rFonts w:hint="default" w:hAnsi="宋体" w:cs="宋体"/>
                <w:b w:val="0"/>
                <w:color w:val="000000"/>
                <w:position w:val="0"/>
                <w:szCs w:val="24"/>
                <w:highlight w:val="none"/>
                <w:lang w:val="en-US" w:eastAsia="zh-CN"/>
              </w:rPr>
            </w:pPr>
            <w:r>
              <w:rPr>
                <w:rFonts w:hint="eastAsia" w:hAnsi="宋体" w:cs="宋体"/>
                <w:b w:val="0"/>
                <w:color w:val="000000"/>
                <w:position w:val="0"/>
                <w:szCs w:val="24"/>
                <w:highlight w:val="none"/>
                <w:lang w:val="en-US" w:eastAsia="zh-CN"/>
              </w:rPr>
              <w:t xml:space="preserve">...</w:t>
            </w:r>
            <w:r/>
          </w:p>
        </w:tc>
        <w:tc>
          <w:tcPr>
            <w:tcW w:w="1582" w:type="pct"/>
            <w:vAlign w:val="center"/>
            <w:textDirection w:val="lrTb"/>
            <w:noWrap w:val="false"/>
          </w:tcPr>
          <w:p>
            <w:pPr>
              <w:jc w:val="center"/>
              <w:spacing w:line="360" w:lineRule="auto"/>
              <w:rPr>
                <w:rFonts w:hint="default" w:hAnsi="宋体"/>
                <w:b w:val="0"/>
                <w:bCs/>
                <w:i w:val="0"/>
                <w:iCs w:val="0"/>
                <w:highlight w:val="none"/>
                <w:u w:val="none"/>
                <w:lang w:val="en-US" w:eastAsia="zh-CN"/>
              </w:rPr>
            </w:pPr>
            <w:r>
              <w:rPr>
                <w:rFonts w:hint="eastAsia" w:hAnsi="宋体"/>
                <w:b w:val="0"/>
                <w:bCs/>
                <w:i w:val="0"/>
                <w:iCs w:val="0"/>
                <w:highlight w:val="none"/>
                <w:u w:val="none"/>
                <w:lang w:val="en-US" w:eastAsia="zh-CN"/>
              </w:rPr>
              <w:t xml:space="preserve">...</w:t>
            </w:r>
            <w:r/>
          </w:p>
        </w:tc>
        <w:tc>
          <w:tcPr>
            <w:tcW w:w="589" w:type="pct"/>
            <w:vAlign w:val="center"/>
            <w:textDirection w:val="lrTb"/>
            <w:noWrap w:val="false"/>
          </w:tcPr>
          <w:p>
            <w:pPr>
              <w:jc w:val="center"/>
              <w:spacing w:line="0" w:lineRule="atLeast"/>
              <w:rPr>
                <w:rFonts w:hAnsi="宋体"/>
                <w:b w:val="0"/>
                <w:position w:val="0"/>
                <w:szCs w:val="24"/>
                <w:highlight w:val="none"/>
              </w:rPr>
            </w:pPr>
            <w:r>
              <w:rPr>
                <w:rFonts w:hint="eastAsia" w:hAnsi="宋体"/>
                <w:b w:val="0"/>
                <w:bCs/>
                <w:i w:val="0"/>
                <w:iCs w:val="0"/>
                <w:highlight w:val="none"/>
                <w:u w:val="none"/>
                <w:lang w:val="en-US" w:eastAsia="zh-CN"/>
              </w:rPr>
              <w:t xml:space="preserve">...</w:t>
            </w:r>
            <w:r/>
          </w:p>
        </w:tc>
        <w:tc>
          <w:tcPr>
            <w:tcW w:w="796" w:type="pct"/>
            <w:vAlign w:val="center"/>
            <w:textDirection w:val="lrTb"/>
            <w:noWrap w:val="false"/>
          </w:tcPr>
          <w:p>
            <w:pPr>
              <w:jc w:val="center"/>
              <w:spacing w:line="0" w:lineRule="atLeast"/>
              <w:rPr>
                <w:rFonts w:hAnsi="宋体"/>
                <w:b w:val="0"/>
                <w:position w:val="0"/>
                <w:szCs w:val="24"/>
                <w:highlight w:val="none"/>
              </w:rPr>
            </w:pPr>
            <w:r>
              <w:rPr>
                <w:rFonts w:hint="eastAsia" w:hAnsi="宋体"/>
                <w:b w:val="0"/>
                <w:bCs/>
                <w:i w:val="0"/>
                <w:iCs w:val="0"/>
                <w:highlight w:val="none"/>
                <w:u w:val="none"/>
                <w:lang w:val="en-US" w:eastAsia="zh-CN"/>
              </w:rPr>
              <w:t xml:space="preserve">...</w:t>
            </w:r>
            <w:r/>
          </w:p>
        </w:tc>
        <w:tc>
          <w:tcPr>
            <w:tcW w:w="585" w:type="pct"/>
            <w:vAlign w:val="center"/>
            <w:textDirection w:val="lrTb"/>
            <w:noWrap w:val="false"/>
          </w:tcPr>
          <w:p>
            <w:pPr>
              <w:jc w:val="center"/>
              <w:spacing w:line="0" w:lineRule="atLeast"/>
              <w:rPr>
                <w:rFonts w:hAnsi="宋体"/>
                <w:b w:val="0"/>
                <w:position w:val="0"/>
                <w:szCs w:val="24"/>
                <w:highlight w:val="none"/>
              </w:rPr>
            </w:pPr>
            <w:r>
              <w:rPr>
                <w:rFonts w:hint="eastAsia" w:hAnsi="宋体"/>
                <w:b w:val="0"/>
                <w:bCs/>
                <w:i w:val="0"/>
                <w:iCs w:val="0"/>
                <w:highlight w:val="none"/>
                <w:u w:val="none"/>
                <w:lang w:val="en-US" w:eastAsia="zh-CN"/>
              </w:rPr>
              <w:t xml:space="preserve">...</w:t>
            </w:r>
            <w:r/>
          </w:p>
        </w:tc>
        <w:tc>
          <w:tcPr>
            <w:tcW w:w="898" w:type="pct"/>
            <w:vAlign w:val="center"/>
            <w:textDirection w:val="lrTb"/>
            <w:noWrap w:val="false"/>
          </w:tcPr>
          <w:p>
            <w:pPr>
              <w:jc w:val="center"/>
              <w:spacing w:line="0" w:lineRule="atLeast"/>
              <w:rPr>
                <w:rFonts w:hAnsi="宋体"/>
                <w:b w:val="0"/>
                <w:position w:val="0"/>
                <w:szCs w:val="24"/>
                <w:highlight w:val="none"/>
              </w:rPr>
            </w:pPr>
            <w:r>
              <w:rPr>
                <w:rFonts w:hint="eastAsia" w:hAnsi="宋体"/>
                <w:b w:val="0"/>
                <w:bCs/>
                <w:i w:val="0"/>
                <w:iCs w:val="0"/>
                <w:highlight w:val="none"/>
                <w:u w:val="none"/>
                <w:lang w:val="en-US" w:eastAsia="zh-CN"/>
              </w:rPr>
              <w:t xml:space="preserve">...</w:t>
            </w:r>
            <w:r/>
          </w:p>
        </w:tc>
      </w:tr>
    </w:tbl>
    <w:p>
      <w:pPr>
        <w:numPr>
          <w:ilvl w:val="0"/>
          <w:numId w:val="0"/>
        </w:numPr>
        <w:jc w:val="both"/>
        <w:rPr>
          <w:rFonts w:hint="default" w:hAnsi="宋体" w:cs="黑体"/>
          <w:color w:val="000000"/>
          <w:position w:val="0"/>
          <w:sz w:val="30"/>
          <w:szCs w:val="30"/>
          <w:highlight w:val="none"/>
          <w:lang w:val="en-US" w:eastAsia="zh-CN"/>
        </w:rPr>
      </w:pPr>
      <w:r>
        <w:rPr>
          <w:rFonts w:hint="default" w:hAnsi="宋体" w:cs="黑体"/>
          <w:color w:val="000000"/>
          <w:position w:val="0"/>
          <w:sz w:val="30"/>
          <w:szCs w:val="30"/>
          <w:highlight w:val="none"/>
          <w:lang w:val="en-US" w:eastAsia="zh-CN"/>
        </w:rPr>
      </w:r>
      <w:r/>
    </w:p>
    <w:p>
      <w:pPr>
        <w:spacing w:line="360" w:lineRule="auto"/>
        <w:rPr>
          <w:rFonts w:hint="eastAsia" w:hAnsi="宋体" w:cs="宋体"/>
          <w:b w:val="0"/>
          <w:position w:val="0"/>
          <w:szCs w:val="24"/>
          <w:highlight w:val="none"/>
        </w:rPr>
        <w:pBdr>
          <w:top w:val="none" w:color="000000" w:sz="0" w:space="0"/>
          <w:left w:val="none" w:color="000000" w:sz="0" w:space="23"/>
          <w:bottom w:val="none" w:color="000000" w:sz="0" w:space="0"/>
          <w:right w:val="none" w:color="000000" w:sz="0" w:space="0"/>
        </w:pBdr>
      </w:pPr>
      <w:r>
        <w:rPr>
          <w:rFonts w:hAnsi="宋体" w:cs="宋体"/>
          <w:b w:val="0"/>
          <w:position w:val="0"/>
          <w:szCs w:val="24"/>
          <w:highlight w:val="none"/>
        </w:rPr>
        <w:t xml:space="preserve">备注：</w:t>
      </w:r>
      <w:r/>
    </w:p>
    <w:p>
      <w:pPr>
        <w:spacing w:line="360" w:lineRule="auto"/>
        <w:rPr>
          <w:rFonts w:hint="default" w:hAnsi="宋体" w:eastAsia="宋体" w:cs="宋体"/>
          <w:b w:val="0"/>
          <w:position w:val="0"/>
          <w:szCs w:val="24"/>
          <w:highlight w:val="none"/>
          <w:lang w:val="en-US" w:eastAsia="zh-CN"/>
        </w:rPr>
        <w:pBdr>
          <w:top w:val="none" w:color="000000" w:sz="0" w:space="0"/>
          <w:left w:val="none" w:color="000000" w:sz="0" w:space="23"/>
          <w:bottom w:val="none" w:color="000000" w:sz="0" w:space="0"/>
          <w:right w:val="none" w:color="000000" w:sz="0" w:space="0"/>
        </w:pBdr>
      </w:pPr>
      <w:r>
        <w:rPr>
          <w:rFonts w:hint="eastAsia" w:hAnsi="宋体" w:cs="宋体"/>
          <w:b w:val="0"/>
          <w:position w:val="0"/>
          <w:szCs w:val="24"/>
          <w:highlight w:val="none"/>
        </w:rPr>
        <w:t xml:space="preserve">1.</w:t>
      </w:r>
      <w:r>
        <w:rPr>
          <w:rFonts w:hint="eastAsia" w:hAnsi="宋体" w:cs="宋体"/>
          <w:b w:val="0"/>
          <w:position w:val="0"/>
          <w:szCs w:val="24"/>
          <w:highlight w:val="none"/>
          <w:lang w:val="en-US" w:eastAsia="zh-CN"/>
        </w:rPr>
        <w:t xml:space="preserve">提供上述易损件报价，供应商可根据实际情况，自行添加品目。</w:t>
      </w:r>
      <w:r/>
    </w:p>
    <w:p>
      <w:pPr>
        <w:spacing w:line="360" w:lineRule="auto"/>
        <w:rPr>
          <w:rFonts w:hint="eastAsia" w:hAnsi="宋体" w:cs="宋体"/>
          <w:b w:val="0"/>
          <w:position w:val="0"/>
          <w:szCs w:val="24"/>
          <w:highlight w:val="none"/>
        </w:rPr>
        <w:pBdr>
          <w:top w:val="none" w:color="000000" w:sz="0" w:space="0"/>
          <w:left w:val="none" w:color="000000" w:sz="0" w:space="23"/>
          <w:bottom w:val="none" w:color="000000" w:sz="0" w:space="0"/>
          <w:right w:val="none" w:color="000000" w:sz="0" w:space="0"/>
        </w:pBdr>
      </w:pPr>
      <w:r>
        <w:rPr>
          <w:rFonts w:hint="eastAsia" w:hAnsi="宋体" w:cs="宋体"/>
          <w:b w:val="0"/>
          <w:position w:val="0"/>
          <w:szCs w:val="24"/>
          <w:highlight w:val="none"/>
        </w:rPr>
      </w:r>
      <w:r/>
    </w:p>
    <w:p>
      <w:pPr>
        <w:rPr>
          <w:rFonts w:hint="eastAsia" w:hAnsi="宋体" w:cs="黑体"/>
          <w:color w:val="000000"/>
          <w:position w:val="0"/>
          <w:sz w:val="30"/>
          <w:szCs w:val="30"/>
          <w:highlight w:val="none"/>
        </w:rPr>
      </w:pPr>
      <w:r>
        <w:rPr>
          <w:rFonts w:hint="eastAsia" w:hAnsi="宋体" w:cs="黑体"/>
          <w:color w:val="000000"/>
          <w:position w:val="0"/>
          <w:sz w:val="30"/>
          <w:szCs w:val="30"/>
          <w:highlight w:val="none"/>
        </w:rPr>
        <w:br w:type="page" w:clear="all"/>
      </w:r>
      <w:r/>
    </w:p>
    <w:p>
      <w:pPr>
        <w:jc w:val="center"/>
        <w:rPr>
          <w:rFonts w:hint="eastAsia" w:hAnsi="宋体"/>
          <w:b w:val="0"/>
          <w:position w:val="0"/>
          <w:sz w:val="30"/>
          <w:szCs w:val="30"/>
          <w:highlight w:val="none"/>
        </w:rPr>
      </w:pPr>
      <w:r>
        <w:rPr>
          <w:rFonts w:hint="eastAsia" w:hAnsi="宋体" w:cs="黑体"/>
          <w:color w:val="000000"/>
          <w:position w:val="0"/>
          <w:sz w:val="30"/>
          <w:szCs w:val="30"/>
          <w:highlight w:val="none"/>
        </w:rPr>
        <w:t xml:space="preserve">十</w:t>
      </w:r>
      <w:r>
        <w:rPr>
          <w:rFonts w:hint="eastAsia" w:hAnsi="宋体" w:cs="黑体"/>
          <w:color w:val="000000"/>
          <w:position w:val="0"/>
          <w:sz w:val="30"/>
          <w:szCs w:val="30"/>
          <w:highlight w:val="none"/>
          <w:lang w:val="en-US" w:eastAsia="zh-CN"/>
        </w:rPr>
        <w:t xml:space="preserve">四</w:t>
      </w:r>
      <w:r>
        <w:rPr>
          <w:rFonts w:hint="eastAsia" w:hAnsi="宋体" w:cs="黑体"/>
          <w:color w:val="000000"/>
          <w:position w:val="0"/>
          <w:sz w:val="30"/>
          <w:szCs w:val="30"/>
          <w:highlight w:val="none"/>
        </w:rPr>
        <w:t xml:space="preserve">、</w:t>
      </w:r>
      <w:bookmarkStart w:id="204" w:name="OLE_LINK56"/>
      <w:r/>
      <w:bookmarkStart w:id="205" w:name="OLE_LINK129"/>
      <w:r/>
      <w:bookmarkStart w:id="206" w:name="OLE_LINK115"/>
      <w:r>
        <w:rPr>
          <w:rFonts w:hint="eastAsia" w:hAnsi="宋体" w:cs="黑体"/>
          <w:color w:val="000000"/>
          <w:position w:val="0"/>
          <w:sz w:val="30"/>
          <w:szCs w:val="30"/>
          <w:highlight w:val="none"/>
        </w:rPr>
        <w:t xml:space="preserve">技术要求响应及偏离表</w:t>
      </w:r>
      <w:bookmarkEnd w:id="204"/>
      <w:r/>
      <w:bookmarkEnd w:id="205"/>
      <w:r/>
      <w:r/>
    </w:p>
    <w:tbl>
      <w:tblPr>
        <w:tblStyle w:val="68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9"/>
        <w:gridCol w:w="2160"/>
        <w:gridCol w:w="1533"/>
        <w:gridCol w:w="1847"/>
        <w:gridCol w:w="1847"/>
      </w:tblGrid>
      <w:tr>
        <w:trPr>
          <w:jc w:val="center"/>
        </w:trPr>
        <w:tc>
          <w:tcPr>
            <w:tcW w:w="548" w:type="pct"/>
            <w:vAlign w:val="center"/>
            <w:textDirection w:val="lrTb"/>
            <w:noWrap w:val="false"/>
          </w:tcPr>
          <w:p>
            <w:pPr>
              <w:jc w:val="center"/>
              <w:spacing w:line="360" w:lineRule="auto"/>
              <w:rPr>
                <w:rFonts w:hint="eastAsia" w:hAnsi="宋体"/>
                <w:b w:val="0"/>
                <w:szCs w:val="24"/>
                <w:highlight w:val="none"/>
              </w:rPr>
            </w:pPr>
            <w:r>
              <w:rPr>
                <w:rFonts w:hint="eastAsia" w:hAnsi="宋体"/>
                <w:b w:val="0"/>
                <w:szCs w:val="24"/>
                <w:highlight w:val="none"/>
              </w:rPr>
              <w:t xml:space="preserve">序号</w:t>
            </w:r>
            <w:r/>
          </w:p>
        </w:tc>
        <w:tc>
          <w:tcPr>
            <w:tcW w:w="1302" w:type="pct"/>
            <w:vAlign w:val="center"/>
            <w:textDirection w:val="lrTb"/>
            <w:noWrap w:val="false"/>
          </w:tcPr>
          <w:p>
            <w:pPr>
              <w:jc w:val="center"/>
              <w:spacing w:line="360" w:lineRule="auto"/>
              <w:rPr>
                <w:rFonts w:hint="eastAsia" w:hAnsi="宋体"/>
                <w:b w:val="0"/>
                <w:szCs w:val="24"/>
                <w:highlight w:val="none"/>
              </w:rPr>
            </w:pPr>
            <w:r>
              <w:rPr>
                <w:rFonts w:hint="eastAsia" w:hAnsi="宋体"/>
                <w:b w:val="0"/>
                <w:szCs w:val="24"/>
                <w:highlight w:val="none"/>
              </w:rPr>
              <w:t xml:space="preserve">招标文件要求</w:t>
            </w:r>
            <w:r/>
          </w:p>
        </w:tc>
        <w:tc>
          <w:tcPr>
            <w:tcW w:w="924" w:type="pct"/>
            <w:vAlign w:val="center"/>
            <w:textDirection w:val="lrTb"/>
            <w:noWrap w:val="false"/>
          </w:tcPr>
          <w:p>
            <w:pPr>
              <w:jc w:val="center"/>
              <w:spacing w:line="360" w:lineRule="auto"/>
              <w:rPr>
                <w:rFonts w:hint="eastAsia" w:hAnsi="宋体"/>
                <w:b w:val="0"/>
                <w:szCs w:val="24"/>
                <w:highlight w:val="none"/>
              </w:rPr>
            </w:pPr>
            <w:r>
              <w:rPr>
                <w:rFonts w:hint="eastAsia" w:hAnsi="宋体"/>
                <w:b w:val="0"/>
                <w:szCs w:val="24"/>
                <w:highlight w:val="none"/>
              </w:rPr>
              <w:t xml:space="preserve">投标人响应内容</w:t>
            </w:r>
            <w:r/>
          </w:p>
        </w:tc>
        <w:tc>
          <w:tcPr>
            <w:tcW w:w="1113" w:type="pct"/>
            <w:vAlign w:val="center"/>
            <w:textDirection w:val="lrTb"/>
            <w:noWrap w:val="false"/>
          </w:tcPr>
          <w:p>
            <w:pPr>
              <w:jc w:val="center"/>
              <w:spacing w:line="360" w:lineRule="auto"/>
              <w:rPr>
                <w:rFonts w:hint="eastAsia" w:hAnsi="宋体"/>
                <w:b w:val="0"/>
                <w:szCs w:val="24"/>
                <w:highlight w:val="none"/>
              </w:rPr>
            </w:pPr>
            <w:r>
              <w:rPr>
                <w:rFonts w:hint="eastAsia" w:hAnsi="宋体"/>
                <w:b w:val="0"/>
                <w:szCs w:val="24"/>
                <w:highlight w:val="none"/>
              </w:rPr>
              <w:t xml:space="preserve">偏离及说明</w:t>
            </w:r>
            <w:r/>
          </w:p>
        </w:tc>
        <w:tc>
          <w:tcPr>
            <w:tcW w:w="1113" w:type="pct"/>
            <w:textDirection w:val="lrTb"/>
            <w:noWrap w:val="false"/>
          </w:tcPr>
          <w:p>
            <w:pPr>
              <w:jc w:val="center"/>
              <w:spacing w:line="360" w:lineRule="auto"/>
              <w:rPr>
                <w:rFonts w:hint="eastAsia" w:hAnsi="宋体"/>
                <w:b w:val="0"/>
                <w:szCs w:val="24"/>
                <w:highlight w:val="none"/>
              </w:rPr>
            </w:pPr>
            <w:r>
              <w:rPr>
                <w:rFonts w:hint="eastAsia" w:hAnsi="宋体"/>
                <w:b w:val="0"/>
                <w:szCs w:val="24"/>
                <w:highlight w:val="none"/>
              </w:rPr>
              <w:t xml:space="preserve">证明材料所在页码</w:t>
            </w:r>
            <w:r/>
          </w:p>
        </w:tc>
      </w:tr>
      <w:tr>
        <w:trPr>
          <w:jc w:val="center"/>
        </w:trPr>
        <w:tc>
          <w:tcPr>
            <w:tcW w:w="548"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30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924"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548"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30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924"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548"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30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924"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548"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30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924"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548"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30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924"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548"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30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924"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548"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30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924"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548"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30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924"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548"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30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924"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548"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30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924"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548"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Borders>
              <w:top w:val="single" w:color="auto" w:sz="4" w:space="0"/>
              <w:left w:val="single" w:color="auto" w:sz="4" w:space="0"/>
              <w:bottom w:val="single" w:color="auto" w:sz="4" w:space="0"/>
              <w:right w:val="single" w:color="auto" w:sz="4" w:space="0"/>
            </w:tcBorders>
            <w:tcW w:w="1302"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924"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548"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Borders>
              <w:top w:val="single" w:color="auto" w:sz="4" w:space="0"/>
              <w:left w:val="single" w:color="auto" w:sz="4" w:space="0"/>
              <w:bottom w:val="single" w:color="auto" w:sz="4" w:space="0"/>
              <w:right w:val="single" w:color="auto" w:sz="4" w:space="0"/>
            </w:tcBorders>
            <w:tcW w:w="1302"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924"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548"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Borders>
              <w:top w:val="single" w:color="auto" w:sz="4" w:space="0"/>
              <w:left w:val="single" w:color="auto" w:sz="4" w:space="0"/>
              <w:bottom w:val="single" w:color="auto" w:sz="4" w:space="0"/>
              <w:right w:val="single" w:color="auto" w:sz="4" w:space="0"/>
            </w:tcBorders>
            <w:tcW w:w="1302"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924"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548"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Borders>
              <w:top w:val="single" w:color="auto" w:sz="4" w:space="0"/>
              <w:left w:val="single" w:color="auto" w:sz="4" w:space="0"/>
              <w:bottom w:val="single" w:color="auto" w:sz="4" w:space="0"/>
              <w:right w:val="single" w:color="auto" w:sz="4" w:space="0"/>
            </w:tcBorders>
            <w:tcW w:w="1302"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924"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548"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Borders>
              <w:top w:val="single" w:color="auto" w:sz="4" w:space="0"/>
              <w:left w:val="single" w:color="auto" w:sz="4" w:space="0"/>
              <w:bottom w:val="single" w:color="auto" w:sz="4" w:space="0"/>
              <w:right w:val="single" w:color="auto" w:sz="4" w:space="0"/>
            </w:tcBorders>
            <w:tcW w:w="1302"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924"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r>
    </w:tbl>
    <w:p>
      <w:pPr>
        <w:pStyle w:val="697"/>
        <w:rPr>
          <w:rFonts w:hint="eastAsia" w:ascii="宋体" w:hAnsi="宋体" w:eastAsia="宋体"/>
          <w:highlight w:val="none"/>
        </w:rPr>
      </w:pPr>
      <w:r>
        <w:rPr>
          <w:rFonts w:hint="eastAsia" w:ascii="宋体" w:hAnsi="宋体" w:eastAsia="宋体"/>
          <w:highlight w:val="none"/>
        </w:rPr>
      </w:r>
      <w:r/>
    </w:p>
    <w:p>
      <w:pPr>
        <w:spacing w:line="360" w:lineRule="auto"/>
        <w:rPr>
          <w:rFonts w:hint="eastAsia" w:hAnsi="宋体" w:cs="宋体"/>
          <w:b w:val="0"/>
          <w:position w:val="0"/>
          <w:szCs w:val="24"/>
          <w:highlight w:val="none"/>
        </w:rPr>
      </w:pPr>
      <w:r>
        <w:rPr>
          <w:rFonts w:hint="eastAsia" w:hAnsi="宋体"/>
          <w:b w:val="0"/>
          <w:position w:val="0"/>
          <w:szCs w:val="24"/>
          <w:highlight w:val="none"/>
        </w:rPr>
        <w:t xml:space="preserve">注：</w:t>
      </w:r>
      <w:r>
        <w:rPr>
          <w:rFonts w:hint="eastAsia" w:hAnsi="宋体" w:cs="宋体"/>
          <w:b w:val="0"/>
          <w:position w:val="0"/>
          <w:szCs w:val="24"/>
          <w:highlight w:val="none"/>
        </w:rPr>
        <w:t xml:space="preserve">1.</w:t>
      </w:r>
      <w:r>
        <w:rPr>
          <w:rFonts w:hint="eastAsia" w:hAnsi="宋体"/>
          <w:b w:val="0"/>
          <w:position w:val="0"/>
          <w:szCs w:val="24"/>
          <w:highlight w:val="none"/>
        </w:rPr>
        <w:t xml:space="preserve">投标人须对照招标文件第</w:t>
      </w:r>
      <w:r>
        <w:rPr>
          <w:rFonts w:hAnsi="宋体"/>
          <w:b w:val="0"/>
          <w:position w:val="0"/>
          <w:szCs w:val="24"/>
          <w:highlight w:val="none"/>
        </w:rPr>
        <w:t xml:space="preserve">四章</w:t>
      </w:r>
      <w:r>
        <w:rPr>
          <w:rFonts w:hint="eastAsia" w:hAnsi="宋体"/>
          <w:b w:val="0"/>
          <w:position w:val="0"/>
          <w:szCs w:val="24"/>
          <w:highlight w:val="none"/>
        </w:rPr>
        <w:t xml:space="preserve">“技术要求”，逐条说明所提供货物和服务已对招标文件的技术规格做出了实质性的响应，并申明与技术规格条文的偏差和例外。</w:t>
      </w:r>
      <w:r/>
    </w:p>
    <w:p>
      <w:pPr>
        <w:pStyle w:val="697"/>
        <w:ind w:firstLine="482"/>
        <w:spacing w:line="360" w:lineRule="auto"/>
        <w:rPr>
          <w:rFonts w:hint="eastAsia" w:ascii="宋体" w:hAnsi="宋体" w:eastAsia="宋体"/>
          <w:bCs/>
          <w:color w:val="ff0000"/>
          <w:position w:val="0"/>
          <w:sz w:val="24"/>
          <w:szCs w:val="24"/>
          <w:highlight w:val="none"/>
        </w:rPr>
      </w:pPr>
      <w:r>
        <w:rPr>
          <w:rFonts w:hint="eastAsia" w:ascii="宋体" w:hAnsi="宋体" w:eastAsia="宋体"/>
          <w:bCs/>
          <w:color w:val="ff0000"/>
          <w:position w:val="0"/>
          <w:sz w:val="24"/>
          <w:szCs w:val="24"/>
          <w:highlight w:val="none"/>
        </w:rPr>
        <w:t xml:space="preserve">2.需提供技术证明材料的相关技术指需按照要求提供证明材料，且明确标明证明材料所在精确页码。</w:t>
      </w:r>
      <w:r/>
    </w:p>
    <w:p>
      <w:pPr>
        <w:rPr>
          <w:rFonts w:hint="eastAsia" w:hAnsi="宋体"/>
          <w:highlight w:val="none"/>
        </w:rPr>
      </w:pPr>
      <w:r>
        <w:rPr>
          <w:rFonts w:hint="eastAsia" w:hAnsi="宋体"/>
          <w:highlight w:val="none"/>
        </w:rPr>
      </w:r>
      <w:r/>
    </w:p>
    <w:p>
      <w:pPr>
        <w:ind w:firstLine="2891"/>
        <w:jc w:val="left"/>
        <w:rPr>
          <w:rFonts w:hint="eastAsia" w:hAnsi="宋体"/>
          <w:b w:val="0"/>
          <w:position w:val="0"/>
          <w:szCs w:val="24"/>
          <w:highlight w:val="none"/>
        </w:rPr>
      </w:pPr>
      <w:r>
        <w:rPr>
          <w:rFonts w:hint="eastAsia" w:hAnsi="宋体"/>
          <w:b w:val="0"/>
          <w:position w:val="0"/>
          <w:szCs w:val="24"/>
          <w:highlight w:val="none"/>
        </w:rPr>
      </w:r>
      <w:r/>
    </w:p>
    <w:p>
      <w:pPr>
        <w:pStyle w:val="697"/>
        <w:rPr>
          <w:rFonts w:hint="eastAsia" w:ascii="宋体" w:hAnsi="宋体" w:eastAsia="宋体"/>
          <w:highlight w:val="none"/>
        </w:rPr>
      </w:pPr>
      <w:r>
        <w:rPr>
          <w:rFonts w:hint="eastAsia" w:ascii="宋体" w:hAnsi="宋体" w:eastAsia="宋体"/>
          <w:highlight w:val="none"/>
        </w:rPr>
      </w:r>
      <w:r/>
    </w:p>
    <w:p>
      <w:pPr>
        <w:rPr>
          <w:rFonts w:hint="eastAsia" w:hAnsi="宋体"/>
          <w:highlight w:val="none"/>
        </w:rPr>
      </w:pPr>
      <w:r>
        <w:rPr>
          <w:rFonts w:hint="eastAsia" w:hAnsi="宋体"/>
          <w:highlight w:val="none"/>
        </w:rPr>
      </w:r>
      <w:bookmarkEnd w:id="206"/>
      <w:r/>
    </w:p>
    <w:p>
      <w:pPr>
        <w:jc w:val="left"/>
        <w:rPr>
          <w:rFonts w:hint="eastAsia" w:hAnsi="宋体"/>
          <w:b w:val="0"/>
          <w:bCs w:val="0"/>
          <w:position w:val="0"/>
          <w:highlight w:val="none"/>
        </w:rPr>
      </w:pPr>
      <w:r>
        <w:rPr>
          <w:rFonts w:hint="eastAsia" w:hAnsi="宋体"/>
          <w:b w:val="0"/>
          <w:position w:val="0"/>
          <w:szCs w:val="24"/>
          <w:highlight w:val="none"/>
        </w:rPr>
      </w:r>
      <w:r>
        <w:rPr>
          <w:rFonts w:hint="eastAsia" w:hAnsi="宋体"/>
          <w:b w:val="0"/>
          <w:position w:val="0"/>
          <w:szCs w:val="24"/>
          <w:highlight w:val="none"/>
        </w:rPr>
      </w:r>
    </w:p>
    <w:p>
      <w:pPr>
        <w:jc w:val="left"/>
        <w:rPr>
          <w:rFonts w:hint="eastAsia" w:hAnsi="宋体"/>
          <w:b w:val="0"/>
          <w:bCs w:val="0"/>
          <w:position w:val="0"/>
          <w:highlight w:val="none"/>
        </w:rPr>
      </w:pPr>
      <w:r>
        <w:rPr>
          <w:rFonts w:hint="eastAsia" w:hAnsi="宋体"/>
          <w:b w:val="0"/>
          <w:bCs w:val="0"/>
          <w:position w:val="0"/>
          <w:highlight w:val="none"/>
        </w:rPr>
      </w:r>
      <w:r>
        <w:rPr>
          <w:rFonts w:hint="eastAsia" w:hAnsi="宋体"/>
          <w:b w:val="0"/>
          <w:bCs w:val="0"/>
          <w:position w:val="0"/>
          <w:highlight w:val="none"/>
        </w:rPr>
      </w:r>
    </w:p>
    <w:p>
      <w:pPr>
        <w:jc w:val="left"/>
        <w:rPr>
          <w:rFonts w:hint="eastAsia" w:hAnsi="宋体"/>
          <w:b w:val="0"/>
          <w:bCs w:val="0"/>
          <w:position w:val="0"/>
          <w:highlight w:val="none"/>
        </w:rPr>
      </w:pPr>
      <w:r>
        <w:rPr>
          <w:rFonts w:hint="eastAsia" w:hAnsi="宋体"/>
          <w:b w:val="0"/>
          <w:position w:val="0"/>
          <w:szCs w:val="24"/>
          <w:highlight w:val="none"/>
        </w:rPr>
      </w:r>
      <w:r/>
    </w:p>
    <w:p>
      <w:pPr>
        <w:ind w:firstLine="2409"/>
        <w:jc w:val="left"/>
        <w:rPr>
          <w:rFonts w:hint="eastAsia" w:hAnsi="宋体"/>
          <w:b w:val="0"/>
          <w:position w:val="0"/>
          <w:sz w:val="30"/>
          <w:szCs w:val="30"/>
          <w:highlight w:val="none"/>
        </w:rPr>
      </w:pPr>
      <w:r/>
      <w:bookmarkStart w:id="207" w:name="_Hlt26955054"/>
      <w:r>
        <w:rPr>
          <w:rFonts w:hint="eastAsia" w:hAnsi="宋体" w:cs="黑体"/>
          <w:color w:val="000000"/>
          <w:position w:val="0"/>
          <w:sz w:val="30"/>
          <w:szCs w:val="30"/>
          <w:highlight w:val="none"/>
        </w:rPr>
        <w:t xml:space="preserve">十</w:t>
      </w:r>
      <w:r>
        <w:rPr>
          <w:rFonts w:hint="eastAsia" w:hAnsi="宋体" w:cs="黑体"/>
          <w:color w:val="000000"/>
          <w:position w:val="0"/>
          <w:sz w:val="30"/>
          <w:szCs w:val="30"/>
          <w:highlight w:val="none"/>
          <w:lang w:val="en-US" w:eastAsia="zh-CN"/>
        </w:rPr>
        <w:t xml:space="preserve">五</w:t>
      </w:r>
      <w:r>
        <w:rPr>
          <w:rFonts w:hint="eastAsia" w:hAnsi="宋体" w:cs="黑体"/>
          <w:color w:val="000000"/>
          <w:position w:val="0"/>
          <w:sz w:val="30"/>
          <w:szCs w:val="30"/>
          <w:highlight w:val="none"/>
        </w:rPr>
        <w:t xml:space="preserve">、</w:t>
      </w:r>
      <w:bookmarkStart w:id="208" w:name="OLE_LINK21"/>
      <w:r/>
      <w:bookmarkStart w:id="209" w:name="OLE_LINK105"/>
      <w:r/>
      <w:bookmarkStart w:id="210" w:name="OLE_LINK14"/>
      <w:r/>
      <w:bookmarkStart w:id="211" w:name="OLE_LINK57"/>
      <w:r>
        <w:rPr>
          <w:rFonts w:hint="eastAsia" w:hAnsi="宋体" w:cs="黑体"/>
          <w:color w:val="000000"/>
          <w:position w:val="0"/>
          <w:sz w:val="30"/>
          <w:szCs w:val="30"/>
          <w:highlight w:val="none"/>
        </w:rPr>
        <w:t xml:space="preserve">商务要求响应及偏离表</w:t>
      </w:r>
      <w:bookmarkEnd w:id="208"/>
      <w:r/>
      <w:r/>
    </w:p>
    <w:tbl>
      <w:tblPr>
        <w:tblStyle w:val="68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68"/>
        <w:gridCol w:w="2779"/>
        <w:gridCol w:w="1973"/>
        <w:gridCol w:w="2376"/>
      </w:tblGrid>
      <w:tr>
        <w:trPr>
          <w:jc w:val="center"/>
        </w:trPr>
        <w:tc>
          <w:tcPr>
            <w:tcW w:w="704" w:type="pct"/>
            <w:vAlign w:val="center"/>
            <w:textDirection w:val="lrTb"/>
            <w:noWrap w:val="false"/>
          </w:tcPr>
          <w:p>
            <w:pPr>
              <w:jc w:val="center"/>
              <w:spacing w:line="360" w:lineRule="auto"/>
              <w:rPr>
                <w:rFonts w:hint="eastAsia" w:hAnsi="宋体"/>
                <w:b w:val="0"/>
                <w:szCs w:val="24"/>
                <w:highlight w:val="none"/>
              </w:rPr>
            </w:pPr>
            <w:r>
              <w:rPr>
                <w:rFonts w:hint="eastAsia" w:hAnsi="宋体"/>
                <w:b w:val="0"/>
                <w:szCs w:val="24"/>
                <w:highlight w:val="none"/>
              </w:rPr>
              <w:t xml:space="preserve">序号</w:t>
            </w:r>
            <w:r/>
          </w:p>
        </w:tc>
        <w:tc>
          <w:tcPr>
            <w:tcW w:w="1675" w:type="pct"/>
            <w:vAlign w:val="center"/>
            <w:textDirection w:val="lrTb"/>
            <w:noWrap w:val="false"/>
          </w:tcPr>
          <w:p>
            <w:pPr>
              <w:jc w:val="center"/>
              <w:spacing w:line="360" w:lineRule="auto"/>
              <w:rPr>
                <w:rFonts w:hint="eastAsia" w:hAnsi="宋体"/>
                <w:b w:val="0"/>
                <w:szCs w:val="24"/>
                <w:highlight w:val="none"/>
              </w:rPr>
            </w:pPr>
            <w:r>
              <w:rPr>
                <w:rFonts w:hint="eastAsia" w:hAnsi="宋体"/>
                <w:b w:val="0"/>
                <w:szCs w:val="24"/>
                <w:highlight w:val="none"/>
              </w:rPr>
              <w:t xml:space="preserve">招标文件要求</w:t>
            </w:r>
            <w:r/>
          </w:p>
        </w:tc>
        <w:tc>
          <w:tcPr>
            <w:tcW w:w="1189" w:type="pct"/>
            <w:vAlign w:val="center"/>
            <w:textDirection w:val="lrTb"/>
            <w:noWrap w:val="false"/>
          </w:tcPr>
          <w:p>
            <w:pPr>
              <w:jc w:val="center"/>
              <w:spacing w:line="360" w:lineRule="auto"/>
              <w:rPr>
                <w:rFonts w:hint="eastAsia" w:hAnsi="宋体"/>
                <w:b w:val="0"/>
                <w:szCs w:val="24"/>
                <w:highlight w:val="none"/>
              </w:rPr>
            </w:pPr>
            <w:r>
              <w:rPr>
                <w:rFonts w:hint="eastAsia" w:hAnsi="宋体"/>
                <w:b w:val="0"/>
                <w:szCs w:val="24"/>
                <w:highlight w:val="none"/>
              </w:rPr>
              <w:t xml:space="preserve">投标人响应内容</w:t>
            </w:r>
            <w:r/>
          </w:p>
        </w:tc>
        <w:tc>
          <w:tcPr>
            <w:tcW w:w="1432" w:type="pct"/>
            <w:vAlign w:val="center"/>
            <w:textDirection w:val="lrTb"/>
            <w:noWrap w:val="false"/>
          </w:tcPr>
          <w:p>
            <w:pPr>
              <w:jc w:val="center"/>
              <w:spacing w:line="360" w:lineRule="auto"/>
              <w:rPr>
                <w:rFonts w:hint="eastAsia" w:hAnsi="宋体"/>
                <w:b w:val="0"/>
                <w:szCs w:val="24"/>
                <w:highlight w:val="none"/>
              </w:rPr>
            </w:pPr>
            <w:r>
              <w:rPr>
                <w:rFonts w:hint="eastAsia" w:hAnsi="宋体"/>
                <w:b w:val="0"/>
                <w:szCs w:val="24"/>
                <w:highlight w:val="none"/>
              </w:rPr>
              <w:t xml:space="preserve">偏离及说明</w:t>
            </w:r>
            <w:r/>
          </w:p>
        </w:tc>
      </w:tr>
      <w:tr>
        <w:trPr>
          <w:jc w:val="center"/>
        </w:trPr>
        <w:tc>
          <w:tcPr>
            <w:tcW w:w="704"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675"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89"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43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675"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89"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43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675"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89"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43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675"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89"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43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675"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89"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43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675"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89"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43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675"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89"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43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675"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89"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43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675"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89"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43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675"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89"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43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r>
    </w:tbl>
    <w:p>
      <w:pPr>
        <w:ind w:firstLine="2891"/>
        <w:jc w:val="left"/>
        <w:spacing w:line="480" w:lineRule="auto"/>
        <w:rPr>
          <w:rFonts w:hint="eastAsia" w:hAnsi="宋体"/>
          <w:b w:val="0"/>
          <w:position w:val="0"/>
          <w:szCs w:val="24"/>
          <w:highlight w:val="none"/>
        </w:rPr>
      </w:pPr>
      <w:r>
        <w:rPr>
          <w:rFonts w:hAnsi="宋体"/>
          <w:b w:val="0"/>
          <w:position w:val="0"/>
          <w:szCs w:val="24"/>
          <w:highlight w:val="none"/>
        </w:rPr>
        <w:t xml:space="preserve"> </w:t>
      </w:r>
      <w:bookmarkEnd w:id="209"/>
      <w:r/>
    </w:p>
    <w:p>
      <w:pPr>
        <w:ind w:firstLine="2891"/>
        <w:jc w:val="left"/>
        <w:rPr>
          <w:rFonts w:hint="eastAsia" w:hAnsi="宋体"/>
          <w:b w:val="0"/>
          <w:position w:val="0"/>
          <w:szCs w:val="24"/>
          <w:highlight w:val="none"/>
        </w:rPr>
      </w:pPr>
      <w:r/>
      <w:bookmarkStart w:id="212" w:name="_Hlt26955066"/>
      <w:r/>
      <w:bookmarkStart w:id="213" w:name="_Hlt26671374"/>
      <w:r/>
      <w:bookmarkStart w:id="214" w:name="_格式2__法定代表人授权书"/>
      <w:r/>
      <w:bookmarkStart w:id="215" w:name="_Hlt26609389"/>
      <w:r/>
      <w:bookmarkStart w:id="216" w:name="_Toc462564146"/>
      <w:r>
        <w:rPr>
          <w:rFonts w:hAnsi="宋体"/>
          <w:b w:val="0"/>
          <w:position w:val="0"/>
          <w:szCs w:val="24"/>
          <w:highlight w:val="none"/>
        </w:rPr>
        <w:t xml:space="preserve"> </w:t>
      </w:r>
      <w:r/>
    </w:p>
    <w:p>
      <w:pPr>
        <w:ind w:firstLine="2891"/>
        <w:jc w:val="left"/>
        <w:rPr>
          <w:rFonts w:hint="eastAsia" w:hAnsi="宋体"/>
          <w:b w:val="0"/>
          <w:position w:val="0"/>
          <w:szCs w:val="24"/>
          <w:highlight w:val="none"/>
        </w:rPr>
      </w:pPr>
      <w:r>
        <w:rPr>
          <w:rFonts w:hAnsi="宋体"/>
          <w:b w:val="0"/>
          <w:position w:val="0"/>
          <w:szCs w:val="24"/>
          <w:highlight w:val="none"/>
        </w:rPr>
        <w:t xml:space="preserve"> </w:t>
      </w:r>
      <w:r/>
    </w:p>
    <w:p>
      <w:pPr>
        <w:ind w:firstLine="2891"/>
        <w:jc w:val="left"/>
        <w:rPr>
          <w:rFonts w:hint="eastAsia" w:hAnsi="宋体"/>
          <w:b w:val="0"/>
          <w:position w:val="0"/>
          <w:szCs w:val="24"/>
          <w:highlight w:val="none"/>
        </w:rPr>
      </w:pPr>
      <w:r>
        <w:rPr>
          <w:rFonts w:hAnsi="宋体"/>
          <w:b w:val="0"/>
          <w:position w:val="0"/>
          <w:szCs w:val="24"/>
          <w:highlight w:val="none"/>
        </w:rPr>
        <w:t xml:space="preserve"> </w:t>
      </w:r>
      <w:r/>
    </w:p>
    <w:p>
      <w:pPr>
        <w:jc w:val="left"/>
        <w:rPr>
          <w:rFonts w:hint="eastAsia" w:hAnsi="宋体"/>
          <w:b w:val="0"/>
          <w:position w:val="0"/>
          <w:sz w:val="21"/>
          <w:szCs w:val="24"/>
          <w:highlight w:val="none"/>
          <w:shd w:val="clear" w:color="auto" w:fill="ffffff"/>
        </w:rPr>
      </w:pPr>
      <w:r>
        <w:rPr>
          <w:rFonts w:hint="eastAsia" w:hAnsi="宋体"/>
          <w:b w:val="0"/>
          <w:position w:val="0"/>
          <w:sz w:val="21"/>
          <w:szCs w:val="24"/>
          <w:highlight w:val="none"/>
          <w:shd w:val="clear" w:color="auto" w:fill="ffffff"/>
        </w:rPr>
        <w:t xml:space="preserve"> </w:t>
      </w:r>
      <w:r/>
    </w:p>
    <w:p>
      <w:pPr>
        <w:pStyle w:val="697"/>
        <w:rPr>
          <w:highlight w:val="none"/>
        </w:rPr>
      </w:pPr>
      <w:r>
        <w:rPr>
          <w:highlight w:val="none"/>
        </w:rPr>
      </w:r>
      <w:r/>
    </w:p>
    <w:p>
      <w:pPr>
        <w:jc w:val="left"/>
        <w:spacing w:after="120" w:line="360" w:lineRule="auto"/>
        <w:rPr>
          <w:rFonts w:hint="eastAsia" w:hAnsi="宋体"/>
          <w:b w:val="0"/>
          <w:position w:val="0"/>
          <w:szCs w:val="24"/>
          <w:highlight w:val="none"/>
        </w:rPr>
      </w:pPr>
      <w:r>
        <w:rPr>
          <w:rFonts w:hint="eastAsia" w:hAnsi="宋体"/>
          <w:b w:val="0"/>
          <w:position w:val="0"/>
          <w:sz w:val="21"/>
          <w:szCs w:val="24"/>
          <w:highlight w:val="none"/>
          <w:shd w:val="clear" w:color="auto" w:fill="ffffff"/>
        </w:rPr>
        <w:t xml:space="preserve">  </w:t>
      </w:r>
      <w:r>
        <w:rPr>
          <w:rFonts w:hint="eastAsia" w:hAnsi="宋体"/>
          <w:bCs/>
          <w:color w:val="ff0000"/>
          <w:position w:val="0"/>
          <w:szCs w:val="24"/>
          <w:highlight w:val="none"/>
        </w:rPr>
        <w:t xml:space="preserve">注：商务要求中的实质性要求（斜体且有下划线部分）需在商务要求响应及偏离表中逐条响应具体内容，且不允许负偏离，否则视为无效投标。</w:t>
      </w:r>
      <w:r/>
    </w:p>
    <w:p>
      <w:pPr>
        <w:jc w:val="left"/>
        <w:rPr>
          <w:rFonts w:hint="eastAsia" w:hAnsi="宋体"/>
          <w:b w:val="0"/>
          <w:position w:val="0"/>
          <w:szCs w:val="24"/>
          <w:highlight w:val="none"/>
        </w:rPr>
      </w:pPr>
      <w:r>
        <w:rPr>
          <w:rFonts w:hAnsi="宋体"/>
          <w:b w:val="0"/>
          <w:position w:val="0"/>
          <w:szCs w:val="24"/>
          <w:highlight w:val="none"/>
        </w:rPr>
        <w:t xml:space="preserve"> </w:t>
      </w:r>
      <w:r/>
    </w:p>
    <w:p>
      <w:pPr>
        <w:ind w:firstLine="2891"/>
        <w:jc w:val="left"/>
        <w:rPr>
          <w:rFonts w:hint="eastAsia" w:hAnsi="宋体"/>
          <w:b w:val="0"/>
          <w:position w:val="0"/>
          <w:szCs w:val="24"/>
          <w:highlight w:val="none"/>
        </w:rPr>
      </w:pPr>
      <w:r>
        <w:rPr>
          <w:rFonts w:hAnsi="宋体"/>
          <w:b w:val="0"/>
          <w:position w:val="0"/>
          <w:szCs w:val="24"/>
          <w:highlight w:val="none"/>
        </w:rPr>
        <w:t xml:space="preserve"> </w:t>
      </w:r>
      <w:bookmarkEnd w:id="210"/>
      <w:r/>
    </w:p>
    <w:p>
      <w:pPr>
        <w:ind w:firstLine="2891"/>
        <w:jc w:val="left"/>
        <w:rPr>
          <w:rFonts w:hint="eastAsia" w:hAnsi="宋体"/>
          <w:b w:val="0"/>
          <w:position w:val="0"/>
          <w:szCs w:val="24"/>
          <w:highlight w:val="none"/>
        </w:rPr>
      </w:pPr>
      <w:r>
        <w:rPr>
          <w:rFonts w:hint="eastAsia" w:hAnsi="宋体"/>
          <w:b w:val="0"/>
          <w:position w:val="0"/>
          <w:szCs w:val="24"/>
          <w:highlight w:val="none"/>
        </w:rPr>
      </w:r>
      <w:r/>
    </w:p>
    <w:p>
      <w:pPr>
        <w:ind w:firstLine="2891"/>
        <w:jc w:val="left"/>
        <w:rPr>
          <w:rFonts w:hint="eastAsia" w:hAnsi="宋体"/>
          <w:b w:val="0"/>
          <w:position w:val="0"/>
          <w:szCs w:val="24"/>
          <w:highlight w:val="none"/>
        </w:rPr>
      </w:pPr>
      <w:r>
        <w:rPr>
          <w:rFonts w:hint="eastAsia" w:hAnsi="宋体"/>
          <w:b w:val="0"/>
          <w:position w:val="0"/>
          <w:szCs w:val="24"/>
          <w:highlight w:val="none"/>
        </w:rPr>
      </w:r>
      <w:bookmarkEnd w:id="211"/>
      <w:r/>
    </w:p>
    <w:p>
      <w:pPr>
        <w:ind w:firstLine="2891"/>
        <w:jc w:val="left"/>
        <w:rPr>
          <w:rFonts w:hint="eastAsia" w:hAnsi="宋体"/>
          <w:b w:val="0"/>
          <w:bCs w:val="0"/>
          <w:position w:val="0"/>
          <w:highlight w:val="none"/>
        </w:rPr>
      </w:pPr>
      <w:r>
        <w:rPr>
          <w:rFonts w:hint="eastAsia" w:hAnsi="宋体"/>
          <w:b w:val="0"/>
          <w:position w:val="0"/>
          <w:szCs w:val="24"/>
          <w:highlight w:val="none"/>
        </w:rPr>
      </w:r>
      <w:r>
        <w:rPr>
          <w:rFonts w:hint="eastAsia" w:hAnsi="宋体"/>
          <w:b w:val="0"/>
          <w:position w:val="0"/>
          <w:szCs w:val="24"/>
          <w:highlight w:val="none"/>
        </w:rPr>
      </w:r>
    </w:p>
    <w:p>
      <w:pPr>
        <w:ind w:firstLine="2891"/>
        <w:jc w:val="left"/>
        <w:rPr>
          <w:rFonts w:hint="eastAsia" w:hAnsi="宋体"/>
          <w:b w:val="0"/>
          <w:bCs w:val="0"/>
          <w:position w:val="0"/>
          <w:highlight w:val="none"/>
        </w:rPr>
      </w:pPr>
      <w:r>
        <w:rPr>
          <w:rFonts w:hint="eastAsia" w:hAnsi="宋体"/>
          <w:b w:val="0"/>
          <w:position w:val="0"/>
          <w:szCs w:val="24"/>
          <w:highlight w:val="none"/>
        </w:rPr>
      </w:r>
      <w:r/>
    </w:p>
    <w:p>
      <w:pPr>
        <w:jc w:val="center"/>
        <w:spacing w:beforeAutospacing="1" w:afterAutospacing="1"/>
        <w:rPr>
          <w:rFonts w:hint="eastAsia" w:hAnsi="宋体"/>
          <w:b w:val="0"/>
          <w:position w:val="0"/>
          <w:sz w:val="30"/>
          <w:szCs w:val="30"/>
          <w:highlight w:val="none"/>
          <w:shd w:val="clear" w:color="auto" w:fill="ffffff"/>
        </w:rPr>
      </w:pPr>
      <w:r>
        <w:rPr>
          <w:rFonts w:hint="eastAsia" w:hAnsi="宋体" w:cs="黑体"/>
          <w:position w:val="0"/>
          <w:sz w:val="30"/>
          <w:szCs w:val="30"/>
          <w:highlight w:val="none"/>
          <w:u w:val="single"/>
          <w:shd w:val="clear" w:color="auto" w:fill="ffffff"/>
          <w:lang w:val="en-US" w:eastAsia="zh-CN"/>
        </w:rPr>
        <w:t xml:space="preserve">十六</w:t>
      </w:r>
      <w:r>
        <w:rPr>
          <w:rFonts w:hint="eastAsia" w:hAnsi="宋体" w:cs="黑体"/>
          <w:position w:val="0"/>
          <w:sz w:val="30"/>
          <w:szCs w:val="30"/>
          <w:highlight w:val="none"/>
          <w:u w:val="single"/>
          <w:shd w:val="clear" w:color="auto" w:fill="ffffff"/>
        </w:rPr>
        <w:t xml:space="preserve">、开标一览表</w:t>
      </w:r>
      <w:r/>
    </w:p>
    <w:p>
      <w:pPr>
        <w:spacing w:beforeAutospacing="1" w:afterAutospacing="1"/>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项目编号：</w:t>
      </w:r>
      <w:r>
        <w:rPr>
          <w:rFonts w:hint="eastAsia" w:hAnsi="宋体"/>
          <w:b w:val="0"/>
          <w:position w:val="0"/>
          <w:szCs w:val="24"/>
          <w:highlight w:val="none"/>
          <w:shd w:val="clear" w:color="auto" w:fill="ffffff"/>
          <w:lang w:eastAsia="zh-CN"/>
        </w:rPr>
        <w:t xml:space="preserve">JSZC-320923-HWZX-G2026-0648</w:t>
      </w:r>
      <w:r>
        <w:rPr>
          <w:rFonts w:hint="eastAsia" w:hAnsi="宋体"/>
          <w:b w:val="0"/>
          <w:position w:val="0"/>
          <w:szCs w:val="24"/>
          <w:highlight w:val="none"/>
          <w:shd w:val="clear" w:color="auto" w:fill="ffffff"/>
          <w:lang w:eastAsia="zh-CN"/>
        </w:rPr>
        <w:tab/>
      </w:r>
      <w:r>
        <w:rPr>
          <w:rFonts w:hint="eastAsia" w:hAnsi="宋体"/>
          <w:b w:val="0"/>
          <w:position w:val="0"/>
          <w:szCs w:val="24"/>
          <w:highlight w:val="none"/>
          <w:shd w:val="clear" w:color="auto" w:fill="ffffff"/>
        </w:rPr>
        <w:tab/>
      </w:r>
      <w:r/>
    </w:p>
    <w:p>
      <w:pPr>
        <w:spacing w:beforeAutospacing="1" w:afterAutospacing="1"/>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货币单位：人民币元                       </w:t>
      </w:r>
      <w:r/>
    </w:p>
    <w:tbl>
      <w:tblPr>
        <w:tblStyle w:val="112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114"/>
        <w:gridCol w:w="2416"/>
        <w:gridCol w:w="2766"/>
      </w:tblGrid>
      <w:tr>
        <w:trPr/>
        <w:tc>
          <w:tcPr>
            <w:tcW w:w="3114" w:type="dxa"/>
            <w:textDirection w:val="lrTb"/>
            <w:noWrap w:val="false"/>
          </w:tcPr>
          <w:p>
            <w:pPr>
              <w:spacing w:before="100" w:beforeAutospacing="1" w:after="100" w:afterAutospacing="1" w:line="360" w:lineRule="auto"/>
              <w:rPr>
                <w:rFonts w:hint="eastAsia" w:hAnsi="宋体"/>
                <w:b w:val="0"/>
                <w:position w:val="0"/>
                <w:szCs w:val="24"/>
                <w:highlight w:val="none"/>
                <w:shd w:val="clear" w:color="auto" w:fill="ffffff"/>
              </w:rPr>
            </w:pPr>
            <w:r/>
            <w:bookmarkStart w:id="217" w:name="OLE_LINK35"/>
            <w:r>
              <w:rPr>
                <w:rFonts w:hint="eastAsia" w:hAnsi="宋体"/>
                <w:b w:val="0"/>
                <w:position w:val="0"/>
                <w:szCs w:val="24"/>
                <w:highlight w:val="none"/>
                <w:shd w:val="clear" w:color="auto" w:fill="ffffff"/>
              </w:rPr>
              <w:t xml:space="preserve">项目名称</w:t>
            </w:r>
            <w:bookmarkEnd w:id="217"/>
            <w:r/>
            <w:r/>
          </w:p>
        </w:tc>
        <w:tc>
          <w:tcPr>
            <w:tcW w:w="2416" w:type="dxa"/>
            <w:textDirection w:val="lrTb"/>
            <w:noWrap w:val="false"/>
          </w:tcPr>
          <w:p>
            <w:pPr>
              <w:spacing w:before="100" w:beforeAutospacing="1" w:after="100" w:afterAutospacing="1"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项目内容</w:t>
            </w:r>
            <w:r/>
          </w:p>
        </w:tc>
        <w:tc>
          <w:tcPr>
            <w:tcW w:w="2766" w:type="dxa"/>
            <w:textDirection w:val="lrTb"/>
            <w:noWrap w:val="false"/>
          </w:tcPr>
          <w:p>
            <w:pPr>
              <w:spacing w:before="100" w:beforeAutospacing="1" w:after="100" w:afterAutospacing="1"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总价（小写）</w:t>
            </w:r>
            <w:r/>
          </w:p>
        </w:tc>
      </w:tr>
      <w:tr>
        <w:trPr/>
        <w:tc>
          <w:tcPr>
            <w:tcW w:w="3114" w:type="dxa"/>
            <w:textDirection w:val="lrTb"/>
            <w:noWrap w:val="false"/>
          </w:tcPr>
          <w:p>
            <w:pPr>
              <w:spacing w:before="100" w:beforeAutospacing="1" w:after="100" w:afterAutospacing="1" w:line="360" w:lineRule="auto"/>
              <w:rPr>
                <w:rFonts w:hint="eastAsia" w:hAnsi="宋体"/>
                <w:bCs/>
                <w:position w:val="0"/>
                <w:szCs w:val="24"/>
                <w:highlight w:val="none"/>
                <w:shd w:val="clear" w:color="auto" w:fill="ffffff"/>
              </w:rPr>
            </w:pPr>
            <w:r>
              <w:rPr>
                <w:rFonts w:hint="eastAsia" w:hAnsi="宋体"/>
                <w:bCs/>
                <w:color w:val="ff0000"/>
                <w:position w:val="0"/>
                <w:szCs w:val="24"/>
                <w:highlight w:val="none"/>
                <w:shd w:val="clear" w:color="auto" w:fill="ffffff"/>
              </w:rPr>
              <w:t xml:space="preserve">（根据所投标段自行填写）</w:t>
            </w:r>
            <w:r/>
          </w:p>
        </w:tc>
        <w:tc>
          <w:tcPr>
            <w:tcW w:w="2416" w:type="dxa"/>
            <w:textDirection w:val="lrTb"/>
            <w:noWrap w:val="false"/>
          </w:tcPr>
          <w:p>
            <w:pPr>
              <w:spacing w:before="100" w:beforeAutospacing="1" w:after="100" w:afterAutospacing="1"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详见投标文件</w:t>
            </w:r>
            <w:r/>
          </w:p>
        </w:tc>
        <w:tc>
          <w:tcPr>
            <w:tcW w:w="2766" w:type="dxa"/>
            <w:textDirection w:val="lrTb"/>
            <w:noWrap w:val="false"/>
          </w:tcPr>
          <w:p>
            <w:pPr>
              <w:spacing w:before="100" w:beforeAutospacing="1" w:after="100" w:afterAutospacing="1"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_______________元</w:t>
            </w:r>
            <w:r/>
          </w:p>
        </w:tc>
      </w:tr>
      <w:tr>
        <w:trPr/>
        <w:tc>
          <w:tcPr>
            <w:tcW w:w="3114" w:type="dxa"/>
            <w:textDirection w:val="lrTb"/>
            <w:noWrap w:val="false"/>
          </w:tcPr>
          <w:p>
            <w:pPr>
              <w:spacing w:before="100" w:beforeAutospacing="1" w:after="100" w:afterAutospacing="1"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总价（大写）：</w:t>
            </w:r>
            <w:r/>
          </w:p>
        </w:tc>
        <w:tc>
          <w:tcPr>
            <w:gridSpan w:val="2"/>
            <w:tcW w:w="5182" w:type="dxa"/>
            <w:textDirection w:val="lrTb"/>
            <w:noWrap w:val="false"/>
          </w:tcPr>
          <w:p>
            <w:pPr>
              <w:spacing w:before="100" w:beforeAutospacing="1" w:after="100" w:afterAutospacing="1"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金额大写</w:t>
            </w:r>
            <w:r/>
          </w:p>
        </w:tc>
      </w:tr>
    </w:tbl>
    <w:p>
      <w:pPr>
        <w:jc w:val="right"/>
        <w:rPr>
          <w:b w:val="0"/>
          <w:bCs/>
          <w:highlight w:val="none"/>
        </w:rPr>
      </w:pPr>
      <w:r>
        <w:rPr>
          <w:b w:val="0"/>
          <w:bCs/>
          <w:highlight w:val="none"/>
        </w:rPr>
        <w:t xml:space="preserve"> </w:t>
      </w:r>
      <w:r/>
    </w:p>
    <w:p>
      <w:pPr>
        <w:jc w:val="right"/>
        <w:rPr>
          <w:b w:val="0"/>
          <w:bCs/>
          <w:highlight w:val="none"/>
        </w:rPr>
      </w:pPr>
      <w:r>
        <w:rPr>
          <w:b w:val="0"/>
          <w:bCs/>
          <w:highlight w:val="none"/>
        </w:rPr>
      </w:r>
      <w:r/>
    </w:p>
    <w:p>
      <w:pPr>
        <w:jc w:val="right"/>
        <w:rPr>
          <w:b w:val="0"/>
          <w:bCs/>
          <w:highlight w:val="none"/>
        </w:rPr>
      </w:pPr>
      <w:r>
        <w:rPr>
          <w:rFonts w:hint="eastAsia"/>
          <w:b w:val="0"/>
          <w:bCs/>
          <w:highlight w:val="none"/>
        </w:rPr>
        <w:t xml:space="preserve">投标人公章：（电子签章）                                 </w:t>
      </w:r>
      <w:r/>
    </w:p>
    <w:p>
      <w:pPr>
        <w:jc w:val="right"/>
        <w:rPr>
          <w:rFonts w:hint="eastAsia" w:hAnsi="宋体"/>
          <w:b w:val="0"/>
          <w:position w:val="0"/>
          <w:szCs w:val="24"/>
          <w:highlight w:val="none"/>
        </w:rPr>
      </w:pPr>
      <w:r>
        <w:rPr>
          <w:rFonts w:hint="eastAsia" w:hAnsi="宋体"/>
          <w:b w:val="0"/>
          <w:position w:val="0"/>
          <w:szCs w:val="24"/>
          <w:highlight w:val="none"/>
        </w:rPr>
      </w:r>
      <w:r/>
    </w:p>
    <w:p>
      <w:pPr>
        <w:jc w:val="right"/>
        <w:rPr>
          <w:rFonts w:hint="eastAsia" w:hAnsi="宋体"/>
          <w:b w:val="0"/>
          <w:position w:val="0"/>
          <w:szCs w:val="24"/>
          <w:highlight w:val="none"/>
        </w:rPr>
      </w:pPr>
      <w:r>
        <w:rPr>
          <w:rFonts w:hint="eastAsia" w:hAnsi="宋体"/>
          <w:b w:val="0"/>
          <w:position w:val="0"/>
          <w:szCs w:val="24"/>
          <w:highlight w:val="none"/>
        </w:rPr>
      </w:r>
      <w:r/>
    </w:p>
    <w:p>
      <w:pPr>
        <w:jc w:val="right"/>
        <w:rPr>
          <w:rFonts w:hint="eastAsia" w:hAnsi="宋体"/>
          <w:b w:val="0"/>
          <w:position w:val="0"/>
          <w:szCs w:val="24"/>
          <w:highlight w:val="none"/>
        </w:rPr>
      </w:pPr>
      <w:r>
        <w:rPr>
          <w:rFonts w:hint="eastAsia" w:hAnsi="宋体"/>
          <w:b w:val="0"/>
          <w:position w:val="0"/>
          <w:szCs w:val="24"/>
          <w:highlight w:val="none"/>
        </w:rPr>
        <w:t xml:space="preserve">日期：       年      月      日</w:t>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pStyle w:val="697"/>
        <w:rPr>
          <w:rFonts w:hint="eastAsia" w:ascii="宋体" w:hAnsi="宋体" w:eastAsia="宋体"/>
          <w:highlight w:val="none"/>
        </w:rPr>
      </w:pPr>
      <w:r>
        <w:rPr>
          <w:rFonts w:hint="eastAsia" w:ascii="宋体" w:hAnsi="宋体" w:eastAsia="宋体"/>
          <w:highlight w:val="none"/>
        </w:rPr>
      </w:r>
      <w:r/>
    </w:p>
    <w:p>
      <w:pPr>
        <w:rPr>
          <w:rFonts w:hint="eastAsia" w:hAnsi="宋体"/>
          <w:highlight w:val="none"/>
        </w:rPr>
      </w:pPr>
      <w:r>
        <w:rPr>
          <w:rFonts w:hint="eastAsia" w:hAnsi="宋体"/>
          <w:highlight w:val="none"/>
        </w:rPr>
      </w:r>
      <w:r/>
    </w:p>
    <w:p>
      <w:pPr>
        <w:pStyle w:val="697"/>
        <w:rPr>
          <w:rFonts w:hint="eastAsia" w:ascii="宋体" w:hAnsi="宋体" w:eastAsia="宋体"/>
          <w:highlight w:val="none"/>
        </w:rPr>
      </w:pPr>
      <w:r>
        <w:rPr>
          <w:rFonts w:hint="eastAsia" w:ascii="宋体" w:hAnsi="宋体" w:eastAsia="宋体"/>
          <w:highlight w:val="none"/>
        </w:rPr>
      </w:r>
      <w:r/>
    </w:p>
    <w:p>
      <w:pPr>
        <w:rPr>
          <w:rFonts w:hint="eastAsia" w:hAnsi="宋体"/>
          <w:highlight w:val="none"/>
        </w:rPr>
      </w:pPr>
      <w:r>
        <w:rPr>
          <w:rFonts w:hint="eastAsia" w:hAnsi="宋体"/>
          <w:highlight w:val="none"/>
        </w:rPr>
      </w:r>
      <w:r/>
    </w:p>
    <w:p>
      <w:pPr>
        <w:pStyle w:val="697"/>
        <w:rPr>
          <w:rFonts w:hint="eastAsia" w:ascii="宋体" w:hAnsi="宋体" w:eastAsia="宋体"/>
          <w:highlight w:val="none"/>
        </w:rPr>
      </w:pPr>
      <w:r>
        <w:rPr>
          <w:rFonts w:hint="eastAsia" w:ascii="宋体" w:hAnsi="宋体" w:eastAsia="宋体"/>
          <w:highlight w:val="none"/>
        </w:rPr>
      </w:r>
      <w:r/>
    </w:p>
    <w:p>
      <w:pPr>
        <w:rPr>
          <w:rFonts w:hint="eastAsia" w:hAnsi="宋体"/>
          <w:highlight w:val="none"/>
        </w:rPr>
      </w:pPr>
      <w:r>
        <w:rPr>
          <w:rFonts w:hint="eastAsia" w:hAnsi="宋体"/>
          <w:highlight w:val="none"/>
        </w:rPr>
      </w:r>
      <w:r/>
    </w:p>
    <w:p>
      <w:pPr>
        <w:pStyle w:val="697"/>
        <w:rPr>
          <w:rFonts w:hint="eastAsia" w:ascii="宋体" w:hAnsi="宋体" w:eastAsia="宋体"/>
          <w:highlight w:val="none"/>
        </w:rPr>
      </w:pPr>
      <w:r>
        <w:rPr>
          <w:rFonts w:hint="eastAsia" w:ascii="宋体" w:hAnsi="宋体" w:eastAsia="宋体"/>
          <w:highlight w:val="none"/>
        </w:rPr>
      </w:r>
      <w:r/>
    </w:p>
    <w:p>
      <w:pPr>
        <w:rPr>
          <w:rFonts w:hint="eastAsia" w:hAnsi="宋体"/>
          <w:highlight w:val="none"/>
        </w:rPr>
      </w:pPr>
      <w:r>
        <w:rPr>
          <w:rFonts w:hint="eastAsia" w:hAnsi="宋体"/>
          <w:highlight w:val="none"/>
        </w:rPr>
      </w:r>
      <w:r>
        <w:rPr>
          <w:rFonts w:hint="eastAsia" w:hAnsi="宋体"/>
          <w:highlight w:val="none"/>
        </w:rPr>
      </w:r>
    </w:p>
    <w:p>
      <w:pPr>
        <w:rPr>
          <w:rFonts w:hint="eastAsia" w:hAnsi="宋体"/>
          <w:highlight w:val="none"/>
        </w:rPr>
      </w:pPr>
      <w:r>
        <w:rPr>
          <w:rFonts w:hint="eastAsia" w:hAnsi="宋体"/>
          <w:highlight w:val="none"/>
        </w:rPr>
      </w:r>
      <w:r>
        <w:rPr>
          <w:rFonts w:hint="eastAsia" w:hAnsi="宋体"/>
          <w:highlight w:val="none"/>
        </w:rPr>
      </w:r>
    </w:p>
    <w:p>
      <w:pPr>
        <w:rPr>
          <w:rFonts w:hint="eastAsia" w:hAnsi="宋体"/>
          <w:highlight w:val="none"/>
        </w:rPr>
      </w:pPr>
      <w:r>
        <w:rPr>
          <w:rFonts w:hint="eastAsia" w:hAnsi="宋体"/>
          <w:highlight w:val="none"/>
        </w:rPr>
      </w:r>
      <w:r>
        <w:rPr>
          <w:rFonts w:hint="eastAsia" w:hAnsi="宋体"/>
          <w:highlight w:val="none"/>
        </w:rPr>
      </w:r>
    </w:p>
    <w:p>
      <w:pPr>
        <w:rPr>
          <w:rFonts w:hint="eastAsia" w:hAnsi="宋体"/>
          <w:highlight w:val="none"/>
        </w:rPr>
      </w:pPr>
      <w:r>
        <w:rPr>
          <w:rFonts w:hint="eastAsia" w:hAnsi="宋体"/>
          <w:highlight w:val="none"/>
        </w:rPr>
      </w:r>
      <w:r>
        <w:rPr>
          <w:rFonts w:hint="eastAsia" w:hAnsi="宋体"/>
          <w:highlight w:val="none"/>
        </w:rPr>
      </w:r>
    </w:p>
    <w:p>
      <w:pPr>
        <w:rPr>
          <w:rFonts w:hint="eastAsia" w:hAnsi="宋体"/>
          <w:highlight w:val="none"/>
        </w:rPr>
      </w:pPr>
      <w:r>
        <w:rPr>
          <w:rFonts w:hint="eastAsia" w:hAnsi="宋体"/>
          <w:highlight w:val="none"/>
        </w:rPr>
      </w:r>
      <w:r>
        <w:rPr>
          <w:rFonts w:hint="eastAsia" w:hAnsi="宋体"/>
          <w:highlight w:val="none"/>
        </w:rPr>
      </w:r>
    </w:p>
    <w:p>
      <w:pPr>
        <w:rPr>
          <w:rFonts w:hint="eastAsia" w:hAnsi="宋体"/>
          <w:highlight w:val="none"/>
        </w:rPr>
      </w:pPr>
      <w:r>
        <w:rPr>
          <w:rFonts w:hint="eastAsia" w:hAnsi="宋体"/>
          <w:highlight w:val="none"/>
        </w:rPr>
      </w:r>
      <w:r>
        <w:rPr>
          <w:rFonts w:hint="eastAsia" w:hAnsi="宋体"/>
          <w:highlight w:val="none"/>
        </w:rPr>
      </w:r>
    </w:p>
    <w:p>
      <w:pPr>
        <w:rPr>
          <w:rFonts w:hint="eastAsia" w:hAnsi="宋体"/>
          <w:highlight w:val="none"/>
        </w:rPr>
      </w:pPr>
      <w:r>
        <w:rPr>
          <w:rFonts w:hint="eastAsia" w:hAnsi="宋体"/>
          <w:highlight w:val="none"/>
        </w:rPr>
      </w:r>
      <w:r>
        <w:rPr>
          <w:rFonts w:hint="eastAsia" w:hAnsi="宋体"/>
          <w:highlight w:val="none"/>
        </w:rPr>
      </w:r>
    </w:p>
    <w:p>
      <w:pPr>
        <w:rPr>
          <w:rFonts w:hint="eastAsia" w:hAnsi="宋体"/>
          <w:highlight w:val="none"/>
        </w:rPr>
      </w:pPr>
      <w:r>
        <w:rPr>
          <w:rFonts w:hint="eastAsia" w:hAnsi="宋体"/>
          <w:highlight w:val="none"/>
        </w:rPr>
      </w:r>
      <w:r>
        <w:rPr>
          <w:rFonts w:hint="eastAsia" w:hAnsi="宋体"/>
          <w:highlight w:val="none"/>
        </w:rPr>
      </w:r>
    </w:p>
    <w:p>
      <w:pPr>
        <w:rPr>
          <w:rFonts w:hint="eastAsia" w:hAnsi="宋体"/>
          <w:highlight w:val="none"/>
        </w:rPr>
      </w:pPr>
      <w:r>
        <w:rPr>
          <w:rFonts w:hint="eastAsia" w:hAnsi="宋体"/>
          <w:highlight w:val="none"/>
        </w:rPr>
      </w:r>
      <w:r>
        <w:rPr>
          <w:rFonts w:hint="eastAsia" w:hAnsi="宋体"/>
          <w:highlight w:val="none"/>
        </w:rPr>
      </w:r>
    </w:p>
    <w:p>
      <w:pPr>
        <w:rPr>
          <w:rFonts w:hint="eastAsia" w:hAnsi="宋体"/>
          <w:highlight w:val="none"/>
        </w:rPr>
      </w:pPr>
      <w:r>
        <w:rPr>
          <w:rFonts w:hint="eastAsia" w:hAnsi="宋体"/>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left="3012" w:hanging="3012"/>
        <w:jc w:val="left"/>
        <w:spacing w:before="50" w:after="50"/>
        <w:widowControl/>
        <w:rPr>
          <w:rFonts w:hint="eastAsia" w:hAnsi="宋体" w:cs="宋体"/>
          <w:bCs/>
          <w:position w:val="0"/>
          <w:sz w:val="30"/>
          <w:szCs w:val="30"/>
          <w:highlight w:val="none"/>
        </w:rPr>
      </w:pPr>
      <w:r>
        <w:rPr>
          <w:rFonts w:hint="eastAsia" w:hAnsi="宋体" w:cs="宋体"/>
          <w:bCs/>
          <w:color w:val="000000"/>
          <w:position w:val="0"/>
          <w:sz w:val="30"/>
          <w:szCs w:val="30"/>
          <w:highlight w:val="none"/>
        </w:rPr>
        <w:t xml:space="preserve">十</w:t>
      </w:r>
      <w:r>
        <w:rPr>
          <w:rFonts w:hint="eastAsia" w:hAnsi="宋体" w:cs="宋体"/>
          <w:bCs/>
          <w:color w:val="000000"/>
          <w:position w:val="0"/>
          <w:sz w:val="30"/>
          <w:szCs w:val="30"/>
          <w:highlight w:val="none"/>
          <w:lang w:val="en-US" w:eastAsia="zh-CN"/>
        </w:rPr>
        <w:t xml:space="preserve">七</w:t>
      </w:r>
      <w:r>
        <w:rPr>
          <w:rFonts w:hint="eastAsia" w:hAnsi="宋体" w:cs="宋体"/>
          <w:bCs/>
          <w:color w:val="000000"/>
          <w:position w:val="0"/>
          <w:sz w:val="30"/>
          <w:szCs w:val="30"/>
          <w:highlight w:val="none"/>
        </w:rPr>
        <w:t xml:space="preserve">、</w:t>
      </w:r>
      <w:bookmarkStart w:id="218" w:name="OLE_LINK58"/>
      <w:r/>
      <w:bookmarkStart w:id="219" w:name="OLE_LINK116"/>
      <w:r>
        <w:rPr>
          <w:rFonts w:hint="eastAsia" w:hAnsi="宋体" w:cs="宋体"/>
          <w:bCs/>
          <w:color w:val="000000"/>
          <w:position w:val="0"/>
          <w:sz w:val="30"/>
          <w:szCs w:val="30"/>
          <w:highlight w:val="none"/>
        </w:rPr>
        <w:t xml:space="preserve">招标文件中规定要求提供的证明材料和投标人认为需要提供的其他材料</w:t>
      </w:r>
      <w:bookmarkEnd w:id="218"/>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bookmarkEnd w:id="219"/>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bookmarkEnd w:id="187"/>
      <w:bookmarkEnd w:id="190"/>
      <w:bookmarkEnd w:id="191"/>
      <w:bookmarkEnd w:id="192"/>
      <w:bookmarkEnd w:id="207"/>
      <w:bookmarkEnd w:id="212"/>
      <w:bookmarkEnd w:id="213"/>
      <w:bookmarkEnd w:id="214"/>
      <w:bookmarkEnd w:id="215"/>
      <w:bookmarkEnd w:id="216"/>
      <w:r/>
    </w:p>
    <w:p>
      <w:pPr>
        <w:ind w:firstLine="964"/>
        <w:jc w:val="left"/>
        <w:spacing w:line="499" w:lineRule="atLeast"/>
        <w:widowControl/>
        <w:rPr>
          <w:rFonts w:hint="eastAsia" w:hAnsi="宋体" w:cs="宋体"/>
          <w:bCs/>
          <w:color w:val="000000"/>
          <w:position w:val="0"/>
          <w:sz w:val="32"/>
          <w:szCs w:val="32"/>
          <w:highlight w:val="none"/>
        </w:rPr>
      </w:pPr>
      <w:r>
        <w:rPr>
          <w:rFonts w:hint="eastAsia" w:hAnsi="宋体" w:cs="宋体"/>
          <w:bCs/>
          <w:color w:val="000000"/>
          <w:position w:val="0"/>
          <w:sz w:val="32"/>
          <w:szCs w:val="32"/>
          <w:highlight w:val="none"/>
        </w:rPr>
      </w:r>
      <w:r/>
    </w:p>
    <w:p>
      <w:pPr>
        <w:ind w:firstLine="964"/>
        <w:jc w:val="left"/>
        <w:spacing w:line="499" w:lineRule="atLeast"/>
        <w:widowControl/>
        <w:rPr>
          <w:rFonts w:hint="eastAsia" w:hAnsi="宋体" w:cs="宋体"/>
          <w:bCs/>
          <w:color w:val="000000"/>
          <w:position w:val="0"/>
          <w:sz w:val="32"/>
          <w:szCs w:val="32"/>
          <w:highlight w:val="none"/>
        </w:rPr>
      </w:pPr>
      <w:r>
        <w:rPr>
          <w:rFonts w:hint="eastAsia" w:hAnsi="宋体" w:cs="宋体"/>
          <w:bCs/>
          <w:color w:val="000000"/>
          <w:position w:val="0"/>
          <w:sz w:val="32"/>
          <w:szCs w:val="32"/>
          <w:highlight w:val="none"/>
        </w:rPr>
      </w:r>
      <w:r/>
    </w:p>
    <w:p>
      <w:pPr>
        <w:ind w:firstLine="964"/>
        <w:jc w:val="left"/>
        <w:spacing w:line="499" w:lineRule="atLeast"/>
        <w:widowControl/>
        <w:rPr>
          <w:rFonts w:hint="eastAsia" w:hAnsi="宋体" w:cs="宋体"/>
          <w:position w:val="0"/>
          <w:highlight w:val="none"/>
        </w:rPr>
      </w:pPr>
      <w:r>
        <w:rPr>
          <w:rFonts w:hint="eastAsia" w:hAnsi="宋体" w:cs="宋体"/>
          <w:bCs/>
          <w:color w:val="000000"/>
          <w:position w:val="0"/>
          <w:sz w:val="32"/>
          <w:szCs w:val="32"/>
          <w:highlight w:val="none"/>
        </w:rPr>
      </w:r>
      <w:r>
        <w:rPr>
          <w:rFonts w:hint="eastAsia" w:hAnsi="宋体" w:cs="宋体"/>
          <w:bCs/>
          <w:color w:val="000000"/>
          <w:position w:val="0"/>
          <w:sz w:val="32"/>
          <w:szCs w:val="32"/>
          <w:highlight w:val="none"/>
        </w:rPr>
      </w:r>
    </w:p>
    <w:p>
      <w:pPr>
        <w:ind w:firstLine="964"/>
        <w:jc w:val="left"/>
        <w:spacing w:line="499" w:lineRule="atLeast"/>
        <w:widowControl/>
        <w:rPr>
          <w:rFonts w:hint="eastAsia" w:hAnsi="宋体" w:cs="宋体"/>
          <w:color w:val="000000"/>
          <w:position w:val="0"/>
          <w:sz w:val="32"/>
          <w:szCs w:val="32"/>
          <w:highlight w:val="none"/>
        </w:rPr>
      </w:pPr>
      <w:r>
        <w:rPr>
          <w:rFonts w:hint="eastAsia" w:hAnsi="宋体" w:cs="宋体"/>
          <w:bCs/>
          <w:color w:val="000000"/>
          <w:position w:val="0"/>
          <w:sz w:val="32"/>
          <w:szCs w:val="32"/>
          <w:highlight w:val="none"/>
        </w:rPr>
      </w:r>
      <w:r>
        <w:rPr>
          <w:rFonts w:hint="eastAsia" w:hAnsi="宋体" w:cs="宋体"/>
          <w:bCs/>
          <w:color w:val="000000"/>
          <w:position w:val="0"/>
          <w:sz w:val="32"/>
          <w:szCs w:val="32"/>
          <w:highlight w:val="none"/>
        </w:rPr>
      </w:r>
    </w:p>
    <w:p>
      <w:pPr>
        <w:ind w:firstLine="964"/>
        <w:jc w:val="left"/>
        <w:spacing w:line="499" w:lineRule="atLeast"/>
        <w:widowControl/>
        <w:rPr>
          <w:rFonts w:hint="eastAsia" w:hAnsi="宋体" w:cs="宋体"/>
          <w:color w:val="000000"/>
          <w:position w:val="0"/>
          <w:sz w:val="32"/>
          <w:szCs w:val="32"/>
          <w:highlight w:val="none"/>
        </w:rPr>
      </w:pPr>
      <w:r>
        <w:rPr>
          <w:rFonts w:hint="eastAsia" w:hAnsi="宋体" w:cs="宋体"/>
          <w:bCs/>
          <w:color w:val="000000"/>
          <w:position w:val="0"/>
          <w:sz w:val="32"/>
          <w:szCs w:val="32"/>
          <w:highlight w:val="none"/>
        </w:rPr>
      </w:r>
      <w:r>
        <w:rPr>
          <w:rFonts w:hint="eastAsia" w:hAnsi="宋体" w:cs="宋体"/>
          <w:bCs/>
          <w:color w:val="000000"/>
          <w:position w:val="0"/>
          <w:sz w:val="32"/>
          <w:szCs w:val="32"/>
          <w:highlight w:val="none"/>
        </w:rPr>
      </w:r>
    </w:p>
    <w:p>
      <w:pPr>
        <w:ind w:firstLine="964"/>
        <w:jc w:val="left"/>
        <w:spacing w:line="499" w:lineRule="atLeast"/>
        <w:widowControl/>
        <w:rPr>
          <w:rFonts w:hint="eastAsia" w:hAnsi="宋体" w:cs="宋体"/>
          <w:color w:val="000000"/>
          <w:position w:val="0"/>
          <w:sz w:val="32"/>
          <w:szCs w:val="32"/>
          <w:highlight w:val="none"/>
        </w:rPr>
      </w:pPr>
      <w:r>
        <w:rPr>
          <w:rFonts w:hint="eastAsia" w:hAnsi="宋体" w:cs="宋体"/>
          <w:bCs/>
          <w:color w:val="000000"/>
          <w:position w:val="0"/>
          <w:sz w:val="32"/>
          <w:szCs w:val="32"/>
          <w:highlight w:val="none"/>
        </w:rPr>
      </w:r>
      <w:r>
        <w:rPr>
          <w:rFonts w:hint="eastAsia" w:hAnsi="宋体" w:cs="宋体"/>
          <w:bCs/>
          <w:color w:val="000000"/>
          <w:position w:val="0"/>
          <w:sz w:val="32"/>
          <w:szCs w:val="32"/>
          <w:highlight w:val="none"/>
        </w:rPr>
      </w:r>
    </w:p>
    <w:p>
      <w:pPr>
        <w:ind w:firstLine="964"/>
        <w:jc w:val="left"/>
        <w:spacing w:line="499" w:lineRule="atLeast"/>
        <w:widowControl/>
        <w:rPr>
          <w:rFonts w:hint="eastAsia" w:hAnsi="宋体" w:cs="宋体"/>
          <w:color w:val="000000"/>
          <w:position w:val="0"/>
          <w:sz w:val="32"/>
          <w:szCs w:val="32"/>
          <w:highlight w:val="none"/>
        </w:rPr>
      </w:pPr>
      <w:r>
        <w:rPr>
          <w:rFonts w:hint="eastAsia" w:hAnsi="宋体" w:cs="宋体"/>
          <w:bCs/>
          <w:color w:val="000000"/>
          <w:position w:val="0"/>
          <w:sz w:val="32"/>
          <w:szCs w:val="32"/>
          <w:highlight w:val="none"/>
        </w:rPr>
      </w:r>
      <w:r>
        <w:rPr>
          <w:rFonts w:hint="eastAsia" w:hAnsi="宋体" w:cs="宋体"/>
          <w:bCs/>
          <w:color w:val="000000"/>
          <w:position w:val="0"/>
          <w:sz w:val="32"/>
          <w:szCs w:val="32"/>
          <w:highlight w:val="none"/>
        </w:rPr>
      </w:r>
    </w:p>
    <w:p>
      <w:pPr>
        <w:ind w:firstLine="964"/>
        <w:jc w:val="left"/>
        <w:spacing w:line="499" w:lineRule="atLeast"/>
        <w:widowControl/>
        <w:rPr>
          <w:rFonts w:hint="eastAsia" w:hAnsi="宋体" w:cs="宋体"/>
          <w:color w:val="000000"/>
          <w:position w:val="0"/>
          <w:sz w:val="32"/>
          <w:szCs w:val="32"/>
          <w:highlight w:val="none"/>
        </w:rPr>
      </w:pPr>
      <w:r>
        <w:rPr>
          <w:rFonts w:hint="eastAsia" w:hAnsi="宋体" w:cs="宋体"/>
          <w:bCs/>
          <w:color w:val="000000"/>
          <w:position w:val="0"/>
          <w:sz w:val="32"/>
          <w:szCs w:val="32"/>
          <w:highlight w:val="none"/>
        </w:rPr>
      </w:r>
      <w:r>
        <w:rPr>
          <w:rFonts w:hint="eastAsia" w:hAnsi="宋体" w:cs="宋体"/>
          <w:bCs/>
          <w:color w:val="000000"/>
          <w:position w:val="0"/>
          <w:sz w:val="32"/>
          <w:szCs w:val="32"/>
          <w:highlight w:val="none"/>
        </w:rPr>
      </w:r>
    </w:p>
    <w:p>
      <w:pPr>
        <w:ind w:firstLine="964"/>
        <w:jc w:val="left"/>
        <w:spacing w:line="499" w:lineRule="atLeast"/>
        <w:widowControl/>
        <w:rPr>
          <w:rFonts w:hint="eastAsia" w:hAnsi="宋体" w:cs="宋体"/>
          <w:color w:val="000000"/>
          <w:position w:val="0"/>
          <w:sz w:val="32"/>
          <w:szCs w:val="32"/>
          <w:highlight w:val="none"/>
        </w:rPr>
      </w:pPr>
      <w:r>
        <w:rPr>
          <w:rFonts w:hint="eastAsia" w:hAnsi="宋体" w:cs="宋体"/>
          <w:bCs/>
          <w:color w:val="000000"/>
          <w:position w:val="0"/>
          <w:sz w:val="32"/>
          <w:szCs w:val="32"/>
          <w:highlight w:val="none"/>
        </w:rPr>
      </w:r>
      <w:r>
        <w:rPr>
          <w:rFonts w:hint="eastAsia" w:hAnsi="宋体" w:cs="宋体"/>
          <w:bCs/>
          <w:color w:val="000000"/>
          <w:position w:val="0"/>
          <w:sz w:val="32"/>
          <w:szCs w:val="32"/>
          <w:highlight w:val="none"/>
        </w:rPr>
      </w:r>
    </w:p>
    <w:p>
      <w:pPr>
        <w:ind w:firstLine="964"/>
        <w:jc w:val="left"/>
        <w:spacing w:line="499" w:lineRule="atLeast"/>
        <w:widowControl/>
        <w:rPr>
          <w:rFonts w:hint="eastAsia" w:hAnsi="宋体" w:cs="宋体"/>
          <w:color w:val="000000"/>
          <w:position w:val="0"/>
          <w:sz w:val="32"/>
          <w:szCs w:val="32"/>
          <w:highlight w:val="none"/>
        </w:rPr>
      </w:pPr>
      <w:r>
        <w:rPr>
          <w:rFonts w:hint="eastAsia" w:hAnsi="宋体" w:cs="宋体"/>
          <w:bCs/>
          <w:color w:val="000000"/>
          <w:position w:val="0"/>
          <w:sz w:val="32"/>
          <w:szCs w:val="32"/>
          <w:highlight w:val="none"/>
        </w:rPr>
      </w:r>
      <w:r>
        <w:rPr>
          <w:rFonts w:hint="eastAsia" w:hAnsi="宋体" w:cs="宋体"/>
          <w:bCs/>
          <w:color w:val="000000"/>
          <w:position w:val="0"/>
          <w:sz w:val="32"/>
          <w:szCs w:val="32"/>
          <w:highlight w:val="none"/>
        </w:rPr>
      </w:r>
    </w:p>
    <w:p>
      <w:pPr>
        <w:ind w:firstLine="964"/>
        <w:jc w:val="left"/>
        <w:spacing w:line="499" w:lineRule="atLeast"/>
        <w:widowControl/>
        <w:rPr>
          <w:rFonts w:hint="eastAsia" w:hAnsi="宋体" w:cs="宋体"/>
          <w:color w:val="000000"/>
          <w:position w:val="0"/>
          <w:sz w:val="32"/>
          <w:szCs w:val="32"/>
          <w:highlight w:val="none"/>
        </w:rPr>
      </w:pPr>
      <w:r>
        <w:rPr>
          <w:rFonts w:hint="eastAsia" w:hAnsi="宋体" w:cs="宋体"/>
          <w:bCs/>
          <w:color w:val="000000"/>
          <w:position w:val="0"/>
          <w:sz w:val="32"/>
          <w:szCs w:val="32"/>
          <w:highlight w:val="none"/>
        </w:rPr>
      </w:r>
      <w:r>
        <w:rPr>
          <w:rFonts w:hint="eastAsia" w:hAnsi="宋体" w:cs="宋体"/>
          <w:bCs/>
          <w:color w:val="000000"/>
          <w:position w:val="0"/>
          <w:sz w:val="32"/>
          <w:szCs w:val="32"/>
          <w:highlight w:val="none"/>
        </w:rPr>
      </w:r>
    </w:p>
    <w:p>
      <w:pPr>
        <w:ind w:firstLine="964"/>
        <w:jc w:val="left"/>
        <w:spacing w:line="499" w:lineRule="atLeast"/>
        <w:widowControl/>
        <w:rPr>
          <w:rFonts w:hint="eastAsia" w:hAnsi="宋体" w:cs="宋体"/>
          <w:color w:val="000000"/>
          <w:position w:val="0"/>
          <w:sz w:val="32"/>
          <w:szCs w:val="32"/>
          <w:highlight w:val="none"/>
        </w:rPr>
      </w:pPr>
      <w:r>
        <w:rPr>
          <w:rFonts w:hint="eastAsia" w:hAnsi="宋体" w:cs="宋体"/>
          <w:bCs/>
          <w:color w:val="000000"/>
          <w:position w:val="0"/>
          <w:sz w:val="32"/>
          <w:szCs w:val="32"/>
          <w:highlight w:val="none"/>
        </w:rPr>
        <w:t xml:space="preserve">十</w:t>
      </w:r>
      <w:r>
        <w:rPr>
          <w:rFonts w:hint="eastAsia" w:hAnsi="宋体" w:cs="宋体"/>
          <w:bCs/>
          <w:color w:val="000000"/>
          <w:position w:val="0"/>
          <w:sz w:val="32"/>
          <w:szCs w:val="32"/>
          <w:highlight w:val="none"/>
          <w:lang w:val="en-US" w:eastAsia="zh-CN"/>
        </w:rPr>
        <w:t xml:space="preserve">八</w:t>
      </w:r>
      <w:r>
        <w:rPr>
          <w:rFonts w:hint="eastAsia" w:hAnsi="宋体" w:cs="宋体"/>
          <w:bCs/>
          <w:color w:val="000000"/>
          <w:position w:val="0"/>
          <w:sz w:val="32"/>
          <w:szCs w:val="32"/>
          <w:highlight w:val="none"/>
        </w:rPr>
        <w:t xml:space="preserve">、盐城市政府采购事前信用承诺书</w:t>
      </w:r>
      <w:r/>
    </w:p>
    <w:p>
      <w:pPr>
        <w:ind w:firstLine="480"/>
        <w:jc w:val="left"/>
        <w:spacing w:line="499" w:lineRule="atLeast"/>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jc w:val="left"/>
        <w:spacing w:line="499" w:lineRule="atLeast"/>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（三）严格依照国家和省、市关于政府采购的法律、法规、规章、规范性文件，参加政府采购投标活动；积极履行社会责任，促进廉政建设； </w:t>
      </w:r>
      <w:r/>
    </w:p>
    <w:p>
      <w:pPr>
        <w:jc w:val="left"/>
        <w:spacing w:line="499" w:lineRule="atLeast"/>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（四）严格遵守即时信息公示规定，及时维护和更新维护和更新盐城市政府采购网中与本单位相关的信息；</w:t>
      </w:r>
      <w:r/>
    </w:p>
    <w:p>
      <w:pPr>
        <w:jc w:val="left"/>
        <w:spacing w:line="499" w:lineRule="atLeast"/>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（六）自觉接受政府、行业组织、社会公众、新闻舆论的监督；</w:t>
      </w:r>
      <w:r/>
    </w:p>
    <w:p>
      <w:pPr>
        <w:jc w:val="left"/>
        <w:spacing w:line="499" w:lineRule="atLeast"/>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（八）本人已认真阅读了上述承诺，并向本单位员工作了宣传教育。</w:t>
      </w:r>
      <w:r/>
    </w:p>
    <w:p>
      <w:pPr>
        <w:ind w:firstLine="723"/>
        <w:jc w:val="left"/>
        <w:spacing w:line="499" w:lineRule="atLeast"/>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                  法定代表人签名：</w:t>
      </w:r>
      <w:r/>
    </w:p>
    <w:p>
      <w:pPr>
        <w:ind w:firstLine="723"/>
        <w:jc w:val="left"/>
        <w:spacing w:line="499" w:lineRule="atLeast"/>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                   单位名称（盖章）：</w:t>
      </w:r>
      <w:r/>
    </w:p>
    <w:p>
      <w:pPr>
        <w:ind w:firstLine="723"/>
        <w:jc w:val="left"/>
        <w:spacing w:line="499" w:lineRule="atLeast"/>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                      年  月  日</w:t>
      </w:r>
      <w:r/>
    </w:p>
    <w:p>
      <w:pPr>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55"/>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rPr>
          <w:rFonts w:hint="eastAsia" w:hAnsi="宋体" w:cs="宋体"/>
          <w:color w:val="000000"/>
          <w:position w:val="0"/>
          <w:sz w:val="32"/>
          <w:szCs w:val="32"/>
          <w:highlight w:val="none"/>
        </w:rPr>
      </w:r>
    </w:p>
    <w:p>
      <w:pPr>
        <w:ind w:firstLine="3855"/>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55"/>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t xml:space="preserve">质疑函范本</w:t>
      </w:r>
      <w:r/>
    </w:p>
    <w:p>
      <w:pPr>
        <w:jc w:val="left"/>
        <w:spacing w:before="290"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一、质疑供应商基本信息</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质疑供应商：</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 xml:space="preserve">       </w:t>
      </w:r>
      <w:r/>
    </w:p>
    <w:p>
      <w:pPr>
        <w:jc w:val="left"/>
        <w:spacing w:line="360" w:lineRule="auto"/>
        <w:rPr>
          <w:rFonts w:hint="eastAsia" w:hAnsi="宋体" w:cs="宋体"/>
          <w:b w:val="0"/>
          <w:color w:val="000000"/>
          <w:position w:val="0"/>
          <w:szCs w:val="24"/>
          <w:highlight w:val="none"/>
          <w:u w:val="single"/>
        </w:rPr>
      </w:pPr>
      <w:r>
        <w:rPr>
          <w:rFonts w:hint="eastAsia" w:hAnsi="宋体" w:cs="宋体"/>
          <w:b w:val="0"/>
          <w:color w:val="000000"/>
          <w:position w:val="0"/>
          <w:szCs w:val="24"/>
          <w:highlight w:val="none"/>
        </w:rPr>
        <w:t xml:space="preserve">地址：</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 xml:space="preserve">      </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邮编：</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 xml:space="preserve">        </w:t>
      </w:r>
      <w:r/>
    </w:p>
    <w:p>
      <w:pPr>
        <w:jc w:val="left"/>
        <w:spacing w:line="360" w:lineRule="auto"/>
        <w:rPr>
          <w:rFonts w:hint="eastAsia" w:hAnsi="宋体" w:cs="宋体"/>
          <w:b w:val="0"/>
          <w:color w:val="000000"/>
          <w:position w:val="0"/>
          <w:szCs w:val="24"/>
          <w:highlight w:val="none"/>
          <w:u w:val="single"/>
        </w:rPr>
      </w:pPr>
      <w:r>
        <w:rPr>
          <w:rFonts w:hint="eastAsia" w:hAnsi="宋体" w:cs="宋体"/>
          <w:b w:val="0"/>
          <w:color w:val="000000"/>
          <w:position w:val="0"/>
          <w:szCs w:val="24"/>
          <w:highlight w:val="none"/>
        </w:rPr>
        <w:t xml:space="preserve">联系人：</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 xml:space="preserve">       </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联系电话：</w:t>
      </w:r>
      <w:r>
        <w:rPr>
          <w:rFonts w:hint="eastAsia" w:hAnsi="宋体" w:cs="宋体"/>
          <w:b w:val="0"/>
          <w:color w:val="000000"/>
          <w:position w:val="0"/>
          <w:szCs w:val="24"/>
          <w:highlight w:val="none"/>
          <w:u w:val="single"/>
        </w:rPr>
        <w:t xml:space="preserve">                                           </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授权代表：</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 xml:space="preserve">        </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联系电话：</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 xml:space="preserve">     </w:t>
      </w:r>
      <w:r/>
    </w:p>
    <w:p>
      <w:pPr>
        <w:jc w:val="left"/>
        <w:spacing w:line="360" w:lineRule="auto"/>
        <w:rPr>
          <w:rFonts w:hint="eastAsia" w:hAnsi="宋体" w:cs="宋体"/>
          <w:b w:val="0"/>
          <w:color w:val="000000"/>
          <w:position w:val="0"/>
          <w:szCs w:val="24"/>
          <w:highlight w:val="none"/>
          <w:u w:val="single"/>
        </w:rPr>
      </w:pPr>
      <w:r>
        <w:rPr>
          <w:rFonts w:hint="eastAsia" w:hAnsi="宋体" w:cs="宋体"/>
          <w:b w:val="0"/>
          <w:color w:val="000000"/>
          <w:position w:val="0"/>
          <w:szCs w:val="24"/>
          <w:highlight w:val="none"/>
        </w:rPr>
        <w:t xml:space="preserve">地址： </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 xml:space="preserve">        </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邮编：</w:t>
      </w:r>
      <w:r>
        <w:rPr>
          <w:rFonts w:hint="eastAsia" w:hAnsi="宋体" w:cs="宋体"/>
          <w:b w:val="0"/>
          <w:color w:val="000000"/>
          <w:position w:val="0"/>
          <w:szCs w:val="24"/>
          <w:highlight w:val="none"/>
          <w:u w:val="single"/>
        </w:rPr>
        <w:t xml:space="preserve">                                </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二、质疑项目基本情况</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质疑项目的名称：</w:t>
      </w:r>
      <w:r>
        <w:rPr>
          <w:rFonts w:hint="eastAsia" w:hAnsi="宋体" w:cs="宋体"/>
          <w:b w:val="0"/>
          <w:color w:val="000000"/>
          <w:position w:val="0"/>
          <w:szCs w:val="24"/>
          <w:highlight w:val="none"/>
          <w:u w:val="single"/>
        </w:rPr>
        <w:t xml:space="preserve">                            </w:t>
      </w:r>
      <w:r/>
    </w:p>
    <w:p>
      <w:pPr>
        <w:jc w:val="left"/>
        <w:spacing w:line="360" w:lineRule="auto"/>
        <w:rPr>
          <w:rFonts w:hint="eastAsia" w:hAnsi="宋体" w:cs="宋体"/>
          <w:b w:val="0"/>
          <w:color w:val="000000"/>
          <w:position w:val="0"/>
          <w:szCs w:val="24"/>
          <w:highlight w:val="none"/>
          <w:u w:val="single"/>
        </w:rPr>
      </w:pPr>
      <w:r>
        <w:rPr>
          <w:rFonts w:hint="eastAsia" w:hAnsi="宋体" w:cs="宋体"/>
          <w:b w:val="0"/>
          <w:color w:val="000000"/>
          <w:position w:val="0"/>
          <w:szCs w:val="24"/>
          <w:highlight w:val="none"/>
        </w:rPr>
        <w:t xml:space="preserve">质疑项目的编号：</w:t>
      </w:r>
      <w:r>
        <w:rPr>
          <w:rFonts w:hint="eastAsia" w:hAnsi="宋体" w:cs="宋体"/>
          <w:b w:val="0"/>
          <w:color w:val="000000"/>
          <w:position w:val="0"/>
          <w:szCs w:val="24"/>
          <w:highlight w:val="none"/>
          <w:u w:val="single"/>
        </w:rPr>
        <w:t xml:space="preserve">                          </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包号：</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 xml:space="preserve">    </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采购人名称：</w:t>
      </w:r>
      <w:r>
        <w:rPr>
          <w:rFonts w:hint="eastAsia" w:hAnsi="宋体" w:cs="宋体"/>
          <w:b w:val="0"/>
          <w:color w:val="000000"/>
          <w:position w:val="0"/>
          <w:szCs w:val="24"/>
          <w:highlight w:val="none"/>
          <w:u w:val="single"/>
        </w:rPr>
        <w:t xml:space="preserve">                            </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采购文件获取日期：</w:t>
      </w:r>
      <w:r>
        <w:rPr>
          <w:rFonts w:hint="eastAsia" w:hAnsi="宋体" w:cs="宋体"/>
          <w:b w:val="0"/>
          <w:color w:val="000000"/>
          <w:position w:val="0"/>
          <w:szCs w:val="24"/>
          <w:highlight w:val="none"/>
          <w:u w:val="single"/>
        </w:rPr>
        <w:t xml:space="preserve">                             </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三、质疑事项具体内容</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质疑事项1：</w:t>
      </w:r>
      <w:r>
        <w:rPr>
          <w:rFonts w:hint="eastAsia" w:hAnsi="宋体" w:cs="宋体"/>
          <w:b w:val="0"/>
          <w:color w:val="000000"/>
          <w:position w:val="0"/>
          <w:szCs w:val="24"/>
          <w:highlight w:val="none"/>
          <w:u w:val="single"/>
        </w:rPr>
        <w:t xml:space="preserve">                             </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事实依据：</w:t>
      </w:r>
      <w:r>
        <w:rPr>
          <w:rFonts w:hint="eastAsia" w:hAnsi="宋体" w:cs="宋体"/>
          <w:b w:val="0"/>
          <w:color w:val="000000"/>
          <w:position w:val="0"/>
          <w:szCs w:val="24"/>
          <w:highlight w:val="none"/>
          <w:u w:val="single"/>
        </w:rPr>
        <w:t xml:space="preserve">                                                   </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法律依据：</w:t>
      </w:r>
      <w:r>
        <w:rPr>
          <w:rFonts w:hint="eastAsia" w:hAnsi="宋体" w:cs="宋体"/>
          <w:b w:val="0"/>
          <w:color w:val="000000"/>
          <w:position w:val="0"/>
          <w:szCs w:val="24"/>
          <w:highlight w:val="none"/>
          <w:u w:val="single"/>
        </w:rPr>
        <w:t xml:space="preserve">                                                    </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质疑事项2</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四、与质疑事项相关的质疑请求</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请求：</w:t>
      </w:r>
      <w:r>
        <w:rPr>
          <w:rFonts w:hint="eastAsia" w:hAnsi="宋体" w:cs="宋体"/>
          <w:b w:val="0"/>
          <w:color w:val="000000"/>
          <w:position w:val="0"/>
          <w:szCs w:val="24"/>
          <w:highlight w:val="none"/>
          <w:u w:val="single"/>
        </w:rPr>
        <w:t xml:space="preserve">                                                          </w:t>
      </w:r>
      <w:r/>
    </w:p>
    <w:p>
      <w:pPr>
        <w:jc w:val="left"/>
        <w:rPr>
          <w:rFonts w:hint="eastAsia" w:hAnsi="宋体" w:cs="宋体"/>
          <w:b w:val="0"/>
          <w:position w:val="0"/>
          <w:szCs w:val="24"/>
          <w:highlight w:val="none"/>
        </w:rPr>
      </w:pPr>
      <w:r>
        <w:rPr>
          <w:rFonts w:hint="eastAsia" w:hAnsi="宋体" w:cs="宋体"/>
          <w:b w:val="0"/>
          <w:color w:val="000000"/>
          <w:position w:val="0"/>
          <w:szCs w:val="24"/>
          <w:highlight w:val="none"/>
        </w:rPr>
        <w:t xml:space="preserve">签字(签章)：                 公章：               日期：    </w:t>
      </w:r>
      <w:r/>
    </w:p>
    <w:p>
      <w:pPr>
        <w:ind w:firstLine="2880"/>
        <w:jc w:val="left"/>
        <w:spacing w:line="0" w:lineRule="atLeast"/>
        <w:rPr>
          <w:rFonts w:hint="eastAsia" w:hAnsi="宋体" w:cs="宋体"/>
          <w:color w:val="000000"/>
          <w:position w:val="0"/>
          <w:szCs w:val="24"/>
          <w:highlight w:val="none"/>
        </w:rPr>
      </w:pPr>
      <w:r>
        <w:rPr>
          <w:rFonts w:hint="eastAsia" w:hAnsi="宋体" w:cs="宋体"/>
          <w:color w:val="000000"/>
          <w:position w:val="0"/>
          <w:szCs w:val="24"/>
          <w:highlight w:val="none"/>
        </w:rPr>
      </w:r>
      <w:r/>
    </w:p>
    <w:p>
      <w:pPr>
        <w:jc w:val="left"/>
        <w:spacing w:line="0" w:lineRule="atLeast"/>
        <w:rPr>
          <w:rFonts w:hint="eastAsia" w:hAnsi="宋体" w:cs="宋体"/>
          <w:color w:val="000000"/>
          <w:position w:val="0"/>
          <w:szCs w:val="24"/>
          <w:highlight w:val="none"/>
        </w:rPr>
      </w:pPr>
      <w:r>
        <w:rPr>
          <w:rFonts w:hint="eastAsia" w:hAnsi="宋体" w:cs="宋体"/>
          <w:color w:val="000000"/>
          <w:position w:val="0"/>
          <w:szCs w:val="24"/>
          <w:highlight w:val="none"/>
        </w:rPr>
      </w:r>
      <w:r/>
    </w:p>
    <w:p>
      <w:pPr>
        <w:jc w:val="left"/>
        <w:spacing w:line="0" w:lineRule="atLeast"/>
        <w:rPr>
          <w:rFonts w:hint="eastAsia" w:hAnsi="宋体" w:cs="宋体"/>
          <w:color w:val="000000"/>
          <w:position w:val="0"/>
          <w:szCs w:val="24"/>
          <w:highlight w:val="none"/>
        </w:rPr>
      </w:pPr>
      <w:r>
        <w:rPr>
          <w:rFonts w:hint="eastAsia" w:hAnsi="宋体" w:cs="宋体"/>
          <w:color w:val="000000"/>
          <w:position w:val="0"/>
          <w:szCs w:val="24"/>
          <w:highlight w:val="none"/>
        </w:rPr>
      </w:r>
      <w:r/>
    </w:p>
    <w:p>
      <w:pPr>
        <w:jc w:val="left"/>
        <w:spacing w:line="0" w:lineRule="atLeast"/>
        <w:rPr>
          <w:rFonts w:hint="eastAsia" w:hAnsi="宋体" w:cs="宋体"/>
          <w:color w:val="000000"/>
          <w:position w:val="0"/>
          <w:szCs w:val="24"/>
          <w:highlight w:val="none"/>
        </w:rPr>
      </w:pPr>
      <w:r>
        <w:rPr>
          <w:rFonts w:hint="eastAsia" w:hAnsi="宋体" w:cs="宋体"/>
          <w:color w:val="000000"/>
          <w:position w:val="0"/>
          <w:szCs w:val="24"/>
          <w:highlight w:val="none"/>
        </w:rPr>
      </w:r>
      <w:r/>
    </w:p>
    <w:p>
      <w:pPr>
        <w:jc w:val="left"/>
        <w:spacing w:line="0" w:lineRule="atLeast"/>
        <w:rPr>
          <w:rFonts w:hint="eastAsia" w:hAnsi="宋体" w:cs="宋体"/>
          <w:b w:val="0"/>
          <w:bCs w:val="0"/>
          <w:position w:val="0"/>
          <w:highlight w:val="none"/>
        </w:rPr>
      </w:pPr>
      <w:r>
        <w:rPr>
          <w:rFonts w:hint="eastAsia" w:hAnsi="宋体" w:cs="宋体"/>
          <w:color w:val="000000"/>
          <w:position w:val="0"/>
          <w:szCs w:val="24"/>
          <w:highlight w:val="none"/>
        </w:rPr>
      </w:r>
      <w:r>
        <w:rPr>
          <w:rFonts w:hint="eastAsia" w:hAnsi="宋体" w:cs="宋体"/>
          <w:color w:val="000000"/>
          <w:position w:val="0"/>
          <w:szCs w:val="24"/>
          <w:highlight w:val="none"/>
        </w:rPr>
      </w:r>
    </w:p>
    <w:p>
      <w:pPr>
        <w:jc w:val="left"/>
        <w:spacing w:line="0" w:lineRule="atLeast"/>
        <w:rPr>
          <w:rFonts w:hint="eastAsia" w:hAnsi="宋体" w:cs="宋体"/>
          <w:color w:val="000000"/>
          <w:position w:val="0"/>
          <w:highlight w:val="none"/>
        </w:rPr>
      </w:pPr>
      <w:r>
        <w:rPr>
          <w:rFonts w:hint="eastAsia" w:hAnsi="宋体" w:cs="宋体"/>
          <w:color w:val="000000"/>
          <w:position w:val="0"/>
          <w:szCs w:val="24"/>
          <w:highlight w:val="none"/>
        </w:rPr>
        <w:t xml:space="preserve">质疑函制作说明：</w:t>
      </w:r>
      <w:r/>
    </w:p>
    <w:p>
      <w:pPr>
        <w:jc w:val="left"/>
        <w:spacing w:line="360" w:lineRule="auto"/>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1.供应商提出质疑时，应提交质疑函和必要的证明材料。</w:t>
      </w:r>
      <w:r/>
    </w:p>
    <w:p>
      <w:pPr>
        <w:jc w:val="left"/>
        <w:spacing w:line="360" w:lineRule="auto"/>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jc w:val="left"/>
        <w:spacing w:line="360" w:lineRule="auto"/>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3.质疑供应商若对项目的某一分包进行质疑，质疑函中应列明具体分包号。</w:t>
      </w:r>
      <w:r/>
    </w:p>
    <w:p>
      <w:pPr>
        <w:jc w:val="left"/>
        <w:spacing w:line="360" w:lineRule="auto"/>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4.质疑函的质疑事项应具体、明确，并有必要的事实依据和法律依据。</w:t>
      </w:r>
      <w:r/>
    </w:p>
    <w:p>
      <w:pPr>
        <w:jc w:val="left"/>
        <w:spacing w:line="360" w:lineRule="auto"/>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5.质疑函的质疑请求应与质疑事项相关。</w:t>
      </w:r>
      <w:r/>
    </w:p>
    <w:p>
      <w:pPr>
        <w:jc w:val="left"/>
        <w:spacing w:line="360" w:lineRule="auto"/>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2891"/>
        <w:jc w:val="left"/>
        <w:rPr>
          <w:rFonts w:hint="eastAsia" w:hAnsi="宋体"/>
          <w:b w:val="0"/>
          <w:position w:val="0"/>
          <w:szCs w:val="24"/>
          <w:highlight w:val="none"/>
        </w:rPr>
      </w:pPr>
      <w:r>
        <w:rPr>
          <w:rFonts w:hint="eastAsia" w:hAnsi="宋体"/>
          <w:b w:val="0"/>
          <w:position w:val="0"/>
          <w:szCs w:val="24"/>
          <w:highlight w:val="none"/>
        </w:rPr>
      </w:r>
      <w:r/>
    </w:p>
    <w:p>
      <w:pPr>
        <w:pStyle w:val="697"/>
        <w:rPr>
          <w:rFonts w:hint="eastAsia" w:ascii="宋体" w:hAnsi="宋体" w:eastAsia="宋体"/>
          <w:highlight w:val="none"/>
        </w:rPr>
      </w:pPr>
      <w:r>
        <w:rPr>
          <w:rFonts w:hint="eastAsia" w:ascii="宋体" w:hAnsi="宋体" w:eastAsia="宋体"/>
          <w:highlight w:val="none"/>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隶书">
    <w:panose1 w:val="02010509060101010101"/>
  </w:font>
  <w:font w:name="Helvetica">
    <w:panose1 w:val="020B0604020202020204"/>
  </w:font>
  <w:font w:name="Georgia">
    <w:panose1 w:val="02040502050405020303"/>
  </w:font>
  <w:font w:name="等线 Light">
    <w:panose1 w:val="02010600030101010101"/>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Unicode MS">
    <w:panose1 w:val="020B0604020202020204"/>
  </w:font>
  <w:font w:name="Arial">
    <w:panose1 w:val="020B0604020202020204"/>
  </w:font>
  <w:font w:name="HYDaHeiJ">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05360444"/>
      <w:rPr/>
    </w:sdtPr>
    <w:sdtContent>
      <w:p>
        <w:pPr>
          <w:pStyle w:val="710"/>
          <w:jc w:val="center"/>
        </w:pPr>
        <w:r>
          <w:fldChar w:fldCharType="begin"/>
        </w:r>
        <w:r>
          <w:instrText xml:space="preserve">PAGE   \* MERGEFORMAT</w:instrText>
        </w:r>
        <w:r>
          <w:fldChar w:fldCharType="separate"/>
        </w:r>
        <w:r>
          <w:rPr>
            <w:lang w:val="zh-CN"/>
          </w:rPr>
          <w:t xml:space="preserve">2</w:t>
        </w:r>
        <w:r>
          <w:fldChar w:fldCharType="end"/>
        </w:r>
        <w:r/>
      </w:p>
    </w:sdtContent>
  </w:sdt>
  <w:p>
    <w:pPr>
      <w:pStyle w:val="71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21556161"/>
      <w:rPr/>
    </w:sdtPr>
    <w:sdtContent>
      <w:p>
        <w:pPr>
          <w:pStyle w:val="710"/>
          <w:jc w:val="center"/>
        </w:pPr>
        <w:r>
          <w:fldChar w:fldCharType="begin"/>
        </w:r>
        <w:r>
          <w:instrText xml:space="preserve">PAGE   \* MERGEFORMAT</w:instrText>
        </w:r>
        <w:r>
          <w:fldChar w:fldCharType="separate"/>
        </w:r>
        <w:r>
          <w:rPr>
            <w:lang w:val="zh-CN"/>
          </w:rPr>
          <w:t xml:space="preserve">2</w:t>
        </w:r>
        <w:r>
          <w:fldChar w:fldCharType="end"/>
        </w:r>
        <w:r/>
      </w:p>
    </w:sdtContent>
  </w:sdt>
  <w:p>
    <w:pPr>
      <w:pStyle w:val="71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jc w:val="right"/>
      <w:rPr>
        <w:rFonts w:hint="eastAsia" w:ascii="宋体" w:hAnsi="宋体" w:cs="宋体"/>
        <w:bCs/>
      </w:rPr>
      <w:pBdr>
        <w:bottom w:val="single" w:color="auto" w:sz="4" w:space="0"/>
      </w:pBdr>
    </w:pPr>
    <w:r>
      <w:rPr>
        <w:rFonts w:hint="eastAsia"/>
      </w:rPr>
      <w:t xml:space="preserve">江苏海外</w:t>
    </w:r>
    <w:r>
      <w:t xml:space="preserve">集团国际工程咨询有限公司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jc w:val="right"/>
    </w:pPr>
    <w:r>
      <w:rPr>
        <w:rFonts w:hint="eastAsia"/>
      </w:rPr>
      <w:t xml:space="preserve">江苏海外</w:t>
    </w:r>
    <w:r>
      <w:t xml:space="preserve">集团国际工程咨询有限公司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93"/>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pStyle w:val="958"/>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82"/>
    <w:link w:val="673"/>
    <w:uiPriority w:val="9"/>
    <w:rPr>
      <w:rFonts w:ascii="Arial" w:hAnsi="Arial" w:eastAsia="Arial" w:cs="Arial"/>
      <w:sz w:val="40"/>
      <w:szCs w:val="40"/>
    </w:rPr>
  </w:style>
  <w:style w:type="character" w:styleId="15">
    <w:name w:val="Heading 2 Char"/>
    <w:basedOn w:val="682"/>
    <w:link w:val="674"/>
    <w:uiPriority w:val="9"/>
    <w:rPr>
      <w:rFonts w:ascii="Arial" w:hAnsi="Arial" w:eastAsia="Arial" w:cs="Arial"/>
      <w:sz w:val="34"/>
    </w:rPr>
  </w:style>
  <w:style w:type="character" w:styleId="17">
    <w:name w:val="Heading 3 Char"/>
    <w:basedOn w:val="682"/>
    <w:link w:val="675"/>
    <w:uiPriority w:val="9"/>
    <w:rPr>
      <w:rFonts w:ascii="Arial" w:hAnsi="Arial" w:eastAsia="Arial" w:cs="Arial"/>
      <w:sz w:val="30"/>
      <w:szCs w:val="30"/>
    </w:rPr>
  </w:style>
  <w:style w:type="character" w:styleId="19">
    <w:name w:val="Heading 4 Char"/>
    <w:basedOn w:val="682"/>
    <w:link w:val="676"/>
    <w:uiPriority w:val="9"/>
    <w:rPr>
      <w:rFonts w:ascii="Arial" w:hAnsi="Arial" w:eastAsia="Arial" w:cs="Arial"/>
      <w:b/>
      <w:bCs/>
      <w:sz w:val="26"/>
      <w:szCs w:val="26"/>
    </w:rPr>
  </w:style>
  <w:style w:type="character" w:styleId="21">
    <w:name w:val="Heading 5 Char"/>
    <w:basedOn w:val="682"/>
    <w:link w:val="677"/>
    <w:uiPriority w:val="9"/>
    <w:rPr>
      <w:rFonts w:ascii="Arial" w:hAnsi="Arial" w:eastAsia="Arial" w:cs="Arial"/>
      <w:b/>
      <w:bCs/>
      <w:sz w:val="24"/>
      <w:szCs w:val="24"/>
    </w:rPr>
  </w:style>
  <w:style w:type="character" w:styleId="23">
    <w:name w:val="Heading 6 Char"/>
    <w:basedOn w:val="682"/>
    <w:link w:val="678"/>
    <w:uiPriority w:val="9"/>
    <w:rPr>
      <w:rFonts w:ascii="Arial" w:hAnsi="Arial" w:eastAsia="Arial" w:cs="Arial"/>
      <w:b/>
      <w:bCs/>
      <w:sz w:val="22"/>
      <w:szCs w:val="22"/>
    </w:rPr>
  </w:style>
  <w:style w:type="character" w:styleId="25">
    <w:name w:val="Heading 7 Char"/>
    <w:basedOn w:val="682"/>
    <w:link w:val="679"/>
    <w:uiPriority w:val="9"/>
    <w:rPr>
      <w:rFonts w:ascii="Arial" w:hAnsi="Arial" w:eastAsia="Arial" w:cs="Arial"/>
      <w:b/>
      <w:bCs/>
      <w:i/>
      <w:iCs/>
      <w:sz w:val="22"/>
      <w:szCs w:val="22"/>
    </w:rPr>
  </w:style>
  <w:style w:type="character" w:styleId="27">
    <w:name w:val="Heading 8 Char"/>
    <w:basedOn w:val="682"/>
    <w:link w:val="680"/>
    <w:uiPriority w:val="9"/>
    <w:rPr>
      <w:rFonts w:ascii="Arial" w:hAnsi="Arial" w:eastAsia="Arial" w:cs="Arial"/>
      <w:i/>
      <w:iCs/>
      <w:sz w:val="22"/>
      <w:szCs w:val="22"/>
    </w:rPr>
  </w:style>
  <w:style w:type="character" w:styleId="29">
    <w:name w:val="Heading 9 Char"/>
    <w:basedOn w:val="682"/>
    <w:link w:val="681"/>
    <w:uiPriority w:val="9"/>
    <w:rPr>
      <w:rFonts w:ascii="Arial" w:hAnsi="Arial" w:eastAsia="Arial" w:cs="Arial"/>
      <w:i/>
      <w:iCs/>
      <w:sz w:val="21"/>
      <w:szCs w:val="21"/>
    </w:rPr>
  </w:style>
  <w:style w:type="character" w:styleId="34">
    <w:name w:val="Title Char"/>
    <w:basedOn w:val="682"/>
    <w:link w:val="730"/>
    <w:uiPriority w:val="10"/>
    <w:rPr>
      <w:sz w:val="48"/>
      <w:szCs w:val="48"/>
    </w:rPr>
  </w:style>
  <w:style w:type="character" w:styleId="36">
    <w:name w:val="Subtitle Char"/>
    <w:basedOn w:val="682"/>
    <w:link w:val="717"/>
    <w:uiPriority w:val="11"/>
    <w:rPr>
      <w:sz w:val="24"/>
      <w:szCs w:val="24"/>
    </w:rPr>
  </w:style>
  <w:style w:type="character" w:styleId="38">
    <w:name w:val="Quote Char"/>
    <w:link w:val="823"/>
    <w:uiPriority w:val="29"/>
    <w:rPr>
      <w:i/>
    </w:rPr>
  </w:style>
  <w:style w:type="character" w:styleId="40">
    <w:name w:val="Intense Quote Char"/>
    <w:link w:val="972"/>
    <w:uiPriority w:val="30"/>
    <w:rPr>
      <w:i/>
    </w:rPr>
  </w:style>
  <w:style w:type="character" w:styleId="42">
    <w:name w:val="Header Char"/>
    <w:basedOn w:val="682"/>
    <w:link w:val="711"/>
    <w:uiPriority w:val="99"/>
  </w:style>
  <w:style w:type="character" w:styleId="44">
    <w:name w:val="Footer Char"/>
    <w:basedOn w:val="682"/>
    <w:link w:val="710"/>
    <w:uiPriority w:val="99"/>
  </w:style>
  <w:style w:type="paragraph" w:styleId="45">
    <w:name w:val="Caption"/>
    <w:basedOn w:val="672"/>
    <w:next w:val="672"/>
    <w:uiPriority w:val="35"/>
    <w:semiHidden/>
    <w:unhideWhenUsed/>
    <w:qFormat/>
    <w:pPr>
      <w:spacing w:line="276" w:lineRule="auto"/>
    </w:pPr>
    <w:rPr>
      <w:b/>
      <w:bCs/>
      <w:color w:val="4f81bd" w:themeColor="accent1"/>
      <w:sz w:val="18"/>
      <w:szCs w:val="18"/>
    </w:rPr>
  </w:style>
  <w:style w:type="character" w:styleId="46">
    <w:name w:val="Caption Char"/>
    <w:basedOn w:val="45"/>
    <w:link w:val="710"/>
    <w:uiPriority w:val="99"/>
  </w:style>
  <w:style w:type="table" w:styleId="48">
    <w:name w:val="Table Grid Light"/>
    <w:basedOn w:val="68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8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8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8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8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8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8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8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8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8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8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8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8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8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8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8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8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8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8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8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8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8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8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8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8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8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6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6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8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8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8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8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8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8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8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68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8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8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8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8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8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8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8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83"/>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83"/>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8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83"/>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83"/>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83"/>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8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8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8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8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8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8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8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8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68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8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8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8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68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8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68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8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8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8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68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8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8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8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8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8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8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8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8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68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8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8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8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68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8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8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68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8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8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8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68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6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6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8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8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68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8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8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8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68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8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8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8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8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8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8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8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18"/>
    <w:uiPriority w:val="99"/>
    <w:rPr>
      <w:sz w:val="18"/>
    </w:rPr>
  </w:style>
  <w:style w:type="character" w:styleId="178">
    <w:name w:val="Endnote Text Char"/>
    <w:link w:val="708"/>
    <w:uiPriority w:val="99"/>
    <w:rPr>
      <w:sz w:val="20"/>
    </w:rPr>
  </w:style>
  <w:style w:type="paragraph" w:styleId="189">
    <w:name w:val="TOC Heading"/>
    <w:uiPriority w:val="39"/>
    <w:unhideWhenUsed/>
  </w:style>
  <w:style w:type="paragraph" w:styleId="672" w:default="1">
    <w:name w:val="Normal"/>
    <w:uiPriority w:val="0"/>
    <w:qFormat/>
    <w:pPr>
      <w:jc w:val="both"/>
      <w:widowControl w:val="off"/>
    </w:pPr>
    <w:rPr>
      <w:rFonts w:ascii="宋体" w:hAnsi="Times New Roman" w:eastAsia="宋体" w:cs="Times New Roman"/>
      <w:b/>
      <w:position w:val="-10"/>
      <w:sz w:val="24"/>
      <w:lang w:val="en-US" w:eastAsia="zh-CN" w:bidi="ar-SA"/>
    </w:rPr>
  </w:style>
  <w:style w:type="paragraph" w:styleId="673">
    <w:name w:val="Heading 1"/>
    <w:basedOn w:val="672"/>
    <w:next w:val="672"/>
    <w:link w:val="745"/>
    <w:uiPriority w:val="0"/>
    <w:qFormat/>
    <w:pPr>
      <w:jc w:val="center"/>
      <w:keepNext/>
      <w:outlineLvl w:val="0"/>
    </w:pPr>
    <w:rPr>
      <w:rFonts w:ascii="楷体_GB2312" w:eastAsia="楷体_GB2312"/>
      <w:b w:val="0"/>
      <w:position w:val="0"/>
      <w:sz w:val="28"/>
      <w:szCs w:val="28"/>
    </w:rPr>
  </w:style>
  <w:style w:type="paragraph" w:styleId="674">
    <w:name w:val="Heading 2"/>
    <w:basedOn w:val="672"/>
    <w:next w:val="684"/>
    <w:link w:val="749"/>
    <w:uiPriority w:val="0"/>
    <w:qFormat/>
    <w:pPr>
      <w:jc w:val="center"/>
      <w:keepLines/>
      <w:keepNext/>
      <w:spacing w:before="260" w:after="260" w:line="416" w:lineRule="auto"/>
      <w:outlineLvl w:val="1"/>
    </w:pPr>
    <w:rPr>
      <w:rFonts w:ascii="Arial" w:hAnsi="Arial" w:eastAsia="幼圆"/>
      <w:b w:val="0"/>
      <w:bCs/>
      <w:sz w:val="44"/>
      <w:szCs w:val="44"/>
    </w:rPr>
  </w:style>
  <w:style w:type="paragraph" w:styleId="675">
    <w:name w:val="Heading 3"/>
    <w:basedOn w:val="672"/>
    <w:next w:val="684"/>
    <w:link w:val="750"/>
    <w:uiPriority w:val="0"/>
    <w:qFormat/>
    <w:pPr>
      <w:keepLines/>
      <w:keepNext/>
      <w:spacing w:before="260" w:after="260" w:line="416" w:lineRule="auto"/>
      <w:outlineLvl w:val="2"/>
    </w:pPr>
    <w:rPr>
      <w:rFonts w:ascii="Times New Roman"/>
      <w:b w:val="0"/>
      <w:bCs/>
      <w:sz w:val="32"/>
      <w:szCs w:val="32"/>
    </w:rPr>
  </w:style>
  <w:style w:type="paragraph" w:styleId="676">
    <w:name w:val="Heading 4"/>
    <w:basedOn w:val="672"/>
    <w:next w:val="684"/>
    <w:link w:val="751"/>
    <w:uiPriority w:val="0"/>
    <w:qFormat/>
    <w:pPr>
      <w:keepLines/>
      <w:keepNext/>
      <w:spacing w:before="280" w:after="290" w:line="376" w:lineRule="auto"/>
      <w:outlineLvl w:val="3"/>
    </w:pPr>
    <w:rPr>
      <w:rFonts w:ascii="Arial" w:hAnsi="Arial" w:eastAsia="黑体"/>
      <w:b w:val="0"/>
      <w:bCs/>
      <w:sz w:val="28"/>
      <w:szCs w:val="28"/>
    </w:rPr>
  </w:style>
  <w:style w:type="paragraph" w:styleId="677">
    <w:name w:val="Heading 5"/>
    <w:basedOn w:val="672"/>
    <w:next w:val="684"/>
    <w:link w:val="752"/>
    <w:uiPriority w:val="0"/>
    <w:qFormat/>
    <w:pPr>
      <w:keepNext/>
      <w:spacing w:before="156" w:after="156"/>
      <w:outlineLvl w:val="4"/>
    </w:pPr>
    <w:rPr>
      <w:rFonts w:ascii="黑体" w:eastAsia="黑体"/>
      <w:color w:val="000000"/>
      <w:position w:val="0"/>
      <w:sz w:val="28"/>
    </w:rPr>
  </w:style>
  <w:style w:type="paragraph" w:styleId="678">
    <w:name w:val="Heading 6"/>
    <w:basedOn w:val="672"/>
    <w:next w:val="672"/>
    <w:link w:val="753"/>
    <w:uiPriority w:val="0"/>
    <w:qFormat/>
    <w:pPr>
      <w:keepLines/>
      <w:keepNext/>
      <w:spacing w:before="240" w:after="64" w:line="320" w:lineRule="auto"/>
      <w:outlineLvl w:val="5"/>
    </w:pPr>
    <w:rPr>
      <w:rFonts w:ascii="Arial" w:hAnsi="Arial" w:eastAsia="黑体"/>
      <w:bCs/>
      <w:position w:val="0"/>
      <w:szCs w:val="24"/>
    </w:rPr>
  </w:style>
  <w:style w:type="paragraph" w:styleId="679">
    <w:name w:val="Heading 7"/>
    <w:basedOn w:val="672"/>
    <w:next w:val="672"/>
    <w:link w:val="754"/>
    <w:uiPriority w:val="0"/>
    <w:qFormat/>
    <w:pPr>
      <w:keepLines/>
      <w:keepNext/>
      <w:spacing w:before="240" w:after="64" w:line="320" w:lineRule="auto"/>
      <w:outlineLvl w:val="6"/>
    </w:pPr>
    <w:rPr>
      <w:rFonts w:ascii="Times New Roman"/>
      <w:bCs/>
      <w:position w:val="0"/>
      <w:szCs w:val="24"/>
    </w:rPr>
  </w:style>
  <w:style w:type="paragraph" w:styleId="680">
    <w:name w:val="Heading 8"/>
    <w:basedOn w:val="672"/>
    <w:next w:val="672"/>
    <w:link w:val="755"/>
    <w:uiPriority w:val="0"/>
    <w:qFormat/>
    <w:pPr>
      <w:keepLines/>
      <w:keepNext/>
      <w:spacing w:before="240" w:after="64" w:line="320" w:lineRule="auto"/>
      <w:outlineLvl w:val="7"/>
    </w:pPr>
    <w:rPr>
      <w:rFonts w:ascii="Arial" w:hAnsi="Arial" w:eastAsia="黑体"/>
      <w:b w:val="0"/>
      <w:position w:val="0"/>
      <w:szCs w:val="24"/>
    </w:rPr>
  </w:style>
  <w:style w:type="paragraph" w:styleId="681">
    <w:name w:val="Heading 9"/>
    <w:basedOn w:val="672"/>
    <w:next w:val="672"/>
    <w:link w:val="756"/>
    <w:uiPriority w:val="0"/>
    <w:qFormat/>
    <w:pPr>
      <w:keepLines/>
      <w:keepNext/>
      <w:spacing w:before="240" w:after="64" w:line="320" w:lineRule="auto"/>
      <w:outlineLvl w:val="8"/>
    </w:pPr>
    <w:rPr>
      <w:rFonts w:ascii="Arial" w:hAnsi="Arial" w:eastAsia="黑体"/>
      <w:b w:val="0"/>
      <w:position w:val="0"/>
      <w:sz w:val="21"/>
      <w:szCs w:val="21"/>
    </w:rPr>
  </w:style>
  <w:style w:type="character" w:styleId="682" w:default="1">
    <w:name w:val="Default Paragraph Font"/>
    <w:uiPriority w:val="1"/>
    <w:semiHidden/>
    <w:unhideWhenUsed/>
    <w:qFormat/>
  </w:style>
  <w:style w:type="table" w:styleId="683" w:default="1">
    <w:name w:val="Normal Table"/>
    <w:uiPriority w:val="99"/>
    <w:semiHidden/>
    <w:unhideWhenUsed/>
    <w:qFormat/>
    <w:tblPr>
      <w:tblCellMar>
        <w:left w:w="108" w:type="dxa"/>
        <w:top w:w="0" w:type="dxa"/>
        <w:right w:w="108" w:type="dxa"/>
        <w:bottom w:w="0" w:type="dxa"/>
      </w:tblCellMar>
    </w:tblPr>
  </w:style>
  <w:style w:type="paragraph" w:styleId="684">
    <w:name w:val="Normal Indent"/>
    <w:basedOn w:val="672"/>
    <w:link w:val="1115"/>
    <w:uiPriority w:val="99"/>
    <w:qFormat/>
    <w:pPr>
      <w:ind w:firstLine="420"/>
    </w:pPr>
    <w:rPr>
      <w:rFonts w:ascii="Times New Roman"/>
    </w:rPr>
  </w:style>
  <w:style w:type="paragraph" w:styleId="685">
    <w:name w:val="List 3"/>
    <w:basedOn w:val="672"/>
    <w:uiPriority w:val="0"/>
    <w:qFormat/>
    <w:pPr>
      <w:ind w:left="1260" w:hanging="420"/>
    </w:pPr>
    <w:rPr>
      <w:rFonts w:ascii="Calibri" w:hAnsi="Calibri" w:eastAsia="Calibri" w:cs="宋体"/>
      <w:b w:val="0"/>
      <w:position w:val="0"/>
      <w:sz w:val="20"/>
      <w:lang w:val="zh-CN"/>
    </w:rPr>
  </w:style>
  <w:style w:type="paragraph" w:styleId="686">
    <w:name w:val="toc 7"/>
    <w:basedOn w:val="672"/>
    <w:next w:val="672"/>
    <w:uiPriority w:val="0"/>
    <w:qFormat/>
    <w:pPr>
      <w:ind w:left="1260"/>
      <w:jc w:val="left"/>
    </w:pPr>
    <w:rPr>
      <w:rFonts w:ascii="Calibri" w:hAnsi="Calibri" w:eastAsia="Calibri" w:cs="宋体"/>
      <w:b w:val="0"/>
      <w:position w:val="0"/>
      <w:sz w:val="18"/>
      <w:lang w:val="zh-CN"/>
    </w:rPr>
  </w:style>
  <w:style w:type="paragraph" w:styleId="687">
    <w:name w:val="List Number 2"/>
    <w:basedOn w:val="672"/>
    <w:uiPriority w:val="0"/>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688">
    <w:name w:val="index 8"/>
    <w:basedOn w:val="672"/>
    <w:next w:val="672"/>
    <w:uiPriority w:val="0"/>
    <w:qFormat/>
    <w:pPr>
      <w:ind w:left="2940"/>
    </w:pPr>
    <w:rPr>
      <w:rFonts w:ascii="Calibri" w:hAnsi="Calibri" w:eastAsia="Calibri" w:cs="宋体"/>
      <w:b w:val="0"/>
      <w:position w:val="0"/>
      <w:sz w:val="20"/>
      <w:lang w:val="zh-CN"/>
    </w:rPr>
  </w:style>
  <w:style w:type="paragraph" w:styleId="689">
    <w:name w:val="List Number"/>
    <w:basedOn w:val="672"/>
    <w:uiPriority w:val="0"/>
    <w:qFormat/>
    <w:pPr>
      <w:ind w:left="2952" w:hanging="432"/>
      <w:tabs>
        <w:tab w:val="left" w:pos="2952" w:leader="none"/>
      </w:tabs>
    </w:pPr>
    <w:rPr>
      <w:rFonts w:ascii="Calibri" w:hAnsi="Calibri" w:eastAsia="Calibri" w:cs="宋体"/>
      <w:b w:val="0"/>
      <w:position w:val="0"/>
      <w:sz w:val="20"/>
      <w:szCs w:val="24"/>
      <w:lang w:val="zh-CN"/>
    </w:rPr>
  </w:style>
  <w:style w:type="paragraph" w:styleId="690">
    <w:name w:val="index 5"/>
    <w:basedOn w:val="672"/>
    <w:next w:val="672"/>
    <w:uiPriority w:val="0"/>
    <w:qFormat/>
    <w:pPr>
      <w:ind w:left="1680"/>
    </w:pPr>
    <w:rPr>
      <w:rFonts w:ascii="Calibri" w:hAnsi="Calibri" w:eastAsia="Calibri" w:cs="宋体"/>
      <w:b w:val="0"/>
      <w:position w:val="0"/>
      <w:sz w:val="20"/>
      <w:lang w:val="zh-CN"/>
    </w:rPr>
  </w:style>
  <w:style w:type="paragraph" w:styleId="691">
    <w:name w:val="List Bullet"/>
    <w:basedOn w:val="672"/>
    <w:uiPriority w:val="0"/>
    <w:qFormat/>
    <w:pPr>
      <w:ind w:left="360" w:hanging="360"/>
      <w:tabs>
        <w:tab w:val="left" w:pos="360" w:leader="none"/>
      </w:tabs>
    </w:pPr>
    <w:rPr>
      <w:rFonts w:ascii="Times New Roman"/>
      <w:szCs w:val="24"/>
    </w:rPr>
  </w:style>
  <w:style w:type="paragraph" w:styleId="692">
    <w:name w:val="Document Map"/>
    <w:basedOn w:val="672"/>
    <w:link w:val="757"/>
    <w:uiPriority w:val="0"/>
    <w:qFormat/>
    <w:pPr>
      <w:shd w:val="clear" w:color="auto" w:fill="000080"/>
    </w:pPr>
    <w:rPr>
      <w:rFonts w:ascii="Times New Roman"/>
    </w:rPr>
  </w:style>
  <w:style w:type="paragraph" w:styleId="693">
    <w:name w:val="annotation text"/>
    <w:basedOn w:val="672"/>
    <w:link w:val="758"/>
    <w:uiPriority w:val="99"/>
    <w:qFormat/>
    <w:pPr>
      <w:jc w:val="left"/>
    </w:pPr>
    <w:rPr>
      <w:rFonts w:ascii="Times New Roman" w:eastAsia="仿宋_GB2312"/>
      <w:b w:val="0"/>
      <w:position w:val="0"/>
    </w:rPr>
  </w:style>
  <w:style w:type="paragraph" w:styleId="694">
    <w:name w:val="index 6"/>
    <w:basedOn w:val="672"/>
    <w:next w:val="672"/>
    <w:uiPriority w:val="0"/>
    <w:qFormat/>
    <w:pPr>
      <w:ind w:left="2100"/>
    </w:pPr>
    <w:rPr>
      <w:rFonts w:ascii="Calibri" w:hAnsi="Calibri" w:eastAsia="Calibri" w:cs="宋体"/>
      <w:b w:val="0"/>
      <w:position w:val="0"/>
      <w:sz w:val="20"/>
      <w:lang w:val="zh-CN"/>
    </w:rPr>
  </w:style>
  <w:style w:type="paragraph" w:styleId="695">
    <w:name w:val="Salutation"/>
    <w:basedOn w:val="672"/>
    <w:next w:val="672"/>
    <w:link w:val="759"/>
    <w:uiPriority w:val="0"/>
    <w:qFormat/>
    <w:rPr>
      <w:rFonts w:ascii="仿宋_GB2312" w:hAnsi="Calibri" w:eastAsia="仿宋_GB2312"/>
      <w:b w:val="0"/>
      <w:position w:val="0"/>
      <w:sz w:val="28"/>
      <w:lang w:val="zh-CN"/>
    </w:rPr>
  </w:style>
  <w:style w:type="paragraph" w:styleId="696">
    <w:name w:val="Body Text 3"/>
    <w:basedOn w:val="672"/>
    <w:link w:val="760"/>
    <w:uiPriority w:val="0"/>
    <w:qFormat/>
    <w:rPr>
      <w:rFonts w:ascii="仿宋_GB2312" w:hAnsi="Arial" w:eastAsia="仿宋_GB2312"/>
      <w:b w:val="0"/>
      <w:position w:val="0"/>
      <w:sz w:val="32"/>
      <w:lang w:val="zh-CN"/>
    </w:rPr>
  </w:style>
  <w:style w:type="paragraph" w:styleId="697">
    <w:name w:val="Body Text"/>
    <w:basedOn w:val="672"/>
    <w:link w:val="748"/>
    <w:uiPriority w:val="0"/>
    <w:qFormat/>
    <w:rPr>
      <w:rFonts w:ascii="楷体_GB2312" w:hAnsi="Arial" w:eastAsia="楷体_GB2312"/>
      <w:sz w:val="28"/>
      <w:szCs w:val="28"/>
    </w:rPr>
  </w:style>
  <w:style w:type="paragraph" w:styleId="698">
    <w:name w:val="Body Text Indent"/>
    <w:basedOn w:val="672"/>
    <w:link w:val="761"/>
    <w:uiPriority w:val="0"/>
    <w:qFormat/>
    <w:pPr>
      <w:ind w:left="420"/>
      <w:spacing w:after="120"/>
    </w:pPr>
    <w:rPr>
      <w:rFonts w:ascii="Times New Roman"/>
    </w:rPr>
  </w:style>
  <w:style w:type="paragraph" w:styleId="699">
    <w:name w:val="Block Text"/>
    <w:basedOn w:val="672"/>
    <w:uiPriority w:val="0"/>
    <w:qFormat/>
    <w:pPr>
      <w:ind w:left="735" w:right="-332" w:hanging="46"/>
      <w:spacing w:line="360" w:lineRule="auto"/>
    </w:pPr>
    <w:rPr>
      <w:b w:val="0"/>
      <w:bCs/>
      <w:color w:val="000000"/>
      <w:position w:val="0"/>
    </w:rPr>
  </w:style>
  <w:style w:type="paragraph" w:styleId="700">
    <w:name w:val="index 4"/>
    <w:basedOn w:val="672"/>
    <w:next w:val="672"/>
    <w:uiPriority w:val="99"/>
    <w:unhideWhenUsed/>
    <w:qFormat/>
    <w:pPr>
      <w:ind w:left="600"/>
    </w:pPr>
  </w:style>
  <w:style w:type="paragraph" w:styleId="701">
    <w:name w:val="toc 5"/>
    <w:basedOn w:val="672"/>
    <w:next w:val="672"/>
    <w:uiPriority w:val="0"/>
    <w:qFormat/>
    <w:pPr>
      <w:ind w:left="840"/>
      <w:jc w:val="left"/>
    </w:pPr>
    <w:rPr>
      <w:rFonts w:ascii="Calibri" w:hAnsi="Calibri" w:eastAsia="Calibri" w:cs="宋体"/>
      <w:b w:val="0"/>
      <w:position w:val="0"/>
      <w:sz w:val="18"/>
      <w:lang w:val="zh-CN"/>
    </w:rPr>
  </w:style>
  <w:style w:type="paragraph" w:styleId="702">
    <w:name w:val="toc 3"/>
    <w:basedOn w:val="672"/>
    <w:next w:val="672"/>
    <w:uiPriority w:val="0"/>
    <w:qFormat/>
    <w:pPr>
      <w:ind w:left="840"/>
    </w:pPr>
    <w:rPr>
      <w:rFonts w:ascii="Times New Roman"/>
    </w:rPr>
  </w:style>
  <w:style w:type="paragraph" w:styleId="703">
    <w:name w:val="Plain Text"/>
    <w:basedOn w:val="672"/>
    <w:link w:val="762"/>
    <w:uiPriority w:val="0"/>
    <w:qFormat/>
    <w:rPr>
      <w:rFonts w:hAnsi="Courier New" w:cs="Courier New"/>
      <w:b w:val="0"/>
      <w:position w:val="0"/>
      <w:sz w:val="21"/>
      <w:szCs w:val="21"/>
    </w:rPr>
  </w:style>
  <w:style w:type="paragraph" w:styleId="704">
    <w:name w:val="toc 8"/>
    <w:basedOn w:val="672"/>
    <w:next w:val="672"/>
    <w:uiPriority w:val="0"/>
    <w:qFormat/>
    <w:pPr>
      <w:ind w:left="1470"/>
      <w:jc w:val="left"/>
    </w:pPr>
    <w:rPr>
      <w:rFonts w:ascii="Calibri" w:hAnsi="Calibri" w:eastAsia="Calibri" w:cs="宋体"/>
      <w:b w:val="0"/>
      <w:position w:val="0"/>
      <w:sz w:val="18"/>
      <w:lang w:val="zh-CN"/>
    </w:rPr>
  </w:style>
  <w:style w:type="paragraph" w:styleId="705">
    <w:name w:val="index 3"/>
    <w:basedOn w:val="672"/>
    <w:next w:val="672"/>
    <w:uiPriority w:val="0"/>
    <w:qFormat/>
    <w:pPr>
      <w:ind w:left="840"/>
    </w:pPr>
    <w:rPr>
      <w:rFonts w:ascii="Calibri" w:hAnsi="Calibri" w:eastAsia="Calibri" w:cs="宋体"/>
      <w:b w:val="0"/>
      <w:position w:val="0"/>
      <w:sz w:val="20"/>
      <w:lang w:val="zh-CN"/>
    </w:rPr>
  </w:style>
  <w:style w:type="paragraph" w:styleId="706">
    <w:name w:val="Date"/>
    <w:basedOn w:val="672"/>
    <w:next w:val="672"/>
    <w:link w:val="1105"/>
    <w:uiPriority w:val="0"/>
    <w:qFormat/>
    <w:rPr>
      <w:rFonts w:ascii="Times New Roman"/>
      <w:szCs w:val="24"/>
    </w:rPr>
  </w:style>
  <w:style w:type="paragraph" w:styleId="707">
    <w:name w:val="Body Text Indent 2"/>
    <w:basedOn w:val="672"/>
    <w:link w:val="763"/>
    <w:uiPriority w:val="0"/>
    <w:qFormat/>
    <w:pPr>
      <w:ind w:left="630" w:firstLine="645"/>
    </w:pPr>
    <w:rPr>
      <w:rFonts w:ascii="Arial" w:hAnsi="Arial" w:eastAsia="仿宋_GB2312"/>
      <w:b w:val="0"/>
      <w:position w:val="0"/>
      <w:sz w:val="32"/>
    </w:rPr>
  </w:style>
  <w:style w:type="paragraph" w:styleId="708">
    <w:name w:val="endnote text"/>
    <w:basedOn w:val="672"/>
    <w:link w:val="764"/>
    <w:uiPriority w:val="0"/>
    <w:qFormat/>
    <w:pPr>
      <w:jc w:val="left"/>
    </w:pPr>
    <w:rPr>
      <w:rFonts w:ascii="Calibri" w:hAnsi="Calibri" w:eastAsia="Calibri"/>
      <w:b w:val="0"/>
      <w:position w:val="0"/>
      <w:sz w:val="20"/>
      <w:szCs w:val="24"/>
      <w:lang w:val="zh-CN"/>
    </w:rPr>
  </w:style>
  <w:style w:type="paragraph" w:styleId="709">
    <w:name w:val="Balloon Text"/>
    <w:basedOn w:val="672"/>
    <w:link w:val="1106"/>
    <w:uiPriority w:val="0"/>
    <w:qFormat/>
    <w:rPr>
      <w:rFonts w:ascii="Times New Roman"/>
      <w:sz w:val="18"/>
      <w:szCs w:val="18"/>
    </w:rPr>
  </w:style>
  <w:style w:type="paragraph" w:styleId="710">
    <w:name w:val="Footer"/>
    <w:basedOn w:val="672"/>
    <w:link w:val="765"/>
    <w:uiPriority w:val="99"/>
    <w:qFormat/>
    <w:pPr>
      <w:jc w:val="left"/>
      <w:tabs>
        <w:tab w:val="center" w:pos="4153" w:leader="none"/>
        <w:tab w:val="right" w:pos="8306" w:leader="none"/>
      </w:tabs>
    </w:pPr>
    <w:rPr>
      <w:rFonts w:ascii="Times New Roman"/>
      <w:sz w:val="18"/>
      <w:szCs w:val="18"/>
    </w:rPr>
  </w:style>
  <w:style w:type="paragraph" w:styleId="711">
    <w:name w:val="Header"/>
    <w:basedOn w:val="672"/>
    <w:link w:val="1104"/>
    <w:uiPriority w:val="0"/>
    <w:qFormat/>
    <w:pPr>
      <w:jc w:val="center"/>
      <w:tabs>
        <w:tab w:val="center" w:pos="4153" w:leader="none"/>
        <w:tab w:val="right" w:pos="8306" w:leader="none"/>
      </w:tabs>
      <w:pBdr>
        <w:bottom w:val="single" w:color="auto" w:sz="6" w:space="1"/>
      </w:pBdr>
    </w:pPr>
    <w:rPr>
      <w:rFonts w:ascii="Times New Roman"/>
      <w:sz w:val="18"/>
      <w:szCs w:val="18"/>
    </w:rPr>
  </w:style>
  <w:style w:type="paragraph" w:styleId="712">
    <w:name w:val="Signature"/>
    <w:basedOn w:val="672"/>
    <w:link w:val="766"/>
    <w:uiPriority w:val="0"/>
    <w:qFormat/>
    <w:pPr>
      <w:jc w:val="center"/>
      <w:spacing w:after="600" w:line="312" w:lineRule="atLeast"/>
    </w:pPr>
    <w:rPr>
      <w:rFonts w:ascii="Calibri" w:hAnsi="Calibri" w:eastAsia="仿宋_GB2312"/>
      <w:b w:val="0"/>
      <w:position w:val="0"/>
      <w:lang w:val="zh-CN"/>
    </w:rPr>
  </w:style>
  <w:style w:type="paragraph" w:styleId="713">
    <w:name w:val="toc 1"/>
    <w:basedOn w:val="672"/>
    <w:next w:val="672"/>
    <w:uiPriority w:val="0"/>
    <w:qFormat/>
    <w:rPr>
      <w:rFonts w:ascii="Times New Roman"/>
    </w:rPr>
  </w:style>
  <w:style w:type="paragraph" w:styleId="714">
    <w:name w:val="toc 4"/>
    <w:basedOn w:val="672"/>
    <w:next w:val="672"/>
    <w:uiPriority w:val="0"/>
    <w:qFormat/>
    <w:pPr>
      <w:ind w:left="630"/>
      <w:jc w:val="left"/>
    </w:pPr>
    <w:rPr>
      <w:rFonts w:ascii="Calibri" w:hAnsi="Calibri" w:eastAsia="Calibri" w:cs="宋体"/>
      <w:b w:val="0"/>
      <w:position w:val="0"/>
      <w:sz w:val="18"/>
      <w:lang w:val="zh-CN"/>
    </w:rPr>
  </w:style>
  <w:style w:type="paragraph" w:styleId="715">
    <w:name w:val="index heading"/>
    <w:basedOn w:val="672"/>
    <w:next w:val="716"/>
    <w:uiPriority w:val="0"/>
    <w:qFormat/>
    <w:rPr>
      <w:rFonts w:ascii="Calibri" w:hAnsi="Calibri" w:eastAsia="Calibri" w:cs="宋体"/>
      <w:b w:val="0"/>
      <w:position w:val="0"/>
      <w:sz w:val="20"/>
      <w:lang w:val="zh-CN"/>
    </w:rPr>
  </w:style>
  <w:style w:type="paragraph" w:styleId="716">
    <w:name w:val="index 1"/>
    <w:basedOn w:val="672"/>
    <w:next w:val="672"/>
    <w:uiPriority w:val="0"/>
    <w:qFormat/>
    <w:rPr>
      <w:rFonts w:ascii="仿宋_GB2312" w:hAnsi="宋体" w:eastAsia="仿宋_GB2312" w:cs="宋体"/>
      <w:b w:val="0"/>
      <w:position w:val="0"/>
      <w:sz w:val="30"/>
      <w:szCs w:val="24"/>
      <w:lang w:val="zh-CN"/>
    </w:rPr>
  </w:style>
  <w:style w:type="paragraph" w:styleId="717">
    <w:name w:val="Subtitle"/>
    <w:basedOn w:val="672"/>
    <w:next w:val="672"/>
    <w:link w:val="767"/>
    <w:uiPriority w:val="0"/>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718">
    <w:name w:val="footnote text"/>
    <w:basedOn w:val="672"/>
    <w:link w:val="768"/>
    <w:uiPriority w:val="0"/>
    <w:qFormat/>
    <w:pPr>
      <w:jc w:val="left"/>
    </w:pPr>
    <w:rPr>
      <w:rFonts w:ascii="Calibri" w:hAnsi="Calibri" w:eastAsia="Calibri"/>
      <w:b w:val="0"/>
      <w:position w:val="0"/>
      <w:sz w:val="18"/>
      <w:szCs w:val="18"/>
      <w:lang w:val="zh-CN"/>
    </w:rPr>
  </w:style>
  <w:style w:type="paragraph" w:styleId="719">
    <w:name w:val="toc 6"/>
    <w:basedOn w:val="672"/>
    <w:next w:val="672"/>
    <w:uiPriority w:val="0"/>
    <w:qFormat/>
    <w:pPr>
      <w:ind w:left="1050"/>
      <w:jc w:val="left"/>
    </w:pPr>
    <w:rPr>
      <w:rFonts w:ascii="Calibri" w:hAnsi="Calibri" w:eastAsia="Calibri" w:cs="宋体"/>
      <w:b w:val="0"/>
      <w:position w:val="0"/>
      <w:sz w:val="18"/>
      <w:lang w:val="zh-CN"/>
    </w:rPr>
  </w:style>
  <w:style w:type="paragraph" w:styleId="720">
    <w:name w:val="Body Text Indent 3"/>
    <w:basedOn w:val="672"/>
    <w:link w:val="769"/>
    <w:uiPriority w:val="0"/>
    <w:qFormat/>
    <w:pPr>
      <w:ind w:left="420"/>
      <w:spacing w:after="120"/>
    </w:pPr>
    <w:rPr>
      <w:rFonts w:ascii="Times New Roman"/>
      <w:sz w:val="16"/>
      <w:szCs w:val="16"/>
    </w:rPr>
  </w:style>
  <w:style w:type="paragraph" w:styleId="721">
    <w:name w:val="index 7"/>
    <w:basedOn w:val="672"/>
    <w:next w:val="672"/>
    <w:uiPriority w:val="0"/>
    <w:qFormat/>
    <w:pPr>
      <w:ind w:left="2520"/>
    </w:pPr>
    <w:rPr>
      <w:rFonts w:ascii="Calibri" w:hAnsi="Calibri" w:eastAsia="Calibri" w:cs="宋体"/>
      <w:b w:val="0"/>
      <w:position w:val="0"/>
      <w:sz w:val="20"/>
      <w:lang w:val="zh-CN"/>
    </w:rPr>
  </w:style>
  <w:style w:type="paragraph" w:styleId="722">
    <w:name w:val="index 9"/>
    <w:basedOn w:val="672"/>
    <w:next w:val="672"/>
    <w:uiPriority w:val="0"/>
    <w:qFormat/>
    <w:pPr>
      <w:ind w:left="3360"/>
    </w:pPr>
    <w:rPr>
      <w:rFonts w:ascii="Calibri" w:hAnsi="Calibri" w:eastAsia="Calibri" w:cs="宋体"/>
      <w:b w:val="0"/>
      <w:position w:val="0"/>
      <w:sz w:val="20"/>
      <w:lang w:val="zh-CN"/>
    </w:rPr>
  </w:style>
  <w:style w:type="paragraph" w:styleId="723">
    <w:name w:val="table of figures"/>
    <w:basedOn w:val="672"/>
    <w:next w:val="672"/>
    <w:uiPriority w:val="0"/>
    <w:qFormat/>
    <w:pPr>
      <w:ind w:left="840" w:hanging="420"/>
    </w:pPr>
    <w:rPr>
      <w:rFonts w:ascii="Calibri" w:hAnsi="Calibri" w:eastAsia="Calibri" w:cs="宋体"/>
      <w:b w:val="0"/>
      <w:position w:val="0"/>
      <w:sz w:val="20"/>
      <w:lang w:val="zh-CN"/>
    </w:rPr>
  </w:style>
  <w:style w:type="paragraph" w:styleId="724">
    <w:name w:val="toc 2"/>
    <w:basedOn w:val="672"/>
    <w:next w:val="672"/>
    <w:uiPriority w:val="0"/>
    <w:qFormat/>
    <w:pPr>
      <w:ind w:left="420"/>
    </w:pPr>
    <w:rPr>
      <w:rFonts w:ascii="Times New Roman"/>
    </w:rPr>
  </w:style>
  <w:style w:type="paragraph" w:styleId="725">
    <w:name w:val="toc 9"/>
    <w:basedOn w:val="672"/>
    <w:next w:val="672"/>
    <w:uiPriority w:val="0"/>
    <w:qFormat/>
    <w:pPr>
      <w:ind w:left="1680"/>
      <w:jc w:val="left"/>
    </w:pPr>
    <w:rPr>
      <w:rFonts w:ascii="Calibri" w:hAnsi="Calibri" w:eastAsia="Calibri" w:cs="宋体"/>
      <w:b w:val="0"/>
      <w:position w:val="0"/>
      <w:sz w:val="18"/>
      <w:lang w:val="zh-CN"/>
    </w:rPr>
  </w:style>
  <w:style w:type="paragraph" w:styleId="726">
    <w:name w:val="Body Text 2"/>
    <w:basedOn w:val="672"/>
    <w:link w:val="770"/>
    <w:uiPriority w:val="0"/>
    <w:qFormat/>
    <w:pPr>
      <w:jc w:val="center"/>
      <w:widowControl/>
    </w:pPr>
    <w:rPr>
      <w:rFonts w:ascii="楷体_GB2312" w:hAnsi="Calibri" w:eastAsia="楷体_GB2312"/>
      <w:b w:val="0"/>
      <w:position w:val="0"/>
      <w:sz w:val="28"/>
      <w:lang w:val="zh-CN"/>
    </w:rPr>
  </w:style>
  <w:style w:type="paragraph" w:styleId="727">
    <w:name w:val="HTML Preformatted"/>
    <w:basedOn w:val="672"/>
    <w:link w:val="77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728">
    <w:name w:val="Normal (Web)"/>
    <w:basedOn w:val="672"/>
    <w:uiPriority w:val="0"/>
    <w:qFormat/>
    <w:pPr>
      <w:jc w:val="left"/>
      <w:spacing w:before="100" w:beforeAutospacing="1" w:after="100" w:afterAutospacing="1"/>
      <w:widowControl/>
    </w:pPr>
    <w:rPr>
      <w:rFonts w:hAnsi="宋体" w:cs="宋体"/>
      <w:szCs w:val="24"/>
    </w:rPr>
  </w:style>
  <w:style w:type="paragraph" w:styleId="729">
    <w:name w:val="index 2"/>
    <w:basedOn w:val="672"/>
    <w:next w:val="672"/>
    <w:uiPriority w:val="0"/>
    <w:qFormat/>
    <w:pPr>
      <w:ind w:left="420"/>
    </w:pPr>
    <w:rPr>
      <w:rFonts w:ascii="Calibri" w:hAnsi="Calibri" w:eastAsia="Calibri" w:cs="宋体"/>
      <w:b w:val="0"/>
      <w:position w:val="0"/>
      <w:sz w:val="20"/>
      <w:lang w:val="zh-CN"/>
    </w:rPr>
  </w:style>
  <w:style w:type="paragraph" w:styleId="730">
    <w:name w:val="Title"/>
    <w:basedOn w:val="672"/>
    <w:link w:val="772"/>
    <w:uiPriority w:val="0"/>
    <w:qFormat/>
    <w:pPr>
      <w:jc w:val="center"/>
      <w:spacing w:line="420" w:lineRule="exact"/>
      <w:widowControl/>
    </w:pPr>
    <w:rPr>
      <w:rFonts w:ascii="Times New Roman" w:eastAsia="黑体"/>
      <w:position w:val="0"/>
      <w:sz w:val="28"/>
      <w:lang w:val="en-GB"/>
    </w:rPr>
  </w:style>
  <w:style w:type="paragraph" w:styleId="731">
    <w:name w:val="annotation subject"/>
    <w:basedOn w:val="693"/>
    <w:next w:val="693"/>
    <w:link w:val="773"/>
    <w:uiPriority w:val="0"/>
    <w:qFormat/>
    <w:rPr>
      <w:rFonts w:ascii="宋体"/>
      <w:b/>
      <w:bCs/>
      <w:position w:val="-10"/>
    </w:rPr>
  </w:style>
  <w:style w:type="paragraph" w:styleId="732">
    <w:name w:val="Body Text First Indent"/>
    <w:basedOn w:val="697"/>
    <w:link w:val="774"/>
    <w:uiPriority w:val="0"/>
    <w:qFormat/>
    <w:pPr>
      <w:ind w:firstLine="420"/>
      <w:spacing w:after="120"/>
    </w:pPr>
    <w:rPr>
      <w:b w:val="0"/>
      <w:sz w:val="21"/>
      <w:szCs w:val="24"/>
      <w:lang w:val="zh-CN"/>
    </w:rPr>
  </w:style>
  <w:style w:type="table" w:styleId="733">
    <w:name w:val="Table Grid"/>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34">
    <w:name w:val="Strong"/>
    <w:uiPriority w:val="0"/>
    <w:qFormat/>
    <w:rPr>
      <w:rFonts w:ascii="Times New Roman" w:hAnsi="Times New Roman" w:eastAsia="宋体" w:cs="Times New Roman"/>
      <w:b/>
      <w:bCs/>
    </w:rPr>
  </w:style>
  <w:style w:type="character" w:styleId="735">
    <w:name w:val="endnote reference"/>
    <w:uiPriority w:val="0"/>
    <w:qFormat/>
    <w:rPr>
      <w:vertAlign w:val="superscript"/>
    </w:rPr>
  </w:style>
  <w:style w:type="character" w:styleId="736">
    <w:name w:val="page number"/>
    <w:basedOn w:val="682"/>
    <w:uiPriority w:val="0"/>
    <w:qFormat/>
    <w:rPr>
      <w:rFonts w:ascii="Times New Roman" w:hAnsi="Times New Roman" w:eastAsia="宋体" w:cs="Times New Roman"/>
    </w:rPr>
  </w:style>
  <w:style w:type="character" w:styleId="737">
    <w:name w:val="FollowedHyperlink"/>
    <w:uiPriority w:val="0"/>
    <w:qFormat/>
    <w:rPr>
      <w:rFonts w:ascii="Times New Roman" w:hAnsi="Times New Roman" w:eastAsia="宋体" w:cs="Times New Roman"/>
      <w:color w:val="800080"/>
      <w:u w:val="none"/>
    </w:rPr>
  </w:style>
  <w:style w:type="character" w:styleId="738">
    <w:name w:val="Emphasis"/>
    <w:uiPriority w:val="0"/>
    <w:qFormat/>
    <w:rPr>
      <w:rFonts w:ascii="Times New Roman" w:hAnsi="Times New Roman" w:eastAsia="宋体" w:cs="Times New Roman"/>
      <w:i/>
    </w:rPr>
  </w:style>
  <w:style w:type="character" w:styleId="739">
    <w:name w:val="line number"/>
    <w:uiPriority w:val="0"/>
    <w:qFormat/>
  </w:style>
  <w:style w:type="character" w:styleId="740">
    <w:name w:val="HTML Typewriter"/>
    <w:uiPriority w:val="0"/>
    <w:qFormat/>
    <w:rPr>
      <w:rFonts w:ascii="宋体" w:hAnsi="宋体" w:eastAsia="宋体" w:cs="宋体"/>
      <w:sz w:val="24"/>
      <w:szCs w:val="24"/>
    </w:rPr>
  </w:style>
  <w:style w:type="character" w:styleId="741">
    <w:name w:val="Hyperlink"/>
    <w:uiPriority w:val="0"/>
    <w:qFormat/>
    <w:rPr>
      <w:rFonts w:ascii="Times New Roman" w:hAnsi="Times New Roman" w:eastAsia="宋体" w:cs="Times New Roman"/>
      <w:color w:val="0000ff"/>
      <w:u w:val="none"/>
    </w:rPr>
  </w:style>
  <w:style w:type="character" w:styleId="742">
    <w:name w:val="annotation reference"/>
    <w:uiPriority w:val="0"/>
    <w:qFormat/>
    <w:rPr>
      <w:rFonts w:ascii="Times New Roman" w:hAnsi="Times New Roman" w:eastAsia="宋体" w:cs="Times New Roman"/>
      <w:sz w:val="21"/>
      <w:szCs w:val="21"/>
    </w:rPr>
  </w:style>
  <w:style w:type="character" w:styleId="743">
    <w:name w:val="footnote reference"/>
    <w:uiPriority w:val="0"/>
    <w:qFormat/>
    <w:rPr>
      <w:vertAlign w:val="superscript"/>
    </w:rPr>
  </w:style>
  <w:style w:type="character" w:styleId="744">
    <w:name w:val="HTML Sample"/>
    <w:uiPriority w:val="0"/>
    <w:qFormat/>
    <w:rPr>
      <w:rFonts w:ascii="Courier New" w:hAnsi="宋体" w:eastAsia="宋体" w:cs="Courier New"/>
    </w:rPr>
  </w:style>
  <w:style w:type="character" w:styleId="745" w:customStyle="1">
    <w:name w:val="标题 1 字符"/>
    <w:link w:val="673"/>
    <w:uiPriority w:val="0"/>
    <w:qFormat/>
    <w:rPr>
      <w:rFonts w:ascii="楷体_GB2312" w:hAnsi="Times New Roman" w:eastAsia="楷体_GB2312" w:cs="Times New Roman"/>
      <w:sz w:val="28"/>
      <w:szCs w:val="28"/>
    </w:rPr>
  </w:style>
  <w:style w:type="paragraph" w:styleId="746" w:customStyle="1">
    <w:name w:val="标题3"/>
    <w:basedOn w:val="675"/>
    <w:uiPriority w:val="0"/>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747" w:customStyle="1">
    <w:name w:val="段"/>
    <w:next w:val="672"/>
    <w:uiPriority w:val="0"/>
    <w:qFormat/>
    <w:pPr>
      <w:ind w:firstLine="200"/>
      <w:jc w:val="both"/>
    </w:pPr>
    <w:rPr>
      <w:rFonts w:ascii="宋体" w:hAnsi="Times New Roman" w:eastAsia="宋体" w:cs="Times New Roman"/>
      <w:sz w:val="21"/>
      <w:lang w:val="en-US" w:eastAsia="zh-CN" w:bidi="ar-SA"/>
    </w:rPr>
  </w:style>
  <w:style w:type="character" w:styleId="748" w:customStyle="1">
    <w:name w:val="正文文本 字符"/>
    <w:link w:val="697"/>
    <w:uiPriority w:val="0"/>
    <w:qFormat/>
    <w:rPr>
      <w:rFonts w:ascii="楷体_GB2312" w:hAnsi="Arial" w:eastAsia="楷体_GB2312" w:cs="Times New Roman"/>
      <w:b/>
      <w:position w:val="-10"/>
      <w:sz w:val="28"/>
      <w:szCs w:val="28"/>
    </w:rPr>
  </w:style>
  <w:style w:type="character" w:styleId="749" w:customStyle="1">
    <w:name w:val="标题 2 字符"/>
    <w:link w:val="674"/>
    <w:uiPriority w:val="0"/>
    <w:qFormat/>
    <w:rPr>
      <w:rFonts w:ascii="Arial" w:hAnsi="Arial" w:eastAsia="幼圆" w:cs="Arial"/>
      <w:bCs/>
      <w:position w:val="-10"/>
      <w:sz w:val="44"/>
      <w:szCs w:val="44"/>
    </w:rPr>
  </w:style>
  <w:style w:type="character" w:styleId="750" w:customStyle="1">
    <w:name w:val="标题 3 字符"/>
    <w:link w:val="675"/>
    <w:uiPriority w:val="0"/>
    <w:qFormat/>
    <w:rPr>
      <w:bCs/>
      <w:position w:val="-10"/>
      <w:sz w:val="32"/>
      <w:szCs w:val="32"/>
    </w:rPr>
  </w:style>
  <w:style w:type="character" w:styleId="751" w:customStyle="1">
    <w:name w:val="标题 4 字符"/>
    <w:link w:val="676"/>
    <w:uiPriority w:val="0"/>
    <w:qFormat/>
    <w:rPr>
      <w:rFonts w:ascii="Arial" w:hAnsi="Arial" w:eastAsia="黑体" w:cs="Arial"/>
      <w:bCs/>
      <w:position w:val="-10"/>
      <w:sz w:val="28"/>
      <w:szCs w:val="28"/>
    </w:rPr>
  </w:style>
  <w:style w:type="character" w:styleId="752" w:customStyle="1">
    <w:name w:val="标题 5 字符"/>
    <w:link w:val="677"/>
    <w:uiPriority w:val="0"/>
    <w:qFormat/>
    <w:rPr>
      <w:rFonts w:ascii="黑体" w:hAnsi="Times New Roman" w:eastAsia="黑体" w:cs="Times New Roman"/>
      <w:b/>
      <w:color w:val="000000"/>
      <w:sz w:val="28"/>
    </w:rPr>
  </w:style>
  <w:style w:type="character" w:styleId="753" w:customStyle="1">
    <w:name w:val="标题 6 字符"/>
    <w:link w:val="678"/>
    <w:uiPriority w:val="0"/>
    <w:qFormat/>
    <w:rPr>
      <w:rFonts w:ascii="Arial" w:hAnsi="Arial" w:eastAsia="黑体" w:cs="Times New Roman"/>
      <w:b/>
      <w:bCs/>
      <w:sz w:val="24"/>
      <w:szCs w:val="24"/>
    </w:rPr>
  </w:style>
  <w:style w:type="character" w:styleId="754" w:customStyle="1">
    <w:name w:val="标题 7 字符"/>
    <w:link w:val="679"/>
    <w:uiPriority w:val="0"/>
    <w:qFormat/>
    <w:rPr>
      <w:rFonts w:ascii="Times New Roman" w:hAnsi="Times New Roman" w:eastAsia="宋体" w:cs="Times New Roman"/>
      <w:b/>
      <w:bCs/>
      <w:sz w:val="24"/>
      <w:szCs w:val="24"/>
    </w:rPr>
  </w:style>
  <w:style w:type="character" w:styleId="755" w:customStyle="1">
    <w:name w:val="标题 8 字符"/>
    <w:link w:val="680"/>
    <w:uiPriority w:val="0"/>
    <w:qFormat/>
    <w:rPr>
      <w:rFonts w:ascii="Arial" w:hAnsi="Arial" w:eastAsia="黑体" w:cs="Times New Roman"/>
      <w:sz w:val="24"/>
      <w:szCs w:val="24"/>
    </w:rPr>
  </w:style>
  <w:style w:type="character" w:styleId="756" w:customStyle="1">
    <w:name w:val="标题 9 字符"/>
    <w:link w:val="681"/>
    <w:uiPriority w:val="0"/>
    <w:qFormat/>
    <w:rPr>
      <w:rFonts w:ascii="Arial" w:hAnsi="Arial" w:eastAsia="黑体" w:cs="Times New Roman"/>
      <w:sz w:val="21"/>
      <w:szCs w:val="21"/>
    </w:rPr>
  </w:style>
  <w:style w:type="character" w:styleId="757" w:customStyle="1">
    <w:name w:val="文档结构图 字符"/>
    <w:link w:val="692"/>
    <w:uiPriority w:val="0"/>
    <w:qFormat/>
    <w:rPr>
      <w:b/>
      <w:position w:val="-10"/>
      <w:sz w:val="24"/>
      <w:shd w:val="clear" w:color="auto" w:fill="000080"/>
    </w:rPr>
  </w:style>
  <w:style w:type="character" w:styleId="758" w:customStyle="1">
    <w:name w:val="批注文字 字符"/>
    <w:link w:val="693"/>
    <w:uiPriority w:val="99"/>
    <w:qFormat/>
    <w:rPr>
      <w:rFonts w:ascii="Times New Roman" w:hAnsi="Times New Roman" w:eastAsia="仿宋_GB2312" w:cs="Times New Roman"/>
      <w:sz w:val="24"/>
    </w:rPr>
  </w:style>
  <w:style w:type="character" w:styleId="759" w:customStyle="1">
    <w:name w:val="称呼 字符"/>
    <w:link w:val="695"/>
    <w:uiPriority w:val="0"/>
    <w:qFormat/>
    <w:rPr>
      <w:rFonts w:ascii="仿宋_GB2312" w:hAnsi="Calibri" w:eastAsia="仿宋_GB2312" w:cs="宋体"/>
      <w:sz w:val="28"/>
      <w:lang w:val="zh-CN"/>
    </w:rPr>
  </w:style>
  <w:style w:type="character" w:styleId="760" w:customStyle="1">
    <w:name w:val="正文文本 3 字符"/>
    <w:link w:val="696"/>
    <w:uiPriority w:val="0"/>
    <w:qFormat/>
    <w:rPr>
      <w:rFonts w:ascii="仿宋_GB2312" w:hAnsi="Arial" w:eastAsia="仿宋_GB2312" w:cs="宋体"/>
      <w:sz w:val="32"/>
      <w:lang w:val="zh-CN"/>
    </w:rPr>
  </w:style>
  <w:style w:type="character" w:styleId="761" w:customStyle="1">
    <w:name w:val="正文文本缩进 字符"/>
    <w:link w:val="698"/>
    <w:uiPriority w:val="0"/>
    <w:qFormat/>
    <w:rPr>
      <w:b/>
      <w:position w:val="-10"/>
      <w:sz w:val="24"/>
    </w:rPr>
  </w:style>
  <w:style w:type="character" w:styleId="762" w:customStyle="1">
    <w:name w:val="纯文本 字符"/>
    <w:link w:val="703"/>
    <w:uiPriority w:val="0"/>
    <w:qFormat/>
    <w:rPr>
      <w:rFonts w:ascii="宋体" w:hAnsi="Courier New" w:eastAsia="宋体" w:cs="Courier New"/>
      <w:sz w:val="21"/>
      <w:szCs w:val="21"/>
      <w:lang w:val="en-US" w:eastAsia="zh-CN" w:bidi="ar-SA"/>
    </w:rPr>
  </w:style>
  <w:style w:type="character" w:styleId="763" w:customStyle="1">
    <w:name w:val="正文文本缩进 2 字符"/>
    <w:link w:val="707"/>
    <w:uiPriority w:val="0"/>
    <w:qFormat/>
    <w:rPr>
      <w:rFonts w:ascii="Arial" w:hAnsi="Arial" w:eastAsia="仿宋_GB2312"/>
      <w:sz w:val="32"/>
    </w:rPr>
  </w:style>
  <w:style w:type="character" w:styleId="764" w:customStyle="1">
    <w:name w:val="尾注文本 字符"/>
    <w:link w:val="708"/>
    <w:uiPriority w:val="0"/>
    <w:qFormat/>
    <w:rPr>
      <w:rFonts w:ascii="Calibri" w:hAnsi="Calibri" w:eastAsia="Calibri" w:cs="宋体"/>
      <w:szCs w:val="24"/>
      <w:lang w:val="zh-CN"/>
    </w:rPr>
  </w:style>
  <w:style w:type="character" w:styleId="765" w:customStyle="1">
    <w:name w:val="页脚 字符"/>
    <w:link w:val="710"/>
    <w:uiPriority w:val="0"/>
    <w:qFormat/>
    <w:rPr>
      <w:b/>
      <w:position w:val="-10"/>
      <w:sz w:val="18"/>
      <w:szCs w:val="18"/>
    </w:rPr>
  </w:style>
  <w:style w:type="character" w:styleId="766" w:customStyle="1">
    <w:name w:val="签名 字符"/>
    <w:link w:val="712"/>
    <w:uiPriority w:val="0"/>
    <w:qFormat/>
    <w:rPr>
      <w:rFonts w:ascii="Calibri" w:hAnsi="Calibri" w:eastAsia="仿宋_GB2312" w:cs="宋体"/>
      <w:sz w:val="24"/>
      <w:lang w:val="zh-CN"/>
    </w:rPr>
  </w:style>
  <w:style w:type="character" w:styleId="767" w:customStyle="1">
    <w:name w:val="副标题 字符"/>
    <w:link w:val="717"/>
    <w:uiPriority w:val="0"/>
    <w:qFormat/>
    <w:rPr>
      <w:rFonts w:ascii="Cambria" w:hAnsi="Cambria" w:eastAsia="Calibri" w:cs="宋体"/>
      <w:i/>
      <w:iCs/>
      <w:spacing w:val="13"/>
      <w:sz w:val="24"/>
      <w:szCs w:val="24"/>
      <w:lang w:val="zh-CN" w:eastAsia="en-US" w:bidi="en-US"/>
    </w:rPr>
  </w:style>
  <w:style w:type="character" w:styleId="768" w:customStyle="1">
    <w:name w:val="脚注文本 字符"/>
    <w:link w:val="718"/>
    <w:uiPriority w:val="0"/>
    <w:qFormat/>
    <w:rPr>
      <w:rFonts w:ascii="Calibri" w:hAnsi="Calibri" w:eastAsia="Calibri" w:cs="宋体"/>
      <w:sz w:val="18"/>
      <w:szCs w:val="18"/>
      <w:lang w:val="zh-CN"/>
    </w:rPr>
  </w:style>
  <w:style w:type="character" w:styleId="769" w:customStyle="1">
    <w:name w:val="正文文本缩进 3 字符"/>
    <w:link w:val="720"/>
    <w:uiPriority w:val="0"/>
    <w:qFormat/>
    <w:rPr>
      <w:b/>
      <w:position w:val="-10"/>
      <w:sz w:val="16"/>
      <w:szCs w:val="16"/>
    </w:rPr>
  </w:style>
  <w:style w:type="character" w:styleId="770" w:customStyle="1">
    <w:name w:val="正文文本 2 字符"/>
    <w:link w:val="726"/>
    <w:uiPriority w:val="0"/>
    <w:qFormat/>
    <w:rPr>
      <w:rFonts w:ascii="楷体_GB2312" w:hAnsi="Calibri" w:eastAsia="楷体_GB2312" w:cs="宋体"/>
      <w:sz w:val="28"/>
      <w:lang w:val="zh-CN"/>
    </w:rPr>
  </w:style>
  <w:style w:type="character" w:styleId="771" w:customStyle="1">
    <w:name w:val="HTML 预设格式 字符"/>
    <w:link w:val="727"/>
    <w:uiPriority w:val="0"/>
    <w:qFormat/>
    <w:rPr>
      <w:rFonts w:ascii="黑体" w:hAnsi="Courier New" w:eastAsia="黑体" w:cs="Courier New"/>
    </w:rPr>
  </w:style>
  <w:style w:type="character" w:styleId="772" w:customStyle="1">
    <w:name w:val="标题 字符"/>
    <w:link w:val="730"/>
    <w:uiPriority w:val="0"/>
    <w:qFormat/>
    <w:rPr>
      <w:rFonts w:eastAsia="黑体"/>
      <w:b/>
      <w:sz w:val="28"/>
      <w:lang w:val="en-GB"/>
    </w:rPr>
  </w:style>
  <w:style w:type="character" w:styleId="773" w:customStyle="1">
    <w:name w:val="批注主题 字符"/>
    <w:link w:val="731"/>
    <w:uiPriority w:val="0"/>
    <w:qFormat/>
    <w:rPr>
      <w:rFonts w:ascii="宋体" w:hAnsi="Times New Roman" w:eastAsia="仿宋_GB2312" w:cs="Times New Roman"/>
      <w:b/>
      <w:bCs/>
      <w:position w:val="-10"/>
      <w:sz w:val="24"/>
    </w:rPr>
  </w:style>
  <w:style w:type="character" w:styleId="774" w:customStyle="1">
    <w:name w:val="正文文本首行缩进 字符"/>
    <w:link w:val="732"/>
    <w:uiPriority w:val="0"/>
    <w:qFormat/>
    <w:rPr>
      <w:rFonts w:ascii="楷体_GB2312" w:hAnsi="Arial" w:eastAsia="楷体_GB2312" w:cs="宋体"/>
      <w:position w:val="-10"/>
      <w:sz w:val="21"/>
      <w:szCs w:val="24"/>
      <w:lang w:val="zh-CN"/>
    </w:rPr>
  </w:style>
  <w:style w:type="character" w:styleId="775" w:customStyle="1">
    <w:name w:val="标题 2 Char"/>
    <w:uiPriority w:val="0"/>
    <w:qFormat/>
    <w:rPr>
      <w:rFonts w:ascii="Arial" w:hAnsi="Arial" w:eastAsia="宋体" w:cs="Times New Roman"/>
      <w:b/>
      <w:bCs/>
      <w:sz w:val="28"/>
      <w:szCs w:val="32"/>
      <w:lang w:val="en-US" w:eastAsia="zh-CN" w:bidi="ar-SA"/>
    </w:rPr>
  </w:style>
  <w:style w:type="paragraph" w:styleId="776">
    <w:name w:val="List Paragraph"/>
    <w:basedOn w:val="672"/>
    <w:uiPriority w:val="99"/>
    <w:qFormat/>
    <w:pPr>
      <w:ind w:left="720"/>
      <w:jc w:val="left"/>
      <w:widowControl/>
    </w:pPr>
    <w:rPr>
      <w:rFonts w:ascii="Calibri" w:hAnsi="Calibri"/>
      <w:szCs w:val="24"/>
      <w:lang w:eastAsia="en-US" w:bidi="en-US"/>
    </w:rPr>
  </w:style>
  <w:style w:type="paragraph" w:styleId="777" w:customStyle="1">
    <w:name w:val="font5"/>
    <w:basedOn w:val="672"/>
    <w:uiPriority w:val="0"/>
    <w:qFormat/>
    <w:pPr>
      <w:jc w:val="left"/>
      <w:spacing w:before="100" w:beforeAutospacing="1" w:after="100" w:afterAutospacing="1"/>
      <w:widowControl/>
    </w:pPr>
    <w:rPr>
      <w:rFonts w:hAnsi="宋体" w:eastAsia="Calibri" w:cs="宋体"/>
      <w:b w:val="0"/>
      <w:position w:val="0"/>
      <w:sz w:val="18"/>
      <w:szCs w:val="18"/>
      <w:lang w:val="zh-CN"/>
    </w:rPr>
  </w:style>
  <w:style w:type="paragraph" w:styleId="778" w:customStyle="1">
    <w:name w:val="xl35"/>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779" w:customStyle="1">
    <w:name w:val="List Paragraph1"/>
    <w:basedOn w:val="672"/>
    <w:uiPriority w:val="0"/>
    <w:qFormat/>
    <w:pPr>
      <w:ind w:firstLine="420"/>
    </w:pPr>
    <w:rPr>
      <w:rFonts w:ascii="Calibri" w:hAnsi="Calibri" w:cs="Calibri"/>
    </w:rPr>
  </w:style>
  <w:style w:type="paragraph" w:styleId="780" w:customStyle="1">
    <w:name w:val="中等深浅网格 1 - 强调文字颜色 21"/>
    <w:basedOn w:val="672"/>
    <w:uiPriority w:val="0"/>
    <w:qFormat/>
    <w:pPr>
      <w:ind w:firstLine="420"/>
    </w:pPr>
    <w:rPr>
      <w:rFonts w:ascii="Calibri" w:hAnsi="Calibri" w:eastAsia="Calibri" w:cs="宋体"/>
      <w:b w:val="0"/>
      <w:position w:val="0"/>
      <w:sz w:val="20"/>
      <w:szCs w:val="22"/>
      <w:lang w:val="zh-CN"/>
    </w:rPr>
  </w:style>
  <w:style w:type="paragraph" w:styleId="781" w:customStyle="1">
    <w:name w:val="章标题"/>
    <w:next w:val="747"/>
    <w:uiPriority w:val="0"/>
    <w:qFormat/>
    <w:pPr>
      <w:jc w:val="both"/>
      <w:spacing w:before="156" w:after="156"/>
      <w:outlineLvl w:val="1"/>
    </w:pPr>
    <w:rPr>
      <w:rFonts w:ascii="Times New Roman" w:hAnsi="Times New Roman" w:eastAsia="黑体" w:cs="Times New Roman"/>
      <w:sz w:val="21"/>
      <w:lang w:val="en-US" w:eastAsia="zh-CN" w:bidi="ar-SA"/>
    </w:rPr>
  </w:style>
  <w:style w:type="paragraph" w:styleId="782" w:customStyle="1">
    <w:name w:val="标题3，章节第三层"/>
    <w:basedOn w:val="672"/>
    <w:next w:val="783"/>
    <w:uiPriority w:val="0"/>
    <w:qFormat/>
    <w:pPr>
      <w:spacing w:before="78" w:line="300" w:lineRule="auto"/>
      <w:outlineLvl w:val="2"/>
    </w:pPr>
    <w:rPr>
      <w:rFonts w:ascii="Arial" w:hAnsi="Arial" w:eastAsia="华文细黑" w:cs="宋体"/>
      <w:b w:val="0"/>
      <w:position w:val="0"/>
      <w:sz w:val="30"/>
      <w:szCs w:val="24"/>
      <w:lang w:val="zh-CN"/>
    </w:rPr>
  </w:style>
  <w:style w:type="paragraph" w:styleId="783" w:customStyle="1">
    <w:name w:val="正文格式"/>
    <w:basedOn w:val="672"/>
    <w:uiPriority w:val="0"/>
    <w:qFormat/>
    <w:pPr>
      <w:ind w:left="178" w:right="44" w:hanging="178"/>
      <w:jc w:val="left"/>
      <w:spacing w:before="78" w:line="360" w:lineRule="auto"/>
      <w:widowControl/>
    </w:pPr>
    <w:rPr>
      <w:rFonts w:hAnsi="宋体" w:eastAsia="Calibri" w:cs="宋体"/>
      <w:b w:val="0"/>
      <w:bCs/>
      <w:position w:val="0"/>
      <w:sz w:val="20"/>
      <w:szCs w:val="21"/>
      <w:lang w:val="zh-CN"/>
    </w:rPr>
  </w:style>
  <w:style w:type="paragraph" w:styleId="784" w:customStyle="1">
    <w:name w:val="小四 段落 宋体 Char"/>
    <w:basedOn w:val="689"/>
    <w:uiPriority w:val="0"/>
    <w:qFormat/>
    <w:pPr>
      <w:ind w:left="0" w:right="-33" w:firstLine="600"/>
      <w:jc w:val="left"/>
      <w:tabs>
        <w:tab w:val="clear" w:pos="2952" w:leader="none"/>
      </w:tabs>
    </w:pPr>
    <w:rPr>
      <w:rFonts w:ascii="仿宋_GB2312" w:eastAsia="仿宋_GB2312"/>
      <w:sz w:val="30"/>
      <w:szCs w:val="30"/>
    </w:rPr>
  </w:style>
  <w:style w:type="paragraph" w:styleId="785" w:customStyle="1">
    <w:name w:val="xl39"/>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786" w:customStyle="1">
    <w:name w:val="retrait3"/>
    <w:basedOn w:val="672"/>
    <w:uiPriority w:val="0"/>
    <w:qFormat/>
    <w:pPr>
      <w:ind w:left="851"/>
      <w:jc w:val="left"/>
      <w:spacing w:before="20" w:after="20"/>
      <w:widowControl/>
    </w:pPr>
    <w:rPr>
      <w:rFonts w:ascii="Arial" w:hAnsi="Arial" w:eastAsia="Calibri" w:cs="宋体"/>
      <w:b w:val="0"/>
      <w:position w:val="0"/>
      <w:lang w:val="en-GB"/>
    </w:rPr>
  </w:style>
  <w:style w:type="paragraph" w:styleId="787" w:customStyle="1">
    <w:name w:val="招标文件"/>
    <w:basedOn w:val="672"/>
    <w:uiPriority w:val="0"/>
    <w:qFormat/>
    <w:pPr>
      <w:jc w:val="center"/>
      <w:spacing w:before="260" w:after="260"/>
      <w:outlineLvl w:val="1"/>
    </w:pPr>
    <w:rPr>
      <w:rFonts w:hAnsi="宋体"/>
      <w:bCs/>
      <w:sz w:val="32"/>
      <w:szCs w:val="32"/>
    </w:rPr>
  </w:style>
  <w:style w:type="paragraph" w:styleId="788" w:customStyle="1">
    <w:name w:val="样式 标题 3H3sect1.2.3BOD 0Heading 3 - oldh3l3CTLevel 3 Head..."/>
    <w:basedOn w:val="675"/>
    <w:uiPriority w:val="0"/>
    <w:qFormat/>
    <w:pPr>
      <w:jc w:val="left"/>
      <w:spacing w:before="156" w:after="156" w:line="390" w:lineRule="atLeast"/>
      <w:shd w:val="clear" w:color="auto" w:fill="ffffff"/>
    </w:pPr>
    <w:rPr>
      <w:rFonts w:ascii="宋体" w:hAnsi="宋体" w:cs="宋体"/>
      <w:b/>
      <w:position w:val="0"/>
      <w:sz w:val="30"/>
      <w:szCs w:val="21"/>
      <w:lang w:val="zh-CN"/>
    </w:rPr>
  </w:style>
  <w:style w:type="paragraph" w:styleId="789" w:customStyle="1">
    <w:name w:val="小四 段落 宋体 Char Char Char"/>
    <w:basedOn w:val="689"/>
    <w:uiPriority w:val="0"/>
    <w:qFormat/>
    <w:pPr>
      <w:ind w:left="0" w:right="-33" w:firstLine="545"/>
      <w:jc w:val="left"/>
      <w:spacing w:line="360" w:lineRule="auto"/>
      <w:tabs>
        <w:tab w:val="clear" w:pos="2952" w:leader="none"/>
      </w:tabs>
    </w:pPr>
    <w:rPr>
      <w:sz w:val="24"/>
    </w:rPr>
  </w:style>
  <w:style w:type="paragraph" w:styleId="790" w:customStyle="1">
    <w:name w:val="小四 段落 宋体"/>
    <w:basedOn w:val="689"/>
    <w:uiPriority w:val="0"/>
    <w:qFormat/>
    <w:pPr>
      <w:ind w:left="113" w:right="113" w:firstLine="425"/>
      <w:jc w:val="left"/>
      <w:spacing w:line="360" w:lineRule="auto"/>
      <w:tabs>
        <w:tab w:val="clear" w:pos="2952" w:leader="none"/>
      </w:tabs>
    </w:pPr>
    <w:rPr>
      <w:sz w:val="24"/>
    </w:rPr>
  </w:style>
  <w:style w:type="paragraph" w:styleId="791" w:customStyle="1">
    <w:name w:val="111111"/>
    <w:basedOn w:val="672"/>
    <w:link w:val="792"/>
    <w:uiPriority w:val="0"/>
    <w:qFormat/>
    <w:pPr>
      <w:jc w:val="center"/>
      <w:spacing w:before="120" w:after="120"/>
    </w:pPr>
    <w:rPr>
      <w:rFonts w:hAnsi="宋体" w:eastAsia="黑体"/>
      <w:bCs/>
      <w:position w:val="0"/>
      <w:sz w:val="21"/>
      <w:szCs w:val="21"/>
    </w:rPr>
  </w:style>
  <w:style w:type="character" w:styleId="792" w:customStyle="1">
    <w:name w:val="111111 Char"/>
    <w:link w:val="791"/>
    <w:uiPriority w:val="0"/>
    <w:qFormat/>
    <w:rPr>
      <w:rFonts w:ascii="宋体" w:hAnsi="宋体" w:eastAsia="黑体" w:cs="宋体"/>
      <w:b/>
      <w:bCs/>
      <w:sz w:val="21"/>
      <w:szCs w:val="21"/>
    </w:rPr>
  </w:style>
  <w:style w:type="paragraph" w:styleId="793" w:customStyle="1">
    <w:name w:val="标题6"/>
    <w:basedOn w:val="677"/>
    <w:uiPriority w:val="0"/>
    <w:qFormat/>
    <w:pPr>
      <w:numPr>
        <w:ilvl w:val="0"/>
        <w:numId w:val="1"/>
      </w:numPr>
      <w:keepLines/>
      <w:tabs>
        <w:tab w:val="left" w:pos="420" w:leader="none"/>
      </w:tabs>
    </w:pPr>
    <w:rPr>
      <w:rFonts w:ascii="Times New Roman"/>
      <w:b w:val="0"/>
      <w:bCs/>
      <w:color w:val="auto"/>
      <w:sz w:val="24"/>
      <w:szCs w:val="28"/>
    </w:rPr>
  </w:style>
  <w:style w:type="paragraph" w:styleId="794" w:customStyle="1">
    <w:name w:val="Char1 Char Char Char"/>
    <w:basedOn w:val="672"/>
    <w:uiPriority w:val="0"/>
    <w:qFormat/>
    <w:rPr>
      <w:rFonts w:ascii="Tahoma" w:hAnsi="Tahoma" w:eastAsia="Calibri" w:cs="Tahoma"/>
      <w:b w:val="0"/>
      <w:position w:val="0"/>
      <w:lang w:val="zh-CN"/>
    </w:rPr>
  </w:style>
  <w:style w:type="paragraph" w:styleId="795" w:customStyle="1">
    <w:name w:val="flNote"/>
    <w:basedOn w:val="672"/>
    <w:uiPriority w:val="0"/>
    <w:qFormat/>
    <w:pPr>
      <w:jc w:val="center"/>
      <w:spacing w:before="567" w:line="360" w:lineRule="atLeast"/>
    </w:pPr>
    <w:rPr>
      <w:rFonts w:ascii="Calibri" w:hAnsi="Calibri" w:eastAsia="黑体" w:cs="宋体"/>
      <w:position w:val="0"/>
      <w:lang w:val="zh-CN"/>
    </w:rPr>
  </w:style>
  <w:style w:type="paragraph" w:styleId="796" w:customStyle="1">
    <w:name w:val="样式4 Char"/>
    <w:basedOn w:val="672"/>
    <w:uiPriority w:val="0"/>
    <w:qFormat/>
    <w:pPr>
      <w:ind w:firstLine="480"/>
      <w:jc w:val="left"/>
      <w:spacing w:line="360" w:lineRule="auto"/>
      <w:widowControl/>
    </w:pPr>
    <w:rPr>
      <w:rFonts w:ascii="Calibri" w:hAnsi="Calibri" w:eastAsia="Calibri" w:cs="宋体"/>
      <w:b w:val="0"/>
      <w:color w:val="000000"/>
      <w:position w:val="0"/>
      <w:szCs w:val="24"/>
      <w:lang w:val="zh-CN"/>
    </w:rPr>
  </w:style>
  <w:style w:type="paragraph" w:styleId="797" w:customStyle="1">
    <w:name w:val="xl34"/>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798"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799" w:customStyle="1">
    <w:name w:val="Item Step in Table"/>
    <w:uiPriority w:val="0"/>
    <w:qFormat/>
    <w:pPr>
      <w:jc w:val="both"/>
      <w:spacing w:before="40" w:after="40"/>
      <w:tabs>
        <w:tab w:val="left" w:pos="397" w:leader="none"/>
      </w:tabs>
    </w:pPr>
    <w:rPr>
      <w:rFonts w:ascii="Arial" w:hAnsi="Arial" w:eastAsia="宋体" w:cs="Arial"/>
      <w:sz w:val="18"/>
      <w:szCs w:val="18"/>
      <w:lang w:val="en-US" w:eastAsia="zh-CN" w:bidi="ar-SA"/>
    </w:rPr>
  </w:style>
  <w:style w:type="paragraph" w:styleId="800" w:customStyle="1">
    <w:name w:val="content_lineheight"/>
    <w:basedOn w:val="672"/>
    <w:uiPriority w:val="0"/>
    <w:qFormat/>
    <w:pPr>
      <w:jc w:val="left"/>
      <w:spacing w:before="100" w:beforeAutospacing="1" w:after="100" w:afterAutospacing="1"/>
      <w:widowControl/>
    </w:pPr>
    <w:rPr>
      <w:rFonts w:hAnsi="宋体" w:eastAsia="Calibri" w:cs="宋体"/>
      <w:b w:val="0"/>
      <w:position w:val="0"/>
      <w:szCs w:val="24"/>
      <w:lang w:val="zh-CN"/>
    </w:rPr>
  </w:style>
  <w:style w:type="paragraph" w:styleId="801" w:customStyle="1">
    <w:name w:val="Char1 Char Char Char1"/>
    <w:basedOn w:val="672"/>
    <w:uiPriority w:val="0"/>
    <w:qFormat/>
    <w:rPr>
      <w:rFonts w:ascii="Tahoma" w:hAnsi="Tahoma" w:eastAsia="Calibri" w:cs="宋体"/>
      <w:b w:val="0"/>
      <w:position w:val="0"/>
      <w:lang w:val="zh-CN"/>
    </w:rPr>
  </w:style>
  <w:style w:type="paragraph" w:styleId="802" w:customStyle="1">
    <w:name w:val="xl2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803" w:customStyle="1">
    <w:name w:val="Char Char Char Char Char Char Char Char Char Char Char Char Char Char"/>
    <w:basedOn w:val="672"/>
    <w:uiPriority w:val="0"/>
    <w:qFormat/>
    <w:rPr>
      <w:rFonts w:ascii="Tahoma" w:hAnsi="Tahoma" w:eastAsia="Calibri" w:cs="宋体"/>
      <w:b w:val="0"/>
      <w:position w:val="0"/>
      <w:lang w:val="zh-CN"/>
    </w:rPr>
  </w:style>
  <w:style w:type="paragraph" w:styleId="804" w:customStyle="1">
    <w:name w:val="Char Char"/>
    <w:basedOn w:val="672"/>
    <w:uiPriority w:val="0"/>
    <w:qFormat/>
    <w:rPr>
      <w:rFonts w:ascii="Tahoma" w:hAnsi="Tahoma" w:eastAsia="Calibri" w:cs="Tahoma"/>
      <w:b w:val="0"/>
      <w:position w:val="0"/>
      <w:lang w:val="zh-CN"/>
    </w:rPr>
  </w:style>
  <w:style w:type="paragraph" w:styleId="805" w:customStyle="1">
    <w:name w:val="flName"/>
    <w:basedOn w:val="795"/>
    <w:uiPriority w:val="0"/>
    <w:qFormat/>
    <w:pPr>
      <w:spacing w:before="0" w:line="113" w:lineRule="atLeast"/>
    </w:pPr>
  </w:style>
  <w:style w:type="paragraph" w:styleId="806" w:customStyle="1">
    <w:name w:val="Char Char Char Char Char Char Char Char Char Char Char Char Char Char Char Char Char Char Char Char Char"/>
    <w:basedOn w:val="672"/>
    <w:uiPriority w:val="0"/>
    <w:qFormat/>
    <w:rPr>
      <w:rFonts w:ascii="Tahoma" w:hAnsi="Tahoma" w:eastAsia="Calibri" w:cs="Tahoma"/>
      <w:b w:val="0"/>
      <w:position w:val="0"/>
      <w:lang w:val="zh-CN"/>
    </w:rPr>
  </w:style>
  <w:style w:type="paragraph" w:styleId="807" w:customStyle="1">
    <w:name w:val="font13"/>
    <w:basedOn w:val="672"/>
    <w:uiPriority w:val="0"/>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808" w:customStyle="1">
    <w:name w:val="xl48"/>
    <w:basedOn w:val="67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809" w:customStyle="1">
    <w:name w:val="Char Char Char Char Char Char Char Char Char Char Char Char Char Char1"/>
    <w:basedOn w:val="672"/>
    <w:uiPriority w:val="0"/>
    <w:qFormat/>
    <w:rPr>
      <w:rFonts w:ascii="Tahoma" w:hAnsi="Tahoma" w:eastAsia="Calibri" w:cs="Tahoma"/>
      <w:b w:val="0"/>
      <w:position w:val="0"/>
      <w:lang w:val="zh-CN"/>
    </w:rPr>
  </w:style>
  <w:style w:type="paragraph" w:styleId="810" w:customStyle="1">
    <w:name w:val="二级目录"/>
    <w:next w:val="672"/>
    <w:uiPriority w:val="0"/>
    <w:qFormat/>
    <w:pPr>
      <w:tabs>
        <w:tab w:val="left" w:pos="360" w:leader="none"/>
        <w:tab w:val="left" w:pos="1145" w:leader="none"/>
      </w:tabs>
      <w:outlineLvl w:val="1"/>
    </w:pPr>
    <w:rPr>
      <w:rFonts w:ascii="Calibri" w:hAnsi="Calibri" w:eastAsia="宋体" w:cs="Times New Roman"/>
      <w:b/>
      <w:sz w:val="30"/>
      <w:szCs w:val="28"/>
      <w:lang w:val="en-US" w:eastAsia="zh-CN" w:bidi="ar-SA"/>
    </w:rPr>
  </w:style>
  <w:style w:type="paragraph" w:styleId="811" w:customStyle="1">
    <w:name w:val="我的正文"/>
    <w:basedOn w:val="672"/>
    <w:uiPriority w:val="0"/>
    <w:qFormat/>
    <w:pPr>
      <w:ind w:firstLine="420"/>
      <w:jc w:val="left"/>
      <w:spacing w:line="360" w:lineRule="auto"/>
      <w:widowControl/>
    </w:pPr>
    <w:rPr>
      <w:rFonts w:hAnsi="宋体" w:eastAsia="Calibri" w:cs="宋体"/>
      <w:b w:val="0"/>
      <w:position w:val="0"/>
      <w:sz w:val="20"/>
      <w:szCs w:val="21"/>
      <w:lang w:val="zh-CN"/>
    </w:rPr>
  </w:style>
  <w:style w:type="paragraph" w:styleId="812" w:customStyle="1">
    <w:name w:val="Normal1"/>
    <w:basedOn w:val="672"/>
    <w:uiPriority w:val="0"/>
    <w:qFormat/>
    <w:rPr>
      <w:rFonts w:ascii="Calibri" w:hAnsi="Calibri" w:eastAsia="Calibri" w:cs="宋体"/>
      <w:b w:val="0"/>
      <w:position w:val="0"/>
      <w:sz w:val="20"/>
      <w:lang w:val="zh-CN"/>
    </w:rPr>
  </w:style>
  <w:style w:type="paragraph" w:styleId="813" w:customStyle="1">
    <w:name w:val="xl50"/>
    <w:basedOn w:val="67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814" w:customStyle="1">
    <w:name w:val="样式 段后: 0.5 行 左  0.75 字符"/>
    <w:basedOn w:val="672"/>
    <w:uiPriority w:val="0"/>
    <w:qFormat/>
    <w:pPr>
      <w:ind w:firstLine="420"/>
      <w:spacing w:line="360" w:lineRule="auto"/>
      <w:widowControl/>
    </w:pPr>
    <w:rPr>
      <w:rFonts w:ascii="Calibri" w:hAnsi="Arial" w:eastAsia="Calibri" w:cs="Arial"/>
      <w:b w:val="0"/>
      <w:position w:val="0"/>
      <w:sz w:val="20"/>
      <w:szCs w:val="21"/>
      <w:lang w:val="zh-CN"/>
    </w:rPr>
  </w:style>
  <w:style w:type="paragraph" w:styleId="815" w:customStyle="1">
    <w:name w:val="表头_5"/>
    <w:basedOn w:val="672"/>
    <w:uiPriority w:val="0"/>
    <w:qFormat/>
    <w:pPr>
      <w:spacing w:line="360" w:lineRule="auto"/>
    </w:pPr>
    <w:rPr>
      <w:rFonts w:ascii="Calibri" w:hAnsi="Calibri" w:eastAsia="Calibri" w:cs="宋体"/>
      <w:bCs/>
      <w:position w:val="0"/>
      <w:sz w:val="28"/>
      <w:szCs w:val="21"/>
      <w:lang w:val="zh-CN"/>
    </w:rPr>
  </w:style>
  <w:style w:type="paragraph" w:styleId="816" w:customStyle="1">
    <w:name w:val="Char Char1 Char"/>
    <w:basedOn w:val="672"/>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817" w:customStyle="1">
    <w:name w:val="标题1，章节第一层"/>
    <w:basedOn w:val="783"/>
    <w:next w:val="783"/>
    <w:uiPriority w:val="0"/>
    <w:qFormat/>
    <w:pPr>
      <w:ind w:left="482"/>
      <w:spacing w:before="0"/>
      <w:tabs>
        <w:tab w:val="left" w:pos="693" w:leader="none"/>
      </w:tabs>
      <w:outlineLvl w:val="0"/>
    </w:pPr>
    <w:rPr>
      <w:color w:val="000000"/>
      <w:sz w:val="24"/>
      <w:szCs w:val="24"/>
    </w:rPr>
  </w:style>
  <w:style w:type="paragraph" w:styleId="818" w:customStyle="1">
    <w:name w:val="font12"/>
    <w:basedOn w:val="672"/>
    <w:uiPriority w:val="0"/>
    <w:qFormat/>
    <w:pPr>
      <w:jc w:val="left"/>
      <w:spacing w:before="100" w:beforeAutospacing="1" w:after="100" w:afterAutospacing="1"/>
      <w:widowControl/>
    </w:pPr>
    <w:rPr>
      <w:rFonts w:hAnsi="宋体" w:eastAsia="Calibri" w:cs="宋体"/>
      <w:b w:val="0"/>
      <w:position w:val="0"/>
      <w:sz w:val="36"/>
      <w:szCs w:val="36"/>
      <w:lang w:val="zh-CN"/>
    </w:rPr>
  </w:style>
  <w:style w:type="paragraph" w:styleId="819" w:customStyle="1">
    <w:name w:val="马刚标题3"/>
    <w:basedOn w:val="672"/>
    <w:next w:val="672"/>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820" w:customStyle="1">
    <w:name w:val="xl43"/>
    <w:basedOn w:val="67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821" w:customStyle="1">
    <w:name w:val="xl36"/>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822" w:customStyle="1">
    <w:name w:val="项目符号：一级"/>
    <w:basedOn w:val="783"/>
    <w:next w:val="783"/>
    <w:uiPriority w:val="0"/>
    <w:qFormat/>
    <w:pPr>
      <w:ind w:right="-134"/>
    </w:pPr>
    <w:rPr>
      <w:bCs w:val="0"/>
    </w:rPr>
  </w:style>
  <w:style w:type="paragraph" w:styleId="823">
    <w:name w:val="Quote"/>
    <w:basedOn w:val="672"/>
    <w:next w:val="672"/>
    <w:link w:val="824"/>
    <w:uiPriority w:val="0"/>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824" w:customStyle="1">
    <w:name w:val="引用 字符"/>
    <w:link w:val="823"/>
    <w:uiPriority w:val="0"/>
    <w:qFormat/>
    <w:rPr>
      <w:rFonts w:ascii="Calibri" w:hAnsi="Calibri"/>
      <w:i/>
      <w:iCs/>
      <w:sz w:val="22"/>
      <w:szCs w:val="22"/>
      <w:lang w:eastAsia="en-US" w:bidi="en-US"/>
    </w:rPr>
  </w:style>
  <w:style w:type="paragraph" w:styleId="825" w:customStyle="1">
    <w:name w:val="Test2"/>
    <w:basedOn w:val="674"/>
    <w:uiPriority w:val="0"/>
    <w:qFormat/>
    <w:pPr>
      <w:spacing w:before="156" w:after="156" w:line="480" w:lineRule="exact"/>
      <w:widowControl/>
    </w:pPr>
    <w:rPr>
      <w:rFonts w:ascii="黑体" w:eastAsia="黑体"/>
      <w:b/>
      <w:position w:val="0"/>
      <w:sz w:val="24"/>
      <w:szCs w:val="24"/>
    </w:rPr>
  </w:style>
  <w:style w:type="paragraph" w:styleId="826" w:customStyle="1">
    <w:name w:val="丁华正文"/>
    <w:basedOn w:val="720"/>
    <w:uiPriority w:val="0"/>
    <w:qFormat/>
    <w:pPr>
      <w:ind w:left="0" w:firstLine="510"/>
      <w:spacing w:after="0" w:line="360" w:lineRule="auto"/>
    </w:pPr>
    <w:rPr>
      <w:b w:val="0"/>
      <w:position w:val="0"/>
      <w:sz w:val="24"/>
    </w:rPr>
  </w:style>
  <w:style w:type="paragraph" w:styleId="827" w:customStyle="1">
    <w:name w:val="xl45"/>
    <w:basedOn w:val="672"/>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828" w:customStyle="1">
    <w:name w:val="xl38"/>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829" w:customStyle="1">
    <w:name w:val="表格抬头"/>
    <w:basedOn w:val="672"/>
    <w:link w:val="830"/>
    <w:uiPriority w:val="0"/>
    <w:qFormat/>
    <w:pPr>
      <w:jc w:val="center"/>
    </w:pPr>
    <w:rPr>
      <w:rFonts w:ascii="黑体" w:eastAsia="黑体"/>
      <w:position w:val="0"/>
      <w:sz w:val="21"/>
    </w:rPr>
  </w:style>
  <w:style w:type="character" w:styleId="830" w:customStyle="1">
    <w:name w:val="表格抬头 Char"/>
    <w:link w:val="829"/>
    <w:uiPriority w:val="0"/>
    <w:qFormat/>
    <w:rPr>
      <w:rFonts w:ascii="黑体" w:eastAsia="黑体"/>
      <w:b/>
      <w:sz w:val="21"/>
    </w:rPr>
  </w:style>
  <w:style w:type="paragraph" w:styleId="831" w:customStyle="1">
    <w:name w:val="插图"/>
    <w:basedOn w:val="672"/>
    <w:uiPriority w:val="0"/>
    <w:qFormat/>
    <w:pPr>
      <w:jc w:val="center"/>
      <w:tabs>
        <w:tab w:val="left" w:pos="1620" w:leader="none"/>
      </w:tabs>
    </w:pPr>
    <w:rPr>
      <w:rFonts w:ascii="Calibri" w:hAnsi="Calibri" w:eastAsia="Calibri" w:cs="宋体"/>
      <w:b w:val="0"/>
      <w:bCs/>
      <w:color w:val="000000"/>
      <w:position w:val="0"/>
      <w:sz w:val="20"/>
      <w:szCs w:val="22"/>
      <w:lang w:val="zh-CN"/>
    </w:rPr>
  </w:style>
  <w:style w:type="paragraph" w:styleId="832" w:customStyle="1">
    <w:name w:val="样式 段后: 0.25 行"/>
    <w:basedOn w:val="672"/>
    <w:uiPriority w:val="0"/>
    <w:qFormat/>
    <w:pPr>
      <w:ind w:firstLine="420"/>
      <w:jc w:val="left"/>
      <w:spacing w:after="78" w:line="300" w:lineRule="auto"/>
      <w:widowControl/>
    </w:pPr>
    <w:rPr>
      <w:rFonts w:ascii="Arial" w:hAnsi="Arial" w:eastAsia="Calibri" w:cs="宋体"/>
      <w:b w:val="0"/>
      <w:position w:val="0"/>
      <w:sz w:val="22"/>
      <w:lang w:val="zh-CN" w:eastAsia="en-US" w:bidi="en-US"/>
    </w:rPr>
  </w:style>
  <w:style w:type="paragraph" w:styleId="833" w:customStyle="1">
    <w:name w:val="Char Char Char Char Char Char Char Char Char Char Char1 Char Char Char1"/>
    <w:basedOn w:val="672"/>
    <w:uiPriority w:val="0"/>
    <w:semiHidden/>
    <w:qFormat/>
    <w:pPr>
      <w:ind w:firstLine="200"/>
      <w:jc w:val="left"/>
    </w:pPr>
    <w:rPr>
      <w:rFonts w:ascii="Tahoma" w:hAnsi="Tahoma" w:eastAsia="Calibri" w:cs="宋体"/>
      <w:b w:val="0"/>
      <w:position w:val="0"/>
      <w:szCs w:val="24"/>
      <w:lang w:val="zh-CN"/>
    </w:rPr>
  </w:style>
  <w:style w:type="paragraph" w:styleId="834" w:customStyle="1">
    <w:name w:val="xl56"/>
    <w:basedOn w:val="672"/>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835" w:customStyle="1">
    <w:name w:val="符号与编号 Char"/>
    <w:basedOn w:val="672"/>
    <w:uiPriority w:val="0"/>
    <w:qFormat/>
    <w:pPr>
      <w:ind w:left="720"/>
      <w:spacing w:after="156" w:line="400" w:lineRule="atLeast"/>
      <w:tabs>
        <w:tab w:val="left" w:pos="720" w:leader="none"/>
      </w:tabs>
    </w:pPr>
    <w:rPr>
      <w:rFonts w:ascii="Calibri" w:hAnsi="Calibri" w:eastAsia="Calibri" w:cs="宋体"/>
      <w:b w:val="0"/>
      <w:position w:val="0"/>
      <w:szCs w:val="24"/>
      <w:lang w:val="zh-CN"/>
    </w:rPr>
  </w:style>
  <w:style w:type="paragraph" w:styleId="836" w:customStyle="1">
    <w:name w:val="正文文本 New New"/>
    <w:basedOn w:val="672"/>
    <w:uiPriority w:val="0"/>
    <w:qFormat/>
    <w:pPr>
      <w:ind w:firstLine="200"/>
      <w:spacing w:before="60" w:after="60" w:line="360" w:lineRule="auto"/>
      <w:widowControl/>
    </w:pPr>
    <w:rPr>
      <w:rFonts w:ascii="Calibri" w:hAnsi="Calibri" w:eastAsia="华文楷体" w:cs="宋体"/>
      <w:b w:val="0"/>
      <w:position w:val="0"/>
      <w:szCs w:val="24"/>
      <w:lang w:val="zh-CN"/>
    </w:rPr>
  </w:style>
  <w:style w:type="paragraph" w:styleId="837" w:customStyle="1">
    <w:name w:val="普通正文"/>
    <w:basedOn w:val="672"/>
    <w:uiPriority w:val="0"/>
    <w:qFormat/>
    <w:pPr>
      <w:ind w:firstLine="480"/>
      <w:jc w:val="left"/>
      <w:spacing w:before="120" w:after="120" w:line="360" w:lineRule="auto"/>
    </w:pPr>
    <w:rPr>
      <w:rFonts w:ascii="Arial" w:hAnsi="Arial"/>
      <w:szCs w:val="24"/>
    </w:rPr>
  </w:style>
  <w:style w:type="paragraph" w:styleId="838" w:customStyle="1">
    <w:name w:val="tableau"/>
    <w:basedOn w:val="672"/>
    <w:uiPriority w:val="0"/>
    <w:qFormat/>
    <w:pPr>
      <w:jc w:val="center"/>
      <w:spacing w:before="20" w:after="20"/>
      <w:widowControl/>
    </w:pPr>
    <w:rPr>
      <w:rFonts w:ascii="Arial" w:hAnsi="Arial" w:eastAsia="Calibri" w:cs="宋体"/>
      <w:b w:val="0"/>
      <w:position w:val="0"/>
      <w:sz w:val="16"/>
      <w:lang w:val="en-GB" w:eastAsia="en-US"/>
    </w:rPr>
  </w:style>
  <w:style w:type="paragraph" w:styleId="839" w:customStyle="1">
    <w:name w:val="丁华标题3"/>
    <w:basedOn w:val="840"/>
    <w:next w:val="826"/>
    <w:uiPriority w:val="0"/>
    <w:qFormat/>
    <w:pPr>
      <w:ind w:left="1980" w:hanging="420"/>
      <w:spacing w:after="0"/>
      <w:tabs>
        <w:tab w:val="left" w:pos="360" w:leader="none"/>
        <w:tab w:val="left" w:pos="1004" w:leader="none"/>
        <w:tab w:val="left" w:pos="1470" w:leader="none"/>
        <w:tab w:val="left" w:pos="1980" w:leader="none"/>
      </w:tabs>
      <w:outlineLvl w:val="2"/>
    </w:pPr>
    <w:rPr>
      <w:sz w:val="24"/>
    </w:rPr>
  </w:style>
  <w:style w:type="paragraph" w:styleId="840" w:customStyle="1">
    <w:name w:val="丁华标题2"/>
    <w:basedOn w:val="674"/>
    <w:next w:val="826"/>
    <w:uiPriority w:val="0"/>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841" w:customStyle="1">
    <w:name w:val="正文2"/>
    <w:basedOn w:val="672"/>
    <w:uiPriority w:val="0"/>
    <w:qFormat/>
    <w:pPr>
      <w:ind w:firstLine="510"/>
      <w:spacing w:before="156" w:line="360" w:lineRule="auto"/>
    </w:pPr>
    <w:rPr>
      <w:rFonts w:ascii="Calibri" w:hAnsi="Calibri" w:eastAsia="Calibri" w:cs="宋体"/>
      <w:b w:val="0"/>
      <w:position w:val="0"/>
      <w:lang w:val="zh-CN"/>
    </w:rPr>
  </w:style>
  <w:style w:type="paragraph" w:styleId="842" w:customStyle="1">
    <w:name w:val="Char Char Char Char Char Char Char Char Char Char Char Char Char Char Char Char Char Char Char Char Char Char Char"/>
    <w:basedOn w:val="672"/>
    <w:uiPriority w:val="0"/>
    <w:qFormat/>
    <w:rPr>
      <w:rFonts w:ascii="Tahoma" w:hAnsi="Tahoma" w:eastAsia="Calibri" w:cs="宋体"/>
      <w:b w:val="0"/>
      <w:position w:val="0"/>
      <w:lang w:val="zh-CN"/>
    </w:rPr>
  </w:style>
  <w:style w:type="paragraph" w:styleId="843" w:customStyle="1">
    <w:name w:val="正文文本缩进 31"/>
    <w:basedOn w:val="672"/>
    <w:uiPriority w:val="0"/>
    <w:qFormat/>
    <w:pPr>
      <w:ind w:firstLine="504"/>
      <w:spacing w:line="360" w:lineRule="auto"/>
      <w:tabs>
        <w:tab w:val="left" w:pos="0" w:leader="none"/>
      </w:tabs>
    </w:pPr>
    <w:rPr>
      <w:rFonts w:hAnsi="Calibri" w:eastAsia="Calibri" w:cs="宋体"/>
      <w:bCs/>
      <w:position w:val="0"/>
      <w:szCs w:val="24"/>
      <w:lang w:val="zh-CN"/>
    </w:rPr>
  </w:style>
  <w:style w:type="paragraph" w:styleId="844" w:customStyle="1">
    <w:name w:val="font10"/>
    <w:basedOn w:val="672"/>
    <w:uiPriority w:val="0"/>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845" w:customStyle="1">
    <w:name w:val="样式 加点正文 + 段前: 0.5 行 段后: 0.5 行1"/>
    <w:basedOn w:val="672"/>
    <w:uiPriority w:val="0"/>
    <w:qFormat/>
    <w:pPr>
      <w:ind w:left="1268"/>
      <w:spacing w:before="156" w:after="156" w:line="300" w:lineRule="auto"/>
      <w:tabs>
        <w:tab w:val="left" w:pos="1268" w:leader="none"/>
      </w:tabs>
    </w:pPr>
    <w:rPr>
      <w:rFonts w:ascii="Calibri" w:hAnsi="Calibri" w:eastAsia="Calibri" w:cs="宋体"/>
      <w:b w:val="0"/>
      <w:position w:val="0"/>
      <w:lang w:val="zh-CN"/>
    </w:rPr>
  </w:style>
  <w:style w:type="paragraph" w:styleId="846" w:customStyle="1">
    <w:name w:val="正文lzq"/>
    <w:basedOn w:val="672"/>
    <w:uiPriority w:val="0"/>
    <w:qFormat/>
    <w:pPr>
      <w:ind w:firstLine="480"/>
      <w:spacing w:line="360" w:lineRule="auto"/>
    </w:pPr>
    <w:rPr>
      <w:rFonts w:ascii="Calibri" w:hAnsi="Calibri" w:eastAsia="Calibri" w:cs="宋体"/>
      <w:b w:val="0"/>
      <w:position w:val="0"/>
      <w:lang w:val="zh-CN"/>
    </w:rPr>
  </w:style>
  <w:style w:type="paragraph" w:styleId="847" w:customStyle="1">
    <w:name w:val="正文 首行缩进:  2 字符 Char Char"/>
    <w:basedOn w:val="672"/>
    <w:uiPriority w:val="0"/>
    <w:qFormat/>
    <w:pPr>
      <w:ind w:firstLine="480"/>
      <w:spacing w:line="360" w:lineRule="auto"/>
    </w:pPr>
    <w:rPr>
      <w:rFonts w:ascii="楷体_GB2312" w:hAnsi="Calibri" w:eastAsia="楷体_GB2312" w:cs="宋体"/>
      <w:b w:val="0"/>
      <w:bCs/>
      <w:position w:val="0"/>
      <w:szCs w:val="24"/>
      <w:lang w:val="zh-CN"/>
    </w:rPr>
  </w:style>
  <w:style w:type="paragraph" w:styleId="848" w:customStyle="1">
    <w:name w:val="font11"/>
    <w:basedOn w:val="672"/>
    <w:uiPriority w:val="0"/>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849" w:customStyle="1">
    <w:name w:val="xl41"/>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850" w:customStyle="1">
    <w:name w:val="Char Char1"/>
    <w:basedOn w:val="672"/>
    <w:uiPriority w:val="0"/>
    <w:qFormat/>
    <w:rPr>
      <w:rFonts w:ascii="Tahoma" w:hAnsi="Tahoma" w:eastAsia="Calibri" w:cs="Tahoma"/>
      <w:b w:val="0"/>
      <w:position w:val="0"/>
      <w:lang w:val="zh-CN"/>
    </w:rPr>
  </w:style>
  <w:style w:type="paragraph" w:styleId="851" w:customStyle="1">
    <w:name w:val="新图表正文"/>
    <w:link w:val="852"/>
    <w:uiPriority w:val="0"/>
    <w:qFormat/>
    <w:pPr>
      <w:jc w:val="both"/>
    </w:pPr>
    <w:rPr>
      <w:rFonts w:ascii="宋体" w:hAnsi="宋体" w:eastAsia="宋体" w:cs="Times New Roman"/>
      <w:sz w:val="18"/>
      <w:szCs w:val="21"/>
      <w:lang w:val="en-US" w:eastAsia="zh-CN" w:bidi="ar-SA"/>
    </w:rPr>
  </w:style>
  <w:style w:type="character" w:styleId="852" w:customStyle="1">
    <w:name w:val="新图表正文 Char Char"/>
    <w:link w:val="851"/>
    <w:uiPriority w:val="0"/>
    <w:qFormat/>
    <w:rPr>
      <w:rFonts w:ascii="宋体" w:hAnsi="宋体"/>
      <w:sz w:val="18"/>
      <w:szCs w:val="21"/>
      <w:lang w:bidi="ar-SA"/>
    </w:rPr>
  </w:style>
  <w:style w:type="paragraph" w:styleId="853" w:customStyle="1">
    <w:name w:val="Char2 Char Char Char Char Char Char1"/>
    <w:basedOn w:val="672"/>
    <w:uiPriority w:val="0"/>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854" w:customStyle="1">
    <w:name w:val="xl58"/>
    <w:basedOn w:val="672"/>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855" w:customStyle="1">
    <w:name w:val="font14"/>
    <w:basedOn w:val="672"/>
    <w:uiPriority w:val="0"/>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856" w:customStyle="1">
    <w:name w:val="段 Char"/>
    <w:uiPriority w:val="0"/>
    <w:qFormat/>
    <w:pPr>
      <w:ind w:firstLine="200"/>
      <w:jc w:val="both"/>
    </w:pPr>
    <w:rPr>
      <w:rFonts w:ascii="宋体" w:hAnsi="Times New Roman" w:eastAsia="宋体" w:cs="Times New Roman"/>
      <w:sz w:val="21"/>
      <w:lang w:val="en-US" w:eastAsia="zh-CN" w:bidi="ar-SA"/>
    </w:rPr>
  </w:style>
  <w:style w:type="paragraph" w:styleId="857" w:customStyle="1">
    <w:name w:val="默认段落字体 Para Char Char Char Char Char Char Char"/>
    <w:basedOn w:val="672"/>
    <w:uiPriority w:val="0"/>
    <w:qFormat/>
    <w:rPr>
      <w:rFonts w:ascii="Calibri" w:hAnsi="Calibri" w:eastAsia="Calibri" w:cs="宋体"/>
      <w:b w:val="0"/>
      <w:position w:val="0"/>
      <w:sz w:val="20"/>
      <w:lang w:val="zh-CN"/>
    </w:rPr>
  </w:style>
  <w:style w:type="paragraph" w:styleId="858" w:customStyle="1">
    <w:name w:val="xl55"/>
    <w:basedOn w:val="672"/>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859" w:customStyle="1">
    <w:name w:val="默认段落字体 Para Char Char Char Char Char Char Char Char Char1 Char Char Char Char Char Char Char"/>
    <w:basedOn w:val="692"/>
    <w:uiPriority w:val="0"/>
    <w:qFormat/>
    <w:rPr>
      <w:rFonts w:ascii="Tahoma" w:hAnsi="Tahoma"/>
      <w:szCs w:val="24"/>
    </w:rPr>
  </w:style>
  <w:style w:type="paragraph" w:styleId="860" w:customStyle="1">
    <w:name w:val="Char Char Char Char Char"/>
    <w:basedOn w:val="672"/>
    <w:uiPriority w:val="0"/>
    <w:qFormat/>
    <w:rPr>
      <w:rFonts w:ascii="Tahoma" w:hAnsi="Tahoma" w:eastAsia="Calibri" w:cs="Tahoma"/>
      <w:b w:val="0"/>
      <w:position w:val="0"/>
      <w:lang w:val="zh-CN"/>
    </w:rPr>
  </w:style>
  <w:style w:type="paragraph" w:styleId="861" w:customStyle="1">
    <w:name w:val="Char Char Char"/>
    <w:basedOn w:val="672"/>
    <w:uiPriority w:val="0"/>
    <w:qFormat/>
    <w:rPr>
      <w:rFonts w:ascii="Tahoma" w:hAnsi="Tahoma" w:eastAsia="Calibri" w:cs="宋体"/>
      <w:b w:val="0"/>
      <w:position w:val="0"/>
      <w:lang w:val="zh-CN"/>
    </w:rPr>
  </w:style>
  <w:style w:type="paragraph" w:styleId="862"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863" w:customStyle="1">
    <w:name w:val="一级标题"/>
    <w:basedOn w:val="672"/>
    <w:uiPriority w:val="0"/>
    <w:qFormat/>
    <w:pPr>
      <w:ind w:left="900" w:hanging="420"/>
      <w:spacing w:line="360" w:lineRule="auto"/>
      <w:tabs>
        <w:tab w:val="left" w:pos="903" w:leader="none"/>
      </w:tabs>
    </w:pPr>
    <w:rPr>
      <w:rFonts w:ascii="Arial" w:hAnsi="Arial" w:eastAsia="Calibri" w:cs="Arial"/>
      <w:b w:val="0"/>
      <w:position w:val="0"/>
      <w:lang w:val="zh-CN"/>
    </w:rPr>
  </w:style>
  <w:style w:type="paragraph" w:styleId="864" w:customStyle="1">
    <w:name w:val="xl52"/>
    <w:basedOn w:val="672"/>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865" w:customStyle="1">
    <w:name w:val="Pa5"/>
    <w:basedOn w:val="672"/>
    <w:next w:val="672"/>
    <w:uiPriority w:val="0"/>
    <w:qFormat/>
    <w:pPr>
      <w:jc w:val="left"/>
      <w:spacing w:line="241" w:lineRule="atLeast"/>
    </w:pPr>
    <w:rPr>
      <w:rFonts w:ascii="HYDaHeiJ" w:hAnsi="Calibri" w:eastAsia="HYDaHeiJ" w:cs="宋体"/>
      <w:b w:val="0"/>
      <w:position w:val="0"/>
      <w:szCs w:val="24"/>
      <w:lang w:val="zh-CN"/>
    </w:rPr>
  </w:style>
  <w:style w:type="paragraph" w:styleId="866" w:customStyle="1">
    <w:name w:val="小四 段落 宋体 Char Char"/>
    <w:basedOn w:val="672"/>
    <w:uiPriority w:val="0"/>
    <w:qFormat/>
    <w:pPr>
      <w:ind w:firstLine="480"/>
      <w:spacing w:line="360" w:lineRule="auto"/>
    </w:pPr>
    <w:rPr>
      <w:rFonts w:hAnsi="宋体" w:eastAsia="Calibri" w:cs="宋体"/>
      <w:b w:val="0"/>
      <w:position w:val="0"/>
      <w:szCs w:val="24"/>
      <w:lang w:val="zh-CN"/>
    </w:rPr>
  </w:style>
  <w:style w:type="paragraph" w:styleId="867" w:customStyle="1">
    <w:name w:val="xl40"/>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868" w:customStyle="1">
    <w:name w:val="段落"/>
    <w:basedOn w:val="672"/>
    <w:uiPriority w:val="0"/>
    <w:qFormat/>
    <w:pPr>
      <w:ind w:firstLine="480"/>
      <w:spacing w:line="460" w:lineRule="exact"/>
    </w:pPr>
    <w:rPr>
      <w:rFonts w:ascii="Calibri" w:hAnsi="Calibri" w:eastAsia="Calibri" w:cs="宋体"/>
      <w:b w:val="0"/>
      <w:position w:val="0"/>
      <w:lang w:val="zh-CN"/>
    </w:rPr>
  </w:style>
  <w:style w:type="paragraph" w:styleId="869" w:customStyle="1">
    <w:name w:val="公文标题 2"/>
    <w:basedOn w:val="672"/>
    <w:next w:val="870"/>
    <w:uiPriority w:val="0"/>
    <w:qFormat/>
    <w:pPr>
      <w:outlineLvl w:val="1"/>
    </w:pPr>
    <w:rPr>
      <w:rFonts w:ascii="仿宋_GB2312" w:hAnsi="宋体" w:eastAsia="仿宋_GB2312" w:cs="宋体"/>
      <w:b w:val="0"/>
      <w:position w:val="0"/>
      <w:sz w:val="28"/>
      <w:szCs w:val="24"/>
      <w:lang w:val="zh-CN"/>
    </w:rPr>
  </w:style>
  <w:style w:type="paragraph" w:styleId="870" w:customStyle="1">
    <w:name w:val="公文正文"/>
    <w:basedOn w:val="698"/>
    <w:uiPriority w:val="0"/>
    <w:qFormat/>
    <w:pPr>
      <w:ind w:left="0" w:firstLine="200"/>
      <w:spacing w:after="0"/>
    </w:pPr>
    <w:rPr>
      <w:rFonts w:ascii="仿宋_GB2312" w:hAnsi="宋体" w:eastAsia="仿宋_GB2312"/>
      <w:b w:val="0"/>
      <w:position w:val="0"/>
      <w:sz w:val="28"/>
      <w:szCs w:val="24"/>
    </w:rPr>
  </w:style>
  <w:style w:type="paragraph" w:styleId="871" w:customStyle="1">
    <w:name w:val="符号与编号"/>
    <w:basedOn w:val="672"/>
    <w:uiPriority w:val="0"/>
    <w:qFormat/>
    <w:pPr>
      <w:ind w:left="900" w:hanging="420"/>
      <w:spacing w:after="156" w:line="400" w:lineRule="atLeast"/>
      <w:tabs>
        <w:tab w:val="left" w:pos="900" w:leader="none"/>
      </w:tabs>
    </w:pPr>
    <w:rPr>
      <w:rFonts w:ascii="Calibri" w:hAnsi="Calibri" w:eastAsia="Calibri" w:cs="宋体"/>
      <w:b w:val="0"/>
      <w:position w:val="0"/>
      <w:szCs w:val="24"/>
      <w:lang w:val="zh-CN"/>
    </w:rPr>
  </w:style>
  <w:style w:type="paragraph" w:styleId="872" w:customStyle="1">
    <w:name w:val="样式 首行缩进:  2 字符"/>
    <w:basedOn w:val="672"/>
    <w:link w:val="873"/>
    <w:uiPriority w:val="0"/>
    <w:qFormat/>
    <w:pPr>
      <w:ind w:firstLine="480"/>
      <w:spacing w:line="360" w:lineRule="auto"/>
    </w:pPr>
    <w:rPr>
      <w:rFonts w:ascii="Times New Roman"/>
      <w:b w:val="0"/>
      <w:position w:val="0"/>
    </w:rPr>
  </w:style>
  <w:style w:type="character" w:styleId="873" w:customStyle="1">
    <w:name w:val="样式 首行缩进:  2 字符 Char Char"/>
    <w:link w:val="872"/>
    <w:uiPriority w:val="0"/>
    <w:qFormat/>
    <w:rPr>
      <w:rFonts w:cs="宋体"/>
      <w:sz w:val="24"/>
    </w:rPr>
  </w:style>
  <w:style w:type="paragraph" w:styleId="874" w:customStyle="1">
    <w:name w:val="正文 + Arial Char"/>
    <w:basedOn w:val="672"/>
    <w:uiPriority w:val="0"/>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875" w:customStyle="1">
    <w:name w:val="xl37"/>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876" w:customStyle="1">
    <w:name w:val="Pa6"/>
    <w:basedOn w:val="672"/>
    <w:next w:val="672"/>
    <w:uiPriority w:val="0"/>
    <w:qFormat/>
    <w:pPr>
      <w:jc w:val="left"/>
      <w:spacing w:line="241" w:lineRule="atLeast"/>
    </w:pPr>
    <w:rPr>
      <w:rFonts w:ascii="HYDaHeiJ" w:hAnsi="Calibri" w:eastAsia="HYDaHeiJ" w:cs="宋体"/>
      <w:b w:val="0"/>
      <w:position w:val="0"/>
      <w:szCs w:val="24"/>
      <w:lang w:val="zh-CN"/>
    </w:rPr>
  </w:style>
  <w:style w:type="paragraph" w:styleId="877" w:customStyle="1">
    <w:name w:val="表格文字"/>
    <w:basedOn w:val="672"/>
    <w:uiPriority w:val="0"/>
    <w:qFormat/>
    <w:pPr>
      <w:ind w:firstLine="200"/>
      <w:jc w:val="left"/>
      <w:spacing w:line="360" w:lineRule="auto"/>
    </w:pPr>
    <w:rPr>
      <w:rFonts w:ascii="Arial" w:hAnsi="Arial" w:eastAsia="Calibri" w:cs="宋体"/>
      <w:b w:val="0"/>
      <w:position w:val="0"/>
      <w:lang w:val="zh-CN"/>
    </w:rPr>
  </w:style>
  <w:style w:type="paragraph" w:styleId="878" w:customStyle="1">
    <w:name w:val="xl47"/>
    <w:basedOn w:val="67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879" w:customStyle="1">
    <w:name w:val="xl2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880" w:customStyle="1">
    <w:name w:val="样式 标题 2第一章 标题 2Heading 2 HiddenHeading 2 CCBSheading 2H2h2..."/>
    <w:basedOn w:val="674"/>
    <w:uiPriority w:val="0"/>
    <w:qFormat/>
    <w:pPr>
      <w:ind w:left="360" w:hanging="360"/>
      <w:keepLines w:val="0"/>
      <w:spacing w:before="156" w:after="156" w:line="240" w:lineRule="auto"/>
      <w:tabs>
        <w:tab w:val="left" w:pos="360" w:leader="none"/>
      </w:tabs>
    </w:pPr>
    <w:rPr>
      <w:rFonts w:ascii="黑体" w:hAnsi="Times New Roman" w:eastAsia="黑体" w:cs="宋体"/>
      <w:bCs w:val="0"/>
      <w:position w:val="0"/>
      <w:sz w:val="32"/>
      <w:szCs w:val="20"/>
    </w:rPr>
  </w:style>
  <w:style w:type="paragraph" w:styleId="881" w:customStyle="1">
    <w:name w:val="默认段落字体 Para Char"/>
    <w:basedOn w:val="672"/>
    <w:uiPriority w:val="0"/>
    <w:qFormat/>
    <w:rPr>
      <w:rFonts w:ascii="Calibri" w:hAnsi="Calibri" w:eastAsia="Calibri" w:cs="宋体"/>
      <w:b w:val="0"/>
      <w:position w:val="0"/>
      <w:szCs w:val="24"/>
      <w:lang w:val="zh-CN"/>
    </w:rPr>
  </w:style>
  <w:style w:type="paragraph" w:styleId="882" w:customStyle="1">
    <w:name w:val="Char Char Char Char Char Char Char"/>
    <w:basedOn w:val="672"/>
    <w:uiPriority w:val="0"/>
    <w:qFormat/>
    <w:pPr>
      <w:tabs>
        <w:tab w:val="left" w:pos="360" w:leader="none"/>
      </w:tabs>
    </w:pPr>
    <w:rPr>
      <w:rFonts w:ascii="Times New Roman"/>
      <w:szCs w:val="24"/>
    </w:rPr>
  </w:style>
  <w:style w:type="paragraph" w:styleId="883" w:customStyle="1">
    <w:name w:val="首行缩进"/>
    <w:basedOn w:val="672"/>
    <w:uiPriority w:val="0"/>
    <w:qFormat/>
    <w:pPr>
      <w:ind w:firstLine="480"/>
    </w:pPr>
    <w:rPr>
      <w:rFonts w:ascii="Calibri" w:hAnsi="Calibri" w:eastAsia="Calibri" w:cs="宋体"/>
      <w:b w:val="0"/>
      <w:position w:val="0"/>
      <w:sz w:val="20"/>
      <w:lang w:val="zh-CN"/>
    </w:rPr>
  </w:style>
  <w:style w:type="paragraph" w:styleId="884" w:customStyle="1">
    <w:name w:val="xl60"/>
    <w:basedOn w:val="672"/>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885" w:customStyle="1">
    <w:name w:val="标题4，章节第四层"/>
    <w:basedOn w:val="672"/>
    <w:next w:val="672"/>
    <w:uiPriority w:val="0"/>
    <w:qFormat/>
    <w:pPr>
      <w:spacing w:line="360" w:lineRule="auto"/>
      <w:tabs>
        <w:tab w:val="left" w:pos="0" w:leader="none"/>
      </w:tabs>
      <w:outlineLvl w:val="3"/>
    </w:pPr>
    <w:rPr>
      <w:rFonts w:hAnsi="宋体" w:eastAsia="Calibri" w:cs="宋体"/>
      <w:position w:val="0"/>
      <w:szCs w:val="24"/>
      <w:lang w:val="zh-CN"/>
    </w:rPr>
  </w:style>
  <w:style w:type="paragraph" w:styleId="886" w:customStyle="1">
    <w:name w:val="xl51"/>
    <w:basedOn w:val="672"/>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887" w:customStyle="1">
    <w:name w:val="表格内文字"/>
    <w:basedOn w:val="672"/>
    <w:uiPriority w:val="0"/>
    <w:qFormat/>
    <w:pPr>
      <w:spacing w:line="300" w:lineRule="atLeast"/>
    </w:pPr>
    <w:rPr>
      <w:rFonts w:ascii="Calibri" w:hAnsi="Calibri" w:eastAsia="Calibri" w:cs="宋体"/>
      <w:b w:val="0"/>
      <w:position w:val="0"/>
      <w:sz w:val="18"/>
      <w:szCs w:val="24"/>
      <w:lang w:val="zh-CN"/>
    </w:rPr>
  </w:style>
  <w:style w:type="paragraph" w:styleId="888" w:customStyle="1">
    <w:name w:val="xl2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889" w:customStyle="1">
    <w:name w:val="正文1"/>
    <w:uiPriority w:val="0"/>
    <w:qFormat/>
    <w:pPr>
      <w:spacing w:line="360" w:lineRule="atLeast"/>
      <w:widowControl w:val="off"/>
    </w:pPr>
    <w:rPr>
      <w:rFonts w:ascii="宋体" w:hAnsi="Times New Roman" w:eastAsia="宋体" w:cs="Times New Roman"/>
      <w:b/>
      <w:position w:val="-10"/>
      <w:sz w:val="24"/>
      <w:lang w:val="en-US" w:eastAsia="zh-CN" w:bidi="ar-SA"/>
    </w:rPr>
  </w:style>
  <w:style w:type="paragraph" w:styleId="890" w:customStyle="1">
    <w:name w:val="Char Char2"/>
    <w:basedOn w:val="672"/>
    <w:uiPriority w:val="0"/>
    <w:qFormat/>
    <w:rPr>
      <w:rFonts w:ascii="Tahoma" w:hAnsi="Tahoma" w:eastAsia="Calibri" w:cs="宋体"/>
      <w:b w:val="0"/>
      <w:position w:val="0"/>
      <w:lang w:val="zh-CN"/>
    </w:rPr>
  </w:style>
  <w:style w:type="paragraph" w:styleId="891" w:customStyle="1">
    <w:name w:val="Default Text"/>
    <w:basedOn w:val="672"/>
    <w:uiPriority w:val="0"/>
    <w:qFormat/>
    <w:pPr>
      <w:jc w:val="left"/>
      <w:widowControl/>
    </w:pPr>
    <w:rPr>
      <w:rFonts w:ascii="Calibri" w:hAnsi="Calibri" w:eastAsia="Calibri" w:cs="宋体"/>
      <w:b w:val="0"/>
      <w:position w:val="0"/>
      <w:lang w:val="zh-CN" w:eastAsia="en-US"/>
    </w:rPr>
  </w:style>
  <w:style w:type="paragraph" w:styleId="892" w:customStyle="1">
    <w:name w:val="正文文本缩进1"/>
    <w:basedOn w:val="672"/>
    <w:uiPriority w:val="0"/>
    <w:qFormat/>
    <w:pPr>
      <w:ind w:left="420"/>
      <w:spacing w:after="120"/>
    </w:pPr>
    <w:rPr>
      <w:rFonts w:ascii="Calibri" w:hAnsi="Calibri" w:eastAsia="Calibri" w:cs="宋体"/>
      <w:b w:val="0"/>
      <w:position w:val="0"/>
      <w:sz w:val="20"/>
      <w:szCs w:val="24"/>
      <w:lang w:val="zh-CN"/>
    </w:rPr>
  </w:style>
  <w:style w:type="paragraph" w:styleId="893" w:customStyle="1">
    <w:name w:val="正文 首行缩进:  2 字符 Char"/>
    <w:basedOn w:val="672"/>
    <w:uiPriority w:val="0"/>
    <w:qFormat/>
    <w:pPr>
      <w:ind w:firstLine="480"/>
      <w:spacing w:line="360" w:lineRule="auto"/>
    </w:pPr>
    <w:rPr>
      <w:rFonts w:ascii="Calibri" w:hAnsi="Calibri" w:eastAsia="Calibri" w:cs="宋体"/>
      <w:b w:val="0"/>
      <w:position w:val="0"/>
      <w:lang w:val="zh-CN"/>
    </w:rPr>
  </w:style>
  <w:style w:type="paragraph" w:styleId="894" w:customStyle="1">
    <w:name w:val="正文表标题"/>
    <w:next w:val="747"/>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895" w:customStyle="1">
    <w:name w:val="正文 居中"/>
    <w:basedOn w:val="672"/>
    <w:uiPriority w:val="0"/>
    <w:qFormat/>
    <w:pPr>
      <w:jc w:val="center"/>
      <w:spacing w:line="360" w:lineRule="auto"/>
    </w:pPr>
    <w:rPr>
      <w:rFonts w:ascii="Calibri" w:hAnsi="Calibri" w:eastAsia="Calibri" w:cs="宋体"/>
      <w:b w:val="0"/>
      <w:position w:val="0"/>
      <w:lang w:val="zh-CN"/>
    </w:rPr>
  </w:style>
  <w:style w:type="paragraph" w:styleId="896" w:customStyle="1">
    <w:name w:val="Char Char Char1"/>
    <w:basedOn w:val="692"/>
    <w:uiPriority w:val="0"/>
    <w:qFormat/>
    <w:pPr>
      <w:spacing w:line="436" w:lineRule="exact"/>
    </w:pPr>
    <w:rPr>
      <w:b w:val="0"/>
      <w:position w:val="0"/>
      <w:sz w:val="21"/>
      <w:szCs w:val="24"/>
    </w:rPr>
  </w:style>
  <w:style w:type="paragraph" w:styleId="897" w:customStyle="1">
    <w:name w:val="样式1"/>
    <w:basedOn w:val="672"/>
    <w:next w:val="676"/>
    <w:uiPriority w:val="0"/>
    <w:qFormat/>
    <w:pPr>
      <w:ind w:firstLine="480"/>
      <w:spacing w:line="300" w:lineRule="auto"/>
    </w:pPr>
  </w:style>
  <w:style w:type="paragraph" w:styleId="898" w:customStyle="1">
    <w:name w:val="正文缩进1"/>
    <w:basedOn w:val="672"/>
    <w:link w:val="899"/>
    <w:uiPriority w:val="0"/>
    <w:qFormat/>
    <w:pPr>
      <w:ind w:firstLine="420"/>
    </w:pPr>
    <w:rPr>
      <w:rFonts w:ascii="Times New Roman"/>
      <w:b w:val="0"/>
      <w:position w:val="0"/>
      <w:sz w:val="20"/>
    </w:rPr>
  </w:style>
  <w:style w:type="character" w:styleId="899" w:customStyle="1">
    <w:name w:val="正文缩进 Char1"/>
    <w:link w:val="898"/>
    <w:uiPriority w:val="0"/>
    <w:qFormat/>
  </w:style>
  <w:style w:type="paragraph" w:styleId="900" w:customStyle="1">
    <w:name w:val="1"/>
    <w:basedOn w:val="672"/>
    <w:next w:val="726"/>
    <w:uiPriority w:val="0"/>
    <w:qFormat/>
    <w:pPr>
      <w:spacing w:line="360" w:lineRule="auto"/>
    </w:pPr>
    <w:rPr>
      <w:rFonts w:ascii="Calibri" w:hAnsi="Calibri" w:eastAsia="仿宋_GB2312" w:cs="宋体"/>
      <w:b w:val="0"/>
      <w:position w:val="0"/>
      <w:szCs w:val="24"/>
      <w:lang w:val="zh-CN"/>
    </w:rPr>
  </w:style>
  <w:style w:type="paragraph" w:styleId="901" w:customStyle="1">
    <w:name w:val="Char Char Char Char Char Char Char Char Char Char Char"/>
    <w:basedOn w:val="672"/>
    <w:uiPriority w:val="0"/>
    <w:qFormat/>
    <w:rPr>
      <w:rFonts w:ascii="Tahoma" w:hAnsi="Tahoma" w:eastAsia="Calibri" w:cs="宋体"/>
      <w:b w:val="0"/>
      <w:position w:val="0"/>
      <w:lang w:val="zh-CN"/>
    </w:rPr>
  </w:style>
  <w:style w:type="paragraph" w:styleId="902" w:customStyle="1">
    <w:name w:val="样式"/>
    <w:basedOn w:val="672"/>
    <w:uiPriority w:val="0"/>
    <w:qFormat/>
    <w:pPr>
      <w:spacing w:before="120" w:after="120" w:line="360" w:lineRule="auto"/>
    </w:pPr>
    <w:rPr>
      <w:rFonts w:hAnsi="Calibri" w:eastAsia="Calibri" w:cs="宋体"/>
      <w:b w:val="0"/>
      <w:position w:val="0"/>
      <w:lang w:val="zh-CN"/>
    </w:rPr>
  </w:style>
  <w:style w:type="paragraph" w:styleId="903" w:customStyle="1">
    <w:name w:val="xl3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904" w:customStyle="1">
    <w:name w:val="纯文本1"/>
    <w:basedOn w:val="672"/>
    <w:uiPriority w:val="0"/>
    <w:qFormat/>
    <w:rPr>
      <w:rFonts w:hAnsi="宋体" w:eastAsia="楷体_GB2312" w:cs="宋体"/>
      <w:b w:val="0"/>
      <w:position w:val="0"/>
      <w:sz w:val="28"/>
      <w:lang w:val="zh-CN"/>
    </w:rPr>
  </w:style>
  <w:style w:type="paragraph" w:styleId="905" w:customStyle="1">
    <w:name w:val="表格1"/>
    <w:basedOn w:val="672"/>
    <w:uiPriority w:val="0"/>
    <w:qFormat/>
    <w:rPr>
      <w:rFonts w:hAnsi="Calibri" w:eastAsia="Calibri" w:cs="宋体"/>
      <w:b w:val="0"/>
      <w:position w:val="0"/>
      <w:sz w:val="20"/>
      <w:szCs w:val="21"/>
      <w:lang w:val="zh-CN"/>
    </w:rPr>
  </w:style>
  <w:style w:type="paragraph" w:styleId="906" w:customStyle="1">
    <w:name w:val="Char"/>
    <w:basedOn w:val="672"/>
    <w:uiPriority w:val="0"/>
    <w:qFormat/>
    <w:rPr>
      <w:rFonts w:ascii="Tahoma" w:hAnsi="Tahoma" w:eastAsia="Calibri" w:cs="仿宋_GB2312"/>
      <w:b w:val="0"/>
      <w:position w:val="0"/>
      <w:szCs w:val="28"/>
      <w:lang w:val="zh-CN"/>
    </w:rPr>
  </w:style>
  <w:style w:type="paragraph" w:styleId="907" w:customStyle="1">
    <w:name w:val="正文缩进2字符"/>
    <w:basedOn w:val="672"/>
    <w:uiPriority w:val="0"/>
    <w:qFormat/>
    <w:pPr>
      <w:ind w:firstLine="200"/>
      <w:spacing w:line="300" w:lineRule="auto"/>
    </w:pPr>
    <w:rPr>
      <w:rFonts w:ascii="仿宋_GB2312" w:hAnsi="Calibri" w:eastAsia="仿宋_GB2312" w:cs="宋体"/>
      <w:b w:val="0"/>
      <w:position w:val="0"/>
      <w:sz w:val="32"/>
      <w:szCs w:val="32"/>
      <w:lang w:val="zh-CN"/>
    </w:rPr>
  </w:style>
  <w:style w:type="paragraph" w:styleId="908" w:customStyle="1">
    <w:name w:val="Char1"/>
    <w:basedOn w:val="672"/>
    <w:uiPriority w:val="0"/>
    <w:qFormat/>
    <w:rPr>
      <w:rFonts w:ascii="仿宋_GB2312" w:hAnsi="宋体" w:eastAsia="仿宋_GB2312" w:cs="宋体"/>
      <w:position w:val="0"/>
      <w:sz w:val="32"/>
      <w:szCs w:val="32"/>
      <w:lang w:val="zh-CN"/>
    </w:rPr>
  </w:style>
  <w:style w:type="paragraph" w:styleId="909" w:customStyle="1">
    <w:name w:val="样式 样式 首行缩进:  2 字符 + 行距: 1.5 倍行距"/>
    <w:basedOn w:val="672"/>
    <w:uiPriority w:val="0"/>
    <w:qFormat/>
    <w:pPr>
      <w:ind w:firstLine="470"/>
      <w:spacing w:line="360" w:lineRule="auto"/>
    </w:pPr>
    <w:rPr>
      <w:rFonts w:ascii="Calibri" w:hAnsi="Calibri" w:eastAsia="Calibri" w:cs="宋体"/>
      <w:b w:val="0"/>
      <w:position w:val="0"/>
      <w:lang w:val="zh-CN"/>
    </w:rPr>
  </w:style>
  <w:style w:type="paragraph" w:styleId="910" w:customStyle="1">
    <w:name w:val="符号与编号 Char Char"/>
    <w:basedOn w:val="672"/>
    <w:uiPriority w:val="0"/>
    <w:qFormat/>
    <w:pPr>
      <w:ind w:left="839" w:hanging="419"/>
      <w:spacing w:after="156" w:line="400" w:lineRule="atLeast"/>
      <w:tabs>
        <w:tab w:val="left" w:pos="840" w:leader="none"/>
      </w:tabs>
    </w:pPr>
    <w:rPr>
      <w:rFonts w:ascii="Calibri" w:hAnsi="Calibri" w:eastAsia="Calibri" w:cs="宋体"/>
      <w:b w:val="0"/>
      <w:position w:val="0"/>
      <w:szCs w:val="24"/>
      <w:lang w:val="zh-CN"/>
    </w:rPr>
  </w:style>
  <w:style w:type="paragraph" w:styleId="911" w:customStyle="1">
    <w:name w:val="Char Char1 Char1"/>
    <w:basedOn w:val="672"/>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912" w:customStyle="1">
    <w:name w:val="Char11"/>
    <w:basedOn w:val="672"/>
    <w:uiPriority w:val="0"/>
    <w:qFormat/>
    <w:pPr>
      <w:jc w:val="left"/>
      <w:spacing w:after="160" w:line="240" w:lineRule="exact"/>
      <w:widowControl/>
    </w:pPr>
    <w:rPr>
      <w:rFonts w:ascii="Verdana" w:hAnsi="Verdana" w:eastAsia="仿宋_GB2312" w:cs="宋体"/>
      <w:b w:val="0"/>
      <w:position w:val="0"/>
      <w:lang w:val="zh-CN" w:eastAsia="en-US"/>
    </w:rPr>
  </w:style>
  <w:style w:type="paragraph" w:styleId="913" w:customStyle="1">
    <w:name w:val="样式 样式 首行缩进:  0.74 厘米 行距: 1.5 倍行距 + 段后: 0.5 行"/>
    <w:basedOn w:val="672"/>
    <w:uiPriority w:val="0"/>
    <w:qFormat/>
    <w:pPr>
      <w:ind w:firstLine="420"/>
      <w:spacing w:line="360" w:lineRule="auto"/>
    </w:pPr>
    <w:rPr>
      <w:rFonts w:ascii="楷体_GB2312" w:hAnsi="Calibri" w:eastAsia="楷体_GB2312" w:cs="宋体"/>
      <w:b w:val="0"/>
      <w:bCs/>
      <w:position w:val="0"/>
      <w:lang w:val="zh-CN"/>
    </w:rPr>
  </w:style>
  <w:style w:type="paragraph" w:styleId="914" w:customStyle="1">
    <w:name w:val="Table Text Char"/>
    <w:uiPriority w:val="0"/>
    <w:qFormat/>
    <w:pPr>
      <w:spacing w:before="80" w:after="80"/>
    </w:pPr>
    <w:rPr>
      <w:rFonts w:ascii="Arial" w:hAnsi="Arial" w:eastAsia="宋体" w:cs="Arial"/>
      <w:sz w:val="18"/>
      <w:szCs w:val="28"/>
      <w:lang w:val="en-US" w:eastAsia="zh-CN" w:bidi="ar-SA"/>
    </w:rPr>
  </w:style>
  <w:style w:type="paragraph" w:styleId="915" w:customStyle="1">
    <w:name w:val="Char Char Char Char"/>
    <w:basedOn w:val="692"/>
    <w:uiPriority w:val="0"/>
    <w:qFormat/>
    <w:pPr>
      <w:spacing w:line="360" w:lineRule="auto"/>
    </w:pPr>
    <w:rPr>
      <w:rFonts w:ascii="Tahoma" w:hAnsi="Tahoma"/>
      <w:szCs w:val="24"/>
    </w:rPr>
  </w:style>
  <w:style w:type="paragraph" w:styleId="916" w:customStyle="1">
    <w:name w:val="xl54"/>
    <w:basedOn w:val="672"/>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917" w:customStyle="1">
    <w:name w:val="正文文本 21"/>
    <w:basedOn w:val="672"/>
    <w:uiPriority w:val="0"/>
    <w:qFormat/>
    <w:pPr>
      <w:ind w:left="720" w:hanging="720"/>
      <w:widowControl/>
    </w:pPr>
    <w:rPr>
      <w:rFonts w:ascii="Calibri" w:hAnsi="Calibri" w:eastAsia="Calibri" w:cs="宋体"/>
      <w:b w:val="0"/>
      <w:position w:val="0"/>
      <w:lang w:val="en-GB"/>
    </w:rPr>
  </w:style>
  <w:style w:type="paragraph" w:styleId="918" w:customStyle="1">
    <w:name w:val="Char Char Char Char Char Char Char Char"/>
    <w:basedOn w:val="672"/>
    <w:uiPriority w:val="0"/>
    <w:qFormat/>
    <w:pPr>
      <w:jc w:val="left"/>
      <w:spacing w:after="160" w:line="240" w:lineRule="exact"/>
      <w:widowControl/>
    </w:pPr>
    <w:rPr>
      <w:rFonts w:ascii="Verdana" w:hAnsi="Verdana"/>
      <w:sz w:val="20"/>
      <w:lang w:eastAsia="en-US"/>
    </w:rPr>
  </w:style>
  <w:style w:type="paragraph" w:styleId="919"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920" w:customStyle="1">
    <w:name w:val="小四 段落 宋体 Char Char Char Char"/>
    <w:basedOn w:val="672"/>
    <w:uiPriority w:val="0"/>
    <w:qFormat/>
    <w:pPr>
      <w:ind w:right="-33" w:firstLine="480"/>
      <w:jc w:val="left"/>
      <w:spacing w:line="360" w:lineRule="auto"/>
    </w:pPr>
    <w:rPr>
      <w:rFonts w:ascii="Calibri" w:hAnsi="Calibri" w:eastAsia="Calibri" w:cs="宋体"/>
      <w:b w:val="0"/>
      <w:position w:val="0"/>
      <w:szCs w:val="24"/>
      <w:lang w:val="zh-CN"/>
    </w:rPr>
  </w:style>
  <w:style w:type="paragraph" w:styleId="921" w:customStyle="1">
    <w:name w:val="zw"/>
    <w:basedOn w:val="672"/>
    <w:uiPriority w:val="0"/>
    <w:qFormat/>
    <w:pPr>
      <w:ind w:firstLine="480"/>
      <w:jc w:val="left"/>
      <w:spacing w:line="360" w:lineRule="auto"/>
      <w:widowControl/>
    </w:pPr>
    <w:rPr>
      <w:rFonts w:hAnsi="宋体" w:eastAsia="Calibri" w:cs="宋体"/>
      <w:b w:val="0"/>
      <w:bCs/>
      <w:position w:val="0"/>
      <w:lang w:val="zh-CN"/>
    </w:rPr>
  </w:style>
  <w:style w:type="paragraph" w:styleId="922" w:customStyle="1">
    <w:name w:val="Char Char Char Char Char Char Char Char1"/>
    <w:basedOn w:val="672"/>
    <w:uiPriority w:val="0"/>
    <w:qFormat/>
    <w:rPr>
      <w:rFonts w:ascii="Tahoma" w:hAnsi="Tahoma" w:eastAsia="Calibri" w:cs="Tahoma"/>
      <w:b w:val="0"/>
      <w:position w:val="0"/>
      <w:lang w:val="zh-CN"/>
    </w:rPr>
  </w:style>
  <w:style w:type="paragraph" w:styleId="923" w:customStyle="1">
    <w:name w:val="xl4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24" w:customStyle="1">
    <w:name w:val="Char Char Char Char Char Char Char Char Char Char Char Char Char"/>
    <w:basedOn w:val="692"/>
    <w:uiPriority w:val="0"/>
    <w:qFormat/>
    <w:rPr>
      <w:rFonts w:ascii="Tahoma" w:hAnsi="Tahoma"/>
      <w:b w:val="0"/>
      <w:position w:val="0"/>
      <w:szCs w:val="24"/>
    </w:rPr>
  </w:style>
  <w:style w:type="paragraph" w:styleId="925" w:customStyle="1">
    <w:name w:val="_Style 42"/>
    <w:basedOn w:val="672"/>
    <w:next w:val="697"/>
    <w:uiPriority w:val="0"/>
    <w:qFormat/>
    <w:rPr>
      <w:rFonts w:ascii="楷体_GB2312" w:hAnsi="Arial" w:eastAsia="楷体_GB2312" w:cs="宋体"/>
      <w:b w:val="0"/>
      <w:position w:val="0"/>
      <w:sz w:val="28"/>
      <w:lang w:val="zh-CN"/>
    </w:rPr>
  </w:style>
  <w:style w:type="paragraph" w:styleId="926" w:customStyle="1">
    <w:name w:val="Char Char Char Char Char Char Char1"/>
    <w:basedOn w:val="672"/>
    <w:uiPriority w:val="0"/>
    <w:qFormat/>
    <w:pPr>
      <w:jc w:val="left"/>
    </w:pPr>
    <w:rPr>
      <w:rFonts w:ascii="Tahoma" w:hAnsi="Tahoma" w:eastAsia="Calibri" w:cs="宋体"/>
      <w:b w:val="0"/>
      <w:position w:val="0"/>
      <w:lang w:val="zh-CN"/>
    </w:rPr>
  </w:style>
  <w:style w:type="paragraph" w:styleId="927" w:customStyle="1">
    <w:name w:val="样式 样式 标题 3H3sect1.2.3BOD 0Heading 3 - oldh3l3CTLevel 3 Head... +..."/>
    <w:basedOn w:val="672"/>
    <w:uiPriority w:val="0"/>
    <w:qFormat/>
    <w:pPr>
      <w:jc w:val="left"/>
      <w:keepLines/>
      <w:keepNext/>
      <w:spacing w:before="156" w:after="156"/>
      <w:outlineLvl w:val="2"/>
    </w:pPr>
    <w:rPr>
      <w:rFonts w:ascii="Calibri" w:hAnsi="Calibri" w:eastAsia="Calibri" w:cs="宋体"/>
      <w:bCs/>
      <w:position w:val="0"/>
      <w:lang w:val="zh-CN"/>
    </w:rPr>
  </w:style>
  <w:style w:type="paragraph" w:styleId="928" w:customStyle="1">
    <w:name w:val="条1"/>
    <w:basedOn w:val="672"/>
    <w:uiPriority w:val="0"/>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929" w:customStyle="1">
    <w:name w:val="flType"/>
    <w:basedOn w:val="805"/>
    <w:uiPriority w:val="0"/>
    <w:qFormat/>
    <w:pPr>
      <w:spacing w:after="284"/>
    </w:pPr>
    <w:rPr>
      <w:rFonts w:eastAsia="宋体"/>
      <w:b w:val="0"/>
    </w:rPr>
  </w:style>
  <w:style w:type="paragraph" w:styleId="930" w:customStyle="1">
    <w:name w:val="Char Char Char Char Char Char"/>
    <w:basedOn w:val="672"/>
    <w:uiPriority w:val="0"/>
    <w:qFormat/>
    <w:rPr>
      <w:rFonts w:ascii="Tahoma" w:hAnsi="Tahoma" w:eastAsia="Calibri" w:cs="Tahoma"/>
      <w:b w:val="0"/>
      <w:position w:val="0"/>
      <w:lang w:val="zh-CN"/>
    </w:rPr>
  </w:style>
  <w:style w:type="paragraph" w:styleId="931" w:customStyle="1">
    <w:name w:val="xl25"/>
    <w:basedOn w:val="672"/>
    <w:uiPriority w:val="0"/>
    <w:qFormat/>
    <w:pPr>
      <w:jc w:val="center"/>
      <w:spacing w:before="100" w:beforeAutospacing="1" w:after="100" w:afterAutospacing="1"/>
      <w:widowControl/>
    </w:pPr>
    <w:rPr>
      <w:rFonts w:ascii="Arial Unicode MS" w:hAnsi="Arial Unicode MS" w:eastAsia="Arial Unicode MS" w:cs="Arial Unicode MS"/>
      <w:szCs w:val="24"/>
    </w:rPr>
  </w:style>
  <w:style w:type="paragraph" w:styleId="932" w:customStyle="1">
    <w:name w:val="项目符号，一级"/>
    <w:basedOn w:val="783"/>
    <w:next w:val="783"/>
    <w:uiPriority w:val="0"/>
    <w:qFormat/>
    <w:pPr>
      <w:ind w:left="376" w:firstLine="0"/>
      <w:spacing w:line="240" w:lineRule="atLeast"/>
      <w:tabs>
        <w:tab w:val="left" w:pos="1320" w:leader="none"/>
      </w:tabs>
    </w:pPr>
    <w:rPr>
      <w:bCs w:val="0"/>
      <w:color w:val="000000"/>
      <w:szCs w:val="24"/>
    </w:rPr>
  </w:style>
  <w:style w:type="paragraph" w:styleId="933" w:customStyle="1">
    <w:name w:val="Char2"/>
    <w:basedOn w:val="672"/>
    <w:uiPriority w:val="0"/>
    <w:qFormat/>
    <w:pPr>
      <w:jc w:val="left"/>
      <w:spacing w:after="160" w:line="240" w:lineRule="exact"/>
      <w:widowControl/>
    </w:pPr>
    <w:rPr>
      <w:rFonts w:ascii="Verdana" w:hAnsi="Verdana"/>
      <w:sz w:val="20"/>
      <w:lang w:eastAsia="en-US"/>
    </w:rPr>
  </w:style>
  <w:style w:type="paragraph" w:styleId="934" w:customStyle="1">
    <w:name w:val="_Style 226"/>
    <w:basedOn w:val="673"/>
    <w:next w:val="672"/>
    <w:uiPriority w:val="0"/>
    <w:qFormat/>
    <w:pPr>
      <w:jc w:val="left"/>
      <w:keepLines/>
      <w:spacing w:before="480" w:line="276" w:lineRule="auto"/>
      <w:widowControl/>
      <w:outlineLvl w:val="9"/>
    </w:pPr>
    <w:rPr>
      <w:rFonts w:ascii="Cambria" w:hAnsi="Cambria" w:eastAsia="宋体"/>
      <w:bCs/>
      <w:color w:val="365f91"/>
    </w:rPr>
  </w:style>
  <w:style w:type="paragraph" w:styleId="935" w:customStyle="1">
    <w:name w:val="xl53"/>
    <w:basedOn w:val="672"/>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36" w:customStyle="1">
    <w:name w:val="Char Char Char Char Char Char Char Char Char"/>
    <w:basedOn w:val="672"/>
    <w:uiPriority w:val="0"/>
    <w:qFormat/>
    <w:pPr>
      <w:ind w:left="200" w:hanging="200"/>
      <w:tabs>
        <w:tab w:val="left" w:pos="360" w:leader="none"/>
      </w:tabs>
    </w:pPr>
    <w:rPr>
      <w:rFonts w:ascii="Calibri" w:hAnsi="Calibri" w:eastAsia="Calibri" w:cs="宋体"/>
      <w:b w:val="0"/>
      <w:position w:val="0"/>
      <w:szCs w:val="24"/>
      <w:lang w:val="zh-CN"/>
    </w:rPr>
  </w:style>
  <w:style w:type="paragraph" w:styleId="937" w:customStyle="1">
    <w:name w:val="xl3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38" w:customStyle="1">
    <w:name w:val="greytypebeni"/>
    <w:basedOn w:val="672"/>
    <w:uiPriority w:val="0"/>
    <w:qFormat/>
    <w:pPr>
      <w:jc w:val="left"/>
      <w:widowControl/>
    </w:pPr>
    <w:rPr>
      <w:rFonts w:hAnsi="宋体" w:eastAsia="Calibri" w:cs="宋体"/>
      <w:b w:val="0"/>
      <w:position w:val="0"/>
      <w:szCs w:val="24"/>
      <w:lang w:val="zh-CN"/>
    </w:rPr>
  </w:style>
  <w:style w:type="paragraph" w:styleId="939" w:customStyle="1">
    <w:name w:val="标题5，章节第五层"/>
    <w:basedOn w:val="672"/>
    <w:next w:val="672"/>
    <w:uiPriority w:val="0"/>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940" w:customStyle="1">
    <w:name w:val="样式3"/>
    <w:basedOn w:val="672"/>
    <w:next w:val="672"/>
    <w:uiPriority w:val="0"/>
    <w:qFormat/>
    <w:pPr>
      <w:spacing w:line="360" w:lineRule="auto"/>
    </w:pPr>
    <w:rPr>
      <w:rFonts w:ascii="Calibri" w:hAnsi="Calibri" w:eastAsia="Calibri" w:cs="宋体"/>
      <w:b w:val="0"/>
      <w:position w:val="0"/>
      <w:sz w:val="20"/>
      <w:lang w:val="zh-CN"/>
    </w:rPr>
  </w:style>
  <w:style w:type="paragraph" w:styleId="941" w:customStyle="1">
    <w:name w:val="样式2"/>
    <w:basedOn w:val="672"/>
    <w:uiPriority w:val="0"/>
    <w:qFormat/>
    <w:pPr>
      <w:ind w:left="200"/>
      <w:spacing w:line="360" w:lineRule="auto"/>
    </w:pPr>
    <w:rPr>
      <w:rFonts w:hAnsi="宋体" w:eastAsia="Calibri" w:cs="宋体"/>
      <w:position w:val="0"/>
      <w:szCs w:val="24"/>
      <w:lang w:val="zh-CN"/>
    </w:rPr>
  </w:style>
  <w:style w:type="paragraph" w:styleId="942" w:customStyle="1">
    <w:name w:val="列出段落11"/>
    <w:basedOn w:val="672"/>
    <w:uiPriority w:val="34"/>
    <w:qFormat/>
    <w:pPr>
      <w:ind w:firstLine="420"/>
    </w:pPr>
    <w:rPr>
      <w:rFonts w:ascii="Calibri" w:hAnsi="Calibri" w:eastAsia="Calibri" w:cs="宋体"/>
      <w:b w:val="0"/>
      <w:position w:val="0"/>
      <w:sz w:val="20"/>
      <w:szCs w:val="24"/>
      <w:lang w:val="zh-CN"/>
    </w:rPr>
  </w:style>
  <w:style w:type="paragraph" w:styleId="943" w:customStyle="1">
    <w:name w:val="论文正文"/>
    <w:basedOn w:val="707"/>
    <w:uiPriority w:val="0"/>
    <w:qFormat/>
    <w:pPr>
      <w:ind w:left="0" w:firstLine="200"/>
      <w:jc w:val="left"/>
      <w:spacing w:line="360" w:lineRule="auto"/>
    </w:pPr>
    <w:rPr>
      <w:rFonts w:ascii="Times New Roman" w:hAnsi="Times New Roman"/>
      <w:sz w:val="28"/>
      <w:szCs w:val="24"/>
    </w:rPr>
  </w:style>
  <w:style w:type="paragraph" w:styleId="944" w:customStyle="1">
    <w:name w:val="Char Char11"/>
    <w:basedOn w:val="672"/>
    <w:uiPriority w:val="0"/>
    <w:qFormat/>
    <w:rPr>
      <w:rFonts w:ascii="Tahoma" w:hAnsi="Tahoma" w:eastAsia="Calibri" w:cs="宋体"/>
      <w:b w:val="0"/>
      <w:position w:val="0"/>
      <w:lang w:val="zh-CN"/>
    </w:rPr>
  </w:style>
  <w:style w:type="paragraph" w:styleId="945" w:customStyle="1">
    <w:name w:val="a0"/>
    <w:basedOn w:val="672"/>
    <w:uiPriority w:val="0"/>
    <w:qFormat/>
    <w:pPr>
      <w:spacing w:before="100" w:beforeAutospacing="1" w:after="100" w:afterAutospacing="1"/>
      <w:widowControl/>
    </w:pPr>
    <w:rPr>
      <w:rFonts w:hAnsi="宋体" w:eastAsia="Calibri" w:cs="宋体"/>
      <w:b w:val="0"/>
      <w:position w:val="0"/>
      <w:szCs w:val="24"/>
      <w:lang w:val="zh-CN"/>
    </w:rPr>
  </w:style>
  <w:style w:type="paragraph" w:styleId="946" w:customStyle="1">
    <w:name w:val="xl44"/>
    <w:basedOn w:val="67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947" w:customStyle="1">
    <w:name w:val="正文--表格内正文"/>
    <w:basedOn w:val="672"/>
    <w:uiPriority w:val="0"/>
    <w:qFormat/>
    <w:pPr>
      <w:jc w:val="center"/>
      <w:spacing w:before="156" w:line="0" w:lineRule="atLeast"/>
    </w:pPr>
    <w:rPr>
      <w:rFonts w:hAnsi="宋体" w:eastAsia="Calibri" w:cs="宋体"/>
      <w:b w:val="0"/>
      <w:color w:val="000000"/>
      <w:position w:val="0"/>
      <w:szCs w:val="24"/>
      <w:lang w:val="zh-CN"/>
    </w:rPr>
  </w:style>
  <w:style w:type="paragraph" w:styleId="948" w:customStyle="1">
    <w:name w:val="xl6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949" w:customStyle="1">
    <w:name w:val="7"/>
    <w:basedOn w:val="672"/>
    <w:next w:val="728"/>
    <w:uiPriority w:val="0"/>
    <w:qFormat/>
    <w:pPr>
      <w:jc w:val="left"/>
      <w:spacing w:before="100" w:beforeAutospacing="1" w:after="100" w:afterAutospacing="1"/>
      <w:widowControl/>
    </w:pPr>
    <w:rPr>
      <w:rFonts w:hAnsi="宋体" w:eastAsia="Calibri" w:cs="宋体"/>
      <w:b w:val="0"/>
      <w:position w:val="0"/>
      <w:lang w:val="zh-CN"/>
    </w:rPr>
  </w:style>
  <w:style w:type="paragraph" w:styleId="950" w:customStyle="1">
    <w:name w:val="列出段落2"/>
    <w:basedOn w:val="672"/>
    <w:uiPriority w:val="0"/>
    <w:qFormat/>
    <w:pPr>
      <w:ind w:left="720"/>
      <w:jc w:val="left"/>
      <w:widowControl/>
    </w:pPr>
    <w:rPr>
      <w:rFonts w:ascii="Arial" w:hAnsi="Arial" w:eastAsia="黑体" w:cs="Arial"/>
      <w:b w:val="0"/>
      <w:position w:val="0"/>
      <w:szCs w:val="24"/>
      <w:lang w:val="zh-CN" w:eastAsia="en-US"/>
    </w:rPr>
  </w:style>
  <w:style w:type="paragraph" w:styleId="951" w:customStyle="1">
    <w:name w:val="xl59"/>
    <w:basedOn w:val="67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52" w:customStyle="1">
    <w:name w:val="Char Char Char Char1 Char Char Char"/>
    <w:basedOn w:val="692"/>
    <w:uiPriority w:val="0"/>
    <w:qFormat/>
    <w:pPr>
      <w:spacing w:line="360" w:lineRule="auto"/>
    </w:pPr>
    <w:rPr>
      <w:rFonts w:ascii="Tahoma" w:hAnsi="Tahoma"/>
      <w:szCs w:val="24"/>
    </w:rPr>
  </w:style>
  <w:style w:type="paragraph" w:styleId="953" w:customStyle="1">
    <w:name w:val="表格内容"/>
    <w:basedOn w:val="672"/>
    <w:uiPriority w:val="0"/>
    <w:qFormat/>
    <w:pPr>
      <w:jc w:val="center"/>
      <w:spacing w:before="60" w:line="300" w:lineRule="auto"/>
      <w:widowControl/>
    </w:pPr>
    <w:rPr>
      <w:rFonts w:ascii="Calibri" w:hAnsi="Calibri" w:eastAsia="Calibri" w:cs="宋体"/>
      <w:b w:val="0"/>
      <w:position w:val="0"/>
      <w:sz w:val="20"/>
      <w:lang w:val="zh-CN"/>
    </w:rPr>
  </w:style>
  <w:style w:type="paragraph" w:styleId="954" w:customStyle="1">
    <w:name w:val="列表内容"/>
    <w:basedOn w:val="672"/>
    <w:next w:val="672"/>
    <w:uiPriority w:val="0"/>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955" w:customStyle="1">
    <w:name w:val="Char Char Char Char Char Char Char1 Char"/>
    <w:basedOn w:val="672"/>
    <w:uiPriority w:val="0"/>
    <w:qFormat/>
    <w:rPr>
      <w:rFonts w:ascii="Tahoma" w:hAnsi="Tahoma" w:eastAsia="Calibri" w:cs="Tahoma"/>
      <w:b w:val="0"/>
      <w:position w:val="0"/>
      <w:lang w:val="zh-CN"/>
    </w:rPr>
  </w:style>
  <w:style w:type="paragraph" w:styleId="956" w:customStyle="1">
    <w:name w:val="项目符号，二级"/>
    <w:basedOn w:val="783"/>
    <w:next w:val="783"/>
    <w:uiPriority w:val="0"/>
    <w:qFormat/>
    <w:pPr>
      <w:ind w:left="1337" w:right="-27" w:firstLine="480"/>
      <w:tabs>
        <w:tab w:val="left" w:pos="360" w:leader="none"/>
        <w:tab w:val="left" w:pos="1211" w:leader="none"/>
        <w:tab w:val="left" w:pos="1337" w:leader="none"/>
      </w:tabs>
    </w:pPr>
    <w:rPr>
      <w:bCs w:val="0"/>
      <w:color w:val="000000"/>
      <w:sz w:val="24"/>
      <w:szCs w:val="24"/>
    </w:rPr>
  </w:style>
  <w:style w:type="paragraph" w:styleId="957" w:customStyle="1">
    <w:name w:val="xl32"/>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58" w:customStyle="1">
    <w:name w:val="Bullets L1"/>
    <w:basedOn w:val="672"/>
    <w:uiPriority w:val="0"/>
    <w:qFormat/>
    <w:pPr>
      <w:numPr>
        <w:ilvl w:val="0"/>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959" w:customStyle="1">
    <w:name w:val="Body Text 21"/>
    <w:basedOn w:val="672"/>
    <w:uiPriority w:val="0"/>
    <w:qFormat/>
    <w:pPr>
      <w:ind w:left="720" w:hanging="720"/>
      <w:widowControl/>
    </w:pPr>
    <w:rPr>
      <w:rFonts w:ascii="Calibri" w:hAnsi="Calibri" w:eastAsia="Calibri" w:cs="宋体"/>
      <w:b w:val="0"/>
      <w:position w:val="0"/>
      <w:lang w:val="en-GB"/>
    </w:rPr>
  </w:style>
  <w:style w:type="paragraph" w:styleId="960" w:customStyle="1">
    <w:name w:val="方案正文"/>
    <w:basedOn w:val="672"/>
    <w:uiPriority w:val="0"/>
    <w:qFormat/>
    <w:pPr>
      <w:ind w:firstLine="359"/>
      <w:jc w:val="left"/>
      <w:spacing w:before="156" w:line="360" w:lineRule="auto"/>
    </w:pPr>
    <w:rPr>
      <w:rFonts w:ascii="Arial" w:hAnsi="Arial" w:eastAsia="Calibri" w:cs="宋体"/>
      <w:b w:val="0"/>
      <w:position w:val="0"/>
      <w:szCs w:val="21"/>
      <w:lang w:val="zh-CN"/>
    </w:rPr>
  </w:style>
  <w:style w:type="paragraph" w:styleId="961" w:customStyle="1">
    <w:name w:val="xl62"/>
    <w:basedOn w:val="672"/>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62" w:customStyle="1">
    <w:name w:val="xl57"/>
    <w:basedOn w:val="67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963" w:customStyle="1">
    <w:name w:val="Char Char1 Char Char Char Char1 Char Char Char Char Char Char"/>
    <w:basedOn w:val="672"/>
    <w:uiPriority w:val="0"/>
    <w:qFormat/>
    <w:rPr>
      <w:rFonts w:ascii="Tahoma" w:hAnsi="Tahoma" w:eastAsia="Calibri" w:cs="宋体"/>
      <w:b w:val="0"/>
      <w:position w:val="0"/>
      <w:lang w:val="zh-CN"/>
    </w:rPr>
  </w:style>
  <w:style w:type="paragraph" w:styleId="964" w:customStyle="1">
    <w:name w:val="Char Char Char Char Char Char Char Char Char1"/>
    <w:basedOn w:val="672"/>
    <w:uiPriority w:val="0"/>
    <w:qFormat/>
    <w:pPr>
      <w:ind w:left="360" w:hanging="360"/>
      <w:tabs>
        <w:tab w:val="left" w:pos="360" w:leader="none"/>
      </w:tabs>
    </w:pPr>
    <w:rPr>
      <w:rFonts w:ascii="Calibri" w:hAnsi="Calibri" w:eastAsia="Calibri" w:cs="宋体"/>
      <w:b w:val="0"/>
      <w:position w:val="0"/>
      <w:szCs w:val="24"/>
      <w:lang w:val="zh-CN"/>
    </w:rPr>
  </w:style>
  <w:style w:type="paragraph" w:styleId="965" w:customStyle="1">
    <w:name w:val="正文文本 22"/>
    <w:basedOn w:val="672"/>
    <w:uiPriority w:val="0"/>
    <w:qFormat/>
    <w:pPr>
      <w:ind w:left="720" w:hanging="720"/>
      <w:widowControl/>
    </w:pPr>
    <w:rPr>
      <w:rFonts w:ascii="Calibri" w:hAnsi="Calibri" w:eastAsia="Calibri" w:cs="宋体"/>
      <w:b w:val="0"/>
      <w:position w:val="0"/>
      <w:lang w:val="en-GB"/>
    </w:rPr>
  </w:style>
  <w:style w:type="paragraph" w:styleId="966" w:customStyle="1">
    <w:name w:val="表蕊"/>
    <w:basedOn w:val="672"/>
    <w:uiPriority w:val="0"/>
    <w:qFormat/>
    <w:pPr>
      <w:jc w:val="left"/>
      <w:spacing w:line="320" w:lineRule="atLeast"/>
    </w:pPr>
    <w:rPr>
      <w:rFonts w:ascii="Calibri" w:hAnsi="Calibri" w:eastAsia="楷体_GB2312" w:cs="宋体"/>
      <w:b w:val="0"/>
      <w:spacing w:val="-10"/>
      <w:position w:val="0"/>
      <w:sz w:val="20"/>
      <w:lang w:val="zh-CN"/>
    </w:rPr>
  </w:style>
  <w:style w:type="paragraph" w:styleId="967" w:customStyle="1">
    <w:name w:val="xl46"/>
    <w:basedOn w:val="672"/>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968">
    <w:name w:val="No Spacing"/>
    <w:link w:val="969"/>
    <w:uiPriority w:val="0"/>
    <w:qFormat/>
    <w:pPr>
      <w:jc w:val="both"/>
      <w:widowControl w:val="off"/>
    </w:pPr>
    <w:rPr>
      <w:rFonts w:ascii="Calibri" w:hAnsi="Calibri" w:eastAsia="微软雅黑" w:cs="Times New Roman"/>
      <w:sz w:val="24"/>
      <w:szCs w:val="22"/>
      <w:lang w:val="en-US" w:eastAsia="zh-CN" w:bidi="ar-SA"/>
    </w:rPr>
  </w:style>
  <w:style w:type="character" w:styleId="969" w:customStyle="1">
    <w:name w:val="无间隔 字符"/>
    <w:link w:val="968"/>
    <w:uiPriority w:val="0"/>
    <w:qFormat/>
    <w:rPr>
      <w:rFonts w:ascii="Calibri" w:hAnsi="Calibri" w:eastAsia="微软雅黑"/>
      <w:sz w:val="24"/>
      <w:szCs w:val="22"/>
      <w:lang w:bidi="ar-SA"/>
    </w:rPr>
  </w:style>
  <w:style w:type="paragraph" w:styleId="970" w:customStyle="1">
    <w:name w:val="二级条标题"/>
    <w:basedOn w:val="672"/>
    <w:next w:val="747"/>
    <w:uiPriority w:val="0"/>
    <w:qFormat/>
    <w:pPr>
      <w:ind w:hanging="420"/>
      <w:widowControl/>
      <w:tabs>
        <w:tab w:val="left" w:pos="2240" w:leader="none"/>
      </w:tabs>
      <w:outlineLvl w:val="3"/>
    </w:pPr>
    <w:rPr>
      <w:rFonts w:ascii="Calibri" w:hAnsi="Calibri" w:eastAsia="黑体" w:cs="宋体"/>
      <w:b w:val="0"/>
      <w:position w:val="0"/>
      <w:sz w:val="20"/>
      <w:lang w:val="zh-CN"/>
    </w:rPr>
  </w:style>
  <w:style w:type="paragraph" w:styleId="971" w:customStyle="1">
    <w:name w:val="部分1"/>
    <w:basedOn w:val="672"/>
    <w:uiPriority w:val="0"/>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972">
    <w:name w:val="Intense Quote"/>
    <w:basedOn w:val="672"/>
    <w:next w:val="672"/>
    <w:link w:val="973"/>
    <w:uiPriority w:val="0"/>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973" w:customStyle="1">
    <w:name w:val="明显引用 字符"/>
    <w:link w:val="972"/>
    <w:uiPriority w:val="0"/>
    <w:qFormat/>
    <w:rPr>
      <w:rFonts w:ascii="Calibri" w:hAnsi="Calibri"/>
      <w:b/>
      <w:bCs/>
      <w:i/>
      <w:iCs/>
      <w:sz w:val="22"/>
      <w:szCs w:val="22"/>
      <w:lang w:eastAsia="en-US" w:bidi="en-US"/>
    </w:rPr>
  </w:style>
  <w:style w:type="paragraph" w:styleId="974" w:customStyle="1">
    <w:name w:val="xl2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75" w:customStyle="1">
    <w:name w:val="Table Paragraph"/>
    <w:basedOn w:val="672"/>
    <w:uiPriority w:val="0"/>
    <w:qFormat/>
    <w:rPr>
      <w:rFonts w:ascii="Times New Roman"/>
    </w:rPr>
  </w:style>
  <w:style w:type="paragraph" w:styleId="976" w:customStyle="1">
    <w:name w:val="xl3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77" w:customStyle="1">
    <w:name w:val="表格"/>
    <w:basedOn w:val="672"/>
    <w:uiPriority w:val="0"/>
    <w:qFormat/>
    <w:pPr>
      <w:ind w:firstLine="21"/>
    </w:pPr>
    <w:rPr>
      <w:rFonts w:hAnsi="宋体" w:eastAsia="Calibri" w:cs="宋体"/>
      <w:b w:val="0"/>
      <w:position w:val="0"/>
      <w:sz w:val="20"/>
      <w:lang w:val="zh-CN"/>
    </w:rPr>
  </w:style>
  <w:style w:type="paragraph" w:styleId="978" w:customStyle="1">
    <w:name w:val="a"/>
    <w:basedOn w:val="672"/>
    <w:uiPriority w:val="0"/>
    <w:qFormat/>
    <w:pPr>
      <w:spacing w:before="100" w:beforeAutospacing="1" w:after="100" w:afterAutospacing="1"/>
      <w:widowControl/>
    </w:pPr>
    <w:rPr>
      <w:rFonts w:hAnsi="宋体" w:eastAsia="Calibri" w:cs="宋体"/>
      <w:b w:val="0"/>
      <w:position w:val="0"/>
      <w:szCs w:val="24"/>
      <w:lang w:val="zh-CN"/>
    </w:rPr>
  </w:style>
  <w:style w:type="paragraph" w:styleId="979" w:customStyle="1">
    <w:name w:val="马刚标题4"/>
    <w:basedOn w:val="819"/>
    <w:next w:val="672"/>
    <w:uiPriority w:val="0"/>
    <w:qFormat/>
    <w:pPr>
      <w:spacing w:before="100" w:after="40"/>
      <w:tabs>
        <w:tab w:val="clear" w:pos="567" w:leader="none"/>
        <w:tab w:val="clear" w:pos="735" w:leader="none"/>
        <w:tab w:val="left" w:pos="1050" w:leader="none"/>
      </w:tabs>
      <w:outlineLvl w:val="3"/>
    </w:pPr>
    <w:rPr>
      <w:b w:val="0"/>
    </w:rPr>
  </w:style>
  <w:style w:type="paragraph" w:styleId="980" w:customStyle="1">
    <w:name w:val="Char Char Char Char Char Char Char Char Char Char Char Char Char Char Char Char Char Char Char Char Char Char Char1"/>
    <w:basedOn w:val="672"/>
    <w:uiPriority w:val="0"/>
    <w:qFormat/>
    <w:rPr>
      <w:rFonts w:ascii="Tahoma" w:hAnsi="Tahoma" w:eastAsia="Calibri" w:cs="Tahoma"/>
      <w:b w:val="0"/>
      <w:position w:val="0"/>
      <w:lang w:val="zh-CN"/>
    </w:rPr>
  </w:style>
  <w:style w:type="paragraph" w:styleId="981" w:customStyle="1">
    <w:name w:val="No Spacing1"/>
    <w:uiPriority w:val="0"/>
    <w:qFormat/>
    <w:pPr>
      <w:jc w:val="both"/>
      <w:widowControl w:val="off"/>
    </w:pPr>
    <w:rPr>
      <w:rFonts w:ascii="Calibri" w:hAnsi="Calibri" w:eastAsia="微软雅黑" w:cs="Times New Roman"/>
      <w:sz w:val="24"/>
      <w:szCs w:val="22"/>
      <w:lang w:val="en-US" w:eastAsia="zh-CN" w:bidi="ar-SA"/>
    </w:rPr>
  </w:style>
  <w:style w:type="paragraph" w:styleId="982" w:customStyle="1">
    <w:name w:val="xl49"/>
    <w:basedOn w:val="672"/>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983" w:customStyle="1">
    <w:name w:val="Char Char Char Char1"/>
    <w:basedOn w:val="692"/>
    <w:uiPriority w:val="0"/>
    <w:qFormat/>
    <w:rPr>
      <w:rFonts w:ascii="Tahoma" w:hAnsi="Tahoma"/>
      <w:szCs w:val="24"/>
    </w:rPr>
  </w:style>
  <w:style w:type="paragraph" w:styleId="984" w:customStyle="1">
    <w:name w:val="Char Char Char Char Char Char Char Char Char Char Char1"/>
    <w:basedOn w:val="672"/>
    <w:uiPriority w:val="0"/>
    <w:qFormat/>
    <w:rPr>
      <w:rFonts w:ascii="Tahoma" w:hAnsi="Tahoma" w:eastAsia="Calibri" w:cs="Tahoma"/>
      <w:b w:val="0"/>
      <w:position w:val="0"/>
      <w:lang w:val="zh-CN"/>
    </w:rPr>
  </w:style>
  <w:style w:type="paragraph" w:styleId="985" w:customStyle="1">
    <w:name w:val="font7"/>
    <w:basedOn w:val="672"/>
    <w:uiPriority w:val="0"/>
    <w:qFormat/>
    <w:pPr>
      <w:jc w:val="left"/>
      <w:spacing w:before="100" w:beforeAutospacing="1" w:after="100" w:afterAutospacing="1"/>
      <w:widowControl/>
    </w:pPr>
    <w:rPr>
      <w:rFonts w:hint="eastAsia" w:hAnsi="宋体" w:eastAsia="Calibri" w:cs="宋体"/>
      <w:bCs/>
      <w:position w:val="0"/>
      <w:szCs w:val="24"/>
      <w:lang w:val="zh-CN"/>
    </w:rPr>
  </w:style>
  <w:style w:type="paragraph" w:styleId="986" w:customStyle="1">
    <w:name w:val="丁华标题1"/>
    <w:basedOn w:val="673"/>
    <w:next w:val="826"/>
    <w:uiPriority w:val="0"/>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987" w:customStyle="1">
    <w:name w:val="Char Char Char Char Char Char Char Char Char Char Char Char Char Char Char Char Char Char Char Char Char1"/>
    <w:basedOn w:val="672"/>
    <w:uiPriority w:val="0"/>
    <w:qFormat/>
    <w:rPr>
      <w:rFonts w:ascii="Tahoma" w:hAnsi="Tahoma" w:eastAsia="Calibri" w:cs="宋体"/>
      <w:b w:val="0"/>
      <w:position w:val="0"/>
      <w:lang w:val="zh-CN"/>
    </w:rPr>
  </w:style>
  <w:style w:type="paragraph" w:styleId="988" w:customStyle="1">
    <w:name w:val="标题 4宋体"/>
    <w:basedOn w:val="676"/>
    <w:uiPriority w:val="0"/>
    <w:qFormat/>
    <w:pPr>
      <w:jc w:val="left"/>
      <w:keepLines w:val="0"/>
      <w:spacing w:before="0" w:after="0" w:line="360" w:lineRule="auto"/>
    </w:pPr>
    <w:rPr>
      <w:rFonts w:ascii="宋体" w:hAnsi="宋体" w:eastAsia="宋体"/>
      <w:b/>
      <w:color w:val="000000"/>
      <w:position w:val="0"/>
      <w:sz w:val="24"/>
      <w:szCs w:val="20"/>
    </w:rPr>
  </w:style>
  <w:style w:type="paragraph" w:styleId="989" w:customStyle="1">
    <w:name w:val="_Style 279"/>
    <w:uiPriority w:val="0"/>
    <w:semiHidden/>
    <w:qFormat/>
    <w:rPr>
      <w:rFonts w:ascii="Times New Roman" w:hAnsi="Times New Roman" w:eastAsia="宋体" w:cs="Times New Roman"/>
      <w:sz w:val="21"/>
      <w:szCs w:val="24"/>
      <w:lang w:val="en-US" w:eastAsia="zh-CN" w:bidi="ar-SA"/>
    </w:rPr>
  </w:style>
  <w:style w:type="paragraph" w:styleId="990"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991" w:customStyle="1">
    <w:name w:val="Char Char Char Char Char Char Char Char Char Char Char Char Char1"/>
    <w:basedOn w:val="672"/>
    <w:uiPriority w:val="0"/>
    <w:qFormat/>
    <w:pPr>
      <w:jc w:val="left"/>
      <w:spacing w:after="160" w:line="240" w:lineRule="exact"/>
      <w:widowControl/>
    </w:pPr>
    <w:rPr>
      <w:rFonts w:ascii="Calibri" w:hAnsi="Calibri" w:eastAsia="Calibri" w:cs="宋体"/>
      <w:b w:val="0"/>
      <w:position w:val="0"/>
      <w:sz w:val="20"/>
      <w:szCs w:val="24"/>
      <w:lang w:val="zh-CN"/>
    </w:rPr>
  </w:style>
  <w:style w:type="paragraph" w:styleId="992" w:customStyle="1">
    <w:name w:val="正文11"/>
    <w:basedOn w:val="672"/>
    <w:next w:val="672"/>
    <w:uiPriority w:val="0"/>
    <w:qFormat/>
    <w:pPr>
      <w:ind w:firstLine="510"/>
      <w:spacing w:before="156" w:line="360" w:lineRule="auto"/>
    </w:pPr>
    <w:rPr>
      <w:rFonts w:ascii="Calibri" w:hAnsi="Calibri" w:eastAsia="Calibri" w:cs="宋体"/>
      <w:b w:val="0"/>
      <w:position w:val="0"/>
      <w:lang w:val="zh-CN"/>
    </w:rPr>
  </w:style>
  <w:style w:type="paragraph" w:styleId="993" w:customStyle="1">
    <w:name w:val="普通文字"/>
    <w:basedOn w:val="672"/>
    <w:next w:val="672"/>
    <w:uiPriority w:val="0"/>
    <w:qFormat/>
    <w:rPr>
      <w:rFonts w:hAnsi="宋体" w:eastAsia="Calibri" w:cs="宋体"/>
      <w:b w:val="0"/>
      <w:position w:val="0"/>
      <w:lang w:val="zh-CN"/>
    </w:rPr>
  </w:style>
  <w:style w:type="paragraph" w:styleId="994" w:customStyle="1">
    <w:name w:val="Char Char Char Char Char1"/>
    <w:basedOn w:val="672"/>
    <w:uiPriority w:val="0"/>
    <w:qFormat/>
    <w:rPr>
      <w:rFonts w:ascii="Tahoma" w:hAnsi="Tahoma" w:eastAsia="Calibri" w:cs="宋体"/>
      <w:b w:val="0"/>
      <w:position w:val="0"/>
      <w:lang w:val="zh-CN"/>
    </w:rPr>
  </w:style>
  <w:style w:type="paragraph" w:styleId="995" w:customStyle="1">
    <w:name w:val="标准文本"/>
    <w:basedOn w:val="672"/>
    <w:uiPriority w:val="0"/>
    <w:qFormat/>
    <w:pPr>
      <w:ind w:firstLine="480"/>
      <w:spacing w:line="360" w:lineRule="auto"/>
    </w:pPr>
    <w:rPr>
      <w:rFonts w:ascii="Calibri" w:hAnsi="Calibri" w:eastAsia="Calibri" w:cs="宋体"/>
      <w:b w:val="0"/>
      <w:position w:val="0"/>
      <w:szCs w:val="24"/>
      <w:lang w:val="zh-CN"/>
    </w:rPr>
  </w:style>
  <w:style w:type="paragraph" w:styleId="996" w:customStyle="1">
    <w:name w:val="华宇段落1 Char"/>
    <w:basedOn w:val="672"/>
    <w:uiPriority w:val="0"/>
    <w:qFormat/>
    <w:pPr>
      <w:ind w:firstLine="200"/>
      <w:spacing w:line="360" w:lineRule="auto"/>
    </w:pPr>
    <w:rPr>
      <w:rFonts w:ascii="Calibri" w:hAnsi="Calibri" w:eastAsia="Calibri" w:cs="宋体"/>
      <w:b w:val="0"/>
      <w:bCs/>
      <w:position w:val="0"/>
      <w:szCs w:val="24"/>
      <w:lang w:val="zh-CN"/>
    </w:rPr>
  </w:style>
  <w:style w:type="paragraph" w:styleId="997" w:customStyle="1">
    <w:name w:val="font6"/>
    <w:basedOn w:val="672"/>
    <w:uiPriority w:val="0"/>
    <w:qFormat/>
    <w:pPr>
      <w:jc w:val="left"/>
      <w:spacing w:before="100" w:beforeAutospacing="1" w:after="100" w:afterAutospacing="1"/>
      <w:widowControl/>
    </w:pPr>
    <w:rPr>
      <w:rFonts w:hint="eastAsia" w:hAnsi="宋体"/>
      <w:sz w:val="28"/>
      <w:szCs w:val="28"/>
      <w:u w:val="single"/>
    </w:rPr>
  </w:style>
  <w:style w:type="paragraph" w:styleId="998" w:customStyle="1">
    <w:name w:val="列出段落1"/>
    <w:basedOn w:val="672"/>
    <w:link w:val="1109"/>
    <w:uiPriority w:val="34"/>
    <w:qFormat/>
    <w:pPr>
      <w:contextualSpacing/>
      <w:ind w:left="720"/>
      <w:jc w:val="left"/>
      <w:widowControl/>
    </w:pPr>
    <w:rPr>
      <w:rFonts w:ascii="Arial" w:hAnsi="Arial" w:eastAsia="黑体" w:cs="宋体"/>
      <w:b w:val="0"/>
      <w:position w:val="0"/>
      <w:szCs w:val="24"/>
      <w:lang w:val="zh-CN" w:eastAsia="en-US"/>
    </w:rPr>
  </w:style>
  <w:style w:type="paragraph" w:styleId="999"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000" w:customStyle="1">
    <w:name w:val="文档正文"/>
    <w:basedOn w:val="672"/>
    <w:uiPriority w:val="0"/>
    <w:qFormat/>
    <w:pPr>
      <w:spacing w:line="360" w:lineRule="auto"/>
    </w:pPr>
    <w:rPr>
      <w:rFonts w:hAnsi="宋体" w:eastAsia="Calibri" w:cs="宋体"/>
      <w:bCs/>
      <w:position w:val="0"/>
      <w:sz w:val="20"/>
      <w:szCs w:val="24"/>
      <w:lang w:val="zh-CN"/>
    </w:rPr>
  </w:style>
  <w:style w:type="paragraph" w:styleId="1001" w:customStyle="1">
    <w:name w:val="xl61"/>
    <w:basedOn w:val="672"/>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002" w:customStyle="1">
    <w:name w:val="标准小四"/>
    <w:basedOn w:val="672"/>
    <w:uiPriority w:val="0"/>
    <w:qFormat/>
    <w:pPr>
      <w:ind w:firstLine="480"/>
      <w:spacing w:line="360" w:lineRule="auto"/>
    </w:pPr>
    <w:rPr>
      <w:rFonts w:ascii="Arial" w:hAnsi="Arial" w:eastAsia="Calibri" w:cs="宋体"/>
      <w:b w:val="0"/>
      <w:position w:val="0"/>
      <w:szCs w:val="21"/>
      <w:lang w:val="zh-CN"/>
    </w:rPr>
  </w:style>
  <w:style w:type="paragraph" w:styleId="1003" w:customStyle="1">
    <w:name w:val="正文 + 宋体"/>
    <w:basedOn w:val="672"/>
    <w:uiPriority w:val="0"/>
    <w:qFormat/>
    <w:pPr>
      <w:ind w:firstLine="420"/>
      <w:spacing w:line="360" w:lineRule="auto"/>
    </w:pPr>
    <w:rPr>
      <w:rFonts w:ascii="Calibri" w:hAnsi="Calibri" w:eastAsia="Calibri" w:cs="宋体"/>
      <w:b w:val="0"/>
      <w:position w:val="0"/>
      <w:sz w:val="20"/>
      <w:szCs w:val="24"/>
      <w:lang w:val="zh-CN"/>
    </w:rPr>
  </w:style>
  <w:style w:type="paragraph" w:styleId="1004" w:customStyle="1">
    <w:name w:val="马刚标题1"/>
    <w:basedOn w:val="673"/>
    <w:next w:val="672"/>
    <w:uiPriority w:val="0"/>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005" w:customStyle="1">
    <w:name w:val="font9"/>
    <w:basedOn w:val="672"/>
    <w:uiPriority w:val="0"/>
    <w:qFormat/>
    <w:pPr>
      <w:jc w:val="left"/>
      <w:spacing w:before="100" w:beforeAutospacing="1" w:after="100" w:afterAutospacing="1"/>
      <w:widowControl/>
    </w:pPr>
    <w:rPr>
      <w:rFonts w:ascii="Calibri" w:hAnsi="Calibri" w:eastAsia="Calibri" w:cs="宋体"/>
      <w:bCs/>
      <w:position w:val="0"/>
      <w:sz w:val="20"/>
      <w:lang w:val="zh-CN"/>
    </w:rPr>
  </w:style>
  <w:style w:type="paragraph" w:styleId="1006" w:customStyle="1">
    <w:name w:val="p0"/>
    <w:uiPriority w:val="0"/>
    <w:qFormat/>
    <w:pPr>
      <w:spacing w:before="100" w:beforeAutospacing="1" w:after="100" w:afterAutospacing="1"/>
    </w:pPr>
    <w:rPr>
      <w:rFonts w:ascii="宋体" w:hAnsi="宋体" w:eastAsia="仿宋_GB2312" w:cs="宋体"/>
      <w:sz w:val="24"/>
      <w:lang w:val="en-US" w:eastAsia="zh-CN" w:bidi="ar-SA"/>
    </w:rPr>
  </w:style>
  <w:style w:type="paragraph" w:styleId="1007" w:customStyle="1">
    <w:name w:val="font8"/>
    <w:basedOn w:val="672"/>
    <w:uiPriority w:val="0"/>
    <w:qFormat/>
    <w:pPr>
      <w:jc w:val="left"/>
      <w:spacing w:before="100" w:beforeAutospacing="1" w:after="100" w:afterAutospacing="1"/>
      <w:widowControl/>
    </w:pPr>
    <w:rPr>
      <w:rFonts w:hAnsi="宋体" w:eastAsia="Calibri" w:cs="宋体"/>
      <w:bCs/>
      <w:i/>
      <w:iCs/>
      <w:position w:val="0"/>
      <w:sz w:val="20"/>
      <w:lang w:val="zh-CN"/>
    </w:rPr>
  </w:style>
  <w:style w:type="paragraph" w:styleId="1008" w:customStyle="1">
    <w:name w:val="纯文本2"/>
    <w:basedOn w:val="672"/>
    <w:uiPriority w:val="0"/>
    <w:qFormat/>
    <w:rPr>
      <w:rFonts w:hAnsi="Courier New" w:eastAsia="楷体_GB2312"/>
      <w:sz w:val="28"/>
    </w:rPr>
  </w:style>
  <w:style w:type="paragraph" w:styleId="1009" w:customStyle="1">
    <w:name w:val="大标题"/>
    <w:basedOn w:val="672"/>
    <w:next w:val="672"/>
    <w:uiPriority w:val="0"/>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010" w:customStyle="1">
    <w:name w:val="Char Char1 Char Char Char Char"/>
    <w:basedOn w:val="692"/>
    <w:uiPriority w:val="0"/>
    <w:qFormat/>
    <w:pPr>
      <w:ind w:left="357"/>
      <w:jc w:val="left"/>
      <w:spacing w:line="436" w:lineRule="exact"/>
      <w:outlineLvl w:val="3"/>
    </w:pPr>
    <w:rPr>
      <w:rFonts w:ascii="Tahoma" w:hAnsi="Tahoma" w:cs="Tahoma"/>
      <w:position w:val="0"/>
      <w:szCs w:val="24"/>
    </w:rPr>
  </w:style>
  <w:style w:type="paragraph" w:styleId="1011" w:customStyle="1">
    <w:name w:val="标题2，章节第二层"/>
    <w:basedOn w:val="672"/>
    <w:next w:val="783"/>
    <w:uiPriority w:val="0"/>
    <w:qFormat/>
    <w:pPr>
      <w:ind w:left="992" w:hanging="567"/>
      <w:spacing w:before="312" w:after="312"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012" w:customStyle="1">
    <w:name w:val="Char Char1 Char Char Char Char Char Char Char"/>
    <w:basedOn w:val="672"/>
    <w:uiPriority w:val="0"/>
    <w:qFormat/>
    <w:rPr>
      <w:rFonts w:ascii="Tahoma" w:hAnsi="Tahoma" w:eastAsia="Calibri" w:cs="Tahoma"/>
      <w:b w:val="0"/>
      <w:position w:val="0"/>
      <w:lang w:val="zh-CN"/>
    </w:rPr>
  </w:style>
  <w:style w:type="paragraph" w:styleId="1013" w:customStyle="1">
    <w:name w:val="xl28"/>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014" w:customStyle="1">
    <w:name w:val="纯文本 Char Char"/>
    <w:uiPriority w:val="0"/>
    <w:qFormat/>
    <w:rPr>
      <w:rFonts w:ascii="宋体" w:hAnsi="Courier New" w:eastAsia="宋体"/>
      <w:sz w:val="21"/>
      <w:szCs w:val="21"/>
      <w:lang w:val="en-US" w:eastAsia="zh-CN" w:bidi="ar-SA"/>
    </w:rPr>
  </w:style>
  <w:style w:type="character" w:styleId="1015" w:customStyle="1">
    <w:name w:val="concon"/>
    <w:uiPriority w:val="0"/>
    <w:qFormat/>
  </w:style>
  <w:style w:type="character" w:styleId="1016" w:customStyle="1">
    <w:name w:val="标题 字符1"/>
    <w:uiPriority w:val="0"/>
    <w:qFormat/>
    <w:rPr>
      <w:rFonts w:ascii="等线 Light" w:hAnsi="等线 Light" w:eastAsia="宋体" w:cs="Times New Roman"/>
      <w:b/>
      <w:bCs/>
      <w:position w:val="-10"/>
      <w:sz w:val="32"/>
      <w:szCs w:val="32"/>
    </w:rPr>
  </w:style>
  <w:style w:type="character" w:styleId="1017" w:customStyle="1">
    <w:name w:val="小四 段落 宋体 Char Char Char Char Char Char Char Char"/>
    <w:uiPriority w:val="0"/>
    <w:qFormat/>
    <w:rPr>
      <w:rFonts w:eastAsia="宋体"/>
      <w:sz w:val="24"/>
      <w:szCs w:val="24"/>
      <w:lang w:val="en-US" w:eastAsia="zh-CN" w:bidi="ar-SA"/>
    </w:rPr>
  </w:style>
  <w:style w:type="character" w:styleId="1018" w:customStyle="1">
    <w:name w:val="qxdate"/>
    <w:uiPriority w:val="0"/>
    <w:qFormat/>
    <w:rPr>
      <w:rFonts w:ascii="Times New Roman" w:hAnsi="Times New Roman" w:eastAsia="宋体" w:cs="Times New Roman"/>
      <w:color w:val="333333"/>
      <w:sz w:val="18"/>
      <w:szCs w:val="18"/>
    </w:rPr>
  </w:style>
  <w:style w:type="character" w:styleId="1019" w:customStyle="1">
    <w:name w:val="Title1 Char"/>
    <w:uiPriority w:val="0"/>
    <w:qFormat/>
    <w:rPr>
      <w:rFonts w:eastAsia="宋体"/>
      <w:b/>
      <w:bCs/>
      <w:sz w:val="44"/>
      <w:szCs w:val="44"/>
      <w:lang w:val="en-US" w:eastAsia="zh-CN" w:bidi="ar-SA"/>
    </w:rPr>
  </w:style>
  <w:style w:type="character" w:styleId="1020" w:customStyle="1">
    <w:name w:val="小四 段落 宋体 Char Char Char1"/>
    <w:uiPriority w:val="0"/>
    <w:qFormat/>
    <w:rPr>
      <w:rFonts w:ascii="宋体" w:hAnsi="宋体" w:eastAsia="宋体"/>
      <w:sz w:val="24"/>
      <w:szCs w:val="24"/>
      <w:lang w:val="en-US" w:eastAsia="zh-CN" w:bidi="ar-SA"/>
    </w:rPr>
  </w:style>
  <w:style w:type="character" w:styleId="1021" w:customStyle="1">
    <w:name w:val="标准文本 Char Char"/>
    <w:uiPriority w:val="0"/>
    <w:qFormat/>
    <w:rPr>
      <w:rFonts w:eastAsia="宋体" w:cs="宋体"/>
      <w:sz w:val="24"/>
      <w:szCs w:val="24"/>
      <w:lang w:val="en-US" w:eastAsia="zh-CN" w:bidi="ar-SA"/>
    </w:rPr>
  </w:style>
  <w:style w:type="character" w:styleId="1022" w:customStyle="1">
    <w:name w:val="Char Char26"/>
    <w:uiPriority w:val="0"/>
    <w:qFormat/>
    <w:rPr>
      <w:b/>
      <w:bCs/>
      <w:sz w:val="32"/>
      <w:szCs w:val="32"/>
    </w:rPr>
  </w:style>
  <w:style w:type="character" w:styleId="1023" w:customStyle="1">
    <w:name w:val="_Style 315"/>
    <w:uiPriority w:val="0"/>
    <w:qFormat/>
    <w:rPr>
      <w:i/>
      <w:iCs/>
      <w:smallCaps/>
      <w:spacing w:val="5"/>
    </w:rPr>
  </w:style>
  <w:style w:type="character" w:styleId="1024" w:customStyle="1">
    <w:name w:val="prev1"/>
    <w:uiPriority w:val="0"/>
    <w:qFormat/>
    <w:rPr>
      <w:rFonts w:ascii="Times New Roman" w:hAnsi="Times New Roman" w:eastAsia="宋体" w:cs="Times New Roman"/>
      <w:color w:val="888888"/>
    </w:rPr>
  </w:style>
  <w:style w:type="character" w:styleId="1025" w:customStyle="1">
    <w:name w:val="redfilefwwh"/>
    <w:uiPriority w:val="0"/>
    <w:qFormat/>
    <w:rPr>
      <w:rFonts w:ascii="Times New Roman" w:hAnsi="Times New Roman" w:eastAsia="宋体" w:cs="Times New Roman"/>
      <w:color w:val="ba2636"/>
      <w:sz w:val="18"/>
      <w:szCs w:val="18"/>
    </w:rPr>
  </w:style>
  <w:style w:type="character" w:styleId="1026" w:customStyle="1">
    <w:name w:val="listbenefit"/>
    <w:uiPriority w:val="0"/>
    <w:qFormat/>
  </w:style>
  <w:style w:type="character" w:styleId="1027" w:customStyle="1">
    <w:name w:val="textcontents"/>
    <w:uiPriority w:val="0"/>
    <w:qFormat/>
  </w:style>
  <w:style w:type="character" w:styleId="1028" w:customStyle="1">
    <w:name w:val="_Style 321"/>
    <w:uiPriority w:val="0"/>
    <w:qFormat/>
    <w:rPr>
      <w:smallCaps/>
    </w:rPr>
  </w:style>
  <w:style w:type="character" w:styleId="1029" w:customStyle="1">
    <w:name w:val="case31"/>
    <w:uiPriority w:val="0"/>
    <w:qFormat/>
    <w:rPr>
      <w:sz w:val="21"/>
      <w:szCs w:val="21"/>
    </w:rPr>
  </w:style>
  <w:style w:type="character" w:styleId="1030" w:customStyle="1">
    <w:name w:val="Char Char23"/>
    <w:uiPriority w:val="0"/>
    <w:qFormat/>
    <w:rPr>
      <w:rFonts w:ascii="Arial" w:hAnsi="Arial" w:eastAsia="黑体"/>
      <w:b/>
      <w:bCs/>
      <w:sz w:val="24"/>
      <w:szCs w:val="24"/>
    </w:rPr>
  </w:style>
  <w:style w:type="character" w:styleId="1031" w:customStyle="1">
    <w:name w:val="_Style 326"/>
    <w:uiPriority w:val="0"/>
    <w:qFormat/>
    <w:rPr>
      <w:b/>
      <w:bCs/>
    </w:rPr>
  </w:style>
  <w:style w:type="character" w:styleId="1032" w:customStyle="1">
    <w:name w:val="zhengwen1"/>
    <w:uiPriority w:val="99"/>
    <w:qFormat/>
    <w:rPr>
      <w:sz w:val="21"/>
    </w:rPr>
  </w:style>
  <w:style w:type="character" w:styleId="1033" w:customStyle="1">
    <w:name w:val="样式 非加粗"/>
    <w:uiPriority w:val="0"/>
    <w:qFormat/>
    <w:rPr>
      <w:rFonts w:eastAsia="宋体"/>
      <w:sz w:val="28"/>
    </w:rPr>
  </w:style>
  <w:style w:type="character" w:styleId="1034" w:customStyle="1">
    <w:name w:val="next3"/>
    <w:uiPriority w:val="0"/>
    <w:qFormat/>
    <w:rPr>
      <w:rFonts w:hint="eastAsia" w:ascii="微软雅黑" w:hAnsi="微软雅黑" w:eastAsia="微软雅黑" w:cs="微软雅黑"/>
      <w:sz w:val="21"/>
      <w:szCs w:val="21"/>
    </w:rPr>
  </w:style>
  <w:style w:type="character" w:styleId="1035" w:customStyle="1">
    <w:name w:val="标题 3 Char"/>
    <w:uiPriority w:val="0"/>
    <w:qFormat/>
    <w:rPr>
      <w:rFonts w:ascii="宋体" w:hAnsi="宋体" w:eastAsia="宋体"/>
      <w:b/>
      <w:bCs/>
      <w:sz w:val="24"/>
      <w:szCs w:val="32"/>
      <w:lang w:val="en-US" w:eastAsia="zh-CN" w:bidi="ar-SA"/>
    </w:rPr>
  </w:style>
  <w:style w:type="character" w:styleId="1036" w:customStyle="1">
    <w:name w:val="小四 段落 宋体 Char1"/>
    <w:uiPriority w:val="0"/>
    <w:qFormat/>
    <w:rPr>
      <w:rFonts w:eastAsia="宋体"/>
      <w:sz w:val="24"/>
      <w:szCs w:val="24"/>
      <w:lang w:val="en-US" w:eastAsia="zh-CN" w:bidi="ar-SA"/>
    </w:rPr>
  </w:style>
  <w:style w:type="character" w:styleId="1037" w:customStyle="1">
    <w:name w:val="next1"/>
    <w:uiPriority w:val="0"/>
    <w:qFormat/>
    <w:rPr>
      <w:rFonts w:ascii="Times New Roman" w:hAnsi="Times New Roman" w:eastAsia="宋体" w:cs="Times New Roman"/>
      <w:color w:val="888888"/>
    </w:rPr>
  </w:style>
  <w:style w:type="character" w:styleId="1038" w:customStyle="1">
    <w:name w:val="style13"/>
    <w:uiPriority w:val="0"/>
    <w:qFormat/>
    <w:rPr>
      <w:sz w:val="18"/>
      <w:szCs w:val="18"/>
    </w:rPr>
  </w:style>
  <w:style w:type="character" w:styleId="1039" w:customStyle="1">
    <w:name w:val="next2"/>
    <w:uiPriority w:val="0"/>
    <w:qFormat/>
    <w:rPr>
      <w:rFonts w:ascii="Times New Roman" w:hAnsi="Times New Roman" w:eastAsia="宋体" w:cs="Times New Roman"/>
      <w:color w:val="888888"/>
    </w:rPr>
  </w:style>
  <w:style w:type="character" w:styleId="1040" w:customStyle="1">
    <w:name w:val="Char Char27"/>
    <w:uiPriority w:val="0"/>
    <w:qFormat/>
    <w:rPr>
      <w:b/>
      <w:bCs/>
      <w:sz w:val="44"/>
      <w:szCs w:val="44"/>
    </w:rPr>
  </w:style>
  <w:style w:type="character" w:styleId="1041" w:customStyle="1">
    <w:name w:val="Char Char8"/>
    <w:uiPriority w:val="0"/>
    <w:qFormat/>
    <w:rPr>
      <w:rFonts w:eastAsia="宋体"/>
      <w:sz w:val="21"/>
      <w:lang w:val="en-US" w:eastAsia="zh-CN" w:bidi="ar-SA"/>
    </w:rPr>
  </w:style>
  <w:style w:type="character" w:styleId="1042" w:customStyle="1">
    <w:name w:val="3zw"/>
    <w:uiPriority w:val="0"/>
    <w:qFormat/>
  </w:style>
  <w:style w:type="character" w:styleId="1043" w:customStyle="1">
    <w:name w:val="小四 段落 宋体 Char Char Char Char Char"/>
    <w:uiPriority w:val="0"/>
    <w:qFormat/>
    <w:rPr>
      <w:rFonts w:eastAsia="宋体"/>
      <w:sz w:val="24"/>
      <w:szCs w:val="24"/>
      <w:lang w:val="en-US" w:eastAsia="zh-CN" w:bidi="ar-SA"/>
    </w:rPr>
  </w:style>
  <w:style w:type="character" w:styleId="1044" w:customStyle="1">
    <w:name w:val="h Char Char"/>
    <w:uiPriority w:val="0"/>
    <w:qFormat/>
    <w:rPr>
      <w:rFonts w:eastAsia="宋体"/>
      <w:sz w:val="18"/>
      <w:szCs w:val="18"/>
      <w:lang w:val="en-US" w:eastAsia="zh-CN" w:bidi="ar-SA"/>
    </w:rPr>
  </w:style>
  <w:style w:type="character" w:styleId="1045" w:customStyle="1">
    <w:name w:val="content"/>
    <w:uiPriority w:val="0"/>
    <w:qFormat/>
  </w:style>
  <w:style w:type="character" w:styleId="1046" w:customStyle="1">
    <w:name w:val="redfilenumber"/>
    <w:uiPriority w:val="0"/>
    <w:qFormat/>
    <w:rPr>
      <w:rFonts w:ascii="Times New Roman" w:hAnsi="Times New Roman" w:eastAsia="宋体" w:cs="Times New Roman"/>
      <w:color w:val="ba2636"/>
      <w:sz w:val="18"/>
      <w:szCs w:val="18"/>
    </w:rPr>
  </w:style>
  <w:style w:type="character" w:styleId="1047" w:customStyle="1">
    <w:name w:val="Char Char28"/>
    <w:uiPriority w:val="0"/>
    <w:qFormat/>
    <w:rPr>
      <w:rFonts w:ascii="Arial" w:hAnsi="Arial" w:eastAsia="黑体" w:cs="Arial"/>
      <w:b/>
      <w:bCs/>
      <w:sz w:val="32"/>
      <w:szCs w:val="32"/>
    </w:rPr>
  </w:style>
  <w:style w:type="character" w:styleId="1048" w:customStyle="1">
    <w:name w:val="正文 + 宋体 Char"/>
    <w:uiPriority w:val="0"/>
    <w:qFormat/>
    <w:rPr>
      <w:rFonts w:eastAsia="宋体"/>
      <w:sz w:val="21"/>
      <w:szCs w:val="24"/>
      <w:lang w:val="en-US" w:eastAsia="zh-CN" w:bidi="ar-SA"/>
    </w:rPr>
  </w:style>
  <w:style w:type="character" w:styleId="1049" w:customStyle="1">
    <w:name w:val="Char Char211"/>
    <w:uiPriority w:val="0"/>
    <w:qFormat/>
    <w:rPr>
      <w:rFonts w:ascii="宋体" w:hAnsi="Courier New" w:eastAsia="宋体"/>
      <w:sz w:val="21"/>
      <w:szCs w:val="21"/>
      <w:lang w:val="en-US" w:eastAsia="zh-CN" w:bidi="ar-SA"/>
    </w:rPr>
  </w:style>
  <w:style w:type="character" w:styleId="1050" w:customStyle="1">
    <w:name w:val="subtitle1"/>
    <w:uiPriority w:val="0"/>
    <w:qFormat/>
    <w:rPr>
      <w:rFonts w:hint="default" w:ascii="Georgia" w:hAnsi="Georgia"/>
      <w:b/>
      <w:bCs/>
      <w:color w:val="666666"/>
      <w:sz w:val="18"/>
      <w:szCs w:val="18"/>
    </w:rPr>
  </w:style>
  <w:style w:type="character" w:styleId="1051" w:customStyle="1">
    <w:name w:val="特点 Char1"/>
    <w:uiPriority w:val="0"/>
    <w:qFormat/>
    <w:rPr>
      <w:rFonts w:eastAsia="宋体"/>
      <w:sz w:val="21"/>
      <w:lang w:val="en-US" w:eastAsia="zh-CN" w:bidi="ar-SA"/>
    </w:rPr>
  </w:style>
  <w:style w:type="character" w:styleId="1052" w:customStyle="1">
    <w:name w:val="样式 宋体 小四"/>
    <w:uiPriority w:val="0"/>
    <w:qFormat/>
    <w:rPr>
      <w:rFonts w:ascii="宋体" w:hAnsi="宋体"/>
      <w:sz w:val="24"/>
    </w:rPr>
  </w:style>
  <w:style w:type="character" w:styleId="1053" w:customStyle="1">
    <w:name w:val="Char Char22"/>
    <w:uiPriority w:val="0"/>
    <w:qFormat/>
    <w:rPr>
      <w:b/>
      <w:bCs/>
      <w:sz w:val="24"/>
      <w:szCs w:val="24"/>
    </w:rPr>
  </w:style>
  <w:style w:type="character" w:styleId="1054" w:customStyle="1">
    <w:name w:val="para_small"/>
    <w:uiPriority w:val="0"/>
    <w:qFormat/>
  </w:style>
  <w:style w:type="character" w:styleId="1055" w:customStyle="1">
    <w:name w:val="纯文本 Char Char Char1"/>
    <w:uiPriority w:val="0"/>
    <w:qFormat/>
    <w:rPr>
      <w:rFonts w:ascii="宋体" w:hAnsi="Courier New" w:eastAsia="宋体"/>
      <w:sz w:val="21"/>
      <w:szCs w:val="21"/>
      <w:lang w:val="en-US" w:eastAsia="zh-CN" w:bidi="ar-SA"/>
    </w:rPr>
  </w:style>
  <w:style w:type="character" w:styleId="1056" w:customStyle="1">
    <w:name w:val="style131"/>
    <w:uiPriority w:val="0"/>
    <w:qFormat/>
    <w:rPr>
      <w:rFonts w:cs="Times New Roman"/>
      <w:sz w:val="18"/>
      <w:szCs w:val="18"/>
    </w:rPr>
  </w:style>
  <w:style w:type="character" w:styleId="1057" w:customStyle="1">
    <w:name w:val="displayarti"/>
    <w:uiPriority w:val="0"/>
    <w:qFormat/>
    <w:rPr>
      <w:rFonts w:ascii="Times New Roman" w:hAnsi="Times New Roman" w:eastAsia="宋体" w:cs="Times New Roman"/>
      <w:color w:val="ffffff"/>
      <w:shd w:val="clear" w:color="auto" w:fill="a00000"/>
    </w:rPr>
  </w:style>
  <w:style w:type="character" w:styleId="1058" w:customStyle="1">
    <w:name w:val="Char Char21"/>
    <w:uiPriority w:val="0"/>
    <w:qFormat/>
    <w:rPr>
      <w:rFonts w:ascii="Arial" w:hAnsi="Arial" w:eastAsia="黑体"/>
      <w:sz w:val="24"/>
      <w:szCs w:val="24"/>
    </w:rPr>
  </w:style>
  <w:style w:type="character" w:styleId="1059" w:customStyle="1">
    <w:name w:val="纯文本 Char1"/>
    <w:uiPriority w:val="0"/>
    <w:qFormat/>
    <w:rPr>
      <w:rFonts w:ascii="宋体" w:hAnsi="Courier New" w:eastAsia="宋体" w:cs="Courier New"/>
      <w:sz w:val="21"/>
      <w:szCs w:val="21"/>
      <w:lang w:val="en-US" w:eastAsia="zh-CN" w:bidi="ar-SA"/>
    </w:rPr>
  </w:style>
  <w:style w:type="character" w:styleId="1060" w:customStyle="1">
    <w:name w:val="华宇段落1 Char Char Char"/>
    <w:uiPriority w:val="0"/>
    <w:qFormat/>
    <w:rPr>
      <w:rFonts w:eastAsia="宋体"/>
      <w:bCs/>
      <w:sz w:val="24"/>
      <w:szCs w:val="24"/>
      <w:lang w:val="en-US" w:eastAsia="zh-CN" w:bidi="ar-SA"/>
    </w:rPr>
  </w:style>
  <w:style w:type="character" w:styleId="1061" w:customStyle="1">
    <w:name w:val="_Style 367"/>
    <w:uiPriority w:val="0"/>
    <w:qFormat/>
    <w:rPr>
      <w:smallCaps/>
      <w:spacing w:val="5"/>
      <w:u w:val="single"/>
    </w:rPr>
  </w:style>
  <w:style w:type="character" w:styleId="1062" w:customStyle="1">
    <w:name w:val="HTML 预设格式 字符1"/>
    <w:uiPriority w:val="0"/>
    <w:qFormat/>
    <w:rPr>
      <w:rFonts w:ascii="Courier New" w:hAnsi="Courier New" w:eastAsia="宋体" w:cs="Courier New"/>
      <w:b/>
      <w:position w:val="-10"/>
    </w:rPr>
  </w:style>
  <w:style w:type="character" w:styleId="1063" w:customStyle="1">
    <w:name w:val="next"/>
    <w:uiPriority w:val="0"/>
    <w:qFormat/>
    <w:rPr>
      <w:rFonts w:ascii="微软雅黑" w:hAnsi="微软雅黑" w:eastAsia="微软雅黑" w:cs="微软雅黑"/>
      <w:sz w:val="21"/>
      <w:szCs w:val="21"/>
    </w:rPr>
  </w:style>
  <w:style w:type="character" w:styleId="1064" w:customStyle="1">
    <w:name w:val="prev"/>
    <w:uiPriority w:val="0"/>
    <w:qFormat/>
    <w:rPr>
      <w:rFonts w:hint="eastAsia" w:ascii="微软雅黑" w:hAnsi="微软雅黑" w:eastAsia="微软雅黑" w:cs="微软雅黑"/>
      <w:sz w:val="21"/>
      <w:szCs w:val="21"/>
    </w:rPr>
  </w:style>
  <w:style w:type="character" w:styleId="1065" w:customStyle="1">
    <w:name w:val="title_emph1"/>
    <w:uiPriority w:val="0"/>
    <w:qFormat/>
    <w:rPr>
      <w:rFonts w:ascii="Arial" w:cs="Arial"/>
      <w:b/>
      <w:bCs/>
      <w:sz w:val="18"/>
      <w:szCs w:val="18"/>
    </w:rPr>
  </w:style>
  <w:style w:type="character" w:styleId="1066" w:customStyle="1">
    <w:name w:val="Char Char20"/>
    <w:uiPriority w:val="0"/>
    <w:qFormat/>
    <w:rPr>
      <w:rFonts w:ascii="Arial" w:hAnsi="Arial" w:eastAsia="黑体"/>
      <w:sz w:val="21"/>
      <w:szCs w:val="21"/>
    </w:rPr>
  </w:style>
  <w:style w:type="character" w:styleId="1067" w:customStyle="1">
    <w:name w:val="_Style 379"/>
    <w:uiPriority w:val="0"/>
    <w:qFormat/>
    <w:rPr>
      <w:i/>
      <w:iCs/>
    </w:rPr>
  </w:style>
  <w:style w:type="character" w:styleId="1068" w:customStyle="1">
    <w:name w:val="normalfont1"/>
    <w:uiPriority w:val="0"/>
    <w:qFormat/>
    <w:rPr>
      <w:rFonts w:hint="default" w:ascii="ˎ̥" w:hAnsi="ˎ̥"/>
      <w:sz w:val="18"/>
      <w:szCs w:val="18"/>
      <w:u w:val="none"/>
    </w:rPr>
  </w:style>
  <w:style w:type="character" w:styleId="1069" w:customStyle="1">
    <w:name w:val="已访问的超链接1"/>
    <w:uiPriority w:val="0"/>
    <w:qFormat/>
    <w:rPr>
      <w:color w:val="auto"/>
      <w:u w:val="none"/>
    </w:rPr>
  </w:style>
  <w:style w:type="character" w:styleId="1070" w:customStyle="1">
    <w:name w:val="A2"/>
    <w:uiPriority w:val="0"/>
    <w:qFormat/>
    <w:rPr>
      <w:rFonts w:cs="Helvetica"/>
      <w:color w:val="000000"/>
      <w:sz w:val="18"/>
      <w:szCs w:val="18"/>
    </w:rPr>
  </w:style>
  <w:style w:type="character" w:styleId="1071" w:customStyle="1">
    <w:name w:val="Char Char29"/>
    <w:uiPriority w:val="0"/>
    <w:qFormat/>
    <w:rPr>
      <w:rFonts w:ascii="Times New Roman" w:hAnsi="Times New Roman" w:eastAsia="宋体" w:cs="Times New Roman"/>
      <w:b/>
      <w:bCs/>
      <w:sz w:val="44"/>
      <w:szCs w:val="44"/>
    </w:rPr>
  </w:style>
  <w:style w:type="character" w:styleId="1072" w:customStyle="1">
    <w:name w:val="content_lineheight1"/>
    <w:uiPriority w:val="0"/>
    <w:qFormat/>
  </w:style>
  <w:style w:type="character" w:styleId="1073" w:customStyle="1">
    <w:name w:val="标准小四 Char"/>
    <w:uiPriority w:val="0"/>
    <w:qFormat/>
    <w:rPr>
      <w:rFonts w:ascii="Arial" w:hAnsi="Arial" w:eastAsia="宋体"/>
      <w:sz w:val="24"/>
      <w:szCs w:val="21"/>
      <w:lang w:val="en-US" w:eastAsia="zh-CN" w:bidi="ar-SA"/>
    </w:rPr>
  </w:style>
  <w:style w:type="character" w:styleId="1074" w:customStyle="1">
    <w:name w:val="标准小四 Char Char"/>
    <w:uiPriority w:val="0"/>
    <w:qFormat/>
    <w:rPr>
      <w:rFonts w:ascii="Arial" w:hAnsi="Arial" w:eastAsia="宋体"/>
      <w:sz w:val="24"/>
      <w:szCs w:val="21"/>
      <w:lang w:val="en-US" w:eastAsia="zh-CN" w:bidi="ar-SA"/>
    </w:rPr>
  </w:style>
  <w:style w:type="character" w:styleId="1075" w:customStyle="1">
    <w:name w:val="ih151"/>
    <w:uiPriority w:val="0"/>
    <w:qFormat/>
    <w:rPr>
      <w:color w:val="666666"/>
      <w:sz w:val="18"/>
      <w:szCs w:val="18"/>
      <w:u w:val="none"/>
    </w:rPr>
  </w:style>
  <w:style w:type="character" w:styleId="1076" w:customStyle="1">
    <w:name w:val="标准文本 Char"/>
    <w:uiPriority w:val="0"/>
    <w:qFormat/>
    <w:rPr>
      <w:rFonts w:eastAsia="宋体" w:cs="宋体"/>
      <w:sz w:val="24"/>
      <w:szCs w:val="24"/>
      <w:lang w:val="en-US" w:eastAsia="zh-CN" w:bidi="ar-SA"/>
    </w:rPr>
  </w:style>
  <w:style w:type="character" w:styleId="1077" w:customStyle="1">
    <w:name w:val="gjfg"/>
    <w:uiPriority w:val="0"/>
    <w:qFormat/>
  </w:style>
  <w:style w:type="character" w:styleId="1078" w:customStyle="1">
    <w:name w:val="小四 段落 宋体 Char Char Char Char1"/>
    <w:uiPriority w:val="0"/>
    <w:qFormat/>
    <w:rPr>
      <w:rFonts w:eastAsia="宋体"/>
      <w:sz w:val="24"/>
      <w:szCs w:val="24"/>
      <w:lang w:val="en-US" w:eastAsia="zh-CN" w:bidi="ar-SA"/>
    </w:rPr>
  </w:style>
  <w:style w:type="character" w:styleId="1079" w:customStyle="1">
    <w:name w:val="引用 字符1"/>
    <w:uiPriority w:val="99"/>
    <w:qFormat/>
    <w:rPr>
      <w:rFonts w:ascii="宋体" w:hAnsi="Times New Roman" w:eastAsia="宋体" w:cs="Times New Roman"/>
      <w:b/>
      <w:i/>
      <w:iCs/>
      <w:color w:val="404040"/>
      <w:position w:val="-10"/>
      <w:sz w:val="24"/>
    </w:rPr>
  </w:style>
  <w:style w:type="character" w:styleId="1080" w:customStyle="1">
    <w:name w:val="prev2"/>
    <w:uiPriority w:val="0"/>
    <w:qFormat/>
    <w:rPr>
      <w:rFonts w:ascii="Times New Roman" w:hAnsi="Times New Roman" w:eastAsia="宋体" w:cs="Times New Roman"/>
      <w:color w:val="888888"/>
    </w:rPr>
  </w:style>
  <w:style w:type="character" w:styleId="1081" w:customStyle="1">
    <w:name w:val="t1"/>
    <w:uiPriority w:val="0"/>
    <w:qFormat/>
  </w:style>
  <w:style w:type="character" w:styleId="1082" w:customStyle="1">
    <w:name w:val="cfdate"/>
    <w:uiPriority w:val="0"/>
    <w:qFormat/>
    <w:rPr>
      <w:rFonts w:ascii="Times New Roman" w:hAnsi="Times New Roman" w:eastAsia="宋体" w:cs="Times New Roman"/>
      <w:color w:val="333333"/>
      <w:sz w:val="18"/>
      <w:szCs w:val="18"/>
    </w:rPr>
  </w:style>
  <w:style w:type="character" w:styleId="1083" w:customStyle="1">
    <w:name w:val="Char Char24"/>
    <w:uiPriority w:val="0"/>
    <w:qFormat/>
    <w:rPr>
      <w:b/>
      <w:bCs/>
      <w:sz w:val="28"/>
      <w:szCs w:val="28"/>
    </w:rPr>
  </w:style>
  <w:style w:type="character" w:styleId="1084" w:customStyle="1">
    <w:name w:val="point_normal1"/>
    <w:uiPriority w:val="0"/>
    <w:qFormat/>
    <w:rPr>
      <w:rFonts w:hint="default" w:ascii="Arial" w:hAnsi="Arial" w:cs="Arial"/>
      <w:sz w:val="18"/>
      <w:szCs w:val="18"/>
    </w:rPr>
  </w:style>
  <w:style w:type="character" w:styleId="1085" w:customStyle="1">
    <w:name w:val="小四 段落 宋体 Char Char Char Char Char Char"/>
    <w:uiPriority w:val="0"/>
    <w:qFormat/>
    <w:rPr>
      <w:rFonts w:eastAsia="宋体"/>
      <w:sz w:val="24"/>
      <w:szCs w:val="24"/>
      <w:lang w:val="en-US" w:eastAsia="zh-CN" w:bidi="ar-SA"/>
    </w:rPr>
  </w:style>
  <w:style w:type="character" w:styleId="1086" w:customStyle="1">
    <w:name w:val="Char Char17"/>
    <w:uiPriority w:val="0"/>
    <w:qFormat/>
    <w:rPr>
      <w:rFonts w:ascii="宋体" w:hAnsi="Courier New"/>
      <w:sz w:val="21"/>
      <w:szCs w:val="21"/>
    </w:rPr>
  </w:style>
  <w:style w:type="character" w:styleId="1087" w:customStyle="1">
    <w:name w:val="明显引用 字符1"/>
    <w:uiPriority w:val="99"/>
    <w:qFormat/>
    <w:rPr>
      <w:rFonts w:ascii="宋体" w:hAnsi="Times New Roman" w:eastAsia="宋体" w:cs="Times New Roman"/>
      <w:b/>
      <w:i/>
      <w:iCs/>
      <w:color w:val="4472c4"/>
      <w:position w:val="-10"/>
      <w:sz w:val="24"/>
    </w:rPr>
  </w:style>
  <w:style w:type="character" w:styleId="1088" w:customStyle="1">
    <w:name w:val="标题 Char1"/>
    <w:uiPriority w:val="0"/>
    <w:qFormat/>
    <w:rPr>
      <w:rFonts w:ascii="Cambria" w:eastAsia="宋体" w:cs="Times New Roman"/>
      <w:b/>
      <w:bCs/>
      <w:sz w:val="32"/>
      <w:szCs w:val="32"/>
    </w:rPr>
  </w:style>
  <w:style w:type="character" w:styleId="1089" w:customStyle="1">
    <w:name w:val="prev3"/>
    <w:uiPriority w:val="0"/>
    <w:qFormat/>
    <w:rPr>
      <w:rFonts w:ascii="微软雅黑" w:hAnsi="微软雅黑" w:eastAsia="微软雅黑" w:cs="微软雅黑"/>
      <w:sz w:val="21"/>
      <w:szCs w:val="21"/>
    </w:rPr>
  </w:style>
  <w:style w:type="character" w:styleId="1090" w:customStyle="1">
    <w:name w:val="param-value"/>
    <w:uiPriority w:val="0"/>
    <w:qFormat/>
  </w:style>
  <w:style w:type="character" w:styleId="1091" w:customStyle="1">
    <w:name w:val="正文文本缩进 2 字符1"/>
    <w:uiPriority w:val="0"/>
    <w:qFormat/>
    <w:rPr>
      <w:rFonts w:ascii="宋体" w:hAnsi="Times New Roman" w:eastAsia="宋体" w:cs="Times New Roman"/>
      <w:b/>
      <w:position w:val="-10"/>
      <w:sz w:val="24"/>
    </w:rPr>
  </w:style>
  <w:style w:type="character" w:styleId="1092" w:customStyle="1">
    <w:name w:val="apple-converted-space"/>
    <w:uiPriority w:val="0"/>
    <w:qFormat/>
  </w:style>
  <w:style w:type="character" w:styleId="1093"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094" w:customStyle="1">
    <w:name w:val="华宇段落1 Char Char"/>
    <w:uiPriority w:val="0"/>
    <w:qFormat/>
    <w:rPr>
      <w:rFonts w:eastAsia="宋体"/>
      <w:bCs/>
      <w:sz w:val="24"/>
      <w:szCs w:val="24"/>
      <w:lang w:val="en-US" w:eastAsia="zh-CN" w:bidi="ar-SA"/>
    </w:rPr>
  </w:style>
  <w:style w:type="character" w:styleId="1095" w:customStyle="1">
    <w:name w:val="Char Char25"/>
    <w:uiPriority w:val="0"/>
    <w:qFormat/>
    <w:rPr>
      <w:rFonts w:ascii="Arial" w:hAnsi="Arial" w:eastAsia="黑体"/>
      <w:b/>
      <w:sz w:val="28"/>
    </w:rPr>
  </w:style>
  <w:style w:type="character" w:styleId="1096" w:customStyle="1">
    <w:name w:val="标题 3 Char Char"/>
    <w:uiPriority w:val="0"/>
    <w:qFormat/>
    <w:rPr>
      <w:rFonts w:eastAsia="仿宋_GB2312"/>
      <w:b/>
      <w:bCs/>
      <w:sz w:val="28"/>
      <w:szCs w:val="32"/>
      <w:lang w:val="en-US" w:eastAsia="zh-CN" w:bidi="ar-SA"/>
    </w:rPr>
  </w:style>
  <w:style w:type="character" w:styleId="1097" w:customStyle="1">
    <w:name w:val="样式 首行缩进:  2 字符 Char"/>
    <w:uiPriority w:val="0"/>
    <w:qFormat/>
    <w:rPr>
      <w:rFonts w:eastAsia="宋体" w:cs="宋体"/>
      <w:sz w:val="24"/>
      <w:lang w:val="en-US" w:eastAsia="zh-CN" w:bidi="ar-SA"/>
    </w:rPr>
  </w:style>
  <w:style w:type="table" w:styleId="1098" w:customStyle="1">
    <w:name w:val="Table Normal"/>
    <w:uiPriority w:val="0"/>
    <w:qFormat/>
    <w:tblPr>
      <w:tblCellMar>
        <w:left w:w="0" w:type="dxa"/>
        <w:top w:w="0" w:type="dxa"/>
        <w:right w:w="0" w:type="dxa"/>
        <w:bottom w:w="0" w:type="dxa"/>
      </w:tblCellMar>
    </w:tblPr>
  </w:style>
  <w:style w:type="table" w:styleId="1099" w:customStyle="1">
    <w:name w:val="网格型1"/>
    <w:basedOn w:val="683"/>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00">
    <w:name w:val="Placeholder Text"/>
    <w:uiPriority w:val="99"/>
    <w:semiHidden/>
    <w:qFormat/>
    <w:rPr>
      <w:color w:val="808080"/>
    </w:rPr>
  </w:style>
  <w:style w:type="paragraph" w:styleId="1101" w:customStyle="1">
    <w:name w:val="正文文本1"/>
    <w:basedOn w:val="672"/>
    <w:uiPriority w:val="0"/>
    <w:qFormat/>
    <w:pPr>
      <w:ind w:firstLine="400"/>
      <w:spacing w:line="480" w:lineRule="auto"/>
    </w:pPr>
    <w:rPr>
      <w:rFonts w:hAnsi="宋体" w:cs="宋体"/>
      <w:sz w:val="20"/>
      <w:lang w:val="zh-CN" w:bidi="zh-CN"/>
    </w:rPr>
  </w:style>
  <w:style w:type="character" w:styleId="1102" w:customStyle="1">
    <w:name w:val="font01"/>
    <w:basedOn w:val="682"/>
    <w:uiPriority w:val="0"/>
    <w:qFormat/>
    <w:rPr>
      <w:rFonts w:hint="eastAsia" w:ascii="宋体" w:hAnsi="宋体" w:eastAsia="宋体" w:cs="宋体"/>
      <w:color w:val="000000"/>
      <w:sz w:val="22"/>
      <w:szCs w:val="22"/>
      <w:u w:val="none"/>
    </w:rPr>
  </w:style>
  <w:style w:type="character" w:styleId="1103" w:customStyle="1">
    <w:name w:val="font21"/>
    <w:basedOn w:val="682"/>
    <w:uiPriority w:val="0"/>
    <w:qFormat/>
    <w:rPr>
      <w:rFonts w:hint="default" w:ascii="Times New Roman" w:hAnsi="Times New Roman" w:cs="Times New Roman"/>
      <w:color w:val="000000"/>
      <w:sz w:val="22"/>
      <w:szCs w:val="22"/>
      <w:u w:val="none"/>
    </w:rPr>
  </w:style>
  <w:style w:type="character" w:styleId="1104" w:customStyle="1">
    <w:name w:val="页眉 字符"/>
    <w:basedOn w:val="682"/>
    <w:link w:val="711"/>
    <w:uiPriority w:val="0"/>
    <w:qFormat/>
    <w:rPr>
      <w:b/>
      <w:position w:val="-10"/>
      <w:sz w:val="18"/>
      <w:szCs w:val="18"/>
    </w:rPr>
  </w:style>
  <w:style w:type="character" w:styleId="1105" w:customStyle="1">
    <w:name w:val="日期 字符"/>
    <w:basedOn w:val="682"/>
    <w:link w:val="706"/>
    <w:uiPriority w:val="0"/>
    <w:qFormat/>
    <w:rPr>
      <w:b/>
      <w:position w:val="-10"/>
      <w:sz w:val="24"/>
      <w:szCs w:val="24"/>
    </w:rPr>
  </w:style>
  <w:style w:type="character" w:styleId="1106" w:customStyle="1">
    <w:name w:val="批注框文本 字符"/>
    <w:basedOn w:val="682"/>
    <w:link w:val="709"/>
    <w:uiPriority w:val="0"/>
    <w:qFormat/>
    <w:rPr>
      <w:b/>
      <w:position w:val="-10"/>
      <w:sz w:val="18"/>
      <w:szCs w:val="18"/>
    </w:rPr>
  </w:style>
  <w:style w:type="character" w:styleId="1107" w:customStyle="1">
    <w:name w:val="批注文字 Char1"/>
    <w:basedOn w:val="682"/>
    <w:uiPriority w:val="0"/>
    <w:qFormat/>
    <w:rPr>
      <w:rFonts w:ascii="Times New Roman" w:hAnsi="Times New Roman" w:eastAsia="宋体" w:cs="Times New Roman"/>
      <w:szCs w:val="24"/>
    </w:rPr>
  </w:style>
  <w:style w:type="character" w:styleId="1108" w:customStyle="1">
    <w:name w:val="p12"/>
    <w:uiPriority w:val="0"/>
    <w:qFormat/>
  </w:style>
  <w:style w:type="character" w:styleId="1109" w:customStyle="1">
    <w:name w:val="列出段落 Char"/>
    <w:link w:val="998"/>
    <w:uiPriority w:val="0"/>
    <w:qFormat/>
    <w:rPr>
      <w:rFonts w:ascii="Arial" w:hAnsi="Arial" w:eastAsia="黑体" w:cs="宋体"/>
      <w:sz w:val="24"/>
      <w:szCs w:val="24"/>
      <w:lang w:val="zh-CN" w:eastAsia="en-US"/>
    </w:rPr>
  </w:style>
  <w:style w:type="paragraph" w:styleId="1110" w:customStyle="1">
    <w:name w:val="修订1"/>
    <w:hidden/>
    <w:uiPriority w:val="99"/>
    <w:unhideWhenUsed/>
    <w:qFormat/>
    <w:rPr>
      <w:rFonts w:ascii="宋体" w:hAnsi="Times New Roman" w:eastAsia="宋体" w:cs="Times New Roman"/>
      <w:b/>
      <w:position w:val="-10"/>
      <w:sz w:val="24"/>
      <w:lang w:val="en-US" w:eastAsia="zh-CN" w:bidi="ar-SA"/>
    </w:rPr>
  </w:style>
  <w:style w:type="character" w:styleId="1111" w:customStyle="1">
    <w:name w:val="未处理的提及1"/>
    <w:basedOn w:val="682"/>
    <w:uiPriority w:val="99"/>
    <w:semiHidden/>
    <w:unhideWhenUsed/>
    <w:qFormat/>
    <w:rPr>
      <w:color w:val="605e5c"/>
      <w:shd w:val="clear" w:color="auto" w:fill="e1dfdd"/>
    </w:rPr>
  </w:style>
  <w:style w:type="paragraph" w:styleId="1112" w:customStyle="1">
    <w:name w:val="Plain Text1"/>
    <w:basedOn w:val="672"/>
    <w:uiPriority w:val="0"/>
    <w:qFormat/>
    <w:pPr>
      <w:jc w:val="left"/>
      <w:widowControl/>
    </w:pPr>
    <w:rPr>
      <w:rFonts w:hAnsi="Courier New" w:eastAsia="楷体_GB2312"/>
      <w:b w:val="0"/>
      <w:position w:val="0"/>
      <w:sz w:val="26"/>
    </w:rPr>
  </w:style>
  <w:style w:type="character" w:styleId="1113" w:customStyle="1">
    <w:name w:val="NormalCharacter"/>
    <w:uiPriority w:val="99"/>
    <w:qFormat/>
  </w:style>
  <w:style w:type="paragraph" w:styleId="1114" w:customStyle="1">
    <w:name w:val="修订2"/>
    <w:hidden/>
    <w:uiPriority w:val="99"/>
    <w:unhideWhenUsed/>
    <w:qFormat/>
    <w:rPr>
      <w:rFonts w:ascii="宋体" w:hAnsi="Times New Roman" w:eastAsia="宋体" w:cs="Times New Roman"/>
      <w:b/>
      <w:position w:val="-10"/>
      <w:sz w:val="24"/>
      <w:lang w:val="en-US" w:eastAsia="zh-CN" w:bidi="ar-SA"/>
    </w:rPr>
  </w:style>
  <w:style w:type="character" w:styleId="1115" w:customStyle="1">
    <w:name w:val="正文缩进 字符"/>
    <w:link w:val="684"/>
    <w:uiPriority w:val="99"/>
    <w:qFormat/>
    <w:rPr>
      <w:b/>
      <w:position w:val="-10"/>
      <w:sz w:val="24"/>
    </w:rPr>
  </w:style>
  <w:style w:type="character" w:styleId="1116" w:customStyle="1">
    <w:name w:val="wyg1"/>
    <w:uiPriority w:val="0"/>
    <w:qFormat/>
    <w:rPr>
      <w:color w:val="000000"/>
      <w:sz w:val="20"/>
      <w:szCs w:val="20"/>
      <w:u w:val="none"/>
    </w:rPr>
  </w:style>
  <w:style w:type="paragraph" w:styleId="1117" w:customStyle="1">
    <w:name w:val="标题二、"/>
    <w:basedOn w:val="672"/>
    <w:uiPriority w:val="99"/>
    <w:qFormat/>
    <w:pPr>
      <w:ind w:firstLine="200"/>
      <w:spacing w:line="360" w:lineRule="auto"/>
      <w:outlineLvl w:val="2"/>
    </w:pPr>
    <w:rPr>
      <w:rFonts w:hAnsi="宋体" w:eastAsiaTheme="minorEastAsia" w:cstheme="minorBidi"/>
      <w:position w:val="0"/>
      <w:sz w:val="21"/>
      <w:szCs w:val="21"/>
    </w:rPr>
  </w:style>
  <w:style w:type="paragraph" w:styleId="1118" w:customStyle="1">
    <w:name w:val="Normal_3_0_0_0"/>
    <w:basedOn w:val="672"/>
    <w:uiPriority w:val="0"/>
    <w:qFormat/>
    <w:rPr>
      <w:rFonts w:hAnsi="宋体" w:cs="宋体"/>
      <w:b w:val="0"/>
      <w:position w:val="0"/>
      <w:szCs w:val="24"/>
    </w:rPr>
  </w:style>
  <w:style w:type="table" w:styleId="1119" w:customStyle="1">
    <w:name w:val="网格型2"/>
    <w:basedOn w:val="68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20" w:customStyle="1">
    <w:name w:val="网格型3"/>
    <w:basedOn w:val="68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numbering" w:styleId="99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001CAC-B06F-402E-A42C-B63D54BDE8C0}"/>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黄宇宁</cp:lastModifiedBy>
  <cp:revision>356</cp:revision>
  <dcterms:created xsi:type="dcterms:W3CDTF">2023-09-21T08:16:00Z</dcterms:created>
  <dcterms:modified xsi:type="dcterms:W3CDTF">2026-10-20T06:11:08Z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FF1459D227E24FE9B5947A1D6F932A5F_13</vt:lpwstr>
  </property>
  <property fmtid="{D5CDD505-2E9C-101B-9397-08002B2CF9AE}" pid="4" name="KSOTemplateDocerSaveRecord">
    <vt:lpwstr>eyJoZGlkIjoiYTc2ZGZiNzZiNDVlOGViOWVmM2JhOTY0NGJkNjUyYzgiLCJ1c2VySWQiOiIyOTc0OTcwMjcifQ==</vt:lpwstr>
  </property>
</Properties>
</file>