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pStyle w:val="1047"/>
        <w:ind w:firstLine="0"/>
        <w:spacing w:before="0" w:after="0"/>
        <w:rPr>
          <w:rFonts w:hint="eastAsia" w:ascii="宋体" w:hAnsi="宋体" w:cs="宋体"/>
          <w:bCs/>
        </w:rPr>
      </w:pPr>
      <w:r>
        <w:rPr>
          <w:rFonts w:hint="eastAsia" w:ascii="宋体" w:hAnsi="宋体" w:cs="宋体"/>
          <w:bCs/>
        </w:rPr>
      </w:r>
      <w:r/>
    </w:p>
    <w:p>
      <w:pPr>
        <w:rPr>
          <w:rFonts w:hint="eastAsia" w:hAnsi="宋体" w:cs="宋体"/>
        </w:rPr>
      </w:pPr>
      <w:r>
        <w:rPr>
          <w:rFonts w:hint="eastAsia" w:hAnsi="宋体" w:cs="宋体"/>
        </w:rPr>
      </w:r>
      <w:r/>
    </w:p>
    <w:p>
      <w:pPr>
        <w:pStyle w:val="910"/>
        <w:ind w:left="1446"/>
        <w:rPr>
          <w:rFonts w:hint="eastAsia" w:hAnsi="宋体" w:cs="宋体"/>
        </w:rPr>
      </w:pPr>
      <w:r>
        <w:rPr>
          <w:rFonts w:hint="eastAsia" w:hAnsi="宋体" w:cs="宋体"/>
        </w:rPr>
      </w:r>
      <w:r/>
    </w:p>
    <w:p>
      <w:pPr>
        <w:rPr>
          <w:rFonts w:hint="eastAsia" w:hAnsi="宋体" w:cs="宋体"/>
        </w:rPr>
      </w:pPr>
      <w:r>
        <w:rPr>
          <w:rFonts w:hint="eastAsia" w:hAnsi="宋体" w:cs="宋体"/>
        </w:rPr>
      </w:r>
      <w:r/>
    </w:p>
    <w:p>
      <w:pPr>
        <w:pStyle w:val="910"/>
        <w:ind w:left="1446"/>
        <w:rPr>
          <w:rFonts w:hint="eastAsia" w:hAnsi="宋体" w:cs="宋体"/>
        </w:rPr>
      </w:pPr>
      <w:r>
        <w:rPr>
          <w:rFonts w:hint="eastAsia" w:hAnsi="宋体" w:cs="宋体"/>
        </w:rPr>
      </w:r>
      <w:r/>
    </w:p>
    <w:p>
      <w:pPr>
        <w:pStyle w:val="1047"/>
        <w:ind w:firstLine="0"/>
        <w:jc w:val="center"/>
        <w:rPr>
          <w:rFonts w:hint="eastAsia" w:ascii="宋体" w:hAnsi="宋体" w:cs="宋体"/>
          <w:bCs/>
          <w:sz w:val="84"/>
        </w:rPr>
      </w:pPr>
      <w:r>
        <w:rPr>
          <w:rFonts w:hint="eastAsia" w:ascii="宋体" w:hAnsi="宋体" w:cs="宋体"/>
          <w:bCs/>
          <w:sz w:val="84"/>
        </w:rPr>
        <w:t xml:space="preserve">招　标　文　件</w:t>
      </w:r>
      <w:r/>
    </w:p>
    <w:p>
      <w:pPr>
        <w:pStyle w:val="1047"/>
        <w:ind w:firstLine="0"/>
        <w:tabs>
          <w:tab w:val="left" w:pos="2505" w:leader="none"/>
          <w:tab w:val="center" w:pos="4560" w:leader="none"/>
        </w:tabs>
        <w:rPr>
          <w:rFonts w:hint="eastAsia" w:ascii="宋体" w:hAnsi="宋体" w:cs="宋体"/>
          <w:bCs/>
          <w:sz w:val="32"/>
        </w:rPr>
      </w:pPr>
      <w:r>
        <w:rPr>
          <w:rFonts w:hint="eastAsia" w:ascii="宋体" w:hAnsi="宋体" w:cs="宋体"/>
          <w:bCs/>
          <w:sz w:val="32"/>
        </w:rPr>
      </w:r>
      <w:r/>
    </w:p>
    <w:p>
      <w:pPr>
        <w:pStyle w:val="1047"/>
        <w:ind w:firstLine="0"/>
        <w:jc w:val="center"/>
        <w:tabs>
          <w:tab w:val="left" w:pos="1539" w:leader="none"/>
          <w:tab w:val="center" w:pos="4560" w:leader="none"/>
        </w:tabs>
        <w:rPr>
          <w:rFonts w:hint="eastAsia" w:ascii="宋体" w:hAnsi="宋体" w:cs="宋体"/>
          <w:bCs/>
          <w:sz w:val="32"/>
        </w:rPr>
      </w:pPr>
      <w:r/>
      <w:bookmarkStart w:id="0" w:name="OLE_LINK156"/>
      <w:r>
        <w:rPr>
          <w:rFonts w:hint="eastAsia" w:ascii="宋体" w:hAnsi="宋体" w:cs="宋体"/>
          <w:bCs/>
          <w:sz w:val="32"/>
        </w:rPr>
        <w:t xml:space="preserve">项目名称：</w:t>
      </w:r>
      <w:bookmarkStart w:id="1" w:name="OLE_LINK59"/>
      <w:r/>
      <w:bookmarkStart w:id="2" w:name="OLE_LINK16"/>
      <w:r>
        <w:rPr>
          <w:rFonts w:hint="eastAsia" w:ascii="宋体" w:hAnsi="宋体" w:cs="宋体"/>
          <w:bCs/>
          <w:sz w:val="32"/>
        </w:rPr>
        <w:t xml:space="preserve">盐城市亭湖区人民医院医用液态氧采购及配送服务</w:t>
      </w:r>
      <w:bookmarkEnd w:id="1"/>
      <w:r/>
      <w:bookmarkEnd w:id="2"/>
      <w:r/>
      <w:r/>
    </w:p>
    <w:p>
      <w:pPr>
        <w:pStyle w:val="1047"/>
        <w:ind w:firstLine="0"/>
        <w:jc w:val="center"/>
        <w:tabs>
          <w:tab w:val="left" w:pos="1539" w:leader="none"/>
          <w:tab w:val="center" w:pos="4560" w:leader="none"/>
        </w:tabs>
        <w:rPr>
          <w:rFonts w:hint="eastAsia" w:ascii="宋体" w:hAnsi="宋体" w:cs="宋体"/>
          <w:bCs/>
          <w:sz w:val="32"/>
        </w:rPr>
      </w:pPr>
      <w:r>
        <w:rPr>
          <w:rFonts w:hint="eastAsia" w:ascii="宋体" w:hAnsi="宋体" w:cs="宋体"/>
          <w:bCs/>
          <w:sz w:val="32"/>
        </w:rPr>
        <w:t xml:space="preserve">项目编号</w:t>
      </w:r>
      <w:bookmarkEnd w:id="0"/>
      <w:r>
        <w:rPr>
          <w:rFonts w:hint="eastAsia" w:ascii="宋体" w:hAnsi="宋体" w:cs="宋体"/>
          <w:bCs/>
          <w:sz w:val="32"/>
        </w:rPr>
        <w:t xml:space="preserve">：</w:t>
      </w:r>
      <w:bookmarkStart w:id="3" w:name="OLE_LINK62"/>
      <w:r/>
      <w:bookmarkStart w:id="4" w:name="OLE_LINK1"/>
      <w:r>
        <w:rPr>
          <w:rFonts w:hint="eastAsia" w:ascii="宋体" w:hAnsi="宋体" w:cs="宋体"/>
          <w:bCs/>
          <w:sz w:val="32"/>
        </w:rPr>
        <w:t xml:space="preserve">JSZC-320902-HWZX-G2026-0392</w:t>
      </w:r>
      <w:bookmarkEnd w:id="3"/>
      <w:r>
        <w:rPr>
          <w:rFonts w:hint="eastAsia" w:ascii="宋体" w:hAnsi="宋体" w:cs="宋体"/>
          <w:bCs/>
          <w:sz w:val="32"/>
        </w:rPr>
        <w:tab/>
      </w:r>
      <w:r>
        <w:rPr>
          <w:rFonts w:hint="eastAsia" w:ascii="宋体" w:hAnsi="宋体" w:cs="宋体"/>
          <w:bCs/>
          <w:sz w:val="32"/>
        </w:rPr>
        <w:tab/>
      </w:r>
      <w:bookmarkEnd w:id="4"/>
      <w:r/>
      <w:r/>
    </w:p>
    <w:p>
      <w:pPr>
        <w:ind w:firstLine="321"/>
        <w:jc w:val="center"/>
        <w:spacing w:after="120"/>
        <w:rPr>
          <w:rFonts w:hint="eastAsia" w:hAnsi="宋体" w:cs="宋体"/>
          <w:bCs/>
          <w:sz w:val="32"/>
          <w:szCs w:val="24"/>
        </w:rPr>
      </w:pPr>
      <w:r>
        <w:rPr>
          <w:rFonts w:hint="eastAsia" w:hAnsi="宋体" w:cs="宋体"/>
          <w:bCs/>
          <w:sz w:val="32"/>
          <w:szCs w:val="24"/>
        </w:rPr>
        <w:t xml:space="preserve">采购代理编号：0675-266JOC003571</w:t>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spacing w:before="0" w:after="0"/>
        <w:rPr>
          <w:rFonts w:hint="eastAsia" w:ascii="宋体" w:hAnsi="宋体" w:cs="宋体"/>
          <w:bCs/>
        </w:rPr>
      </w:pPr>
      <w:r>
        <w:rPr>
          <w:rFonts w:hint="eastAsia" w:ascii="宋体" w:hAnsi="宋体" w:cs="宋体"/>
          <w:bCs/>
        </w:rPr>
      </w:r>
      <w:r/>
    </w:p>
    <w:p>
      <w:pPr>
        <w:pStyle w:val="1047"/>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盐城市亭湖区人民医院</w:t>
      </w:r>
      <w:r/>
    </w:p>
    <w:p>
      <w:pPr>
        <w:pStyle w:val="1047"/>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1047"/>
        <w:ind w:firstLine="0"/>
        <w:jc w:val="center"/>
        <w:rPr>
          <w:rFonts w:hint="eastAsia"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rPr>
        <w:t xml:space="preserve">7</w:t>
      </w:r>
      <w:r>
        <w:rPr>
          <w:rFonts w:hint="eastAsia" w:ascii="宋体" w:hAnsi="宋体" w:cs="宋体"/>
          <w:bCs/>
          <w:sz w:val="32"/>
        </w:rPr>
        <w:t xml:space="preserve">月</w:t>
      </w:r>
      <w:r/>
    </w:p>
    <w:p>
      <w:pPr>
        <w:pStyle w:val="1144"/>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24247"/>
      <w:r/>
      <w:bookmarkStart w:id="6" w:name="_Toc24641"/>
      <w:r/>
      <w:bookmarkStart w:id="7" w:name="_Toc8555"/>
      <w:r/>
      <w:bookmarkStart w:id="8" w:name="_Toc120614210"/>
      <w:r/>
      <w:bookmarkStart w:id="9" w:name="_Toc16938516"/>
      <w:r/>
      <w:bookmarkStart w:id="10" w:name="_Toc513029200"/>
      <w:r/>
      <w:bookmarkStart w:id="11" w:name="_Toc479757206"/>
      <w:r/>
      <w:bookmarkStart w:id="12" w:name="_Toc523127445"/>
      <w:r/>
      <w:bookmarkStart w:id="13" w:name="_Toc20823272"/>
      <w:r/>
      <w:r/>
    </w:p>
    <w:p>
      <w:pPr>
        <w:pStyle w:val="1144"/>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一、</w:t>
      </w:r>
      <w:bookmarkStart w:id="14" w:name="OLE_LINK30"/>
      <w:r>
        <w:rPr>
          <w:rFonts w:hint="eastAsia" w:hAnsi="宋体" w:cs="黑体"/>
          <w:b w:val="0"/>
          <w:color w:val="000000"/>
          <w:position w:val="0"/>
          <w:sz w:val="36"/>
          <w:szCs w:val="36"/>
        </w:rPr>
        <w:t xml:space="preserve">招标公告</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二、</w:t>
      </w:r>
      <w:bookmarkStart w:id="15" w:name="OLE_LINK41"/>
      <w:r>
        <w:rPr>
          <w:rFonts w:hint="eastAsia" w:hAnsi="宋体" w:cs="黑体"/>
          <w:b w:val="0"/>
          <w:color w:val="000000"/>
          <w:position w:val="0"/>
          <w:sz w:val="36"/>
          <w:szCs w:val="36"/>
        </w:rPr>
        <w:t xml:space="preserve">投标人须知</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三、</w:t>
      </w:r>
      <w:bookmarkStart w:id="16" w:name="OLE_LINK36"/>
      <w:r>
        <w:rPr>
          <w:rFonts w:hint="eastAsia" w:hAnsi="宋体" w:cs="黑体"/>
          <w:b w:val="0"/>
          <w:color w:val="000000"/>
          <w:position w:val="0"/>
          <w:sz w:val="36"/>
          <w:szCs w:val="36"/>
        </w:rPr>
        <w:t xml:space="preserve">合同文本</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int="eastAsia" w:hAnsi="宋体" w:cs="黑体"/>
          <w:b w:val="0"/>
          <w:color w:val="000000"/>
          <w:position w:val="0"/>
          <w:sz w:val="36"/>
          <w:szCs w:val="36"/>
        </w:rPr>
        <w:t xml:space="preserve">4</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四、</w:t>
      </w:r>
      <w:bookmarkStart w:id="17" w:name="OLE_LINK37"/>
      <w:r>
        <w:rPr>
          <w:rFonts w:hint="eastAsia" w:hAnsi="宋体" w:cs="黑体"/>
          <w:b w:val="0"/>
          <w:color w:val="000000"/>
          <w:position w:val="0"/>
          <w:sz w:val="36"/>
          <w:szCs w:val="36"/>
        </w:rPr>
        <w:t xml:space="preserve">项目需求</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51</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五、</w:t>
      </w:r>
      <w:bookmarkStart w:id="18" w:name="OLE_LINK39"/>
      <w:r>
        <w:rPr>
          <w:rFonts w:hint="eastAsia" w:hAnsi="宋体" w:cs="黑体"/>
          <w:b w:val="0"/>
          <w:color w:val="000000"/>
          <w:position w:val="0"/>
          <w:sz w:val="36"/>
          <w:szCs w:val="36"/>
        </w:rPr>
        <w:t xml:space="preserve">评标方法与评标标准</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55</w:t>
      </w:r>
      <w:r/>
    </w:p>
    <w:p>
      <w:pPr>
        <w:jc w:val="left"/>
        <w:spacing w:line="480" w:lineRule="auto"/>
        <w:tabs>
          <w:tab w:val="left" w:pos="1441" w:leader="none"/>
        </w:tabs>
        <w:rPr>
          <w:rFonts w:hint="eastAsia" w:hAnsi="宋体"/>
          <w:b w:val="0"/>
          <w:position w:val="0"/>
          <w:szCs w:val="24"/>
        </w:rPr>
      </w:pPr>
      <w:r>
        <w:rPr>
          <w:rFonts w:hint="eastAsia" w:hAnsi="宋体" w:cs="黑体"/>
          <w:b w:val="0"/>
          <w:color w:val="000000"/>
          <w:position w:val="0"/>
          <w:sz w:val="36"/>
          <w:szCs w:val="36"/>
        </w:rPr>
        <w:t xml:space="preserve">六、</w:t>
      </w:r>
      <w:bookmarkStart w:id="19" w:name="OLE_LINK40"/>
      <w:r>
        <w:rPr>
          <w:rFonts w:hint="eastAsia" w:hAnsi="宋体" w:cs="黑体"/>
          <w:b w:val="0"/>
          <w:color w:val="000000"/>
          <w:position w:val="0"/>
          <w:sz w:val="36"/>
          <w:szCs w:val="36"/>
        </w:rPr>
        <w:t xml:space="preserve">投标文件格式</w:t>
      </w:r>
      <w:bookmarkEnd w:id="19"/>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62</w:t>
      </w:r>
      <w:r/>
    </w:p>
    <w:p>
      <w:pPr>
        <w:jc w:val="both"/>
        <w:spacing w:line="480" w:lineRule="auto"/>
        <w:rPr>
          <w:rFonts w:hint="eastAsia" w:hAnsi="宋体" w:cs="宋体"/>
          <w:b w:val="0"/>
          <w:bCs/>
          <w:szCs w:val="24"/>
        </w:rPr>
      </w:pPr>
      <w:r>
        <w:rPr>
          <w:rFonts w:hint="eastAsia" w:hAnsi="宋体" w:cs="宋体"/>
          <w:b w:val="0"/>
          <w:bCs/>
          <w:szCs w:val="24"/>
        </w:rPr>
      </w:r>
      <w:r/>
    </w:p>
    <w:p>
      <w:pPr>
        <w:pStyle w:val="910"/>
        <w:ind w:left="0"/>
        <w:rPr>
          <w:rFonts w:hint="eastAsia" w:hAnsi="宋体" w:cs="宋体"/>
        </w:rPr>
      </w:pPr>
      <w:r>
        <w:rPr>
          <w:rFonts w:hint="eastAsia" w:hAnsi="宋体" w:cs="宋体"/>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int="eastAsia" w:hAnsi="宋体" w:cs="宋体"/>
          <w:b w:val="0"/>
          <w:bCs/>
        </w:rPr>
        <w:br w:type="page" w:clear="all"/>
      </w:r>
      <w:r/>
    </w:p>
    <w:p>
      <w:pPr>
        <w:pStyle w:val="882"/>
        <w:spacing w:line="360" w:lineRule="auto"/>
        <w:rPr>
          <w:rFonts w:hint="eastAsia" w:ascii="宋体" w:hAnsi="宋体" w:eastAsia="宋体" w:cs="宋体"/>
          <w:b/>
          <w:bCs/>
          <w:sz w:val="44"/>
        </w:rPr>
      </w:pPr>
      <w:r/>
      <w:bookmarkStart w:id="20" w:name="_Toc13209"/>
      <w:r>
        <w:rPr>
          <w:rFonts w:hint="eastAsia" w:ascii="宋体" w:hAnsi="宋体" w:eastAsia="宋体" w:cs="宋体"/>
          <w:b/>
          <w:bCs/>
          <w:sz w:val="44"/>
        </w:rPr>
        <w:t xml:space="preserve">第一章  </w:t>
      </w:r>
      <w:bookmarkStart w:id="21" w:name="_Hlk213685432"/>
      <w:r/>
      <w:bookmarkStart w:id="22" w:name="_Toc120614211"/>
      <w:r/>
      <w:bookmarkEnd w:id="8"/>
      <w:r/>
      <w:bookmarkEnd w:id="20"/>
      <w:r>
        <w:rPr>
          <w:rFonts w:hint="eastAsia" w:ascii="宋体" w:hAnsi="宋体" w:eastAsia="宋体" w:cs="宋体"/>
          <w:b/>
          <w:bCs/>
          <w:sz w:val="44"/>
        </w:rPr>
        <w:t xml:space="preserve">招标公告</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盐城市亭湖区人民医院医用液态氧采购及配送服务</w:t>
      </w:r>
      <w:r>
        <w:rPr>
          <w:rFonts w:hint="eastAsia" w:hAnsi="宋体" w:cs="宋体"/>
          <w:b w:val="0"/>
          <w:position w:val="0"/>
          <w:szCs w:val="24"/>
        </w:rPr>
        <w:t xml:space="preserve">JSZC-320902-HWZX-G2026-0392</w:t>
      </w:r>
      <w:r>
        <w:rPr>
          <w:rFonts w:hint="eastAsia" w:hAnsi="宋体" w:cs="宋体"/>
          <w:b w:val="0"/>
          <w:position w:val="0"/>
          <w:szCs w:val="24"/>
        </w:rPr>
        <w:tab/>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系统中获取采购文件，方能参与政府采购项目），并于2026年</w:t>
      </w:r>
      <w:r>
        <w:rPr>
          <w:rFonts w:hint="eastAsia" w:hAnsi="宋体" w:cs="宋体"/>
          <w:b w:val="0"/>
          <w:position w:val="0"/>
          <w:szCs w:val="24"/>
        </w:rPr>
        <w:t xml:space="preserve">8</w:t>
      </w:r>
      <w:r>
        <w:rPr>
          <w:rFonts w:hint="eastAsia" w:hAnsi="宋体" w:cs="宋体"/>
          <w:b w:val="0"/>
          <w:position w:val="0"/>
          <w:szCs w:val="24"/>
        </w:rPr>
        <w:t xml:space="preserve">月</w:t>
      </w:r>
      <w:r>
        <w:rPr>
          <w:rFonts w:hint="eastAsia" w:hAnsi="宋体" w:cs="宋体"/>
          <w:b w:val="0"/>
          <w:position w:val="0"/>
          <w:szCs w:val="24"/>
        </w:rPr>
        <w:t xml:space="preserve">20</w:t>
      </w:r>
      <w:r>
        <w:rPr>
          <w:rFonts w:hint="eastAsia" w:hAnsi="宋体" w:cs="宋体"/>
          <w:b w:val="0"/>
          <w:position w:val="0"/>
          <w:szCs w:val="24"/>
        </w:rPr>
        <w:t xml:space="preserve">日</w:t>
      </w:r>
      <w:r>
        <w:rPr>
          <w:rFonts w:hint="eastAsia" w:hAnsi="宋体" w:cs="宋体"/>
          <w:b w:val="0"/>
          <w:position w:val="0"/>
          <w:szCs w:val="24"/>
        </w:rPr>
        <w:t xml:space="preserve">09</w:t>
      </w:r>
      <w:r>
        <w:rPr>
          <w:rFonts w:hint="eastAsia" w:hAnsi="宋体" w:cs="宋体"/>
          <w:b w:val="0"/>
          <w:position w:val="0"/>
          <w:szCs w:val="24"/>
        </w:rPr>
        <w:t xml:space="preserve">点</w:t>
      </w:r>
      <w:r>
        <w:rPr>
          <w:rFonts w:hint="eastAsia" w:hAnsi="宋体" w:cs="宋体"/>
          <w:b w:val="0"/>
          <w:position w:val="0"/>
          <w:szCs w:val="24"/>
        </w:rPr>
        <w:t xml:space="preserve">0</w:t>
      </w:r>
      <w:r>
        <w:rPr>
          <w:rFonts w:hint="eastAsia" w:hAnsi="宋体" w:cs="宋体"/>
          <w:b w:val="0"/>
          <w:position w:val="0"/>
          <w:szCs w:val="24"/>
        </w:rPr>
        <w:t xml:space="preserve">0分（北京时间）前递交投标文件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23" w:name="_Toc35393790"/>
      <w:r/>
      <w:bookmarkStart w:id="24" w:name="_Toc28359079"/>
      <w:r/>
      <w:bookmarkStart w:id="25" w:name="_Toc28359002"/>
      <w:r/>
      <w:bookmarkStart w:id="26" w:name="_Toc35393621"/>
      <w:r/>
      <w:bookmarkStart w:id="27" w:name="_Toc31329"/>
      <w:r/>
      <w:bookmarkStart w:id="28" w:name="_Hlk24379207"/>
      <w:r/>
      <w:bookmarkStart w:id="29" w:name="OLE_LINK75"/>
      <w:r>
        <w:rPr>
          <w:rFonts w:hint="eastAsia" w:hAnsi="宋体" w:cs="宋体"/>
          <w:szCs w:val="24"/>
        </w:rPr>
        <w:t xml:space="preserve">一、项目基本情况</w:t>
      </w:r>
      <w:bookmarkEnd w:id="23"/>
      <w:r/>
      <w:bookmarkEnd w:id="24"/>
      <w:r/>
      <w:bookmarkEnd w:id="25"/>
      <w:r/>
      <w:bookmarkEnd w:id="26"/>
      <w:r/>
      <w:bookmarkEnd w:id="27"/>
      <w:r/>
      <w:bookmarkEnd w:id="28"/>
      <w:r/>
      <w:r/>
    </w:p>
    <w:p>
      <w:pPr>
        <w:ind w:firstLine="480"/>
        <w:spacing w:line="360" w:lineRule="auto"/>
        <w:rPr>
          <w:rFonts w:hint="eastAsia" w:hAnsi="宋体"/>
          <w:b w:val="0"/>
          <w:position w:val="0"/>
          <w:szCs w:val="24"/>
        </w:rPr>
      </w:pPr>
      <w:r>
        <w:rPr>
          <w:rFonts w:hint="eastAsia" w:hAnsi="宋体"/>
          <w:b w:val="0"/>
          <w:position w:val="0"/>
          <w:szCs w:val="24"/>
        </w:rPr>
        <w:t xml:space="preserve">1.项目编号：</w:t>
      </w:r>
      <w:r>
        <w:rPr>
          <w:rFonts w:hint="eastAsia" w:hAnsi="宋体"/>
          <w:b w:val="0"/>
          <w:position w:val="0"/>
          <w:szCs w:val="24"/>
        </w:rPr>
        <w:t xml:space="preserve">JSZC-320902-HWZX-G2026-0392</w:t>
      </w:r>
      <w:r>
        <w:rPr>
          <w:rFonts w:hint="eastAsia" w:hAnsi="宋体"/>
          <w:b w:val="0"/>
          <w:position w:val="0"/>
          <w:szCs w:val="24"/>
        </w:rPr>
        <w:tab/>
      </w:r>
      <w:r>
        <w:rPr>
          <w:rFonts w:hint="eastAsia" w:hAnsi="宋体"/>
          <w:b w:val="0"/>
          <w:position w:val="0"/>
          <w:szCs w:val="24"/>
        </w:rPr>
        <w:tab/>
      </w:r>
      <w:r>
        <w:rPr>
          <w:rFonts w:hint="eastAsia" w:hAnsi="宋体"/>
          <w:b w:val="0"/>
          <w:position w:val="0"/>
          <w:szCs w:val="24"/>
        </w:rPr>
        <w:tab/>
      </w:r>
      <w:r/>
    </w:p>
    <w:p>
      <w:pPr>
        <w:ind w:firstLine="480"/>
        <w:spacing w:line="360" w:lineRule="auto"/>
        <w:rPr>
          <w:rFonts w:hint="eastAsia" w:hAnsi="宋体"/>
          <w:b w:val="0"/>
          <w:position w:val="0"/>
          <w:szCs w:val="24"/>
        </w:rPr>
      </w:pPr>
      <w:r>
        <w:rPr>
          <w:rFonts w:hint="eastAsia" w:hAnsi="宋体"/>
          <w:b w:val="0"/>
          <w:position w:val="0"/>
          <w:szCs w:val="24"/>
        </w:rPr>
        <w:t xml:space="preserve">2.项目名称：</w:t>
      </w:r>
      <w:bookmarkStart w:id="30" w:name="OLE_LINK113"/>
      <w:r>
        <w:rPr>
          <w:rFonts w:hint="eastAsia" w:hAnsi="宋体"/>
          <w:b w:val="0"/>
          <w:position w:val="0"/>
          <w:szCs w:val="24"/>
        </w:rPr>
        <w:t xml:space="preserve">盐城市亭湖区人民医院医用液态氧采购及配送服务</w:t>
      </w:r>
      <w:bookmarkEnd w:id="30"/>
      <w:r/>
      <w:r/>
    </w:p>
    <w:p>
      <w:pPr>
        <w:ind w:firstLine="480"/>
        <w:spacing w:line="360" w:lineRule="auto"/>
        <w:rPr>
          <w:rFonts w:hint="eastAsia" w:hAnsi="宋体"/>
          <w:b w:val="0"/>
          <w:position w:val="0"/>
          <w:szCs w:val="24"/>
        </w:rPr>
      </w:pPr>
      <w:r>
        <w:rPr>
          <w:rFonts w:hint="eastAsia" w:hAnsi="宋体"/>
          <w:b w:val="0"/>
          <w:position w:val="0"/>
          <w:szCs w:val="24"/>
        </w:rPr>
        <w:t xml:space="preserve">3.采购方式：公开招标</w:t>
      </w:r>
      <w:r/>
    </w:p>
    <w:p>
      <w:pPr>
        <w:ind w:firstLine="480"/>
        <w:spacing w:line="360" w:lineRule="auto"/>
        <w:rPr>
          <w:rFonts w:hint="eastAsia" w:hAnsi="宋体"/>
          <w:b w:val="0"/>
          <w:position w:val="0"/>
          <w:szCs w:val="24"/>
        </w:rPr>
      </w:pPr>
      <w:r>
        <w:rPr>
          <w:rFonts w:hint="eastAsia" w:hAnsi="宋体"/>
          <w:b w:val="0"/>
          <w:position w:val="0"/>
          <w:szCs w:val="24"/>
        </w:rPr>
        <w:t xml:space="preserve">4.预算金额：</w:t>
      </w:r>
      <w:r>
        <w:rPr>
          <w:rFonts w:hint="eastAsia" w:hAnsi="宋体"/>
          <w:b w:val="0"/>
          <w:position w:val="0"/>
          <w:szCs w:val="24"/>
        </w:rPr>
        <w:t xml:space="preserve">150</w:t>
      </w:r>
      <w:r>
        <w:rPr>
          <w:rFonts w:hint="eastAsia" w:hAnsi="宋体"/>
          <w:b w:val="0"/>
          <w:position w:val="0"/>
          <w:szCs w:val="24"/>
        </w:rPr>
        <w:t xml:space="preserve">.000000万元</w:t>
      </w:r>
      <w:r/>
    </w:p>
    <w:p>
      <w:pPr>
        <w:ind w:firstLine="480"/>
        <w:spacing w:line="360" w:lineRule="auto"/>
        <w:rPr>
          <w:rFonts w:hint="eastAsia" w:hAnsi="宋体"/>
          <w:b w:val="0"/>
          <w:position w:val="0"/>
          <w:szCs w:val="24"/>
        </w:rPr>
      </w:pPr>
      <w:r>
        <w:rPr>
          <w:rFonts w:hint="eastAsia" w:hAnsi="宋体"/>
          <w:b w:val="0"/>
          <w:position w:val="0"/>
          <w:szCs w:val="24"/>
        </w:rPr>
        <w:t xml:space="preserve">5.最高限价：</w:t>
      </w:r>
      <w:r>
        <w:rPr>
          <w:rFonts w:hint="eastAsia" w:hAnsi="宋体"/>
          <w:b w:val="0"/>
          <w:position w:val="0"/>
          <w:szCs w:val="24"/>
        </w:rPr>
        <w:t xml:space="preserve">150</w:t>
      </w:r>
      <w:r>
        <w:rPr>
          <w:rFonts w:hint="eastAsia" w:hAnsi="宋体"/>
          <w:b w:val="0"/>
          <w:position w:val="0"/>
          <w:szCs w:val="24"/>
        </w:rPr>
        <w:t xml:space="preserve">.000000万元</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6.采购需求：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6"/>
        <w:gridCol w:w="4006"/>
        <w:gridCol w:w="1239"/>
        <w:gridCol w:w="1775"/>
      </w:tblGrid>
      <w:tr>
        <w:trPr>
          <w:jc w:val="center"/>
          <w:trHeight w:val="690"/>
        </w:trPr>
        <w:tc>
          <w:tcPr>
            <w:tcW w:w="1266" w:type="dxa"/>
            <w:vAlign w:val="center"/>
            <w:textDirection w:val="lrTb"/>
            <w:noWrap w:val="false"/>
          </w:tcPr>
          <w:p>
            <w:pPr>
              <w:jc w:val="center"/>
              <w:spacing w:line="360" w:lineRule="auto"/>
              <w:rPr>
                <w:rFonts w:hint="eastAsia" w:hAnsi="宋体"/>
                <w:b w:val="0"/>
                <w:position w:val="0"/>
                <w:szCs w:val="24"/>
              </w:rPr>
            </w:pPr>
            <w:r/>
            <w:bookmarkStart w:id="31" w:name="_Hlk192844174"/>
            <w:r/>
            <w:bookmarkStart w:id="32" w:name="OLE_LINK61"/>
            <w:r>
              <w:rPr>
                <w:rFonts w:hint="eastAsia" w:hAnsi="宋体"/>
                <w:b w:val="0"/>
                <w:position w:val="0"/>
                <w:szCs w:val="24"/>
              </w:rPr>
              <w:t xml:space="preserve">采购包号</w:t>
            </w:r>
            <w:r/>
          </w:p>
        </w:tc>
        <w:tc>
          <w:tcPr>
            <w:tcW w:w="4006"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项目名称</w:t>
            </w:r>
            <w:r/>
          </w:p>
        </w:tc>
        <w:tc>
          <w:tcPr>
            <w:tcW w:w="1239"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数量</w:t>
            </w:r>
            <w:r/>
          </w:p>
        </w:tc>
        <w:tc>
          <w:tcPr>
            <w:tcW w:w="177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是否接受进口产品投标</w:t>
            </w:r>
            <w:r/>
          </w:p>
        </w:tc>
      </w:tr>
      <w:tr>
        <w:trPr>
          <w:jc w:val="center"/>
          <w:trHeight w:val="713"/>
        </w:trPr>
        <w:tc>
          <w:tcPr>
            <w:tcW w:w="1266" w:type="dxa"/>
            <w:vAlign w:val="center"/>
            <w:textDirection w:val="lrTb"/>
            <w:noWrap w:val="false"/>
          </w:tcPr>
          <w:p>
            <w:pPr>
              <w:jc w:val="center"/>
              <w:spacing w:line="360" w:lineRule="auto"/>
              <w:rPr>
                <w:rFonts w:hint="eastAsia" w:hAnsi="宋体"/>
                <w:b w:val="0"/>
                <w:position w:val="0"/>
                <w:szCs w:val="24"/>
              </w:rPr>
            </w:pPr>
            <w:r/>
            <w:bookmarkStart w:id="33" w:name="_Hlk232683370"/>
            <w:r>
              <w:rPr>
                <w:rFonts w:hint="eastAsia" w:hAnsi="宋体"/>
                <w:b w:val="0"/>
                <w:position w:val="0"/>
                <w:szCs w:val="24"/>
              </w:rPr>
              <w:t xml:space="preserve">1</w:t>
            </w:r>
            <w:r/>
          </w:p>
        </w:tc>
        <w:tc>
          <w:tcPr>
            <w:tcW w:w="4006"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盐城市亭湖区人民医院医用液态氧采购及配送服务</w:t>
            </w:r>
            <w:r/>
          </w:p>
        </w:tc>
        <w:tc>
          <w:tcPr>
            <w:tcW w:w="1239"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1500吨</w:t>
            </w:r>
            <w:r/>
          </w:p>
        </w:tc>
        <w:tc>
          <w:tcPr>
            <w:tcW w:w="1775" w:type="dxa"/>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否</w:t>
            </w:r>
            <w:bookmarkEnd w:id="31"/>
            <w:r/>
            <w:bookmarkEnd w:id="33"/>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7.合同履行期限：</w:t>
      </w:r>
      <w:bookmarkEnd w:id="32"/>
      <w:r>
        <w:rPr>
          <w:rFonts w:hint="eastAsia" w:hAnsi="宋体" w:cs="宋体"/>
          <w:b w:val="0"/>
          <w:position w:val="0"/>
          <w:szCs w:val="24"/>
        </w:rPr>
        <w:t xml:space="preserve">详见采购文件</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8.本项目（是/否）接受联合体投标：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int="eastAsia" w:hAnsi="宋体" w:cs="宋体"/>
          <w:b w:val="0"/>
          <w:position w:val="0"/>
          <w:szCs w:val="24"/>
        </w:rPr>
      </w:pPr>
      <w:r/>
      <w:bookmarkStart w:id="34" w:name="_Hlk142317588"/>
      <w:r>
        <w:rPr>
          <w:rFonts w:hint="eastAsia" w:hAnsi="宋体" w:cs="宋体"/>
          <w:b w:val="0"/>
          <w:position w:val="0"/>
          <w:szCs w:val="24"/>
        </w:rPr>
        <w:t xml:space="preserve">（一）满足《中华人民共和国政府采购法》第二十二条规定；</w:t>
      </w:r>
      <w:r/>
    </w:p>
    <w:p>
      <w:pPr>
        <w:pStyle w:val="907"/>
        <w:ind w:firstLine="480"/>
        <w:spacing w:line="360" w:lineRule="auto"/>
        <w:rPr>
          <w:rFonts w:hint="eastAsia" w:ascii="宋体" w:hAnsi="宋体" w:eastAsia="宋体" w:cs="宋体"/>
          <w:b w:val="0"/>
          <w:position w:val="0"/>
          <w:sz w:val="24"/>
          <w:szCs w:val="24"/>
        </w:rPr>
      </w:pPr>
      <w:r/>
      <w:bookmarkStart w:id="35" w:name="OLE_LINK146"/>
      <w:r>
        <w:rPr>
          <w:rFonts w:hint="eastAsia" w:ascii="宋体" w:hAnsi="宋体" w:eastAsia="宋体" w:cs="宋体"/>
          <w:b w:val="0"/>
          <w:position w:val="0"/>
          <w:sz w:val="24"/>
          <w:szCs w:val="24"/>
        </w:rPr>
        <w:t xml:space="preserve">1.</w:t>
      </w:r>
      <w:bookmarkStart w:id="36" w:name="OLE_LINK23"/>
      <w:r>
        <w:rPr>
          <w:rFonts w:hint="eastAsia" w:ascii="宋体" w:hAnsi="宋体" w:eastAsia="宋体" w:cs="宋体"/>
          <w:b w:val="0"/>
          <w:position w:val="0"/>
          <w:sz w:val="24"/>
          <w:szCs w:val="24"/>
        </w:rPr>
        <w:t xml:space="preserve">法人或者其他组织的营业执照等证明文件，</w:t>
      </w:r>
      <w:r>
        <w:rPr>
          <w:rFonts w:hint="eastAsia" w:ascii="宋体" w:hAnsi="宋体" w:eastAsia="宋体" w:cs="宋体"/>
          <w:b w:val="0"/>
          <w:position w:val="0"/>
          <w:sz w:val="24"/>
          <w:szCs w:val="24"/>
        </w:rPr>
        <w:t xml:space="preserve">或</w:t>
      </w:r>
      <w:r>
        <w:rPr>
          <w:rFonts w:hint="eastAsia" w:ascii="宋体" w:hAnsi="宋体" w:eastAsia="宋体" w:cs="宋体"/>
          <w:b w:val="0"/>
          <w:position w:val="0"/>
          <w:sz w:val="24"/>
          <w:szCs w:val="24"/>
        </w:rPr>
        <w:t xml:space="preserve">自然人的身份证明。</w:t>
      </w:r>
      <w:bookmarkEnd w:id="36"/>
      <w:r/>
      <w:r/>
    </w:p>
    <w:p>
      <w:pPr>
        <w:pStyle w:val="90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2.</w:t>
      </w:r>
      <w:bookmarkStart w:id="37" w:name="OLE_LINK34"/>
      <w:r>
        <w:rPr>
          <w:rFonts w:hint="eastAsia" w:ascii="宋体" w:hAnsi="宋体" w:eastAsia="宋体" w:cs="宋体"/>
          <w:b w:val="0"/>
          <w:position w:val="0"/>
          <w:sz w:val="24"/>
          <w:szCs w:val="24"/>
        </w:rPr>
        <w:t xml:space="preserve">上一年度（2025年）的财务状况报告（至少提供资产负债表、利润表，投标人成立不满一年无需提供）。</w:t>
      </w:r>
      <w:bookmarkEnd w:id="37"/>
      <w:r/>
      <w:r/>
    </w:p>
    <w:p>
      <w:pPr>
        <w:pStyle w:val="90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w:t>
      </w:r>
      <w:bookmarkStart w:id="38" w:name="OLE_LINK35"/>
      <w:r>
        <w:rPr>
          <w:rFonts w:hint="eastAsia" w:ascii="宋体" w:hAnsi="宋体" w:eastAsia="宋体" w:cs="宋体"/>
          <w:b w:val="0"/>
          <w:position w:val="0"/>
          <w:sz w:val="24"/>
          <w:szCs w:val="24"/>
        </w:rPr>
        <w:t xml:space="preserve">具备履行合同所必需的设备和专业技术能力的书面声明。</w:t>
      </w:r>
      <w:bookmarkEnd w:id="38"/>
      <w:r/>
      <w:r/>
    </w:p>
    <w:p>
      <w:pPr>
        <w:pStyle w:val="90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4.</w:t>
      </w:r>
      <w:bookmarkStart w:id="39" w:name="OLE_LINK42"/>
      <w:r>
        <w:rPr>
          <w:rFonts w:hint="eastAsia" w:ascii="宋体" w:hAnsi="宋体" w:eastAsia="宋体" w:cs="宋体"/>
          <w:b w:val="0"/>
          <w:position w:val="0"/>
          <w:sz w:val="24"/>
          <w:szCs w:val="24"/>
        </w:rPr>
        <w:t xml:space="preserve">依法缴纳税收和社会保障资金的相关材料（提供提交响应文件截止时间前一年内至少一个月依法缴纳税收及缴纳社会保障资金的证明材料。供应</w:t>
      </w:r>
      <w:r>
        <w:rPr>
          <w:rFonts w:hint="eastAsia" w:ascii="宋体" w:hAnsi="宋体" w:eastAsia="宋体" w:cs="宋体"/>
          <w:b w:val="0"/>
          <w:position w:val="0"/>
          <w:sz w:val="24"/>
          <w:szCs w:val="24"/>
        </w:rPr>
        <w:t xml:space="preserve">商依法</w:t>
      </w:r>
      <w:r>
        <w:rPr>
          <w:rFonts w:hint="eastAsia" w:ascii="宋体" w:hAnsi="宋体" w:eastAsia="宋体" w:cs="宋体"/>
          <w:b w:val="0"/>
          <w:position w:val="0"/>
          <w:sz w:val="24"/>
          <w:szCs w:val="24"/>
        </w:rPr>
        <w:t xml:space="preserve">享受缓缴、免缴税收、社会保障资金的提供证明材料）。</w:t>
      </w:r>
      <w:bookmarkEnd w:id="39"/>
      <w:r/>
      <w:r/>
    </w:p>
    <w:p>
      <w:pPr>
        <w:pStyle w:val="90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5.</w:t>
      </w:r>
      <w:bookmarkStart w:id="40" w:name="OLE_LINK44"/>
      <w:r>
        <w:rPr>
          <w:rFonts w:hint="eastAsia" w:ascii="宋体" w:hAnsi="宋体" w:eastAsia="宋体" w:cs="宋体"/>
          <w:b w:val="0"/>
          <w:position w:val="0"/>
          <w:sz w:val="24"/>
          <w:szCs w:val="24"/>
        </w:rPr>
        <w:t xml:space="preserve">参加政府采购活动前3年内在经营活动中没有重大违法记录的书面声明。</w:t>
      </w:r>
      <w:bookmarkEnd w:id="40"/>
      <w:r/>
      <w:r/>
    </w:p>
    <w:p>
      <w:pPr>
        <w:pStyle w:val="907"/>
        <w:ind w:firstLine="480"/>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6.</w:t>
      </w:r>
      <w:bookmarkStart w:id="41" w:name="OLE_LINK49"/>
      <w:r>
        <w:rPr>
          <w:rFonts w:hint="eastAsia" w:ascii="宋体" w:hAnsi="宋体" w:eastAsia="宋体" w:cs="宋体"/>
          <w:b w:val="0"/>
          <w:position w:val="0"/>
          <w:sz w:val="24"/>
          <w:szCs w:val="24"/>
        </w:rPr>
        <w:t xml:space="preserve">法律、行政法规规定的其他条件。</w:t>
      </w:r>
      <w:bookmarkEnd w:id="41"/>
      <w:r/>
      <w:r/>
    </w:p>
    <w:p>
      <w:pPr>
        <w:spacing w:line="360" w:lineRule="auto"/>
        <w:rPr>
          <w:rFonts w:hint="eastAsia"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int="eastAsia" w:hAnsi="宋体" w:cs="Arial"/>
          <w:b w:val="0"/>
          <w:position w:val="0"/>
          <w:szCs w:val="24"/>
        </w:rPr>
      </w:pPr>
      <w:r/>
      <w:bookmarkStart w:id="42" w:name="OLE_LINK26"/>
      <w:r>
        <w:rPr>
          <w:rFonts w:hint="eastAsia" w:hAnsi="宋体" w:cs="宋体"/>
          <w:b w:val="0"/>
          <w:position w:val="0"/>
          <w:szCs w:val="24"/>
        </w:rPr>
        <w:t xml:space="preserve">1.</w:t>
      </w:r>
      <w:bookmarkStart w:id="43" w:name="OLE_LINK65"/>
      <w:r>
        <w:rPr>
          <w:rFonts w:hint="eastAsia" w:hAnsi="宋体" w:cs="宋体"/>
          <w:b w:val="0"/>
          <w:position w:val="0"/>
          <w:szCs w:val="24"/>
        </w:rPr>
        <w:t xml:space="preserve">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w:t>
      </w:r>
      <w:r>
        <w:rPr>
          <w:rFonts w:hint="eastAsia" w:hAnsi="宋体" w:cs="宋体"/>
          <w:b w:val="0"/>
          <w:position w:val="0"/>
          <w:szCs w:val="24"/>
        </w:rPr>
        <w:t xml:space="preserve">财购[</w:t>
      </w:r>
      <w:r>
        <w:rPr>
          <w:rFonts w:hint="eastAsia" w:hAnsi="宋体" w:cs="宋体"/>
          <w:b w:val="0"/>
          <w:position w:val="0"/>
          <w:szCs w:val="24"/>
        </w:rPr>
        <w:t xml:space="preserve">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w:t>
      </w:r>
      <w:r>
        <w:rPr>
          <w:rFonts w:hint="eastAsia" w:hAnsi="宋体" w:cs="宋体"/>
          <w:b w:val="0"/>
          <w:position w:val="0"/>
          <w:szCs w:val="24"/>
        </w:rPr>
        <w:t xml:space="preserve">2</w:t>
      </w:r>
      <w:r>
        <w:rPr>
          <w:rFonts w:hint="eastAsia" w:hAnsi="宋体" w:cs="宋体"/>
          <w:b w:val="0"/>
          <w:position w:val="0"/>
          <w:szCs w:val="24"/>
        </w:rPr>
        <w:t xml:space="preserve">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bookmarkEnd w:id="43"/>
      <w:r/>
      <w:r/>
    </w:p>
    <w:p>
      <w:pPr>
        <w:ind w:firstLine="480"/>
        <w:spacing w:line="360" w:lineRule="auto"/>
        <w:rPr>
          <w:rFonts w:hint="eastAsia" w:hAnsi="宋体" w:cs="Arial"/>
          <w:b w:val="0"/>
          <w:position w:val="0"/>
          <w:szCs w:val="24"/>
        </w:rPr>
      </w:pPr>
      <w:r>
        <w:rPr>
          <w:rFonts w:hint="eastAsia" w:hAnsi="宋体" w:cs="Arial"/>
          <w:b w:val="0"/>
          <w:position w:val="0"/>
          <w:szCs w:val="24"/>
        </w:rPr>
        <w:t xml:space="preserve">2.</w:t>
      </w:r>
      <w:bookmarkStart w:id="44" w:name="OLE_LINK66"/>
      <w:r>
        <w:rPr>
          <w:rFonts w:hint="eastAsia" w:hAnsi="宋体" w:cs="Arial"/>
          <w:b w:val="0"/>
          <w:position w:val="0"/>
          <w:szCs w:val="24"/>
        </w:rPr>
        <w:t xml:space="preserve">中小</w:t>
      </w:r>
      <w:r>
        <w:rPr>
          <w:rFonts w:hint="eastAsia" w:hAnsi="宋体" w:cs="Arial"/>
          <w:b w:val="0"/>
          <w:position w:val="0"/>
          <w:szCs w:val="24"/>
        </w:rPr>
        <w:t xml:space="preserve">微企业</w:t>
      </w:r>
      <w:r>
        <w:rPr>
          <w:rFonts w:hint="eastAsia" w:hAnsi="宋体" w:cs="Arial"/>
          <w:b w:val="0"/>
          <w:position w:val="0"/>
          <w:szCs w:val="24"/>
        </w:rPr>
        <w:t xml:space="preserve">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bookmarkEnd w:id="44"/>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w:t>
      </w:r>
      <w:bookmarkStart w:id="45" w:name="OLE_LINK67"/>
      <w:r>
        <w:rPr>
          <w:rFonts w:hint="eastAsia" w:hAnsi="宋体"/>
          <w:b w:val="0"/>
          <w:position w:val="0"/>
          <w:szCs w:val="24"/>
          <w:shd w:val="clear" w:color="auto" w:fill="ffffff"/>
        </w:rPr>
        <w:t xml:space="preserve">本项目实施本国产品标准及相关政策</w:t>
      </w:r>
      <w:bookmarkEnd w:id="45"/>
      <w:r/>
      <w:r/>
    </w:p>
    <w:p>
      <w:pPr>
        <w:ind w:firstLine="482"/>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int="eastAsia"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7"/>
        <w:ind w:firstLine="480"/>
        <w:spacing w:line="360" w:lineRule="auto"/>
        <w:rPr>
          <w:rFonts w:hint="eastAsia"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2"/>
      <w:r/>
      <w:r/>
    </w:p>
    <w:p>
      <w:pPr>
        <w:spacing w:line="360" w:lineRule="auto"/>
        <w:rPr>
          <w:rFonts w:hint="eastAsia"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int="eastAsia" w:hAnsi="宋体"/>
          <w:b w:val="0"/>
          <w:position w:val="0"/>
          <w:szCs w:val="24"/>
        </w:rPr>
      </w:pPr>
      <w:r/>
      <w:bookmarkStart w:id="46" w:name="OLE_LINK25"/>
      <w:r/>
      <w:bookmarkStart w:id="47" w:name="OLE_LINK79"/>
      <w:r>
        <w:rPr>
          <w:rFonts w:hint="eastAsia" w:hAnsi="宋体"/>
          <w:b w:val="0"/>
          <w:position w:val="0"/>
          <w:szCs w:val="24"/>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position w:val="0"/>
          <w:szCs w:val="24"/>
        </w:rPr>
      </w:pPr>
      <w:r>
        <w:rPr>
          <w:rFonts w:hint="eastAsia" w:hAnsi="宋体"/>
          <w:b w:val="0"/>
          <w:position w:val="0"/>
          <w:szCs w:val="24"/>
        </w:rPr>
        <w:t xml:space="preserve">2.法人代表授权书（原件）。（</w:t>
      </w:r>
      <w:r>
        <w:rPr>
          <w:rFonts w:hint="eastAsia" w:hAnsi="宋体"/>
          <w:b w:val="0"/>
          <w:position w:val="0"/>
          <w:szCs w:val="24"/>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w:t>
      </w:r>
      <w:r>
        <w:rPr>
          <w:rFonts w:hint="eastAsia" w:hAnsi="宋体"/>
          <w:b w:val="0"/>
          <w:position w:val="0"/>
          <w:szCs w:val="24"/>
        </w:rPr>
        <w:t xml:space="preserve">标人依法享受缓缴、免缴社会保障资金的提供证明材料，</w:t>
      </w:r>
      <w:r>
        <w:rPr>
          <w:rFonts w:hint="eastAsia" w:hAnsi="宋体"/>
          <w:b w:val="0"/>
          <w:position w:val="0"/>
          <w:szCs w:val="24"/>
        </w:rPr>
        <w:t xml:space="preserve">如若因</w:t>
      </w:r>
      <w:r>
        <w:rPr>
          <w:rFonts w:hint="eastAsia" w:hAnsi="宋体"/>
          <w:b w:val="0"/>
          <w:position w:val="0"/>
          <w:szCs w:val="24"/>
        </w:rPr>
        <w:t xml:space="preserve">成立时间未进行缴纳社会保障资金的，需提供说明，如被授权人为离休或退休人员，需提供与投标人的劳动关系证明，包括但不限于返聘合同、待遇发放证明等</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3.单位负责人为同一人或者存在直接控股、管理关系的不同供应商，不得参加同一合同项下的政府采购活动。</w:t>
      </w:r>
      <w:r/>
    </w:p>
    <w:p>
      <w:pPr>
        <w:ind w:firstLine="480"/>
        <w:spacing w:line="360" w:lineRule="auto"/>
        <w:rPr>
          <w:rFonts w:hint="eastAsia" w:hAnsi="宋体"/>
          <w:b w:val="0"/>
          <w:position w:val="0"/>
          <w:szCs w:val="24"/>
        </w:rPr>
      </w:pPr>
      <w:r/>
      <w:bookmarkStart w:id="48" w:name="OLE_LINK10"/>
      <w:r/>
      <w:bookmarkStart w:id="49" w:name="OLE_LINK20"/>
      <w:r/>
      <w:bookmarkStart w:id="50" w:name="OLE_LINK28"/>
      <w:r>
        <w:rPr>
          <w:rFonts w:hAnsi="宋体"/>
          <w:b w:val="0"/>
          <w:position w:val="0"/>
          <w:szCs w:val="24"/>
        </w:rPr>
        <w:t xml:space="preserve">4.1.</w:t>
      </w:r>
      <w:bookmarkStart w:id="51" w:name="OLE_LINK14"/>
      <w:r>
        <w:rPr>
          <w:rFonts w:hint="eastAsia" w:hAnsi="宋体"/>
          <w:b w:val="0"/>
          <w:position w:val="0"/>
          <w:szCs w:val="24"/>
        </w:rPr>
        <w:t xml:space="preserve">投标人若是医用液态氧生产商的，须提供①《药品生产许可证》、②医用液氧《药品注册批件》或《药品再注册批件》、③《安全生产许可证》（许可范围涵盖液态氧）</w:t>
      </w:r>
      <w:bookmarkStart w:id="52" w:name="OLE_LINK17"/>
      <w:r>
        <w:rPr>
          <w:rFonts w:hint="eastAsia" w:hAnsi="宋体"/>
          <w:b w:val="0"/>
          <w:position w:val="0"/>
          <w:szCs w:val="24"/>
        </w:rPr>
        <w:t xml:space="preserve">、</w:t>
      </w:r>
      <w:bookmarkStart w:id="53" w:name="OLE_LINK13"/>
      <w:r>
        <w:rPr>
          <w:rFonts w:hint="eastAsia" w:hAnsi="宋体"/>
          <w:b w:val="0"/>
          <w:position w:val="0"/>
          <w:szCs w:val="24"/>
        </w:rPr>
        <w:t xml:space="preserve">④</w:t>
      </w:r>
      <w:bookmarkEnd w:id="53"/>
      <w:r>
        <w:rPr>
          <w:rFonts w:hint="eastAsia" w:hAnsi="宋体"/>
          <w:b w:val="0"/>
          <w:position w:val="0"/>
          <w:szCs w:val="24"/>
        </w:rPr>
        <w:t xml:space="preserve">《</w:t>
      </w:r>
      <w:bookmarkStart w:id="54" w:name="OLE_LINK4"/>
      <w:r>
        <w:rPr>
          <w:rFonts w:hint="eastAsia" w:hAnsi="宋体"/>
          <w:b w:val="0"/>
          <w:position w:val="0"/>
          <w:szCs w:val="24"/>
        </w:rPr>
        <w:t xml:space="preserve">移动式压力容器（汽车罐车）充装许可证</w:t>
      </w:r>
      <w:r>
        <w:rPr>
          <w:rFonts w:hint="eastAsia" w:hAnsi="宋体"/>
          <w:b w:val="0"/>
          <w:position w:val="0"/>
          <w:szCs w:val="24"/>
        </w:rPr>
        <w:t xml:space="preserve">》</w:t>
      </w:r>
      <w:bookmarkEnd w:id="54"/>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r>
        <w:rPr>
          <w:rFonts w:hint="eastAsia" w:hAnsi="宋体"/>
          <w:b w:val="0"/>
          <w:position w:val="0"/>
          <w:szCs w:val="24"/>
        </w:rPr>
        <w:t xml:space="preserve">；</w:t>
      </w:r>
      <w:bookmarkEnd w:id="52"/>
      <w:r/>
      <w:r/>
    </w:p>
    <w:p>
      <w:pPr>
        <w:ind w:firstLine="480"/>
        <w:spacing w:line="360" w:lineRule="auto"/>
        <w:rPr>
          <w:rFonts w:hint="eastAsia" w:hAnsi="宋体"/>
          <w:b w:val="0"/>
          <w:position w:val="0"/>
          <w:szCs w:val="24"/>
        </w:rPr>
      </w:pPr>
      <w:r>
        <w:rPr>
          <w:rFonts w:hint="eastAsia" w:hAnsi="宋体"/>
          <w:b w:val="0"/>
          <w:position w:val="0"/>
          <w:szCs w:val="24"/>
        </w:rPr>
        <w:t xml:space="preserve">4</w:t>
      </w:r>
      <w:r>
        <w:rPr>
          <w:rFonts w:hAnsi="宋体"/>
          <w:b w:val="0"/>
          <w:position w:val="0"/>
          <w:szCs w:val="24"/>
        </w:rPr>
        <w:t xml:space="preserve">.2.</w:t>
      </w:r>
      <w:r>
        <w:rPr>
          <w:rFonts w:hint="eastAsia" w:hAnsi="宋体"/>
          <w:b w:val="0"/>
          <w:position w:val="0"/>
          <w:szCs w:val="24"/>
        </w:rPr>
        <w:t xml:space="preserve">投标人若非医用液态氧生产商的，须提供医用液氧产品制造商的上述①-</w:t>
      </w:r>
      <w:r>
        <w:rPr>
          <w:rFonts w:hint="eastAsia" w:hAnsi="宋体"/>
          <w:b w:val="0"/>
          <w:position w:val="0"/>
          <w:szCs w:val="24"/>
        </w:rPr>
        <w:t xml:space="preserve">⑤</w:t>
      </w:r>
      <w:r>
        <w:rPr>
          <w:rFonts w:hint="eastAsia" w:hAnsi="宋体"/>
          <w:b w:val="0"/>
          <w:position w:val="0"/>
          <w:szCs w:val="24"/>
        </w:rPr>
        <w:t xml:space="preserve">相应证照，和投标人自身持有的《药品经营许可证》、《危化品经营许可证》。</w:t>
      </w:r>
      <w:bookmarkEnd w:id="51"/>
      <w:r/>
      <w:r/>
    </w:p>
    <w:p>
      <w:pPr>
        <w:ind w:firstLine="480"/>
        <w:spacing w:line="360" w:lineRule="auto"/>
        <w:rPr>
          <w:rFonts w:hint="eastAsia" w:hAnsi="宋体"/>
          <w:b w:val="0"/>
          <w:position w:val="0"/>
          <w:szCs w:val="24"/>
        </w:rPr>
      </w:pPr>
      <w:r>
        <w:rPr>
          <w:rFonts w:hAnsi="宋体"/>
          <w:b w:val="0"/>
          <w:position w:val="0"/>
          <w:szCs w:val="24"/>
        </w:rPr>
        <w:t xml:space="preserve">5.1</w:t>
      </w:r>
      <w:r>
        <w:rPr>
          <w:rFonts w:hint="eastAsia" w:hAnsi="宋体"/>
          <w:b w:val="0"/>
          <w:position w:val="0"/>
          <w:szCs w:val="24"/>
        </w:rPr>
        <w:t xml:space="preserve">投标人自行配送的，须提供</w:t>
      </w:r>
      <w:bookmarkStart w:id="55" w:name="OLE_LINK19"/>
      <w:r>
        <w:rPr>
          <w:rFonts w:hint="eastAsia" w:hAnsi="宋体"/>
          <w:b w:val="0"/>
          <w:position w:val="0"/>
          <w:szCs w:val="24"/>
        </w:rPr>
        <w:t xml:space="preserve">《道路运输经营许可证》</w:t>
      </w:r>
      <w:bookmarkStart w:id="56" w:name="OLE_LINK24"/>
      <w:r>
        <w:rPr>
          <w:rFonts w:hint="eastAsia" w:hAnsi="宋体"/>
          <w:b w:val="0"/>
          <w:position w:val="0"/>
          <w:szCs w:val="24"/>
        </w:rPr>
        <w:t xml:space="preserve">（经营范围需包含</w:t>
      </w:r>
      <w:bookmarkStart w:id="57" w:name="OLE_LINK18"/>
      <w:r>
        <w:rPr>
          <w:rFonts w:hint="eastAsia" w:hAnsi="宋体"/>
          <w:b w:val="0"/>
          <w:position w:val="0"/>
          <w:szCs w:val="24"/>
        </w:rPr>
        <w:t xml:space="preserve">经营性道路危险货物运输</w:t>
      </w:r>
      <w:r>
        <w:rPr>
          <w:rFonts w:hint="eastAsia" w:hAnsi="宋体"/>
          <w:b w:val="0"/>
          <w:position w:val="0"/>
          <w:szCs w:val="24"/>
        </w:rPr>
        <w:t xml:space="preserve">第</w:t>
      </w:r>
      <w:r>
        <w:rPr>
          <w:rFonts w:hint="eastAsia" w:hAnsi="宋体"/>
          <w:b w:val="0"/>
          <w:position w:val="0"/>
          <w:szCs w:val="24"/>
        </w:rPr>
        <w:t xml:space="preserve">2类2项</w:t>
      </w:r>
      <w:bookmarkEnd w:id="57"/>
      <w:r>
        <w:rPr>
          <w:rFonts w:hint="eastAsia" w:hAnsi="宋体"/>
          <w:b w:val="0"/>
          <w:position w:val="0"/>
          <w:szCs w:val="24"/>
        </w:rPr>
        <w:t xml:space="preserve">）</w:t>
      </w:r>
      <w:bookmarkEnd w:id="55"/>
      <w:r/>
      <w:bookmarkEnd w:id="56"/>
      <w:r/>
      <w:bookmarkEnd w:id="48"/>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Ansi="宋体"/>
          <w:b w:val="0"/>
          <w:position w:val="0"/>
          <w:szCs w:val="24"/>
        </w:rPr>
        <w:t xml:space="preserve">5.2.</w:t>
      </w:r>
      <w:r>
        <w:rPr>
          <w:rFonts w:hint="eastAsia" w:hAnsi="宋体"/>
          <w:b w:val="0"/>
          <w:position w:val="0"/>
          <w:szCs w:val="24"/>
        </w:rPr>
        <w:t xml:space="preserve">投标人若委托配送，须提供配送单位的</w:t>
      </w:r>
      <w:r>
        <w:rPr>
          <w:rFonts w:hint="eastAsia" w:hAnsi="宋体"/>
          <w:b w:val="0"/>
          <w:position w:val="0"/>
          <w:szCs w:val="24"/>
        </w:rPr>
        <w:t xml:space="preserve">《营业执照》、</w:t>
      </w:r>
      <w:r>
        <w:rPr>
          <w:rFonts w:hint="eastAsia" w:hAnsi="宋体"/>
          <w:b w:val="0"/>
          <w:position w:val="0"/>
          <w:szCs w:val="24"/>
        </w:rPr>
        <w:t xml:space="preserve">《道路运输经营许可证》</w:t>
      </w:r>
      <w:r>
        <w:rPr>
          <w:rFonts w:hint="eastAsia" w:hAnsi="宋体"/>
          <w:b w:val="0"/>
          <w:position w:val="0"/>
          <w:szCs w:val="24"/>
        </w:rPr>
        <w:t xml:space="preserve">（经营范围需包含经营性道路危险货物运输</w:t>
      </w:r>
      <w:r>
        <w:rPr>
          <w:rFonts w:hint="eastAsia" w:hAnsi="宋体"/>
          <w:b w:val="0"/>
          <w:position w:val="0"/>
          <w:szCs w:val="24"/>
        </w:rPr>
        <w:t xml:space="preserve">第</w:t>
      </w:r>
      <w:r>
        <w:rPr>
          <w:rFonts w:hint="eastAsia" w:hAnsi="宋体"/>
          <w:b w:val="0"/>
          <w:position w:val="0"/>
          <w:szCs w:val="24"/>
        </w:rPr>
        <w:t xml:space="preserve">2类2项）</w:t>
      </w:r>
      <w:r>
        <w:rPr>
          <w:rFonts w:hint="eastAsia" w:hAnsi="宋体"/>
          <w:b w:val="0"/>
          <w:position w:val="0"/>
          <w:szCs w:val="24"/>
        </w:rPr>
        <w:t xml:space="preserve">、</w:t>
      </w:r>
      <w:r>
        <w:rPr>
          <w:rFonts w:hint="eastAsia" w:hAnsi="宋体"/>
          <w:b w:val="0"/>
          <w:position w:val="0"/>
          <w:szCs w:val="24"/>
        </w:rPr>
        <w:t xml:space="preserve">有效期内的</w:t>
      </w:r>
      <w:r>
        <w:rPr>
          <w:rFonts w:hint="eastAsia" w:hAnsi="宋体"/>
          <w:b w:val="0"/>
          <w:position w:val="0"/>
          <w:szCs w:val="24"/>
        </w:rPr>
        <w:t xml:space="preserve">委托配送协议。</w:t>
      </w:r>
      <w:bookmarkEnd w:id="49"/>
      <w:r/>
      <w:bookmarkEnd w:id="50"/>
      <w:r/>
      <w:r/>
    </w:p>
    <w:p>
      <w:pPr>
        <w:ind w:firstLine="480"/>
        <w:spacing w:line="360" w:lineRule="auto"/>
        <w:rPr>
          <w:rFonts w:hint="eastAsia" w:hAnsi="宋体"/>
          <w:b w:val="0"/>
          <w:position w:val="0"/>
          <w:szCs w:val="24"/>
        </w:rPr>
      </w:pPr>
      <w:r>
        <w:rPr>
          <w:rFonts w:hAnsi="宋体"/>
          <w:b w:val="0"/>
          <w:position w:val="0"/>
          <w:szCs w:val="24"/>
        </w:rPr>
        <w:t xml:space="preserve">6.</w:t>
      </w:r>
      <w:r>
        <w:rPr>
          <w:rFonts w:hint="eastAsia" w:hAnsi="宋体"/>
          <w:b w:val="0"/>
          <w:position w:val="0"/>
          <w:szCs w:val="24"/>
        </w:rPr>
        <w:t xml:space="preserve">本项目不接受进口产品投标。</w:t>
      </w:r>
      <w:bookmarkEnd w:id="34"/>
      <w:r/>
      <w:bookmarkEnd w:id="35"/>
      <w:r/>
      <w:bookmarkEnd w:id="46"/>
      <w:r/>
      <w:bookmarkEnd w:id="47"/>
      <w:r/>
      <w:r/>
    </w:p>
    <w:p>
      <w:pPr>
        <w:spacing w:line="360" w:lineRule="auto"/>
        <w:rPr>
          <w:rFonts w:hint="eastAsia"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int="eastAsia" w:hAnsi="宋体"/>
          <w:b w:val="0"/>
          <w:position w:val="0"/>
          <w:szCs w:val="24"/>
          <w:shd w:val="clear" w:color="auto" w:fill="ffffff"/>
        </w:rPr>
      </w:pPr>
      <w:r/>
      <w:bookmarkStart w:id="58" w:name="_Toc38985266"/>
      <w:r/>
      <w:bookmarkStart w:id="59" w:name="_Toc28359082"/>
      <w:r/>
      <w:bookmarkStart w:id="60" w:name="_Toc28359005"/>
      <w:r/>
      <w:bookmarkStart w:id="61" w:name="_Toc35393624"/>
      <w:r/>
      <w:bookmarkStart w:id="62" w:name="_Toc35393793"/>
      <w:r>
        <w:rPr>
          <w:rFonts w:hint="eastAsia" w:hAnsi="宋体"/>
          <w:b w:val="0"/>
          <w:position w:val="0"/>
          <w:szCs w:val="24"/>
          <w:shd w:val="clear" w:color="auto" w:fill="ffffff"/>
        </w:rPr>
        <w:t xml:space="preserve">1.时间：</w:t>
      </w:r>
      <w:bookmarkEnd w:id="58"/>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2.地点：</w:t>
      </w:r>
      <w:bookmarkStart w:id="63"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63"/>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3.方式：</w:t>
      </w:r>
      <w:bookmarkStart w:id="64" w:name="OLE_LINK131"/>
      <w:r>
        <w:rPr>
          <w:rFonts w:hint="eastAsia" w:hAnsi="宋体"/>
          <w:b w:val="0"/>
          <w:position w:val="0"/>
          <w:szCs w:val="24"/>
          <w:shd w:val="clear" w:color="auto" w:fill="ffffff"/>
        </w:rPr>
        <w:t xml:space="preserve">本项目采用网上注册登记方式。 </w:t>
      </w:r>
      <w:bookmarkEnd w:id="64"/>
      <w:r/>
      <w:r/>
    </w:p>
    <w:p>
      <w:pPr>
        <w:ind w:firstLine="480"/>
        <w:spacing w:line="360" w:lineRule="auto"/>
        <w:rPr>
          <w:rFonts w:hint="eastAsia"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int="eastAsia" w:hAnsi="宋体" w:cs="宋体"/>
          <w:position w:val="0"/>
          <w:szCs w:val="24"/>
        </w:rPr>
        <w:outlineLvl w:val="1"/>
      </w:pPr>
      <w:r>
        <w:rPr>
          <w:rFonts w:hint="eastAsia" w:hAnsi="宋体" w:cs="宋体"/>
          <w:position w:val="0"/>
          <w:szCs w:val="24"/>
        </w:rPr>
        <w:t xml:space="preserve">四、提交投标文件</w:t>
      </w:r>
      <w:bookmarkEnd w:id="59"/>
      <w:r/>
      <w:bookmarkEnd w:id="60"/>
      <w:r>
        <w:rPr>
          <w:rFonts w:hint="eastAsia" w:hAnsi="宋体" w:cs="宋体"/>
          <w:position w:val="0"/>
          <w:szCs w:val="24"/>
        </w:rPr>
        <w:t xml:space="preserve">截止时间、开标时间和地点</w:t>
      </w:r>
      <w:bookmarkEnd w:id="61"/>
      <w:r/>
      <w:bookmarkEnd w:id="62"/>
      <w:r/>
      <w:r/>
    </w:p>
    <w:p>
      <w:pPr>
        <w:ind w:firstLine="480"/>
        <w:spacing w:line="360" w:lineRule="auto"/>
        <w:rPr>
          <w:rFonts w:hint="eastAsia"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rPr>
        <w:t xml:space="preserve">8</w:t>
      </w:r>
      <w:r>
        <w:rPr>
          <w:rFonts w:hint="eastAsia" w:hAnsi="宋体" w:cs="宋体"/>
          <w:b w:val="0"/>
          <w:bCs/>
          <w:position w:val="0"/>
          <w:szCs w:val="24"/>
        </w:rPr>
        <w:t xml:space="preserve">月</w:t>
      </w:r>
      <w:r>
        <w:rPr>
          <w:rFonts w:hint="eastAsia" w:hAnsi="宋体" w:cs="宋体"/>
          <w:b w:val="0"/>
          <w:bCs/>
          <w:position w:val="0"/>
          <w:szCs w:val="24"/>
        </w:rPr>
        <w:t xml:space="preserve">20</w:t>
      </w:r>
      <w:r>
        <w:rPr>
          <w:rFonts w:hint="eastAsia" w:hAnsi="宋体" w:cs="宋体"/>
          <w:b w:val="0"/>
          <w:bCs/>
          <w:position w:val="0"/>
          <w:szCs w:val="24"/>
        </w:rPr>
        <w:t xml:space="preserve">日09:</w:t>
      </w:r>
      <w:r>
        <w:rPr>
          <w:rFonts w:hint="eastAsia" w:hAnsi="宋体" w:cs="宋体"/>
          <w:b w:val="0"/>
          <w:bCs/>
          <w:position w:val="0"/>
          <w:szCs w:val="24"/>
        </w:rPr>
        <w:t xml:space="preserve">0</w:t>
      </w:r>
      <w:r>
        <w:rPr>
          <w:rFonts w:hint="eastAsia" w:hAnsi="宋体" w:cs="宋体"/>
          <w:b w:val="0"/>
          <w:bCs/>
          <w:position w:val="0"/>
          <w:szCs w:val="24"/>
        </w:rPr>
        <w:t xml:space="preserve">0（北京时间）</w:t>
      </w:r>
      <w:r/>
    </w:p>
    <w:p>
      <w:pPr>
        <w:ind w:firstLine="480"/>
        <w:spacing w:line="360" w:lineRule="auto"/>
        <w:rPr>
          <w:rFonts w:hint="eastAsia" w:hAnsi="宋体" w:cs="宋体"/>
          <w:b w:val="0"/>
          <w:bCs/>
          <w:position w:val="0"/>
          <w:szCs w:val="24"/>
          <w:u w:val="single"/>
        </w:rPr>
      </w:pPr>
      <w:r>
        <w:rPr>
          <w:rFonts w:hint="eastAsia" w:hAnsi="宋体" w:cs="宋体"/>
          <w:b w:val="0"/>
          <w:bCs/>
          <w:position w:val="0"/>
          <w:szCs w:val="24"/>
        </w:rPr>
        <w:t xml:space="preserve">2.地点：苏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360" w:lineRule="auto"/>
        <w:rPr>
          <w:rFonts w:hint="eastAsia" w:hAnsi="宋体" w:cs="宋体"/>
          <w:position w:val="0"/>
          <w:szCs w:val="24"/>
        </w:rPr>
        <w:outlineLvl w:val="1"/>
      </w:pPr>
      <w:r/>
      <w:bookmarkStart w:id="65" w:name="_Toc35393625"/>
      <w:r/>
      <w:bookmarkStart w:id="66" w:name="_Toc28359084"/>
      <w:r/>
      <w:bookmarkStart w:id="67" w:name="_Toc35393794"/>
      <w:r/>
      <w:bookmarkStart w:id="68" w:name="_Toc28359007"/>
      <w:r>
        <w:rPr>
          <w:rFonts w:hint="eastAsia" w:hAnsi="宋体" w:cs="宋体"/>
          <w:position w:val="0"/>
          <w:szCs w:val="24"/>
        </w:rPr>
        <w:t xml:space="preserve">五、公告期限</w:t>
      </w:r>
      <w:bookmarkEnd w:id="65"/>
      <w:r/>
      <w:bookmarkEnd w:id="66"/>
      <w:r/>
      <w:bookmarkEnd w:id="67"/>
      <w:r/>
      <w:bookmarkEnd w:id="6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int="eastAsia" w:hAnsi="宋体" w:cs="宋体"/>
          <w:position w:val="0"/>
          <w:szCs w:val="24"/>
        </w:rPr>
        <w:outlineLvl w:val="1"/>
      </w:pPr>
      <w:r/>
      <w:bookmarkStart w:id="69" w:name="_Toc35393626"/>
      <w:r/>
      <w:bookmarkStart w:id="70" w:name="_Toc35393795"/>
      <w:r>
        <w:rPr>
          <w:rFonts w:hint="eastAsia" w:hAnsi="宋体" w:cs="宋体"/>
          <w:position w:val="0"/>
          <w:szCs w:val="24"/>
        </w:rPr>
        <w:t xml:space="preserve">六、其他补充事宜</w:t>
      </w:r>
      <w:bookmarkEnd w:id="69"/>
      <w:r/>
      <w:bookmarkEnd w:id="70"/>
      <w:r/>
      <w:r/>
    </w:p>
    <w:p>
      <w:pPr>
        <w:ind w:firstLine="480"/>
        <w:spacing w:line="360" w:lineRule="auto"/>
        <w:rPr>
          <w:rFonts w:hint="eastAsia" w:hAnsi="宋体"/>
          <w:b w:val="0"/>
          <w:position w:val="0"/>
          <w:szCs w:val="24"/>
        </w:rPr>
      </w:pPr>
      <w:r/>
      <w:bookmarkStart w:id="71" w:name="_Toc28359085"/>
      <w:r/>
      <w:bookmarkStart w:id="72" w:name="_Toc28359008"/>
      <w:r/>
      <w:bookmarkStart w:id="73" w:name="_Toc35393627"/>
      <w:r/>
      <w:bookmarkStart w:id="74" w:name="_Toc35393796"/>
      <w:r>
        <w:rPr>
          <w:rFonts w:hint="eastAsia" w:hAnsi="宋体"/>
          <w:b w:val="0"/>
          <w:position w:val="0"/>
          <w:szCs w:val="24"/>
        </w:rPr>
        <w:t xml:space="preserve">1.根据省财政厅《关于更换全省政府采购交易系统CA数字证书和电子签章</w:t>
      </w:r>
      <w:r>
        <w:rPr>
          <w:rFonts w:hint="eastAsia" w:hAnsi="宋体"/>
          <w:b w:val="0"/>
          <w:position w:val="0"/>
          <w:szCs w:val="24"/>
        </w:rPr>
        <w:t xml:space="preserve">的通知》（</w:t>
      </w:r>
      <w:r>
        <w:rPr>
          <w:rFonts w:hint="eastAsia" w:hAnsi="宋体"/>
          <w:b w:val="0"/>
          <w:position w:val="0"/>
          <w:szCs w:val="24"/>
        </w:rPr>
        <w:t xml:space="preserve">苏财购〔2023〕</w:t>
      </w:r>
      <w:r>
        <w:rPr>
          <w:rFonts w:hint="eastAsia" w:hAnsi="宋体"/>
          <w:b w:val="0"/>
          <w:position w:val="0"/>
          <w:szCs w:val="24"/>
        </w:rPr>
        <w:t xml:space="preserve">101号），“苏</w:t>
      </w:r>
      <w:r>
        <w:rPr>
          <w:rFonts w:hint="eastAsia" w:hAnsi="宋体"/>
          <w:b w:val="0"/>
          <w:position w:val="0"/>
          <w:szCs w:val="24"/>
        </w:rPr>
        <w:t xml:space="preserve">采云</w:t>
      </w:r>
      <w:r>
        <w:rPr>
          <w:rFonts w:hint="eastAsia" w:hAnsi="宋体"/>
          <w:b w:val="0"/>
          <w:position w:val="0"/>
          <w:szCs w:val="24"/>
        </w:rPr>
        <w:t xml:space="preserve">”政府采购交易系统（以下简称苏</w:t>
      </w:r>
      <w:r>
        <w:rPr>
          <w:rFonts w:hint="eastAsia" w:hAnsi="宋体"/>
          <w:b w:val="0"/>
          <w:position w:val="0"/>
          <w:szCs w:val="24"/>
        </w:rPr>
        <w:t xml:space="preserve">采云</w:t>
      </w:r>
      <w:r>
        <w:rPr>
          <w:rFonts w:hint="eastAsia" w:hAnsi="宋体"/>
          <w:b w:val="0"/>
          <w:position w:val="0"/>
          <w:szCs w:val="24"/>
        </w:rPr>
        <w:t xml:space="preserve">系统）的CA数字证书、电子签章已更换为江苏省电子政务证书认证中心CA和方正国际软件（北京）有限公司电子签章。如果投标人通过苏</w:t>
      </w:r>
      <w:r>
        <w:rPr>
          <w:rFonts w:hint="eastAsia" w:hAnsi="宋体"/>
          <w:b w:val="0"/>
          <w:position w:val="0"/>
          <w:szCs w:val="24"/>
        </w:rPr>
        <w:t xml:space="preserve">采云</w:t>
      </w:r>
      <w:r>
        <w:rPr>
          <w:rFonts w:hint="eastAsia" w:hAnsi="宋体"/>
          <w:b w:val="0"/>
          <w:position w:val="0"/>
          <w:szCs w:val="24"/>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hint="eastAsia"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w:t>
      </w:r>
      <w:r>
        <w:rPr>
          <w:rFonts w:hint="eastAsia" w:hAnsi="宋体"/>
          <w:b w:val="0"/>
          <w:position w:val="0"/>
          <w:szCs w:val="24"/>
        </w:rPr>
        <w:t xml:space="preserve">采云</w:t>
      </w:r>
      <w:r>
        <w:rPr>
          <w:rFonts w:hint="eastAsia" w:hAnsi="宋体"/>
          <w:b w:val="0"/>
          <w:position w:val="0"/>
          <w:szCs w:val="24"/>
        </w:rPr>
        <w:t xml:space="preserve">系统供应商操作手册》（以下简称《操作手册》））、进行注册并按《操作手册》要求制作、上传电子投标文件,《苏</w:t>
      </w:r>
      <w:r>
        <w:rPr>
          <w:rFonts w:hint="eastAsia" w:hAnsi="宋体"/>
          <w:b w:val="0"/>
          <w:position w:val="0"/>
          <w:szCs w:val="24"/>
        </w:rPr>
        <w:t xml:space="preserve">采云</w:t>
      </w:r>
      <w:r>
        <w:rPr>
          <w:rFonts w:hint="eastAsia" w:hAnsi="宋体"/>
          <w:b w:val="0"/>
          <w:position w:val="0"/>
          <w:szCs w:val="24"/>
        </w:rPr>
        <w:t xml:space="preserve">系统供应商操作手册》：苏</w:t>
      </w:r>
      <w:r>
        <w:rPr>
          <w:rFonts w:hint="eastAsia" w:hAnsi="宋体"/>
          <w:b w:val="0"/>
          <w:position w:val="0"/>
          <w:szCs w:val="24"/>
        </w:rPr>
        <w:t xml:space="preserve">采云</w:t>
      </w:r>
      <w:r>
        <w:rPr>
          <w:rFonts w:hint="eastAsia" w:hAnsi="宋体"/>
          <w:b w:val="0"/>
          <w:position w:val="0"/>
          <w:szCs w:val="24"/>
        </w:rPr>
        <w:t xml:space="preserve">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int="eastAsia"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int="eastAsia" w:hAnsi="宋体"/>
          <w:b w:val="0"/>
          <w:position w:val="0"/>
          <w:szCs w:val="24"/>
        </w:rPr>
      </w:pPr>
      <w:r>
        <w:rPr>
          <w:rFonts w:hint="eastAsia" w:hAnsi="宋体"/>
          <w:b w:val="0"/>
          <w:position w:val="0"/>
          <w:szCs w:val="24"/>
        </w:rPr>
        <w:t xml:space="preserve">2.1</w:t>
      </w:r>
      <w:r>
        <w:rPr>
          <w:rFonts w:hint="eastAsia" w:hAnsi="宋体"/>
          <w:b w:val="0"/>
          <w:position w:val="0"/>
          <w:szCs w:val="24"/>
        </w:rPr>
        <w:t xml:space="preserve">.</w:t>
      </w:r>
      <w:r>
        <w:rPr>
          <w:rFonts w:hint="eastAsia" w:hAnsi="宋体"/>
          <w:b w:val="0"/>
          <w:position w:val="0"/>
          <w:szCs w:val="24"/>
        </w:rPr>
        <w:t xml:space="preserve">“苏</w:t>
      </w:r>
      <w:r>
        <w:rPr>
          <w:rFonts w:hint="eastAsia" w:hAnsi="宋体"/>
          <w:b w:val="0"/>
          <w:position w:val="0"/>
          <w:szCs w:val="24"/>
        </w:rPr>
        <w:t xml:space="preserve">采云</w:t>
      </w:r>
      <w:r>
        <w:rPr>
          <w:rFonts w:hint="eastAsia" w:hAnsi="宋体"/>
          <w:b w:val="0"/>
          <w:position w:val="0"/>
          <w:szCs w:val="24"/>
        </w:rPr>
        <w:t xml:space="preserve">”系统用户注册--获取“CA 数字证书”--CA 绑定与登录--参与投 标--下载采购文件（后缀名为“.</w:t>
      </w:r>
      <w:r>
        <w:rPr>
          <w:rFonts w:hint="eastAsia" w:hAnsi="宋体"/>
          <w:b w:val="0"/>
          <w:position w:val="0"/>
          <w:szCs w:val="24"/>
        </w:rPr>
        <w:t xml:space="preserve">kedt</w:t>
      </w:r>
      <w:r>
        <w:rPr>
          <w:rFonts w:hint="eastAsia" w:hAnsi="宋体"/>
          <w:b w:val="0"/>
          <w:position w:val="0"/>
          <w:szCs w:val="24"/>
        </w:rPr>
        <w:t xml:space="preserve">”）--将后缀名为“.</w:t>
      </w:r>
      <w:r>
        <w:rPr>
          <w:rFonts w:hint="eastAsia" w:hAnsi="宋体"/>
          <w:b w:val="0"/>
          <w:position w:val="0"/>
          <w:szCs w:val="24"/>
        </w:rPr>
        <w:t xml:space="preserve">kedt</w:t>
      </w:r>
      <w:r>
        <w:rPr>
          <w:rFonts w:hint="eastAsia" w:hAnsi="宋体"/>
          <w:b w:val="0"/>
          <w:position w:val="0"/>
          <w:szCs w:val="24"/>
        </w:rPr>
        <w:t xml:space="preserve">”的采购文件导入政府采购客户端工具--制作响应文件--导出加密的响应文件（后缀名为 zip）--通过“苏</w:t>
      </w:r>
      <w:r>
        <w:rPr>
          <w:rFonts w:hint="eastAsia" w:hAnsi="宋体"/>
          <w:b w:val="0"/>
          <w:position w:val="0"/>
          <w:szCs w:val="24"/>
        </w:rPr>
        <w:t xml:space="preserve">采云</w:t>
      </w:r>
      <w:r>
        <w:rPr>
          <w:rFonts w:hint="eastAsia" w:hAnsi="宋体"/>
          <w:b w:val="0"/>
          <w:position w:val="0"/>
          <w:szCs w:val="24"/>
        </w:rPr>
        <w:t xml:space="preserve">”系统上传响应文件。具体见《“苏</w:t>
      </w:r>
      <w:r>
        <w:rPr>
          <w:rFonts w:hint="eastAsia" w:hAnsi="宋体"/>
          <w:b w:val="0"/>
          <w:position w:val="0"/>
          <w:szCs w:val="24"/>
        </w:rPr>
        <w:t xml:space="preserve">采云</w:t>
      </w:r>
      <w:r>
        <w:rPr>
          <w:rFonts w:hint="eastAsia" w:hAnsi="宋体"/>
          <w:b w:val="0"/>
          <w:position w:val="0"/>
          <w:szCs w:val="24"/>
        </w:rPr>
        <w:t xml:space="preserve">”系统供应商操作手册》 （手册下载地址：苏</w:t>
      </w:r>
      <w:r>
        <w:rPr>
          <w:rFonts w:hint="eastAsia" w:hAnsi="宋体"/>
          <w:b w:val="0"/>
          <w:position w:val="0"/>
          <w:szCs w:val="24"/>
        </w:rPr>
        <w:t xml:space="preserve">采云</w:t>
      </w:r>
      <w:r>
        <w:rPr>
          <w:rFonts w:hint="eastAsia" w:hAnsi="宋体"/>
          <w:b w:val="0"/>
          <w:position w:val="0"/>
          <w:szCs w:val="24"/>
        </w:rPr>
        <w:t xml:space="preserve">系统-右侧消息通知栏）。 </w:t>
      </w:r>
      <w:r/>
    </w:p>
    <w:p>
      <w:pPr>
        <w:ind w:firstLine="480"/>
        <w:spacing w:line="360" w:lineRule="auto"/>
        <w:rPr>
          <w:rFonts w:hint="eastAsia" w:hAnsi="宋体"/>
          <w:b w:val="0"/>
          <w:position w:val="0"/>
          <w:szCs w:val="24"/>
        </w:rPr>
      </w:pPr>
      <w:r>
        <w:rPr>
          <w:rFonts w:hint="eastAsia" w:hAnsi="宋体"/>
          <w:b w:val="0"/>
          <w:position w:val="0"/>
          <w:szCs w:val="24"/>
        </w:rPr>
        <w:t xml:space="preserve">2.2</w:t>
      </w:r>
      <w:r>
        <w:rPr>
          <w:rFonts w:hint="eastAsia" w:hAnsi="宋体"/>
          <w:b w:val="0"/>
          <w:position w:val="0"/>
          <w:szCs w:val="24"/>
        </w:rPr>
        <w:t xml:space="preserve">.</w:t>
      </w:r>
      <w:r>
        <w:rPr>
          <w:rFonts w:hint="eastAsia" w:hAnsi="宋体"/>
          <w:b w:val="0"/>
          <w:position w:val="0"/>
          <w:szCs w:val="24"/>
        </w:rPr>
        <w:t xml:space="preserve">潜在投标人访问“苏</w:t>
      </w:r>
      <w:r>
        <w:rPr>
          <w:rFonts w:hint="eastAsia" w:hAnsi="宋体"/>
          <w:b w:val="0"/>
          <w:position w:val="0"/>
          <w:szCs w:val="24"/>
        </w:rPr>
        <w:t xml:space="preserve">采云</w:t>
      </w:r>
      <w:r>
        <w:rPr>
          <w:rFonts w:hint="eastAsia" w:hAnsi="宋体"/>
          <w:b w:val="0"/>
          <w:position w:val="0"/>
          <w:szCs w:val="24"/>
        </w:rPr>
        <w:t xml:space="preserve">”系统方法：江苏省政府采购网首页-“苏</w:t>
      </w:r>
      <w:r>
        <w:rPr>
          <w:rFonts w:hint="eastAsia" w:hAnsi="宋体"/>
          <w:b w:val="0"/>
          <w:position w:val="0"/>
          <w:szCs w:val="24"/>
        </w:rPr>
        <w:t xml:space="preserve">采云</w:t>
      </w:r>
      <w:r>
        <w:rPr>
          <w:rFonts w:hint="eastAsia" w:hAnsi="宋体"/>
          <w:b w:val="0"/>
          <w:position w:val="0"/>
          <w:szCs w:val="24"/>
        </w:rPr>
        <w:t xml:space="preserve">”链接。 </w:t>
      </w:r>
      <w:r/>
    </w:p>
    <w:p>
      <w:pPr>
        <w:ind w:firstLine="480"/>
        <w:spacing w:line="360" w:lineRule="auto"/>
        <w:rPr>
          <w:rFonts w:hint="eastAsia" w:hAnsi="宋体"/>
          <w:b w:val="0"/>
          <w:position w:val="0"/>
          <w:szCs w:val="24"/>
        </w:rPr>
      </w:pPr>
      <w:r>
        <w:rPr>
          <w:rFonts w:hint="eastAsia" w:hAnsi="宋体"/>
          <w:b w:val="0"/>
          <w:position w:val="0"/>
          <w:szCs w:val="24"/>
        </w:rPr>
        <w:t xml:space="preserve">2.3</w:t>
      </w:r>
      <w:r>
        <w:rPr>
          <w:rFonts w:hint="eastAsia" w:hAnsi="宋体"/>
          <w:b w:val="0"/>
          <w:position w:val="0"/>
          <w:szCs w:val="24"/>
        </w:rPr>
        <w:t xml:space="preserve">.</w:t>
      </w:r>
      <w:r>
        <w:rPr>
          <w:rFonts w:hint="eastAsia" w:hAnsi="宋体"/>
          <w:b w:val="0"/>
          <w:position w:val="0"/>
          <w:szCs w:val="24"/>
        </w:rPr>
        <w:t xml:space="preserve">采购文件（后缀名为“.</w:t>
      </w:r>
      <w:r>
        <w:rPr>
          <w:rFonts w:hint="eastAsia" w:hAnsi="宋体"/>
          <w:b w:val="0"/>
          <w:position w:val="0"/>
          <w:szCs w:val="24"/>
        </w:rPr>
        <w:t xml:space="preserve">kedt</w:t>
      </w:r>
      <w:r>
        <w:rPr>
          <w:rFonts w:hint="eastAsia" w:hAnsi="宋体"/>
          <w:b w:val="0"/>
          <w:position w:val="0"/>
          <w:szCs w:val="24"/>
        </w:rPr>
        <w:t xml:space="preserve">”）、供应商操作手册及政府采购客户端 工具可通过“苏</w:t>
      </w:r>
      <w:r>
        <w:rPr>
          <w:rFonts w:hint="eastAsia" w:hAnsi="宋体"/>
          <w:b w:val="0"/>
          <w:position w:val="0"/>
          <w:szCs w:val="24"/>
        </w:rPr>
        <w:t xml:space="preserve">采云</w:t>
      </w:r>
      <w:r>
        <w:rPr>
          <w:rFonts w:hint="eastAsia" w:hAnsi="宋体"/>
          <w:b w:val="0"/>
          <w:position w:val="0"/>
          <w:szCs w:val="24"/>
        </w:rPr>
        <w:t xml:space="preserve">”系统相应链接进行下载。 </w:t>
      </w:r>
      <w:r/>
    </w:p>
    <w:p>
      <w:pPr>
        <w:ind w:firstLine="480"/>
        <w:spacing w:line="360" w:lineRule="auto"/>
        <w:rPr>
          <w:rFonts w:hint="eastAsia" w:hAnsi="宋体"/>
          <w:b w:val="0"/>
          <w:position w:val="0"/>
          <w:szCs w:val="24"/>
        </w:rPr>
      </w:pPr>
      <w:r>
        <w:rPr>
          <w:rFonts w:hint="eastAsia" w:hAnsi="宋体"/>
          <w:b w:val="0"/>
          <w:position w:val="0"/>
          <w:szCs w:val="24"/>
        </w:rPr>
        <w:t xml:space="preserve">2.4</w:t>
      </w:r>
      <w:r>
        <w:rPr>
          <w:rFonts w:hint="eastAsia" w:hAnsi="宋体"/>
          <w:b w:val="0"/>
          <w:position w:val="0"/>
          <w:szCs w:val="24"/>
        </w:rPr>
        <w:t xml:space="preserve">.</w:t>
      </w:r>
      <w:r>
        <w:rPr>
          <w:rFonts w:hint="eastAsia" w:hAnsi="宋体"/>
          <w:b w:val="0"/>
          <w:position w:val="0"/>
          <w:szCs w:val="24"/>
        </w:rPr>
        <w:t xml:space="preserve">采购代理机构将数据电文形式的采购文件加载至“苏</w:t>
      </w:r>
      <w:r>
        <w:rPr>
          <w:rFonts w:hint="eastAsia" w:hAnsi="宋体"/>
          <w:b w:val="0"/>
          <w:position w:val="0"/>
          <w:szCs w:val="24"/>
        </w:rPr>
        <w:t xml:space="preserve">采云</w:t>
      </w:r>
      <w:r>
        <w:rPr>
          <w:rFonts w:hint="eastAsia" w:hAnsi="宋体"/>
          <w:b w:val="0"/>
          <w:position w:val="0"/>
          <w:szCs w:val="24"/>
        </w:rPr>
        <w:t xml:space="preserve">”系统，供潜在供应商下载或者查阅。 </w:t>
      </w:r>
      <w:r/>
    </w:p>
    <w:p>
      <w:pPr>
        <w:ind w:firstLine="480"/>
        <w:spacing w:line="360" w:lineRule="auto"/>
        <w:rPr>
          <w:rFonts w:hint="eastAsia" w:hAnsi="宋体"/>
          <w:b w:val="0"/>
          <w:position w:val="0"/>
          <w:szCs w:val="24"/>
        </w:rPr>
      </w:pPr>
      <w:r>
        <w:rPr>
          <w:rFonts w:hint="eastAsia" w:hAnsi="宋体"/>
          <w:b w:val="0"/>
          <w:position w:val="0"/>
          <w:szCs w:val="24"/>
        </w:rPr>
        <w:t xml:space="preserve">2.5</w:t>
      </w:r>
      <w:r>
        <w:rPr>
          <w:rFonts w:hint="eastAsia" w:hAnsi="宋体"/>
          <w:b w:val="0"/>
          <w:position w:val="0"/>
          <w:szCs w:val="24"/>
        </w:rPr>
        <w:t xml:space="preserve">.</w:t>
      </w:r>
      <w:r>
        <w:rPr>
          <w:rFonts w:hint="eastAsia" w:hAnsi="宋体"/>
          <w:b w:val="0"/>
          <w:position w:val="0"/>
          <w:szCs w:val="24"/>
        </w:rPr>
        <w:t xml:space="preserve">请潜在投标单位提前安装相应的控件（详见《“苏</w:t>
      </w:r>
      <w:r>
        <w:rPr>
          <w:rFonts w:hint="eastAsia" w:hAnsi="宋体"/>
          <w:b w:val="0"/>
          <w:position w:val="0"/>
          <w:szCs w:val="24"/>
        </w:rPr>
        <w:t xml:space="preserve">采云</w:t>
      </w:r>
      <w:r>
        <w:rPr>
          <w:rFonts w:hint="eastAsia" w:hAnsi="宋体"/>
          <w:b w:val="0"/>
          <w:position w:val="0"/>
          <w:szCs w:val="24"/>
        </w:rPr>
        <w:t xml:space="preserve">”系统供应商操作手册》）并</w:t>
      </w:r>
      <w:r>
        <w:rPr>
          <w:rFonts w:hint="eastAsia" w:hAnsi="宋体"/>
          <w:b w:val="0"/>
          <w:position w:val="0"/>
          <w:szCs w:val="24"/>
        </w:rPr>
        <w:t xml:space="preserve">使用谷歌浏览器</w:t>
      </w:r>
      <w:r>
        <w:rPr>
          <w:rFonts w:hint="eastAsia" w:hAnsi="宋体"/>
          <w:b w:val="0"/>
          <w:position w:val="0"/>
          <w:szCs w:val="24"/>
        </w:rPr>
        <w:t xml:space="preserve">登录“苏</w:t>
      </w:r>
      <w:r>
        <w:rPr>
          <w:rFonts w:hint="eastAsia" w:hAnsi="宋体"/>
          <w:b w:val="0"/>
          <w:position w:val="0"/>
          <w:szCs w:val="24"/>
        </w:rPr>
        <w:t xml:space="preserve">采云</w:t>
      </w:r>
      <w:r>
        <w:rPr>
          <w:rFonts w:hint="eastAsia" w:hAnsi="宋体"/>
          <w:b w:val="0"/>
          <w:position w:val="0"/>
          <w:szCs w:val="24"/>
        </w:rPr>
        <w:t xml:space="preserve">”系统参与不见面开评标。 </w:t>
      </w:r>
      <w:r/>
    </w:p>
    <w:p>
      <w:pPr>
        <w:spacing w:line="360" w:lineRule="auto"/>
        <w:rPr>
          <w:rFonts w:hint="eastAsia"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int="eastAsia"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hint="eastAsia" w:hAnsi="宋体"/>
          <w:b w:val="0"/>
          <w:bCs/>
          <w:position w:val="0"/>
          <w:szCs w:val="24"/>
        </w:rPr>
      </w:pPr>
      <w:r>
        <w:rPr>
          <w:rFonts w:hint="eastAsia" w:hAnsi="宋体"/>
          <w:b w:val="0"/>
          <w:position w:val="0"/>
          <w:szCs w:val="24"/>
        </w:rPr>
        <w:t xml:space="preserve">4.本次招标不收取投标保证金、不收取质量保证金</w:t>
      </w:r>
      <w:r>
        <w:rPr>
          <w:rFonts w:hint="eastAsia" w:hAnsi="宋体"/>
          <w:b w:val="0"/>
          <w:bCs/>
          <w:position w:val="0"/>
          <w:szCs w:val="24"/>
        </w:rPr>
        <w:t xml:space="preserve">。</w:t>
      </w:r>
      <w:r/>
    </w:p>
    <w:p>
      <w:pPr>
        <w:spacing w:line="360" w:lineRule="auto"/>
        <w:rPr>
          <w:rFonts w:hint="eastAsia" w:hAnsi="宋体" w:cs="宋体"/>
          <w:position w:val="0"/>
          <w:szCs w:val="24"/>
        </w:rPr>
      </w:pPr>
      <w:r>
        <w:rPr>
          <w:rFonts w:hint="eastAsia" w:hAnsi="宋体" w:cs="宋体"/>
          <w:position w:val="0"/>
          <w:szCs w:val="24"/>
        </w:rPr>
        <w:t xml:space="preserve">七、对本次招标提出询问，请按以下方式联系。</w:t>
      </w:r>
      <w:bookmarkEnd w:id="71"/>
      <w:r/>
      <w:bookmarkEnd w:id="72"/>
      <w:r/>
      <w:bookmarkEnd w:id="73"/>
      <w:r/>
      <w:bookmarkEnd w:id="74"/>
      <w:r/>
      <w:bookmarkEnd w:id="21"/>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1.采购人信息</w:t>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名 称：盐城市亭湖区人民医院</w:t>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地址：盐城市亭湖区中亭中路66号　</w:t>
      </w:r>
      <w:r/>
    </w:p>
    <w:p>
      <w:pPr>
        <w:ind w:firstLine="480"/>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联系人：王老师</w:t>
      </w:r>
      <w:r/>
    </w:p>
    <w:p>
      <w:pPr>
        <w:ind w:firstLine="480"/>
        <w:spacing w:line="360" w:lineRule="auto"/>
        <w:rPr>
          <w:rFonts w:hint="eastAsia" w:hAnsi="宋体"/>
          <w:b w:val="0"/>
          <w:position w:val="0"/>
          <w:szCs w:val="24"/>
        </w:rPr>
      </w:pPr>
      <w:r>
        <w:rPr>
          <w:rFonts w:hint="eastAsia" w:hAnsi="宋体"/>
          <w:b w:val="0"/>
          <w:position w:val="0"/>
          <w:szCs w:val="24"/>
          <w:shd w:val="clear" w:color="auto" w:fill="ffffff"/>
        </w:rPr>
        <w:t xml:space="preserve">联系方式：0515-69976872   </w:t>
      </w:r>
      <w:r>
        <w:rPr>
          <w:rFonts w:hint="eastAsia" w:hAnsi="宋体"/>
          <w:b w:val="0"/>
          <w:position w:val="0"/>
          <w:szCs w:val="24"/>
        </w:rPr>
        <w:t xml:space="preserve">  </w:t>
      </w:r>
      <w:r/>
    </w:p>
    <w:p>
      <w:pPr>
        <w:ind w:firstLine="480"/>
        <w:spacing w:line="360" w:lineRule="auto"/>
        <w:rPr>
          <w:rFonts w:hint="eastAsia" w:hAnsi="宋体"/>
          <w:b w:val="0"/>
          <w:position w:val="0"/>
          <w:szCs w:val="24"/>
        </w:rPr>
      </w:pPr>
      <w:r>
        <w:rPr>
          <w:rFonts w:hint="eastAsia" w:hAnsi="宋体"/>
          <w:b w:val="0"/>
          <w:position w:val="0"/>
          <w:szCs w:val="24"/>
        </w:rPr>
        <w:t xml:space="preserve">2.采购代理机构信息</w:t>
      </w:r>
      <w:r/>
    </w:p>
    <w:p>
      <w:pPr>
        <w:ind w:firstLine="480"/>
        <w:spacing w:line="360" w:lineRule="auto"/>
        <w:rPr>
          <w:rFonts w:hint="eastAsia"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int="eastAsia" w:hAnsi="宋体"/>
          <w:b w:val="0"/>
          <w:position w:val="0"/>
          <w:szCs w:val="24"/>
        </w:rPr>
      </w:pPr>
      <w:r>
        <w:rPr>
          <w:rFonts w:hint="eastAsia" w:hAnsi="宋体"/>
          <w:b w:val="0"/>
          <w:position w:val="0"/>
          <w:szCs w:val="24"/>
        </w:rPr>
        <w:t xml:space="preserve">地　址：南京市建</w:t>
      </w:r>
      <w:r>
        <w:rPr>
          <w:rFonts w:hint="eastAsia" w:hAnsi="宋体"/>
          <w:b w:val="0"/>
          <w:position w:val="0"/>
          <w:szCs w:val="24"/>
        </w:rPr>
        <w:t xml:space="preserve">邺</w:t>
      </w:r>
      <w:r>
        <w:rPr>
          <w:rFonts w:hint="eastAsia" w:hAnsi="宋体"/>
          <w:b w:val="0"/>
          <w:position w:val="0"/>
          <w:szCs w:val="24"/>
        </w:rPr>
        <w:t xml:space="preserve">区云龙山路5</w:t>
      </w:r>
      <w:r>
        <w:rPr>
          <w:rFonts w:hint="eastAsia" w:hAnsi="宋体"/>
          <w:b w:val="0"/>
          <w:position w:val="0"/>
          <w:szCs w:val="24"/>
        </w:rPr>
        <w:t xml:space="preserve">8</w:t>
      </w:r>
      <w:r>
        <w:rPr>
          <w:rFonts w:hint="eastAsia" w:hAnsi="宋体"/>
          <w:b w:val="0"/>
          <w:position w:val="0"/>
          <w:szCs w:val="24"/>
        </w:rPr>
        <w:t xml:space="preserve">号大唐科技大厦A座第14、15层　</w:t>
      </w:r>
      <w:r/>
    </w:p>
    <w:p>
      <w:pPr>
        <w:ind w:firstLine="480"/>
        <w:spacing w:line="360" w:lineRule="auto"/>
        <w:rPr>
          <w:rFonts w:hint="eastAsia" w:hAnsi="宋体"/>
          <w:b w:val="0"/>
          <w:position w:val="0"/>
          <w:szCs w:val="24"/>
        </w:rPr>
      </w:pPr>
      <w:r>
        <w:rPr>
          <w:rFonts w:hint="eastAsia" w:hAnsi="宋体"/>
          <w:b w:val="0"/>
          <w:position w:val="0"/>
          <w:szCs w:val="24"/>
        </w:rPr>
        <w:t xml:space="preserve">联系人：</w:t>
      </w:r>
      <w:r>
        <w:rPr>
          <w:rFonts w:hint="eastAsia" w:hAnsi="宋体"/>
          <w:b w:val="0"/>
          <w:position w:val="0"/>
          <w:szCs w:val="24"/>
        </w:rPr>
        <w:t xml:space="preserve">熊改杰</w:t>
      </w:r>
      <w:r/>
    </w:p>
    <w:p>
      <w:pPr>
        <w:ind w:firstLine="480"/>
        <w:spacing w:line="360" w:lineRule="auto"/>
        <w:rPr>
          <w:rFonts w:hint="eastAsia"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int="eastAsia" w:hAnsi="宋体"/>
          <w:b w:val="0"/>
          <w:position w:val="0"/>
          <w:szCs w:val="24"/>
        </w:rPr>
      </w:pPr>
      <w:r>
        <w:rPr>
          <w:rFonts w:hint="eastAsia" w:hAnsi="宋体"/>
          <w:b w:val="0"/>
          <w:position w:val="0"/>
          <w:szCs w:val="24"/>
        </w:rPr>
        <w:t xml:space="preserve">3.项目联系方式</w:t>
      </w:r>
      <w:r/>
    </w:p>
    <w:p>
      <w:pPr>
        <w:ind w:firstLine="480"/>
        <w:spacing w:line="360" w:lineRule="auto"/>
        <w:rPr>
          <w:rFonts w:hint="eastAsia" w:hAnsi="宋体"/>
          <w:b w:val="0"/>
          <w:position w:val="0"/>
          <w:szCs w:val="24"/>
        </w:rPr>
      </w:pPr>
      <w:r>
        <w:rPr>
          <w:rFonts w:hint="eastAsia" w:hAnsi="宋体"/>
          <w:b w:val="0"/>
          <w:position w:val="0"/>
          <w:szCs w:val="24"/>
        </w:rPr>
        <w:t xml:space="preserve">项目联系人：</w:t>
      </w:r>
      <w:r>
        <w:rPr>
          <w:rFonts w:hint="eastAsia" w:hAnsi="宋体"/>
          <w:b w:val="0"/>
          <w:position w:val="0"/>
          <w:szCs w:val="24"/>
        </w:rPr>
        <w:t xml:space="preserve">熊改杰</w:t>
      </w:r>
      <w:r>
        <w:rPr>
          <w:rFonts w:hint="eastAsia" w:hAnsi="宋体"/>
          <w:b w:val="0"/>
          <w:position w:val="0"/>
          <w:szCs w:val="24"/>
        </w:rPr>
        <w:t xml:space="preserve">、李杰  </w:t>
      </w:r>
      <w:r/>
    </w:p>
    <w:p>
      <w:pPr>
        <w:ind w:firstLine="480"/>
        <w:spacing w:line="360" w:lineRule="auto"/>
        <w:rPr>
          <w:rFonts w:hint="eastAsia" w:hAnsi="宋体"/>
          <w:b w:val="0"/>
          <w:position w:val="0"/>
          <w:szCs w:val="24"/>
        </w:rPr>
      </w:pPr>
      <w:r>
        <w:rPr>
          <w:rFonts w:hint="eastAsia" w:hAnsi="宋体"/>
          <w:b w:val="0"/>
          <w:position w:val="0"/>
          <w:szCs w:val="24"/>
        </w:rPr>
        <w:t xml:space="preserve">电话：025-84795466</w:t>
      </w:r>
      <w:r>
        <w:rPr>
          <w:rFonts w:hint="eastAsia" w:hAnsi="宋体"/>
          <w:b w:val="0"/>
          <w:position w:val="0"/>
          <w:szCs w:val="24"/>
        </w:rPr>
        <w:t xml:space="preserve"> </w:t>
      </w:r>
      <w:r/>
    </w:p>
    <w:p>
      <w:pPr>
        <w:ind w:right="300"/>
        <w:jc w:val="center"/>
        <w:spacing w:line="360" w:lineRule="auto"/>
        <w:rPr>
          <w:rFonts w:hint="eastAsia" w:hAnsi="宋体" w:cs="宋体"/>
          <w:bCs/>
          <w:sz w:val="44"/>
        </w:rPr>
      </w:pPr>
      <w:r>
        <w:rPr>
          <w:rFonts w:hint="eastAsia" w:hAnsi="宋体" w:cs="宋体"/>
          <w:b w:val="0"/>
          <w:bCs/>
          <w:sz w:val="30"/>
          <w:szCs w:val="30"/>
        </w:rPr>
        <w:br w:type="page" w:clear="all"/>
      </w:r>
      <w:bookmarkStart w:id="75" w:name="_Toc15713"/>
      <w:r/>
      <w:bookmarkStart w:id="76" w:name="_Toc16938558"/>
      <w:r/>
      <w:bookmarkStart w:id="77" w:name="_Toc20823314"/>
      <w:r/>
      <w:bookmarkStart w:id="78" w:name="_Toc479757207"/>
      <w:r/>
      <w:bookmarkStart w:id="79" w:name="_Toc513029242"/>
      <w:r/>
      <w:bookmarkStart w:id="80" w:name="_Toc120614221"/>
      <w:r/>
      <w:bookmarkEnd w:id="9"/>
      <w:r/>
      <w:bookmarkEnd w:id="10"/>
      <w:r/>
      <w:bookmarkEnd w:id="11"/>
      <w:r/>
      <w:bookmarkEnd w:id="12"/>
      <w:r/>
      <w:bookmarkEnd w:id="13"/>
      <w:r/>
      <w:bookmarkEnd w:id="22"/>
      <w:r/>
      <w:bookmarkEnd w:id="29"/>
      <w:r>
        <w:rPr>
          <w:rFonts w:hint="eastAsia" w:hAnsi="宋体" w:cs="宋体"/>
          <w:bCs/>
          <w:sz w:val="44"/>
        </w:rPr>
        <w:t xml:space="preserve">第二章  </w:t>
      </w:r>
      <w:bookmarkStart w:id="81" w:name="_Toc513029202"/>
      <w:r/>
      <w:bookmarkStart w:id="82" w:name="_Toc120614213"/>
      <w:r/>
      <w:bookmarkStart w:id="83" w:name="_Toc20823274"/>
      <w:r/>
      <w:bookmarkStart w:id="84" w:name="_Toc16938518"/>
      <w:r>
        <w:rPr>
          <w:rFonts w:hint="eastAsia" w:hAnsi="宋体" w:cs="宋体"/>
          <w:bCs/>
          <w:sz w:val="44"/>
        </w:rPr>
        <w:t xml:space="preserve">投标人须知</w:t>
      </w:r>
      <w:bookmarkEnd w:id="75"/>
      <w:r/>
      <w:bookmarkEnd w:id="81"/>
      <w:r/>
      <w:bookmarkEnd w:id="82"/>
      <w:r/>
      <w:bookmarkEnd w:id="83"/>
      <w:r/>
      <w:bookmarkEnd w:id="84"/>
      <w:r/>
      <w:r/>
    </w:p>
    <w:p>
      <w:pPr>
        <w:pStyle w:val="907"/>
        <w:ind w:firstLine="482"/>
        <w:rPr>
          <w:rStyle w:val="985"/>
          <w:rFonts w:hint="eastAsia" w:ascii="宋体" w:hAnsi="宋体" w:cs="宋体"/>
          <w:b/>
          <w:bCs w:val="0"/>
          <w:sz w:val="24"/>
          <w:szCs w:val="24"/>
        </w:rPr>
      </w:pPr>
      <w:r/>
      <w:bookmarkStart w:id="85" w:name="_Toc513029203"/>
      <w:r/>
      <w:bookmarkStart w:id="86" w:name="_Toc120614214"/>
      <w:r/>
      <w:bookmarkStart w:id="87" w:name="_Toc12175"/>
      <w:r/>
      <w:bookmarkStart w:id="88" w:name="_Toc20823275"/>
      <w:r/>
      <w:bookmarkStart w:id="89" w:name="_Toc16938519"/>
      <w:r/>
      <w:r/>
    </w:p>
    <w:p>
      <w:pPr>
        <w:pStyle w:val="907"/>
        <w:rPr>
          <w:rStyle w:val="985"/>
          <w:rFonts w:hint="eastAsia" w:ascii="宋体" w:hAnsi="宋体" w:cs="宋体"/>
          <w:b/>
          <w:bCs w:val="0"/>
          <w:sz w:val="24"/>
          <w:szCs w:val="24"/>
        </w:rPr>
      </w:pPr>
      <w:r>
        <w:rPr>
          <w:rStyle w:val="985"/>
          <w:rFonts w:hint="eastAsia" w:ascii="宋体" w:hAnsi="宋体" w:cs="宋体"/>
          <w:b/>
          <w:bCs w:val="0"/>
          <w:sz w:val="24"/>
          <w:szCs w:val="24"/>
        </w:rPr>
        <w:t xml:space="preserve">一、总则</w:t>
      </w:r>
      <w:bookmarkEnd w:id="85"/>
      <w:r/>
      <w:bookmarkEnd w:id="86"/>
      <w:r/>
      <w:bookmarkEnd w:id="87"/>
      <w:r/>
      <w:bookmarkEnd w:id="88"/>
      <w:r/>
      <w:bookmarkEnd w:id="89"/>
      <w:r/>
      <w:r/>
    </w:p>
    <w:p>
      <w:pPr>
        <w:ind w:firstLine="480"/>
        <w:spacing w:line="360" w:lineRule="auto"/>
        <w:rPr>
          <w:rFonts w:hint="eastAsia" w:hAnsi="宋体" w:cs="宋体"/>
          <w:b w:val="0"/>
          <w:bCs/>
          <w:szCs w:val="24"/>
        </w:rPr>
      </w:pPr>
      <w:r/>
      <w:bookmarkStart w:id="90" w:name="_Hlt16619475"/>
      <w:r/>
      <w:bookmarkEnd w:id="90"/>
      <w:r>
        <w:rPr>
          <w:rFonts w:hint="eastAsia" w:hAnsi="宋体" w:cs="宋体"/>
          <w:b w:val="0"/>
          <w:bCs/>
          <w:szCs w:val="24"/>
        </w:rPr>
        <w:t xml:space="preserve">1、招标方式</w:t>
      </w:r>
      <w:r/>
    </w:p>
    <w:p>
      <w:pPr>
        <w:ind w:firstLine="480"/>
        <w:spacing w:line="360" w:lineRule="auto"/>
        <w:rPr>
          <w:rFonts w:hint="eastAsia"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int="eastAsia" w:hAnsi="宋体" w:cs="宋体"/>
          <w:b w:val="0"/>
          <w:bCs/>
          <w:szCs w:val="24"/>
        </w:rPr>
      </w:pPr>
      <w:r>
        <w:rPr>
          <w:rFonts w:hint="eastAsia" w:hAnsi="宋体" w:cs="宋体"/>
          <w:b w:val="0"/>
          <w:bCs/>
          <w:szCs w:val="24"/>
        </w:rPr>
        <w:t xml:space="preserve">2、合格的投标人</w:t>
      </w:r>
      <w:r/>
    </w:p>
    <w:p>
      <w:pPr>
        <w:ind w:firstLine="480"/>
        <w:spacing w:line="360" w:lineRule="auto"/>
        <w:rPr>
          <w:rFonts w:hint="eastAsia"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int="eastAsia"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int="eastAsia" w:hAnsi="宋体" w:cs="宋体"/>
          <w:b w:val="0"/>
          <w:bCs/>
          <w:szCs w:val="24"/>
        </w:rPr>
      </w:pPr>
      <w:r>
        <w:rPr>
          <w:rFonts w:hint="eastAsia" w:hAnsi="宋体" w:cs="宋体"/>
          <w:b w:val="0"/>
          <w:bCs/>
          <w:szCs w:val="24"/>
        </w:rPr>
        <w:t xml:space="preserve">3、适用法律</w:t>
      </w:r>
      <w:r/>
    </w:p>
    <w:p>
      <w:pPr>
        <w:ind w:firstLine="480"/>
        <w:spacing w:line="360" w:lineRule="auto"/>
        <w:rPr>
          <w:rFonts w:hint="eastAsia"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int="eastAsia" w:hAnsi="宋体" w:cs="宋体"/>
          <w:b w:val="0"/>
          <w:bCs/>
          <w:szCs w:val="24"/>
        </w:rPr>
      </w:pPr>
      <w:r>
        <w:rPr>
          <w:rFonts w:hint="eastAsia" w:hAnsi="宋体" w:cs="宋体"/>
          <w:b w:val="0"/>
          <w:bCs/>
          <w:szCs w:val="24"/>
        </w:rPr>
        <w:t xml:space="preserve">4、投标费用</w:t>
      </w:r>
      <w:r/>
    </w:p>
    <w:p>
      <w:pPr>
        <w:ind w:firstLine="480"/>
        <w:spacing w:line="360" w:lineRule="auto"/>
        <w:rPr>
          <w:rFonts w:hint="eastAsia"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int="eastAsia" w:hAnsi="宋体" w:cs="宋体"/>
          <w:b w:val="0"/>
          <w:bCs/>
          <w:szCs w:val="24"/>
        </w:rPr>
      </w:pPr>
      <w:r>
        <w:rPr>
          <w:rFonts w:hint="eastAsia" w:hAnsi="宋体" w:cs="宋体"/>
          <w:b w:val="0"/>
          <w:bCs/>
          <w:szCs w:val="24"/>
        </w:rPr>
        <w:t xml:space="preserve">5、招标文件的约束力</w:t>
      </w:r>
      <w:r/>
    </w:p>
    <w:p>
      <w:pPr>
        <w:ind w:firstLine="480"/>
        <w:spacing w:line="360" w:lineRule="auto"/>
        <w:rPr>
          <w:rFonts w:hint="eastAsia"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884"/>
        <w:spacing w:before="0" w:after="0" w:line="360" w:lineRule="auto"/>
        <w:rPr>
          <w:rStyle w:val="985"/>
          <w:rFonts w:hint="eastAsia" w:ascii="宋体" w:hAnsi="宋体" w:cs="宋体"/>
          <w:sz w:val="24"/>
          <w:szCs w:val="24"/>
        </w:rPr>
      </w:pPr>
      <w:r/>
      <w:bookmarkStart w:id="91" w:name="_Toc16938525"/>
      <w:r/>
      <w:bookmarkStart w:id="92" w:name="_Toc27798"/>
      <w:r/>
      <w:bookmarkStart w:id="93" w:name="_Toc513029209"/>
      <w:r/>
      <w:bookmarkStart w:id="94" w:name="_Toc120614215"/>
      <w:r/>
      <w:bookmarkStart w:id="95" w:name="_Toc20823281"/>
      <w:r>
        <w:rPr>
          <w:rStyle w:val="985"/>
          <w:rFonts w:hint="eastAsia" w:ascii="宋体" w:hAnsi="宋体" w:cs="宋体"/>
          <w:sz w:val="24"/>
          <w:szCs w:val="24"/>
        </w:rPr>
        <w:t xml:space="preserve">二、</w:t>
      </w:r>
      <w:bookmarkEnd w:id="91"/>
      <w:r/>
      <w:bookmarkEnd w:id="92"/>
      <w:r/>
      <w:bookmarkEnd w:id="93"/>
      <w:r/>
      <w:bookmarkEnd w:id="94"/>
      <w:r/>
      <w:bookmarkEnd w:id="95"/>
      <w:r>
        <w:rPr>
          <w:rStyle w:val="985"/>
          <w:rFonts w:hint="eastAsia" w:ascii="宋体" w:hAnsi="宋体" w:cs="宋体"/>
          <w:sz w:val="24"/>
          <w:szCs w:val="24"/>
        </w:rPr>
        <w:t xml:space="preserve">招标文件</w:t>
      </w:r>
      <w:r/>
    </w:p>
    <w:p>
      <w:pPr>
        <w:ind w:firstLine="480"/>
        <w:spacing w:line="360" w:lineRule="auto"/>
        <w:rPr>
          <w:rFonts w:hint="eastAsia" w:hAnsi="宋体" w:cs="宋体"/>
          <w:b w:val="0"/>
          <w:bCs/>
          <w:szCs w:val="24"/>
        </w:rPr>
      </w:pPr>
      <w:r>
        <w:rPr>
          <w:rFonts w:hint="eastAsia" w:hAnsi="宋体" w:cs="宋体"/>
          <w:b w:val="0"/>
          <w:bCs/>
          <w:szCs w:val="24"/>
        </w:rPr>
        <w:t xml:space="preserve">6、招标文件构成</w:t>
      </w:r>
      <w:r/>
    </w:p>
    <w:p>
      <w:pPr>
        <w:ind w:firstLine="480"/>
        <w:spacing w:line="360" w:lineRule="auto"/>
        <w:rPr>
          <w:rFonts w:hint="eastAsia"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int="eastAsia" w:hAnsi="宋体" w:cs="宋体"/>
          <w:b w:val="0"/>
          <w:bCs/>
          <w:szCs w:val="24"/>
        </w:rPr>
      </w:pPr>
      <w:r>
        <w:rPr>
          <w:rFonts w:hint="eastAsia" w:hAnsi="宋体" w:cs="宋体"/>
          <w:b w:val="0"/>
          <w:bCs/>
          <w:szCs w:val="24"/>
        </w:rPr>
        <w:t xml:space="preserve">（1）招标公告</w:t>
      </w:r>
      <w:r/>
    </w:p>
    <w:p>
      <w:pPr>
        <w:ind w:firstLine="480"/>
        <w:spacing w:line="360" w:lineRule="auto"/>
        <w:rPr>
          <w:rFonts w:hint="eastAsia" w:hAnsi="宋体" w:cs="宋体"/>
          <w:b w:val="0"/>
          <w:bCs/>
          <w:szCs w:val="24"/>
        </w:rPr>
      </w:pPr>
      <w:r>
        <w:rPr>
          <w:rFonts w:hint="eastAsia" w:hAnsi="宋体" w:cs="宋体"/>
          <w:b w:val="0"/>
          <w:bCs/>
          <w:szCs w:val="24"/>
        </w:rPr>
        <w:t xml:space="preserve">（2）投标人须知</w:t>
      </w:r>
      <w:r/>
    </w:p>
    <w:p>
      <w:pPr>
        <w:ind w:firstLine="480"/>
        <w:spacing w:line="360" w:lineRule="auto"/>
        <w:rPr>
          <w:rFonts w:hint="eastAsia" w:hAnsi="宋体" w:cs="宋体"/>
          <w:b w:val="0"/>
          <w:bCs/>
          <w:szCs w:val="24"/>
        </w:rPr>
      </w:pPr>
      <w:r>
        <w:rPr>
          <w:rFonts w:hint="eastAsia" w:hAnsi="宋体" w:cs="宋体"/>
          <w:b w:val="0"/>
          <w:bCs/>
          <w:szCs w:val="24"/>
        </w:rPr>
        <w:t xml:space="preserve">（3）合同文本</w:t>
      </w:r>
      <w:r/>
    </w:p>
    <w:p>
      <w:pPr>
        <w:ind w:firstLine="480"/>
        <w:spacing w:line="360" w:lineRule="auto"/>
        <w:rPr>
          <w:rFonts w:hint="eastAsia" w:hAnsi="宋体" w:cs="宋体"/>
          <w:b w:val="0"/>
          <w:bCs/>
          <w:szCs w:val="24"/>
        </w:rPr>
      </w:pPr>
      <w:r>
        <w:rPr>
          <w:rFonts w:hint="eastAsia" w:hAnsi="宋体" w:cs="宋体"/>
          <w:b w:val="0"/>
          <w:bCs/>
          <w:szCs w:val="24"/>
        </w:rPr>
        <w:t xml:space="preserve">（4）项目需求</w:t>
      </w:r>
      <w:r/>
    </w:p>
    <w:p>
      <w:pPr>
        <w:ind w:firstLine="480"/>
        <w:spacing w:line="360" w:lineRule="auto"/>
        <w:rPr>
          <w:rFonts w:hint="eastAsia" w:hAnsi="宋体" w:cs="宋体"/>
          <w:b w:val="0"/>
          <w:bCs/>
          <w:szCs w:val="24"/>
        </w:rPr>
      </w:pPr>
      <w:r>
        <w:rPr>
          <w:rFonts w:hint="eastAsia" w:hAnsi="宋体" w:cs="宋体"/>
          <w:b w:val="0"/>
          <w:bCs/>
          <w:szCs w:val="24"/>
        </w:rPr>
        <w:t xml:space="preserve">（5）评标方法与评标标准</w:t>
      </w:r>
      <w:r/>
    </w:p>
    <w:p>
      <w:pPr>
        <w:ind w:firstLine="480"/>
        <w:spacing w:line="360" w:lineRule="auto"/>
        <w:rPr>
          <w:rFonts w:hint="eastAsia" w:hAnsi="宋体" w:cs="宋体"/>
          <w:b w:val="0"/>
          <w:bCs/>
          <w:szCs w:val="24"/>
        </w:rPr>
      </w:pPr>
      <w:r>
        <w:rPr>
          <w:rFonts w:hint="eastAsia" w:hAnsi="宋体" w:cs="宋体"/>
          <w:b w:val="0"/>
          <w:bCs/>
          <w:szCs w:val="24"/>
        </w:rPr>
        <w:t xml:space="preserve">（6）投标文件格式</w:t>
      </w:r>
      <w:r/>
    </w:p>
    <w:p>
      <w:pPr>
        <w:ind w:firstLine="480"/>
        <w:spacing w:line="360" w:lineRule="auto"/>
        <w:rPr>
          <w:rFonts w:hint="eastAsia"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int="eastAsia"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rPr>
        <w:t xml:space="preserve">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7、招标文件的澄清</w:t>
      </w:r>
      <w:r/>
    </w:p>
    <w:p>
      <w:pPr>
        <w:ind w:firstLine="480"/>
        <w:spacing w:line="360" w:lineRule="auto"/>
        <w:rPr>
          <w:rFonts w:hint="eastAsia"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int="eastAsia" w:hAnsi="宋体" w:cs="宋体"/>
          <w:b w:val="0"/>
          <w:bCs/>
          <w:szCs w:val="24"/>
        </w:rPr>
      </w:pPr>
      <w:r>
        <w:rPr>
          <w:rFonts w:hint="eastAsia" w:hAnsi="宋体" w:cs="宋体"/>
          <w:b w:val="0"/>
          <w:bCs/>
          <w:szCs w:val="24"/>
        </w:rPr>
        <w:t xml:space="preserve">8、招标文件的修改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int="eastAsia"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int="eastAsia" w:hAnsi="宋体" w:cs="宋体"/>
          <w:b w:val="0"/>
          <w:bCs/>
          <w:szCs w:val="24"/>
        </w:rPr>
      </w:pPr>
      <w:r>
        <w:rPr>
          <w:rFonts w:hint="eastAsia" w:hAnsi="宋体" w:cs="宋体"/>
          <w:b w:val="0"/>
          <w:bCs/>
          <w:szCs w:val="24"/>
        </w:rPr>
        <w:t xml:space="preserve">8.3 招标文件的修改将在</w:t>
      </w:r>
      <w:r>
        <w:rPr>
          <w:rFonts w:hint="eastAsia" w:hAnsi="宋体" w:cs="宋体"/>
          <w:b w:val="0"/>
          <w:bCs/>
          <w:szCs w:val="24"/>
        </w:rPr>
        <w:t xml:space="preserve">中国政府采购网、江苏政府采购网、盐城市政府采购网</w:t>
      </w:r>
      <w:r>
        <w:rPr>
          <w:rFonts w:hint="eastAsia" w:hAnsi="宋体" w:cs="宋体"/>
          <w:b w:val="0"/>
          <w:bCs/>
          <w:szCs w:val="24"/>
        </w:rPr>
        <w:t xml:space="preserve">公布，补充文件将作为招标文件的组成部分，并对投标人具有约束力。</w:t>
      </w:r>
      <w:r/>
    </w:p>
    <w:p>
      <w:pPr>
        <w:pStyle w:val="884"/>
        <w:spacing w:before="0" w:after="0" w:line="360" w:lineRule="auto"/>
        <w:rPr>
          <w:rStyle w:val="985"/>
          <w:rFonts w:hint="eastAsia" w:ascii="宋体" w:hAnsi="宋体" w:cs="宋体"/>
          <w:sz w:val="24"/>
          <w:szCs w:val="24"/>
        </w:rPr>
      </w:pPr>
      <w:r/>
      <w:bookmarkStart w:id="96" w:name="_Toc513029213"/>
      <w:r/>
      <w:bookmarkStart w:id="97" w:name="_Toc20823285"/>
      <w:r/>
      <w:bookmarkStart w:id="98" w:name="_Toc22457"/>
      <w:r/>
      <w:bookmarkStart w:id="99" w:name="_Toc120614216"/>
      <w:r/>
      <w:bookmarkStart w:id="100" w:name="_Toc16938529"/>
      <w:r/>
      <w:bookmarkStart w:id="101" w:name="_Toc462564072"/>
      <w:r>
        <w:rPr>
          <w:rStyle w:val="985"/>
          <w:rFonts w:hint="eastAsia" w:ascii="宋体" w:hAnsi="宋体" w:cs="宋体"/>
          <w:sz w:val="24"/>
          <w:szCs w:val="24"/>
        </w:rPr>
        <w:t xml:space="preserve">三、投标文件的编制</w:t>
      </w:r>
      <w:bookmarkEnd w:id="96"/>
      <w:r/>
      <w:bookmarkEnd w:id="97"/>
      <w:r/>
      <w:bookmarkEnd w:id="98"/>
      <w:r/>
      <w:bookmarkEnd w:id="99"/>
      <w:r/>
      <w:bookmarkEnd w:id="100"/>
      <w:r/>
      <w:bookmarkEnd w:id="101"/>
      <w:r/>
      <w:r/>
    </w:p>
    <w:p>
      <w:pPr>
        <w:ind w:firstLine="480"/>
        <w:spacing w:line="360" w:lineRule="auto"/>
        <w:rPr>
          <w:rFonts w:hint="eastAsia"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int="eastAsia"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int="eastAsia" w:hAnsi="宋体" w:cs="宋体"/>
          <w:b w:val="0"/>
          <w:bCs/>
          <w:szCs w:val="24"/>
        </w:rPr>
      </w:pPr>
      <w:r>
        <w:rPr>
          <w:rFonts w:hint="eastAsia" w:hAnsi="宋体" w:cs="宋体"/>
          <w:b w:val="0"/>
          <w:bCs/>
          <w:szCs w:val="24"/>
        </w:rPr>
        <w:t xml:space="preserve">10、投标文件构成</w:t>
      </w:r>
      <w:r/>
    </w:p>
    <w:p>
      <w:pPr>
        <w:ind w:firstLine="480"/>
        <w:spacing w:line="360" w:lineRule="auto"/>
        <w:rPr>
          <w:rFonts w:hint="eastAsia"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hAnsi="宋体" w:cs="宋体"/>
          <w:b w:val="0"/>
          <w:bCs/>
          <w:szCs w:val="24"/>
        </w:rPr>
      </w:pPr>
      <w:r>
        <w:rPr>
          <w:rFonts w:hint="eastAsia" w:hAnsi="宋体" w:cs="宋体"/>
          <w:b w:val="0"/>
          <w:bCs/>
          <w:szCs w:val="24"/>
        </w:rPr>
        <w:t xml:space="preserve">10.2 如标书制作工具中格式和内容与“中国政府采购网”、“江苏政府采购网”</w:t>
      </w:r>
      <w:r>
        <w:rPr>
          <w:rFonts w:hint="eastAsia" w:hAnsi="宋体" w:cs="宋体"/>
          <w:b w:val="0"/>
          <w:bCs/>
          <w:szCs w:val="24"/>
        </w:rPr>
        <w:t xml:space="preserve">、“盐城市政府采购网”</w:t>
      </w:r>
      <w:r>
        <w:rPr>
          <w:rFonts w:hint="eastAsia" w:hAnsi="宋体" w:cs="宋体"/>
          <w:b w:val="0"/>
          <w:bCs/>
          <w:szCs w:val="24"/>
        </w:rPr>
        <w:t xml:space="preserve">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w:t>
      </w:r>
      <w:r>
        <w:rPr>
          <w:rFonts w:hint="eastAsia" w:hAnsi="宋体" w:cs="宋体"/>
          <w:b w:val="0"/>
          <w:bCs/>
          <w:szCs w:val="24"/>
        </w:rPr>
        <w:t xml:space="preserve">“盐城市政府采购网”</w:t>
      </w:r>
      <w:r>
        <w:rPr>
          <w:rFonts w:hint="eastAsia" w:hAnsi="宋体" w:cs="宋体"/>
          <w:b w:val="0"/>
          <w:bCs/>
          <w:szCs w:val="24"/>
        </w:rPr>
        <w:t xml:space="preserve">发布的招标文件为准。</w:t>
      </w:r>
      <w:r/>
    </w:p>
    <w:p>
      <w:pPr>
        <w:ind w:firstLine="480"/>
        <w:spacing w:line="360" w:lineRule="auto"/>
        <w:rPr>
          <w:rFonts w:hint="eastAsia"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int="eastAsia"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int="eastAsia"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int="eastAsia" w:hAnsi="宋体" w:cs="宋体"/>
          <w:b w:val="0"/>
          <w:bCs/>
          <w:szCs w:val="24"/>
        </w:rPr>
      </w:pPr>
      <w:r>
        <w:rPr>
          <w:rFonts w:hint="eastAsia" w:hAnsi="宋体" w:cs="宋体"/>
          <w:b w:val="0"/>
          <w:bCs/>
          <w:szCs w:val="24"/>
        </w:rPr>
        <w:t xml:space="preserve">12、投标分项报价表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int="eastAsia" w:hAnsi="宋体" w:cs="宋体"/>
          <w:b w:val="0"/>
          <w:bCs/>
          <w:szCs w:val="24"/>
        </w:rPr>
      </w:pPr>
      <w:r>
        <w:rPr>
          <w:rFonts w:hint="eastAsia" w:hAnsi="宋体" w:cs="宋体"/>
          <w:b w:val="0"/>
          <w:bCs/>
          <w:szCs w:val="24"/>
        </w:rPr>
        <w:t xml:space="preserve">12.2投标货币。投标文件中的单价和总价无特殊规定的采用人民币报价，</w:t>
      </w:r>
      <w:r>
        <w:rPr>
          <w:rFonts w:hint="eastAsia" w:hAnsi="宋体" w:cs="宋体"/>
          <w:b w:val="0"/>
          <w:bCs/>
          <w:szCs w:val="24"/>
        </w:rPr>
        <w:t xml:space="preserve">以元为单位标注。招标文件中另有规定的按规定执行。</w:t>
      </w:r>
      <w:r/>
    </w:p>
    <w:p>
      <w:pPr>
        <w:ind w:firstLine="480"/>
        <w:spacing w:line="360" w:lineRule="auto"/>
        <w:rPr>
          <w:rFonts w:hint="eastAsia"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int="eastAsia" w:hAnsi="宋体" w:cs="宋体"/>
          <w:b w:val="0"/>
          <w:bCs/>
          <w:szCs w:val="24"/>
        </w:rPr>
      </w:pPr>
      <w:r>
        <w:rPr>
          <w:rFonts w:hint="eastAsia" w:hAnsi="宋体" w:cs="宋体"/>
          <w:b w:val="0"/>
          <w:bCs/>
          <w:szCs w:val="24"/>
        </w:rPr>
        <w:t xml:space="preserve">13.1 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int="eastAsia"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int="eastAsia"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int="eastAsia"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int="eastAsia" w:hAnsi="宋体" w:cs="宋体"/>
          <w:b w:val="0"/>
          <w:bCs/>
          <w:szCs w:val="24"/>
        </w:rPr>
      </w:pPr>
      <w:r>
        <w:rPr>
          <w:rFonts w:hint="eastAsia" w:hAnsi="宋体" w:cs="宋体"/>
          <w:b w:val="0"/>
          <w:bCs/>
          <w:szCs w:val="24"/>
        </w:rPr>
        <w:t xml:space="preserve">14.3 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int="eastAsia"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int="eastAsia"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int="eastAsia"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int="eastAsia" w:hAnsi="宋体" w:cs="宋体"/>
          <w:b w:val="0"/>
          <w:bCs/>
          <w:szCs w:val="24"/>
        </w:rPr>
      </w:pPr>
      <w:r>
        <w:rPr>
          <w:rFonts w:hint="eastAsia" w:hAnsi="宋体" w:cs="宋体"/>
          <w:b w:val="0"/>
          <w:bCs/>
          <w:szCs w:val="24"/>
        </w:rPr>
        <w:t xml:space="preserve">16、投标有效期</w:t>
      </w:r>
      <w:r/>
    </w:p>
    <w:p>
      <w:pPr>
        <w:ind w:firstLine="480"/>
        <w:spacing w:line="360" w:lineRule="auto"/>
        <w:rPr>
          <w:rFonts w:hint="eastAsia"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int="eastAsia" w:hAnsi="宋体" w:cs="宋体"/>
          <w:b w:val="0"/>
          <w:bCs/>
          <w:szCs w:val="24"/>
        </w:rPr>
      </w:pPr>
      <w:r>
        <w:rPr>
          <w:rFonts w:hint="eastAsia" w:hAnsi="宋体" w:cs="宋体"/>
          <w:b w:val="0"/>
          <w:bCs/>
          <w:szCs w:val="24"/>
        </w:rPr>
        <w:t xml:space="preserve">17、投标有效期的延长</w:t>
      </w:r>
      <w:r/>
    </w:p>
    <w:p>
      <w:pPr>
        <w:ind w:firstLine="480"/>
        <w:spacing w:line="360" w:lineRule="auto"/>
        <w:rPr>
          <w:rFonts w:hint="eastAsia"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4"/>
        <w:spacing w:before="0" w:after="0" w:line="360" w:lineRule="auto"/>
        <w:rPr>
          <w:rStyle w:val="985"/>
          <w:rFonts w:hint="eastAsia" w:ascii="宋体" w:hAnsi="宋体" w:cs="宋体"/>
          <w:sz w:val="24"/>
          <w:szCs w:val="24"/>
        </w:rPr>
      </w:pPr>
      <w:r/>
      <w:bookmarkStart w:id="102" w:name="_Toc20823296"/>
      <w:r/>
      <w:bookmarkStart w:id="103" w:name="_Toc513029224"/>
      <w:r/>
      <w:bookmarkStart w:id="104" w:name="_Toc16938540"/>
      <w:r/>
      <w:bookmarkStart w:id="105" w:name="_Toc120614217"/>
      <w:r/>
      <w:bookmarkStart w:id="106" w:name="_Toc22743"/>
      <w:r>
        <w:rPr>
          <w:rStyle w:val="985"/>
          <w:rFonts w:hint="eastAsia" w:ascii="宋体" w:hAnsi="宋体" w:cs="宋体"/>
          <w:sz w:val="24"/>
          <w:szCs w:val="24"/>
        </w:rPr>
        <w:t xml:space="preserve">四、投标文件的递交</w:t>
      </w:r>
      <w:bookmarkEnd w:id="102"/>
      <w:r/>
      <w:bookmarkEnd w:id="103"/>
      <w:r/>
      <w:bookmarkEnd w:id="104"/>
      <w:r/>
      <w:bookmarkEnd w:id="105"/>
      <w:r/>
      <w:bookmarkEnd w:id="106"/>
      <w:r/>
      <w:r/>
    </w:p>
    <w:p>
      <w:pPr>
        <w:ind w:firstLine="480"/>
        <w:spacing w:line="360" w:lineRule="auto"/>
        <w:rPr>
          <w:rFonts w:hint="eastAsia"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int="eastAsia" w:hAnsi="宋体" w:cs="宋体"/>
          <w:b w:val="0"/>
          <w:bCs/>
          <w:szCs w:val="24"/>
        </w:rPr>
      </w:pPr>
      <w:r>
        <w:rPr>
          <w:rFonts w:hint="eastAsia" w:hAnsi="宋体" w:cs="宋体"/>
          <w:b w:val="0"/>
          <w:bCs/>
          <w:szCs w:val="24"/>
        </w:rPr>
        <w:t xml:space="preserve">18.1投标人应当按照《操作手册》规定，在投标截止时间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int="eastAsia" w:hAnsi="宋体" w:cs="宋体"/>
          <w:b w:val="0"/>
          <w:bCs/>
          <w:szCs w:val="24"/>
        </w:rPr>
      </w:pPr>
      <w:r>
        <w:rPr>
          <w:rFonts w:hint="eastAsia" w:hAnsi="宋体" w:cs="宋体"/>
          <w:b w:val="0"/>
          <w:bCs/>
          <w:szCs w:val="24"/>
        </w:rPr>
        <w:t xml:space="preserve">19、投标截止日期</w:t>
      </w:r>
      <w:r/>
    </w:p>
    <w:p>
      <w:pPr>
        <w:ind w:firstLine="480"/>
        <w:spacing w:line="360" w:lineRule="auto"/>
        <w:rPr>
          <w:rFonts w:hint="eastAsia"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int="eastAsia"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int="eastAsia"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int="eastAsia" w:hAnsi="宋体" w:cs="宋体"/>
          <w:b w:val="0"/>
          <w:bCs/>
          <w:szCs w:val="24"/>
        </w:rPr>
      </w:pPr>
      <w:r>
        <w:rPr>
          <w:rFonts w:hint="eastAsia" w:hAnsi="宋体" w:cs="宋体"/>
          <w:b w:val="0"/>
          <w:bCs/>
          <w:szCs w:val="24"/>
        </w:rPr>
        <w:t xml:space="preserve">20、投标文件的拒收</w:t>
      </w:r>
      <w:r/>
    </w:p>
    <w:p>
      <w:pPr>
        <w:ind w:firstLine="480"/>
        <w:spacing w:line="360" w:lineRule="auto"/>
        <w:rPr>
          <w:rFonts w:hint="eastAsia" w:hAnsi="宋体" w:cs="宋体"/>
          <w:b w:val="0"/>
          <w:bCs/>
          <w:szCs w:val="24"/>
        </w:rPr>
      </w:pPr>
      <w:r>
        <w:rPr>
          <w:rFonts w:hint="eastAsia" w:hAnsi="宋体" w:cs="宋体"/>
          <w:b w:val="0"/>
          <w:bCs/>
          <w:szCs w:val="24"/>
        </w:rPr>
        <w:t xml:space="preserve">20.1 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int="eastAsia"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int="eastAsia" w:hAnsi="宋体" w:cs="宋体"/>
          <w:b w:val="0"/>
          <w:bCs/>
          <w:szCs w:val="24"/>
        </w:rPr>
      </w:pPr>
      <w:r>
        <w:rPr>
          <w:rFonts w:hint="eastAsia" w:hAnsi="宋体" w:cs="宋体"/>
          <w:b w:val="0"/>
          <w:bCs/>
          <w:szCs w:val="24"/>
        </w:rPr>
        <w:t xml:space="preserve">21.1 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int="eastAsia"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int="eastAsia" w:hAnsi="宋体" w:cs="宋体"/>
          <w:b w:val="0"/>
          <w:bCs/>
          <w:szCs w:val="24"/>
        </w:rPr>
      </w:pPr>
      <w:r>
        <w:rPr>
          <w:rFonts w:hint="eastAsia" w:hAnsi="宋体" w:cs="宋体"/>
          <w:b w:val="0"/>
          <w:bCs/>
          <w:szCs w:val="24"/>
        </w:rPr>
        <w:t xml:space="preserve">21.2 投标文件的修改</w:t>
      </w:r>
      <w:r/>
    </w:p>
    <w:p>
      <w:pPr>
        <w:ind w:firstLine="480"/>
        <w:spacing w:line="360" w:lineRule="auto"/>
        <w:rPr>
          <w:rFonts w:hint="eastAsia"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int="eastAsia"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int="eastAsia"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884"/>
        <w:spacing w:before="0" w:after="0" w:line="360" w:lineRule="auto"/>
        <w:rPr>
          <w:rStyle w:val="985"/>
          <w:rFonts w:hint="eastAsia" w:ascii="宋体" w:hAnsi="宋体" w:cs="宋体"/>
          <w:sz w:val="24"/>
          <w:szCs w:val="24"/>
        </w:rPr>
      </w:pPr>
      <w:r/>
      <w:bookmarkStart w:id="107" w:name="_Toc21082"/>
      <w:r/>
      <w:bookmarkStart w:id="108" w:name="_Toc20823301"/>
      <w:r/>
      <w:bookmarkStart w:id="109" w:name="_Toc120614218"/>
      <w:r/>
      <w:bookmarkStart w:id="110" w:name="_Toc16938545"/>
      <w:r/>
      <w:bookmarkStart w:id="111" w:name="_Toc513029229"/>
      <w:r>
        <w:rPr>
          <w:rStyle w:val="985"/>
          <w:rFonts w:hint="eastAsia" w:ascii="宋体" w:hAnsi="宋体" w:cs="宋体"/>
          <w:sz w:val="24"/>
          <w:szCs w:val="24"/>
        </w:rPr>
        <w:t xml:space="preserve">五、开标与评标</w:t>
      </w:r>
      <w:bookmarkEnd w:id="107"/>
      <w:r/>
      <w:bookmarkEnd w:id="108"/>
      <w:r/>
      <w:bookmarkEnd w:id="109"/>
      <w:r/>
      <w:bookmarkEnd w:id="110"/>
      <w:r/>
      <w:bookmarkEnd w:id="111"/>
      <w:r/>
      <w:r/>
    </w:p>
    <w:p>
      <w:pPr>
        <w:ind w:left="7" w:firstLine="473"/>
        <w:spacing w:line="360" w:lineRule="auto"/>
        <w:rPr>
          <w:rFonts w:hint="eastAsia" w:hAnsi="宋体" w:cs="宋体"/>
          <w:b w:val="0"/>
          <w:bCs/>
          <w:szCs w:val="24"/>
        </w:rPr>
      </w:pPr>
      <w:r/>
      <w:bookmarkStart w:id="112" w:name="_Toc513029235"/>
      <w:r/>
      <w:bookmarkStart w:id="113" w:name="_Toc16938551"/>
      <w:r/>
      <w:bookmarkStart w:id="114" w:name="_Toc20823307"/>
      <w:r>
        <w:rPr>
          <w:rFonts w:hint="eastAsia" w:hAnsi="宋体" w:cs="宋体"/>
          <w:b w:val="0"/>
          <w:bCs/>
          <w:szCs w:val="24"/>
        </w:rPr>
        <w:t xml:space="preserve">22、开标</w:t>
      </w:r>
      <w:r/>
    </w:p>
    <w:p>
      <w:pPr>
        <w:ind w:left="7" w:firstLine="473"/>
        <w:spacing w:line="360" w:lineRule="auto"/>
        <w:rPr>
          <w:rFonts w:hint="eastAsia"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系统规定的时间内对投标文件进行解密。</w:t>
      </w:r>
      <w:r/>
    </w:p>
    <w:p>
      <w:pPr>
        <w:ind w:left="7" w:firstLine="473"/>
        <w:spacing w:line="360" w:lineRule="auto"/>
        <w:rPr>
          <w:rFonts w:hint="eastAsia" w:hAnsi="宋体" w:cs="宋体"/>
          <w:b w:val="0"/>
          <w:bCs/>
          <w:szCs w:val="24"/>
        </w:rPr>
      </w:pPr>
      <w:r>
        <w:rPr>
          <w:rFonts w:hint="eastAsia" w:hAnsi="宋体" w:cs="宋体"/>
          <w:b w:val="0"/>
          <w:bCs/>
          <w:szCs w:val="24"/>
        </w:rPr>
        <w:t xml:space="preserve">22.2开标仪式由采购代理机构组织。苏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系统将自动对项目进行开标，并宣布各投标人名称和投标价格。</w:t>
      </w:r>
      <w:r/>
    </w:p>
    <w:p>
      <w:pPr>
        <w:ind w:left="7" w:firstLine="473"/>
        <w:spacing w:line="360" w:lineRule="auto"/>
        <w:rPr>
          <w:rFonts w:hint="eastAsia"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3"/>
        <w:spacing w:line="360" w:lineRule="auto"/>
        <w:rPr>
          <w:rFonts w:hint="eastAsia" w:hAnsi="宋体" w:cs="宋体"/>
          <w:b w:val="0"/>
          <w:bCs/>
          <w:szCs w:val="24"/>
        </w:rPr>
      </w:pPr>
      <w:r>
        <w:rPr>
          <w:rFonts w:hint="eastAsia" w:hAnsi="宋体" w:cs="宋体"/>
          <w:b w:val="0"/>
          <w:bCs/>
          <w:szCs w:val="24"/>
        </w:rPr>
        <w:t xml:space="preserve">22.4投标人如果对开标过程和开标记录有疑义，应当根据《操作手册》规定提出，如苏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系统中《开标记录表》宣布后5分钟内未提出的，视同认可开标结果。</w:t>
      </w:r>
      <w:r/>
    </w:p>
    <w:p>
      <w:pPr>
        <w:ind w:left="7" w:firstLine="473"/>
        <w:spacing w:line="360" w:lineRule="auto"/>
        <w:rPr>
          <w:rFonts w:hint="eastAsia" w:hAnsi="宋体" w:cs="宋体"/>
          <w:b w:val="0"/>
          <w:bCs/>
          <w:szCs w:val="24"/>
        </w:rPr>
      </w:pPr>
      <w:r>
        <w:rPr>
          <w:rFonts w:hint="eastAsia" w:hAnsi="宋体" w:cs="宋体"/>
          <w:b w:val="0"/>
          <w:bCs/>
          <w:szCs w:val="24"/>
        </w:rPr>
        <w:t xml:space="preserve">23、评标委员会</w:t>
      </w:r>
      <w:r/>
    </w:p>
    <w:p>
      <w:pPr>
        <w:ind w:left="7" w:firstLine="473"/>
        <w:spacing w:line="360" w:lineRule="auto"/>
        <w:rPr>
          <w:rFonts w:hint="eastAsia"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3"/>
        <w:spacing w:line="360" w:lineRule="auto"/>
        <w:rPr>
          <w:rFonts w:hint="eastAsia" w:hAnsi="宋体" w:cs="宋体"/>
          <w:b w:val="0"/>
          <w:bCs/>
          <w:szCs w:val="24"/>
        </w:rPr>
      </w:pPr>
      <w:r>
        <w:rPr>
          <w:rFonts w:hint="eastAsia" w:hAnsi="宋体" w:cs="宋体"/>
          <w:b w:val="0"/>
          <w:bCs/>
          <w:szCs w:val="24"/>
        </w:rPr>
        <w:t xml:space="preserve">23.2 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int="eastAsia" w:hAnsi="宋体" w:cs="宋体"/>
          <w:b w:val="0"/>
          <w:bCs/>
          <w:szCs w:val="24"/>
        </w:rPr>
      </w:pPr>
      <w:r>
        <w:rPr>
          <w:rFonts w:hint="eastAsia" w:hAnsi="宋体" w:cs="宋体"/>
          <w:b w:val="0"/>
          <w:bCs/>
          <w:szCs w:val="24"/>
        </w:rPr>
        <w:t xml:space="preserve">23.3评委会独立工作，负责评审所有投标文件并确定中标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24.评标过程的保密与公正</w:t>
      </w:r>
      <w:r/>
    </w:p>
    <w:p>
      <w:pPr>
        <w:ind w:left="7" w:firstLine="473"/>
        <w:spacing w:line="360" w:lineRule="auto"/>
        <w:rPr>
          <w:rFonts w:hint="eastAsia"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3"/>
        <w:spacing w:line="360" w:lineRule="auto"/>
        <w:rPr>
          <w:rFonts w:hint="eastAsia"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3"/>
        <w:spacing w:line="360" w:lineRule="auto"/>
        <w:rPr>
          <w:rFonts w:hint="eastAsia"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3"/>
        <w:spacing w:line="360" w:lineRule="auto"/>
        <w:rPr>
          <w:rFonts w:hint="eastAsia" w:hAnsi="宋体" w:cs="宋体"/>
          <w:b w:val="0"/>
          <w:bCs/>
          <w:szCs w:val="24"/>
        </w:rPr>
      </w:pPr>
      <w:r>
        <w:rPr>
          <w:rFonts w:hint="eastAsia" w:hAnsi="宋体" w:cs="宋体"/>
          <w:b w:val="0"/>
          <w:bCs/>
          <w:szCs w:val="24"/>
        </w:rPr>
        <w:t xml:space="preserve">24.4 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int="eastAsia" w:hAnsi="宋体" w:cs="宋体"/>
          <w:b w:val="0"/>
          <w:bCs/>
          <w:szCs w:val="24"/>
        </w:rPr>
      </w:pPr>
      <w:r>
        <w:rPr>
          <w:rFonts w:hint="eastAsia" w:hAnsi="宋体" w:cs="宋体"/>
          <w:b w:val="0"/>
          <w:bCs/>
          <w:szCs w:val="24"/>
        </w:rPr>
        <w:t xml:space="preserve">25．投标文件的澄清</w:t>
      </w:r>
      <w:r/>
    </w:p>
    <w:p>
      <w:pPr>
        <w:ind w:left="7" w:firstLine="473"/>
        <w:spacing w:line="360" w:lineRule="auto"/>
        <w:rPr>
          <w:rFonts w:hint="eastAsia"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int="eastAsia"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int="eastAsia" w:hAnsi="宋体" w:cs="宋体"/>
          <w:b w:val="0"/>
          <w:bCs/>
          <w:szCs w:val="24"/>
        </w:rPr>
      </w:pPr>
      <w:r>
        <w:rPr>
          <w:rFonts w:hint="eastAsia" w:hAnsi="宋体" w:cs="宋体"/>
          <w:b w:val="0"/>
          <w:bCs/>
          <w:szCs w:val="24"/>
        </w:rPr>
        <w:t xml:space="preserve">25.2需要供应商进行澄清、说明和补正的，评委会将通过苏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w:t>
      </w:r>
      <w:r>
        <w:rPr>
          <w:rFonts w:hint="eastAsia" w:hAnsi="宋体" w:cs="宋体"/>
          <w:b w:val="0"/>
          <w:bCs/>
          <w:szCs w:val="24"/>
        </w:rPr>
        <w:t xml:space="preserve">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系统中提交“澄清响应函”并加盖CA电子公章。澄清、说明和补正的内容作为投标文件的补充部分，具体操作方式见《操作手册》。</w:t>
      </w:r>
      <w:r/>
    </w:p>
    <w:p>
      <w:pPr>
        <w:ind w:left="7" w:firstLine="473"/>
        <w:spacing w:line="360" w:lineRule="auto"/>
        <w:rPr>
          <w:rFonts w:hint="eastAsia"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3"/>
        <w:spacing w:line="360" w:lineRule="auto"/>
        <w:rPr>
          <w:rFonts w:hint="eastAsia" w:hAnsi="宋体" w:cs="宋体"/>
          <w:b w:val="0"/>
          <w:bCs/>
          <w:szCs w:val="24"/>
        </w:rPr>
      </w:pPr>
      <w:r>
        <w:rPr>
          <w:rFonts w:hint="eastAsia" w:hAnsi="宋体" w:cs="宋体"/>
          <w:b w:val="0"/>
          <w:bCs/>
          <w:szCs w:val="24"/>
        </w:rPr>
        <w:t xml:space="preserve">26、对投标文件的初审</w:t>
      </w:r>
      <w:r/>
    </w:p>
    <w:p>
      <w:pPr>
        <w:ind w:left="7" w:firstLine="473"/>
        <w:spacing w:line="360" w:lineRule="auto"/>
        <w:rPr>
          <w:rFonts w:hint="eastAsia" w:hAnsi="宋体" w:cs="宋体"/>
          <w:b w:val="0"/>
          <w:bCs/>
          <w:szCs w:val="24"/>
        </w:rPr>
      </w:pPr>
      <w:r>
        <w:rPr>
          <w:rFonts w:hint="eastAsia" w:hAnsi="宋体" w:cs="宋体"/>
          <w:b w:val="0"/>
          <w:bCs/>
          <w:szCs w:val="24"/>
        </w:rPr>
        <w:t xml:space="preserve">26.1投标文件初审分为资格审查和符合性审查。</w:t>
      </w:r>
      <w:r/>
    </w:p>
    <w:p>
      <w:pPr>
        <w:ind w:left="7" w:firstLine="473"/>
        <w:spacing w:line="360" w:lineRule="auto"/>
        <w:rPr>
          <w:rFonts w:hint="eastAsia"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资格审查：依据法律法规和招标文件的规定，由采购人或采购代理机构对投标文件中的资格证明文件进行审查。资格审查的结论，采购人以书面形式向评委会进行反馈</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3"/>
        <w:spacing w:line="360" w:lineRule="auto"/>
        <w:rPr>
          <w:rFonts w:hint="eastAsia"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5"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投标报价是否超过最高限价</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6" w:name="_Hlk197679678"/>
            <w:r/>
            <w:bookmarkEnd w:id="115"/>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7" w:name="_Hlk197679684"/>
            <w:r/>
            <w:bookmarkEnd w:id="116"/>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8" w:name="_Hlk197679689"/>
            <w:r/>
            <w:bookmarkEnd w:id="117"/>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bookmarkStart w:id="119" w:name="_Hlk197679695"/>
            <w:r/>
            <w:bookmarkEnd w:id="118"/>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rPr>
            </w:pPr>
            <w:r>
              <w:rPr>
                <w:rFonts w:hint="eastAsia" w:hAnsi="宋体"/>
                <w:b w:val="0"/>
                <w:position w:val="0"/>
                <w:szCs w:val="24"/>
              </w:rPr>
              <w:t xml:space="preserve">符合招标文件要求</w:t>
            </w:r>
            <w:bookmarkEnd w:id="119"/>
            <w:r/>
            <w:r/>
          </w:p>
        </w:tc>
      </w:tr>
    </w:tbl>
    <w:p>
      <w:pPr>
        <w:ind w:firstLine="480"/>
        <w:spacing w:line="360" w:lineRule="auto"/>
        <w:rPr>
          <w:rFonts w:hint="eastAsia" w:hAnsi="宋体" w:cs="宋体"/>
          <w:b w:val="0"/>
          <w:bCs/>
          <w:szCs w:val="24"/>
        </w:rPr>
      </w:pPr>
      <w:r>
        <w:rPr>
          <w:rFonts w:hint="eastAsia" w:hAnsi="宋体" w:cs="宋体"/>
          <w:b w:val="0"/>
          <w:bCs/>
          <w:szCs w:val="24"/>
        </w:rPr>
        <w:t xml:space="preserve">26.1.3 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系统中告知未通过资格审查或符合性审查的原因，评审结束后，采购代理机构将不再告知未通过资格审查或符合性审查的原因。</w:t>
      </w:r>
      <w:r/>
    </w:p>
    <w:p>
      <w:pPr>
        <w:ind w:left="7" w:firstLine="473"/>
        <w:spacing w:line="360" w:lineRule="auto"/>
        <w:rPr>
          <w:rFonts w:hint="eastAsia"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w:t>
      </w:r>
      <w:r>
        <w:rPr>
          <w:rFonts w:hint="eastAsia" w:hAnsi="宋体" w:cs="宋体"/>
          <w:b w:val="0"/>
          <w:bCs/>
          <w:szCs w:val="24"/>
        </w:rPr>
        <w:t xml:space="preserve">规格相符，没有重大偏离或保留的投标。</w:t>
      </w:r>
      <w:r/>
    </w:p>
    <w:p>
      <w:pPr>
        <w:ind w:left="7" w:firstLine="473"/>
        <w:spacing w:line="360" w:lineRule="auto"/>
        <w:rPr>
          <w:rFonts w:hint="eastAsia"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int="eastAsia"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int="eastAsia"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3"/>
        <w:spacing w:line="360" w:lineRule="auto"/>
        <w:rPr>
          <w:rFonts w:hint="eastAsia"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3"/>
        <w:spacing w:line="360" w:lineRule="auto"/>
        <w:rPr>
          <w:rFonts w:hint="eastAsia" w:hAnsi="宋体" w:cs="宋体"/>
          <w:b w:val="0"/>
          <w:bCs/>
          <w:szCs w:val="24"/>
        </w:rPr>
      </w:pPr>
      <w:r>
        <w:rPr>
          <w:rFonts w:hint="eastAsia" w:hAnsi="宋体" w:cs="宋体"/>
          <w:b w:val="0"/>
          <w:bCs/>
          <w:szCs w:val="24"/>
        </w:rPr>
        <w:t xml:space="preserve">（2）大写金额和小写金额不一致的，以大写金额为准。</w:t>
      </w:r>
      <w:r/>
    </w:p>
    <w:p>
      <w:pPr>
        <w:ind w:left="7" w:firstLine="473"/>
        <w:spacing w:line="360" w:lineRule="auto"/>
        <w:rPr>
          <w:rFonts w:hint="eastAsia"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3"/>
        <w:spacing w:line="360" w:lineRule="auto"/>
        <w:rPr>
          <w:rFonts w:hint="eastAsia"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3"/>
        <w:spacing w:line="360" w:lineRule="auto"/>
        <w:rPr>
          <w:rFonts w:hint="eastAsia"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int="eastAsia" w:hAnsi="宋体" w:cs="宋体"/>
          <w:b w:val="0"/>
          <w:bCs/>
          <w:szCs w:val="24"/>
        </w:rPr>
      </w:pPr>
      <w:r>
        <w:rPr>
          <w:rFonts w:hint="eastAsia" w:hAnsi="宋体" w:cs="宋体"/>
          <w:b w:val="0"/>
          <w:bCs/>
          <w:szCs w:val="24"/>
        </w:rPr>
        <w:t xml:space="preserve">26.5评委会将按上述修正错误的方法调整投标文件中的投标报价，并通过苏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int="eastAsia"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w:t>
      </w:r>
      <w:r>
        <w:rPr>
          <w:rFonts w:hint="eastAsia" w:hAnsi="宋体" w:cs="宋体"/>
          <w:b w:val="0"/>
          <w:bCs/>
          <w:szCs w:val="24"/>
        </w:rPr>
        <w:t xml:space="preserve">其他同品牌投标人不作为中标候选人。</w:t>
      </w:r>
      <w:r/>
    </w:p>
    <w:p>
      <w:pPr>
        <w:ind w:left="7" w:firstLine="473"/>
        <w:spacing w:line="360" w:lineRule="auto"/>
        <w:rPr>
          <w:rFonts w:hint="eastAsia"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int="eastAsia" w:hAnsi="宋体" w:cs="宋体"/>
          <w:b w:val="0"/>
          <w:bCs/>
          <w:szCs w:val="24"/>
        </w:rPr>
      </w:pPr>
      <w:r>
        <w:rPr>
          <w:rFonts w:hint="eastAsia" w:hAnsi="宋体" w:cs="宋体"/>
          <w:b w:val="0"/>
          <w:bCs/>
          <w:szCs w:val="24"/>
        </w:rPr>
        <w:t xml:space="preserve">26.7投标人在开、评标全过程中应保持通讯畅通，及时登录苏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int="eastAsia" w:hAnsi="宋体" w:cs="宋体"/>
          <w:b w:val="0"/>
          <w:bCs/>
          <w:szCs w:val="24"/>
        </w:rPr>
      </w:pPr>
      <w:r>
        <w:rPr>
          <w:rFonts w:hint="eastAsia" w:hAnsi="宋体" w:cs="宋体"/>
          <w:b w:val="0"/>
          <w:bCs/>
          <w:szCs w:val="24"/>
        </w:rPr>
        <w:t xml:space="preserve">27、无效投标条款</w:t>
      </w:r>
      <w:r>
        <w:rPr>
          <w:rFonts w:hint="eastAsia" w:hAnsi="宋体" w:cs="宋体"/>
          <w:b w:val="0"/>
          <w:bCs/>
          <w:szCs w:val="24"/>
        </w:rPr>
        <w:t xml:space="preserve">和废标条款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27.1无效投标条款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27.1.1 投标人在苏</w:t>
      </w:r>
      <w:r>
        <w:rPr>
          <w:rFonts w:hint="eastAsia" w:hAnsi="宋体" w:cs="宋体"/>
          <w:b w:val="0"/>
          <w:bCs/>
          <w:szCs w:val="24"/>
        </w:rPr>
        <w:t xml:space="preserve">采云</w:t>
      </w:r>
      <w:r>
        <w:rPr>
          <w:rFonts w:hint="eastAsia" w:hAnsi="宋体" w:cs="宋体"/>
          <w:b w:val="0"/>
          <w:bCs/>
          <w:szCs w:val="24"/>
        </w:rPr>
        <w:t xml:space="preserve">系统规定的时间内未成功解密电子投标文件的。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27.1.2 投标人未按照招标文件要求上传电子投标文件的。</w:t>
      </w:r>
      <w:r/>
    </w:p>
    <w:p>
      <w:pPr>
        <w:ind w:left="7" w:firstLine="473"/>
        <w:spacing w:line="360" w:lineRule="auto"/>
        <w:rPr>
          <w:rFonts w:hint="eastAsia" w:hAnsi="宋体" w:cs="宋体"/>
          <w:b w:val="0"/>
          <w:bCs/>
          <w:szCs w:val="24"/>
        </w:rPr>
      </w:pPr>
      <w:r>
        <w:rPr>
          <w:rFonts w:hint="eastAsia" w:hAnsi="宋体" w:cs="宋体"/>
          <w:b w:val="0"/>
          <w:bCs/>
          <w:szCs w:val="24"/>
        </w:rPr>
        <w:t xml:space="preserve">27.1.3同一投标人提交两个（含两个）以上不同的投标报价的。</w:t>
      </w:r>
      <w:r/>
    </w:p>
    <w:p>
      <w:pPr>
        <w:ind w:left="7" w:firstLine="473"/>
        <w:spacing w:line="360" w:lineRule="auto"/>
        <w:rPr>
          <w:rFonts w:hint="eastAsia" w:hAnsi="宋体" w:cs="宋体"/>
          <w:b w:val="0"/>
          <w:bCs/>
          <w:szCs w:val="24"/>
        </w:rPr>
      </w:pPr>
      <w:r>
        <w:rPr>
          <w:rFonts w:hint="eastAsia" w:hAnsi="宋体" w:cs="宋体"/>
          <w:b w:val="0"/>
          <w:bCs/>
          <w:szCs w:val="24"/>
        </w:rPr>
        <w:t xml:space="preserve">27.1.4投标人不具备招标文件中规定资格要求的。</w:t>
      </w:r>
      <w:r/>
    </w:p>
    <w:p>
      <w:pPr>
        <w:ind w:left="7" w:firstLine="473"/>
        <w:spacing w:line="360" w:lineRule="auto"/>
        <w:rPr>
          <w:rFonts w:hint="eastAsia" w:hAnsi="宋体" w:cs="宋体"/>
          <w:b w:val="0"/>
          <w:bCs/>
          <w:szCs w:val="24"/>
        </w:rPr>
      </w:pPr>
      <w:r>
        <w:rPr>
          <w:rFonts w:hint="eastAsia" w:hAnsi="宋体" w:cs="宋体"/>
          <w:b w:val="0"/>
          <w:bCs/>
          <w:szCs w:val="24"/>
        </w:rPr>
        <w:t xml:space="preserve">27.1.5投标人的报价超过了采购预算或最高限价的。</w:t>
      </w:r>
      <w:r/>
    </w:p>
    <w:p>
      <w:pPr>
        <w:ind w:left="7" w:firstLine="473"/>
        <w:spacing w:line="360" w:lineRule="auto"/>
        <w:rPr>
          <w:rFonts w:hint="eastAsia" w:hAnsi="宋体" w:cs="宋体"/>
          <w:b w:val="0"/>
          <w:bCs/>
          <w:szCs w:val="24"/>
        </w:rPr>
      </w:pPr>
      <w:r>
        <w:rPr>
          <w:rFonts w:hint="eastAsia" w:hAnsi="宋体" w:cs="宋体"/>
          <w:b w:val="0"/>
          <w:bCs/>
          <w:szCs w:val="24"/>
        </w:rPr>
        <w:t xml:space="preserve">27.1.6未通过符合性审查的。</w:t>
      </w:r>
      <w:r/>
    </w:p>
    <w:p>
      <w:pPr>
        <w:ind w:left="7" w:firstLine="473"/>
        <w:spacing w:line="360" w:lineRule="auto"/>
        <w:rPr>
          <w:rFonts w:hint="eastAsia" w:hAnsi="宋体" w:cs="宋体"/>
          <w:b w:val="0"/>
          <w:bCs/>
          <w:szCs w:val="24"/>
        </w:rPr>
      </w:pPr>
      <w:r>
        <w:rPr>
          <w:rFonts w:hint="eastAsia" w:hAnsi="宋体" w:cs="宋体"/>
          <w:b w:val="0"/>
          <w:bCs/>
          <w:szCs w:val="24"/>
        </w:rPr>
        <w:t xml:space="preserve">27.1.7不符合招标文件中规定的实质性要求和条件的</w:t>
      </w:r>
      <w:r>
        <w:rPr>
          <w:rFonts w:hint="eastAsia" w:hAnsi="宋体" w:cs="宋体"/>
          <w:b w:val="0"/>
          <w:bCs/>
          <w:szCs w:val="24"/>
        </w:rPr>
        <w:t xml:space="preserve">（本招标文件中斜体且有下划线部分为实质性要求和条件）</w:t>
      </w:r>
      <w:r>
        <w:rPr>
          <w:rFonts w:hint="eastAsia" w:hAnsi="宋体" w:cs="宋体"/>
          <w:b w:val="0"/>
          <w:bCs/>
          <w:szCs w:val="24"/>
        </w:rPr>
        <w:t xml:space="preserve">。</w:t>
      </w:r>
      <w:r/>
    </w:p>
    <w:p>
      <w:pPr>
        <w:ind w:left="7" w:firstLine="473"/>
        <w:spacing w:line="360" w:lineRule="auto"/>
        <w:rPr>
          <w:rFonts w:hint="eastAsia"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3"/>
        <w:spacing w:line="360" w:lineRule="auto"/>
        <w:rPr>
          <w:rFonts w:hint="eastAsia" w:hAnsi="宋体" w:cs="宋体"/>
          <w:b w:val="0"/>
          <w:bCs/>
          <w:szCs w:val="24"/>
        </w:rPr>
      </w:pPr>
      <w:r>
        <w:rPr>
          <w:rFonts w:hint="eastAsia" w:hAnsi="宋体" w:cs="宋体"/>
          <w:b w:val="0"/>
          <w:bCs/>
          <w:szCs w:val="24"/>
        </w:rPr>
        <w:t xml:space="preserve">27.1.9投标文件含有采购人不能接受的附加条件的。</w:t>
      </w:r>
      <w:r/>
    </w:p>
    <w:p>
      <w:pPr>
        <w:ind w:left="7" w:firstLine="473"/>
        <w:spacing w:line="360" w:lineRule="auto"/>
        <w:rPr>
          <w:rFonts w:hint="eastAsia"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系统要求其在合理的时间内提供说明，必要时提交相关证明材料；投标人不能证明其报价合理性的，评标委员会应当将其作为无效投标处理。</w:t>
      </w:r>
      <w:r/>
    </w:p>
    <w:p>
      <w:pPr>
        <w:ind w:left="7" w:firstLine="473"/>
        <w:spacing w:line="360" w:lineRule="auto"/>
        <w:rPr>
          <w:rFonts w:hint="eastAsia" w:hAnsi="宋体" w:cs="宋体"/>
          <w:b w:val="0"/>
          <w:bCs/>
          <w:szCs w:val="24"/>
        </w:rPr>
      </w:pPr>
      <w:r>
        <w:rPr>
          <w:rFonts w:hint="eastAsia" w:hAnsi="宋体" w:cs="宋体"/>
          <w:b w:val="0"/>
          <w:bCs/>
          <w:szCs w:val="24"/>
        </w:rPr>
        <w:t xml:space="preserve">27.1.11 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int="eastAsia" w:hAnsi="宋体" w:cs="宋体"/>
          <w:b w:val="0"/>
          <w:bCs/>
          <w:szCs w:val="24"/>
        </w:rPr>
      </w:pPr>
      <w:r>
        <w:rPr>
          <w:rFonts w:hint="eastAsia" w:hAnsi="宋体" w:cs="宋体"/>
          <w:b w:val="0"/>
          <w:bCs/>
          <w:szCs w:val="24"/>
        </w:rPr>
        <w:t xml:space="preserve">27.1.12 投标文件未按照招标文件要求加盖CA电子公章的。</w:t>
      </w:r>
      <w:r/>
    </w:p>
    <w:p>
      <w:pPr>
        <w:ind w:left="7" w:firstLine="473"/>
        <w:spacing w:line="360" w:lineRule="auto"/>
        <w:rPr>
          <w:rFonts w:hint="eastAsia" w:hAnsi="宋体" w:cs="宋体"/>
          <w:b w:val="0"/>
          <w:bCs/>
          <w:szCs w:val="24"/>
        </w:rPr>
      </w:pPr>
      <w:r>
        <w:rPr>
          <w:rFonts w:hint="eastAsia" w:hAnsi="宋体" w:cs="宋体"/>
          <w:b w:val="0"/>
          <w:bCs/>
          <w:szCs w:val="24"/>
        </w:rPr>
        <w:t xml:space="preserve">27.1.13其他法律、法规及本招标文件规定的属无效投标的情形。</w:t>
      </w:r>
      <w:r/>
    </w:p>
    <w:p>
      <w:pPr>
        <w:pStyle w:val="907"/>
        <w:spacing w:line="360" w:lineRule="auto"/>
        <w:rPr>
          <w:rFonts w:hint="eastAsia"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90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907"/>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3"/>
        <w:spacing w:line="360" w:lineRule="auto"/>
        <w:rPr>
          <w:rFonts w:hint="eastAsia"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int="eastAsia"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3"/>
        <w:spacing w:line="360" w:lineRule="auto"/>
        <w:rPr>
          <w:rFonts w:hint="eastAsia" w:hAnsi="宋体" w:cs="宋体"/>
          <w:b w:val="0"/>
          <w:bCs/>
          <w:szCs w:val="24"/>
        </w:rPr>
      </w:pPr>
      <w:r>
        <w:rPr>
          <w:rFonts w:hint="eastAsia" w:hAnsi="宋体" w:cs="宋体"/>
          <w:b w:val="0"/>
          <w:bCs/>
          <w:szCs w:val="24"/>
        </w:rPr>
        <w:t xml:space="preserve">27.2.2出现影响采购公正的违法、违规行为的。</w:t>
      </w:r>
      <w:r/>
    </w:p>
    <w:p>
      <w:pPr>
        <w:ind w:left="7" w:firstLine="473"/>
        <w:spacing w:line="360" w:lineRule="auto"/>
        <w:rPr>
          <w:rFonts w:hint="eastAsia" w:hAnsi="宋体" w:cs="宋体"/>
          <w:b w:val="0"/>
          <w:bCs/>
          <w:szCs w:val="24"/>
        </w:rPr>
      </w:pPr>
      <w:r>
        <w:rPr>
          <w:rFonts w:hint="eastAsia" w:hAnsi="宋体" w:cs="宋体"/>
          <w:b w:val="0"/>
          <w:bCs/>
          <w:szCs w:val="24"/>
        </w:rPr>
        <w:t xml:space="preserve">27.2.3因重大变故，采购任务取消的。</w:t>
      </w:r>
      <w:r/>
    </w:p>
    <w:p>
      <w:pPr>
        <w:ind w:left="7" w:firstLine="473"/>
        <w:spacing w:line="360" w:lineRule="auto"/>
        <w:rPr>
          <w:rFonts w:hint="eastAsia"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3"/>
        <w:spacing w:line="360" w:lineRule="auto"/>
        <w:rPr>
          <w:rFonts w:hint="eastAsia" w:hAnsi="宋体" w:cs="宋体"/>
          <w:b w:val="0"/>
          <w:bCs/>
          <w:szCs w:val="24"/>
        </w:rPr>
      </w:pPr>
      <w:r>
        <w:rPr>
          <w:rFonts w:hint="eastAsia" w:hAnsi="宋体" w:cs="宋体"/>
          <w:b w:val="0"/>
          <w:bCs/>
          <w:szCs w:val="24"/>
        </w:rPr>
        <w:t xml:space="preserve">27.2.5 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int="eastAsia"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3"/>
        <w:spacing w:line="360" w:lineRule="auto"/>
        <w:rPr>
          <w:rFonts w:hint="eastAsia"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884"/>
        <w:spacing w:before="0" w:after="0" w:line="360" w:lineRule="auto"/>
        <w:rPr>
          <w:rStyle w:val="985"/>
          <w:rFonts w:hint="eastAsia" w:ascii="宋体" w:hAnsi="宋体" w:cs="宋体"/>
          <w:sz w:val="24"/>
          <w:szCs w:val="24"/>
        </w:rPr>
      </w:pPr>
      <w:r/>
      <w:bookmarkStart w:id="120" w:name="_Toc120614219"/>
      <w:r/>
      <w:bookmarkStart w:id="121" w:name="_Toc25066"/>
      <w:r>
        <w:rPr>
          <w:rStyle w:val="985"/>
          <w:rFonts w:hint="eastAsia" w:ascii="宋体" w:hAnsi="宋体" w:cs="宋体"/>
          <w:sz w:val="24"/>
          <w:szCs w:val="24"/>
        </w:rPr>
        <w:t xml:space="preserve">六、</w:t>
      </w:r>
      <w:bookmarkEnd w:id="112"/>
      <w:r/>
      <w:bookmarkEnd w:id="113"/>
      <w:r/>
      <w:bookmarkEnd w:id="114"/>
      <w:r>
        <w:rPr>
          <w:rStyle w:val="985"/>
          <w:rFonts w:hint="eastAsia" w:ascii="宋体" w:hAnsi="宋体" w:cs="宋体"/>
          <w:sz w:val="24"/>
          <w:szCs w:val="24"/>
        </w:rPr>
        <w:t xml:space="preserve">定标</w:t>
      </w:r>
      <w:bookmarkEnd w:id="120"/>
      <w:r/>
      <w:bookmarkEnd w:id="121"/>
      <w:r/>
      <w:r/>
    </w:p>
    <w:p>
      <w:pPr>
        <w:ind w:firstLine="480"/>
        <w:spacing w:line="360" w:lineRule="auto"/>
        <w:rPr>
          <w:rFonts w:hint="eastAsia" w:hAnsi="宋体" w:cs="宋体"/>
          <w:b w:val="0"/>
          <w:bCs/>
          <w:szCs w:val="24"/>
        </w:rPr>
      </w:pPr>
      <w:r>
        <w:rPr>
          <w:rFonts w:hint="eastAsia" w:hAnsi="宋体" w:cs="宋体"/>
          <w:b w:val="0"/>
          <w:bCs/>
          <w:szCs w:val="24"/>
        </w:rPr>
        <w:t xml:space="preserve">28、确定中标单位</w:t>
      </w:r>
      <w:r/>
    </w:p>
    <w:p>
      <w:pPr>
        <w:ind w:firstLine="480"/>
        <w:spacing w:line="360" w:lineRule="auto"/>
        <w:rPr>
          <w:rFonts w:hint="eastAsia"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int="eastAsia"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int="eastAsia" w:hAnsi="宋体"/>
          <w:b w:val="0"/>
          <w:position w:val="0"/>
          <w:szCs w:val="24"/>
        </w:rPr>
      </w:pPr>
      <w:r>
        <w:rPr>
          <w:rFonts w:hint="eastAsia" w:hAnsi="宋体"/>
          <w:b w:val="0"/>
          <w:position w:val="0"/>
          <w:szCs w:val="24"/>
        </w:rPr>
        <w:t xml:space="preserve">28.3 采购代理机构将在</w:t>
      </w:r>
      <w:bookmarkStart w:id="122" w:name="OLE_LINK3"/>
      <w:r>
        <w:rPr>
          <w:rFonts w:hint="eastAsia" w:hAnsi="宋体"/>
          <w:b w:val="0"/>
          <w:position w:val="0"/>
          <w:szCs w:val="24"/>
        </w:rPr>
        <w:t xml:space="preserve">中国政府采购网</w:t>
      </w:r>
      <w:r>
        <w:rPr>
          <w:rFonts w:hint="eastAsia" w:hAnsi="宋体"/>
          <w:b w:val="0"/>
          <w:position w:val="0"/>
          <w:szCs w:val="24"/>
        </w:rPr>
        <w:t xml:space="preserve">”</w:t>
      </w:r>
      <w:r>
        <w:rPr>
          <w:rFonts w:hint="eastAsia" w:hAnsi="宋体"/>
          <w:b w:val="0"/>
          <w:position w:val="0"/>
          <w:szCs w:val="24"/>
        </w:rPr>
        <w:t xml:space="preserve">、“江苏政府采购网”、“盐城市政府采购网”</w:t>
      </w:r>
      <w:bookmarkEnd w:id="122"/>
      <w:r>
        <w:rPr>
          <w:rFonts w:hint="eastAsia" w:hAnsi="宋体"/>
          <w:b w:val="0"/>
          <w:position w:val="0"/>
          <w:szCs w:val="24"/>
        </w:rPr>
        <w:t xml:space="preserve">发布中标公告，公告期限为1个工作日。</w:t>
      </w:r>
      <w:r/>
    </w:p>
    <w:p>
      <w:pPr>
        <w:ind w:firstLine="480"/>
        <w:spacing w:line="360" w:lineRule="auto"/>
        <w:rPr>
          <w:rFonts w:hint="eastAsia"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int="eastAsia"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int="eastAsia"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int="eastAsia"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int="eastAsia"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int="eastAsia"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int="eastAsia"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int="eastAsia"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int="eastAsia"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int="eastAsia"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int="eastAsia"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int="eastAsia" w:hAnsi="宋体" w:cs="宋体"/>
          <w:b w:val="0"/>
          <w:bCs/>
          <w:szCs w:val="24"/>
        </w:rPr>
      </w:pPr>
      <w:r>
        <w:rPr>
          <w:rFonts w:hint="eastAsia" w:hAnsi="宋体" w:cs="宋体"/>
          <w:b w:val="0"/>
          <w:bCs/>
          <w:szCs w:val="24"/>
        </w:rPr>
        <w:t xml:space="preserve">29、质疑处理</w:t>
      </w:r>
      <w:r/>
    </w:p>
    <w:p>
      <w:pPr>
        <w:ind w:firstLine="480"/>
        <w:spacing w:line="360" w:lineRule="auto"/>
        <w:rPr>
          <w:rFonts w:hint="eastAsia" w:hAnsi="宋体" w:cs="宋体"/>
          <w:b w:val="0"/>
          <w:bCs/>
          <w:szCs w:val="24"/>
        </w:rPr>
      </w:pPr>
      <w:r>
        <w:rPr>
          <w:rFonts w:hint="eastAsia" w:hAnsi="宋体" w:cs="宋体"/>
          <w:b w:val="0"/>
          <w:bCs/>
          <w:szCs w:val="24"/>
        </w:rPr>
        <w:t xml:space="preserve">29.1 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int="eastAsia" w:hAnsi="宋体" w:cs="宋体"/>
          <w:b w:val="0"/>
          <w:bCs/>
          <w:szCs w:val="24"/>
        </w:rPr>
      </w:pPr>
      <w:r>
        <w:rPr>
          <w:rFonts w:hint="eastAsia" w:hAnsi="宋体" w:cs="宋体"/>
          <w:b w:val="0"/>
          <w:bCs/>
          <w:szCs w:val="24"/>
        </w:rPr>
        <w:t xml:space="preserve">29.2供应商认为采购文件、采购过程和采购结果使自己的权益受到损害的，</w:t>
      </w:r>
      <w:r>
        <w:rPr>
          <w:rFonts w:hint="eastAsia" w:hAnsi="宋体" w:cs="宋体"/>
          <w:b w:val="0"/>
          <w:bCs/>
          <w:szCs w:val="24"/>
        </w:rPr>
        <w:t xml:space="preserve">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int="eastAsia"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int="eastAsia"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int="eastAsia" w:hAnsi="宋体" w:cs="宋体"/>
          <w:b w:val="0"/>
          <w:bCs/>
          <w:szCs w:val="24"/>
        </w:rPr>
      </w:pPr>
      <w:r>
        <w:rPr>
          <w:rFonts w:hint="eastAsia" w:hAnsi="宋体" w:cs="宋体"/>
          <w:b w:val="0"/>
          <w:bCs/>
          <w:szCs w:val="24"/>
        </w:rPr>
        <w:t xml:space="preserve">29.3质疑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int="eastAsia"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w:t>
      </w:r>
      <w:r>
        <w:rPr>
          <w:rFonts w:hint="eastAsia" w:hAnsi="宋体" w:cs="宋体"/>
          <w:b w:val="0"/>
          <w:bCs/>
          <w:szCs w:val="24"/>
        </w:rPr>
        <w:t xml:space="preserve">8</w:t>
      </w:r>
      <w:r>
        <w:rPr>
          <w:rFonts w:hint="eastAsia" w:hAnsi="宋体" w:cs="宋体"/>
          <w:b w:val="0"/>
          <w:bCs/>
          <w:szCs w:val="24"/>
        </w:rPr>
        <w:t xml:space="preserve">号大唐科技大厦A座高区15楼业务一部，联系电话：025-84795466/15105170154。</w:t>
      </w:r>
      <w:r/>
    </w:p>
    <w:p>
      <w:pPr>
        <w:ind w:firstLine="480"/>
        <w:spacing w:line="360" w:lineRule="auto"/>
        <w:rPr>
          <w:rFonts w:hint="eastAsia"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int="eastAsia"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int="eastAsia"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int="eastAsia"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int="eastAsia"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int="eastAsia"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int="eastAsia"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hAnsi="宋体" w:cs="宋体"/>
          <w:b w:val="0"/>
          <w:bCs/>
          <w:szCs w:val="24"/>
        </w:rPr>
      </w:pPr>
      <w:r>
        <w:rPr>
          <w:rFonts w:hint="eastAsia" w:hAnsi="宋体" w:cs="宋体"/>
          <w:b w:val="0"/>
          <w:bCs/>
          <w:szCs w:val="24"/>
        </w:rPr>
        <w:t xml:space="preserve">30、中标通知书</w:t>
      </w:r>
      <w:r/>
    </w:p>
    <w:p>
      <w:pPr>
        <w:ind w:firstLine="480"/>
        <w:spacing w:line="360" w:lineRule="auto"/>
        <w:rPr>
          <w:rFonts w:hint="eastAsia"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系统及时下载中标通知书。因系统存储空间有限，自中标结果公告届满之日起30日后，苏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系统不再保证提供下载中标通知书服务,因未及时下载而造成的不利后果由中标人自行承担。</w:t>
      </w:r>
      <w:r/>
    </w:p>
    <w:p>
      <w:pPr>
        <w:ind w:firstLine="480"/>
        <w:spacing w:line="360" w:lineRule="auto"/>
        <w:rPr>
          <w:rFonts w:hint="eastAsia"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4"/>
        <w:spacing w:before="0" w:after="0" w:line="360" w:lineRule="auto"/>
        <w:rPr>
          <w:rStyle w:val="985"/>
          <w:rFonts w:hint="eastAsia" w:ascii="宋体" w:hAnsi="宋体" w:cs="宋体"/>
          <w:sz w:val="24"/>
          <w:szCs w:val="24"/>
        </w:rPr>
      </w:pPr>
      <w:r/>
      <w:bookmarkStart w:id="123" w:name="_Toc9952"/>
      <w:r/>
      <w:bookmarkStart w:id="124" w:name="_Toc120614220"/>
      <w:r/>
      <w:bookmarkStart w:id="125" w:name="_Toc513029236"/>
      <w:r/>
      <w:bookmarkStart w:id="126" w:name="_Toc16938552"/>
      <w:r/>
      <w:bookmarkStart w:id="127" w:name="_Toc20823308"/>
      <w:r>
        <w:rPr>
          <w:rStyle w:val="985"/>
          <w:rFonts w:hint="eastAsia" w:ascii="宋体" w:hAnsi="宋体" w:cs="宋体"/>
          <w:sz w:val="24"/>
          <w:szCs w:val="24"/>
        </w:rPr>
        <w:t xml:space="preserve">七、授予合同</w:t>
      </w:r>
      <w:bookmarkEnd w:id="123"/>
      <w:r/>
      <w:bookmarkEnd w:id="124"/>
      <w:r/>
      <w:r/>
    </w:p>
    <w:p>
      <w:pPr>
        <w:ind w:firstLine="480"/>
        <w:jc w:val="left"/>
        <w:keepLines/>
        <w:keepNext/>
        <w:spacing w:line="360" w:lineRule="auto"/>
        <w:rPr>
          <w:rFonts w:hint="eastAsia" w:hAnsi="宋体" w:cs="宋体"/>
          <w:b w:val="0"/>
          <w:position w:val="0"/>
          <w:szCs w:val="24"/>
        </w:rPr>
      </w:pPr>
      <w:r/>
      <w:bookmarkStart w:id="128" w:name="_Toc20823309"/>
      <w:r/>
      <w:bookmarkStart w:id="129" w:name="_Toc16938553"/>
      <w:r/>
      <w:bookmarkStart w:id="130" w:name="_Toc513029237"/>
      <w:r/>
      <w:bookmarkEnd w:id="125"/>
      <w:r/>
      <w:bookmarkEnd w:id="126"/>
      <w:r/>
      <w:bookmarkEnd w:id="127"/>
      <w:r>
        <w:rPr>
          <w:rFonts w:hint="eastAsia" w:hAnsi="宋体" w:cs="宋体"/>
          <w:b w:val="0"/>
          <w:color w:val="000000"/>
          <w:position w:val="0"/>
          <w:szCs w:val="24"/>
        </w:rPr>
        <w:t xml:space="preserve">31. 签订合同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int="eastAsia"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int="eastAsia"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w:t>
      </w:r>
      <w:r>
        <w:rPr>
          <w:rFonts w:hint="eastAsia" w:hAnsi="宋体" w:cs="宋体"/>
          <w:b w:val="0"/>
          <w:position w:val="0"/>
          <w:szCs w:val="24"/>
        </w:rPr>
        <w:t xml:space="preserve">政府采购政策功能落实</w:t>
      </w:r>
      <w:r/>
    </w:p>
    <w:p>
      <w:pPr>
        <w:ind w:firstLine="480"/>
        <w:jc w:val="left"/>
        <w:keepLines/>
        <w:keepNext/>
        <w:spacing w:line="360" w:lineRule="auto"/>
        <w:rPr>
          <w:rFonts w:hint="eastAsia" w:hAnsi="宋体" w:cs="宋体"/>
          <w:b w:val="0"/>
          <w:position w:val="0"/>
          <w:szCs w:val="24"/>
        </w:rPr>
      </w:pPr>
      <w:r>
        <w:rPr>
          <w:rFonts w:hint="eastAsia" w:hAnsi="宋体" w:cs="宋体"/>
          <w:b w:val="0"/>
          <w:position w:val="0"/>
          <w:szCs w:val="24"/>
        </w:rPr>
        <w:t xml:space="preserve">33.1政府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根据《关于深入推进政府采购线上合同信用融资工作的通知》（</w:t>
      </w:r>
      <w:r>
        <w:rPr>
          <w:rFonts w:hint="eastAsia" w:hAnsi="宋体" w:cs="宋体"/>
          <w:b w:val="0"/>
          <w:position w:val="0"/>
          <w:szCs w:val="24"/>
        </w:rPr>
        <w:t xml:space="preserve">苏财购〔2021〕</w:t>
      </w:r>
      <w:r>
        <w:rPr>
          <w:rFonts w:hint="eastAsia" w:hAnsi="宋体" w:cs="宋体"/>
          <w:b w:val="0"/>
          <w:position w:val="0"/>
          <w:szCs w:val="24"/>
        </w:rPr>
        <w:t xml:space="preserve">82号）规定，中标供应商如有融资需求，可持政府采购合同在线向相</w:t>
      </w:r>
      <w:r>
        <w:rPr>
          <w:rFonts w:hint="eastAsia" w:hAnsi="宋体" w:cs="宋体"/>
          <w:b w:val="0"/>
          <w:position w:val="0"/>
          <w:szCs w:val="24"/>
        </w:rPr>
        <w:t xml:space="preserve">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 </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33.3.4以联合体形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w:t>
      </w:r>
      <w:r>
        <w:rPr>
          <w:rFonts w:hint="eastAsia" w:hAnsi="宋体" w:cs="宋体"/>
          <w:b w:val="0"/>
          <w:position w:val="0"/>
          <w:szCs w:val="24"/>
        </w:rPr>
        <w:t xml:space="preserve">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33.3.6.6前款所称残疾人是指法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1" w:name="OLE_LINK45"/>
      <w:r>
        <w:rPr>
          <w:rFonts w:hint="eastAsia" w:hAnsi="宋体" w:cs="宋体"/>
          <w:b w:val="0"/>
          <w:position w:val="0"/>
          <w:szCs w:val="24"/>
        </w:rPr>
        <w:t xml:space="preserve">《中华人民共和国残疾人证》或者《中华人民共和国残疾军人证》（1 至8 级）的自然人</w:t>
      </w:r>
      <w:bookmarkEnd w:id="13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int="eastAsia" w:hAnsi="宋体" w:cs="宋体"/>
          <w:b w:val="0"/>
          <w:position w:val="0"/>
          <w:szCs w:val="24"/>
        </w:rPr>
      </w:pPr>
      <w:r>
        <w:rPr>
          <w:rFonts w:hint="eastAsia" w:hAnsi="宋体" w:cs="宋体"/>
          <w:b w:val="0"/>
          <w:position w:val="0"/>
          <w:szCs w:val="24"/>
        </w:rPr>
        <w:t xml:space="preserve">33.3.9小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w:t>
      </w:r>
      <w:r>
        <w:rPr>
          <w:rFonts w:hint="eastAsia" w:hAnsi="宋体" w:cs="宋体"/>
          <w:b w:val="0"/>
          <w:position w:val="0"/>
          <w:szCs w:val="24"/>
        </w:rPr>
        <w:t xml:space="preserve">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本项目中涉及商品的包装应按照“财办库〔2020〕123号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int="eastAsia"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int="eastAsia"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8"/>
      <w:r/>
      <w:bookmarkEnd w:id="129"/>
      <w:r/>
      <w:bookmarkEnd w:id="130"/>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w:t>
      </w:r>
      <w:r>
        <w:rPr>
          <w:rFonts w:hint="eastAsia" w:ascii="宋体" w:hAnsi="宋体" w:eastAsia="宋体" w:cs="宋体"/>
          <w:b w:val="0"/>
          <w:position w:val="0"/>
          <w:sz w:val="24"/>
          <w:szCs w:val="24"/>
        </w:rPr>
        <w:t xml:space="preserve">应商明确书面表示无需预付款或者主动要求降低预付款比例的，采购人可就预付款比例作相应调整。</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w:t>
      </w:r>
      <w:r>
        <w:rPr>
          <w:rFonts w:hint="eastAsia" w:ascii="宋体" w:hAnsi="宋体" w:eastAsia="宋体" w:cs="宋体"/>
          <w:b w:val="0"/>
          <w:position w:val="0"/>
          <w:sz w:val="24"/>
          <w:szCs w:val="24"/>
        </w:rPr>
        <w:t xml:space="preserve">，</w:t>
      </w:r>
      <w:r>
        <w:rPr>
          <w:rFonts w:hint="eastAsia" w:ascii="宋体" w:hAnsi="宋体" w:eastAsia="宋体" w:cs="宋体"/>
          <w:b w:val="0"/>
          <w:position w:val="0"/>
          <w:sz w:val="24"/>
          <w:szCs w:val="24"/>
        </w:rPr>
        <w:t xml:space="preserve">此项费用含在投标报价中，并不单独立项，由投标人自行考虑进投标报价</w:t>
      </w:r>
      <w:r>
        <w:rPr>
          <w:rFonts w:hint="eastAsia" w:ascii="宋体" w:hAnsi="宋体" w:eastAsia="宋体" w:cs="宋体"/>
          <w:b w:val="0"/>
          <w:position w:val="0"/>
          <w:sz w:val="24"/>
          <w:szCs w:val="24"/>
        </w:rPr>
        <w:t xml:space="preserve">；</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35.2.</w:t>
      </w:r>
      <w:r>
        <w:rPr>
          <w:rFonts w:hint="eastAsia" w:ascii="宋体" w:hAnsi="宋体" w:eastAsia="宋体" w:cs="宋体"/>
          <w:b w:val="0"/>
          <w:position w:val="0"/>
          <w:sz w:val="24"/>
          <w:szCs w:val="24"/>
        </w:rPr>
        <w:t xml:space="preserve">领取中标通知书前，中标人按照《江苏省招标代理服务收费的指导意见》（</w:t>
      </w:r>
      <w:r>
        <w:rPr>
          <w:rFonts w:hint="eastAsia" w:ascii="宋体" w:hAnsi="宋体" w:eastAsia="宋体" w:cs="宋体"/>
          <w:b w:val="0"/>
          <w:position w:val="0"/>
          <w:sz w:val="24"/>
          <w:szCs w:val="24"/>
        </w:rPr>
        <w:t xml:space="preserve">苏招协</w:t>
      </w:r>
      <w:r>
        <w:rPr>
          <w:rFonts w:hint="eastAsia" w:ascii="宋体" w:hAnsi="宋体" w:eastAsia="宋体" w:cs="宋体"/>
          <w:b w:val="0"/>
          <w:position w:val="0"/>
          <w:sz w:val="24"/>
          <w:szCs w:val="24"/>
        </w:rPr>
        <w:t xml:space="preserve">〔2022〕002号）收费标准的60%，向采购代理机构一次性缴纳代理服务费</w:t>
      </w:r>
      <w:r>
        <w:rPr>
          <w:rFonts w:hint="eastAsia" w:ascii="宋体" w:hAnsi="宋体" w:eastAsia="宋体" w:cs="宋体"/>
          <w:b w:val="0"/>
          <w:position w:val="0"/>
          <w:sz w:val="24"/>
          <w:szCs w:val="24"/>
        </w:rPr>
        <w:t xml:space="preserve">。</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907"/>
        <w:ind w:firstLine="425"/>
        <w:spacing w:line="360" w:lineRule="auto"/>
        <w:rPr>
          <w:rFonts w:hint="eastAsia"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907"/>
        <w:spacing w:line="360" w:lineRule="auto"/>
        <w:rPr>
          <w:rStyle w:val="985"/>
          <w:rFonts w:hint="eastAsia" w:ascii="宋体" w:hAnsi="宋体" w:cs="宋体"/>
          <w:b/>
          <w:bCs w:val="0"/>
          <w:sz w:val="24"/>
          <w:szCs w:val="24"/>
        </w:rPr>
      </w:pPr>
      <w:r>
        <w:rPr>
          <w:rStyle w:val="985"/>
          <w:rFonts w:hint="eastAsia" w:ascii="宋体" w:hAnsi="宋体" w:cs="宋体"/>
          <w:b/>
          <w:bCs w:val="0"/>
          <w:sz w:val="24"/>
          <w:szCs w:val="24"/>
        </w:rPr>
        <w:t xml:space="preserve">八、验收及付款</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6</w:t>
      </w:r>
      <w:r>
        <w:rPr>
          <w:rFonts w:hint="eastAsia" w:ascii="宋体" w:hAnsi="宋体" w:eastAsia="宋体" w:cs="宋体"/>
          <w:b w:val="0"/>
          <w:bCs/>
          <w:sz w:val="24"/>
          <w:szCs w:val="24"/>
        </w:rPr>
        <w:t xml:space="preserve">、验收：由采购人组织验收，中标人配合。</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7</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907"/>
        <w:spacing w:line="360" w:lineRule="auto"/>
        <w:rPr>
          <w:rStyle w:val="985"/>
          <w:rFonts w:hint="eastAsia" w:ascii="宋体" w:hAnsi="宋体" w:cs="宋体"/>
          <w:b/>
          <w:bCs w:val="0"/>
          <w:sz w:val="24"/>
          <w:szCs w:val="24"/>
        </w:rPr>
      </w:pPr>
      <w:r>
        <w:rPr>
          <w:rStyle w:val="985"/>
          <w:rFonts w:ascii="宋体" w:hAnsi="宋体" w:cs="宋体"/>
          <w:b/>
          <w:bCs w:val="0"/>
          <w:sz w:val="24"/>
          <w:szCs w:val="24"/>
        </w:rPr>
        <w:t xml:space="preserve">九、</w:t>
      </w:r>
      <w:r>
        <w:rPr>
          <w:rStyle w:val="985"/>
          <w:rFonts w:hint="eastAsia" w:ascii="宋体" w:hAnsi="宋体" w:cs="宋体"/>
          <w:b/>
          <w:bCs w:val="0"/>
          <w:sz w:val="24"/>
          <w:szCs w:val="24"/>
        </w:rPr>
        <w:t xml:space="preserve">政府采购履约资金扶持政策</w:t>
      </w:r>
      <w:r/>
    </w:p>
    <w:p>
      <w:pPr>
        <w:pStyle w:val="907"/>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8</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2" w:name="_Toc1343"/>
      <w:r>
        <w:rPr>
          <w:rFonts w:hint="eastAsia" w:ascii="宋体" w:hAnsi="宋体" w:eastAsia="宋体" w:cs="宋体"/>
          <w:b w:val="0"/>
          <w:bCs/>
          <w:sz w:val="44"/>
        </w:rPr>
        <w:br w:type="page" w:clear="all"/>
      </w:r>
      <w:r/>
    </w:p>
    <w:p>
      <w:pPr>
        <w:pStyle w:val="882"/>
        <w:ind w:firstLine="2650"/>
        <w:jc w:val="both"/>
        <w:spacing w:line="360" w:lineRule="auto"/>
        <w:rPr>
          <w:rFonts w:hint="eastAsia" w:ascii="宋体" w:hAnsi="宋体" w:eastAsia="宋体" w:cs="宋体"/>
          <w:b/>
          <w:bCs/>
          <w:sz w:val="44"/>
        </w:rPr>
      </w:pPr>
      <w:r>
        <w:rPr>
          <w:rFonts w:hint="eastAsia" w:ascii="宋体" w:hAnsi="宋体" w:eastAsia="宋体" w:cs="宋体"/>
          <w:b/>
          <w:bCs/>
          <w:sz w:val="44"/>
        </w:rPr>
        <w:t xml:space="preserve">第三章  </w:t>
      </w:r>
      <w:bookmarkEnd w:id="76"/>
      <w:r/>
      <w:bookmarkEnd w:id="77"/>
      <w:r/>
      <w:bookmarkEnd w:id="78"/>
      <w:r/>
      <w:bookmarkEnd w:id="79"/>
      <w:r/>
      <w:bookmarkEnd w:id="80"/>
      <w:r/>
      <w:bookmarkEnd w:id="132"/>
      <w:r>
        <w:rPr>
          <w:rFonts w:hint="eastAsia" w:ascii="宋体" w:hAnsi="宋体" w:eastAsia="宋体" w:cs="宋体"/>
          <w:b/>
          <w:bCs/>
          <w:sz w:val="44"/>
        </w:rPr>
        <w:t xml:space="preserve">合同文本</w:t>
      </w:r>
      <w:r/>
    </w:p>
    <w:p>
      <w:pPr>
        <w:rPr>
          <w:rFonts w:hint="eastAsia" w:hAnsi="宋体"/>
        </w:rPr>
      </w:pPr>
      <w:r>
        <w:rPr>
          <w:rFonts w:hint="eastAsia" w:hAnsi="宋体"/>
        </w:rPr>
      </w:r>
      <w:r/>
    </w:p>
    <w:p>
      <w:pPr>
        <w:spacing w:line="360" w:lineRule="auto"/>
        <w:rPr>
          <w:rFonts w:hint="eastAsia" w:hAnsi="宋体"/>
          <w:bCs/>
          <w:color w:val="ff0000"/>
          <w:szCs w:val="24"/>
        </w:rPr>
      </w:pPr>
      <w:r/>
      <w:bookmarkStart w:id="133" w:name="_Hlt16619350"/>
      <w:r/>
      <w:bookmarkStart w:id="134" w:name="_Toc16938590"/>
      <w:r/>
      <w:bookmarkStart w:id="135" w:name="_Toc20823346"/>
      <w:r/>
      <w:bookmarkStart w:id="136" w:name="_Toc120614244"/>
      <w:r/>
      <w:bookmarkStart w:id="137" w:name="_Toc462564139"/>
      <w:r/>
      <w:bookmarkStart w:id="138" w:name="_Toc479757211"/>
      <w:r>
        <w:rPr>
          <w:rFonts w:hint="eastAsia" w:hAnsi="宋体"/>
          <w:bCs/>
          <w:color w:val="ff0000"/>
          <w:szCs w:val="24"/>
        </w:rPr>
        <w:t xml:space="preserve">注：本合同仅为合同的参考文本，合同签订双方可根据项目的具体要求进行修订，但不得更改实质性要求。</w:t>
      </w:r>
      <w:bookmarkStart w:id="139" w:name="_Toc2506"/>
      <w:r/>
      <w:r/>
    </w:p>
    <w:p>
      <w:pPr>
        <w:pStyle w:val="907"/>
        <w:rPr>
          <w:rFonts w:hint="eastAsia" w:ascii="宋体" w:hAnsi="宋体" w:eastAsia="宋体"/>
        </w:rPr>
      </w:pPr>
      <w:r>
        <w:rPr>
          <w:rFonts w:hint="eastAsia" w:ascii="宋体" w:hAnsi="宋体" w:eastAsia="宋体"/>
        </w:rPr>
      </w:r>
      <w:r/>
    </w:p>
    <w:p>
      <w:pPr>
        <w:jc w:val="center"/>
        <w:spacing w:line="360" w:lineRule="auto"/>
        <w:rPr>
          <w:rFonts w:hint="eastAsia" w:hAnsi="宋体" w:cs="宋体"/>
          <w:b w:val="0"/>
          <w:position w:val="0"/>
          <w:sz w:val="30"/>
          <w:szCs w:val="24"/>
        </w:rPr>
      </w:pPr>
      <w:r>
        <w:rPr>
          <w:rFonts w:hint="eastAsia" w:hAnsi="宋体" w:cs="宋体"/>
          <w:b w:val="0"/>
          <w:position w:val="0"/>
          <w:sz w:val="30"/>
          <w:szCs w:val="24"/>
        </w:rPr>
        <w:t xml:space="preserve">政府采购货物买卖合同</w:t>
      </w:r>
      <w:r/>
    </w:p>
    <w:p>
      <w:pPr>
        <w:spacing w:line="360" w:lineRule="auto"/>
        <w:rPr>
          <w:rFonts w:hint="eastAsia" w:hAnsi="宋体" w:cs="宋体"/>
          <w:b w:val="0"/>
          <w:position w:val="0"/>
          <w:sz w:val="30"/>
          <w:szCs w:val="24"/>
        </w:rPr>
      </w:pPr>
      <w:r>
        <w:rPr>
          <w:rFonts w:hint="eastAsia" w:hAnsi="宋体" w:cs="宋体"/>
          <w:b w:val="0"/>
          <w:position w:val="0"/>
          <w:sz w:val="30"/>
          <w:szCs w:val="24"/>
        </w:rPr>
      </w:r>
      <w:r/>
    </w:p>
    <w:p>
      <w:pPr>
        <w:spacing w:line="360" w:lineRule="auto"/>
        <w:rPr>
          <w:rFonts w:hint="eastAsia" w:hAnsi="宋体" w:cs="宋体"/>
          <w:b w:val="0"/>
          <w:position w:val="0"/>
          <w:sz w:val="30"/>
          <w:szCs w:val="24"/>
        </w:rPr>
      </w:pPr>
      <w:r>
        <w:rPr>
          <w:rFonts w:hint="eastAsia" w:hAnsi="宋体" w:cs="宋体"/>
          <w:b w:val="0"/>
          <w:position w:val="0"/>
          <w:sz w:val="30"/>
          <w:szCs w:val="24"/>
        </w:rPr>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项目名称：</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合同编号：</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甲</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乙</w:t>
      </w:r>
      <w:r>
        <w:rPr>
          <w:rFonts w:hint="eastAsia" w:ascii="Calibri" w:hAnsi="Calibri"/>
          <w:b w:val="0"/>
          <w:position w:val="0"/>
          <w:sz w:val="32"/>
          <w:szCs w:val="32"/>
        </w:rPr>
        <w:t xml:space="preserve">    </w:t>
      </w:r>
      <w:r>
        <w:rPr>
          <w:rFonts w:hint="eastAsia" w:ascii="Calibri" w:hAnsi="Calibri"/>
          <w:b w:val="0"/>
          <w:position w:val="0"/>
          <w:sz w:val="32"/>
          <w:szCs w:val="32"/>
        </w:rPr>
        <w:t xml:space="preserve">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签订时间：</w:t>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b w:val="0"/>
          <w:position w:val="0"/>
          <w:sz w:val="32"/>
          <w:szCs w:val="32"/>
        </w:rPr>
      </w:r>
      <w:r/>
    </w:p>
    <w:p>
      <w:pPr>
        <w:jc w:val="center"/>
        <w:keepLines/>
        <w:keepNext/>
        <w:spacing w:line="360" w:lineRule="auto"/>
        <w:rPr>
          <w:rFonts w:hint="eastAsia" w:hAnsi="宋体"/>
          <w:bCs/>
          <w:position w:val="0"/>
          <w:szCs w:val="24"/>
        </w:rPr>
        <w:outlineLvl w:val="1"/>
      </w:pPr>
      <w:r/>
      <w:bookmarkStart w:id="140" w:name="_Toc22209"/>
      <w:r>
        <w:rPr>
          <w:rFonts w:hint="eastAsia" w:hAnsi="宋体"/>
          <w:bCs/>
          <w:position w:val="0"/>
          <w:szCs w:val="24"/>
        </w:rPr>
        <w:t xml:space="preserve">第一节 政府采购合同协议书</w:t>
      </w:r>
      <w:r/>
    </w:p>
    <w:p>
      <w:pPr>
        <w:keepLines/>
        <w:keepNext/>
        <w:spacing w:line="360" w:lineRule="auto"/>
        <w:rPr>
          <w:rFonts w:hint="eastAsia" w:hAnsi="宋体"/>
          <w:b w:val="0"/>
          <w:position w:val="0"/>
          <w:szCs w:val="24"/>
        </w:rPr>
        <w:outlineLvl w:val="1"/>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甲方（全称）：</w:t>
      </w:r>
      <w:r/>
    </w:p>
    <w:p>
      <w:pPr>
        <w:spacing w:line="360" w:lineRule="auto"/>
        <w:rPr>
          <w:rFonts w:hint="eastAsia" w:hAnsi="宋体"/>
          <w:b w:val="0"/>
          <w:position w:val="0"/>
          <w:szCs w:val="24"/>
        </w:rPr>
      </w:pPr>
      <w:r>
        <w:rPr>
          <w:rFonts w:hint="eastAsia" w:hAnsi="宋体"/>
          <w:b w:val="0"/>
          <w:position w:val="0"/>
          <w:szCs w:val="24"/>
        </w:rPr>
        <w:t xml:space="preserve">乙方（全称）：</w:t>
      </w:r>
      <w:r>
        <w:rPr>
          <w:rFonts w:hAnsi="宋体"/>
          <w:b w:val="0"/>
          <w:position w:val="0"/>
          <w:szCs w:val="24"/>
        </w:rPr>
        <w:t xml:space="preserve"> </w:t>
      </w:r>
      <w:r/>
    </w:p>
    <w:p>
      <w:pPr>
        <w:spacing w:line="360" w:lineRule="auto"/>
        <w:rPr>
          <w:rFonts w:hint="eastAsia" w:hAnsi="宋体"/>
          <w:b w:val="0"/>
          <w:position w:val="0"/>
          <w:szCs w:val="24"/>
        </w:rPr>
      </w:pPr>
      <w:r>
        <w:rPr>
          <w:rFonts w:hint="eastAsia" w:hAnsi="宋体"/>
          <w:b w:val="0"/>
          <w:position w:val="0"/>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
        </w:numPr>
        <w:spacing w:line="360" w:lineRule="auto"/>
        <w:rPr>
          <w:rFonts w:hint="eastAsia" w:hAnsi="宋体"/>
          <w:position w:val="0"/>
          <w:szCs w:val="24"/>
        </w:rPr>
      </w:pPr>
      <w:r>
        <w:rPr>
          <w:rFonts w:hint="eastAsia" w:hAnsi="宋体"/>
          <w:position w:val="0"/>
          <w:szCs w:val="24"/>
        </w:rPr>
        <w:t xml:space="preserve">项目信息</w:t>
      </w:r>
      <w:r/>
    </w:p>
    <w:p>
      <w:pPr>
        <w:spacing w:line="360" w:lineRule="auto"/>
        <w:rPr>
          <w:rFonts w:hint="eastAsia" w:hAnsi="宋体"/>
          <w:b w:val="0"/>
          <w:position w:val="0"/>
          <w:szCs w:val="24"/>
          <w:u w:val="single"/>
        </w:rPr>
      </w:pPr>
      <w:r>
        <w:rPr>
          <w:rFonts w:hint="eastAsia" w:hAnsi="宋体"/>
          <w:b w:val="0"/>
          <w:position w:val="0"/>
          <w:szCs w:val="24"/>
        </w:rPr>
        <w:t xml:space="preserve">（1）采购项目名称：</w:t>
      </w:r>
      <w:r/>
    </w:p>
    <w:p>
      <w:pPr>
        <w:numPr>
          <w:ilvl w:val="255"/>
          <w:numId w:val="0"/>
        </w:numPr>
        <w:spacing w:line="360" w:lineRule="auto"/>
        <w:tabs>
          <w:tab w:val="left" w:pos="999" w:leader="none"/>
        </w:tabs>
        <w:rPr>
          <w:rFonts w:hint="eastAsia" w:hAnsi="宋体"/>
          <w:b w:val="0"/>
          <w:position w:val="0"/>
          <w:szCs w:val="24"/>
        </w:rPr>
      </w:pPr>
      <w:r>
        <w:rPr>
          <w:rFonts w:hint="eastAsia" w:hAnsi="宋体"/>
          <w:b w:val="0"/>
          <w:position w:val="0"/>
          <w:szCs w:val="24"/>
        </w:rPr>
        <w:t xml:space="preserve">      采购项目编号：</w:t>
      </w:r>
      <w:r/>
    </w:p>
    <w:p>
      <w:pPr>
        <w:spacing w:line="360" w:lineRule="auto"/>
        <w:rPr>
          <w:rFonts w:hint="eastAsia" w:hAnsi="宋体"/>
          <w:b w:val="0"/>
          <w:position w:val="0"/>
          <w:szCs w:val="24"/>
        </w:rPr>
      </w:pPr>
      <w:r>
        <w:rPr>
          <w:rFonts w:hint="eastAsia" w:hAnsi="宋体"/>
          <w:b w:val="0"/>
          <w:position w:val="0"/>
          <w:szCs w:val="24"/>
        </w:rPr>
        <w:t xml:space="preserve">（2）采购计划编号：</w:t>
      </w:r>
      <w:r/>
    </w:p>
    <w:p>
      <w:pPr>
        <w:spacing w:line="360" w:lineRule="auto"/>
        <w:rPr>
          <w:rFonts w:hint="eastAsia" w:hAnsi="宋体"/>
          <w:b w:val="0"/>
          <w:position w:val="0"/>
          <w:szCs w:val="24"/>
        </w:rPr>
      </w:pPr>
      <w:r>
        <w:rPr>
          <w:rFonts w:hint="eastAsia" w:hAnsi="宋体"/>
          <w:b w:val="0"/>
          <w:position w:val="0"/>
          <w:szCs w:val="24"/>
        </w:rPr>
        <w:t xml:space="preserve">（3）项目内容：</w:t>
      </w:r>
      <w:r/>
    </w:p>
    <w:p>
      <w:pPr>
        <w:spacing w:line="360" w:lineRule="auto"/>
        <w:rPr>
          <w:rFonts w:hint="eastAsia" w:hAnsi="宋体"/>
          <w:b w:val="0"/>
          <w:position w:val="0"/>
          <w:szCs w:val="24"/>
        </w:rPr>
      </w:pPr>
      <w:r>
        <w:rPr>
          <w:rFonts w:hint="eastAsia" w:hAnsi="宋体"/>
          <w:b w:val="0"/>
          <w:position w:val="0"/>
          <w:szCs w:val="24"/>
        </w:rPr>
        <w:t xml:space="preserve">采购标的及数量（台/套</w:t>
      </w:r>
      <w:r>
        <w:rPr>
          <w:rFonts w:hAnsi="宋体"/>
          <w:b w:val="0"/>
          <w:position w:val="0"/>
          <w:szCs w:val="24"/>
        </w:rPr>
        <w:t xml:space="preserve">/</w:t>
      </w:r>
      <w:r>
        <w:rPr>
          <w:rFonts w:hint="eastAsia" w:hAnsi="宋体"/>
          <w:b w:val="0"/>
          <w:position w:val="0"/>
          <w:szCs w:val="24"/>
        </w:rPr>
        <w:t xml:space="preserve">个</w:t>
      </w:r>
      <w:r>
        <w:rPr>
          <w:rFonts w:hAnsi="宋体"/>
          <w:b w:val="0"/>
          <w:position w:val="0"/>
          <w:szCs w:val="24"/>
        </w:rPr>
        <w:t xml:space="preserve">/</w:t>
      </w:r>
      <w:r>
        <w:rPr>
          <w:rFonts w:hint="eastAsia" w:hAnsi="宋体"/>
          <w:b w:val="0"/>
          <w:position w:val="0"/>
          <w:szCs w:val="24"/>
        </w:rPr>
        <w:t xml:space="preserve">架</w:t>
      </w:r>
      <w:r>
        <w:rPr>
          <w:rFonts w:hAnsi="宋体"/>
          <w:b w:val="0"/>
          <w:position w:val="0"/>
          <w:szCs w:val="24"/>
        </w:rPr>
        <w:t xml:space="preserve">/</w:t>
      </w:r>
      <w:r>
        <w:rPr>
          <w:rFonts w:hint="eastAsia" w:hAnsi="宋体"/>
          <w:b w:val="0"/>
          <w:position w:val="0"/>
          <w:szCs w:val="24"/>
        </w:rPr>
        <w:t xml:space="preserve">组等）：</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品牌：</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规格型号：</w:t>
      </w:r>
      <w:r/>
    </w:p>
    <w:p>
      <w:pPr>
        <w:spacing w:line="360" w:lineRule="auto"/>
        <w:rPr>
          <w:rFonts w:hint="eastAsia" w:hAnsi="宋体"/>
          <w:b w:val="0"/>
          <w:position w:val="0"/>
          <w:szCs w:val="24"/>
          <w:u w:val="single"/>
        </w:rPr>
      </w:pPr>
      <w:r>
        <w:rPr>
          <w:rFonts w:hint="eastAsia" w:hAnsi="宋体"/>
          <w:b w:val="0"/>
          <w:position w:val="0"/>
          <w:szCs w:val="24"/>
        </w:rPr>
        <w:t xml:space="preserve">采购标的</w:t>
      </w:r>
      <w:r>
        <w:rPr>
          <w:rFonts w:hint="eastAsia" w:hAnsi="宋体"/>
          <w:b w:val="0"/>
          <w:position w:val="0"/>
          <w:szCs w:val="24"/>
        </w:rPr>
        <w:t xml:space="preserve">的</w:t>
      </w:r>
      <w:r>
        <w:rPr>
          <w:rFonts w:hint="eastAsia" w:hAnsi="宋体"/>
          <w:b w:val="0"/>
          <w:position w:val="0"/>
          <w:szCs w:val="24"/>
        </w:rPr>
        <w:t xml:space="preserve">技术要求、商务要求具体见附件。</w:t>
      </w:r>
      <w:r/>
    </w:p>
    <w:p>
      <w:pPr>
        <w:spacing w:line="360" w:lineRule="auto"/>
        <w:rPr>
          <w:rFonts w:hint="eastAsia" w:hAnsi="宋体" w:cs="宋体"/>
          <w:b w:val="0"/>
          <w:position w:val="0"/>
          <w:szCs w:val="24"/>
        </w:rPr>
      </w:pPr>
      <w:r>
        <w:rPr>
          <w:rFonts w:hint="eastAsia" w:hAnsi="宋体" w:cs="宋体"/>
          <w:b w:val="0"/>
          <w:position w:val="0"/>
          <w:szCs w:val="24"/>
        </w:rPr>
        <w:t xml:space="preserve">①涉及信息类产品，请填写该产品关键部件的品牌、型号：</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标的名称：</w:t>
      </w:r>
      <w:r/>
    </w:p>
    <w:p>
      <w:pPr>
        <w:numPr>
          <w:ilvl w:val="255"/>
          <w:numId w:val="0"/>
        </w:numPr>
        <w:spacing w:line="360" w:lineRule="auto"/>
        <w:rPr>
          <w:rFonts w:hint="eastAsia" w:hAnsi="宋体" w:cs="宋体"/>
          <w:b w:val="0"/>
          <w:position w:val="0"/>
          <w:szCs w:val="24"/>
          <w:u w:val="single"/>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rPr>
        <w:t xml:space="preserve">：</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int="eastAsia"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②涉及车辆采购，请填写是否属于新能源汽车：</w:t>
      </w:r>
      <w:r/>
    </w:p>
    <w:p>
      <w:pPr>
        <w:numPr>
          <w:ilvl w:val="255"/>
          <w:numId w:val="0"/>
        </w:numPr>
        <w:spacing w:line="360" w:lineRule="auto"/>
        <w:widowControl/>
        <w:rPr>
          <w:rFonts w:hint="eastAsia" w:hAnsi="宋体" w:cs="宋体"/>
          <w:b w:val="0"/>
          <w:position w:val="0"/>
          <w:szCs w:val="24"/>
        </w:rPr>
      </w:pPr>
      <w:r/>
      <w:bookmarkStart w:id="141" w:name="_Hlk231904772"/>
      <w:r>
        <w:rPr>
          <w:rFonts w:ascii="Wingdings" w:hAnsi="Wingdings" w:eastAsia="Wingdings" w:cs="Wingdings"/>
          <w:b w:val="0"/>
          <w:position w:val="0"/>
          <w:szCs w:val="24"/>
        </w:rPr>
        <w:t xml:space="preserve"></w:t>
      </w:r>
      <w:bookmarkEnd w:id="141"/>
      <w:r>
        <w:rPr>
          <w:rFonts w:hint="eastAsia" w:hAnsi="宋体" w:cs="宋体"/>
          <w:b w:val="0"/>
          <w:position w:val="0"/>
          <w:szCs w:val="24"/>
        </w:rPr>
        <w:t xml:space="preserve">是，</w:t>
      </w:r>
      <w:r>
        <w:rPr>
          <w:rFonts w:hint="eastAsia" w:hAnsi="宋体" w:cs="宋体"/>
          <w:b w:val="0"/>
          <w:position w:val="0"/>
          <w:szCs w:val="24"/>
        </w:rPr>
        <w:t xml:space="preserve">《政府采购品目分类目录》底级品目</w:t>
      </w:r>
      <w:r>
        <w:rPr>
          <w:rFonts w:hint="eastAsia" w:hAnsi="宋体" w:cs="宋体"/>
          <w:b w:val="0"/>
          <w:position w:val="0"/>
          <w:szCs w:val="24"/>
        </w:rPr>
        <w:t xml:space="preserve">名称： 数量： 金额：</w:t>
      </w:r>
      <w:r/>
    </w:p>
    <w:p>
      <w:pPr>
        <w:numPr>
          <w:ilvl w:val="255"/>
          <w:numId w:val="0"/>
        </w:numPr>
        <w:spacing w:line="360" w:lineRule="auto"/>
        <w:widowControl/>
        <w:rPr>
          <w:rFonts w:hint="eastAsia" w:hAnsi="宋体" w:cs="宋体"/>
          <w:b w:val="0"/>
          <w:position w:val="0"/>
          <w:szCs w:val="24"/>
        </w:rPr>
      </w:pP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 </w:t>
      </w:r>
      <w:r>
        <w:rPr>
          <w:rFonts w:hint="eastAsia" w:hAnsi="宋体" w:cs="宋体"/>
          <w:b w:val="0"/>
          <w:position w:val="0"/>
          <w:szCs w:val="24"/>
        </w:rPr>
        <w:t xml:space="preserve"> （</w:t>
      </w:r>
      <w:r>
        <w:rPr>
          <w:rFonts w:hAnsi="宋体" w:cs="宋体"/>
          <w:b w:val="0"/>
          <w:position w:val="0"/>
          <w:szCs w:val="24"/>
        </w:rPr>
        <w:t xml:space="preserve">4</w:t>
      </w:r>
      <w:r>
        <w:rPr>
          <w:rFonts w:hint="eastAsia" w:hAnsi="宋体" w:cs="宋体"/>
          <w:b w:val="0"/>
          <w:position w:val="0"/>
          <w:szCs w:val="24"/>
        </w:rPr>
        <w:t xml:space="preserve">）</w:t>
      </w:r>
      <w:bookmarkStart w:id="142" w:name="_Hlk231905014"/>
      <w:r>
        <w:rPr>
          <w:rFonts w:hint="eastAsia" w:hAnsi="宋体" w:cs="宋体"/>
          <w:b w:val="0"/>
          <w:position w:val="0"/>
          <w:szCs w:val="24"/>
        </w:rPr>
        <w:t xml:space="preserve">政府采购组织形式：</w:t>
      </w:r>
      <w:r>
        <w:rPr>
          <w:rFonts w:ascii="Wingdings" w:hAnsi="Wingdings" w:eastAsia="Wingdings" w:cs="Wingdings"/>
          <w:b w:val="0"/>
          <w:position w:val="0"/>
          <w:szCs w:val="24"/>
        </w:rPr>
        <w:t xml:space="preserve"></w:t>
      </w:r>
      <w:r>
        <w:rPr>
          <w:rFonts w:hint="eastAsia" w:hAnsi="宋体" w:cs="宋体"/>
          <w:b w:val="0"/>
          <w:position w:val="0"/>
          <w:szCs w:val="24"/>
        </w:rPr>
        <w:t xml:space="preserve">政府集中采购</w:t>
      </w:r>
      <w:r>
        <w:rPr>
          <w:rFonts w:ascii="Wingdings" w:hAnsi="Wingdings" w:eastAsia="Wingdings" w:cs="Wingdings"/>
          <w:b w:val="0"/>
          <w:position w:val="0"/>
          <w:szCs w:val="24"/>
        </w:rPr>
        <w:t xml:space="preserve"></w:t>
      </w:r>
      <w:r>
        <w:rPr>
          <w:rFonts w:hint="eastAsia" w:hAnsi="宋体" w:cs="宋体"/>
          <w:b w:val="0"/>
          <w:position w:val="0"/>
          <w:szCs w:val="24"/>
        </w:rPr>
        <w:t xml:space="preserve">部门集中采购  </w:t>
      </w:r>
      <w:r>
        <w:rPr>
          <w:rFonts w:ascii="Wingdings" w:hAnsi="Wingdings" w:eastAsia="Wingdings" w:cs="Wingdings"/>
          <w:b w:val="0"/>
          <w:position w:val="0"/>
          <w:szCs w:val="24"/>
        </w:rPr>
        <w:t xml:space="preserve"></w:t>
      </w:r>
      <w:r>
        <w:rPr>
          <w:rFonts w:hint="eastAsia" w:hAnsi="宋体" w:cs="宋体"/>
          <w:b w:val="0"/>
          <w:position w:val="0"/>
          <w:szCs w:val="24"/>
        </w:rPr>
        <w:t xml:space="preserve">分散采购</w:t>
      </w:r>
      <w:bookmarkEnd w:id="142"/>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）政府采购方式：</w:t>
      </w:r>
      <w:r>
        <w:rPr>
          <w:rFonts w:ascii="Wingdings" w:hAnsi="Wingdings" w:eastAsia="Wingdings" w:cs="Wingdings"/>
          <w:b w:val="0"/>
          <w:position w:val="0"/>
          <w:szCs w:val="24"/>
        </w:rPr>
        <w:t xml:space="preserve"></w:t>
      </w:r>
      <w:r>
        <w:rPr>
          <w:rFonts w:hint="eastAsia" w:hAnsi="宋体" w:cs="宋体"/>
          <w:b w:val="0"/>
          <w:position w:val="0"/>
          <w:szCs w:val="24"/>
        </w:rPr>
        <w:t xml:space="preserve">公开招标</w:t>
      </w:r>
      <w:r>
        <w:rPr>
          <w:rFonts w:ascii="Wingdings" w:hAnsi="Wingdings" w:eastAsia="Wingdings" w:cs="Wingdings"/>
          <w:b w:val="0"/>
          <w:position w:val="0"/>
          <w:szCs w:val="24"/>
        </w:rPr>
        <w:t xml:space="preserve"></w:t>
      </w:r>
      <w:r>
        <w:rPr>
          <w:rFonts w:hint="eastAsia" w:hAnsi="宋体" w:cs="宋体"/>
          <w:b w:val="0"/>
          <w:position w:val="0"/>
          <w:szCs w:val="24"/>
        </w:rPr>
        <w:t xml:space="preserve">邀请招标</w:t>
      </w:r>
      <w:r>
        <w:rPr>
          <w:rFonts w:ascii="Wingdings" w:hAnsi="Wingdings" w:eastAsia="Wingdings" w:cs="Wingdings"/>
          <w:b w:val="0"/>
          <w:position w:val="0"/>
          <w:szCs w:val="24"/>
        </w:rPr>
        <w:t xml:space="preserve"></w:t>
      </w:r>
      <w:r>
        <w:rPr>
          <w:rFonts w:hint="eastAsia" w:hAnsi="宋体" w:cs="宋体"/>
          <w:b w:val="0"/>
          <w:position w:val="0"/>
          <w:szCs w:val="24"/>
        </w:rPr>
        <w:t xml:space="preserve">竞争性谈判</w:t>
      </w:r>
      <w:r>
        <w:rPr>
          <w:rFonts w:ascii="Wingdings" w:hAnsi="Wingdings" w:eastAsia="Wingdings" w:cs="Wingdings"/>
          <w:b w:val="0"/>
          <w:position w:val="0"/>
          <w:szCs w:val="24"/>
        </w:rPr>
        <w:t xml:space="preserve"></w:t>
      </w:r>
      <w:r>
        <w:rPr>
          <w:rFonts w:hint="eastAsia" w:hAnsi="宋体" w:cs="宋体"/>
          <w:b w:val="0"/>
          <w:position w:val="0"/>
          <w:szCs w:val="24"/>
        </w:rPr>
        <w:t xml:space="preserve">竞争性磋商</w:t>
      </w:r>
      <w:r/>
    </w:p>
    <w:p>
      <w:pPr>
        <w:numPr>
          <w:ilvl w:val="255"/>
          <w:numId w:val="0"/>
        </w:numPr>
        <w:spacing w:line="360" w:lineRule="auto"/>
        <w:widowControl/>
        <w:rPr>
          <w:rFonts w:hint="eastAsia"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询价</w:t>
      </w:r>
      <w:r>
        <w:rPr>
          <w:rFonts w:ascii="Wingdings" w:hAnsi="Wingdings" w:eastAsia="Wingdings" w:cs="Wingdings"/>
          <w:b w:val="0"/>
          <w:position w:val="0"/>
          <w:szCs w:val="24"/>
        </w:rPr>
        <w:t xml:space="preserve"></w:t>
      </w:r>
      <w:r>
        <w:rPr>
          <w:rFonts w:hint="eastAsia" w:hAnsi="宋体" w:cs="宋体"/>
          <w:b w:val="0"/>
          <w:position w:val="0"/>
          <w:szCs w:val="24"/>
        </w:rPr>
        <w:t xml:space="preserve">单一来源</w:t>
      </w:r>
      <w:r>
        <w:rPr>
          <w:rFonts w:ascii="Wingdings" w:hAnsi="Wingdings" w:eastAsia="Wingdings" w:cs="Wingdings"/>
          <w:b w:val="0"/>
          <w:position w:val="0"/>
          <w:szCs w:val="24"/>
        </w:rPr>
        <w:t xml:space="preserve"></w:t>
      </w:r>
      <w:r>
        <w:rPr>
          <w:rFonts w:hint="eastAsia" w:hAnsi="宋体" w:cs="宋体"/>
          <w:b w:val="0"/>
          <w:position w:val="0"/>
          <w:szCs w:val="24"/>
        </w:rPr>
        <w:t xml:space="preserve">框架协议</w:t>
      </w:r>
      <w:r>
        <w:rPr>
          <w:rFonts w:ascii="Wingdings" w:hAnsi="Wingdings" w:eastAsia="Wingdings" w:cs="Wingdings"/>
          <w:b w:val="0"/>
          <w:position w:val="0"/>
          <w:szCs w:val="24"/>
        </w:rPr>
        <w:t xml:space="preserve"></w:t>
      </w:r>
      <w:r>
        <w:rPr>
          <w:rFonts w:hint="eastAsia" w:hAnsi="宋体" w:cs="宋体"/>
          <w:b w:val="0"/>
          <w:position w:val="0"/>
          <w:szCs w:val="24"/>
        </w:rPr>
        <w:t xml:space="preserve">其他：</w:t>
      </w:r>
      <w:r/>
    </w:p>
    <w:p>
      <w:pPr>
        <w:numPr>
          <w:ilvl w:val="255"/>
          <w:numId w:val="0"/>
        </w:numPr>
        <w:spacing w:line="360" w:lineRule="auto"/>
        <w:widowControl/>
        <w:rPr>
          <w:rFonts w:hint="eastAsia" w:hAnsi="宋体" w:cs="宋体"/>
          <w:b w:val="0"/>
          <w:position w:val="0"/>
          <w:szCs w:val="24"/>
        </w:rPr>
      </w:pPr>
      <w:r>
        <w:rPr>
          <w:rFonts w:hint="eastAsia" w:hAnsi="宋体" w:cs="宋体"/>
          <w:b w:val="0"/>
          <w:position w:val="0"/>
          <w:szCs w:val="24"/>
        </w:rPr>
        <w:t xml:space="preserve">（注：在框架协议采购的第二阶段，可选择使用该合同文本）</w:t>
      </w:r>
      <w:r/>
    </w:p>
    <w:p>
      <w:pPr>
        <w:numPr>
          <w:ilvl w:val="255"/>
          <w:numId w:val="0"/>
        </w:numPr>
        <w:spacing w:line="360" w:lineRule="auto"/>
        <w:widowControl/>
        <w:rPr>
          <w:rFonts w:hint="eastAsia"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w:t>
      </w:r>
      <w:r>
        <w:rPr>
          <w:rFonts w:hint="eastAsia" w:hAnsi="宋体"/>
          <w:b w:val="0"/>
          <w:position w:val="0"/>
          <w:szCs w:val="24"/>
        </w:rPr>
        <w:t xml:space="preserve">中标（成交）采购标的制造商是否为中小企业：</w:t>
      </w: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int="eastAsia" w:hAnsi="宋体"/>
          <w:b w:val="0"/>
          <w:iCs/>
          <w:position w:val="0"/>
          <w:szCs w:val="24"/>
        </w:rPr>
      </w:pPr>
      <w:r>
        <w:rPr>
          <w:rFonts w:hint="eastAsia" w:hAnsi="宋体"/>
          <w:b w:val="0"/>
          <w:position w:val="0"/>
          <w:szCs w:val="24"/>
        </w:rPr>
        <w:t xml:space="preserve">         本合同是否为专门面向中小企业的采购合同（中小企业预留合同）：</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int="eastAsia"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若本项目</w:t>
      </w:r>
      <w:r>
        <w:rPr>
          <w:rFonts w:hint="eastAsia" w:ascii="Calibri" w:hAnsi="Calibri"/>
          <w:b w:val="0"/>
          <w:position w:val="0"/>
          <w:szCs w:val="24"/>
        </w:rPr>
        <w:t xml:space="preserve">不</w:t>
      </w:r>
      <w:r>
        <w:rPr>
          <w:rFonts w:hint="eastAsia" w:ascii="Calibri" w:hAnsi="Calibri"/>
          <w:b w:val="0"/>
          <w:position w:val="0"/>
          <w:szCs w:val="24"/>
        </w:rPr>
        <w:t xml:space="preserve">专门面向中小企业采购，是否给予小</w:t>
      </w:r>
      <w:r>
        <w:rPr>
          <w:rFonts w:hint="eastAsia" w:ascii="Calibri" w:hAnsi="Calibri"/>
          <w:b w:val="0"/>
          <w:position w:val="0"/>
          <w:szCs w:val="24"/>
        </w:rPr>
        <w:t xml:space="preserve">微企业</w:t>
      </w:r>
      <w:r>
        <w:rPr>
          <w:rFonts w:hint="eastAsia" w:ascii="Calibri" w:hAnsi="Calibri"/>
          <w:b w:val="0"/>
          <w:position w:val="0"/>
          <w:szCs w:val="24"/>
        </w:rPr>
        <w:t xml:space="preserve">评审优惠：</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int="eastAsia" w:hAnsi="宋体"/>
          <w:b w:val="0"/>
          <w:iCs/>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ascii="Calibri" w:hAnsi="Calibri"/>
          <w:b w:val="0"/>
          <w:position w:val="0"/>
          <w:szCs w:val="24"/>
        </w:rPr>
      </w:pPr>
      <w:r>
        <w:rPr>
          <w:rFonts w:hint="eastAsia" w:ascii="Calibri" w:hAnsi="Calibri"/>
          <w:b w:val="0"/>
          <w:position w:val="0"/>
          <w:szCs w:val="24"/>
        </w:rPr>
        <w:t xml:space="preserve">         </w:t>
      </w:r>
      <w:r>
        <w:rPr>
          <w:rFonts w:hint="eastAsia" w:ascii="Calibri" w:hAnsi="Calibri"/>
          <w:b w:val="0"/>
          <w:position w:val="0"/>
          <w:szCs w:val="24"/>
        </w:rPr>
        <w:t xml:space="preserve">中标（成交）采购标的制造商是否为监狱企业：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int="eastAsia" w:hAnsi="宋体"/>
          <w:b w:val="0"/>
          <w:position w:val="0"/>
          <w:szCs w:val="24"/>
        </w:rPr>
      </w:pPr>
      <w:r>
        <w:rPr>
          <w:rFonts w:hAnsi="宋体"/>
          <w:b w:val="0"/>
          <w:position w:val="0"/>
          <w:szCs w:val="24"/>
        </w:rPr>
        <w:t xml:space="preserve">（</w:t>
      </w: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合同是否分包：</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int="eastAsia" w:hAnsi="宋体"/>
          <w:b w:val="0"/>
          <w:position w:val="0"/>
          <w:szCs w:val="24"/>
          <w:u w:val="single"/>
        </w:rPr>
      </w:pPr>
      <w:r>
        <w:rPr>
          <w:rFonts w:hint="eastAsia" w:hAnsi="宋体"/>
          <w:b w:val="0"/>
          <w:position w:val="0"/>
          <w:szCs w:val="24"/>
        </w:rPr>
        <w:t xml:space="preserve">分包主要内容：</w:t>
      </w:r>
      <w:r/>
    </w:p>
    <w:p>
      <w:pPr>
        <w:spacing w:line="360" w:lineRule="auto"/>
        <w:rPr>
          <w:rFonts w:hint="eastAsia" w:hAnsi="宋体"/>
          <w:b w:val="0"/>
          <w:position w:val="0"/>
          <w:szCs w:val="24"/>
        </w:rPr>
      </w:pPr>
      <w:r>
        <w:rPr>
          <w:rFonts w:hint="eastAsia" w:hAnsi="宋体"/>
          <w:b w:val="0"/>
          <w:position w:val="0"/>
          <w:szCs w:val="24"/>
        </w:rPr>
        <w:t xml:space="preserve">分包供应商/制造商名称（如供应商和制造商不同，请分别填写）：</w:t>
      </w:r>
      <w:r/>
    </w:p>
    <w:p>
      <w:pPr>
        <w:spacing w:line="360" w:lineRule="auto"/>
        <w:rPr>
          <w:rFonts w:hint="eastAsia" w:hAnsi="宋体"/>
          <w:b w:val="0"/>
          <w:position w:val="0"/>
          <w:szCs w:val="24"/>
        </w:rPr>
      </w:pPr>
      <w:r>
        <w:rPr>
          <w:rFonts w:hint="eastAsia" w:hAnsi="宋体"/>
          <w:b w:val="0"/>
          <w:position w:val="0"/>
          <w:szCs w:val="24"/>
        </w:rPr>
        <w:t xml:space="preserve">分包供应商/制造商类型（如果供应商和制造商不同，只填写制造商类型）：</w:t>
      </w:r>
      <w:r/>
    </w:p>
    <w:p>
      <w:pPr>
        <w:spacing w:line="360" w:lineRule="auto"/>
        <w:rPr>
          <w:rFonts w:hint="eastAsia" w:hAnsi="宋体"/>
          <w:b w:val="0"/>
          <w:iCs/>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大型企业  </w:t>
      </w:r>
      <w:r>
        <w:rPr>
          <w:rFonts w:ascii="Wingdings" w:hAnsi="Wingdings" w:eastAsia="Wingdings" w:cs="Wingdings"/>
          <w:b w:val="0"/>
          <w:iCs/>
          <w:position w:val="0"/>
          <w:szCs w:val="24"/>
        </w:rPr>
        <w:t xml:space="preserve"></w:t>
      </w:r>
      <w:r>
        <w:rPr>
          <w:rFonts w:hint="eastAsia" w:hAnsi="宋体"/>
          <w:b w:val="0"/>
          <w:iCs/>
          <w:position w:val="0"/>
          <w:szCs w:val="24"/>
        </w:rPr>
        <w:t xml:space="preserve">中型企业  </w:t>
      </w:r>
      <w:r>
        <w:rPr>
          <w:rFonts w:ascii="Wingdings" w:hAnsi="Wingdings" w:eastAsia="Wingdings" w:cs="Wingdings"/>
          <w:b w:val="0"/>
          <w:iCs/>
          <w:position w:val="0"/>
          <w:szCs w:val="24"/>
        </w:rPr>
        <w:t xml:space="preserve"></w:t>
      </w:r>
      <w:r>
        <w:rPr>
          <w:rFonts w:hint="eastAsia" w:hAnsi="宋体"/>
          <w:b w:val="0"/>
          <w:iCs/>
          <w:position w:val="0"/>
          <w:szCs w:val="24"/>
        </w:rPr>
        <w:t xml:space="preserve">小微型企业</w:t>
      </w:r>
      <w:r/>
    </w:p>
    <w:p>
      <w:pPr>
        <w:spacing w:line="360" w:lineRule="auto"/>
        <w:rPr>
          <w:rFonts w:ascii="Calibri" w:hAnsi="Calibri" w:eastAsia="华文楷体"/>
          <w:b w:val="0"/>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其他</w:t>
      </w:r>
      <w:r/>
    </w:p>
    <w:p>
      <w:pPr>
        <w:numPr>
          <w:ilvl w:val="255"/>
          <w:numId w:val="0"/>
        </w:numPr>
        <w:spacing w:line="360" w:lineRule="auto"/>
        <w:rPr>
          <w:rFonts w:hint="eastAsia" w:hAnsi="宋体" w:cs="宋体"/>
          <w:b w:val="0"/>
          <w:iCs/>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）中标（成交）供应商是否为外商投资企业：</w:t>
      </w:r>
      <w:r>
        <w:rPr>
          <w:rFonts w:ascii="Wingdings" w:hAnsi="Wingdings" w:eastAsia="Wingdings" w:cs="Wingdings"/>
          <w:b w:val="0"/>
          <w:iCs/>
          <w:position w:val="0"/>
          <w:szCs w:val="24"/>
        </w:rPr>
        <w:t xml:space="preserve"></w:t>
      </w:r>
      <w:r>
        <w:rPr>
          <w:rFonts w:hint="eastAsia" w:hAnsi="宋体" w:cs="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否</w:t>
      </w:r>
      <w:r/>
    </w:p>
    <w:p>
      <w:pPr>
        <w:spacing w:line="360" w:lineRule="auto"/>
        <w:widowControl/>
        <w:tabs>
          <w:tab w:val="left" w:pos="1340" w:leader="none"/>
        </w:tabs>
        <w:rPr>
          <w:rFonts w:hint="eastAsia" w:hAnsi="宋体" w:cs="宋体"/>
          <w:b w:val="0"/>
          <w:position w:val="0"/>
          <w:szCs w:val="24"/>
          <w:u w:val="single"/>
        </w:rPr>
      </w:pPr>
      <w:r>
        <w:rPr>
          <w:rFonts w:hint="eastAsia" w:hAnsi="宋体" w:cs="宋体"/>
          <w:b w:val="0"/>
          <w:position w:val="0"/>
          <w:szCs w:val="24"/>
        </w:rPr>
        <w:t xml:space="preserve">外商投资企业类型：</w:t>
      </w:r>
      <w:r>
        <w:rPr>
          <w:rFonts w:ascii="Wingdings" w:hAnsi="Wingdings" w:eastAsia="Wingdings" w:cs="Wingdings"/>
          <w:b w:val="0"/>
          <w:iCs/>
          <w:position w:val="0"/>
          <w:szCs w:val="24"/>
        </w:rPr>
        <w:t xml:space="preserve"></w:t>
      </w:r>
      <w:r>
        <w:rPr>
          <w:rFonts w:hint="eastAsia" w:hAnsi="宋体" w:cs="宋体"/>
          <w:b w:val="0"/>
          <w:position w:val="0"/>
          <w:szCs w:val="24"/>
        </w:rPr>
        <w:t xml:space="preserve">全部由外国投资者投资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部分由外国投资者投资</w:t>
      </w:r>
      <w:r/>
    </w:p>
    <w:p>
      <w:pPr>
        <w:numPr>
          <w:ilvl w:val="255"/>
          <w:numId w:val="0"/>
        </w:numPr>
        <w:spacing w:line="360" w:lineRule="auto"/>
        <w:rPr>
          <w:rFonts w:hint="eastAsia"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）是否涉及进口产品：</w:t>
      </w:r>
      <w:r/>
    </w:p>
    <w:p>
      <w:pPr>
        <w:numPr>
          <w:ilvl w:val="255"/>
          <w:numId w:val="0"/>
        </w:numPr>
        <w:spacing w:line="360" w:lineRule="auto"/>
        <w:rPr>
          <w:rFonts w:hint="eastAsia"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是，</w:t>
      </w:r>
      <w:r>
        <w:rPr>
          <w:rFonts w:hint="eastAsia" w:hAnsi="宋体" w:cs="宋体"/>
          <w:b w:val="0"/>
          <w:position w:val="0"/>
          <w:szCs w:val="24"/>
        </w:rPr>
        <w:t xml:space="preserve">《政府采购品目分类目录》底级品目</w:t>
      </w:r>
      <w:r>
        <w:rPr>
          <w:rFonts w:hint="eastAsia" w:hAnsi="宋体" w:cs="宋体"/>
          <w:b w:val="0"/>
          <w:position w:val="0"/>
          <w:szCs w:val="24"/>
        </w:rPr>
        <w:t xml:space="preserve">名称：金额：</w:t>
      </w:r>
      <w:r/>
    </w:p>
    <w:p>
      <w:pPr>
        <w:numPr>
          <w:ilvl w:val="255"/>
          <w:numId w:val="0"/>
        </w:numPr>
        <w:spacing w:line="360" w:lineRule="auto"/>
        <w:rPr>
          <w:rFonts w:hint="eastAsia" w:hAnsi="宋体" w:cs="宋体"/>
          <w:b w:val="0"/>
          <w:position w:val="0"/>
          <w:szCs w:val="24"/>
          <w:u w:val="single"/>
        </w:rPr>
      </w:pPr>
      <w:r>
        <w:rPr>
          <w:rFonts w:hint="eastAsia" w:hAnsi="宋体" w:cs="宋体"/>
          <w:b w:val="0"/>
          <w:position w:val="0"/>
          <w:szCs w:val="24"/>
        </w:rPr>
        <w:t xml:space="preserve">国别：品牌： 规格型号：</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int="eastAsia" w:hAnsi="宋体"/>
          <w:b w:val="0"/>
          <w:position w:val="0"/>
          <w:szCs w:val="24"/>
        </w:rPr>
      </w:pPr>
      <w:r>
        <w:rPr>
          <w:rFonts w:hint="eastAsia" w:hAnsi="宋体"/>
          <w:b w:val="0"/>
          <w:position w:val="0"/>
          <w:szCs w:val="24"/>
        </w:rPr>
        <w:t xml:space="preserve">    </w:t>
      </w:r>
      <w:r>
        <w:rPr>
          <w:rFonts w:hint="eastAsia" w:hAnsi="宋体"/>
          <w:b w:val="0"/>
          <w:position w:val="0"/>
          <w:szCs w:val="24"/>
        </w:rPr>
        <w:t xml:space="preserve">（1</w:t>
      </w:r>
      <w:r>
        <w:rPr>
          <w:rFonts w:hAnsi="宋体"/>
          <w:b w:val="0"/>
          <w:position w:val="0"/>
          <w:szCs w:val="24"/>
        </w:rPr>
        <w:t xml:space="preserve">0</w:t>
      </w:r>
      <w:r>
        <w:rPr>
          <w:rFonts w:hint="eastAsia" w:hAnsi="宋体"/>
          <w:b w:val="0"/>
          <w:position w:val="0"/>
          <w:szCs w:val="24"/>
        </w:rPr>
        <w:t xml:space="preserve">）是否涉及节能产品：</w:t>
      </w:r>
      <w:r/>
    </w:p>
    <w:p>
      <w:pPr>
        <w:numPr>
          <w:ilvl w:val="255"/>
          <w:numId w:val="0"/>
        </w:numPr>
        <w:spacing w:line="360" w:lineRule="auto"/>
        <w:tabs>
          <w:tab w:val="left" w:pos="740" w:leader="none"/>
        </w:tabs>
        <w:rPr>
          <w:rFonts w:hint="eastAsia" w:hAnsi="宋体"/>
          <w:b w:val="0"/>
          <w:iCs/>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是，《节能产品政府采购品目清单》</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int="eastAsia" w:hAnsi="宋体"/>
          <w:b w:val="0"/>
          <w:position w:val="0"/>
          <w:szCs w:val="24"/>
        </w:rPr>
      </w:pPr>
      <w:r>
        <w:rPr>
          <w:rFonts w:hint="eastAsia" w:hAnsi="宋体"/>
          <w:b w:val="0"/>
          <w:position w:val="0"/>
          <w:szCs w:val="24"/>
        </w:rPr>
        <w:t xml:space="preserve">是否涉及环境标志产品：</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是，《环境标志产品政府采购品目清单》</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widowControl/>
        <w:rPr>
          <w:rFonts w:hint="eastAsia" w:hAnsi="宋体"/>
          <w:b w:val="0"/>
          <w:position w:val="0"/>
          <w:szCs w:val="24"/>
        </w:rPr>
      </w:pPr>
      <w:r>
        <w:rPr>
          <w:rFonts w:hint="eastAsia" w:hAnsi="宋体"/>
          <w:b w:val="0"/>
          <w:position w:val="0"/>
          <w:szCs w:val="24"/>
        </w:rPr>
        <w:t xml:space="preserve">是否涉及绿色产品：</w:t>
      </w:r>
      <w:r/>
    </w:p>
    <w:p>
      <w:pPr>
        <w:spacing w:line="360" w:lineRule="auto"/>
        <w:widowControl/>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是，绿色产品政府采购相关政策确定</w:t>
      </w:r>
      <w:r>
        <w:rPr>
          <w:rFonts w:hint="eastAsia" w:hAnsi="宋体"/>
          <w:b w:val="0"/>
          <w:position w:val="0"/>
          <w:szCs w:val="24"/>
        </w:rPr>
        <w:t xml:space="preserve">的底级品目</w:t>
      </w:r>
      <w:r>
        <w:rPr>
          <w:rFonts w:hint="eastAsia" w:hAnsi="宋体"/>
          <w:b w:val="0"/>
          <w:position w:val="0"/>
          <w:szCs w:val="24"/>
        </w:rPr>
        <w:t xml:space="preserve">名称：</w:t>
      </w:r>
      <w:r/>
    </w:p>
    <w:p>
      <w:pPr>
        <w:numPr>
          <w:ilvl w:val="255"/>
          <w:numId w:val="0"/>
        </w:numPr>
        <w:spacing w:line="360" w:lineRule="auto"/>
        <w:tabs>
          <w:tab w:val="left" w:pos="740" w:leader="none"/>
        </w:tabs>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spacing w:line="360" w:lineRule="auto"/>
        <w:widowControl/>
        <w:rPr>
          <w:rFonts w:hint="eastAsia" w:hAnsi="宋体" w:eastAsia="华文楷体" w:cs="华文楷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int="eastAsia" w:hAnsi="宋体"/>
          <w:b w:val="0"/>
          <w:position w:val="0"/>
          <w:szCs w:val="24"/>
        </w:rPr>
      </w:pPr>
      <w:r>
        <w:rPr>
          <w:rFonts w:hint="eastAsia" w:hAnsi="宋体"/>
          <w:b w:val="0"/>
          <w:position w:val="0"/>
          <w:szCs w:val="24"/>
        </w:rPr>
        <w:t xml:space="preserve">    （1</w:t>
      </w:r>
      <w:r>
        <w:rPr>
          <w:rFonts w:hAnsi="宋体"/>
          <w:b w:val="0"/>
          <w:position w:val="0"/>
          <w:szCs w:val="24"/>
        </w:rPr>
        <w:t xml:space="preserve">1</w:t>
      </w:r>
      <w:r>
        <w:rPr>
          <w:rFonts w:hint="eastAsia" w:hAnsi="宋体"/>
          <w:b w:val="0"/>
          <w:position w:val="0"/>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rPr>
          <w:rFonts w:ascii="Wingdings" w:hAnsi="Wingdings" w:eastAsia="Wingdings" w:cs="Wingdings"/>
          <w:b w:val="0"/>
          <w:position w:val="0"/>
          <w:szCs w:val="24"/>
        </w:rPr>
        <w:t xml:space="preserve"></w:t>
      </w:r>
      <w:r>
        <w:rPr>
          <w:rFonts w:hint="eastAsia" w:hAnsi="宋体"/>
          <w:b w:val="0"/>
          <w:position w:val="0"/>
          <w:szCs w:val="24"/>
        </w:rPr>
        <w:t xml:space="preserve">不涉及</w:t>
      </w:r>
      <w:r/>
    </w:p>
    <w:p>
      <w:pPr>
        <w:numPr>
          <w:ilvl w:val="255"/>
          <w:numId w:val="0"/>
        </w:numPr>
        <w:spacing w:line="360" w:lineRule="auto"/>
        <w:tabs>
          <w:tab w:val="left" w:pos="740" w:leader="none"/>
        </w:tabs>
        <w:rPr>
          <w:rFonts w:hint="eastAsia" w:hAnsi="宋体"/>
          <w:position w:val="0"/>
          <w:szCs w:val="24"/>
        </w:rPr>
      </w:pPr>
      <w:r>
        <w:rPr>
          <w:rFonts w:hint="eastAsia" w:hAnsi="宋体"/>
          <w:position w:val="0"/>
          <w:szCs w:val="24"/>
        </w:rPr>
        <w:t xml:space="preserve">2.</w:t>
      </w:r>
      <w:r>
        <w:rPr>
          <w:rFonts w:hint="eastAsia" w:hAnsi="宋体"/>
          <w:position w:val="0"/>
          <w:szCs w:val="24"/>
        </w:rPr>
        <w:t xml:space="preserve">合同金额</w:t>
      </w:r>
      <w:r/>
    </w:p>
    <w:p>
      <w:pPr>
        <w:spacing w:line="360" w:lineRule="auto"/>
        <w:rPr>
          <w:rFonts w:hint="eastAsia" w:hAnsi="宋体"/>
          <w:b w:val="0"/>
          <w:position w:val="0"/>
          <w:szCs w:val="24"/>
        </w:rPr>
      </w:pPr>
      <w:r>
        <w:rPr>
          <w:rFonts w:hint="eastAsia" w:hAnsi="宋体"/>
          <w:b w:val="0"/>
          <w:position w:val="0"/>
          <w:szCs w:val="24"/>
        </w:rPr>
        <w:t xml:space="preserve">（1）合同金额小写：</w:t>
      </w:r>
      <w:r/>
    </w:p>
    <w:p>
      <w:pPr>
        <w:spacing w:line="360" w:lineRule="auto"/>
        <w:rPr>
          <w:rFonts w:hint="eastAsia" w:hAnsi="宋体"/>
          <w:b w:val="0"/>
          <w:position w:val="0"/>
          <w:szCs w:val="24"/>
          <w:u w:val="single"/>
        </w:rPr>
      </w:pPr>
      <w:r>
        <w:rPr>
          <w:rFonts w:hint="eastAsia" w:hAnsi="宋体"/>
          <w:b w:val="0"/>
          <w:position w:val="0"/>
          <w:szCs w:val="24"/>
        </w:rPr>
        <w:t xml:space="preserve">大写：</w:t>
      </w:r>
      <w:r/>
    </w:p>
    <w:p>
      <w:pPr>
        <w:spacing w:line="360" w:lineRule="auto"/>
        <w:rPr>
          <w:rFonts w:hint="eastAsia" w:hAnsi="宋体"/>
          <w:b w:val="0"/>
          <w:position w:val="0"/>
          <w:szCs w:val="24"/>
        </w:rPr>
      </w:pPr>
      <w:r>
        <w:rPr>
          <w:rFonts w:hint="eastAsia" w:hAnsi="宋体"/>
          <w:b w:val="0"/>
          <w:position w:val="0"/>
          <w:szCs w:val="24"/>
        </w:rPr>
        <w:t xml:space="preserve">分包金额（如有）小写：</w:t>
      </w:r>
      <w:r/>
    </w:p>
    <w:p>
      <w:pPr>
        <w:spacing w:line="360" w:lineRule="auto"/>
        <w:rPr>
          <w:rFonts w:hint="eastAsia" w:hAnsi="宋体"/>
          <w:b w:val="0"/>
          <w:position w:val="0"/>
          <w:szCs w:val="24"/>
        </w:rPr>
      </w:pPr>
      <w:r>
        <w:rPr>
          <w:rFonts w:hint="eastAsia" w:hAnsi="宋体"/>
          <w:b w:val="0"/>
          <w:position w:val="0"/>
          <w:szCs w:val="24"/>
        </w:rPr>
        <w:t xml:space="preserve">大写：</w:t>
      </w:r>
      <w:r/>
    </w:p>
    <w:p>
      <w:pPr>
        <w:spacing w:line="360" w:lineRule="auto"/>
        <w:rPr>
          <w:rFonts w:hint="eastAsia" w:hAnsi="宋体"/>
          <w:b w:val="0"/>
          <w:position w:val="0"/>
          <w:szCs w:val="24"/>
        </w:rPr>
      </w:pPr>
      <w:r>
        <w:rPr>
          <w:rFonts w:hint="eastAsia" w:hAnsi="宋体"/>
          <w:b w:val="0"/>
          <w:position w:val="0"/>
          <w:szCs w:val="24"/>
        </w:rPr>
        <w:t xml:space="preserve">（2）付款方式（按项目</w:t>
      </w:r>
      <w:r>
        <w:rPr>
          <w:rFonts w:hint="eastAsia" w:hAnsi="宋体"/>
          <w:b w:val="0"/>
          <w:position w:val="0"/>
          <w:szCs w:val="24"/>
        </w:rPr>
        <w:t xml:space="preserve">实际勾选填写</w:t>
      </w:r>
      <w:r>
        <w:rPr>
          <w:rFonts w:hint="eastAsia" w:hAnsi="宋体"/>
          <w:b w:val="0"/>
          <w:position w:val="0"/>
          <w:szCs w:val="24"/>
        </w:rPr>
        <w:t xml:space="preserve">，具体详见专用条款第二节</w:t>
      </w:r>
      <w:r/>
    </w:p>
    <w:p>
      <w:pPr>
        <w:spacing w:line="360" w:lineRule="auto"/>
        <w:rPr>
          <w:rFonts w:hint="eastAsia" w:hAnsi="宋体"/>
          <w:b w:val="0"/>
          <w:position w:val="0"/>
          <w:szCs w:val="24"/>
        </w:rPr>
      </w:pPr>
      <w:r>
        <w:rPr>
          <w:rFonts w:hint="eastAsia" w:hAnsi="宋体"/>
          <w:b w:val="0"/>
          <w:position w:val="0"/>
          <w:szCs w:val="24"/>
        </w:rPr>
        <w:t xml:space="preserve">第12.2款）：</w:t>
      </w:r>
      <w:r/>
    </w:p>
    <w:p>
      <w:pPr>
        <w:spacing w:line="360" w:lineRule="auto"/>
        <w:rPr>
          <w:rFonts w:hint="eastAsia"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全额付款：</w:t>
      </w:r>
      <w:r>
        <w:rPr>
          <w:rFonts w:hint="eastAsia" w:hAnsi="宋体"/>
          <w:b w:val="0"/>
          <w:position w:val="0"/>
          <w:szCs w:val="24"/>
          <w:u w:val="single"/>
        </w:rPr>
        <w:t xml:space="preserve">     （应明确一次性支付合同款项的条件）                    </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分期付款：</w:t>
      </w:r>
      <w:r>
        <w:rPr>
          <w:rFonts w:hint="eastAsia" w:hAnsi="宋体"/>
          <w:b w:val="0"/>
          <w:position w:val="0"/>
          <w:szCs w:val="24"/>
          <w:u w:val="single"/>
        </w:rPr>
        <w:t xml:space="preserve">  （应明确分期支付合同款项的各期比例和支付条件，各期支付条件应与分期履约验收情况挂钩） </w:t>
      </w:r>
      <w:r>
        <w:rPr>
          <w:rFonts w:hint="eastAsia" w:hAnsi="宋体"/>
          <w:b w:val="0"/>
          <w:position w:val="0"/>
          <w:szCs w:val="24"/>
        </w:rPr>
        <w:t xml:space="preserve">，其中涉及预付款的：</w:t>
      </w:r>
      <w:r>
        <w:rPr>
          <w:rFonts w:hint="eastAsia" w:hAnsi="宋体"/>
          <w:b w:val="0"/>
          <w:position w:val="0"/>
          <w:szCs w:val="24"/>
          <w:u w:val="single"/>
        </w:rPr>
        <w:t xml:space="preserve"> （应明确预付款的支付比例和支付条件） </w:t>
      </w:r>
      <w:r/>
    </w:p>
    <w:p>
      <w:pPr>
        <w:spacing w:line="360" w:lineRule="auto"/>
        <w:rPr>
          <w:rFonts w:hint="eastAsia"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成本补偿：</w:t>
      </w:r>
      <w:r>
        <w:rPr>
          <w:rFonts w:hint="eastAsia" w:hAnsi="宋体"/>
          <w:b w:val="0"/>
          <w:position w:val="0"/>
          <w:szCs w:val="24"/>
          <w:u w:val="single"/>
        </w:rPr>
        <w:t xml:space="preserve">      （应明确按照成本补偿方式的支付方式和支付条件）   </w:t>
      </w:r>
      <w:r/>
    </w:p>
    <w:p>
      <w:pPr>
        <w:spacing w:line="360" w:lineRule="auto"/>
        <w:rPr>
          <w:rFonts w:hint="eastAsia"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绩效激励：</w:t>
      </w:r>
      <w:r>
        <w:rPr>
          <w:rFonts w:hint="eastAsia" w:hAnsi="宋体"/>
          <w:b w:val="0"/>
          <w:position w:val="0"/>
          <w:szCs w:val="24"/>
          <w:u w:val="single"/>
        </w:rPr>
        <w:t xml:space="preserve">      （应明确按照绩效激励方式的支付方式和支付条件）   </w:t>
      </w:r>
      <w:r/>
    </w:p>
    <w:p>
      <w:pPr>
        <w:spacing w:line="360" w:lineRule="auto"/>
        <w:rPr>
          <w:rFonts w:hint="eastAsia" w:hAnsi="宋体" w:cs="宋体"/>
          <w:b w:val="0"/>
          <w:position w:val="0"/>
          <w:szCs w:val="24"/>
        </w:rPr>
      </w:pPr>
      <w:r>
        <w:rPr>
          <w:rFonts w:hint="eastAsia" w:hAnsi="宋体" w:cs="宋体"/>
          <w:b w:val="0"/>
          <w:position w:val="0"/>
          <w:szCs w:val="24"/>
        </w:rPr>
        <w:t xml:space="preserve">（备注：根据《关于进一步优化政府采购营商环境的通知》（</w:t>
      </w:r>
      <w:r>
        <w:rPr>
          <w:rFonts w:hint="eastAsia" w:hAnsi="宋体" w:cs="宋体"/>
          <w:b w:val="0"/>
          <w:position w:val="0"/>
          <w:szCs w:val="24"/>
        </w:rPr>
        <w:t xml:space="preserve">盐财购</w:t>
      </w:r>
      <w:r>
        <w:rPr>
          <w:rFonts w:hint="eastAsia" w:hAnsi="宋体" w:cs="宋体"/>
          <w:b w:val="0"/>
          <w:position w:val="0"/>
          <w:szCs w:val="24"/>
        </w:rPr>
        <w:t xml:space="preserve">〔2023〕17号），严格落实货物和服务采购项目预付款制度，预付款比例原则上不低于合同金额的30%。在签订合同时，供应商明确表示无需预付款或者主动要求降低预付款比例的，采购人可不适用前述规定。）</w:t>
      </w:r>
      <w:r/>
    </w:p>
    <w:p>
      <w:pPr>
        <w:spacing w:line="360" w:lineRule="auto"/>
        <w:rPr>
          <w:rFonts w:hint="eastAsia" w:hAnsi="宋体"/>
          <w:position w:val="0"/>
          <w:szCs w:val="24"/>
          <w:u w:val="single"/>
        </w:rPr>
      </w:pPr>
      <w:r>
        <w:rPr>
          <w:rFonts w:hint="eastAsia" w:hAnsi="宋体"/>
          <w:position w:val="0"/>
          <w:szCs w:val="24"/>
        </w:rPr>
        <w:t xml:space="preserve">3.</w:t>
      </w:r>
      <w:r>
        <w:rPr>
          <w:rFonts w:hint="eastAsia" w:hAnsi="宋体"/>
          <w:position w:val="0"/>
          <w:szCs w:val="24"/>
        </w:rPr>
        <w:t xml:space="preserve">合同履行</w:t>
      </w:r>
      <w:r/>
    </w:p>
    <w:p>
      <w:pPr>
        <w:spacing w:line="360" w:lineRule="auto"/>
        <w:rPr>
          <w:rFonts w:hint="eastAsia" w:hAnsi="宋体" w:cs="宋体"/>
          <w:b w:val="0"/>
          <w:position w:val="0"/>
          <w:szCs w:val="24"/>
        </w:rPr>
      </w:pPr>
      <w:r>
        <w:rPr>
          <w:rFonts w:hint="eastAsia" w:hAnsi="宋体" w:cs="宋体"/>
          <w:b w:val="0"/>
          <w:position w:val="0"/>
          <w:szCs w:val="24"/>
        </w:rPr>
        <w:t xml:space="preserve">（1）起始日期：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日，完成日期：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spacing w:line="360" w:lineRule="auto"/>
        <w:rPr>
          <w:rFonts w:hint="eastAsia" w:hAnsi="宋体" w:cs="宋体"/>
          <w:b w:val="0"/>
          <w:position w:val="0"/>
          <w:szCs w:val="24"/>
          <w:u w:val="single"/>
        </w:rPr>
      </w:pPr>
      <w:r>
        <w:rPr>
          <w:rFonts w:hint="eastAsia" w:hAnsi="宋体" w:cs="宋体"/>
          <w:b w:val="0"/>
          <w:position w:val="0"/>
          <w:szCs w:val="24"/>
        </w:rPr>
        <w:t xml:space="preserve">（2）履约地点</w:t>
      </w:r>
      <w:r>
        <w:rPr>
          <w:rFonts w:hint="eastAsia" w:hAnsi="宋体" w:cs="宋体"/>
          <w:b w:val="0"/>
          <w:bCs/>
          <w:position w:val="0"/>
          <w:szCs w:val="24"/>
        </w:rPr>
        <w:t xml:space="preserve">：</w:t>
      </w:r>
      <w:r>
        <w:rPr>
          <w:rFonts w:hint="eastAsia" w:hAnsi="宋体" w:cs="宋体"/>
          <w:b w:val="0"/>
          <w:bCs/>
          <w:position w:val="0"/>
          <w:szCs w:val="24"/>
          <w:u w:val="single"/>
        </w:rPr>
        <w:t xml:space="preserve">                              </w:t>
      </w:r>
      <w:r>
        <w:rPr>
          <w:rFonts w:hint="eastAsia" w:hAnsi="宋体" w:cs="宋体"/>
          <w:b w:val="0"/>
          <w:bCs/>
          <w:position w:val="0"/>
          <w:szCs w:val="24"/>
        </w:rPr>
        <w:t xml:space="preserve">  </w:t>
      </w:r>
      <w:r/>
    </w:p>
    <w:p>
      <w:pPr>
        <w:spacing w:line="360" w:lineRule="auto"/>
        <w:rPr>
          <w:rFonts w:hint="eastAsia" w:hAnsi="宋体" w:cs="宋体"/>
          <w:b w:val="0"/>
          <w:position w:val="0"/>
          <w:szCs w:val="24"/>
        </w:rPr>
      </w:pPr>
      <w:r>
        <w:rPr>
          <w:rFonts w:hint="eastAsia" w:hAnsi="宋体" w:cs="宋体"/>
          <w:b w:val="0"/>
          <w:bCs/>
          <w:position w:val="0"/>
          <w:szCs w:val="24"/>
        </w:rPr>
        <w:t xml:space="preserve">（3）</w:t>
      </w:r>
      <w:r>
        <w:rPr>
          <w:rFonts w:hint="eastAsia" w:hAnsi="宋体" w:cs="宋体"/>
          <w:b w:val="0"/>
          <w:position w:val="0"/>
          <w:szCs w:val="24"/>
        </w:rPr>
        <w:t xml:space="preserve">履约担保：履约担保：是否收取履约保证金：</w:t>
      </w:r>
      <w:r>
        <w:rPr>
          <w:rFonts w:ascii="Wingdings" w:hAnsi="Wingdings" w:eastAsia="Wingdings" w:cs="Wingdings"/>
          <w:b w:val="0"/>
          <w:position w:val="0"/>
          <w:szCs w:val="24"/>
        </w:rPr>
        <w:t xml:space="preserve">¨</w:t>
      </w:r>
      <w:r>
        <w:rPr>
          <w:rFonts w:hint="eastAsia" w:hAnsi="宋体" w:cs="宋体"/>
          <w:b w:val="0"/>
          <w:position w:val="0"/>
          <w:szCs w:val="24"/>
        </w:rPr>
        <w:t xml:space="preserve">是    </w:t>
      </w: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spacing w:line="360" w:lineRule="auto"/>
        <w:rPr>
          <w:rFonts w:hint="eastAsia" w:hAnsi="宋体" w:cs="宋体"/>
          <w:b w:val="0"/>
          <w:position w:val="0"/>
          <w:szCs w:val="24"/>
        </w:rPr>
      </w:pPr>
      <w:r>
        <w:rPr>
          <w:rFonts w:hint="eastAsia" w:hAnsi="宋体" w:cs="宋体"/>
          <w:b w:val="0"/>
          <w:position w:val="0"/>
          <w:szCs w:val="24"/>
        </w:rPr>
        <w:t xml:space="preserve">收取履约保证金形式：</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int="eastAsia" w:hAnsi="宋体" w:cs="宋体"/>
          <w:b w:val="0"/>
          <w:position w:val="0"/>
          <w:szCs w:val="24"/>
        </w:rPr>
      </w:pPr>
      <w:r>
        <w:rPr>
          <w:rFonts w:hint="eastAsia" w:hAnsi="宋体" w:cs="宋体"/>
          <w:b w:val="0"/>
          <w:position w:val="0"/>
          <w:szCs w:val="24"/>
        </w:rPr>
        <w:t xml:space="preserve">收取履约保证金金额：</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int="eastAsia" w:hAnsi="宋体" w:cs="宋体"/>
          <w:b w:val="0"/>
          <w:bCs/>
          <w:position w:val="0"/>
          <w:szCs w:val="24"/>
          <w:u w:val="single"/>
        </w:rPr>
      </w:pPr>
      <w:r>
        <w:rPr>
          <w:rFonts w:hint="eastAsia" w:hAnsi="宋体" w:cs="宋体"/>
          <w:b w:val="0"/>
          <w:position w:val="0"/>
          <w:szCs w:val="24"/>
        </w:rPr>
        <w:t xml:space="preserve">履约担保期限： </w:t>
      </w:r>
      <w:r>
        <w:rPr>
          <w:rFonts w:hint="eastAsia" w:hAnsi="宋体" w:cs="宋体"/>
          <w:b w:val="0"/>
          <w:bCs/>
          <w:position w:val="0"/>
          <w:szCs w:val="24"/>
          <w:u w:val="single"/>
        </w:rPr>
        <w:t xml:space="preserve">                                    </w:t>
      </w:r>
      <w:r/>
    </w:p>
    <w:p>
      <w:pPr>
        <w:spacing w:line="360" w:lineRule="auto"/>
        <w:rPr>
          <w:rFonts w:hint="eastAsia" w:hAnsi="宋体" w:cs="宋体"/>
          <w:b w:val="0"/>
          <w:bCs/>
          <w:position w:val="0"/>
          <w:szCs w:val="24"/>
        </w:rPr>
      </w:pPr>
      <w:r>
        <w:rPr>
          <w:rFonts w:hAnsi="宋体" w:cs="宋体"/>
          <w:b w:val="0"/>
          <w:bCs/>
          <w:position w:val="0"/>
          <w:szCs w:val="24"/>
        </w:rPr>
        <w:t xml:space="preserve">（</w:t>
      </w:r>
      <w:r>
        <w:rPr>
          <w:rFonts w:hint="eastAsia" w:hAnsi="宋体" w:cs="宋体"/>
          <w:b w:val="0"/>
          <w:bCs/>
          <w:position w:val="0"/>
          <w:szCs w:val="24"/>
        </w:rPr>
        <w:t xml:space="preserve">4</w:t>
      </w:r>
      <w:r>
        <w:rPr>
          <w:rFonts w:hAnsi="宋体" w:cs="宋体"/>
          <w:b w:val="0"/>
          <w:bCs/>
          <w:position w:val="0"/>
          <w:szCs w:val="24"/>
        </w:rPr>
        <w:t xml:space="preserve">）</w:t>
      </w:r>
      <w:r>
        <w:rPr>
          <w:rFonts w:hint="eastAsia" w:hAnsi="宋体" w:cs="宋体"/>
          <w:b w:val="0"/>
          <w:bCs/>
          <w:position w:val="0"/>
          <w:szCs w:val="24"/>
        </w:rPr>
        <w:t xml:space="preserve">确需收取履约保证金的，履约保证金的缴纳形式：</w:t>
      </w:r>
      <w:r/>
    </w:p>
    <w:p>
      <w:pPr>
        <w:spacing w:line="360" w:lineRule="auto"/>
        <w:rPr>
          <w:rFonts w:hint="eastAsia" w:hAnsi="宋体" w:cs="宋体"/>
          <w:b w:val="0"/>
          <w:bCs/>
          <w:position w:val="0"/>
          <w:szCs w:val="24"/>
        </w:rPr>
      </w:pPr>
      <w:r>
        <w:rPr>
          <w:rFonts w:hint="eastAsia" w:hAnsi="宋体" w:cs="宋体"/>
          <w:b w:val="0"/>
          <w:bCs/>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int="eastAsia" w:hAnsi="宋体" w:cs="宋体"/>
          <w:b w:val="0"/>
          <w:bCs/>
          <w:position w:val="0"/>
          <w:szCs w:val="24"/>
        </w:rPr>
      </w:pPr>
      <w:r>
        <w:rPr>
          <w:rFonts w:hint="eastAsia" w:hAnsi="宋体" w:cs="宋体"/>
          <w:b w:val="0"/>
          <w:bCs/>
          <w:position w:val="0"/>
          <w:szCs w:val="24"/>
        </w:rPr>
        <w:t xml:space="preserve">如以履约保函（保险）形式缴纳履约保证金，供应商可通过政府采购电子履约保函（保险）平台（www.jsdzbh.com）在线申请履约保函（保险）。</w:t>
      </w:r>
      <w:r/>
    </w:p>
    <w:p>
      <w:pPr>
        <w:spacing w:line="360" w:lineRule="auto"/>
        <w:rPr>
          <w:rFonts w:hint="eastAsia" w:hAnsi="宋体"/>
          <w:b w:val="0"/>
          <w:position w:val="0"/>
          <w:szCs w:val="24"/>
        </w:rPr>
      </w:pPr>
      <w:r>
        <w:rPr>
          <w:rFonts w:hint="eastAsia" w:hAnsi="宋体"/>
          <w:b w:val="0"/>
          <w:position w:val="0"/>
          <w:szCs w:val="24"/>
        </w:rPr>
        <w:t xml:space="preserve">（备注：履约保证金金额为合同金额的10%，如供应商为AA评级及以上政府采购供应商（需提供信用管理部门备案的第三方信用报告），履约保证金缴纳比例降低至合同金额的</w:t>
      </w:r>
      <w:bookmarkStart w:id="143" w:name="OLE_LINK2"/>
      <w:r>
        <w:rPr>
          <w:rFonts w:hint="eastAsia" w:hAnsi="宋体"/>
          <w:b w:val="0"/>
          <w:position w:val="0"/>
          <w:szCs w:val="24"/>
        </w:rPr>
        <w:t xml:space="preserve">5</w:t>
      </w:r>
      <w:r>
        <w:rPr>
          <w:rFonts w:hAnsi="宋体"/>
          <w:b w:val="0"/>
          <w:position w:val="0"/>
          <w:szCs w:val="24"/>
        </w:rPr>
        <w:t xml:space="preserve">%</w:t>
      </w:r>
      <w:bookmarkEnd w:id="143"/>
      <w:r>
        <w:rPr>
          <w:rFonts w:hint="eastAsia" w:hAnsi="宋体"/>
          <w:b w:val="0"/>
          <w:position w:val="0"/>
          <w:szCs w:val="24"/>
        </w:rPr>
        <w:t xml:space="preserve">。）</w:t>
      </w:r>
      <w:r>
        <w:rPr>
          <w:rFonts w:hint="eastAsia" w:hAnsi="宋体"/>
          <w:b w:val="0"/>
          <w:bCs/>
          <w:position w:val="0"/>
          <w:szCs w:val="24"/>
        </w:rPr>
        <w:t xml:space="preserve">   </w:t>
      </w:r>
      <w:r>
        <w:rPr>
          <w:rFonts w:hint="eastAsia" w:hAnsi="宋体"/>
          <w:b w:val="0"/>
          <w:position w:val="0"/>
          <w:szCs w:val="24"/>
        </w:rPr>
        <w:t xml:space="preserve">                                 </w:t>
      </w:r>
      <w:r/>
    </w:p>
    <w:p>
      <w:pPr>
        <w:spacing w:line="360" w:lineRule="auto"/>
        <w:rPr>
          <w:rFonts w:hint="eastAsia" w:hAnsi="宋体" w:cs="宋体"/>
          <w:b w:val="0"/>
          <w:bCs/>
          <w:position w:val="0"/>
          <w:szCs w:val="24"/>
        </w:rPr>
      </w:pPr>
      <w:r>
        <w:rPr>
          <w:rFonts w:hint="eastAsia" w:hAnsi="宋体" w:cs="宋体"/>
          <w:b w:val="0"/>
          <w:bCs/>
          <w:position w:val="0"/>
          <w:szCs w:val="24"/>
        </w:rPr>
        <w:t xml:space="preserve">（5）分期履行要求：</w:t>
      </w:r>
      <w:r/>
    </w:p>
    <w:p>
      <w:pPr>
        <w:pStyle w:val="986"/>
        <w:numPr>
          <w:ilvl w:val="0"/>
          <w:numId w:val="16"/>
        </w:numPr>
        <w:spacing w:line="360" w:lineRule="auto"/>
        <w:rPr>
          <w:rFonts w:hint="eastAsia" w:hAnsi="宋体" w:cs="宋体"/>
          <w:b w:val="0"/>
          <w:position w:val="0"/>
          <w:u w:val="single"/>
          <w:lang w:eastAsia="zh-CN"/>
        </w:rPr>
      </w:pPr>
      <w:r>
        <w:rPr>
          <w:rFonts w:hint="eastAsia" w:hAnsi="宋体" w:cs="宋体"/>
          <w:b w:val="0"/>
          <w:bCs/>
          <w:position w:val="0"/>
          <w:lang w:eastAsia="zh-CN"/>
        </w:rPr>
        <w:t xml:space="preserve">风险处置措施和替代方案：</w:t>
      </w:r>
      <w:r/>
    </w:p>
    <w:p>
      <w:pPr>
        <w:spacing w:line="360" w:lineRule="auto"/>
        <w:rPr>
          <w:rFonts w:hint="eastAsia" w:hAnsi="宋体"/>
          <w:position w:val="0"/>
          <w:szCs w:val="24"/>
        </w:rPr>
      </w:pPr>
      <w:r>
        <w:rPr>
          <w:rFonts w:hint="eastAsia" w:hAnsi="宋体"/>
          <w:position w:val="0"/>
          <w:szCs w:val="24"/>
        </w:rPr>
        <w:t xml:space="preserve">4.</w:t>
      </w:r>
      <w:r>
        <w:rPr>
          <w:rFonts w:hint="eastAsia" w:hAnsi="宋体"/>
          <w:position w:val="0"/>
          <w:szCs w:val="24"/>
        </w:rPr>
        <w:t xml:space="preserve">合同验收</w:t>
      </w:r>
      <w:r/>
    </w:p>
    <w:p>
      <w:pPr>
        <w:spacing w:line="360" w:lineRule="auto"/>
        <w:rPr>
          <w:rFonts w:hint="eastAsia" w:hAnsi="宋体"/>
          <w:b w:val="0"/>
          <w:bCs/>
          <w:position w:val="0"/>
          <w:szCs w:val="24"/>
        </w:rPr>
      </w:pPr>
      <w:r>
        <w:rPr>
          <w:rFonts w:hint="eastAsia" w:hAnsi="宋体"/>
          <w:b w:val="0"/>
          <w:bCs/>
          <w:position w:val="0"/>
          <w:szCs w:val="24"/>
        </w:rPr>
        <w:t xml:space="preserve">（1）验收组织方式：</w:t>
      </w:r>
      <w:r>
        <w:rPr>
          <w:rFonts w:ascii="Wingdings" w:hAnsi="Wingdings" w:eastAsia="Wingdings" w:cs="Wingdings"/>
          <w:b w:val="0"/>
          <w:position w:val="0"/>
          <w:szCs w:val="24"/>
        </w:rPr>
        <w:t xml:space="preserve"></w:t>
      </w:r>
      <w:r>
        <w:rPr>
          <w:rFonts w:hint="eastAsia" w:hAnsi="宋体"/>
          <w:b w:val="0"/>
          <w:bCs/>
          <w:position w:val="0"/>
          <w:szCs w:val="24"/>
        </w:rPr>
        <w:t xml:space="preserve">自行组织 </w:t>
      </w:r>
      <w:r>
        <w:rPr>
          <w:rFonts w:ascii="Wingdings" w:hAnsi="Wingdings" w:eastAsia="Wingdings" w:cs="Wingdings"/>
          <w:b w:val="0"/>
          <w:position w:val="0"/>
          <w:szCs w:val="24"/>
        </w:rPr>
        <w:t xml:space="preserve"></w:t>
      </w:r>
      <w:r>
        <w:rPr>
          <w:rFonts w:hint="eastAsia" w:hAnsi="宋体"/>
          <w:b w:val="0"/>
          <w:bCs/>
          <w:position w:val="0"/>
          <w:szCs w:val="24"/>
        </w:rPr>
        <w:t xml:space="preserve">委托第三方组织</w:t>
      </w:r>
      <w:r/>
    </w:p>
    <w:p>
      <w:pPr>
        <w:spacing w:line="360" w:lineRule="auto"/>
        <w:rPr>
          <w:rFonts w:hint="eastAsia" w:hAnsi="宋体" w:cs="宋体"/>
          <w:b w:val="0"/>
          <w:position w:val="0"/>
          <w:szCs w:val="24"/>
        </w:rPr>
      </w:pPr>
      <w:r/>
      <w:bookmarkStart w:id="144" w:name="OLE_LINK22"/>
      <w:r>
        <w:rPr>
          <w:rFonts w:hint="eastAsia" w:hAnsi="宋体"/>
          <w:b w:val="0"/>
          <w:bCs/>
          <w:position w:val="0"/>
          <w:szCs w:val="24"/>
        </w:rPr>
        <w:t xml:space="preserve">验收主体：</w:t>
      </w:r>
      <w:r>
        <w:rPr>
          <w:rFonts w:hint="eastAsia" w:hAnsi="宋体" w:cs="宋体"/>
          <w:b w:val="0"/>
          <w:position w:val="0"/>
          <w:szCs w:val="24"/>
        </w:rPr>
        <w:t xml:space="preserve"> </w:t>
      </w:r>
      <w:r>
        <w:rPr>
          <w:rFonts w:hint="eastAsia" w:hAnsi="宋体" w:cs="宋体"/>
          <w:b w:val="0"/>
          <w:bCs/>
          <w:position w:val="0"/>
          <w:szCs w:val="24"/>
          <w:u w:val="single"/>
        </w:rPr>
        <w:t xml:space="preserve">                         </w:t>
      </w:r>
      <w:r>
        <w:rPr>
          <w:rFonts w:hint="eastAsia" w:hAnsi="宋体" w:cs="宋体"/>
          <w:b w:val="0"/>
          <w:position w:val="0"/>
          <w:szCs w:val="24"/>
        </w:rPr>
        <w:t xml:space="preserve"> </w:t>
      </w:r>
      <w:r/>
    </w:p>
    <w:p>
      <w:pPr>
        <w:spacing w:line="360" w:lineRule="auto"/>
        <w:rPr>
          <w:rFonts w:hint="eastAsia" w:hAnsi="宋体"/>
          <w:b w:val="0"/>
          <w:bCs/>
          <w:position w:val="0"/>
          <w:szCs w:val="24"/>
        </w:rPr>
      </w:pPr>
      <w:r>
        <w:rPr>
          <w:rFonts w:hint="eastAsia" w:hAnsi="宋体"/>
          <w:b w:val="0"/>
          <w:bCs/>
          <w:position w:val="0"/>
          <w:szCs w:val="24"/>
        </w:rPr>
        <w:t xml:space="preserve">是否邀请本项目的其他供应商参加验收：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是否邀请专家参加验收：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是否邀请服务对象参加验收：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是否邀请第三方检测机构参加验收：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rPr>
      </w:pPr>
      <w:r>
        <w:rPr>
          <w:rFonts w:hint="eastAsia" w:hAnsi="宋体"/>
          <w:b w:val="0"/>
          <w:bCs/>
          <w:position w:val="0"/>
          <w:szCs w:val="24"/>
        </w:rPr>
        <w:t xml:space="preserve">是否进行抽查检测：</w:t>
      </w:r>
      <w:r>
        <w:rPr>
          <w:rFonts w:ascii="Wingdings" w:hAnsi="Wingdings" w:eastAsia="Wingdings" w:cs="Wingdings"/>
          <w:b w:val="0"/>
          <w:position w:val="0"/>
          <w:szCs w:val="24"/>
        </w:rPr>
        <w:t xml:space="preserve"></w:t>
      </w:r>
      <w:r>
        <w:rPr>
          <w:rFonts w:hint="eastAsia" w:hAnsi="宋体"/>
          <w:b w:val="0"/>
          <w:bCs/>
          <w:position w:val="0"/>
          <w:szCs w:val="24"/>
        </w:rPr>
        <w:t xml:space="preserve">是，抽查比例：</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u w:val="single"/>
        </w:rPr>
      </w:pPr>
      <w:r>
        <w:rPr>
          <w:rFonts w:hint="eastAsia" w:hAnsi="宋体"/>
          <w:b w:val="0"/>
          <w:bCs/>
          <w:position w:val="0"/>
          <w:szCs w:val="24"/>
        </w:rPr>
        <w:t xml:space="preserve">是否存在破坏性检测：</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u w:val="single"/>
        </w:rPr>
        <w:t xml:space="preserve">（应明确对被破坏的检测产品的处理方式）</w:t>
      </w:r>
      <w:r/>
    </w:p>
    <w:p>
      <w:pPr>
        <w:spacing w:line="360" w:lineRule="auto"/>
        <w:rPr>
          <w:rFonts w:hint="eastAsia"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int="eastAsia" w:hAnsi="宋体"/>
          <w:b w:val="0"/>
          <w:bCs/>
          <w:position w:val="0"/>
          <w:szCs w:val="24"/>
          <w:u w:val="single"/>
        </w:rPr>
      </w:pPr>
      <w:r>
        <w:rPr>
          <w:rFonts w:hint="eastAsia" w:hAnsi="宋体"/>
          <w:b w:val="0"/>
          <w:bCs/>
          <w:position w:val="0"/>
          <w:szCs w:val="24"/>
        </w:rPr>
        <w:t xml:space="preserve">验收组织的其他事项：</w:t>
      </w:r>
      <w:r/>
    </w:p>
    <w:p>
      <w:pPr>
        <w:spacing w:line="360" w:lineRule="auto"/>
        <w:rPr>
          <w:rFonts w:hint="eastAsia" w:hAnsi="宋体"/>
          <w:b w:val="0"/>
          <w:bCs/>
          <w:position w:val="0"/>
          <w:szCs w:val="24"/>
          <w:u w:val="single"/>
        </w:rPr>
      </w:pPr>
      <w:r>
        <w:rPr>
          <w:rFonts w:hint="eastAsia" w:hAnsi="宋体"/>
          <w:b w:val="0"/>
          <w:bCs/>
          <w:position w:val="0"/>
          <w:szCs w:val="24"/>
        </w:rPr>
        <w:t xml:space="preserve">（2）履约验收时间：</w:t>
      </w:r>
      <w:r>
        <w:rPr>
          <w:rFonts w:hint="eastAsia" w:hAnsi="宋体"/>
          <w:b w:val="0"/>
          <w:bCs/>
          <w:position w:val="0"/>
          <w:szCs w:val="24"/>
          <w:u w:val="single"/>
        </w:rPr>
        <w:t xml:space="preserve">（计划于何时验收/供应商提出验收申请之日起   日内组织验收）</w:t>
      </w:r>
      <w:r/>
    </w:p>
    <w:p>
      <w:pPr>
        <w:spacing w:line="360" w:lineRule="auto"/>
        <w:rPr>
          <w:rFonts w:hint="eastAsia" w:hAnsi="宋体"/>
          <w:b w:val="0"/>
          <w:bCs/>
          <w:position w:val="0"/>
          <w:szCs w:val="24"/>
        </w:rPr>
      </w:pPr>
      <w:r>
        <w:rPr>
          <w:rFonts w:hint="eastAsia" w:hAnsi="宋体"/>
          <w:b w:val="0"/>
          <w:bCs/>
          <w:position w:val="0"/>
          <w:szCs w:val="24"/>
        </w:rPr>
        <w:t xml:space="preserve">（3）履约验收方式：</w:t>
      </w:r>
      <w:r>
        <w:rPr>
          <w:rFonts w:ascii="Wingdings" w:hAnsi="Wingdings" w:eastAsia="Wingdings" w:cs="Wingdings"/>
          <w:b w:val="0"/>
          <w:position w:val="0"/>
          <w:szCs w:val="24"/>
        </w:rPr>
        <w:t xml:space="preserve"></w:t>
      </w:r>
      <w:r>
        <w:rPr>
          <w:rFonts w:hint="eastAsia" w:hAnsi="宋体"/>
          <w:b w:val="0"/>
          <w:bCs/>
          <w:position w:val="0"/>
          <w:szCs w:val="24"/>
        </w:rPr>
        <w:t xml:space="preserve">一次性验收         </w:t>
      </w:r>
      <w:r/>
    </w:p>
    <w:p>
      <w:pPr>
        <w:spacing w:line="360" w:lineRule="auto"/>
        <w:rPr>
          <w:rFonts w:hint="eastAsia"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分期/分项验收：</w:t>
      </w:r>
      <w:r>
        <w:rPr>
          <w:rFonts w:hint="eastAsia" w:hAnsi="宋体"/>
          <w:b w:val="0"/>
          <w:bCs/>
          <w:position w:val="0"/>
          <w:szCs w:val="24"/>
          <w:u w:val="single"/>
        </w:rPr>
        <w:t xml:space="preserve">（应明确分期</w:t>
      </w:r>
      <w:r>
        <w:rPr>
          <w:rFonts w:hAnsi="宋体"/>
          <w:b w:val="0"/>
          <w:bCs/>
          <w:position w:val="0"/>
          <w:szCs w:val="24"/>
          <w:u w:val="single"/>
        </w:rPr>
        <w:t xml:space="preserve">/</w:t>
      </w:r>
      <w:r>
        <w:rPr>
          <w:rFonts w:hint="eastAsia" w:hAnsi="宋体"/>
          <w:b w:val="0"/>
          <w:bCs/>
          <w:position w:val="0"/>
          <w:szCs w:val="24"/>
          <w:u w:val="single"/>
        </w:rPr>
        <w:t xml:space="preserve">分项验收的工作安排）</w:t>
      </w:r>
      <w:r/>
    </w:p>
    <w:p>
      <w:pPr>
        <w:spacing w:line="360" w:lineRule="auto"/>
        <w:rPr>
          <w:rFonts w:hint="eastAsia" w:hAnsi="宋体"/>
          <w:b w:val="0"/>
          <w:bCs/>
          <w:position w:val="0"/>
          <w:szCs w:val="24"/>
        </w:rPr>
      </w:pPr>
      <w:r>
        <w:rPr>
          <w:rFonts w:hint="eastAsia" w:hAnsi="宋体"/>
          <w:b w:val="0"/>
          <w:bCs/>
          <w:position w:val="0"/>
          <w:szCs w:val="24"/>
        </w:rPr>
        <w:t xml:space="preserve">（4）履约验收程序：</w:t>
      </w:r>
      <w:r/>
    </w:p>
    <w:p>
      <w:pPr>
        <w:spacing w:line="360" w:lineRule="auto"/>
        <w:rPr>
          <w:rFonts w:hint="eastAsia" w:hAnsi="宋体"/>
          <w:b w:val="0"/>
          <w:bCs/>
          <w:position w:val="0"/>
          <w:szCs w:val="24"/>
          <w:u w:val="single"/>
        </w:rPr>
      </w:pPr>
      <w:r>
        <w:rPr>
          <w:rFonts w:hint="eastAsia" w:hAnsi="宋体"/>
          <w:b w:val="0"/>
          <w:bCs/>
          <w:position w:val="0"/>
          <w:szCs w:val="24"/>
        </w:rPr>
        <w:t xml:space="preserve">（5）履约验收的内容：</w:t>
      </w:r>
      <w:r>
        <w:rPr>
          <w:rFonts w:hint="eastAsia" w:hAnsi="宋体"/>
          <w:b w:val="0"/>
          <w:bCs/>
          <w:position w:val="0"/>
          <w:szCs w:val="24"/>
          <w:u w:val="single"/>
        </w:rPr>
        <w:t xml:space="preserve">（应当包括每一项技术和商务要求的履约情况，特别是落实政府采购扶持中小企业，支持绿色发展和乡村振兴等政策情况）</w:t>
      </w:r>
      <w:r/>
    </w:p>
    <w:p>
      <w:pPr>
        <w:spacing w:line="360" w:lineRule="auto"/>
        <w:rPr>
          <w:rFonts w:hint="eastAsia" w:hAnsi="宋体"/>
          <w:b w:val="0"/>
          <w:bCs/>
          <w:position w:val="0"/>
          <w:szCs w:val="24"/>
          <w:u w:val="single"/>
        </w:rPr>
      </w:pPr>
      <w:r>
        <w:rPr>
          <w:rFonts w:hint="eastAsia" w:hAnsi="宋体"/>
          <w:b w:val="0"/>
          <w:bCs/>
          <w:position w:val="0"/>
          <w:szCs w:val="24"/>
        </w:rPr>
        <w:t xml:space="preserve">（6）履约验收标准：</w:t>
      </w:r>
      <w:r/>
    </w:p>
    <w:p>
      <w:pPr>
        <w:spacing w:line="360" w:lineRule="auto"/>
        <w:widowControl/>
        <w:rPr>
          <w:rFonts w:hint="eastAsia" w:hAnsi="宋体" w:cs="宋体"/>
          <w:b w:val="0"/>
          <w:position w:val="0"/>
          <w:szCs w:val="24"/>
        </w:rPr>
      </w:pPr>
      <w:r>
        <w:rPr>
          <w:rFonts w:hint="eastAsia" w:hAnsi="宋体" w:cs="宋体"/>
          <w:b w:val="0"/>
          <w:bCs/>
          <w:position w:val="0"/>
          <w:szCs w:val="24"/>
        </w:rPr>
        <w:t xml:space="preserve">（7）是否以采购活动中供应商提供的样品作为参考：</w:t>
      </w:r>
      <w:r>
        <w:rPr>
          <w:rFonts w:ascii="Wingdings" w:hAnsi="Wingdings" w:eastAsia="Wingdings" w:cs="Wingdings"/>
          <w:b w:val="0"/>
          <w:position w:val="0"/>
          <w:szCs w:val="24"/>
        </w:rPr>
        <w:t xml:space="preserve"></w:t>
      </w:r>
      <w:r>
        <w:rPr>
          <w:rFonts w:hint="eastAsia" w:hAnsi="宋体" w:cs="宋体"/>
          <w:b w:val="0"/>
          <w:bCs/>
          <w:position w:val="0"/>
          <w:szCs w:val="24"/>
        </w:rPr>
        <w:t xml:space="preserve">是  </w:t>
      </w:r>
      <w:r>
        <w:rPr>
          <w:rFonts w:ascii="Wingdings" w:hAnsi="Wingdings" w:eastAsia="Wingdings" w:cs="Wingdings"/>
          <w:b w:val="0"/>
          <w:position w:val="0"/>
          <w:szCs w:val="24"/>
        </w:rPr>
        <w:t xml:space="preserve"></w:t>
      </w:r>
      <w:r>
        <w:rPr>
          <w:rFonts w:hint="eastAsia" w:hAnsi="宋体" w:cs="宋体"/>
          <w:b w:val="0"/>
          <w:bCs/>
          <w:position w:val="0"/>
          <w:szCs w:val="24"/>
        </w:rPr>
        <w:t xml:space="preserve">否</w:t>
      </w:r>
      <w:r/>
    </w:p>
    <w:p>
      <w:pPr>
        <w:pStyle w:val="986"/>
        <w:numPr>
          <w:ilvl w:val="0"/>
          <w:numId w:val="16"/>
        </w:numPr>
        <w:spacing w:line="360" w:lineRule="auto"/>
        <w:rPr>
          <w:rFonts w:hint="eastAsia" w:hAnsi="宋体" w:cs="宋体"/>
          <w:b w:val="0"/>
          <w:bCs/>
          <w:position w:val="0"/>
          <w:u w:val="single"/>
          <w:lang w:eastAsia="zh-CN"/>
        </w:rPr>
      </w:pPr>
      <w:r>
        <w:rPr>
          <w:rFonts w:hint="eastAsia" w:hAnsi="宋体" w:cs="宋体"/>
          <w:b w:val="0"/>
          <w:bCs/>
          <w:position w:val="0"/>
          <w:lang w:eastAsia="zh-CN"/>
        </w:rPr>
        <w:t xml:space="preserve">履约验收其他事项：</w:t>
      </w:r>
      <w:r>
        <w:rPr>
          <w:rFonts w:hint="eastAsia" w:hAnsi="宋体" w:cs="宋体"/>
          <w:b w:val="0"/>
          <w:bCs/>
          <w:position w:val="0"/>
          <w:u w:val="single"/>
          <w:lang w:eastAsia="zh-CN"/>
        </w:rPr>
        <w:t xml:space="preserve">（产权过户登记等）</w:t>
      </w:r>
      <w:bookmarkEnd w:id="144"/>
      <w:r/>
      <w:r/>
    </w:p>
    <w:p>
      <w:pPr>
        <w:spacing w:line="360" w:lineRule="auto"/>
        <w:rPr>
          <w:rFonts w:hint="eastAsia" w:hAnsi="宋体"/>
          <w:position w:val="0"/>
          <w:szCs w:val="24"/>
        </w:rPr>
      </w:pPr>
      <w:r>
        <w:rPr>
          <w:rFonts w:hint="eastAsia" w:hAnsi="宋体"/>
          <w:position w:val="0"/>
          <w:szCs w:val="24"/>
        </w:rPr>
        <w:t xml:space="preserve">5.</w:t>
      </w:r>
      <w:r>
        <w:rPr>
          <w:rFonts w:hint="eastAsia" w:hAnsi="宋体"/>
          <w:position w:val="0"/>
          <w:szCs w:val="24"/>
        </w:rPr>
        <w:t xml:space="preserve">组成合同的文件</w:t>
      </w:r>
      <w:r/>
    </w:p>
    <w:p>
      <w:pPr>
        <w:spacing w:line="360" w:lineRule="auto"/>
        <w:rPr>
          <w:rFonts w:hint="eastAsia" w:hAnsi="宋体"/>
          <w:b w:val="0"/>
          <w:position w:val="0"/>
          <w:szCs w:val="24"/>
        </w:rPr>
      </w:pPr>
      <w:r>
        <w:rPr>
          <w:rFonts w:hint="eastAsia" w:hAnsi="宋体"/>
          <w:b w:val="0"/>
          <w:position w:val="0"/>
          <w:szCs w:val="24"/>
        </w:rPr>
        <w:t xml:space="preserve">本协议书与下列文件一起构成合同文件，如下述文件之间有任何抵触、矛盾或歧义，应按以下顺序解释：</w:t>
      </w:r>
      <w:r/>
    </w:p>
    <w:p>
      <w:pPr>
        <w:spacing w:line="360" w:lineRule="auto"/>
        <w:rPr>
          <w:rFonts w:hint="eastAsia" w:hAnsi="宋体"/>
          <w:b w:val="0"/>
          <w:position w:val="0"/>
          <w:szCs w:val="24"/>
        </w:rPr>
      </w:pPr>
      <w:r>
        <w:rPr>
          <w:rFonts w:hint="eastAsia" w:hAnsi="宋体"/>
          <w:b w:val="0"/>
          <w:position w:val="0"/>
          <w:szCs w:val="24"/>
        </w:rPr>
        <w:t xml:space="preserve">（1）政府采购合同协议书及其变更、补充协议</w:t>
      </w:r>
      <w:r/>
    </w:p>
    <w:p>
      <w:pPr>
        <w:spacing w:line="360" w:lineRule="auto"/>
        <w:rPr>
          <w:rFonts w:hint="eastAsia" w:hAnsi="宋体"/>
          <w:b w:val="0"/>
          <w:position w:val="0"/>
          <w:szCs w:val="24"/>
        </w:rPr>
      </w:pPr>
      <w:r>
        <w:rPr>
          <w:rFonts w:hint="eastAsia" w:hAnsi="宋体"/>
          <w:b w:val="0"/>
          <w:position w:val="0"/>
          <w:szCs w:val="24"/>
        </w:rPr>
        <w:t xml:space="preserve">（2）政府采购合同专用条款</w:t>
      </w:r>
      <w:r/>
    </w:p>
    <w:p>
      <w:pPr>
        <w:spacing w:line="360" w:lineRule="auto"/>
        <w:rPr>
          <w:rFonts w:hint="eastAsia" w:hAnsi="宋体"/>
          <w:b w:val="0"/>
          <w:position w:val="0"/>
          <w:szCs w:val="24"/>
        </w:rPr>
      </w:pPr>
      <w:r>
        <w:rPr>
          <w:rFonts w:hint="eastAsia" w:hAnsi="宋体"/>
          <w:b w:val="0"/>
          <w:position w:val="0"/>
          <w:szCs w:val="24"/>
        </w:rPr>
        <w:t xml:space="preserve">（3）政府采购合同通用条款</w:t>
      </w:r>
      <w:r/>
    </w:p>
    <w:p>
      <w:pPr>
        <w:spacing w:line="360" w:lineRule="auto"/>
        <w:rPr>
          <w:rFonts w:hint="eastAsia" w:hAnsi="宋体"/>
          <w:b w:val="0"/>
          <w:position w:val="0"/>
          <w:szCs w:val="24"/>
        </w:rPr>
      </w:pPr>
      <w:r>
        <w:rPr>
          <w:rFonts w:hint="eastAsia" w:hAnsi="宋体"/>
          <w:b w:val="0"/>
          <w:position w:val="0"/>
          <w:szCs w:val="24"/>
        </w:rPr>
        <w:t xml:space="preserve">（4）中标（成交）通知书</w:t>
      </w:r>
      <w:r/>
    </w:p>
    <w:p>
      <w:pPr>
        <w:spacing w:line="360" w:lineRule="auto"/>
        <w:rPr>
          <w:rFonts w:hint="eastAsia" w:hAnsi="宋体"/>
          <w:b w:val="0"/>
          <w:position w:val="0"/>
          <w:szCs w:val="24"/>
        </w:rPr>
      </w:pPr>
      <w:r>
        <w:rPr>
          <w:rFonts w:hint="eastAsia" w:hAnsi="宋体"/>
          <w:b w:val="0"/>
          <w:position w:val="0"/>
          <w:szCs w:val="24"/>
        </w:rPr>
        <w:t xml:space="preserve">（5）投标（响应）文件</w:t>
      </w:r>
      <w:r/>
    </w:p>
    <w:p>
      <w:pPr>
        <w:spacing w:line="360" w:lineRule="auto"/>
        <w:rPr>
          <w:rFonts w:hint="eastAsia" w:hAnsi="宋体"/>
          <w:b w:val="0"/>
          <w:position w:val="0"/>
          <w:szCs w:val="24"/>
        </w:rPr>
      </w:pPr>
      <w:r>
        <w:rPr>
          <w:rFonts w:hint="eastAsia" w:hAnsi="宋体"/>
          <w:b w:val="0"/>
          <w:position w:val="0"/>
          <w:szCs w:val="24"/>
        </w:rPr>
        <w:t xml:space="preserve">（6）采购文件</w:t>
      </w:r>
      <w:r/>
    </w:p>
    <w:p>
      <w:pPr>
        <w:spacing w:line="360" w:lineRule="auto"/>
        <w:rPr>
          <w:rFonts w:hint="eastAsia" w:hAnsi="宋体"/>
          <w:b w:val="0"/>
          <w:position w:val="0"/>
          <w:szCs w:val="24"/>
        </w:rPr>
      </w:pPr>
      <w:r>
        <w:rPr>
          <w:rFonts w:hint="eastAsia" w:hAnsi="宋体"/>
          <w:b w:val="0"/>
          <w:position w:val="0"/>
          <w:szCs w:val="24"/>
        </w:rPr>
        <w:t xml:space="preserve">（7）有关技术文件，图纸</w:t>
      </w:r>
      <w:r/>
    </w:p>
    <w:p>
      <w:pPr>
        <w:spacing w:line="360" w:lineRule="auto"/>
        <w:rPr>
          <w:rFonts w:hint="eastAsia" w:hAnsi="宋体"/>
          <w:b w:val="0"/>
          <w:position w:val="0"/>
          <w:szCs w:val="24"/>
        </w:rPr>
      </w:pPr>
      <w:r>
        <w:rPr>
          <w:rFonts w:hint="eastAsia" w:hAnsi="宋体"/>
          <w:b w:val="0"/>
          <w:position w:val="0"/>
          <w:szCs w:val="24"/>
        </w:rPr>
        <w:t xml:space="preserve">（8）国家法律、行政法规和规章制度规定或合同约定的作为合同组成部分的其他文件</w:t>
      </w:r>
      <w:r/>
    </w:p>
    <w:p>
      <w:pPr>
        <w:spacing w:line="360" w:lineRule="auto"/>
        <w:rPr>
          <w:rFonts w:hint="eastAsia" w:hAnsi="宋体"/>
          <w:position w:val="0"/>
          <w:szCs w:val="24"/>
        </w:rPr>
      </w:pPr>
      <w:r>
        <w:rPr>
          <w:rFonts w:hint="eastAsia" w:hAnsi="宋体"/>
          <w:position w:val="0"/>
          <w:szCs w:val="24"/>
        </w:rPr>
        <w:t xml:space="preserve">6.合同生效</w:t>
      </w:r>
      <w:r/>
    </w:p>
    <w:p>
      <w:pPr>
        <w:spacing w:line="360" w:lineRule="auto"/>
        <w:rPr>
          <w:rFonts w:hint="eastAsia" w:hAnsi="宋体"/>
          <w:b w:val="0"/>
          <w:position w:val="0"/>
          <w:szCs w:val="24"/>
        </w:rPr>
      </w:pPr>
      <w:r>
        <w:rPr>
          <w:rFonts w:hint="eastAsia" w:hAnsi="宋体"/>
          <w:b w:val="0"/>
          <w:position w:val="0"/>
          <w:szCs w:val="24"/>
        </w:rPr>
        <w:t xml:space="preserve">本合同自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日生效。</w:t>
      </w:r>
      <w:r/>
    </w:p>
    <w:p>
      <w:pPr>
        <w:spacing w:line="360" w:lineRule="auto"/>
        <w:rPr>
          <w:rFonts w:hint="eastAsia" w:hAnsi="宋体"/>
          <w:position w:val="0"/>
          <w:szCs w:val="24"/>
        </w:rPr>
      </w:pPr>
      <w:r>
        <w:rPr>
          <w:rFonts w:hint="eastAsia" w:hAnsi="宋体"/>
          <w:position w:val="0"/>
          <w:szCs w:val="24"/>
        </w:rPr>
        <w:t xml:space="preserve">7.合同份数</w:t>
      </w:r>
      <w:r/>
    </w:p>
    <w:p>
      <w:pPr>
        <w:spacing w:line="360" w:lineRule="auto"/>
        <w:rPr>
          <w:rFonts w:hint="eastAsia" w:hAnsi="宋体"/>
          <w:b w:val="0"/>
          <w:position w:val="0"/>
          <w:szCs w:val="24"/>
        </w:rPr>
      </w:pPr>
      <w:r>
        <w:rPr>
          <w:rFonts w:hint="eastAsia" w:hAnsi="宋体"/>
          <w:b w:val="0"/>
          <w:position w:val="0"/>
          <w:szCs w:val="24"/>
        </w:rPr>
        <w:t xml:space="preserve">本合同一式</w:t>
      </w:r>
      <w:r>
        <w:rPr>
          <w:rFonts w:hint="eastAsia" w:hAnsi="宋体"/>
          <w:b w:val="0"/>
          <w:position w:val="0"/>
          <w:szCs w:val="24"/>
          <w:u w:val="single"/>
        </w:rPr>
        <w:t xml:space="preserve">    </w:t>
      </w:r>
      <w:r>
        <w:rPr>
          <w:rFonts w:hint="eastAsia" w:hAnsi="宋体"/>
          <w:b w:val="0"/>
          <w:position w:val="0"/>
          <w:szCs w:val="24"/>
        </w:rPr>
        <w:t xml:space="preserve">份，甲方执</w:t>
      </w:r>
      <w:r>
        <w:rPr>
          <w:rFonts w:hint="eastAsia" w:hAnsi="宋体"/>
          <w:b w:val="0"/>
          <w:position w:val="0"/>
          <w:szCs w:val="24"/>
          <w:u w:val="single"/>
        </w:rPr>
        <w:t xml:space="preserve">    </w:t>
      </w:r>
      <w:r>
        <w:rPr>
          <w:rFonts w:hint="eastAsia" w:hAnsi="宋体"/>
          <w:b w:val="0"/>
          <w:position w:val="0"/>
          <w:szCs w:val="24"/>
        </w:rPr>
        <w:t xml:space="preserve">份，乙方执</w:t>
      </w:r>
      <w:r>
        <w:rPr>
          <w:rFonts w:hint="eastAsia" w:hAnsi="宋体"/>
          <w:b w:val="0"/>
          <w:position w:val="0"/>
          <w:szCs w:val="24"/>
          <w:u w:val="single"/>
        </w:rPr>
        <w:t xml:space="preserve">    </w:t>
      </w:r>
      <w:r>
        <w:rPr>
          <w:rFonts w:hint="eastAsia" w:hAnsi="宋体"/>
          <w:b w:val="0"/>
          <w:position w:val="0"/>
          <w:szCs w:val="24"/>
        </w:rPr>
        <w:t xml:space="preserve">份，均具有同等法律效力。</w:t>
      </w:r>
      <w:r/>
    </w:p>
    <w:p>
      <w:pPr>
        <w:spacing w:line="360" w:lineRule="auto"/>
        <w:rPr>
          <w:rFonts w:hint="eastAsia" w:hAnsi="宋体"/>
          <w:b w:val="0"/>
          <w:position w:val="0"/>
          <w:szCs w:val="24"/>
        </w:rPr>
      </w:pPr>
      <w:r>
        <w:rPr>
          <w:rFonts w:hint="eastAsia" w:hAnsi="宋体"/>
          <w:b w:val="0"/>
          <w:position w:val="0"/>
          <w:szCs w:val="24"/>
        </w:rPr>
        <w:t xml:space="preserve">合同订立时间：</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w:t>
      </w:r>
      <w:r/>
    </w:p>
    <w:p>
      <w:pPr>
        <w:spacing w:line="360" w:lineRule="auto"/>
        <w:rPr>
          <w:rFonts w:hint="eastAsia" w:hAnsi="宋体"/>
          <w:b w:val="0"/>
          <w:position w:val="0"/>
          <w:szCs w:val="24"/>
        </w:rPr>
      </w:pPr>
      <w:r>
        <w:rPr>
          <w:rFonts w:hint="eastAsia" w:hAnsi="宋体"/>
          <w:b w:val="0"/>
          <w:position w:val="0"/>
          <w:szCs w:val="24"/>
        </w:rPr>
        <w:t xml:space="preserve">合同订立地点：</w:t>
      </w:r>
      <w:r>
        <w:rPr>
          <w:rFonts w:hint="eastAsia" w:hAnsi="宋体"/>
          <w:b w:val="0"/>
          <w:position w:val="0"/>
          <w:szCs w:val="24"/>
          <w:u w:val="single"/>
        </w:rPr>
        <w:t xml:space="preserve">                           </w:t>
      </w:r>
      <w:r/>
    </w:p>
    <w:p>
      <w:pPr>
        <w:spacing w:line="360" w:lineRule="auto"/>
        <w:rPr>
          <w:rFonts w:hint="eastAsia" w:hAnsi="宋体"/>
          <w:b w:val="0"/>
          <w:position w:val="0"/>
          <w:szCs w:val="24"/>
        </w:rPr>
      </w:pPr>
      <w:r>
        <w:rPr>
          <w:rFonts w:hint="eastAsia" w:hAnsi="宋体"/>
          <w:b w:val="0"/>
          <w:position w:val="0"/>
          <w:szCs w:val="24"/>
        </w:rPr>
        <w:t xml:space="preserve">附件：具体标的及其技术要求和商务要求、联合协议、分包意向协议等。</w:t>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u w:val="single"/>
        </w:rPr>
      </w:pPr>
      <w:r>
        <w:rPr>
          <w:rFonts w:hint="eastAsia" w:hAnsi="宋体"/>
          <w:b w:val="0"/>
          <w:position w:val="0"/>
          <w:szCs w:val="24"/>
        </w:rPr>
        <w:br w:type="page" w:clear="all"/>
      </w:r>
      <w:r/>
    </w:p>
    <w:p>
      <w:pPr>
        <w:spacing w:line="360" w:lineRule="auto"/>
        <w:rPr>
          <w:rFonts w:hint="eastAsia" w:hAnsi="宋体"/>
          <w:b w:val="0"/>
          <w:position w:val="0"/>
          <w:szCs w:val="24"/>
        </w:rPr>
      </w:pPr>
      <w:r>
        <w:rPr>
          <w:rFonts w:hint="eastAsia" w:hAnsi="宋体"/>
          <w:b w:val="0"/>
          <w:position w:val="0"/>
          <w:szCs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98"/>
        <w:gridCol w:w="2285"/>
        <w:gridCol w:w="1981"/>
        <w:gridCol w:w="2011"/>
      </w:tblGrid>
      <w:tr>
        <w:trPr>
          <w:trHeight w:val="490"/>
        </w:trPr>
        <w:tc>
          <w:tcPr>
            <w:gridSpan w:val="2"/>
            <w:tcBorders>
              <w:bottom w:val="single" w:color="000000" w:sz="2" w:space="0"/>
              <w:right w:val="single" w:color="000000" w:sz="2" w:space="0"/>
            </w:tcBorders>
            <w:tcW w:w="503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甲方</w:t>
            </w:r>
            <w:r>
              <w:rPr>
                <w:rFonts w:hint="eastAsia" w:hAnsi="宋体"/>
                <w:b w:val="0"/>
                <w:position w:val="0"/>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乙方</w:t>
            </w:r>
            <w:r>
              <w:rPr>
                <w:rFonts w:hint="eastAsia" w:hAnsi="宋体"/>
                <w:b w:val="0"/>
                <w:position w:val="0"/>
                <w:szCs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spacing w:line="360" w:lineRule="auto"/>
              <w:rPr>
                <w:rFonts w:hint="eastAsia" w:hAnsi="宋体"/>
                <w:b w:val="0"/>
                <w:position w:val="0"/>
                <w:szCs w:val="24"/>
              </w:rPr>
            </w:pPr>
            <w:r>
              <w:rPr>
                <w:rFonts w:hAnsi="宋体"/>
                <w:b w:val="0"/>
                <w:position w:val="0"/>
                <w:szCs w:val="24"/>
              </w:rPr>
              <w:t xml:space="preserve">法定代表人</w:t>
            </w:r>
            <w:r/>
          </w:p>
          <w:p>
            <w:pPr>
              <w:spacing w:line="360" w:lineRule="auto"/>
              <w:rPr>
                <w:rFonts w:hint="eastAsia"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法定代表人</w:t>
            </w:r>
            <w:r/>
          </w:p>
          <w:p>
            <w:pPr>
              <w:spacing w:line="360" w:lineRule="auto"/>
              <w:rPr>
                <w:rFonts w:hint="eastAsia"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int="eastAsia" w:hAnsi="宋体"/>
                <w:b w:val="0"/>
                <w:spacing w:val="20"/>
                <w:position w:val="0"/>
                <w:szCs w:val="24"/>
              </w:rPr>
            </w:pPr>
            <w:r>
              <w:rPr>
                <w:rFonts w:hint="eastAsia" w:hAnsi="宋体"/>
                <w:b w:val="0"/>
                <w:spacing w:val="20"/>
                <w:position w:val="0"/>
                <w:szCs w:val="24"/>
              </w:rPr>
            </w:r>
            <w:r/>
          </w:p>
        </w:tc>
      </w:tr>
      <w:tr>
        <w:trPr>
          <w:trHeight w:val="586"/>
        </w:trPr>
        <w:tc>
          <w:tcPr>
            <w:gridSpan w:val="4"/>
            <w:tcBorders>
              <w:top w:val="single" w:color="000000" w:sz="2" w:space="0"/>
            </w:tcBorders>
            <w:tcW w:w="9820" w:type="dxa"/>
            <w:vAlign w:val="center"/>
            <w:textDirection w:val="lrTb"/>
            <w:noWrap w:val="false"/>
          </w:tcPr>
          <w:p>
            <w:pPr>
              <w:spacing w:line="360" w:lineRule="auto"/>
              <w:rPr>
                <w:rFonts w:hint="eastAsia" w:hAnsi="宋体"/>
                <w:b w:val="0"/>
                <w:spacing w:val="20"/>
                <w:position w:val="0"/>
                <w:szCs w:val="24"/>
              </w:rPr>
            </w:pPr>
            <w:r>
              <w:rPr>
                <w:rFonts w:hint="eastAsia" w:hAnsi="宋体"/>
                <w:b w:val="0"/>
                <w:position w:val="0"/>
                <w:szCs w:val="24"/>
              </w:rPr>
              <w:t xml:space="preserve">注：涉及联合体或其他合同主体的信息应按上表格式加列。</w:t>
            </w:r>
            <w:r/>
          </w:p>
        </w:tc>
      </w:tr>
    </w:tbl>
    <w:p>
      <w:pPr>
        <w:jc w:val="center"/>
        <w:spacing w:line="360" w:lineRule="auto"/>
        <w:shd w:val="clear" w:color="auto" w:fill="ffffff"/>
        <w:widowControl/>
        <w:rPr>
          <w:rFonts w:hint="eastAsia" w:hAnsi="宋体" w:cs="宋体"/>
          <w:bCs/>
          <w:color w:val="333333"/>
          <w:position w:val="0"/>
          <w:szCs w:val="24"/>
          <w:shd w:val="clear" w:color="auto" w:fill="ffffff"/>
        </w:rPr>
        <w:outlineLvl w:val="1"/>
      </w:pPr>
      <w:r>
        <w:rPr>
          <w:rFonts w:hAnsi="宋体" w:cs="宋体"/>
          <w:bCs/>
          <w:color w:val="333333"/>
          <w:position w:val="0"/>
          <w:szCs w:val="24"/>
          <w:u w:val="single"/>
          <w:shd w:val="clear" w:color="auto" w:fill="ffffff"/>
        </w:rPr>
        <w:br w:type="page" w:clear="all"/>
      </w:r>
      <w:bookmarkStart w:id="145" w:name="_Toc27624"/>
      <w:r/>
      <w:bookmarkStart w:id="146" w:name="_Toc20313"/>
      <w:r>
        <w:rPr>
          <w:rFonts w:hint="eastAsia" w:hAnsi="宋体" w:cs="宋体"/>
          <w:bCs/>
          <w:color w:val="333333"/>
          <w:position w:val="0"/>
          <w:szCs w:val="24"/>
          <w:shd w:val="clear" w:color="auto" w:fill="ffffff"/>
        </w:rPr>
        <w:t xml:space="preserve">第二节 政府采购合同通用条款</w:t>
      </w:r>
      <w:bookmarkEnd w:id="145"/>
      <w:r/>
      <w:r/>
    </w:p>
    <w:p>
      <w:pPr>
        <w:spacing w:line="360" w:lineRule="auto"/>
        <w:tabs>
          <w:tab w:val="left" w:pos="8820" w:leader="none"/>
          <w:tab w:val="left" w:pos="9345" w:leader="none"/>
          <w:tab w:val="left" w:pos="9765" w:leader="none"/>
        </w:tabs>
        <w:rPr>
          <w:rFonts w:hint="eastAsia" w:hAnsi="宋体"/>
          <w:bCs/>
          <w:position w:val="0"/>
          <w:szCs w:val="24"/>
        </w:rPr>
      </w:pPr>
      <w:r>
        <w:rPr>
          <w:rFonts w:hint="eastAsia" w:hAnsi="宋体"/>
          <w:position w:val="0"/>
          <w:szCs w:val="24"/>
        </w:rPr>
        <w:t xml:space="preserve">1. </w:t>
      </w:r>
      <w:r>
        <w:rPr>
          <w:rFonts w:hint="eastAsia" w:hAnsi="宋体"/>
          <w:bCs/>
          <w:position w:val="0"/>
          <w:szCs w:val="24"/>
        </w:rPr>
        <w:t xml:space="preserve">定义</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1.1合同当事人</w:t>
      </w:r>
      <w:r/>
    </w:p>
    <w:p>
      <w:pPr>
        <w:spacing w:line="360" w:lineRule="auto"/>
        <w:rPr>
          <w:rFonts w:hint="eastAsia" w:hAnsi="宋体"/>
          <w:b w:val="0"/>
          <w:position w:val="0"/>
          <w:szCs w:val="24"/>
        </w:rPr>
      </w:pPr>
      <w:r>
        <w:rPr>
          <w:rFonts w:hint="eastAsia" w:hAnsi="宋体"/>
          <w:b w:val="0"/>
          <w:position w:val="0"/>
          <w:szCs w:val="24"/>
        </w:rPr>
        <w:t xml:space="preserve">（1）采购人（以下称甲方）是指使用财政性资金，通过政府采购方式向供应商购买货物及其相关服务的国家机关、事业单位、团体组织。</w:t>
      </w:r>
      <w:r/>
    </w:p>
    <w:p>
      <w:pPr>
        <w:spacing w:line="360" w:lineRule="auto"/>
        <w:rPr>
          <w:rFonts w:hint="eastAsia" w:hAnsi="宋体"/>
          <w:b w:val="0"/>
          <w:position w:val="0"/>
          <w:szCs w:val="24"/>
        </w:rPr>
      </w:pPr>
      <w:r>
        <w:rPr>
          <w:rFonts w:hint="eastAsia" w:hAnsi="宋体"/>
          <w:b w:val="0"/>
          <w:position w:val="0"/>
          <w:szCs w:val="24"/>
        </w:rPr>
        <w:t xml:space="preserve">（2）供应商（以下称乙方）是指参加政府采购活动并且中标（成交），向采购人提供合同约定的货物及其相关服务的法人、非法人组织或者自然人。</w:t>
      </w:r>
      <w:r/>
    </w:p>
    <w:p>
      <w:pPr>
        <w:spacing w:line="360" w:lineRule="auto"/>
        <w:rPr>
          <w:rFonts w:hint="eastAsia" w:hAnsi="宋体"/>
          <w:b w:val="0"/>
          <w:position w:val="0"/>
          <w:szCs w:val="24"/>
        </w:rPr>
      </w:pPr>
      <w:r>
        <w:rPr>
          <w:rFonts w:hint="eastAsia" w:hAnsi="宋体"/>
          <w:b w:val="0"/>
          <w:position w:val="0"/>
          <w:szCs w:val="24"/>
        </w:rPr>
        <w:t xml:space="preserve">（3）其他合同主体是指除采购人和供应商以外，</w:t>
      </w:r>
      <w:r>
        <w:rPr>
          <w:rFonts w:hint="eastAsia" w:hAnsi="宋体" w:cs="宋体"/>
          <w:b w:val="0"/>
          <w:bCs/>
          <w:color w:val="000000"/>
          <w:position w:val="0"/>
          <w:szCs w:val="24"/>
        </w:rPr>
        <w:t xml:space="preserve">依法参与合同缔结或履行，享有权利、承担义务的合同当事人</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int="eastAsia" w:hAnsi="宋体"/>
          <w:b w:val="0"/>
          <w:position w:val="0"/>
          <w:szCs w:val="24"/>
        </w:rPr>
      </w:pPr>
      <w:r>
        <w:rPr>
          <w:rFonts w:hint="eastAsia" w:hAnsi="宋体"/>
          <w:b w:val="0"/>
          <w:position w:val="0"/>
          <w:szCs w:val="24"/>
        </w:rPr>
        <w:t xml:space="preserve">1.2本合同下列术语应解释为：</w:t>
      </w:r>
      <w:r/>
    </w:p>
    <w:p>
      <w:pPr>
        <w:spacing w:line="360" w:lineRule="auto"/>
        <w:rPr>
          <w:rFonts w:hint="eastAsia" w:hAnsi="宋体"/>
          <w:b w:val="0"/>
          <w:position w:val="0"/>
          <w:szCs w:val="24"/>
        </w:rPr>
      </w:pPr>
      <w:r>
        <w:rPr>
          <w:rFonts w:hint="eastAsia" w:hAnsi="宋体"/>
          <w:b w:val="0"/>
          <w:position w:val="0"/>
          <w:szCs w:val="24"/>
        </w:rPr>
        <w:t xml:space="preserve">（1）“合同”系指</w:t>
      </w:r>
      <w:r>
        <w:rPr>
          <w:rFonts w:hint="eastAsia" w:hAnsi="宋体" w:cs="宋体"/>
          <w:b w:val="0"/>
          <w:bCs/>
          <w:color w:val="000000"/>
          <w:position w:val="0"/>
          <w:szCs w:val="24"/>
        </w:rPr>
        <w:t xml:space="preserve">合同当事人意思表示达成一致的任何协议，包括签署的</w:t>
      </w:r>
      <w:r>
        <w:rPr>
          <w:rFonts w:hint="eastAsia" w:hAnsi="宋体"/>
          <w:b w:val="0"/>
          <w:position w:val="0"/>
          <w:szCs w:val="24"/>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b w:val="0"/>
          <w:color w:val="000000"/>
          <w:position w:val="0"/>
          <w:szCs w:val="24"/>
        </w:rPr>
        <w:t xml:space="preserve">国家法律、行政法规和规章制度规定或合同约定的作为合同组成部分的其他文件</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int="eastAsia" w:hAnsi="宋体"/>
          <w:b w:val="0"/>
          <w:position w:val="0"/>
          <w:szCs w:val="24"/>
        </w:rPr>
      </w:pPr>
      <w:r>
        <w:rPr>
          <w:rFonts w:hint="eastAsia" w:hAnsi="宋体"/>
          <w:b w:val="0"/>
          <w:position w:val="0"/>
          <w:szCs w:val="24"/>
        </w:rPr>
        <w:t xml:space="preserve">（2）“合同价款”系指根据本合同规定乙方在全面履行合同义务后甲方应支付给乙方的价款。</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position w:val="0"/>
          <w:szCs w:val="24"/>
        </w:rPr>
        <w:t xml:space="preserve">（3）“货物”系指乙方根据本合同规定须向甲方提供的各种形态和种类的物品，包括原材料、设备、产品（</w:t>
      </w:r>
      <w:r>
        <w:rPr>
          <w:rFonts w:hint="eastAsia" w:hAnsi="宋体"/>
          <w:b w:val="0"/>
          <w:color w:val="000000"/>
          <w:position w:val="0"/>
          <w:szCs w:val="24"/>
        </w:rPr>
        <w:t xml:space="preserve">包括软件）及相关的其备品备件、工具、手册及</w:t>
      </w:r>
      <w:r>
        <w:rPr>
          <w:rFonts w:hint="eastAsia" w:hAnsi="宋体"/>
          <w:b w:val="0"/>
          <w:color w:val="000000"/>
          <w:position w:val="0"/>
          <w:szCs w:val="24"/>
          <w:lang w:val="en"/>
        </w:rPr>
        <w:t xml:space="preserve">其他</w:t>
      </w:r>
      <w:r>
        <w:rPr>
          <w:rFonts w:hint="eastAsia" w:hAnsi="宋体"/>
          <w:b w:val="0"/>
          <w:color w:val="000000"/>
          <w:position w:val="0"/>
          <w:szCs w:val="24"/>
        </w:rPr>
        <w:t xml:space="preserve">技术资料和材料等。</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w:t>
      </w:r>
      <w:r>
        <w:rPr>
          <w:rFonts w:hint="eastAsia" w:hAnsi="宋体"/>
          <w:b w:val="0"/>
          <w:position w:val="0"/>
          <w:szCs w:val="24"/>
        </w:rPr>
        <w:t xml:space="preserve">相关</w:t>
      </w:r>
      <w:r>
        <w:rPr>
          <w:rFonts w:hint="eastAsia" w:hAnsi="宋体"/>
          <w:b w:val="0"/>
          <w:color w:val="000000"/>
          <w:position w:val="0"/>
          <w:szCs w:val="24"/>
        </w:rPr>
        <w:t xml:space="preserve">服务”系指根据合同规定，乙方应提供的与货物有关的技术、管理和</w:t>
      </w:r>
      <w:r>
        <w:rPr>
          <w:rFonts w:hint="eastAsia" w:hAnsi="宋体"/>
          <w:b w:val="0"/>
          <w:color w:val="000000"/>
          <w:position w:val="0"/>
          <w:szCs w:val="24"/>
          <w:lang w:val="en"/>
        </w:rPr>
        <w:t xml:space="preserve">其他</w:t>
      </w:r>
      <w:r>
        <w:rPr>
          <w:rFonts w:hint="eastAsia" w:hAnsi="宋体"/>
          <w:b w:val="0"/>
          <w:color w:val="000000"/>
          <w:position w:val="0"/>
          <w:szCs w:val="24"/>
        </w:rPr>
        <w:t xml:space="preserve">服务，包括但不限于：管理和质量保证、运输、保险、检验、现场准备、安装、集成、调试、培训、维修、废弃处置、技术支持等以及合同中规定乙方应承担的</w:t>
      </w:r>
      <w:r>
        <w:rPr>
          <w:rFonts w:hint="eastAsia" w:hAnsi="宋体"/>
          <w:b w:val="0"/>
          <w:color w:val="000000"/>
          <w:position w:val="0"/>
          <w:szCs w:val="24"/>
          <w:lang w:val="en"/>
        </w:rPr>
        <w:t xml:space="preserve">其他</w:t>
      </w:r>
      <w:r>
        <w:rPr>
          <w:rFonts w:hint="eastAsia" w:hAnsi="宋体"/>
          <w:b w:val="0"/>
          <w:color w:val="000000"/>
          <w:position w:val="0"/>
          <w:szCs w:val="24"/>
        </w:rPr>
        <w:t xml:space="preserve">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（5）“分包”系指中标（成交）供应商按采购文件、投标（响应）文件的规定，根据分包意向协议，将中标（成交）项目中的部分履约内容，分给具有相应资质条件的供应</w:t>
      </w:r>
      <w:r>
        <w:rPr>
          <w:rFonts w:hint="eastAsia" w:hAnsi="宋体"/>
          <w:b w:val="0"/>
          <w:color w:val="000000"/>
          <w:position w:val="0"/>
          <w:szCs w:val="24"/>
        </w:rPr>
        <w:t xml:space="preserve">商履行</w:t>
      </w:r>
      <w:r>
        <w:rPr>
          <w:rFonts w:hint="eastAsia" w:hAnsi="宋体"/>
          <w:b w:val="0"/>
          <w:color w:val="000000"/>
          <w:position w:val="0"/>
          <w:szCs w:val="24"/>
        </w:rPr>
        <w:t xml:space="preserve">合同的行为。</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color w:val="000000"/>
          <w:position w:val="0"/>
          <w:szCs w:val="24"/>
        </w:rPr>
        <w:t xml:space="preserve">（6）</w:t>
      </w:r>
      <w:r>
        <w:rPr>
          <w:rFonts w:hint="eastAsia" w:hAnsi="宋体"/>
          <w:b w:val="0"/>
          <w:position w:val="0"/>
          <w:szCs w:val="24"/>
        </w:rPr>
        <w:t xml:space="preserve">“联合体”系指由两个以上的自然人、法人或者非法人组织组成，以一个供应商的身份共同参加政府采购的主体</w:t>
      </w:r>
      <w:r>
        <w:rPr>
          <w:rFonts w:hint="eastAsia" w:hAnsi="宋体"/>
          <w:b w:val="0"/>
          <w:color w:val="000000"/>
          <w:position w:val="0"/>
          <w:szCs w:val="24"/>
        </w:rPr>
        <w:t xml:space="preserve">。联合体各方应在签订合同协议书前向甲方提交联合协议，且明确牵头人及各成员单位的工作分工、权利、义务、责任，</w:t>
      </w:r>
      <w:r>
        <w:rPr>
          <w:rFonts w:hint="eastAsia" w:hAnsi="宋体"/>
          <w:b w:val="0"/>
          <w:color w:val="000000"/>
          <w:position w:val="0"/>
          <w:szCs w:val="24"/>
        </w:rPr>
        <w:t xml:space="preserve">联合体各方应共同与甲方签订合同，就合同约定的事项对甲方承担连带责任。联合体具体要求见【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spacing w:line="360" w:lineRule="auto"/>
        <w:tabs>
          <w:tab w:val="left" w:pos="570" w:leader="none"/>
          <w:tab w:val="left" w:pos="9240" w:leader="none"/>
          <w:tab w:val="left" w:pos="9555" w:leader="none"/>
        </w:tabs>
        <w:rPr>
          <w:rFonts w:hint="eastAsia" w:hAnsi="宋体"/>
          <w:b w:val="0"/>
          <w:color w:val="000000"/>
          <w:position w:val="0"/>
          <w:szCs w:val="24"/>
        </w:rPr>
      </w:pPr>
      <w:r>
        <w:rPr>
          <w:rFonts w:hint="eastAsia" w:hAnsi="宋体"/>
          <w:b w:val="0"/>
          <w:color w:val="000000"/>
          <w:position w:val="0"/>
          <w:szCs w:val="24"/>
        </w:rPr>
        <w:t xml:space="preserve">（7）其他术语解释，见【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numPr>
          <w:ilvl w:val="0"/>
          <w:numId w:val="7"/>
        </w:numPr>
        <w:spacing w:line="360" w:lineRule="auto"/>
        <w:rPr>
          <w:rFonts w:hint="eastAsia" w:hAnsi="宋体"/>
          <w:bCs/>
          <w:color w:val="000000"/>
          <w:position w:val="0"/>
          <w:szCs w:val="24"/>
        </w:rPr>
      </w:pPr>
      <w:r>
        <w:rPr>
          <w:rFonts w:hint="eastAsia" w:hAnsi="宋体"/>
          <w:color w:val="000000"/>
          <w:position w:val="0"/>
          <w:szCs w:val="24"/>
        </w:rPr>
        <w:t xml:space="preserve">合同标的及金额</w:t>
      </w:r>
      <w:r/>
    </w:p>
    <w:p>
      <w:pPr>
        <w:spacing w:line="360" w:lineRule="auto"/>
        <w:rPr>
          <w:rFonts w:hint="eastAsia" w:hAnsi="宋体"/>
          <w:bCs/>
          <w:i/>
          <w:iCs/>
          <w:color w:val="000000"/>
          <w:position w:val="0"/>
          <w:szCs w:val="24"/>
        </w:rPr>
      </w:pPr>
      <w:r>
        <w:rPr>
          <w:rFonts w:hint="eastAsia" w:hAnsi="宋体"/>
          <w:b w:val="0"/>
          <w:color w:val="000000"/>
          <w:position w:val="0"/>
          <w:szCs w:val="24"/>
        </w:rPr>
        <w:t xml:space="preserve">2.1 合同标的及金额应与中标（成交）结果一致。乙方为履行本合同而发生的所有费用均应包含在合同价款中，甲方不再另行支付</w:t>
      </w:r>
      <w:r>
        <w:rPr>
          <w:rFonts w:hint="eastAsia" w:hAnsi="宋体"/>
          <w:b w:val="0"/>
          <w:color w:val="000000"/>
          <w:position w:val="0"/>
          <w:szCs w:val="24"/>
          <w:lang w:val="en"/>
        </w:rPr>
        <w:t xml:space="preserve">其他</w:t>
      </w:r>
      <w:r>
        <w:rPr>
          <w:rFonts w:hint="eastAsia" w:hAnsi="宋体"/>
          <w:b w:val="0"/>
          <w:color w:val="000000"/>
          <w:position w:val="0"/>
          <w:szCs w:val="24"/>
        </w:rPr>
        <w:t xml:space="preserve">任何费用。</w:t>
      </w:r>
      <w:r/>
    </w:p>
    <w:p>
      <w:pPr>
        <w:spacing w:line="360" w:lineRule="auto"/>
        <w:rPr>
          <w:rFonts w:hint="eastAsia" w:hAnsi="宋体"/>
          <w:color w:val="000000"/>
          <w:position w:val="0"/>
          <w:szCs w:val="24"/>
        </w:rPr>
      </w:pPr>
      <w:r>
        <w:rPr>
          <w:rFonts w:hint="eastAsia" w:hAnsi="宋体"/>
          <w:color w:val="000000"/>
          <w:position w:val="0"/>
          <w:szCs w:val="24"/>
        </w:rPr>
        <w:t xml:space="preserve">3. 履行合同的时间、地点和方式</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3.1 </w:t>
      </w:r>
      <w:r>
        <w:rPr>
          <w:rFonts w:hint="eastAsia" w:hAnsi="宋体" w:cs="宋体"/>
          <w:b w:val="0"/>
          <w:position w:val="0"/>
          <w:szCs w:val="24"/>
        </w:rPr>
        <w:t xml:space="preserve">乙方应当在约定的时间、地点，按照约定方式履行合同。</w:t>
      </w:r>
      <w:r/>
    </w:p>
    <w:p>
      <w:pPr>
        <w:spacing w:line="360" w:lineRule="auto"/>
        <w:rPr>
          <w:rFonts w:hint="eastAsia" w:hAnsi="宋体"/>
          <w:bCs/>
          <w:color w:val="000000"/>
          <w:position w:val="0"/>
          <w:szCs w:val="24"/>
        </w:rPr>
      </w:pPr>
      <w:r>
        <w:rPr>
          <w:rFonts w:hint="eastAsia" w:hAnsi="宋体"/>
          <w:bCs/>
          <w:color w:val="000000"/>
          <w:position w:val="0"/>
          <w:szCs w:val="24"/>
        </w:rPr>
        <w:t xml:space="preserve">4. 甲方的权利和义务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4.2 甲方有权要求乙方按时提交各阶段有关安排计划，并有权定期核对乙方提供货物数量、规格、质量等内容。甲方有权督促乙方工作并要求乙方更换不符合要求的货物。</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4.3 甲方有权要求乙方对缺陷部分予以修复，并按合同约定享有货物保修及其他合同约定的权利。</w:t>
      </w:r>
      <w:r/>
    </w:p>
    <w:p>
      <w:pPr>
        <w:spacing w:line="360" w:lineRule="auto"/>
        <w:rPr>
          <w:rFonts w:hint="eastAsia" w:hAnsi="宋体"/>
          <w:b w:val="0"/>
          <w:position w:val="0"/>
          <w:szCs w:val="24"/>
        </w:rPr>
      </w:pPr>
      <w:r>
        <w:rPr>
          <w:rFonts w:hint="eastAsia" w:hAnsi="宋体"/>
          <w:b w:val="0"/>
          <w:color w:val="000000"/>
          <w:position w:val="0"/>
          <w:szCs w:val="24"/>
        </w:rPr>
        <w:t xml:space="preserve">4.4 甲方应当按照合同约定及时对交付的货物进行验收，</w:t>
      </w:r>
      <w:r>
        <w:rPr>
          <w:rFonts w:hint="eastAsia" w:hAnsi="宋体" w:cs="宋体"/>
          <w:b w:val="0"/>
          <w:position w:val="0"/>
          <w:szCs w:val="24"/>
        </w:rPr>
        <w:t xml:space="preserve">未</w:t>
      </w:r>
      <w:r>
        <w:rPr>
          <w:rFonts w:hint="eastAsia" w:hAnsi="宋体"/>
          <w:b w:val="0"/>
          <w:color w:val="000000"/>
          <w:position w:val="0"/>
          <w:szCs w:val="24"/>
        </w:rPr>
        <w:t xml:space="preserve">在</w:t>
      </w:r>
      <w:r>
        <w:rPr>
          <w:rFonts w:hint="eastAsia" w:hAnsi="宋体" w:cs="宋体"/>
          <w:bCs/>
          <w:position w:val="0"/>
          <w:szCs w:val="24"/>
        </w:rPr>
        <w:t xml:space="preserve">【政府采购合同专用条款】</w:t>
      </w:r>
      <w:r>
        <w:rPr>
          <w:rFonts w:hint="eastAsia" w:hAnsi="宋体" w:cs="宋体"/>
          <w:b w:val="0"/>
          <w:position w:val="0"/>
          <w:szCs w:val="24"/>
        </w:rPr>
        <w:t xml:space="preserve">约定的期限内对乙方履约提出任何异议或者向乙方</w:t>
      </w:r>
      <w:r>
        <w:rPr>
          <w:rFonts w:hint="eastAsia" w:hAnsi="宋体" w:cs="宋体"/>
          <w:b w:val="0"/>
          <w:position w:val="0"/>
          <w:szCs w:val="24"/>
        </w:rPr>
        <w:t xml:space="preserve">作出</w:t>
      </w:r>
      <w:r>
        <w:rPr>
          <w:rFonts w:hint="eastAsia" w:hAnsi="宋体" w:cs="宋体"/>
          <w:b w:val="0"/>
          <w:position w:val="0"/>
          <w:szCs w:val="24"/>
        </w:rPr>
        <w:t xml:space="preserve">任何说明的，</w:t>
      </w:r>
      <w:r>
        <w:rPr>
          <w:rFonts w:hint="eastAsia" w:hAnsi="宋体"/>
          <w:b w:val="0"/>
          <w:color w:val="000000"/>
          <w:position w:val="0"/>
          <w:szCs w:val="24"/>
        </w:rPr>
        <w:t xml:space="preserve">视为验收通过。</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4.5 甲方应当根据合同约定及时向乙方支付合同价款，不得以内部人员变更、履行内部付款流程等为由，拒绝或迟延支付。</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4.6 国家法律法规规定及</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约定应由甲方承担的其他义务和责任。</w:t>
      </w:r>
      <w:r/>
    </w:p>
    <w:p>
      <w:pPr>
        <w:spacing w:line="360" w:lineRule="auto"/>
        <w:rPr>
          <w:rFonts w:hint="eastAsia" w:hAnsi="宋体"/>
          <w:bCs/>
          <w:color w:val="000000"/>
          <w:position w:val="0"/>
          <w:szCs w:val="24"/>
        </w:rPr>
      </w:pPr>
      <w:r>
        <w:rPr>
          <w:rFonts w:hint="eastAsia" w:hAnsi="宋体"/>
          <w:bCs/>
          <w:color w:val="000000"/>
          <w:position w:val="0"/>
          <w:szCs w:val="24"/>
        </w:rPr>
        <w:t xml:space="preserve">5. 乙方的权利和义务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5.1 签署合同后，乙方应确定项目负责人（或项目联系人），负责与本合同有关的事务。</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spacing w:line="360" w:lineRule="auto"/>
        <w:rPr>
          <w:rFonts w:hint="eastAsia" w:hAnsi="宋体" w:cs="宋体"/>
          <w:b w:val="0"/>
          <w:color w:val="000000"/>
          <w:position w:val="0"/>
          <w:szCs w:val="24"/>
        </w:rPr>
      </w:pPr>
      <w:r>
        <w:rPr>
          <w:rFonts w:hint="eastAsia" w:hAnsi="宋体"/>
          <w:b w:val="0"/>
          <w:color w:val="000000"/>
          <w:position w:val="0"/>
          <w:szCs w:val="24"/>
        </w:rPr>
        <w:t xml:space="preserve">5.3乙方有权</w:t>
      </w:r>
      <w:r>
        <w:rPr>
          <w:rFonts w:hint="eastAsia" w:hAnsi="宋体" w:cs="宋体"/>
          <w:b w:val="0"/>
          <w:color w:val="000000"/>
          <w:position w:val="0"/>
          <w:szCs w:val="24"/>
        </w:rPr>
        <w:t xml:space="preserve">根据合同约定向甲方收取合同价款。</w:t>
      </w:r>
      <w:r/>
    </w:p>
    <w:p>
      <w:pPr>
        <w:spacing w:line="360" w:lineRule="auto"/>
        <w:rPr>
          <w:rFonts w:hint="eastAsia" w:hAnsi="宋体" w:cs="宋体"/>
          <w:b w:val="0"/>
          <w:color w:val="000000"/>
          <w:position w:val="0"/>
          <w:szCs w:val="24"/>
        </w:rPr>
      </w:pPr>
      <w:r>
        <w:rPr>
          <w:rFonts w:hint="eastAsia" w:hAnsi="宋体"/>
          <w:b w:val="0"/>
          <w:color w:val="000000"/>
          <w:position w:val="0"/>
          <w:szCs w:val="24"/>
        </w:rPr>
        <w:t xml:space="preserve">5.4</w:t>
      </w:r>
      <w:r>
        <w:rPr>
          <w:rFonts w:hint="eastAsia" w:hAnsi="宋体" w:cs="宋体"/>
          <w:b w:val="0"/>
          <w:color w:val="000000"/>
          <w:position w:val="0"/>
          <w:szCs w:val="24"/>
        </w:rPr>
        <w:t xml:space="preserve">国家法律法规规定</w:t>
      </w:r>
      <w:r>
        <w:rPr>
          <w:rFonts w:hint="eastAsia" w:hAnsi="宋体"/>
          <w:b w:val="0"/>
          <w:color w:val="000000"/>
          <w:position w:val="0"/>
          <w:szCs w:val="24"/>
        </w:rPr>
        <w:t xml:space="preserve">及</w:t>
      </w:r>
      <w:r>
        <w:rPr>
          <w:rFonts w:hint="eastAsia" w:hAnsi="宋体" w:cs="宋体"/>
          <w:bCs/>
          <w:position w:val="0"/>
          <w:szCs w:val="24"/>
        </w:rPr>
        <w:t xml:space="preserve">【政府采购合同专用条款】</w:t>
      </w:r>
      <w:r>
        <w:rPr>
          <w:rFonts w:hint="eastAsia" w:hAnsi="宋体" w:cs="宋体"/>
          <w:b w:val="0"/>
          <w:position w:val="0"/>
          <w:szCs w:val="24"/>
        </w:rPr>
        <w:t xml:space="preserve">约定应</w:t>
      </w:r>
      <w:r>
        <w:rPr>
          <w:rFonts w:hint="eastAsia" w:hAnsi="宋体" w:cs="宋体"/>
          <w:b w:val="0"/>
          <w:color w:val="000000"/>
          <w:position w:val="0"/>
          <w:szCs w:val="24"/>
        </w:rPr>
        <w:t xml:space="preserve">由乙方承担的其他义务和责任。</w:t>
      </w:r>
      <w:r/>
    </w:p>
    <w:p>
      <w:pPr>
        <w:numPr>
          <w:ilvl w:val="0"/>
          <w:numId w:val="8"/>
        </w:numPr>
        <w:spacing w:line="360" w:lineRule="auto"/>
        <w:rPr>
          <w:rFonts w:hint="eastAsia" w:hAnsi="宋体"/>
          <w:bCs/>
          <w:color w:val="000000"/>
          <w:position w:val="0"/>
          <w:szCs w:val="24"/>
        </w:rPr>
      </w:pPr>
      <w:r>
        <w:rPr>
          <w:rFonts w:hint="eastAsia" w:hAnsi="宋体"/>
          <w:bCs/>
          <w:color w:val="000000"/>
          <w:position w:val="0"/>
          <w:szCs w:val="24"/>
        </w:rPr>
        <w:t xml:space="preserve">合同履行</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6.1 甲乙双方应当按照</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约定顺序履行合同义务；如果没有先后顺序的，应当同时履行。</w:t>
      </w:r>
      <w:r/>
    </w:p>
    <w:p>
      <w:pPr>
        <w:spacing w:line="360" w:lineRule="auto"/>
        <w:rPr>
          <w:rFonts w:hint="eastAsia" w:hAnsi="宋体"/>
          <w:b w:val="0"/>
          <w:position w:val="0"/>
          <w:szCs w:val="24"/>
        </w:rPr>
      </w:pPr>
      <w:r>
        <w:rPr>
          <w:rFonts w:hint="eastAsia" w:hAnsi="宋体"/>
          <w:b w:val="0"/>
          <w:color w:val="000000"/>
          <w:position w:val="0"/>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hint="eastAsia" w:hAnsi="宋体"/>
          <w:bCs/>
          <w:color w:val="000000"/>
          <w:position w:val="0"/>
          <w:szCs w:val="24"/>
        </w:rPr>
      </w:pPr>
      <w:r>
        <w:rPr>
          <w:rFonts w:hint="eastAsia" w:hAnsi="宋体"/>
          <w:bCs/>
          <w:color w:val="000000"/>
          <w:position w:val="0"/>
          <w:szCs w:val="24"/>
        </w:rPr>
        <w:t xml:space="preserve">7. 货物包装、运输、保险和交付要求</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7.1 本合同</w:t>
      </w:r>
      <w:r>
        <w:rPr>
          <w:rFonts w:hint="eastAsia" w:hAnsi="宋体"/>
          <w:b w:val="0"/>
          <w:bCs/>
          <w:color w:val="000000"/>
          <w:position w:val="0"/>
          <w:szCs w:val="24"/>
        </w:rPr>
        <w:t xml:space="preserve">涉及商品包装、快递包装的，</w:t>
      </w:r>
      <w:r>
        <w:rPr>
          <w:rFonts w:hint="eastAsia" w:hAnsi="宋体"/>
          <w:b w:val="0"/>
          <w:color w:val="000000"/>
          <w:position w:val="0"/>
          <w:szCs w:val="24"/>
        </w:rPr>
        <w:t xml:space="preserve">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包装应适应远距离运输、防潮、防震、防锈和防野蛮装卸等要求，确保货物安全无损地运抵</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约定的</w:t>
      </w:r>
      <w:r>
        <w:rPr>
          <w:rFonts w:hint="eastAsia" w:hAnsi="宋体"/>
          <w:b w:val="0"/>
          <w:color w:val="000000"/>
          <w:position w:val="0"/>
          <w:szCs w:val="24"/>
        </w:rPr>
        <w:t xml:space="preserve">指定现场。</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7.2 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乙方负责办理将货物运抵本合同规定的交货地点，并装卸、交付至甲方的一切运输事项，相关费用应包含在合同价款中。</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7.3 货物保险要求按</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规定执行</w:t>
      </w:r>
      <w:r>
        <w:rPr>
          <w:rFonts w:hint="eastAsia" w:hAnsi="宋体"/>
          <w:b w:val="0"/>
          <w:color w:val="000000"/>
          <w:position w:val="0"/>
          <w:szCs w:val="24"/>
        </w:rPr>
        <w:t xml:space="preserve">。</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7.5 </w:t>
      </w:r>
      <w:r>
        <w:rPr>
          <w:rFonts w:hint="eastAsia" w:hAnsi="宋体" w:cs="宋体"/>
          <w:b w:val="0"/>
          <w:color w:val="000000"/>
          <w:position w:val="0"/>
          <w:szCs w:val="24"/>
        </w:rPr>
        <w:t xml:space="preserve">乙方在运输到达之前应提前通知甲方，并提示货物运输装卸的注意事项，甲方配合乙方做好货物的接收工作。</w:t>
      </w:r>
      <w:r/>
    </w:p>
    <w:p>
      <w:pPr>
        <w:spacing w:line="360" w:lineRule="auto"/>
        <w:widowControl/>
        <w:rPr>
          <w:rFonts w:hint="eastAsia" w:hAnsi="宋体" w:cs="华文楷体"/>
          <w:b w:val="0"/>
          <w:position w:val="0"/>
          <w:szCs w:val="24"/>
        </w:rPr>
      </w:pPr>
      <w:r>
        <w:rPr>
          <w:rFonts w:hint="eastAsia" w:hAnsi="宋体"/>
          <w:b w:val="0"/>
          <w:color w:val="000000"/>
          <w:position w:val="0"/>
          <w:szCs w:val="24"/>
        </w:rPr>
        <w:t xml:space="preserve">7.6 如因包装、运输问题导致货物损毁、丢失或者品质下降，甲方有权要求降价、换货、拒收部分或整批货物，由此产生的费用和损失，均由乙方承担。</w:t>
      </w:r>
      <w:r/>
    </w:p>
    <w:p>
      <w:pPr>
        <w:spacing w:line="360" w:lineRule="auto"/>
        <w:rPr>
          <w:rFonts w:hint="eastAsia" w:hAnsi="宋体"/>
          <w:position w:val="0"/>
          <w:szCs w:val="24"/>
        </w:rPr>
      </w:pPr>
      <w:r>
        <w:rPr>
          <w:rFonts w:hint="eastAsia" w:hAnsi="宋体"/>
          <w:color w:val="000000"/>
          <w:position w:val="0"/>
          <w:szCs w:val="24"/>
        </w:rPr>
        <w:t xml:space="preserve">8. </w:t>
      </w:r>
      <w:r>
        <w:rPr>
          <w:rFonts w:hint="eastAsia" w:hAnsi="宋体"/>
          <w:position w:val="0"/>
          <w:szCs w:val="24"/>
        </w:rPr>
        <w:t xml:space="preserve">质量标准和保证</w:t>
      </w:r>
      <w:r/>
    </w:p>
    <w:p>
      <w:pPr>
        <w:spacing w:line="360" w:lineRule="auto"/>
        <w:rPr>
          <w:rFonts w:hint="eastAsia" w:hAnsi="宋体" w:cs="Courier New"/>
          <w:position w:val="0"/>
          <w:szCs w:val="24"/>
        </w:rPr>
      </w:pPr>
      <w:r>
        <w:rPr>
          <w:rFonts w:hint="eastAsia" w:hAnsi="宋体" w:cs="Courier New"/>
          <w:b w:val="0"/>
          <w:position w:val="0"/>
          <w:szCs w:val="24"/>
        </w:rPr>
        <w:t xml:space="preserve">8.1 质量标准</w:t>
      </w:r>
      <w:r/>
    </w:p>
    <w:p>
      <w:pPr>
        <w:spacing w:line="360" w:lineRule="auto"/>
        <w:rPr>
          <w:rFonts w:hint="eastAsia" w:hAnsi="宋体"/>
          <w:b w:val="0"/>
          <w:position w:val="0"/>
          <w:szCs w:val="24"/>
        </w:rPr>
      </w:pPr>
      <w:r>
        <w:rPr>
          <w:rFonts w:hint="eastAsia" w:hAnsi="宋体"/>
          <w:b w:val="0"/>
          <w:position w:val="0"/>
          <w:szCs w:val="24"/>
        </w:rPr>
        <w:t xml:space="preserve">（1）本合同下提供的货物应符合合同</w:t>
      </w:r>
      <w:r>
        <w:rPr>
          <w:rFonts w:hint="eastAsia" w:hAnsi="宋体" w:cs="宋体"/>
          <w:b w:val="0"/>
          <w:color w:val="000000"/>
          <w:position w:val="0"/>
          <w:szCs w:val="24"/>
        </w:rPr>
        <w:t xml:space="preserve">约定的</w:t>
      </w:r>
      <w:r>
        <w:rPr>
          <w:rFonts w:hint="eastAsia" w:hAnsi="宋体" w:cs="宋体"/>
          <w:b w:val="0"/>
          <w:position w:val="0"/>
          <w:szCs w:val="24"/>
        </w:rPr>
        <w:t xml:space="preserve">品牌、规格型号、技术性能、配置、质量、数量等要求。</w:t>
      </w:r>
      <w:r>
        <w:rPr>
          <w:rFonts w:hint="eastAsia" w:hAnsi="宋体"/>
          <w:b w:val="0"/>
          <w:position w:val="0"/>
          <w:szCs w:val="24"/>
        </w:rPr>
        <w:t xml:space="preserve">质量要求不明确的，按照强制性国家标准履行；没有强制性国家标准的，按照推荐性国家标准履行；没有推荐性国家标准的，按照行业标准</w:t>
      </w:r>
      <w:r>
        <w:rPr>
          <w:rFonts w:hint="eastAsia" w:hAnsi="宋体"/>
          <w:b w:val="0"/>
          <w:position w:val="0"/>
          <w:szCs w:val="24"/>
        </w:rPr>
        <w:t xml:space="preserve">履行；没有国家标准、行业标准的，按照通常标准或者符合合同目的的特定标准履行。</w:t>
      </w:r>
      <w:r/>
    </w:p>
    <w:p>
      <w:pPr>
        <w:spacing w:line="360" w:lineRule="auto"/>
        <w:rPr>
          <w:rFonts w:hint="eastAsia" w:hAnsi="宋体" w:cs="Courier New"/>
          <w:b w:val="0"/>
          <w:position w:val="0"/>
          <w:szCs w:val="24"/>
        </w:rPr>
      </w:pPr>
      <w:r>
        <w:rPr>
          <w:rFonts w:hint="eastAsia" w:hAnsi="宋体" w:cs="Courier New"/>
          <w:b w:val="0"/>
          <w:position w:val="0"/>
          <w:szCs w:val="24"/>
        </w:rPr>
        <w:t xml:space="preserve">（2）采用中华人民共和国法定计量单位。</w:t>
      </w:r>
      <w:r/>
    </w:p>
    <w:p>
      <w:pPr>
        <w:spacing w:line="360" w:lineRule="auto"/>
        <w:rPr>
          <w:rFonts w:hint="eastAsia" w:hAnsi="宋体"/>
          <w:b w:val="0"/>
          <w:position w:val="0"/>
          <w:szCs w:val="24"/>
        </w:rPr>
      </w:pPr>
      <w:r>
        <w:rPr>
          <w:rFonts w:hint="eastAsia" w:hAnsi="宋体"/>
          <w:b w:val="0"/>
          <w:position w:val="0"/>
          <w:szCs w:val="24"/>
        </w:rPr>
        <w:t xml:space="preserve">（3）乙方所提供的货物应符合国家有关安全、环保、卫生的规定。</w:t>
      </w:r>
      <w:r/>
    </w:p>
    <w:p>
      <w:pPr>
        <w:spacing w:line="360" w:lineRule="auto"/>
        <w:rPr>
          <w:rFonts w:hint="eastAsia" w:hAnsi="宋体"/>
          <w:b w:val="0"/>
          <w:position w:val="0"/>
          <w:szCs w:val="24"/>
        </w:rPr>
      </w:pPr>
      <w:r>
        <w:rPr>
          <w:rFonts w:hint="eastAsia" w:hAnsi="宋体"/>
          <w:b w:val="0"/>
          <w:position w:val="0"/>
          <w:szCs w:val="24"/>
        </w:rPr>
        <w:t xml:space="preserve">（4）乙方应向甲方提交所提供货物的技术文件，包括相应的中文技术文件，如：产品目录、图纸、操作手册、使用说明、维护手册或服务指南等。上述文件应</w:t>
      </w:r>
      <w:r>
        <w:rPr>
          <w:rFonts w:hint="eastAsia" w:hAnsi="宋体"/>
          <w:b w:val="0"/>
          <w:position w:val="0"/>
          <w:szCs w:val="24"/>
        </w:rPr>
        <w:t xml:space="preserve">包装好随货物</w:t>
      </w:r>
      <w:r>
        <w:rPr>
          <w:rFonts w:hint="eastAsia" w:hAnsi="宋体"/>
          <w:b w:val="0"/>
          <w:position w:val="0"/>
          <w:szCs w:val="24"/>
        </w:rPr>
        <w:t xml:space="preserve">一同发运。</w:t>
      </w:r>
      <w:r/>
    </w:p>
    <w:p>
      <w:pPr>
        <w:spacing w:line="360" w:lineRule="auto"/>
        <w:rPr>
          <w:rFonts w:hint="eastAsia" w:hAnsi="宋体"/>
          <w:b w:val="0"/>
          <w:position w:val="0"/>
          <w:szCs w:val="24"/>
        </w:rPr>
      </w:pPr>
      <w:r>
        <w:rPr>
          <w:rFonts w:hint="eastAsia" w:hAnsi="宋体"/>
          <w:b w:val="0"/>
          <w:position w:val="0"/>
          <w:szCs w:val="24"/>
        </w:rPr>
        <w:t xml:space="preserve">8.2 保证</w:t>
      </w:r>
      <w:r/>
    </w:p>
    <w:p>
      <w:pPr>
        <w:spacing w:line="360" w:lineRule="auto"/>
        <w:rPr>
          <w:rFonts w:hint="eastAsia" w:hAnsi="宋体"/>
          <w:b w:val="0"/>
          <w:position w:val="0"/>
          <w:szCs w:val="24"/>
        </w:rPr>
      </w:pPr>
      <w:r>
        <w:rPr>
          <w:rFonts w:hint="eastAsia" w:hAnsi="宋体"/>
          <w:b w:val="0"/>
          <w:position w:val="0"/>
          <w:szCs w:val="24"/>
        </w:rPr>
        <w:t xml:space="preserve">（1）乙方应保证提供的货物完全符合合同规定的质量、规格和性能要求。乙方应保证货物在正确安装、正常使用和保养条件下，</w:t>
      </w:r>
      <w:r>
        <w:rPr>
          <w:rFonts w:hint="eastAsia" w:hAnsi="宋体" w:cs="宋体"/>
          <w:b w:val="0"/>
          <w:position w:val="0"/>
          <w:szCs w:val="24"/>
        </w:rPr>
        <w:t xml:space="preserve">在其使用寿命期内具备合同约定的性能</w:t>
      </w:r>
      <w:r>
        <w:rPr>
          <w:rFonts w:hint="eastAsia" w:hAnsi="宋体"/>
          <w:b w:val="0"/>
          <w:position w:val="0"/>
          <w:szCs w:val="24"/>
        </w:rPr>
        <w:t xml:space="preserve">。存在质量保证期的，货物最终交付验收合格后在</w:t>
      </w:r>
      <w:r>
        <w:rPr>
          <w:rFonts w:hint="eastAsia" w:hAnsi="宋体"/>
          <w:position w:val="0"/>
          <w:szCs w:val="24"/>
        </w:rPr>
        <w:t xml:space="preserve">【政府采购合同专用条款】</w:t>
      </w:r>
      <w:r>
        <w:rPr>
          <w:rFonts w:hint="eastAsia" w:hAnsi="宋体"/>
          <w:b w:val="0"/>
          <w:position w:val="0"/>
          <w:szCs w:val="24"/>
        </w:rPr>
        <w:t xml:space="preserve">规定或乙方书面承诺（两者以较长的为准）的质量保证期内，</w:t>
      </w:r>
      <w:r>
        <w:rPr>
          <w:rFonts w:hint="eastAsia" w:hAnsi="宋体"/>
          <w:b w:val="0"/>
          <w:position w:val="0"/>
          <w:szCs w:val="24"/>
        </w:rPr>
        <w:t xml:space="preserve">本保证</w:t>
      </w:r>
      <w:r>
        <w:rPr>
          <w:rFonts w:hint="eastAsia" w:hAnsi="宋体"/>
          <w:b w:val="0"/>
          <w:position w:val="0"/>
          <w:szCs w:val="24"/>
        </w:rPr>
        <w:t xml:space="preserve">保持有效。</w:t>
      </w:r>
      <w:r/>
    </w:p>
    <w:p>
      <w:pPr>
        <w:spacing w:line="360" w:lineRule="auto"/>
        <w:rPr>
          <w:rFonts w:hint="eastAsia" w:hAnsi="宋体"/>
          <w:b w:val="0"/>
          <w:position w:val="0"/>
          <w:szCs w:val="24"/>
        </w:rPr>
      </w:pPr>
      <w:r>
        <w:rPr>
          <w:rFonts w:hint="eastAsia" w:hAnsi="宋体"/>
          <w:b w:val="0"/>
          <w:position w:val="0"/>
          <w:szCs w:val="24"/>
        </w:rPr>
        <w:t xml:space="preserve">（2）在质量保证期内所发现的缺陷，甲方应尽快以书面形式通知乙方。</w:t>
      </w:r>
      <w:r/>
    </w:p>
    <w:p>
      <w:pPr>
        <w:spacing w:line="360" w:lineRule="auto"/>
        <w:rPr>
          <w:rFonts w:hint="eastAsia" w:hAnsi="宋体"/>
          <w:b w:val="0"/>
          <w:position w:val="0"/>
          <w:szCs w:val="24"/>
        </w:rPr>
      </w:pPr>
      <w:r>
        <w:rPr>
          <w:rFonts w:hint="eastAsia" w:hAnsi="宋体"/>
          <w:b w:val="0"/>
          <w:position w:val="0"/>
          <w:szCs w:val="24"/>
        </w:rPr>
        <w:t xml:space="preserve">（3）乙方收到通知后，应在</w:t>
      </w:r>
      <w:r>
        <w:rPr>
          <w:rFonts w:hint="eastAsia" w:hAnsi="宋体"/>
          <w:position w:val="0"/>
          <w:szCs w:val="24"/>
        </w:rPr>
        <w:t xml:space="preserve">【政府采购合同专用条款】</w:t>
      </w:r>
      <w:r>
        <w:rPr>
          <w:rFonts w:hint="eastAsia" w:hAnsi="宋体"/>
          <w:b w:val="0"/>
          <w:position w:val="0"/>
          <w:szCs w:val="24"/>
        </w:rPr>
        <w:t xml:space="preserve">规定的响应时间内以合理的速度免费维修或更换有缺陷的货物或部件。</w:t>
      </w:r>
      <w:r/>
    </w:p>
    <w:p>
      <w:pPr>
        <w:spacing w:line="360" w:lineRule="auto"/>
        <w:rPr>
          <w:rFonts w:hint="eastAsia" w:hAnsi="宋体"/>
          <w:b w:val="0"/>
          <w:position w:val="0"/>
          <w:szCs w:val="24"/>
        </w:rPr>
      </w:pPr>
      <w:r>
        <w:rPr>
          <w:rFonts w:hint="eastAsia" w:hAnsi="宋体"/>
          <w:b w:val="0"/>
          <w:position w:val="0"/>
          <w:szCs w:val="24"/>
        </w:rPr>
        <w:t xml:space="preserve">（4）在质量保证期内，如果货物的质量或规格与合同不符，或证实货物是有缺陷的，包括潜在的缺陷或使用不符合要求的材料等，甲方可以根据本合同第1</w:t>
      </w:r>
      <w:r>
        <w:rPr>
          <w:rFonts w:hint="eastAsia" w:hAnsi="宋体"/>
          <w:b w:val="0"/>
          <w:color w:val="000000"/>
          <w:position w:val="0"/>
          <w:szCs w:val="24"/>
        </w:rPr>
        <w:t xml:space="preserve">5</w:t>
      </w:r>
      <w:r>
        <w:rPr>
          <w:rFonts w:hint="eastAsia" w:hAnsi="宋体"/>
          <w:b w:val="0"/>
          <w:position w:val="0"/>
          <w:szCs w:val="24"/>
        </w:rPr>
        <w:t xml:space="preserve">.1条规定以书面形式</w:t>
      </w:r>
      <w:r>
        <w:rPr>
          <w:rFonts w:hint="eastAsia" w:hAnsi="宋体"/>
          <w:b w:val="0"/>
          <w:color w:val="000000"/>
          <w:position w:val="0"/>
          <w:szCs w:val="24"/>
        </w:rPr>
        <w:t xml:space="preserve">追究</w:t>
      </w:r>
      <w:r>
        <w:rPr>
          <w:rFonts w:hint="eastAsia" w:hAnsi="宋体"/>
          <w:b w:val="0"/>
          <w:position w:val="0"/>
          <w:szCs w:val="24"/>
        </w:rPr>
        <w:t xml:space="preserve">乙方</w:t>
      </w:r>
      <w:r>
        <w:rPr>
          <w:rFonts w:hint="eastAsia" w:hAnsi="宋体"/>
          <w:b w:val="0"/>
          <w:color w:val="000000"/>
          <w:position w:val="0"/>
          <w:szCs w:val="24"/>
        </w:rPr>
        <w:t xml:space="preserve">的违约责任</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hint="eastAsia" w:hAnsi="宋体"/>
          <w:bCs/>
          <w:position w:val="0"/>
          <w:szCs w:val="24"/>
        </w:rPr>
      </w:pPr>
      <w:r>
        <w:rPr>
          <w:rFonts w:hint="eastAsia" w:hAnsi="宋体"/>
          <w:bCs/>
          <w:color w:val="000000"/>
          <w:position w:val="0"/>
          <w:szCs w:val="24"/>
        </w:rPr>
        <w:t xml:space="preserve">9</w:t>
      </w:r>
      <w:r>
        <w:rPr>
          <w:rFonts w:hint="eastAsia" w:hAnsi="宋体"/>
          <w:bCs/>
          <w:position w:val="0"/>
          <w:szCs w:val="24"/>
        </w:rPr>
        <w:t xml:space="preserve">.</w:t>
      </w:r>
      <w:r>
        <w:rPr>
          <w:rFonts w:hint="eastAsia" w:hAnsi="宋体"/>
          <w:bCs/>
          <w:color w:val="000000"/>
          <w:position w:val="0"/>
          <w:szCs w:val="24"/>
        </w:rPr>
        <w:t xml:space="preserve"> </w:t>
      </w:r>
      <w:r>
        <w:rPr>
          <w:rFonts w:hint="eastAsia" w:hAnsi="宋体"/>
          <w:bCs/>
          <w:position w:val="0"/>
          <w:szCs w:val="24"/>
        </w:rPr>
        <w:t xml:space="preserve">权利瑕疵担保</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9.1 乙方保证对其出售的货物享有合法的权利。</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9.2 </w:t>
      </w:r>
      <w:r>
        <w:rPr>
          <w:rFonts w:hint="eastAsia" w:hAnsi="宋体" w:cs="宋体"/>
          <w:b w:val="0"/>
          <w:position w:val="0"/>
          <w:szCs w:val="24"/>
        </w:rPr>
        <w:t xml:space="preserve">乙方保证在交付的货物上不存在抵押权等担保物权。</w:t>
      </w:r>
      <w:r/>
    </w:p>
    <w:p>
      <w:pPr>
        <w:spacing w:line="360" w:lineRule="auto"/>
        <w:rPr>
          <w:rFonts w:hint="eastAsia" w:hAnsi="宋体"/>
          <w:b w:val="0"/>
          <w:color w:val="000000"/>
          <w:position w:val="0"/>
          <w:szCs w:val="24"/>
        </w:rPr>
      </w:pPr>
      <w:r>
        <w:rPr>
          <w:rFonts w:hint="eastAsia" w:hAnsi="宋体"/>
          <w:b w:val="0"/>
          <w:color w:val="000000"/>
          <w:position w:val="0"/>
          <w:szCs w:val="24"/>
        </w:rPr>
        <w:t xml:space="preserve">9.3 如甲方使用上述货物构成对第三人侵权的，则由乙方承担全部责任。</w:t>
      </w:r>
      <w:r/>
    </w:p>
    <w:p>
      <w:pPr>
        <w:spacing w:line="360" w:lineRule="auto"/>
        <w:rPr>
          <w:rFonts w:hint="eastAsia" w:hAnsi="宋体"/>
          <w:bCs/>
          <w:color w:val="000000"/>
          <w:position w:val="0"/>
          <w:szCs w:val="24"/>
        </w:rPr>
      </w:pPr>
      <w:r>
        <w:rPr>
          <w:rFonts w:hint="eastAsia" w:hAnsi="宋体"/>
          <w:bCs/>
          <w:color w:val="000000"/>
          <w:position w:val="0"/>
          <w:szCs w:val="24"/>
        </w:rPr>
        <w:t xml:space="preserve">10. 知识产权保护</w:t>
      </w:r>
      <w:r/>
    </w:p>
    <w:p>
      <w:pPr>
        <w:spacing w:line="360" w:lineRule="auto"/>
        <w:rPr>
          <w:rFonts w:hint="eastAsia" w:hAnsi="宋体"/>
          <w:b w:val="0"/>
          <w:position w:val="0"/>
          <w:szCs w:val="24"/>
        </w:rPr>
      </w:pPr>
      <w:r>
        <w:rPr>
          <w:rFonts w:hint="eastAsia" w:hAnsi="宋体"/>
          <w:b w:val="0"/>
          <w:color w:val="000000"/>
          <w:position w:val="0"/>
          <w:szCs w:val="24"/>
        </w:rPr>
        <w:t xml:space="preserve">10.1 乙方对其所销售的货物应当享有知识产权或经权利人合法授权，保证没有侵犯任</w:t>
      </w:r>
      <w:r>
        <w:rPr>
          <w:rFonts w:hint="eastAsia" w:hAnsi="宋体"/>
          <w:b w:val="0"/>
          <w:position w:val="0"/>
          <w:szCs w:val="24"/>
        </w:rPr>
        <w:t xml:space="preserve">何第三人的知识产权等权利。</w:t>
      </w:r>
      <w:bookmarkStart w:id="147" w:name="_Hlk163047038"/>
      <w:r>
        <w:rPr>
          <w:rFonts w:hint="eastAsia" w:hAnsi="宋体" w:cs="宋体"/>
          <w:b w:val="0"/>
          <w:position w:val="0"/>
          <w:szCs w:val="24"/>
        </w:rPr>
        <w:t xml:space="preserve">因违反前述约定对第三人构成侵权的，应当由乙方向第三人承担法律责任；甲方依法向第三人赔偿后，有权向乙方追偿。甲方有其他损失的，乙方应当赔偿</w:t>
      </w:r>
      <w:bookmarkEnd w:id="147"/>
      <w:r>
        <w:rPr>
          <w:rFonts w:hint="eastAsia" w:hAnsi="宋体"/>
          <w:b w:val="0"/>
          <w:position w:val="0"/>
          <w:szCs w:val="24"/>
        </w:rPr>
        <w:t xml:space="preserve">。</w:t>
      </w:r>
      <w:r/>
    </w:p>
    <w:p>
      <w:pPr>
        <w:spacing w:line="360" w:lineRule="auto"/>
        <w:rPr>
          <w:rFonts w:hint="eastAsia" w:hAnsi="宋体"/>
          <w:bCs/>
          <w:position w:val="0"/>
          <w:szCs w:val="24"/>
        </w:rPr>
      </w:pPr>
      <w:r>
        <w:rPr>
          <w:rFonts w:hint="eastAsia" w:hAnsi="宋体"/>
          <w:bCs/>
          <w:position w:val="0"/>
          <w:szCs w:val="24"/>
        </w:rPr>
        <w:t xml:space="preserve">11. 保密义务</w:t>
      </w:r>
      <w:r/>
    </w:p>
    <w:p>
      <w:pPr>
        <w:spacing w:line="360" w:lineRule="auto"/>
        <w:rPr>
          <w:rFonts w:hint="eastAsia" w:hAnsi="宋体" w:cs="宋体"/>
          <w:b w:val="0"/>
          <w:position w:val="0"/>
          <w:szCs w:val="24"/>
        </w:rPr>
      </w:pPr>
      <w:r>
        <w:rPr>
          <w:rFonts w:hint="eastAsia" w:hAnsi="宋体" w:cs="宋体"/>
          <w:b w:val="0"/>
          <w:position w:val="0"/>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position w:val="0"/>
          <w:szCs w:val="24"/>
        </w:rPr>
        <w:t xml:space="preserve">【政府采购合同专用条款】</w:t>
      </w:r>
      <w:r>
        <w:rPr>
          <w:rFonts w:hint="eastAsia" w:hAnsi="宋体" w:cs="宋体"/>
          <w:b w:val="0"/>
          <w:position w:val="0"/>
          <w:szCs w:val="24"/>
        </w:rPr>
        <w:t xml:space="preserve">中约定。</w:t>
      </w:r>
      <w:r/>
    </w:p>
    <w:p>
      <w:pPr>
        <w:spacing w:line="360" w:lineRule="auto"/>
        <w:rPr>
          <w:rFonts w:hint="eastAsia" w:hAnsi="宋体"/>
          <w:bCs/>
          <w:position w:val="0"/>
          <w:szCs w:val="24"/>
        </w:rPr>
      </w:pPr>
      <w:r>
        <w:rPr>
          <w:rFonts w:hint="eastAsia" w:hAnsi="宋体"/>
          <w:bCs/>
          <w:position w:val="0"/>
          <w:szCs w:val="24"/>
        </w:rPr>
        <w:t xml:space="preserve">12. 合同价款支付</w:t>
      </w:r>
      <w:r/>
    </w:p>
    <w:p>
      <w:pPr>
        <w:spacing w:line="360" w:lineRule="auto"/>
        <w:rPr>
          <w:rFonts w:hint="eastAsia" w:hAnsi="宋体"/>
          <w:b w:val="0"/>
          <w:position w:val="0"/>
          <w:szCs w:val="24"/>
        </w:rPr>
      </w:pPr>
      <w:r>
        <w:rPr>
          <w:rFonts w:hint="eastAsia" w:hAnsi="宋体"/>
          <w:b w:val="0"/>
          <w:position w:val="0"/>
          <w:szCs w:val="24"/>
        </w:rPr>
        <w:t xml:space="preserve">12.1 合同价款支付按照国库集中支付制度及财政管理相关规定执行。</w:t>
      </w:r>
      <w:r/>
    </w:p>
    <w:p>
      <w:pPr>
        <w:spacing w:line="360" w:lineRule="auto"/>
        <w:shd w:val="clear" w:color="auto" w:fill="ffffff"/>
        <w:widowControl/>
        <w:rPr>
          <w:rFonts w:hint="eastAsia" w:hAnsi="宋体" w:cs="宋体"/>
          <w:bCs/>
          <w:color w:val="333333"/>
          <w:position w:val="0"/>
          <w:szCs w:val="24"/>
          <w:shd w:val="clear" w:color="auto" w:fill="ffffff"/>
        </w:rPr>
        <w:outlineLvl w:val="1"/>
      </w:pPr>
      <w:r>
        <w:rPr>
          <w:rFonts w:hint="eastAsia" w:hAnsi="宋体" w:cs="宋体"/>
          <w:bCs/>
          <w:color w:val="333333"/>
          <w:position w:val="0"/>
          <w:szCs w:val="24"/>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hint="eastAsia" w:hAnsi="宋体"/>
          <w:bCs/>
          <w:position w:val="0"/>
          <w:szCs w:val="24"/>
        </w:rPr>
      </w:pPr>
      <w:r>
        <w:rPr>
          <w:rFonts w:hint="eastAsia" w:hAnsi="宋体"/>
          <w:bCs/>
          <w:position w:val="0"/>
          <w:szCs w:val="24"/>
        </w:rPr>
        <w:t xml:space="preserve">13. 履约保证金</w:t>
      </w:r>
      <w:r/>
    </w:p>
    <w:p>
      <w:pPr>
        <w:spacing w:line="360" w:lineRule="auto"/>
        <w:rPr>
          <w:rFonts w:hint="eastAsia" w:hAnsi="宋体"/>
          <w:b w:val="0"/>
          <w:position w:val="0"/>
          <w:szCs w:val="24"/>
        </w:rPr>
      </w:pPr>
      <w:r>
        <w:rPr>
          <w:rFonts w:hint="eastAsia" w:hAnsi="宋体"/>
          <w:b w:val="0"/>
          <w:position w:val="0"/>
          <w:szCs w:val="24"/>
        </w:rPr>
        <w:t xml:space="preserve">13.1 </w:t>
      </w:r>
      <w:r>
        <w:rPr>
          <w:rFonts w:hint="eastAsia" w:hAnsi="宋体" w:cs="宋体"/>
          <w:b w:val="0"/>
          <w:position w:val="0"/>
          <w:szCs w:val="24"/>
        </w:rPr>
        <w:t xml:space="preserve">乙方应当以支票、汇票、本票或者金融机构、担保机构出具的保函等非现金形式提交。</w:t>
      </w:r>
      <w:r/>
    </w:p>
    <w:p>
      <w:pPr>
        <w:spacing w:line="360" w:lineRule="auto"/>
        <w:rPr>
          <w:rFonts w:hint="eastAsia" w:hAnsi="宋体"/>
          <w:b w:val="0"/>
          <w:position w:val="0"/>
          <w:szCs w:val="24"/>
        </w:rPr>
      </w:pPr>
      <w:r>
        <w:rPr>
          <w:rFonts w:hint="eastAsia" w:hAnsi="宋体"/>
          <w:b w:val="0"/>
          <w:position w:val="0"/>
          <w:szCs w:val="24"/>
        </w:rPr>
        <w:t xml:space="preserve">13.2 如果乙方出现</w:t>
      </w:r>
      <w:r>
        <w:rPr>
          <w:rFonts w:hint="eastAsia" w:hAnsi="宋体" w:cs="宋体"/>
          <w:bCs/>
          <w:position w:val="0"/>
          <w:szCs w:val="24"/>
        </w:rPr>
        <w:t xml:space="preserve">【政府采购合同专用条款】</w:t>
      </w:r>
      <w:r>
        <w:rPr>
          <w:rFonts w:hint="eastAsia" w:hAnsi="宋体" w:cs="宋体"/>
          <w:b w:val="0"/>
          <w:position w:val="0"/>
          <w:szCs w:val="24"/>
        </w:rPr>
        <w:t xml:space="preserve">约定情形的</w:t>
      </w:r>
      <w:r>
        <w:rPr>
          <w:rFonts w:hint="eastAsia" w:hAnsi="宋体"/>
          <w:b w:val="0"/>
          <w:position w:val="0"/>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360" w:lineRule="auto"/>
        <w:rPr>
          <w:rFonts w:hint="eastAsia" w:hAnsi="宋体"/>
          <w:b w:val="0"/>
          <w:position w:val="0"/>
          <w:szCs w:val="24"/>
        </w:rPr>
      </w:pPr>
      <w:r>
        <w:rPr>
          <w:rFonts w:hint="eastAsia" w:hAnsi="宋体"/>
          <w:b w:val="0"/>
          <w:position w:val="0"/>
          <w:szCs w:val="24"/>
        </w:rPr>
        <w:t xml:space="preserve">13.3 甲方在项目通过验收后按照</w:t>
      </w:r>
      <w:r>
        <w:rPr>
          <w:rFonts w:hint="eastAsia" w:hAnsi="宋体"/>
          <w:position w:val="0"/>
          <w:szCs w:val="24"/>
        </w:rPr>
        <w:t xml:space="preserve">【政府采购合同专用条款】</w:t>
      </w:r>
      <w:r>
        <w:rPr>
          <w:rFonts w:hint="eastAsia" w:hAnsi="宋体"/>
          <w:b w:val="0"/>
          <w:position w:val="0"/>
          <w:szCs w:val="24"/>
        </w:rPr>
        <w:t xml:space="preserve">规定的时间内将履约保证金退还乙方；逾期退还的，乙方可要求甲方支付违约金，违约金按照</w:t>
      </w:r>
      <w:r>
        <w:rPr>
          <w:rFonts w:hint="eastAsia" w:hAnsi="宋体"/>
          <w:position w:val="0"/>
          <w:szCs w:val="24"/>
        </w:rPr>
        <w:t xml:space="preserve">【政府采购合同专用条款】</w:t>
      </w:r>
      <w:r>
        <w:rPr>
          <w:rFonts w:hint="eastAsia" w:hAnsi="宋体"/>
          <w:b w:val="0"/>
          <w:position w:val="0"/>
          <w:szCs w:val="24"/>
        </w:rPr>
        <w:t xml:space="preserve">规定支付。</w:t>
      </w:r>
      <w:r/>
    </w:p>
    <w:p>
      <w:pPr>
        <w:spacing w:line="360" w:lineRule="auto"/>
        <w:rPr>
          <w:rFonts w:hint="eastAsia" w:hAnsi="宋体"/>
          <w:position w:val="0"/>
          <w:szCs w:val="24"/>
        </w:rPr>
      </w:pPr>
      <w:r>
        <w:rPr>
          <w:rFonts w:hint="eastAsia" w:hAnsi="宋体"/>
          <w:bCs/>
          <w:position w:val="0"/>
          <w:szCs w:val="24"/>
        </w:rPr>
        <w:t xml:space="preserve">14. </w:t>
      </w:r>
      <w:r>
        <w:rPr>
          <w:rFonts w:hint="eastAsia" w:hAnsi="宋体"/>
          <w:position w:val="0"/>
          <w:szCs w:val="24"/>
        </w:rPr>
        <w:t xml:space="preserve">售后服务</w:t>
      </w:r>
      <w:r/>
    </w:p>
    <w:p>
      <w:pPr>
        <w:spacing w:line="360" w:lineRule="auto"/>
        <w:rPr>
          <w:rFonts w:hint="eastAsia" w:hAnsi="宋体"/>
          <w:b w:val="0"/>
          <w:position w:val="0"/>
          <w:szCs w:val="24"/>
        </w:rPr>
      </w:pPr>
      <w:r>
        <w:rPr>
          <w:rFonts w:hint="eastAsia" w:hAnsi="宋体"/>
          <w:b w:val="0"/>
          <w:position w:val="0"/>
          <w:szCs w:val="24"/>
        </w:rPr>
        <w:t xml:space="preserve">14.1 </w:t>
      </w:r>
      <w:r>
        <w:rPr>
          <w:rFonts w:hint="eastAsia" w:hAnsi="宋体"/>
          <w:b w:val="0"/>
          <w:position w:val="0"/>
          <w:szCs w:val="24"/>
        </w:rPr>
        <w:t xml:space="preserve">除项目</w:t>
      </w:r>
      <w:r>
        <w:rPr>
          <w:rFonts w:hint="eastAsia" w:hAnsi="宋体"/>
          <w:b w:val="0"/>
          <w:position w:val="0"/>
          <w:szCs w:val="24"/>
        </w:rPr>
        <w:t xml:space="preserve">不涉及或采购活动中明确约定无须承担外，乙方还应提供下列服务：</w:t>
      </w:r>
      <w:r/>
    </w:p>
    <w:p>
      <w:pPr>
        <w:spacing w:line="360" w:lineRule="auto"/>
        <w:rPr>
          <w:rFonts w:hint="eastAsia" w:hAnsi="宋体"/>
          <w:b w:val="0"/>
          <w:position w:val="0"/>
          <w:szCs w:val="24"/>
        </w:rPr>
      </w:pPr>
      <w:r>
        <w:rPr>
          <w:rFonts w:hint="eastAsia" w:hAnsi="宋体"/>
          <w:b w:val="0"/>
          <w:position w:val="0"/>
          <w:szCs w:val="24"/>
        </w:rPr>
        <w:t xml:space="preserve">（1）货物的现场移动、安装、调试、启动监督及技术支持；</w:t>
      </w:r>
      <w:r/>
    </w:p>
    <w:p>
      <w:pPr>
        <w:spacing w:line="360" w:lineRule="auto"/>
        <w:rPr>
          <w:rFonts w:hint="eastAsia" w:hAnsi="宋体"/>
          <w:b w:val="0"/>
          <w:position w:val="0"/>
          <w:szCs w:val="24"/>
        </w:rPr>
      </w:pPr>
      <w:r>
        <w:rPr>
          <w:rFonts w:hint="eastAsia" w:hAnsi="宋体"/>
          <w:b w:val="0"/>
          <w:position w:val="0"/>
          <w:szCs w:val="24"/>
        </w:rPr>
        <w:t xml:space="preserve">（2）提供货物组装和维修所需的专用工具和辅助材料；</w:t>
      </w:r>
      <w:r/>
    </w:p>
    <w:p>
      <w:pPr>
        <w:spacing w:line="360" w:lineRule="auto"/>
        <w:rPr>
          <w:rFonts w:hint="eastAsia" w:hAnsi="宋体"/>
          <w:b w:val="0"/>
          <w:position w:val="0"/>
          <w:szCs w:val="24"/>
        </w:rPr>
      </w:pPr>
      <w:r>
        <w:rPr>
          <w:rFonts w:hint="eastAsia" w:hAnsi="宋体"/>
          <w:b w:val="0"/>
          <w:position w:val="0"/>
          <w:szCs w:val="24"/>
        </w:rPr>
        <w:t xml:space="preserve">（3）在</w:t>
      </w:r>
      <w:r>
        <w:rPr>
          <w:rFonts w:hint="eastAsia" w:hAnsi="宋体" w:cs="宋体"/>
          <w:bCs/>
          <w:position w:val="0"/>
          <w:szCs w:val="24"/>
        </w:rPr>
        <w:t xml:space="preserve">【政府采购合同专用条款】</w:t>
      </w:r>
      <w:r>
        <w:rPr>
          <w:rFonts w:hint="eastAsia" w:hAnsi="宋体"/>
          <w:b w:val="0"/>
          <w:position w:val="0"/>
          <w:szCs w:val="24"/>
        </w:rPr>
        <w:t xml:space="preserve">约定的期限内对所有的货物实施运行监督、维修，但前提条件是该服务并不能免除乙方在质量保证期内所承担的义务；</w:t>
      </w:r>
      <w:r/>
    </w:p>
    <w:p>
      <w:pPr>
        <w:spacing w:line="360" w:lineRule="auto"/>
        <w:rPr>
          <w:rFonts w:hint="eastAsia" w:hAnsi="宋体"/>
          <w:b w:val="0"/>
          <w:position w:val="0"/>
          <w:szCs w:val="24"/>
        </w:rPr>
      </w:pPr>
      <w:r>
        <w:rPr>
          <w:rFonts w:hint="eastAsia" w:hAnsi="宋体"/>
          <w:b w:val="0"/>
          <w:position w:val="0"/>
          <w:szCs w:val="24"/>
        </w:rPr>
        <w:t xml:space="preserve">（4）在制造商所在地或指定现场就货物的安装、启动、运营、维护、废弃处置等对甲方操作人员进行培训</w:t>
      </w:r>
      <w:r>
        <w:rPr>
          <w:rFonts w:hint="eastAsia" w:hAnsi="宋体" w:cs="宋体"/>
          <w:b w:val="0"/>
          <w:position w:val="0"/>
          <w:szCs w:val="24"/>
        </w:rPr>
        <w:t xml:space="preserve">；</w:t>
      </w:r>
      <w:r/>
    </w:p>
    <w:p>
      <w:pPr>
        <w:spacing w:line="360" w:lineRule="auto"/>
        <w:widowControl/>
        <w:rPr>
          <w:rFonts w:hint="eastAsia" w:hAnsi="宋体" w:cs="宋体"/>
          <w:b w:val="0"/>
          <w:position w:val="0"/>
          <w:szCs w:val="24"/>
        </w:rPr>
      </w:pPr>
      <w:r>
        <w:rPr>
          <w:rFonts w:hint="eastAsia" w:hAnsi="宋体" w:cs="宋体"/>
          <w:b w:val="0"/>
          <w:position w:val="0"/>
          <w:szCs w:val="24"/>
        </w:rPr>
        <w:t xml:space="preserve">（5）依照法律、行政法规的规定或者按照</w:t>
      </w:r>
      <w:r>
        <w:rPr>
          <w:rFonts w:hint="eastAsia" w:hAnsi="宋体" w:cs="宋体"/>
          <w:bCs/>
          <w:position w:val="0"/>
          <w:szCs w:val="24"/>
        </w:rPr>
        <w:t xml:space="preserve">【政府采购合同专用条款】</w:t>
      </w:r>
      <w:r>
        <w:rPr>
          <w:rFonts w:hint="eastAsia" w:hAnsi="宋体" w:cs="宋体"/>
          <w:b w:val="0"/>
          <w:position w:val="0"/>
          <w:szCs w:val="24"/>
        </w:rPr>
        <w:t xml:space="preserve">约定，货物在有效使用年限届满后应予回收的，乙方负有自行或者委托第三人对货物予以回收的义务；</w:t>
      </w:r>
      <w:r/>
    </w:p>
    <w:p>
      <w:pPr>
        <w:spacing w:line="360" w:lineRule="auto"/>
        <w:rPr>
          <w:rFonts w:hint="eastAsia" w:hAnsi="宋体"/>
          <w:b w:val="0"/>
          <w:position w:val="0"/>
          <w:szCs w:val="24"/>
        </w:rPr>
      </w:pPr>
      <w:r>
        <w:rPr>
          <w:rFonts w:hint="eastAsia" w:hAnsi="宋体"/>
          <w:b w:val="0"/>
          <w:position w:val="0"/>
          <w:szCs w:val="24"/>
        </w:rPr>
        <w:t xml:space="preserve">（6）</w:t>
      </w:r>
      <w:r>
        <w:rPr>
          <w:rFonts w:hint="eastAsia" w:hAnsi="宋体"/>
          <w:position w:val="0"/>
          <w:szCs w:val="24"/>
        </w:rPr>
        <w:t xml:space="preserve">【政府采购合同专用条款】</w:t>
      </w:r>
      <w:r>
        <w:rPr>
          <w:rFonts w:hint="eastAsia" w:hAnsi="宋体"/>
          <w:b w:val="0"/>
          <w:position w:val="0"/>
          <w:szCs w:val="24"/>
        </w:rPr>
        <w:t xml:space="preserve">规定由乙方提供的其他服务。</w:t>
      </w:r>
      <w:r/>
    </w:p>
    <w:p>
      <w:pPr>
        <w:spacing w:line="360" w:lineRule="auto"/>
        <w:rPr>
          <w:rFonts w:hint="eastAsia" w:hAnsi="宋体"/>
          <w:b w:val="0"/>
          <w:position w:val="0"/>
          <w:szCs w:val="24"/>
        </w:rPr>
      </w:pPr>
      <w:r>
        <w:rPr>
          <w:rFonts w:hint="eastAsia" w:hAnsi="宋体"/>
          <w:b w:val="0"/>
          <w:position w:val="0"/>
          <w:szCs w:val="24"/>
        </w:rPr>
        <w:t xml:space="preserve">14.2 乙方提供的售后服务的费用已包含在合同价款中，甲方不再另行支付。</w:t>
      </w:r>
      <w:r/>
    </w:p>
    <w:p>
      <w:pPr>
        <w:spacing w:line="360" w:lineRule="auto"/>
        <w:rPr>
          <w:rFonts w:hint="eastAsia" w:hAnsi="宋体"/>
          <w:bCs/>
          <w:position w:val="0"/>
          <w:szCs w:val="24"/>
        </w:rPr>
      </w:pPr>
      <w:r>
        <w:rPr>
          <w:rFonts w:hint="eastAsia" w:hAnsi="宋体"/>
          <w:bCs/>
          <w:position w:val="0"/>
          <w:szCs w:val="24"/>
        </w:rPr>
        <w:t xml:space="preserve">15. 违约责任</w:t>
      </w:r>
      <w:r/>
    </w:p>
    <w:p>
      <w:pPr>
        <w:spacing w:line="360" w:lineRule="auto"/>
        <w:rPr>
          <w:rFonts w:hint="eastAsia" w:hAnsi="宋体"/>
          <w:b w:val="0"/>
          <w:bCs/>
          <w:position w:val="0"/>
          <w:szCs w:val="24"/>
        </w:rPr>
      </w:pPr>
      <w:r>
        <w:rPr>
          <w:rFonts w:hint="eastAsia" w:hAnsi="宋体"/>
          <w:b w:val="0"/>
          <w:bCs/>
          <w:position w:val="0"/>
          <w:szCs w:val="24"/>
        </w:rPr>
        <w:t xml:space="preserve">15.1质量瑕疵的违约责任</w:t>
      </w:r>
      <w:r/>
    </w:p>
    <w:p>
      <w:pPr>
        <w:spacing w:line="360" w:lineRule="auto"/>
        <w:rPr>
          <w:rFonts w:hint="eastAsia" w:hAnsi="宋体"/>
          <w:b w:val="0"/>
          <w:position w:val="0"/>
          <w:szCs w:val="24"/>
        </w:rPr>
      </w:pPr>
      <w:r>
        <w:rPr>
          <w:rFonts w:hint="eastAsia" w:hAnsi="宋体"/>
          <w:b w:val="0"/>
          <w:position w:val="0"/>
          <w:szCs w:val="24"/>
        </w:rPr>
        <w:t xml:space="preserve">乙方提供的产品不符合合同约定的质量标准或存在产品质量缺陷，甲方有权要求乙方根据</w:t>
      </w:r>
      <w:r>
        <w:rPr>
          <w:rFonts w:hint="eastAsia" w:hAnsi="宋体"/>
          <w:position w:val="0"/>
          <w:szCs w:val="24"/>
        </w:rPr>
        <w:t xml:space="preserve">【政府采购合同专用条款】</w:t>
      </w:r>
      <w:r>
        <w:rPr>
          <w:rFonts w:hint="eastAsia" w:hAnsi="宋体"/>
          <w:b w:val="0"/>
          <w:bCs/>
          <w:position w:val="0"/>
          <w:szCs w:val="24"/>
        </w:rPr>
        <w:t xml:space="preserve">要求</w:t>
      </w:r>
      <w:r>
        <w:rPr>
          <w:rFonts w:hint="eastAsia" w:hAnsi="宋体"/>
          <w:b w:val="0"/>
          <w:position w:val="0"/>
          <w:szCs w:val="24"/>
        </w:rPr>
        <w:t xml:space="preserve">及时修理、重作、更换，并承担由此给甲方造成的损失。</w:t>
      </w:r>
      <w:r/>
    </w:p>
    <w:p>
      <w:pPr>
        <w:spacing w:line="360" w:lineRule="auto"/>
        <w:rPr>
          <w:rFonts w:hint="eastAsia" w:hAnsi="宋体"/>
          <w:b w:val="0"/>
          <w:bCs/>
          <w:position w:val="0"/>
          <w:szCs w:val="24"/>
        </w:rPr>
      </w:pPr>
      <w:r>
        <w:rPr>
          <w:rFonts w:hint="eastAsia" w:hAnsi="宋体"/>
          <w:b w:val="0"/>
          <w:bCs/>
          <w:position w:val="0"/>
          <w:szCs w:val="24"/>
        </w:rPr>
        <w:t xml:space="preserve">15.2 迟延交货的违约责任</w:t>
      </w:r>
      <w:r/>
    </w:p>
    <w:p>
      <w:pPr>
        <w:spacing w:line="360" w:lineRule="auto"/>
        <w:rPr>
          <w:rFonts w:hint="eastAsia" w:hAnsi="宋体"/>
          <w:b w:val="0"/>
          <w:position w:val="0"/>
          <w:szCs w:val="24"/>
        </w:rPr>
      </w:pPr>
      <w:r>
        <w:rPr>
          <w:rFonts w:hint="eastAsia" w:hAnsi="宋体"/>
          <w:b w:val="0"/>
          <w:position w:val="0"/>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360" w:lineRule="auto"/>
        <w:rPr>
          <w:rFonts w:hint="eastAsia" w:hAnsi="宋体"/>
          <w:b w:val="0"/>
          <w:position w:val="0"/>
          <w:szCs w:val="24"/>
        </w:rPr>
      </w:pPr>
      <w:r>
        <w:rPr>
          <w:rFonts w:hint="eastAsia" w:hAnsi="宋体"/>
          <w:b w:val="0"/>
          <w:position w:val="0"/>
          <w:szCs w:val="24"/>
        </w:rPr>
        <w:t xml:space="preserve">（2）如果乙方没有按照合同规定的时间交货和提供相关服务，甲方有权从货款中扣除误期赔偿费而不影响合同项下的其他补救方法，赔偿费按</w:t>
      </w:r>
      <w:r>
        <w:rPr>
          <w:rFonts w:hint="eastAsia" w:hAnsi="宋体"/>
          <w:position w:val="0"/>
          <w:szCs w:val="24"/>
        </w:rPr>
        <w:t xml:space="preserve">【政府采购合同专用条款】</w:t>
      </w:r>
      <w:r>
        <w:rPr>
          <w:rFonts w:hint="eastAsia" w:hAnsi="宋体"/>
          <w:b w:val="0"/>
          <w:position w:val="0"/>
          <w:szCs w:val="24"/>
        </w:rPr>
        <w:t xml:space="preserve">规定执行。如果涉及公共利益，且赔偿金额无法弥补公共利益损失，甲方可要求继续履行或者采取其他补救措施。</w:t>
      </w:r>
      <w:r/>
    </w:p>
    <w:p>
      <w:pPr>
        <w:spacing w:line="360" w:lineRule="auto"/>
        <w:rPr>
          <w:rFonts w:hint="eastAsia" w:hAnsi="宋体"/>
          <w:b w:val="0"/>
          <w:position w:val="0"/>
          <w:szCs w:val="24"/>
        </w:rPr>
      </w:pPr>
      <w:r>
        <w:rPr>
          <w:rFonts w:hint="eastAsia" w:hAnsi="宋体"/>
          <w:b w:val="0"/>
          <w:position w:val="0"/>
          <w:szCs w:val="24"/>
        </w:rPr>
        <w:t xml:space="preserve">15.3 迟延支付的违约责任</w:t>
      </w:r>
      <w:r/>
    </w:p>
    <w:p>
      <w:pPr>
        <w:spacing w:line="360" w:lineRule="auto"/>
        <w:rPr>
          <w:rFonts w:hint="eastAsia" w:hAnsi="宋体"/>
          <w:b w:val="0"/>
          <w:position w:val="0"/>
          <w:szCs w:val="24"/>
        </w:rPr>
      </w:pPr>
      <w:r>
        <w:rPr>
          <w:rFonts w:hint="eastAsia" w:hAnsi="宋体"/>
          <w:b w:val="0"/>
          <w:position w:val="0"/>
          <w:szCs w:val="24"/>
        </w:rPr>
        <w:t xml:space="preserve">甲方存在迟延支付乙方合同款项的，应当承担</w:t>
      </w:r>
      <w:r>
        <w:rPr>
          <w:rFonts w:hint="eastAsia" w:hAnsi="宋体"/>
          <w:bCs/>
          <w:position w:val="0"/>
          <w:szCs w:val="24"/>
        </w:rPr>
        <w:t xml:space="preserve">【政府采购合同专用条款】</w:t>
      </w:r>
      <w:r>
        <w:rPr>
          <w:rFonts w:hint="eastAsia" w:hAnsi="宋体"/>
          <w:b w:val="0"/>
          <w:position w:val="0"/>
          <w:szCs w:val="24"/>
        </w:rPr>
        <w:t xml:space="preserve">规定的逾期付款利息。</w:t>
      </w:r>
      <w:r/>
    </w:p>
    <w:p>
      <w:pPr>
        <w:spacing w:line="360" w:lineRule="auto"/>
        <w:rPr>
          <w:rFonts w:hint="eastAsia" w:hAnsi="宋体"/>
          <w:b w:val="0"/>
          <w:position w:val="0"/>
          <w:szCs w:val="24"/>
        </w:rPr>
      </w:pPr>
      <w:r>
        <w:rPr>
          <w:rFonts w:hint="eastAsia" w:hAnsi="宋体"/>
          <w:b w:val="0"/>
          <w:bCs/>
          <w:position w:val="0"/>
          <w:szCs w:val="24"/>
        </w:rPr>
        <w:t xml:space="preserve">15.4其他违约责任根据项目实际需要按</w:t>
      </w:r>
      <w:r>
        <w:rPr>
          <w:rFonts w:hint="eastAsia" w:hAnsi="宋体"/>
          <w:bCs/>
          <w:position w:val="0"/>
          <w:szCs w:val="24"/>
        </w:rPr>
        <w:t xml:space="preserve">【政府采购合同专用条款】</w:t>
      </w:r>
      <w:r>
        <w:rPr>
          <w:rFonts w:hint="eastAsia" w:hAnsi="宋体"/>
          <w:b w:val="0"/>
          <w:position w:val="0"/>
          <w:szCs w:val="24"/>
        </w:rPr>
        <w:t xml:space="preserve">规定执行。</w:t>
      </w:r>
      <w:r/>
    </w:p>
    <w:p>
      <w:pPr>
        <w:numPr>
          <w:ilvl w:val="0"/>
          <w:numId w:val="9"/>
        </w:numPr>
        <w:spacing w:line="360" w:lineRule="auto"/>
        <w:rPr>
          <w:rFonts w:hint="eastAsia" w:hAnsi="宋体"/>
          <w:position w:val="0"/>
          <w:szCs w:val="24"/>
        </w:rPr>
      </w:pPr>
      <w:r>
        <w:rPr>
          <w:rFonts w:hint="eastAsia" w:hAnsi="宋体"/>
          <w:position w:val="0"/>
          <w:szCs w:val="24"/>
        </w:rPr>
        <w:t xml:space="preserve">合同变更、中止与终止</w:t>
      </w:r>
      <w:r/>
    </w:p>
    <w:p>
      <w:pPr>
        <w:spacing w:line="360" w:lineRule="auto"/>
        <w:rPr>
          <w:rFonts w:hint="eastAsia" w:hAnsi="宋体"/>
          <w:b w:val="0"/>
          <w:position w:val="0"/>
          <w:szCs w:val="24"/>
        </w:rPr>
      </w:pPr>
      <w:r>
        <w:rPr>
          <w:rFonts w:hint="eastAsia" w:hAnsi="宋体"/>
          <w:b w:val="0"/>
          <w:position w:val="0"/>
          <w:szCs w:val="24"/>
        </w:rPr>
        <w:t xml:space="preserve">    16.1合同的变更</w:t>
      </w:r>
      <w:r/>
    </w:p>
    <w:p>
      <w:pPr>
        <w:spacing w:line="360" w:lineRule="auto"/>
        <w:rPr>
          <w:rFonts w:hint="eastAsia" w:hAnsi="宋体"/>
          <w:b w:val="0"/>
          <w:position w:val="0"/>
          <w:szCs w:val="24"/>
        </w:rPr>
      </w:pPr>
      <w:r>
        <w:rPr>
          <w:rFonts w:hint="eastAsia" w:hAnsi="宋体"/>
          <w:b w:val="0"/>
          <w:position w:val="0"/>
          <w:szCs w:val="24"/>
        </w:rPr>
        <w:t xml:space="preserve">政府采购合同履行中，在不改变合同其他条款的前提下，甲方可以在合同价款10%的范围内追加与合同标的相同的货物，并就此与乙方协商一致后签订补充协议。</w:t>
      </w:r>
      <w:r/>
    </w:p>
    <w:p>
      <w:pPr>
        <w:spacing w:line="360" w:lineRule="auto"/>
        <w:rPr>
          <w:rFonts w:hint="eastAsia" w:hAnsi="宋体"/>
          <w:b w:val="0"/>
          <w:position w:val="0"/>
          <w:szCs w:val="24"/>
        </w:rPr>
      </w:pPr>
      <w:r>
        <w:rPr>
          <w:rFonts w:hint="eastAsia" w:hAnsi="宋体"/>
          <w:b w:val="0"/>
          <w:position w:val="0"/>
          <w:szCs w:val="24"/>
        </w:rPr>
        <w:t xml:space="preserve">16.2合同的中止</w:t>
      </w:r>
      <w:r/>
    </w:p>
    <w:p>
      <w:pPr>
        <w:spacing w:line="360" w:lineRule="auto"/>
        <w:rPr>
          <w:rFonts w:hint="eastAsia" w:hAnsi="宋体"/>
          <w:b w:val="0"/>
          <w:position w:val="0"/>
          <w:szCs w:val="24"/>
        </w:rPr>
      </w:pPr>
      <w:r>
        <w:rPr>
          <w:rFonts w:hint="eastAsia" w:hAnsi="宋体"/>
          <w:b w:val="0"/>
          <w:position w:val="0"/>
          <w:szCs w:val="24"/>
        </w:rPr>
        <w:t xml:space="preserve">（1）合同履行过程中因供应商就采购文件、采购过程或结果提起投诉的，甲方认为有必要的，可以中止合同的履行。</w:t>
      </w:r>
      <w:r/>
    </w:p>
    <w:p>
      <w:pPr>
        <w:spacing w:line="360" w:lineRule="auto"/>
        <w:rPr>
          <w:rFonts w:hint="eastAsia" w:hAnsi="宋体"/>
          <w:b w:val="0"/>
          <w:position w:val="0"/>
          <w:szCs w:val="24"/>
        </w:rPr>
      </w:pPr>
      <w:r>
        <w:rPr>
          <w:rFonts w:hint="eastAsia" w:hAnsi="宋体"/>
          <w:b w:val="0"/>
          <w:position w:val="0"/>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360" w:lineRule="auto"/>
        <w:rPr>
          <w:rFonts w:hint="eastAsia" w:hAnsi="宋体"/>
          <w:b w:val="0"/>
          <w:position w:val="0"/>
          <w:szCs w:val="24"/>
        </w:rPr>
      </w:pPr>
      <w:r>
        <w:rPr>
          <w:rFonts w:hint="eastAsia" w:hAnsi="宋体"/>
          <w:b w:val="0"/>
          <w:position w:val="0"/>
          <w:szCs w:val="24"/>
        </w:rPr>
        <w:t xml:space="preserve">（4）甲方不得以行政区划调整、政府换届、机构或者职能调整以及相关责任人更替为由中止合同。</w:t>
      </w:r>
      <w:r/>
    </w:p>
    <w:p>
      <w:pPr>
        <w:spacing w:line="360" w:lineRule="auto"/>
        <w:rPr>
          <w:rFonts w:hint="eastAsia" w:hAnsi="宋体"/>
          <w:b w:val="0"/>
          <w:position w:val="0"/>
          <w:szCs w:val="24"/>
        </w:rPr>
      </w:pPr>
      <w:r>
        <w:rPr>
          <w:rFonts w:hint="eastAsia" w:hAnsi="宋体"/>
          <w:b w:val="0"/>
          <w:position w:val="0"/>
          <w:szCs w:val="24"/>
        </w:rPr>
        <w:t xml:space="preserve">16.3合同的终止</w:t>
      </w:r>
      <w:r/>
    </w:p>
    <w:p>
      <w:pPr>
        <w:spacing w:line="360" w:lineRule="auto"/>
        <w:rPr>
          <w:rFonts w:hint="eastAsia" w:hAnsi="宋体"/>
          <w:b w:val="0"/>
          <w:position w:val="0"/>
          <w:szCs w:val="24"/>
        </w:rPr>
      </w:pPr>
      <w:r>
        <w:rPr>
          <w:rFonts w:hint="eastAsia" w:hAnsi="宋体"/>
          <w:b w:val="0"/>
          <w:position w:val="0"/>
          <w:szCs w:val="24"/>
        </w:rPr>
        <w:t xml:space="preserve">（1）合同因有效期限届满而终止；</w:t>
      </w:r>
      <w:r/>
    </w:p>
    <w:p>
      <w:pPr>
        <w:spacing w:line="360" w:lineRule="auto"/>
        <w:rPr>
          <w:rFonts w:hint="eastAsia" w:hAnsi="宋体" w:cs="宋体"/>
          <w:b w:val="0"/>
          <w:position w:val="0"/>
          <w:szCs w:val="24"/>
        </w:rPr>
      </w:pPr>
      <w:r>
        <w:rPr>
          <w:rFonts w:hint="eastAsia" w:hAnsi="宋体"/>
          <w:b w:val="0"/>
          <w:position w:val="0"/>
          <w:szCs w:val="24"/>
        </w:rPr>
        <w:t xml:space="preserve">（2）乙方未按合同约定履行，构成根本性违约的，甲方有权终止合同，</w:t>
      </w:r>
      <w:r>
        <w:rPr>
          <w:rFonts w:hint="eastAsia" w:hAnsi="宋体" w:cs="宋体"/>
          <w:b w:val="0"/>
          <w:position w:val="0"/>
          <w:szCs w:val="24"/>
        </w:rPr>
        <w:t xml:space="preserve">并追究乙方的违约责任</w:t>
      </w:r>
      <w:r>
        <w:rPr>
          <w:rFonts w:hint="eastAsia" w:hAnsi="宋体"/>
          <w:b w:val="0"/>
          <w:position w:val="0"/>
          <w:szCs w:val="24"/>
        </w:rPr>
        <w:t xml:space="preserve">。</w:t>
      </w:r>
      <w:r/>
    </w:p>
    <w:p>
      <w:pPr>
        <w:spacing w:line="360" w:lineRule="auto"/>
        <w:widowControl/>
        <w:rPr>
          <w:rFonts w:hint="eastAsia" w:hAnsi="宋体" w:cs="华文楷体"/>
          <w:b w:val="0"/>
          <w:position w:val="0"/>
          <w:szCs w:val="24"/>
        </w:rPr>
      </w:pPr>
      <w:r>
        <w:rPr>
          <w:rFonts w:hint="eastAsia" w:hAnsi="宋体" w:cs="华文楷体"/>
          <w:b w:val="0"/>
          <w:position w:val="0"/>
          <w:szCs w:val="24"/>
        </w:rPr>
        <w:t xml:space="preserve">16.4 </w:t>
      </w:r>
      <w:r>
        <w:rPr>
          <w:rFonts w:hint="eastAsia" w:hAnsi="宋体"/>
          <w:b w:val="0"/>
          <w:position w:val="0"/>
          <w:szCs w:val="24"/>
        </w:rPr>
        <w:t xml:space="preserve">涉及国家利益、社会公共利益的情形</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int="eastAsia" w:hAnsi="宋体"/>
          <w:bCs/>
          <w:position w:val="0"/>
          <w:szCs w:val="24"/>
        </w:rPr>
      </w:pPr>
      <w:r>
        <w:rPr>
          <w:rFonts w:hint="eastAsia" w:hAnsi="宋体"/>
          <w:bCs/>
          <w:position w:val="0"/>
          <w:szCs w:val="24"/>
        </w:rPr>
        <w:t xml:space="preserve">17. 合同分包</w:t>
      </w:r>
      <w:r/>
    </w:p>
    <w:p>
      <w:pPr>
        <w:spacing w:line="360" w:lineRule="auto"/>
        <w:rPr>
          <w:rFonts w:hint="eastAsia" w:hAnsi="宋体"/>
          <w:b w:val="0"/>
          <w:position w:val="0"/>
          <w:szCs w:val="24"/>
        </w:rPr>
      </w:pPr>
      <w:r>
        <w:rPr>
          <w:rFonts w:hint="eastAsia" w:hAnsi="宋体"/>
          <w:b w:val="0"/>
          <w:position w:val="0"/>
          <w:szCs w:val="24"/>
        </w:rPr>
        <w:t xml:space="preserve">17.1 乙方不得将合同转包给其他供应商。涉及合同分包的，乙方应根据采购文件和投标（响应）文件规定进行合同分包。</w:t>
      </w:r>
      <w:r/>
    </w:p>
    <w:p>
      <w:pPr>
        <w:spacing w:line="360" w:lineRule="auto"/>
        <w:rPr>
          <w:rFonts w:hint="eastAsia" w:hAnsi="宋体"/>
          <w:b w:val="0"/>
          <w:position w:val="0"/>
          <w:szCs w:val="24"/>
        </w:rPr>
      </w:pPr>
      <w:r>
        <w:rPr>
          <w:rFonts w:hint="eastAsia" w:hAnsi="宋体"/>
          <w:b w:val="0"/>
          <w:position w:val="0"/>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hint="eastAsia" w:hAnsi="宋体"/>
          <w:bCs/>
          <w:position w:val="0"/>
          <w:szCs w:val="24"/>
        </w:rPr>
      </w:pPr>
      <w:r>
        <w:rPr>
          <w:rFonts w:hint="eastAsia" w:hAnsi="宋体"/>
          <w:bCs/>
          <w:position w:val="0"/>
          <w:szCs w:val="24"/>
        </w:rPr>
        <w:t xml:space="preserve">18. 不可抗力</w:t>
      </w:r>
      <w:r/>
    </w:p>
    <w:p>
      <w:pPr>
        <w:spacing w:line="360" w:lineRule="auto"/>
        <w:rPr>
          <w:rFonts w:hint="eastAsia" w:hAnsi="宋体"/>
          <w:b w:val="0"/>
          <w:position w:val="0"/>
          <w:szCs w:val="24"/>
        </w:rPr>
      </w:pPr>
      <w:r>
        <w:rPr>
          <w:rFonts w:hint="eastAsia" w:hAnsi="宋体"/>
          <w:b w:val="0"/>
          <w:position w:val="0"/>
          <w:szCs w:val="24"/>
        </w:rPr>
        <w:t xml:space="preserve">18.1 不可抗力是指合同双方不能预见、不能避免且不能克服的客观情况。</w:t>
      </w:r>
      <w:r/>
    </w:p>
    <w:p>
      <w:pPr>
        <w:spacing w:line="360" w:lineRule="auto"/>
        <w:rPr>
          <w:rFonts w:hint="eastAsia" w:hAnsi="宋体"/>
          <w:b w:val="0"/>
          <w:position w:val="0"/>
          <w:szCs w:val="24"/>
        </w:rPr>
      </w:pPr>
      <w:r>
        <w:rPr>
          <w:rFonts w:hint="eastAsia" w:hAnsi="宋体"/>
          <w:b w:val="0"/>
          <w:position w:val="0"/>
          <w:szCs w:val="24"/>
        </w:rPr>
        <w:t xml:space="preserve">18.2 任何一方对由于不可抗力造成的部分或全部不能履行合同不承担违约责任。但迟延履行后发生不可抗力的，不能免除责任。</w:t>
      </w:r>
      <w:r/>
    </w:p>
    <w:p>
      <w:pPr>
        <w:spacing w:line="360" w:lineRule="auto"/>
        <w:rPr>
          <w:rFonts w:hint="eastAsia" w:hAnsi="宋体"/>
          <w:b w:val="0"/>
          <w:position w:val="0"/>
          <w:szCs w:val="24"/>
        </w:rPr>
      </w:pPr>
      <w:r>
        <w:rPr>
          <w:rFonts w:hint="eastAsia" w:hAnsi="宋体"/>
          <w:b w:val="0"/>
          <w:position w:val="0"/>
          <w:szCs w:val="24"/>
        </w:rPr>
        <w:t xml:space="preserve">18.3 遇有不可抗力的一方，应及时将事件情况以书面形式告知另一方，并在事</w:t>
      </w:r>
      <w:r>
        <w:rPr>
          <w:rFonts w:hint="eastAsia" w:hAnsi="宋体"/>
          <w:b w:val="0"/>
          <w:position w:val="0"/>
          <w:szCs w:val="24"/>
        </w:rPr>
        <w:t xml:space="preserve">件发生后及时向另一方提交合同不能履行或部分不能履行或需要延期履行的详细报告，以及证明不可抗力发生及其持续时间的证据。</w:t>
      </w:r>
      <w:r/>
    </w:p>
    <w:p>
      <w:pPr>
        <w:spacing w:line="360" w:lineRule="auto"/>
        <w:rPr>
          <w:rFonts w:hint="eastAsia" w:hAnsi="宋体"/>
          <w:bCs/>
          <w:position w:val="0"/>
          <w:szCs w:val="24"/>
        </w:rPr>
      </w:pPr>
      <w:r>
        <w:rPr>
          <w:rFonts w:hint="eastAsia" w:hAnsi="宋体"/>
          <w:bCs/>
          <w:position w:val="0"/>
          <w:szCs w:val="24"/>
        </w:rPr>
        <w:t xml:space="preserve">19. 解决争议的方法</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19.2 选择仲裁的，应在</w:t>
      </w:r>
      <w:r>
        <w:rPr>
          <w:rFonts w:hint="eastAsia" w:hAnsi="宋体" w:cs="宋体"/>
          <w:bCs/>
          <w:position w:val="0"/>
          <w:szCs w:val="24"/>
        </w:rPr>
        <w:t xml:space="preserve">【政府采购合同专用条款】</w:t>
      </w:r>
      <w:r>
        <w:rPr>
          <w:rFonts w:hint="eastAsia" w:hAnsi="宋体" w:cs="宋体"/>
          <w:b w:val="0"/>
          <w:position w:val="0"/>
          <w:szCs w:val="24"/>
        </w:rPr>
        <w:t xml:space="preserve">中明确仲裁机构及仲裁地；通过诉讼方式解决的，可以在</w:t>
      </w:r>
      <w:r>
        <w:rPr>
          <w:rFonts w:hint="eastAsia" w:hAnsi="宋体" w:cs="宋体"/>
          <w:bCs/>
          <w:position w:val="0"/>
          <w:szCs w:val="24"/>
        </w:rPr>
        <w:t xml:space="preserve">【政府采购合同专用条款】</w:t>
      </w:r>
      <w:r>
        <w:rPr>
          <w:rFonts w:hint="eastAsia" w:hAnsi="宋体" w:cs="宋体"/>
          <w:b w:val="0"/>
          <w:position w:val="0"/>
          <w:szCs w:val="24"/>
        </w:rPr>
        <w:t xml:space="preserve">中进一步约定选择与争议有实际联系的地点的人民法院管辖，但管辖法院的约定不得违反级别管辖和专属管辖的规定。</w:t>
      </w:r>
      <w:r/>
    </w:p>
    <w:p>
      <w:pPr>
        <w:spacing w:line="360" w:lineRule="auto"/>
        <w:widowControl/>
        <w:rPr>
          <w:rFonts w:hint="eastAsia" w:hAnsi="宋体" w:cs="宋体"/>
          <w:b w:val="0"/>
          <w:position w:val="0"/>
          <w:szCs w:val="24"/>
        </w:rPr>
      </w:pPr>
      <w:r>
        <w:rPr>
          <w:rFonts w:hint="eastAsia" w:hAnsi="宋体" w:cs="宋体"/>
          <w:b w:val="0"/>
          <w:position w:val="0"/>
          <w:szCs w:val="24"/>
        </w:rPr>
        <w:t xml:space="preserve">19.3 如甲乙双方有争议的事项不影响合同其他部分的履行，在争议解决期间，合同其他部分应当继续履行。</w:t>
      </w:r>
      <w:r/>
    </w:p>
    <w:p>
      <w:pPr>
        <w:spacing w:line="360" w:lineRule="auto"/>
        <w:rPr>
          <w:rFonts w:hint="eastAsia" w:hAnsi="宋体"/>
          <w:b w:val="0"/>
          <w:position w:val="0"/>
          <w:szCs w:val="24"/>
        </w:rPr>
      </w:pPr>
      <w:r>
        <w:rPr>
          <w:rFonts w:hint="eastAsia" w:hAnsi="宋体"/>
          <w:position w:val="0"/>
          <w:szCs w:val="24"/>
        </w:rPr>
        <w:t xml:space="preserve">20. 政府采购政策</w:t>
      </w:r>
      <w:r/>
    </w:p>
    <w:p>
      <w:pPr>
        <w:spacing w:line="360" w:lineRule="auto"/>
        <w:rPr>
          <w:rFonts w:hint="eastAsia" w:hAnsi="宋体"/>
          <w:b w:val="0"/>
          <w:position w:val="0"/>
          <w:szCs w:val="24"/>
        </w:rPr>
      </w:pPr>
      <w:r>
        <w:rPr>
          <w:rFonts w:hint="eastAsia" w:hAnsi="宋体"/>
          <w:b w:val="0"/>
          <w:position w:val="0"/>
          <w:szCs w:val="24"/>
        </w:rPr>
        <w:t xml:space="preserve">20.1 </w:t>
      </w:r>
      <w:r>
        <w:rPr>
          <w:rFonts w:hint="eastAsia" w:hAnsi="宋体" w:cs="宋体"/>
          <w:b w:val="0"/>
          <w:position w:val="0"/>
          <w:szCs w:val="24"/>
          <w:lang w:val="en-GB"/>
        </w:rPr>
        <w:t xml:space="preserve">本合同应当按照规定执行政府采购政策。</w:t>
      </w:r>
      <w:r/>
    </w:p>
    <w:p>
      <w:pPr>
        <w:spacing w:line="360" w:lineRule="auto"/>
        <w:rPr>
          <w:rFonts w:hint="eastAsia" w:hAnsi="宋体"/>
          <w:b w:val="0"/>
          <w:position w:val="0"/>
          <w:szCs w:val="24"/>
        </w:rPr>
      </w:pPr>
      <w:r>
        <w:rPr>
          <w:rFonts w:hint="eastAsia" w:hAnsi="宋体"/>
          <w:b w:val="0"/>
          <w:position w:val="0"/>
          <w:szCs w:val="24"/>
        </w:rPr>
        <w:t xml:space="preserve">20.2 本合同依法执行政府采购政策的方式和内容，属于合同履约验收的范围。</w:t>
      </w:r>
      <w:r>
        <w:rPr>
          <w:rFonts w:hint="eastAsia" w:hAnsi="宋体" w:cs="宋体"/>
          <w:b w:val="0"/>
          <w:position w:val="0"/>
          <w:szCs w:val="24"/>
        </w:rPr>
        <w:t xml:space="preserve">甲乙双方</w:t>
      </w:r>
      <w:r>
        <w:rPr>
          <w:rFonts w:hint="eastAsia" w:hAnsi="宋体" w:cs="宋体"/>
          <w:b w:val="0"/>
          <w:position w:val="0"/>
          <w:szCs w:val="24"/>
          <w:lang w:val="en-GB"/>
        </w:rPr>
        <w:t xml:space="preserve">未按规定要求执行政府采购政策造成损失的</w:t>
      </w:r>
      <w:r>
        <w:rPr>
          <w:rFonts w:hint="eastAsia" w:hAnsi="宋体"/>
          <w:b w:val="0"/>
          <w:position w:val="0"/>
          <w:szCs w:val="24"/>
        </w:rPr>
        <w:t xml:space="preserve">，有过错的一方应当承担赔偿责任，双方都有过错的，各自承担相应的责任。</w:t>
      </w:r>
      <w:r/>
    </w:p>
    <w:p>
      <w:pPr>
        <w:spacing w:line="360" w:lineRule="auto"/>
        <w:rPr>
          <w:rFonts w:hint="eastAsia" w:hAnsi="宋体"/>
          <w:b w:val="0"/>
          <w:position w:val="0"/>
          <w:szCs w:val="24"/>
        </w:rPr>
      </w:pPr>
      <w:r>
        <w:rPr>
          <w:rFonts w:hint="eastAsia" w:hAnsi="宋体"/>
          <w:b w:val="0"/>
          <w:position w:val="0"/>
          <w:szCs w:val="24"/>
        </w:rPr>
        <w:t xml:space="preserve">20.3 对于为落实中小企业支持政策，通过采购项目整体预留、设置采购</w:t>
      </w:r>
      <w:r>
        <w:rPr>
          <w:rFonts w:hint="eastAsia" w:hAnsi="宋体"/>
          <w:b w:val="0"/>
          <w:position w:val="0"/>
          <w:szCs w:val="24"/>
        </w:rPr>
        <w:t xml:space="preserve">包专门</w:t>
      </w:r>
      <w:r>
        <w:rPr>
          <w:rFonts w:hint="eastAsia" w:hAnsi="宋体"/>
          <w:b w:val="0"/>
          <w:position w:val="0"/>
          <w:szCs w:val="24"/>
        </w:rPr>
        <w:t xml:space="preserve">预留、要求以联合体形</w:t>
      </w:r>
      <w:r>
        <w:rPr>
          <w:rFonts w:hint="eastAsia" w:hAnsi="宋体"/>
          <w:b w:val="0"/>
          <w:position w:val="0"/>
          <w:szCs w:val="24"/>
        </w:rPr>
        <w:t xml:space="preserve">式参加</w:t>
      </w:r>
      <w:r>
        <w:rPr>
          <w:rFonts w:hint="eastAsia" w:hAnsi="宋体"/>
          <w:b w:val="0"/>
          <w:position w:val="0"/>
          <w:szCs w:val="24"/>
        </w:rPr>
        <w:t xml:space="preserve">或者合同分包等措施签订的采购合同，应当明确标注本合同为中小企业预留合同。其中，要求以联合体形</w:t>
      </w:r>
      <w:r>
        <w:rPr>
          <w:rFonts w:hint="eastAsia" w:hAnsi="宋体"/>
          <w:b w:val="0"/>
          <w:position w:val="0"/>
          <w:szCs w:val="24"/>
        </w:rPr>
        <w:t xml:space="preserve">式参加</w:t>
      </w:r>
      <w:r>
        <w:rPr>
          <w:rFonts w:hint="eastAsia" w:hAnsi="宋体"/>
          <w:b w:val="0"/>
          <w:position w:val="0"/>
          <w:szCs w:val="24"/>
        </w:rPr>
        <w:t xml:space="preserve">采购活动或者合同分包的，须将联合协议或者分包意向协议作为采购合同的组成部分。</w:t>
      </w:r>
      <w:r/>
    </w:p>
    <w:p>
      <w:pPr>
        <w:spacing w:line="360" w:lineRule="auto"/>
        <w:rPr>
          <w:rFonts w:hint="eastAsia" w:hAnsi="宋体"/>
          <w:position w:val="0"/>
          <w:szCs w:val="24"/>
        </w:rPr>
      </w:pPr>
      <w:r>
        <w:rPr>
          <w:rFonts w:hint="eastAsia" w:hAnsi="宋体"/>
          <w:position w:val="0"/>
          <w:szCs w:val="24"/>
        </w:rPr>
        <w:t xml:space="preserve">21. 法律适用</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21.1 本合同的订立、生效、解释、履行及与本合同有关的争议解决，均适用法律、行政法规。</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21.2 本合同条款与法律、行政法规的强制性规定不一致的，双方当事人应按照法律、行政法规的强制性规定修改本合同的相关条款。</w:t>
      </w:r>
      <w:r/>
    </w:p>
    <w:p>
      <w:pPr>
        <w:spacing w:line="360" w:lineRule="auto"/>
        <w:rPr>
          <w:rFonts w:hint="eastAsia" w:hAnsi="宋体"/>
          <w:position w:val="0"/>
          <w:szCs w:val="24"/>
        </w:rPr>
      </w:pPr>
      <w:r>
        <w:rPr>
          <w:rFonts w:hint="eastAsia" w:hAnsi="宋体"/>
          <w:position w:val="0"/>
          <w:szCs w:val="24"/>
        </w:rPr>
        <w:t xml:space="preserve">22. 通知</w:t>
      </w:r>
      <w:r/>
    </w:p>
    <w:p>
      <w:pPr>
        <w:spacing w:line="360" w:lineRule="auto"/>
        <w:widowControl/>
        <w:rPr>
          <w:rFonts w:hint="eastAsia" w:hAnsi="宋体" w:cs="宋体"/>
          <w:b w:val="0"/>
          <w:position w:val="0"/>
          <w:szCs w:val="24"/>
        </w:rPr>
      </w:pPr>
      <w:r>
        <w:rPr>
          <w:rFonts w:hint="eastAsia" w:hAnsi="宋体" w:cs="宋体"/>
          <w:b w:val="0"/>
          <w:position w:val="0"/>
          <w:szCs w:val="24"/>
        </w:rPr>
        <w:t xml:space="preserve">22.1 本合同任何</w:t>
      </w:r>
      <w:r>
        <w:rPr>
          <w:rFonts w:hint="eastAsia" w:hAnsi="宋体" w:cs="宋体"/>
          <w:b w:val="0"/>
          <w:position w:val="0"/>
          <w:szCs w:val="24"/>
        </w:rPr>
        <w:t xml:space="preserve">一</w:t>
      </w:r>
      <w:r>
        <w:rPr>
          <w:rFonts w:hint="eastAsia" w:hAnsi="宋体" w:cs="宋体"/>
          <w:b w:val="0"/>
          <w:position w:val="0"/>
          <w:szCs w:val="24"/>
        </w:rPr>
        <w:t xml:space="preserve">方向对方发出的通知、信件、数据电文等，应当发送至本合同第一部分《政府采购合同协议书》所约定的通讯地址、联系人、联系电话或电子邮箱。</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    22.2 一方当事人变更名称、住所、联系人、联系电话或电子邮箱等信息的，应当在变更后3日内及时书面通知对方，对方实际收到变更通知前的送达仍为有效送达。</w:t>
      </w:r>
      <w:r/>
    </w:p>
    <w:p>
      <w:pPr>
        <w:spacing w:line="360" w:lineRule="auto"/>
        <w:rPr>
          <w:rFonts w:hint="eastAsia" w:hAnsi="宋体"/>
          <w:b w:val="0"/>
          <w:position w:val="0"/>
          <w:szCs w:val="24"/>
        </w:rPr>
      </w:pPr>
      <w:r>
        <w:rPr>
          <w:rFonts w:hint="eastAsia" w:hAnsi="宋体"/>
          <w:b w:val="0"/>
          <w:position w:val="0"/>
          <w:szCs w:val="24"/>
        </w:rPr>
        <w:t xml:space="preserve">22.3本合同一方给另一方的通知均应采用书面形式，传真或快递送到本合同中规定的对方的地址和办理签收手续。</w:t>
      </w:r>
      <w:r/>
    </w:p>
    <w:p>
      <w:pPr>
        <w:spacing w:line="360" w:lineRule="auto"/>
        <w:rPr>
          <w:rFonts w:hint="eastAsia" w:hAnsi="宋体"/>
          <w:b w:val="0"/>
          <w:position w:val="0"/>
          <w:szCs w:val="24"/>
        </w:rPr>
      </w:pPr>
      <w:r>
        <w:rPr>
          <w:rFonts w:hint="eastAsia" w:hAnsi="宋体"/>
          <w:b w:val="0"/>
          <w:position w:val="0"/>
          <w:szCs w:val="24"/>
        </w:rPr>
        <w:t xml:space="preserve">22.4通知以送达之日或通知书中规定的生效之日起生效，两者中以较迟之日为准。</w:t>
      </w:r>
      <w:r/>
    </w:p>
    <w:p>
      <w:pPr>
        <w:numPr>
          <w:ilvl w:val="0"/>
          <w:numId w:val="10"/>
        </w:numPr>
        <w:spacing w:line="360" w:lineRule="auto"/>
        <w:rPr>
          <w:rFonts w:hint="eastAsia" w:hAnsi="宋体"/>
          <w:bCs/>
          <w:position w:val="0"/>
          <w:szCs w:val="24"/>
        </w:rPr>
      </w:pPr>
      <w:r>
        <w:rPr>
          <w:rFonts w:hint="eastAsia" w:hAnsi="宋体"/>
          <w:bCs/>
          <w:position w:val="0"/>
          <w:szCs w:val="24"/>
        </w:rPr>
        <w:t xml:space="preserve">合同未尽事项</w:t>
      </w:r>
      <w:r/>
    </w:p>
    <w:p>
      <w:pPr>
        <w:spacing w:line="360" w:lineRule="auto"/>
        <w:rPr>
          <w:rFonts w:hint="eastAsia" w:hAnsi="宋体"/>
          <w:b w:val="0"/>
          <w:bCs/>
          <w:position w:val="0"/>
          <w:szCs w:val="24"/>
        </w:rPr>
      </w:pPr>
      <w:r>
        <w:rPr>
          <w:rFonts w:hint="eastAsia" w:hAnsi="宋体"/>
          <w:b w:val="0"/>
          <w:bCs/>
          <w:position w:val="0"/>
          <w:szCs w:val="24"/>
        </w:rPr>
        <w:t xml:space="preserve">23.1合同未尽事项见</w:t>
      </w:r>
      <w:r>
        <w:rPr>
          <w:rFonts w:hint="eastAsia" w:hAnsi="宋体"/>
          <w:position w:val="0"/>
          <w:szCs w:val="24"/>
        </w:rPr>
        <w:t xml:space="preserve">【政府采购合同专用条款】</w:t>
      </w:r>
      <w:r>
        <w:rPr>
          <w:rFonts w:hint="eastAsia" w:hAnsi="宋体"/>
          <w:b w:val="0"/>
          <w:bCs/>
          <w:position w:val="0"/>
          <w:szCs w:val="24"/>
        </w:rPr>
        <w:t xml:space="preserve">。</w:t>
      </w:r>
      <w:r/>
    </w:p>
    <w:p>
      <w:pPr>
        <w:spacing w:line="360" w:lineRule="auto"/>
        <w:rPr>
          <w:rFonts w:hint="eastAsia" w:hAnsi="宋体"/>
          <w:b w:val="0"/>
          <w:position w:val="0"/>
          <w:szCs w:val="24"/>
        </w:rPr>
      </w:pPr>
      <w:r>
        <w:rPr>
          <w:rFonts w:hint="eastAsia" w:hAnsi="宋体"/>
          <w:b w:val="0"/>
          <w:bCs/>
          <w:position w:val="0"/>
          <w:szCs w:val="24"/>
        </w:rPr>
        <w:t xml:space="preserve">    23.2 合同附件与合同正文具有同等的法律效力。</w:t>
      </w:r>
      <w:r/>
    </w:p>
    <w:p>
      <w:pPr>
        <w:keepLines/>
        <w:keepNext/>
        <w:spacing w:line="360" w:lineRule="auto"/>
        <w:rPr>
          <w:rFonts w:hint="eastAsia" w:hAnsi="宋体"/>
          <w:b w:val="0"/>
          <w:position w:val="0"/>
          <w:szCs w:val="24"/>
        </w:rPr>
        <w:outlineLvl w:val="1"/>
      </w:pPr>
      <w:r>
        <w:rPr>
          <w:rFonts w:hint="eastAsia" w:hAnsi="宋体"/>
          <w:b w:val="0"/>
          <w:position w:val="0"/>
          <w:szCs w:val="24"/>
        </w:rPr>
        <w:br w:type="page" w:clear="all"/>
      </w:r>
      <w:r/>
    </w:p>
    <w:p>
      <w:pPr>
        <w:jc w:val="center"/>
        <w:keepLines/>
        <w:keepNext/>
        <w:spacing w:line="360" w:lineRule="auto"/>
        <w:rPr>
          <w:rFonts w:hint="eastAsia" w:hAnsi="宋体"/>
          <w:bCs/>
          <w:position w:val="0"/>
          <w:szCs w:val="24"/>
        </w:rPr>
        <w:outlineLvl w:val="1"/>
      </w:pPr>
      <w:r>
        <w:rPr>
          <w:rFonts w:hint="eastAsia" w:hAnsi="宋体"/>
          <w:bCs/>
          <w:position w:val="0"/>
          <w:szCs w:val="24"/>
        </w:rPr>
        <w:t xml:space="preserve">第三节 政府采购合同专用条款</w:t>
      </w:r>
      <w:bookmarkEnd w:id="146"/>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第1.2（6）项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联合体具体要求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0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第1.2（7）项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其他术语解释</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第4.4款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履约验收中甲方提出异议或</w:t>
            </w:r>
            <w:r>
              <w:rPr>
                <w:rFonts w:hint="eastAsia" w:hAnsi="宋体"/>
                <w:b w:val="0"/>
                <w:position w:val="0"/>
                <w:szCs w:val="24"/>
              </w:rPr>
              <w:t xml:space="preserve">作出</w:t>
            </w:r>
            <w:r>
              <w:rPr>
                <w:rFonts w:hint="eastAsia" w:hAnsi="宋体"/>
                <w:b w:val="0"/>
                <w:position w:val="0"/>
                <w:szCs w:val="24"/>
              </w:rPr>
              <w:t xml:space="preserve">说明的期限</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第4.6款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约定甲方承担的其他义务和责任</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第5.4款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约定乙方承担的其他义务和责任</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第6.1款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履行合同义务的顺序</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67"/>
        </w:trPr>
        <w:tc>
          <w:tcPr>
            <w:tcW w:w="1701" w:type="dxa"/>
            <w:vAlign w:val="center"/>
            <w:vMerge w:val="restart"/>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包装特殊要求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hAnsi="宋体"/>
                <w:b w:val="0"/>
                <w:position w:val="0"/>
                <w:szCs w:val="24"/>
              </w:rPr>
              <w:t xml:space="preserve">《</w:t>
            </w:r>
            <w:r>
              <w:rPr>
                <w:rFonts w:hint="eastAsia" w:hAnsi="宋体"/>
                <w:b w:val="0"/>
                <w:position w:val="0"/>
                <w:szCs w:val="24"/>
              </w:rPr>
              <w:t xml:space="preserve">财政部办公厅关于印发</w:t>
            </w:r>
            <w:r>
              <w:rPr>
                <w:rFonts w:hint="eastAsia" w:hAnsi="宋体"/>
                <w:b w:val="0"/>
                <w:position w:val="0"/>
                <w:szCs w:val="24"/>
              </w:rPr>
              <w:t xml:space="preserve">《</w:t>
            </w:r>
            <w:r>
              <w:rPr>
                <w:rFonts w:hint="eastAsia" w:hAnsi="宋体"/>
                <w:b w:val="0"/>
                <w:position w:val="0"/>
                <w:szCs w:val="24"/>
              </w:rPr>
              <w:t xml:space="preserve">商品包装政府采购需求标准（试行）</w:t>
            </w:r>
            <w:r>
              <w:rPr>
                <w:rFonts w:hint="eastAsia" w:hAnsi="宋体"/>
                <w:b w:val="0"/>
                <w:position w:val="0"/>
                <w:szCs w:val="24"/>
              </w:rPr>
              <w:t xml:space="preserve">》</w:t>
            </w:r>
            <w:r>
              <w:rPr>
                <w:rFonts w:hint="eastAsia" w:hAnsi="宋体"/>
                <w:b w:val="0"/>
                <w:position w:val="0"/>
                <w:szCs w:val="24"/>
              </w:rPr>
              <w:t xml:space="preserve">、《快递包装政府采购需求标准（试行）》的通知</w:t>
            </w:r>
            <w:r>
              <w:rPr>
                <w:rFonts w:hint="eastAsia" w:hAnsi="宋体"/>
                <w:b w:val="0"/>
                <w:position w:val="0"/>
                <w:szCs w:val="24"/>
              </w:rPr>
              <w:t xml:space="preserve">》</w:t>
            </w:r>
            <w:r>
              <w:rPr>
                <w:rFonts w:hint="eastAsia" w:hAnsi="宋体"/>
                <w:b w:val="0"/>
                <w:position w:val="0"/>
                <w:szCs w:val="24"/>
              </w:rPr>
              <w:t xml:space="preserve">（财办库〔2020〕123号）规定的包装需求标准，现场包装物有供应商负责清理，做到：</w:t>
            </w:r>
            <w:r/>
          </w:p>
          <w:p>
            <w:pPr>
              <w:spacing w:line="360" w:lineRule="auto"/>
              <w:rPr>
                <w:rFonts w:hint="eastAsia" w:hAnsi="宋体"/>
                <w:b w:val="0"/>
                <w:position w:val="0"/>
                <w:szCs w:val="24"/>
              </w:rPr>
            </w:pPr>
            <w:r>
              <w:rPr>
                <w:rFonts w:hint="eastAsia" w:hAnsi="宋体"/>
                <w:b w:val="0"/>
                <w:position w:val="0"/>
                <w:szCs w:val="24"/>
              </w:rPr>
              <w:t xml:space="preserve">1.商品包装层数不得超过3 层，空隙率不大于40%；</w:t>
            </w:r>
            <w:r/>
          </w:p>
          <w:p>
            <w:pPr>
              <w:spacing w:line="360" w:lineRule="auto"/>
              <w:rPr>
                <w:rFonts w:hint="eastAsia" w:hAnsi="宋体"/>
                <w:b w:val="0"/>
                <w:position w:val="0"/>
                <w:szCs w:val="24"/>
              </w:rPr>
            </w:pPr>
            <w:r>
              <w:rPr>
                <w:rFonts w:hint="eastAsia" w:hAnsi="宋体"/>
                <w:b w:val="0"/>
                <w:position w:val="0"/>
                <w:szCs w:val="24"/>
              </w:rPr>
              <w:t xml:space="preserve">2.商品包装尽可能使用单一材质的包装材料，如因</w:t>
            </w:r>
            <w:r>
              <w:rPr>
                <w:rFonts w:hint="eastAsia" w:hAnsi="宋体"/>
                <w:b w:val="0"/>
                <w:position w:val="0"/>
                <w:szCs w:val="24"/>
              </w:rPr>
              <w:t xml:space="preserve">功能需求必需使用不同材质，不同材质间应便于分离；</w:t>
            </w:r>
            <w:r/>
          </w:p>
          <w:p>
            <w:pPr>
              <w:spacing w:line="360" w:lineRule="auto"/>
              <w:rPr>
                <w:rFonts w:hint="eastAsia" w:hAnsi="宋体"/>
                <w:b w:val="0"/>
                <w:position w:val="0"/>
                <w:szCs w:val="24"/>
              </w:rPr>
            </w:pPr>
            <w:r>
              <w:rPr>
                <w:rFonts w:hint="eastAsia" w:hAnsi="宋体"/>
                <w:b w:val="0"/>
                <w:position w:val="0"/>
                <w:szCs w:val="24"/>
              </w:rPr>
              <w:t xml:space="preserve">3.商品包装中铅、汞、镉、六价铬的总含量应不大于100mg/kg；</w:t>
            </w:r>
            <w:r/>
          </w:p>
          <w:p>
            <w:pPr>
              <w:spacing w:line="360" w:lineRule="auto"/>
              <w:rPr>
                <w:rFonts w:hint="eastAsia" w:hAnsi="宋体"/>
                <w:b w:val="0"/>
                <w:position w:val="0"/>
                <w:szCs w:val="24"/>
              </w:rPr>
            </w:pPr>
            <w:r>
              <w:rPr>
                <w:rFonts w:hint="eastAsia" w:hAnsi="宋体"/>
                <w:b w:val="0"/>
                <w:position w:val="0"/>
                <w:szCs w:val="24"/>
              </w:rPr>
              <w:t xml:space="preserve">4.商品包装印刷使用的油墨中挥发性有机化合物(VOCs)含量应不大于 5%（以重量计）；</w:t>
            </w:r>
            <w:r/>
          </w:p>
          <w:p>
            <w:pPr>
              <w:spacing w:line="360" w:lineRule="auto"/>
              <w:rPr>
                <w:rFonts w:hint="eastAsia" w:hAnsi="宋体"/>
                <w:b w:val="0"/>
                <w:position w:val="0"/>
                <w:szCs w:val="24"/>
              </w:rPr>
            </w:pPr>
            <w:r>
              <w:rPr>
                <w:rFonts w:hint="eastAsia" w:hAnsi="宋体"/>
                <w:b w:val="0"/>
                <w:position w:val="0"/>
                <w:szCs w:val="24"/>
              </w:rPr>
              <w:t xml:space="preserve">5.塑料材质商品包装上呈现的印刷颜色不得超过6色；</w:t>
            </w:r>
            <w:r/>
          </w:p>
          <w:p>
            <w:pPr>
              <w:spacing w:line="360" w:lineRule="auto"/>
              <w:rPr>
                <w:rFonts w:hint="eastAsia" w:hAnsi="宋体"/>
                <w:b w:val="0"/>
                <w:position w:val="0"/>
                <w:szCs w:val="24"/>
              </w:rPr>
            </w:pPr>
            <w:r>
              <w:rPr>
                <w:rFonts w:hint="eastAsia" w:hAnsi="宋体"/>
                <w:b w:val="0"/>
                <w:position w:val="0"/>
                <w:szCs w:val="24"/>
              </w:rPr>
              <w:t xml:space="preserve">6.纸质商品包装应使用75%以上的可再生纤维原料生产；</w:t>
            </w:r>
            <w:r/>
          </w:p>
          <w:p>
            <w:pPr>
              <w:spacing w:line="360" w:lineRule="auto"/>
              <w:rPr>
                <w:rFonts w:hint="eastAsia" w:hAnsi="宋体"/>
                <w:b w:val="0"/>
                <w:position w:val="0"/>
                <w:szCs w:val="24"/>
              </w:rPr>
            </w:pPr>
            <w:r>
              <w:rPr>
                <w:rFonts w:hint="eastAsia" w:hAnsi="宋体"/>
                <w:b w:val="0"/>
                <w:position w:val="0"/>
                <w:szCs w:val="24"/>
              </w:rPr>
              <w:t xml:space="preserve">7.木质商品包装的原料应来源于可持续性森林。</w:t>
            </w:r>
            <w:r/>
          </w:p>
          <w:p>
            <w:pPr>
              <w:spacing w:line="360" w:lineRule="auto"/>
              <w:rPr>
                <w:rFonts w:hint="eastAsia" w:hAnsi="宋体"/>
                <w:b w:val="0"/>
                <w:position w:val="0"/>
                <w:szCs w:val="24"/>
              </w:rPr>
            </w:pPr>
            <w:r>
              <w:rPr>
                <w:rFonts w:hint="eastAsia" w:hAnsi="宋体"/>
                <w:b w:val="0"/>
                <w:position w:val="0"/>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rFonts w:hint="eastAsia" w:hAnsi="宋体"/>
                <w:b w:val="0"/>
                <w:position w:val="0"/>
                <w:szCs w:val="24"/>
              </w:rPr>
            </w:pPr>
            <w:r>
              <w:rPr>
                <w:rFonts w:hint="eastAsia" w:hAnsi="宋体"/>
                <w:b w:val="0"/>
                <w:position w:val="0"/>
                <w:szCs w:val="24"/>
              </w:rPr>
              <w:t xml:space="preserve">9每件包装箱内应附一份详细装箱单和质量合格凭证。</w:t>
            </w:r>
            <w:r/>
          </w:p>
        </w:tc>
      </w:tr>
      <w:tr>
        <w:trPr>
          <w:trHeight w:val="667"/>
        </w:trPr>
        <w:tc>
          <w:tcPr>
            <w:tcW w:w="1701" w:type="dxa"/>
            <w:vAlign w:val="center"/>
            <w:vMerge w:val="continue"/>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指定现场</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72"/>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运输特殊要求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1.货物验收合格、交付使用并提供所需单据的日期视为交货日期。</w:t>
            </w:r>
            <w:r/>
          </w:p>
          <w:p>
            <w:pPr>
              <w:spacing w:line="360" w:lineRule="auto"/>
              <w:widowControl/>
              <w:rPr>
                <w:rFonts w:hint="eastAsia" w:hAnsi="宋体"/>
                <w:b w:val="0"/>
                <w:position w:val="0"/>
                <w:szCs w:val="24"/>
              </w:rPr>
            </w:pPr>
            <w:r>
              <w:rPr>
                <w:rFonts w:hint="eastAsia" w:hAnsi="宋体"/>
                <w:b w:val="0"/>
                <w:position w:val="0"/>
                <w:szCs w:val="24"/>
              </w:rPr>
              <w:t xml:space="preserve">2.乙方在货物发运手续办理完毕后24小时内或货到48小时前通知甲方，以准备接货。（具体时间根据双方实际需求调整）</w:t>
            </w:r>
            <w:r/>
          </w:p>
          <w:p>
            <w:pPr>
              <w:spacing w:line="360" w:lineRule="auto"/>
              <w:rPr>
                <w:rFonts w:hint="eastAsia" w:hAnsi="宋体"/>
                <w:b w:val="0"/>
                <w:position w:val="0"/>
                <w:szCs w:val="24"/>
              </w:rPr>
            </w:pPr>
            <w:r>
              <w:rPr>
                <w:rFonts w:hint="eastAsia" w:hAnsi="宋体"/>
                <w:b w:val="0"/>
                <w:position w:val="0"/>
                <w:szCs w:val="24"/>
              </w:rPr>
              <w:t xml:space="preserve">3.乙方装运的货物不应超过合同规定的数量或重量。乙方应对超交数量或超重而产生的一切后果负责。</w:t>
            </w:r>
            <w:r/>
          </w:p>
          <w:p>
            <w:pPr>
              <w:spacing w:line="360" w:lineRule="auto"/>
              <w:widowControl/>
              <w:rPr>
                <w:rFonts w:hint="eastAsia" w:hAnsi="宋体" w:cs="华文楷体"/>
                <w:b w:val="0"/>
                <w:position w:val="0"/>
                <w:szCs w:val="24"/>
              </w:rPr>
            </w:pPr>
            <w:r>
              <w:rPr>
                <w:rFonts w:hint="eastAsia" w:hAnsi="宋体"/>
                <w:b w:val="0"/>
                <w:position w:val="0"/>
                <w:szCs w:val="24"/>
              </w:rPr>
              <w:t xml:space="preserve">4.货物在交付甲方前发生的风险均由乙方负责。</w:t>
            </w:r>
            <w:r/>
          </w:p>
        </w:tc>
      </w:tr>
      <w:tr>
        <w:trPr>
          <w:trHeight w:val="66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第7.3款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保险要求</w:t>
            </w:r>
            <w:r/>
          </w:p>
        </w:tc>
        <w:tc>
          <w:tcPr>
            <w:tcW w:w="5400" w:type="dxa"/>
            <w:vAlign w:val="center"/>
            <w:textDirection w:val="lrTb"/>
            <w:noWrap w:val="false"/>
          </w:tcPr>
          <w:p>
            <w:pPr>
              <w:spacing w:line="360" w:lineRule="auto"/>
              <w:rPr>
                <w:rFonts w:hint="eastAsia" w:hAnsi="宋体"/>
                <w:b w:val="0"/>
                <w:position w:val="0"/>
                <w:szCs w:val="24"/>
              </w:rPr>
            </w:pPr>
            <w:r>
              <w:rPr>
                <w:rFonts w:hAnsi="宋体"/>
                <w:b w:val="0"/>
                <w:position w:val="0"/>
                <w:szCs w:val="24"/>
              </w:rPr>
              <w:t xml:space="preserve">货物交货前由乙方承担保险义务</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第8.2（1）项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质量保证期</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1.货物免费质保期</w:t>
            </w:r>
            <w:r>
              <w:rPr>
                <w:rFonts w:hint="eastAsia" w:hAnsi="宋体"/>
                <w:b w:val="0"/>
                <w:position w:val="0"/>
                <w:szCs w:val="24"/>
                <w:u w:val="single"/>
              </w:rPr>
              <w:t xml:space="preserve">     年</w:t>
            </w:r>
            <w:r>
              <w:rPr>
                <w:rFonts w:hint="eastAsia" w:hAnsi="宋体"/>
                <w:b w:val="0"/>
                <w:position w:val="0"/>
                <w:szCs w:val="24"/>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第8.2（3）项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货物质量缺陷响应时间</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如在使用过程中发生质量问题，乙方在接到甲方通知后在_________小时内到达甲方现场。</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第8款补充</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质量保证要求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 在质保期内，乙方应对货物出现的质量及安全问题负责处理解决并承担一切费用（因甲方不当使用的除外）。</w:t>
            </w:r>
            <w:r/>
          </w:p>
          <w:p>
            <w:pPr>
              <w:spacing w:line="360" w:lineRule="auto"/>
              <w:rPr>
                <w:rFonts w:hint="eastAsia" w:hAnsi="宋体"/>
                <w:b w:val="0"/>
                <w:position w:val="0"/>
                <w:szCs w:val="24"/>
              </w:rPr>
            </w:pPr>
            <w:r>
              <w:rPr>
                <w:rFonts w:hint="eastAsia" w:hAnsi="宋体"/>
                <w:b w:val="0"/>
                <w:position w:val="0"/>
                <w:szCs w:val="24"/>
              </w:rPr>
              <w:t xml:space="preserve">2.乙方应按照国家有关法律法规规章和“三包”规定以及招标文件售后服务要求及投标文件售后服务承诺提供售后服务。</w:t>
            </w:r>
            <w:r/>
          </w:p>
          <w:p>
            <w:pPr>
              <w:spacing w:line="360" w:lineRule="auto"/>
              <w:rPr>
                <w:rFonts w:hint="eastAsia" w:hAnsi="宋体"/>
                <w:b w:val="0"/>
                <w:position w:val="0"/>
                <w:szCs w:val="24"/>
              </w:rPr>
            </w:pPr>
            <w:r>
              <w:rPr>
                <w:rFonts w:hint="eastAsia" w:hAnsi="宋体"/>
                <w:b w:val="0"/>
                <w:position w:val="0"/>
                <w:szCs w:val="24"/>
              </w:rPr>
              <w:t xml:space="preserve">3.所有货物保修服务方式均为乙方上门保修，由乙方派员到货物使用现场维修，所产生的一切费用由乙方承担（双方视项目情况调整）。</w:t>
            </w:r>
            <w:r/>
          </w:p>
          <w:p>
            <w:pPr>
              <w:spacing w:line="360" w:lineRule="auto"/>
              <w:rPr>
                <w:rFonts w:hint="eastAsia" w:hAnsi="宋体"/>
                <w:b w:val="0"/>
                <w:position w:val="0"/>
                <w:szCs w:val="24"/>
              </w:rPr>
            </w:pPr>
            <w:r>
              <w:rPr>
                <w:rFonts w:hint="eastAsia" w:hAnsi="宋体"/>
                <w:b w:val="0"/>
                <w:position w:val="0"/>
                <w:szCs w:val="24"/>
              </w:rPr>
              <w:t xml:space="preserve">4.乙方负责提供本项目范围内所使用的所有货物、材料、装置的原产地证明、质</w:t>
            </w:r>
            <w:r>
              <w:rPr>
                <w:rFonts w:hint="eastAsia" w:hAnsi="宋体"/>
                <w:b w:val="0"/>
                <w:position w:val="0"/>
                <w:szCs w:val="24"/>
              </w:rPr>
              <w:t xml:space="preserve">保文件</w:t>
            </w:r>
            <w:r>
              <w:rPr>
                <w:rFonts w:hint="eastAsia" w:hAnsi="宋体"/>
                <w:b w:val="0"/>
                <w:position w:val="0"/>
                <w:szCs w:val="24"/>
              </w:rPr>
              <w:t xml:space="preserve">和相应的等级标准证明并承诺向甲方提供有关产品制造的</w:t>
            </w:r>
            <w:r>
              <w:rPr>
                <w:rFonts w:hint="eastAsia" w:hAnsi="宋体"/>
                <w:b w:val="0"/>
                <w:position w:val="0"/>
                <w:szCs w:val="24"/>
              </w:rPr>
              <w:t xml:space="preserve">质保证明</w:t>
            </w:r>
            <w:r>
              <w:rPr>
                <w:rFonts w:hint="eastAsia" w:hAnsi="宋体"/>
                <w:b w:val="0"/>
                <w:position w:val="0"/>
                <w:szCs w:val="24"/>
              </w:rPr>
              <w:t xml:space="preserve">。乙方所提供的货物，若技术性能无特殊说明，则按国家有关部门最新颁布的产品标准为准。</w:t>
            </w:r>
            <w:r/>
          </w:p>
          <w:p>
            <w:pPr>
              <w:spacing w:line="360" w:lineRule="auto"/>
              <w:rPr>
                <w:rFonts w:hint="eastAsia" w:hAnsi="宋体"/>
                <w:b w:val="0"/>
                <w:position w:val="0"/>
                <w:szCs w:val="24"/>
              </w:rPr>
            </w:pPr>
            <w:r>
              <w:rPr>
                <w:rFonts w:hint="eastAsia" w:hAnsi="宋体"/>
                <w:b w:val="0"/>
                <w:position w:val="0"/>
                <w:szCs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360" w:lineRule="auto"/>
              <w:rPr>
                <w:rFonts w:hint="eastAsia" w:hAnsi="宋体"/>
                <w:b w:val="0"/>
                <w:position w:val="0"/>
                <w:szCs w:val="24"/>
              </w:rPr>
            </w:pPr>
            <w:r>
              <w:rPr>
                <w:rFonts w:hint="eastAsia" w:hAnsi="宋体"/>
                <w:b w:val="0"/>
                <w:position w:val="0"/>
                <w:szCs w:val="24"/>
              </w:rPr>
              <w:t xml:space="preserve">6.货物、材料运抵现场后，在甲方和甲方聘请的监理或质检人员在场的情况下进行开箱检验后由乙方负责保管。必要时甲方可以采取破坏性检验，将</w:t>
            </w:r>
            <w:r>
              <w:rPr>
                <w:rFonts w:hint="eastAsia" w:hAnsi="宋体"/>
                <w:b w:val="0"/>
                <w:position w:val="0"/>
                <w:szCs w:val="24"/>
              </w:rPr>
              <w:t xml:space="preserve">有关货物和材料送货物到达地的质检部门检验，如果检验合格，检验费由甲方负担；如果检验不合格，则检验费由乙方负担。</w:t>
            </w:r>
            <w:r/>
          </w:p>
          <w:p>
            <w:pPr>
              <w:spacing w:line="360" w:lineRule="auto"/>
              <w:rPr>
                <w:rFonts w:hint="eastAsia" w:hAnsi="宋体"/>
                <w:b w:val="0"/>
                <w:position w:val="0"/>
                <w:szCs w:val="24"/>
              </w:rPr>
            </w:pPr>
            <w:r>
              <w:rPr>
                <w:rFonts w:hint="eastAsia" w:hAnsi="宋体"/>
                <w:b w:val="0"/>
                <w:position w:val="0"/>
                <w:szCs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line="360" w:lineRule="auto"/>
              <w:rPr>
                <w:rFonts w:hint="eastAsia" w:hAnsi="宋体"/>
                <w:b w:val="0"/>
                <w:position w:val="0"/>
                <w:szCs w:val="24"/>
              </w:rPr>
            </w:pPr>
            <w:r>
              <w:rPr>
                <w:rFonts w:hint="eastAsia" w:hAnsi="宋体"/>
                <w:b w:val="0"/>
                <w:position w:val="0"/>
                <w:szCs w:val="24"/>
              </w:rPr>
              <w:t xml:space="preserve">8.乙方应保证货物是全新、未使用过的，是用一流</w:t>
            </w:r>
            <w:r/>
          </w:p>
          <w:p>
            <w:pPr>
              <w:spacing w:line="360" w:lineRule="auto"/>
              <w:rPr>
                <w:rFonts w:hint="eastAsia" w:hAnsi="宋体"/>
                <w:b w:val="0"/>
                <w:position w:val="0"/>
                <w:szCs w:val="24"/>
              </w:rPr>
            </w:pPr>
            <w:r>
              <w:rPr>
                <w:rFonts w:hint="eastAsia" w:hAnsi="宋体"/>
                <w:b w:val="0"/>
                <w:position w:val="0"/>
                <w:szCs w:val="24"/>
              </w:rPr>
              <w:t xml:space="preserve">的工艺和最佳材料制造的、合法渠道进货的正宗、</w:t>
            </w:r>
            <w:r/>
          </w:p>
          <w:p>
            <w:pPr>
              <w:spacing w:line="360" w:lineRule="auto"/>
              <w:rPr>
                <w:rFonts w:hint="eastAsia" w:hAnsi="宋体"/>
                <w:b w:val="0"/>
                <w:position w:val="0"/>
                <w:szCs w:val="24"/>
              </w:rPr>
            </w:pPr>
            <w:r>
              <w:rPr>
                <w:rFonts w:hint="eastAsia" w:hAnsi="宋体"/>
                <w:b w:val="0"/>
                <w:position w:val="0"/>
                <w:szCs w:val="24"/>
              </w:rPr>
              <w:t xml:space="preserve">未使用过的原装合格正品，产品质量完全符合国家</w:t>
            </w:r>
            <w:r/>
          </w:p>
          <w:p>
            <w:pPr>
              <w:spacing w:line="360" w:lineRule="auto"/>
              <w:rPr>
                <w:rFonts w:hint="eastAsia" w:hAnsi="宋体"/>
                <w:b w:val="0"/>
                <w:position w:val="0"/>
                <w:szCs w:val="24"/>
              </w:rPr>
            </w:pPr>
            <w:r>
              <w:rPr>
                <w:rFonts w:hint="eastAsia" w:hAnsi="宋体"/>
                <w:b w:val="0"/>
                <w:position w:val="0"/>
                <w:szCs w:val="24"/>
              </w:rPr>
              <w:t xml:space="preserve">规定的产品质量标准，并完全符合合同规定的质</w:t>
            </w:r>
            <w:r/>
          </w:p>
          <w:p>
            <w:pPr>
              <w:spacing w:line="360" w:lineRule="auto"/>
              <w:rPr>
                <w:rFonts w:hint="eastAsia" w:hAnsi="宋体"/>
                <w:b w:val="0"/>
                <w:position w:val="0"/>
                <w:szCs w:val="24"/>
              </w:rPr>
            </w:pPr>
            <w:r>
              <w:rPr>
                <w:rFonts w:hint="eastAsia" w:hAnsi="宋体"/>
                <w:b w:val="0"/>
                <w:position w:val="0"/>
                <w:szCs w:val="24"/>
              </w:rPr>
              <w:t xml:space="preserve">量、规格和性能的要求。乙方应保证其货物在正确</w:t>
            </w:r>
            <w:r/>
          </w:p>
          <w:p>
            <w:pPr>
              <w:spacing w:line="360" w:lineRule="auto"/>
              <w:rPr>
                <w:rFonts w:hint="eastAsia" w:hAnsi="宋体"/>
                <w:b w:val="0"/>
                <w:position w:val="0"/>
                <w:szCs w:val="24"/>
              </w:rPr>
            </w:pPr>
            <w:r>
              <w:rPr>
                <w:rFonts w:hint="eastAsia" w:hAnsi="宋体"/>
                <w:b w:val="0"/>
                <w:position w:val="0"/>
                <w:szCs w:val="24"/>
              </w:rPr>
              <w:t xml:space="preserve">安装、正常使用和保养条件下，在其使用寿命期内</w:t>
            </w:r>
            <w:r/>
          </w:p>
          <w:p>
            <w:pPr>
              <w:spacing w:line="360" w:lineRule="auto"/>
              <w:rPr>
                <w:rFonts w:hint="eastAsia" w:hAnsi="宋体"/>
                <w:b w:val="0"/>
                <w:position w:val="0"/>
                <w:szCs w:val="24"/>
              </w:rPr>
            </w:pPr>
            <w:r>
              <w:rPr>
                <w:rFonts w:hint="eastAsia" w:hAnsi="宋体"/>
                <w:b w:val="0"/>
                <w:position w:val="0"/>
                <w:szCs w:val="24"/>
              </w:rPr>
              <w:t xml:space="preserve">应具有满意的性能。</w:t>
            </w:r>
            <w:r/>
          </w:p>
        </w:tc>
      </w:tr>
      <w:tr>
        <w:trPr>
          <w:trHeight w:val="736"/>
        </w:trPr>
        <w:tc>
          <w:tcPr>
            <w:tcW w:w="1701"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第二节</w:t>
            </w:r>
            <w:r/>
          </w:p>
          <w:p>
            <w:pPr>
              <w:spacing w:line="360" w:lineRule="auto"/>
              <w:widowControl/>
              <w:rPr>
                <w:rFonts w:hint="eastAsia" w:hAnsi="宋体" w:cs="华文楷体"/>
                <w:b w:val="0"/>
                <w:position w:val="0"/>
                <w:szCs w:val="24"/>
              </w:rPr>
            </w:pPr>
            <w:r>
              <w:rPr>
                <w:rFonts w:hint="eastAsia" w:hAnsi="宋体" w:cs="宋体"/>
                <w:b w:val="0"/>
                <w:position w:val="0"/>
                <w:szCs w:val="24"/>
              </w:rPr>
              <w:t xml:space="preserve">第11.1款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其他应当保密的信息</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69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第12.2款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合同价款支付时间及要求</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1.合同款项的支付方式及进度安排：</w:t>
            </w:r>
            <w:r/>
          </w:p>
          <w:p>
            <w:pPr>
              <w:spacing w:line="360" w:lineRule="auto"/>
              <w:rPr>
                <w:rFonts w:hint="eastAsia" w:hAnsi="宋体"/>
                <w:b w:val="0"/>
                <w:position w:val="0"/>
                <w:szCs w:val="24"/>
              </w:rPr>
            </w:pPr>
            <w:r>
              <w:rPr>
                <w:rFonts w:hint="eastAsia" w:hAnsi="宋体"/>
                <w:b w:val="0"/>
                <w:position w:val="0"/>
                <w:szCs w:val="24"/>
              </w:rPr>
              <w:t xml:space="preserve">①合同签订后，支付合同总价的30%预付款；</w:t>
            </w:r>
            <w:r>
              <w:rPr>
                <w:rFonts w:hAnsi="宋体"/>
                <w:b w:val="0"/>
                <w:position w:val="0"/>
                <w:szCs w:val="24"/>
              </w:rPr>
              <w:t xml:space="preserve"> </w:t>
            </w:r>
            <w:r/>
          </w:p>
          <w:p>
            <w:pPr>
              <w:spacing w:line="360" w:lineRule="auto"/>
              <w:rPr>
                <w:rFonts w:hint="eastAsia" w:hAnsi="宋体"/>
                <w:b w:val="0"/>
                <w:position w:val="0"/>
                <w:szCs w:val="24"/>
              </w:rPr>
            </w:pPr>
            <w:r>
              <w:rPr>
                <w:rFonts w:hint="eastAsia" w:hAnsi="宋体"/>
                <w:b w:val="0"/>
                <w:position w:val="0"/>
                <w:szCs w:val="24"/>
              </w:rPr>
              <w:t xml:space="preserve">②设备安装、调试结束并经采购人验收合格后，付至合同总价的</w:t>
            </w:r>
            <w:r>
              <w:rPr>
                <w:rFonts w:hAnsi="宋体"/>
                <w:b w:val="0"/>
                <w:position w:val="0"/>
                <w:szCs w:val="24"/>
              </w:rPr>
              <w:t xml:space="preserve">8</w:t>
            </w:r>
            <w:r>
              <w:rPr>
                <w:rFonts w:hint="eastAsia" w:hAnsi="宋体"/>
                <w:b w:val="0"/>
                <w:position w:val="0"/>
                <w:szCs w:val="24"/>
              </w:rPr>
              <w:t xml:space="preserve">0%；</w:t>
            </w:r>
            <w:r/>
          </w:p>
          <w:p>
            <w:pPr>
              <w:spacing w:line="360" w:lineRule="auto"/>
              <w:rPr>
                <w:rFonts w:hint="eastAsia" w:hAnsi="宋体"/>
                <w:b w:val="0"/>
                <w:position w:val="0"/>
                <w:szCs w:val="24"/>
              </w:rPr>
            </w:pPr>
            <w:r>
              <w:rPr>
                <w:rFonts w:hint="eastAsia" w:hAnsi="宋体"/>
                <w:b w:val="0"/>
                <w:position w:val="0"/>
                <w:szCs w:val="24"/>
              </w:rPr>
              <w:t xml:space="preserve">③余款在质保期满且无质量服务问题后，一次性付清。</w:t>
            </w:r>
            <w:r/>
          </w:p>
          <w:p>
            <w:pPr>
              <w:spacing w:line="360" w:lineRule="auto"/>
              <w:rPr>
                <w:rFonts w:hint="eastAsia" w:hAnsi="宋体"/>
                <w:b w:val="0"/>
                <w:position w:val="0"/>
                <w:szCs w:val="24"/>
              </w:rPr>
            </w:pPr>
            <w:r>
              <w:rPr>
                <w:rFonts w:hint="eastAsia" w:hAnsi="宋体"/>
                <w:b w:val="0"/>
                <w:position w:val="0"/>
                <w:szCs w:val="24"/>
              </w:rPr>
              <w:t xml:space="preserve">（具体验收流程双方可视实际情况调整）</w:t>
            </w:r>
            <w:r/>
          </w:p>
          <w:p>
            <w:pPr>
              <w:spacing w:line="360" w:lineRule="auto"/>
              <w:rPr>
                <w:rFonts w:hint="eastAsia" w:hAnsi="宋体"/>
                <w:b w:val="0"/>
                <w:position w:val="0"/>
                <w:szCs w:val="24"/>
              </w:rPr>
            </w:pPr>
            <w:r>
              <w:rPr>
                <w:rFonts w:hint="eastAsia" w:hAnsi="宋体"/>
                <w:b w:val="0"/>
                <w:position w:val="0"/>
                <w:szCs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360" w:lineRule="auto"/>
              <w:rPr>
                <w:rFonts w:hint="eastAsia" w:hAnsi="宋体"/>
                <w:b w:val="0"/>
                <w:position w:val="0"/>
                <w:szCs w:val="24"/>
              </w:rPr>
            </w:pPr>
            <w:r>
              <w:rPr>
                <w:rFonts w:hint="eastAsia" w:hAnsi="宋体"/>
                <w:b w:val="0"/>
                <w:position w:val="0"/>
                <w:szCs w:val="24"/>
              </w:rPr>
              <w:t xml:space="preserve">(1) 发票；</w:t>
            </w:r>
            <w:r/>
          </w:p>
          <w:p>
            <w:pPr>
              <w:spacing w:line="360" w:lineRule="auto"/>
              <w:rPr>
                <w:rFonts w:hint="eastAsia" w:hAnsi="宋体"/>
                <w:b w:val="0"/>
                <w:position w:val="0"/>
                <w:szCs w:val="24"/>
              </w:rPr>
            </w:pPr>
            <w:r>
              <w:rPr>
                <w:rFonts w:hint="eastAsia" w:hAnsi="宋体"/>
                <w:b w:val="0"/>
                <w:position w:val="0"/>
                <w:szCs w:val="24"/>
              </w:rPr>
              <w:t xml:space="preserve">(2) 制造厂家出具的质量检验证书等；</w:t>
            </w:r>
            <w:r/>
          </w:p>
          <w:p>
            <w:pPr>
              <w:spacing w:line="360" w:lineRule="auto"/>
              <w:rPr>
                <w:rFonts w:hint="eastAsia" w:hAnsi="宋体"/>
                <w:b w:val="0"/>
                <w:position w:val="0"/>
                <w:szCs w:val="24"/>
              </w:rPr>
            </w:pPr>
            <w:r>
              <w:rPr>
                <w:rFonts w:hint="eastAsia" w:hAnsi="宋体"/>
                <w:b w:val="0"/>
                <w:position w:val="0"/>
                <w:szCs w:val="24"/>
              </w:rPr>
              <w:t xml:space="preserve">(3) 装箱单；</w:t>
            </w:r>
            <w:r/>
          </w:p>
          <w:p>
            <w:pPr>
              <w:spacing w:line="360" w:lineRule="auto"/>
              <w:rPr>
                <w:rFonts w:hint="eastAsia" w:hAnsi="宋体"/>
                <w:b w:val="0"/>
                <w:position w:val="0"/>
                <w:szCs w:val="24"/>
              </w:rPr>
            </w:pPr>
            <w:r>
              <w:rPr>
                <w:rFonts w:hint="eastAsia" w:hAnsi="宋体"/>
                <w:b w:val="0"/>
                <w:position w:val="0"/>
                <w:szCs w:val="24"/>
              </w:rPr>
              <w:t xml:space="preserve">(4) 甲方加盖公章证明交付使用合格的验收单。</w:t>
            </w:r>
            <w:r/>
          </w:p>
        </w:tc>
      </w:tr>
      <w:tr>
        <w:trPr>
          <w:trHeight w:val="697"/>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第13.2款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履约保证金不予退还的情形</w:t>
            </w:r>
            <w:r/>
          </w:p>
        </w:tc>
        <w:tc>
          <w:tcPr>
            <w:tcW w:w="5400"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除不可抗力情况外，投标人出现下列情形之一的，其履约保证金，招标人将视情节决定不予退还或部分不予退还。</w:t>
            </w:r>
            <w:r/>
          </w:p>
          <w:p>
            <w:pPr>
              <w:spacing w:line="360" w:lineRule="auto"/>
              <w:rPr>
                <w:rFonts w:hint="eastAsia" w:hAnsi="宋体" w:cs="宋体"/>
                <w:b w:val="0"/>
                <w:position w:val="0"/>
                <w:szCs w:val="24"/>
              </w:rPr>
            </w:pPr>
            <w:r>
              <w:rPr>
                <w:rFonts w:hint="eastAsia" w:hAnsi="宋体" w:cs="宋体"/>
                <w:b w:val="0"/>
                <w:position w:val="0"/>
                <w:szCs w:val="24"/>
              </w:rPr>
              <w:t xml:space="preserve">（1）中标人无正当理由拒绝签订合同的，或者在签订合同时向采购人提出附加条件或者更改合同实质性内容要求的；</w:t>
            </w:r>
            <w:r/>
          </w:p>
          <w:p>
            <w:pPr>
              <w:spacing w:line="360" w:lineRule="auto"/>
              <w:rPr>
                <w:rFonts w:hint="eastAsia" w:hAnsi="宋体" w:cs="宋体"/>
                <w:b w:val="0"/>
                <w:position w:val="0"/>
                <w:szCs w:val="24"/>
              </w:rPr>
            </w:pPr>
            <w:r>
              <w:rPr>
                <w:rFonts w:hint="eastAsia" w:hAnsi="宋体" w:cs="宋体"/>
                <w:b w:val="0"/>
                <w:position w:val="0"/>
                <w:szCs w:val="24"/>
              </w:rPr>
              <w:t xml:space="preserve">（2）中标人不履行与采购人订立的合同的；</w:t>
            </w:r>
            <w:r/>
          </w:p>
          <w:p>
            <w:pPr>
              <w:spacing w:line="360" w:lineRule="auto"/>
              <w:rPr>
                <w:rFonts w:hint="eastAsia" w:hAnsi="宋体" w:cs="宋体"/>
                <w:b w:val="0"/>
                <w:position w:val="0"/>
                <w:szCs w:val="24"/>
              </w:rPr>
            </w:pPr>
            <w:r>
              <w:rPr>
                <w:rFonts w:hint="eastAsia" w:hAnsi="宋体" w:cs="宋体"/>
                <w:b w:val="0"/>
                <w:position w:val="0"/>
                <w:szCs w:val="24"/>
              </w:rPr>
              <w:t xml:space="preserve">（3）中标人所供货物或服务不符合招标文件规定要求的；</w:t>
            </w:r>
            <w:r/>
          </w:p>
          <w:p>
            <w:pPr>
              <w:spacing w:line="360" w:lineRule="auto"/>
              <w:rPr>
                <w:rFonts w:hint="eastAsia" w:hAnsi="宋体" w:cs="宋体"/>
                <w:b w:val="0"/>
                <w:position w:val="0"/>
                <w:szCs w:val="24"/>
              </w:rPr>
            </w:pPr>
            <w:r>
              <w:rPr>
                <w:rFonts w:hint="eastAsia" w:hAnsi="宋体" w:cs="宋体"/>
                <w:b w:val="0"/>
                <w:position w:val="0"/>
                <w:szCs w:val="24"/>
              </w:rPr>
              <w:t xml:space="preserve">（4）中标人采取欺骗、弄虚作假方式投标的或与其它投标人串通投标的；</w:t>
            </w:r>
            <w:r/>
          </w:p>
          <w:p>
            <w:pPr>
              <w:spacing w:line="360" w:lineRule="auto"/>
              <w:rPr>
                <w:rFonts w:hint="eastAsia" w:hAnsi="宋体" w:cs="宋体"/>
                <w:b w:val="0"/>
                <w:position w:val="0"/>
                <w:szCs w:val="24"/>
              </w:rPr>
            </w:pPr>
            <w:r>
              <w:rPr>
                <w:rFonts w:hint="eastAsia" w:hAnsi="宋体" w:cs="宋体"/>
                <w:b w:val="0"/>
                <w:position w:val="0"/>
                <w:szCs w:val="24"/>
              </w:rPr>
              <w:t xml:space="preserve">（5）中标人将合同内容转包、违法分包的；</w:t>
            </w:r>
            <w:r/>
          </w:p>
          <w:p>
            <w:pPr>
              <w:spacing w:line="360" w:lineRule="auto"/>
              <w:rPr>
                <w:rFonts w:hint="eastAsia" w:hAnsi="宋体"/>
                <w:b w:val="0"/>
                <w:position w:val="0"/>
                <w:szCs w:val="24"/>
              </w:rPr>
            </w:pPr>
            <w:r>
              <w:rPr>
                <w:rFonts w:hint="eastAsia" w:hAnsi="宋体" w:cs="宋体"/>
                <w:b w:val="0"/>
                <w:position w:val="0"/>
                <w:szCs w:val="24"/>
              </w:rPr>
              <w:t xml:space="preserve">（6）中标人故意捏造事实或伪造证明材料，进行虚假恶意投诉或反映的。</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第13.3款</w:t>
            </w:r>
            <w:r/>
          </w:p>
        </w:tc>
        <w:tc>
          <w:tcPr>
            <w:tcW w:w="1418"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履约保证金退还时间及逾期退还的违约金</w:t>
            </w:r>
            <w:r/>
          </w:p>
        </w:tc>
        <w:tc>
          <w:tcPr>
            <w:tcW w:w="5400"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1、合同履行结束后，甲方应及时退还交纳的履约保证金。</w:t>
            </w:r>
            <w:r/>
          </w:p>
          <w:p>
            <w:pPr>
              <w:spacing w:line="360" w:lineRule="auto"/>
              <w:rPr>
                <w:rFonts w:hint="eastAsia" w:hAnsi="宋体" w:cs="宋体"/>
                <w:b w:val="0"/>
                <w:position w:val="0"/>
                <w:szCs w:val="24"/>
              </w:rPr>
            </w:pPr>
            <w:r>
              <w:rPr>
                <w:rFonts w:hint="eastAsia" w:hAnsi="宋体" w:cs="宋体"/>
                <w:b w:val="0"/>
                <w:position w:val="0"/>
                <w:szCs w:val="24"/>
              </w:rPr>
              <w:t xml:space="preserve">2、退还方式：退还至投标人缴纳履约保证金的账户。如为保函，在到期时自行失效。</w:t>
            </w:r>
            <w:r/>
          </w:p>
          <w:p>
            <w:pPr>
              <w:spacing w:line="360" w:lineRule="auto"/>
              <w:rPr>
                <w:rFonts w:hint="eastAsia" w:hAnsi="宋体" w:cs="宋体"/>
                <w:b w:val="0"/>
                <w:position w:val="0"/>
                <w:szCs w:val="24"/>
              </w:rPr>
            </w:pPr>
            <w:r>
              <w:rPr>
                <w:rFonts w:hint="eastAsia" w:hAnsi="宋体" w:cs="宋体"/>
                <w:b w:val="0"/>
                <w:position w:val="0"/>
                <w:szCs w:val="24"/>
              </w:rPr>
              <w:t xml:space="preserve">3、退还时间：验收合格且甲方收到发票后30日内。</w:t>
            </w:r>
            <w:r/>
          </w:p>
          <w:p>
            <w:pPr>
              <w:spacing w:line="360" w:lineRule="auto"/>
              <w:rPr>
                <w:rFonts w:hint="eastAsia" w:hAnsi="宋体" w:cs="宋体"/>
                <w:b w:val="0"/>
                <w:position w:val="0"/>
                <w:szCs w:val="24"/>
              </w:rPr>
            </w:pPr>
            <w:r>
              <w:rPr>
                <w:rFonts w:hint="eastAsia" w:hAnsi="宋体" w:cs="宋体"/>
                <w:b w:val="0"/>
                <w:position w:val="0"/>
                <w:szCs w:val="24"/>
              </w:rPr>
              <w:t xml:space="preserve">4、退还条件：按合同要求全部履约完成并经采购人验收合格，且采购人收到中标人出具的发票。</w:t>
            </w:r>
            <w:r/>
          </w:p>
          <w:p>
            <w:pPr>
              <w:spacing w:line="360" w:lineRule="auto"/>
              <w:rPr>
                <w:rFonts w:hint="eastAsia" w:hAnsi="宋体" w:cs="宋体"/>
                <w:b w:val="0"/>
                <w:position w:val="0"/>
                <w:szCs w:val="24"/>
              </w:rPr>
            </w:pPr>
            <w:r>
              <w:rPr>
                <w:rFonts w:hint="eastAsia" w:hAnsi="宋体" w:cs="宋体"/>
                <w:b w:val="0"/>
                <w:position w:val="0"/>
                <w:szCs w:val="24"/>
              </w:rPr>
              <w:t xml:space="preserve">5、逾期退还的违约责任：采购人逾期无故未退还履约保证金的，按中国人民银行同期贷款基准利率上浮20%后的利率支付超期资金占用费，但因供应</w:t>
            </w:r>
            <w:r>
              <w:rPr>
                <w:rFonts w:hint="eastAsia" w:hAnsi="宋体" w:cs="宋体"/>
                <w:b w:val="0"/>
                <w:position w:val="0"/>
                <w:szCs w:val="24"/>
              </w:rPr>
              <w:t xml:space="preserve">商自身原因导致无法及时退还的除外。</w:t>
            </w:r>
            <w:r/>
          </w:p>
        </w:tc>
      </w:tr>
      <w:tr>
        <w:trPr>
          <w:trHeight w:val="78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第14.1（3）项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运行监督、维修期限</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84"/>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第14.1（5）项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货物回收的约定</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第14.1（6）项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乙方提供的其他服务</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修理、重作、更换相关具体规定</w:t>
            </w:r>
            <w:r/>
          </w:p>
        </w:tc>
        <w:tc>
          <w:tcPr>
            <w:tcW w:w="5400" w:type="dxa"/>
            <w:vAlign w:val="center"/>
            <w:textDirection w:val="lrTb"/>
            <w:noWrap w:val="false"/>
          </w:tcPr>
          <w:p>
            <w:pPr>
              <w:numPr>
                <w:ilvl w:val="0"/>
                <w:numId w:val="11"/>
              </w:numPr>
              <w:spacing w:line="360" w:lineRule="auto"/>
              <w:rPr>
                <w:rFonts w:hint="eastAsia" w:hAnsi="宋体"/>
                <w:b w:val="0"/>
                <w:position w:val="0"/>
                <w:szCs w:val="24"/>
              </w:rPr>
            </w:pPr>
            <w:r>
              <w:rPr>
                <w:rFonts w:hint="eastAsia" w:hAnsi="宋体"/>
                <w:b w:val="0"/>
                <w:position w:val="0"/>
                <w:szCs w:val="24"/>
              </w:rPr>
              <w:t xml:space="preserve">详见合同通用条款8.2条款、合同专用条款第二节第8款补充条款及合同专用条款中索赔条款。</w:t>
            </w:r>
            <w:r/>
          </w:p>
          <w:p>
            <w:pPr>
              <w:numPr>
                <w:ilvl w:val="0"/>
                <w:numId w:val="11"/>
              </w:numPr>
              <w:spacing w:line="360" w:lineRule="auto"/>
              <w:rPr>
                <w:rFonts w:hint="eastAsia" w:hAnsi="宋体"/>
                <w:b w:val="0"/>
                <w:position w:val="0"/>
                <w:szCs w:val="24"/>
              </w:rPr>
            </w:pPr>
            <w:r>
              <w:rPr>
                <w:rFonts w:hint="eastAsia" w:hAnsi="宋体"/>
                <w:b w:val="0"/>
                <w:position w:val="0"/>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第15.2（2）项</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迟延交货赔偿费</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1.乙方应按照“开标（报价）一览表”中规定的交货期或承诺交货和提供服务，并交付甲方验收使用。</w:t>
            </w:r>
            <w:r/>
          </w:p>
          <w:p>
            <w:pPr>
              <w:spacing w:line="360" w:lineRule="auto"/>
              <w:rPr>
                <w:rFonts w:hint="eastAsia" w:hAnsi="宋体"/>
                <w:b w:val="0"/>
                <w:position w:val="0"/>
                <w:szCs w:val="24"/>
              </w:rPr>
            </w:pPr>
            <w:r>
              <w:rPr>
                <w:rFonts w:hint="eastAsia" w:hAnsi="宋体"/>
                <w:b w:val="0"/>
                <w:position w:val="0"/>
                <w:szCs w:val="24"/>
              </w:rPr>
              <w:t xml:space="preserve">2.如果乙方无正当理由拖延交货，将受到以下制裁：加收误期赔偿或终止合同。</w:t>
            </w:r>
            <w:r/>
          </w:p>
          <w:p>
            <w:pPr>
              <w:spacing w:line="360" w:lineRule="auto"/>
              <w:rPr>
                <w:rFonts w:hint="eastAsia" w:hAnsi="宋体"/>
                <w:b w:val="0"/>
                <w:position w:val="0"/>
                <w:szCs w:val="24"/>
              </w:rPr>
            </w:pPr>
            <w:r>
              <w:rPr>
                <w:rFonts w:hint="eastAsia" w:hAnsi="宋体"/>
                <w:b w:val="0"/>
                <w:position w:val="0"/>
                <w:szCs w:val="24"/>
              </w:rPr>
              <w:t xml:space="preserve">3. 乙方逾期交付货物的，乙方应按逾期交货总额每日</w:t>
            </w:r>
            <w:r>
              <w:rPr>
                <w:rFonts w:hint="eastAsia" w:hAnsi="宋体"/>
                <w:b w:val="0"/>
                <w:position w:val="0"/>
                <w:szCs w:val="24"/>
                <w:u w:val="single"/>
              </w:rPr>
              <w:t xml:space="preserve">     </w:t>
            </w:r>
            <w:r>
              <w:rPr>
                <w:rFonts w:hint="eastAsia" w:hAnsi="宋体"/>
                <w:b w:val="0"/>
                <w:position w:val="0"/>
                <w:szCs w:val="24"/>
              </w:rPr>
              <w:t xml:space="preserve">向甲方支付违约金，由甲方从待付货款中扣除。逾期超过约定日期</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工作日不能交货的，甲方可解除本合同。乙方因逾期交货或因其他违约行为导致甲方解除合同的，乙方应向甲方支付合同总值</w:t>
            </w:r>
            <w:r>
              <w:rPr>
                <w:rFonts w:hint="eastAsia" w:hAnsi="宋体"/>
                <w:b w:val="0"/>
                <w:position w:val="0"/>
                <w:szCs w:val="24"/>
                <w:u w:val="single"/>
              </w:rPr>
              <w:t xml:space="preserve">     </w:t>
            </w:r>
            <w:r>
              <w:rPr>
                <w:rFonts w:hint="eastAsia" w:hAnsi="宋体"/>
                <w:b w:val="0"/>
                <w:position w:val="0"/>
                <w:szCs w:val="24"/>
              </w:rPr>
              <w:t xml:space="preserve">的违约金，如造成甲方损失超过违约金的，超出部分由乙方继续承担赔偿责任。 </w:t>
            </w:r>
            <w:r/>
          </w:p>
          <w:p>
            <w:pPr>
              <w:spacing w:line="360" w:lineRule="auto"/>
              <w:rPr>
                <w:rFonts w:hint="eastAsia" w:hAnsi="宋体"/>
                <w:b w:val="0"/>
                <w:position w:val="0"/>
                <w:szCs w:val="24"/>
              </w:rPr>
            </w:pPr>
            <w:r>
              <w:rPr>
                <w:rFonts w:hint="eastAsia" w:hAnsi="宋体"/>
                <w:b w:val="0"/>
                <w:position w:val="0"/>
                <w:szCs w:val="24"/>
              </w:rPr>
              <w:t xml:space="preserve">4.如乙方不能交付货物，或者有违法转包他人情形，乙方应向甲方支付合同总价</w:t>
            </w:r>
            <w:r>
              <w:rPr>
                <w:rFonts w:hint="eastAsia" w:hAnsi="宋体"/>
                <w:b w:val="0"/>
                <w:position w:val="0"/>
                <w:szCs w:val="24"/>
                <w:u w:val="single"/>
              </w:rPr>
              <w:t xml:space="preserve">     </w:t>
            </w:r>
            <w:r>
              <w:rPr>
                <w:rFonts w:hint="eastAsia" w:hAnsi="宋体"/>
                <w:b w:val="0"/>
                <w:position w:val="0"/>
                <w:szCs w:val="24"/>
              </w:rPr>
              <w:t xml:space="preserve">的滞纳金。</w:t>
            </w:r>
            <w:r/>
          </w:p>
        </w:tc>
      </w:tr>
      <w:tr>
        <w:trPr>
          <w:trHeight w:val="736"/>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第15.3款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逾期付款利息</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1.甲方无正当理由拒收货物的，甲方向乙方偿付拒收货款总值</w:t>
            </w:r>
            <w:r>
              <w:rPr>
                <w:rFonts w:hint="eastAsia" w:hAnsi="宋体"/>
                <w:b w:val="0"/>
                <w:position w:val="0"/>
                <w:szCs w:val="24"/>
                <w:u w:val="single"/>
              </w:rPr>
              <w:t xml:space="preserve">    </w:t>
            </w:r>
            <w:r>
              <w:rPr>
                <w:rFonts w:hint="eastAsia" w:hAnsi="宋体"/>
                <w:b w:val="0"/>
                <w:position w:val="0"/>
                <w:szCs w:val="24"/>
              </w:rPr>
              <w:t xml:space="preserve">的违约金。</w:t>
            </w:r>
            <w:r/>
          </w:p>
          <w:p>
            <w:pPr>
              <w:spacing w:line="360" w:lineRule="auto"/>
              <w:rPr>
                <w:rFonts w:hint="eastAsia" w:hAnsi="宋体"/>
                <w:b w:val="0"/>
                <w:position w:val="0"/>
                <w:szCs w:val="24"/>
                <w:u w:val="single"/>
              </w:rPr>
            </w:pPr>
            <w:r>
              <w:rPr>
                <w:rFonts w:hint="eastAsia" w:hAnsi="宋体"/>
                <w:b w:val="0"/>
                <w:position w:val="0"/>
                <w:szCs w:val="24"/>
              </w:rPr>
              <w:t xml:space="preserve">2.甲方无故逾期验收和办理货款支付手续的,甲方应按逾期付款总额每日</w:t>
            </w:r>
            <w:r>
              <w:rPr>
                <w:rFonts w:hint="eastAsia" w:hAnsi="宋体"/>
                <w:b w:val="0"/>
                <w:position w:val="0"/>
                <w:szCs w:val="24"/>
                <w:u w:val="single"/>
              </w:rPr>
              <w:t xml:space="preserve">    </w:t>
            </w:r>
            <w:r>
              <w:rPr>
                <w:rFonts w:hint="eastAsia" w:hAnsi="宋体"/>
                <w:b w:val="0"/>
                <w:position w:val="0"/>
                <w:szCs w:val="24"/>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spacing w:line="360" w:lineRule="auto"/>
              <w:rPr>
                <w:rFonts w:hint="eastAsia" w:hAnsi="宋体"/>
                <w:b w:val="0"/>
                <w:position w:val="0"/>
                <w:szCs w:val="24"/>
                <w:u w:val="single"/>
              </w:rPr>
            </w:pPr>
            <w:r>
              <w:rPr>
                <w:rFonts w:hint="eastAsia" w:hAnsi="宋体"/>
                <w:b w:val="0"/>
                <w:position w:val="0"/>
                <w:szCs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1.因本合同及合同有关事项发生的争议，由双方协商解决，协商不成时，按下列第</w:t>
            </w:r>
            <w:r>
              <w:rPr>
                <w:rFonts w:hint="eastAsia" w:hAnsi="宋体"/>
                <w:b w:val="0"/>
                <w:position w:val="0"/>
                <w:szCs w:val="24"/>
                <w:u w:val="single"/>
              </w:rPr>
              <w:t xml:space="preserve">   </w:t>
            </w:r>
            <w:r>
              <w:rPr>
                <w:rFonts w:hint="eastAsia" w:hAnsi="宋体"/>
                <w:b w:val="0"/>
                <w:position w:val="0"/>
                <w:szCs w:val="24"/>
              </w:rPr>
              <w:t xml:space="preserve">种方式解决：</w:t>
            </w:r>
            <w:r/>
          </w:p>
          <w:p>
            <w:pPr>
              <w:spacing w:line="360" w:lineRule="auto"/>
              <w:rPr>
                <w:rFonts w:hint="eastAsia" w:hAnsi="宋体"/>
                <w:b w:val="0"/>
                <w:position w:val="0"/>
                <w:szCs w:val="24"/>
              </w:rPr>
            </w:pPr>
            <w:r>
              <w:rPr>
                <w:rFonts w:hint="eastAsia" w:hAnsi="宋体"/>
                <w:b w:val="0"/>
                <w:position w:val="0"/>
                <w:szCs w:val="24"/>
              </w:rPr>
              <w:t xml:space="preserve">（1）向仲裁委员会申请仲裁，仲裁地点为</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（2）向甲方所在地人民法院起诉。</w:t>
            </w:r>
            <w:r/>
          </w:p>
          <w:p>
            <w:pPr>
              <w:spacing w:line="360" w:lineRule="auto"/>
              <w:rPr>
                <w:rFonts w:hint="eastAsia" w:hAnsi="宋体"/>
                <w:b w:val="0"/>
                <w:position w:val="0"/>
                <w:szCs w:val="24"/>
              </w:rPr>
            </w:pPr>
            <w:r>
              <w:rPr>
                <w:rFonts w:hint="eastAsia" w:hAnsi="宋体"/>
                <w:b w:val="0"/>
                <w:position w:val="0"/>
                <w:szCs w:val="24"/>
              </w:rPr>
              <w:t xml:space="preserve">2. 纠纷解决办法</w:t>
            </w:r>
            <w:r/>
          </w:p>
          <w:p>
            <w:pPr>
              <w:spacing w:line="360" w:lineRule="auto"/>
              <w:rPr>
                <w:rFonts w:hint="eastAsia" w:hAnsi="宋体"/>
                <w:b w:val="0"/>
                <w:position w:val="0"/>
                <w:szCs w:val="24"/>
              </w:rPr>
            </w:pPr>
            <w:r>
              <w:rPr>
                <w:rFonts w:hint="eastAsia" w:hAnsi="宋体"/>
                <w:b w:val="0"/>
                <w:position w:val="0"/>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第二节</w:t>
            </w:r>
            <w:r/>
          </w:p>
          <w:p>
            <w:pPr>
              <w:spacing w:line="360" w:lineRule="auto"/>
              <w:rPr>
                <w:rFonts w:hint="eastAsia" w:hAnsi="宋体"/>
                <w:b w:val="0"/>
                <w:position w:val="0"/>
                <w:szCs w:val="24"/>
              </w:rPr>
            </w:pPr>
            <w:r>
              <w:rPr>
                <w:rFonts w:hint="eastAsia" w:hAnsi="宋体"/>
                <w:b w:val="0"/>
                <w:position w:val="0"/>
                <w:szCs w:val="24"/>
              </w:rPr>
              <w:t xml:space="preserve">第23.1款</w:t>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bCs/>
                <w:position w:val="0"/>
                <w:szCs w:val="24"/>
              </w:rPr>
              <w:t xml:space="preserve">其他专用条款</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360" w:lineRule="auto"/>
              <w:rPr>
                <w:rFonts w:hint="eastAsia" w:hAnsi="宋体"/>
                <w:b w:val="0"/>
                <w:position w:val="0"/>
                <w:szCs w:val="24"/>
              </w:rPr>
            </w:pPr>
            <w:r>
              <w:rPr>
                <w:rFonts w:hint="eastAsia" w:hAnsi="宋体"/>
                <w:b w:val="0"/>
                <w:position w:val="0"/>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360" w:lineRule="auto"/>
              <w:rPr>
                <w:rFonts w:hint="eastAsia" w:hAnsi="宋体"/>
                <w:b w:val="0"/>
                <w:position w:val="0"/>
                <w:szCs w:val="24"/>
              </w:rPr>
            </w:pPr>
            <w:r>
              <w:rPr>
                <w:rFonts w:hint="eastAsia" w:hAnsi="宋体"/>
                <w:b w:val="0"/>
                <w:position w:val="0"/>
                <w:szCs w:val="24"/>
              </w:rPr>
              <w:t xml:space="preserve">3.验收不合格的货物，乙方应在</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工作日内予以更换，逾期按交货延误予以处罚。乙方所交付的货物品种、型号、规格不符合合同规定的，甲方有权拒收。甲方拒收的，乙方向甲方支付货款总额</w:t>
            </w:r>
            <w:r>
              <w:rPr>
                <w:rFonts w:hint="eastAsia" w:hAnsi="宋体"/>
                <w:b w:val="0"/>
                <w:position w:val="0"/>
                <w:szCs w:val="24"/>
                <w:u w:val="single"/>
              </w:rPr>
              <w:t xml:space="preserve">     </w:t>
            </w:r>
            <w:r>
              <w:rPr>
                <w:rFonts w:hint="eastAsia" w:hAnsi="宋体"/>
                <w:b w:val="0"/>
                <w:position w:val="0"/>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360" w:lineRule="auto"/>
              <w:rPr>
                <w:rFonts w:hint="eastAsia" w:hAnsi="宋体"/>
                <w:b w:val="0"/>
                <w:position w:val="0"/>
                <w:szCs w:val="24"/>
              </w:rPr>
            </w:pPr>
            <w:r>
              <w:rPr>
                <w:rFonts w:hint="eastAsia" w:hAnsi="宋体"/>
                <w:b w:val="0"/>
                <w:position w:val="0"/>
                <w:szCs w:val="24"/>
              </w:rPr>
              <w:t xml:space="preserve">4.货物验收要求</w:t>
            </w:r>
            <w:r/>
          </w:p>
          <w:p>
            <w:pPr>
              <w:spacing w:line="360" w:lineRule="auto"/>
              <w:rPr>
                <w:rFonts w:hint="eastAsia" w:hAnsi="宋体"/>
                <w:b w:val="0"/>
                <w:position w:val="0"/>
                <w:szCs w:val="24"/>
              </w:rPr>
            </w:pPr>
            <w:r>
              <w:rPr>
                <w:rFonts w:hint="eastAsia" w:hAnsi="宋体"/>
                <w:b w:val="0"/>
                <w:position w:val="0"/>
                <w:szCs w:val="24"/>
              </w:rPr>
              <w:t xml:space="preserve">（1）依照招标文件要求对全部货物、型号、规格、数量、外型、外观、包装及资料、文件（如装箱单、保修单、随箱介质等）进行验收。</w:t>
            </w:r>
            <w:r/>
          </w:p>
          <w:p>
            <w:pPr>
              <w:spacing w:line="360" w:lineRule="auto"/>
              <w:rPr>
                <w:rFonts w:hint="eastAsia" w:hAnsi="宋体"/>
                <w:b w:val="0"/>
                <w:position w:val="0"/>
                <w:szCs w:val="24"/>
              </w:rPr>
            </w:pPr>
            <w:r>
              <w:rPr>
                <w:rFonts w:hint="eastAsia" w:hAnsi="宋体"/>
                <w:b w:val="0"/>
                <w:position w:val="0"/>
                <w:szCs w:val="24"/>
              </w:rPr>
              <w:t xml:space="preserve">（2）甲方与乙方对货物到货后共同进行开箱检查，出现损坏、数量不全或产品不对等问题时，由乙方负责解决。</w:t>
            </w:r>
            <w:r/>
          </w:p>
          <w:p>
            <w:pPr>
              <w:spacing w:line="360" w:lineRule="auto"/>
              <w:rPr>
                <w:rFonts w:hint="eastAsia" w:hAnsi="宋体"/>
                <w:b w:val="0"/>
                <w:position w:val="0"/>
                <w:szCs w:val="24"/>
              </w:rPr>
            </w:pPr>
            <w:r>
              <w:rPr>
                <w:rFonts w:hint="eastAsia" w:hAnsi="宋体"/>
                <w:b w:val="0"/>
                <w:position w:val="0"/>
                <w:szCs w:val="24"/>
              </w:rPr>
              <w:t xml:space="preserve">（3）甲方有权从乙方所送货物中任意抽出不同型号的产品送采购人所在地的质检部门检验，如果检验合格，检验费由甲方负担；如果检验不合格，则检验费由乙方负担。</w:t>
            </w:r>
            <w:r/>
          </w:p>
          <w:p>
            <w:pPr>
              <w:spacing w:line="360" w:lineRule="auto"/>
              <w:rPr>
                <w:rFonts w:hint="eastAsia" w:hAnsi="宋体"/>
                <w:b w:val="0"/>
                <w:position w:val="0"/>
                <w:szCs w:val="24"/>
              </w:rPr>
            </w:pPr>
            <w:r>
              <w:rPr>
                <w:rFonts w:hint="eastAsia" w:hAnsi="宋体"/>
                <w:b w:val="0"/>
                <w:position w:val="0"/>
                <w:szCs w:val="24"/>
              </w:rPr>
              <w:t xml:space="preserve">（4）乙方应按照本合同规定的时间、地点和方式向乙方交付货物。</w:t>
            </w:r>
            <w:r/>
          </w:p>
          <w:p>
            <w:pPr>
              <w:spacing w:line="360" w:lineRule="auto"/>
              <w:rPr>
                <w:rFonts w:hint="eastAsia" w:hAnsi="宋体"/>
                <w:b w:val="0"/>
                <w:position w:val="0"/>
                <w:szCs w:val="24"/>
              </w:rPr>
            </w:pPr>
            <w:r>
              <w:rPr>
                <w:rFonts w:hint="eastAsia" w:hAnsi="宋体"/>
                <w:b w:val="0"/>
                <w:position w:val="0"/>
                <w:szCs w:val="24"/>
              </w:rPr>
              <w:t xml:space="preserve">交货时间：</w:t>
            </w:r>
            <w:r>
              <w:rPr>
                <w:rFonts w:hint="eastAsia" w:hAnsi="宋体"/>
                <w:b w:val="0"/>
                <w:position w:val="0"/>
                <w:szCs w:val="24"/>
                <w:u w:val="single"/>
              </w:rPr>
              <w:t xml:space="preserve">          </w:t>
            </w:r>
            <w:r>
              <w:rPr>
                <w:rFonts w:hint="eastAsia" w:hAnsi="宋体"/>
                <w:b w:val="0"/>
                <w:position w:val="0"/>
                <w:szCs w:val="24"/>
              </w:rPr>
              <w:t xml:space="preserve">日前完成供货（安装）并交付使用。</w:t>
            </w:r>
            <w:r/>
          </w:p>
          <w:p>
            <w:pPr>
              <w:spacing w:line="360" w:lineRule="auto"/>
              <w:rPr>
                <w:rFonts w:hint="eastAsia" w:hAnsi="宋体"/>
                <w:b w:val="0"/>
                <w:position w:val="0"/>
                <w:szCs w:val="24"/>
              </w:rPr>
            </w:pPr>
            <w:r>
              <w:rPr>
                <w:rFonts w:hint="eastAsia" w:hAnsi="宋体"/>
                <w:b w:val="0"/>
                <w:position w:val="0"/>
                <w:szCs w:val="24"/>
              </w:rPr>
              <w:t xml:space="preserve">交货地点：</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int="eastAsia" w:hAnsi="宋体"/>
                <w:b w:val="0"/>
                <w:position w:val="0"/>
                <w:szCs w:val="24"/>
              </w:rPr>
            </w:pPr>
            <w:r>
              <w:rPr>
                <w:rFonts w:hint="eastAsia" w:hAnsi="宋体"/>
                <w:b w:val="0"/>
                <w:position w:val="0"/>
                <w:szCs w:val="24"/>
              </w:rPr>
              <w:t xml:space="preserve">（5）甲方应在全部货物到货安装完毕后的</w:t>
            </w:r>
            <w:r>
              <w:rPr>
                <w:rFonts w:hint="eastAsia" w:hAnsi="宋体"/>
                <w:b w:val="0"/>
                <w:position w:val="0"/>
                <w:szCs w:val="24"/>
                <w:u w:val="single"/>
              </w:rPr>
              <w:t xml:space="preserve">     </w:t>
            </w:r>
            <w:r>
              <w:rPr>
                <w:rFonts w:hint="eastAsia" w:hAnsi="宋体"/>
                <w:b w:val="0"/>
                <w:position w:val="0"/>
                <w:szCs w:val="24"/>
              </w:rPr>
              <w:t xml:space="preserve">日内进行验收，验收包括：型号、规格、数量、外观是否完好，安装调试是否合格等。验收合格后甲方应在验收报告上签字盖章，初步验收合格且项目运</w:t>
            </w:r>
            <w:r>
              <w:rPr>
                <w:rFonts w:hint="eastAsia" w:hAnsi="宋体"/>
                <w:b w:val="0"/>
                <w:position w:val="0"/>
                <w:szCs w:val="24"/>
              </w:rPr>
              <w:t xml:space="preserve">行满</w:t>
            </w:r>
            <w:r>
              <w:rPr>
                <w:rFonts w:hint="eastAsia" w:hAnsi="宋体"/>
                <w:b w:val="0"/>
                <w:position w:val="0"/>
                <w:szCs w:val="24"/>
                <w:u w:val="single"/>
              </w:rPr>
              <w:t xml:space="preserve">     </w:t>
            </w:r>
            <w:r>
              <w:rPr>
                <w:rFonts w:hint="eastAsia" w:hAnsi="宋体"/>
                <w:b w:val="0"/>
                <w:position w:val="0"/>
                <w:szCs w:val="24"/>
              </w:rPr>
              <w:t xml:space="preserve">个</w:t>
            </w:r>
            <w:r>
              <w:rPr>
                <w:rFonts w:hint="eastAsia" w:hAnsi="宋体"/>
                <w:b w:val="0"/>
                <w:position w:val="0"/>
                <w:szCs w:val="24"/>
              </w:rPr>
              <w:t xml:space="preserve">月后，甲方组织对货物的质量及使用状况等进行最终验收。</w:t>
            </w:r>
            <w:r/>
          </w:p>
          <w:p>
            <w:pPr>
              <w:spacing w:line="360" w:lineRule="auto"/>
              <w:rPr>
                <w:rFonts w:hint="eastAsia" w:hAnsi="宋体"/>
                <w:b w:val="0"/>
                <w:position w:val="0"/>
                <w:szCs w:val="24"/>
              </w:rPr>
            </w:pPr>
            <w:r>
              <w:rPr>
                <w:rFonts w:hint="eastAsia" w:hAnsi="宋体"/>
                <w:b w:val="0"/>
                <w:position w:val="0"/>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税费</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1.中国政府根据现行税法规定对甲方征收的与本合同有关的一切税费均由甲方负担（免税部分除外），招标文件另有规定的除外。</w:t>
            </w:r>
            <w:r/>
          </w:p>
          <w:p>
            <w:pPr>
              <w:spacing w:line="360" w:lineRule="auto"/>
              <w:rPr>
                <w:rFonts w:hint="eastAsia" w:hAnsi="宋体"/>
                <w:b w:val="0"/>
                <w:position w:val="0"/>
                <w:szCs w:val="24"/>
              </w:rPr>
            </w:pPr>
            <w:r>
              <w:rPr>
                <w:rFonts w:hint="eastAsia" w:hAnsi="宋体"/>
                <w:b w:val="0"/>
                <w:position w:val="0"/>
                <w:szCs w:val="24"/>
              </w:rPr>
              <w:t xml:space="preserve">2.中国政府根据现行税法规定对</w:t>
            </w:r>
            <w:r>
              <w:rPr>
                <w:rFonts w:hint="eastAsia" w:hAnsi="宋体"/>
                <w:b w:val="0"/>
                <w:position w:val="0"/>
                <w:szCs w:val="24"/>
              </w:rPr>
              <w:t xml:space="preserve">乙方征收</w:t>
            </w:r>
            <w:r>
              <w:rPr>
                <w:rFonts w:hint="eastAsia" w:hAnsi="宋体"/>
                <w:b w:val="0"/>
                <w:position w:val="0"/>
                <w:szCs w:val="24"/>
              </w:rPr>
              <w:t xml:space="preserve">的与本合同有关的一切税费均由乙方负担（免税部分除外）。</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伴随服务</w:t>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1.乙方应按照国家</w:t>
            </w:r>
            <w:r>
              <w:rPr>
                <w:rFonts w:hint="eastAsia" w:hAnsi="宋体"/>
                <w:position w:val="0"/>
                <w:szCs w:val="24"/>
              </w:rPr>
              <w:t xml:space="preserve">“新三包”</w:t>
            </w:r>
            <w:r>
              <w:rPr>
                <w:rFonts w:hint="eastAsia" w:hAnsi="宋体"/>
                <w:b w:val="0"/>
                <w:position w:val="0"/>
                <w:szCs w:val="24"/>
              </w:rPr>
              <w:t xml:space="preserve">规定和合同中所附的服务承诺提供服务。</w:t>
            </w:r>
            <w:r/>
          </w:p>
          <w:p>
            <w:pPr>
              <w:spacing w:line="360" w:lineRule="auto"/>
              <w:rPr>
                <w:rFonts w:hint="eastAsia" w:hAnsi="宋体"/>
                <w:b w:val="0"/>
                <w:position w:val="0"/>
                <w:szCs w:val="24"/>
              </w:rPr>
            </w:pPr>
            <w:r>
              <w:rPr>
                <w:rFonts w:hint="eastAsia" w:hAnsi="宋体"/>
                <w:b w:val="0"/>
                <w:position w:val="0"/>
                <w:szCs w:val="24"/>
              </w:rPr>
              <w:t xml:space="preserve">2.除第1条规定外，乙方还应提供下列服务：</w:t>
            </w:r>
            <w:r/>
          </w:p>
          <w:p>
            <w:pPr>
              <w:spacing w:line="360" w:lineRule="auto"/>
              <w:rPr>
                <w:rFonts w:hint="eastAsia" w:hAnsi="宋体"/>
                <w:position w:val="0"/>
                <w:szCs w:val="24"/>
              </w:rPr>
            </w:pPr>
            <w:r>
              <w:rPr>
                <w:rFonts w:hint="eastAsia" w:hAnsi="宋体"/>
                <w:position w:val="0"/>
                <w:szCs w:val="24"/>
              </w:rPr>
              <w:t xml:space="preserve"> (1) 招标文件中的“服务要求”所规定的服务内容以及投标文件承诺提供的其他服务内容；</w:t>
            </w:r>
            <w:r/>
          </w:p>
          <w:p>
            <w:pPr>
              <w:spacing w:line="360" w:lineRule="auto"/>
              <w:rPr>
                <w:rFonts w:hint="eastAsia" w:hAnsi="宋体"/>
                <w:b w:val="0"/>
                <w:position w:val="0"/>
                <w:szCs w:val="24"/>
              </w:rPr>
            </w:pPr>
            <w:r>
              <w:rPr>
                <w:rFonts w:hint="eastAsia" w:hAnsi="宋体"/>
                <w:b w:val="0"/>
                <w:position w:val="0"/>
                <w:szCs w:val="24"/>
              </w:rPr>
              <w:t xml:space="preserve"> (2) 负责货物的开孔，货物的现场安装；</w:t>
            </w:r>
            <w:r/>
          </w:p>
          <w:p>
            <w:pPr>
              <w:spacing w:line="360" w:lineRule="auto"/>
              <w:rPr>
                <w:rFonts w:hint="eastAsia" w:hAnsi="宋体"/>
                <w:b w:val="0"/>
                <w:position w:val="0"/>
                <w:szCs w:val="24"/>
              </w:rPr>
            </w:pPr>
            <w:r>
              <w:rPr>
                <w:rFonts w:hint="eastAsia" w:hAnsi="宋体"/>
                <w:b w:val="0"/>
                <w:position w:val="0"/>
                <w:szCs w:val="24"/>
              </w:rPr>
              <w:t xml:space="preserve"> (3) 提供货物组装和维修所需的工具；</w:t>
            </w:r>
            <w:r/>
          </w:p>
          <w:p>
            <w:pPr>
              <w:spacing w:line="360" w:lineRule="auto"/>
              <w:rPr>
                <w:rFonts w:hint="eastAsia" w:hAnsi="宋体"/>
                <w:b w:val="0"/>
                <w:position w:val="0"/>
                <w:szCs w:val="24"/>
              </w:rPr>
            </w:pPr>
            <w:r>
              <w:rPr>
                <w:rFonts w:hint="eastAsia" w:hAnsi="宋体"/>
                <w:b w:val="0"/>
                <w:position w:val="0"/>
                <w:szCs w:val="24"/>
              </w:rPr>
              <w:t xml:space="preserve"> (4) 在合同中乙方承诺的质保期限内对所提供货物正常使用实施监督、维修，但前提条件是该服务并不能免除乙方在质量保证期内应承担的义务；</w:t>
            </w:r>
            <w:r/>
          </w:p>
          <w:p>
            <w:pPr>
              <w:spacing w:line="360" w:lineRule="auto"/>
              <w:rPr>
                <w:rFonts w:hint="eastAsia" w:hAnsi="宋体"/>
                <w:b w:val="0"/>
                <w:position w:val="0"/>
                <w:szCs w:val="24"/>
              </w:rPr>
            </w:pPr>
            <w:r>
              <w:rPr>
                <w:rFonts w:hint="eastAsia" w:hAnsi="宋体"/>
                <w:b w:val="0"/>
                <w:position w:val="0"/>
                <w:szCs w:val="24"/>
              </w:rPr>
              <w:t xml:space="preserve"> (5) 在货物交货现场就货物的安装、启用、维护等对甲方人员进行培训。</w:t>
            </w:r>
            <w:r/>
          </w:p>
          <w:p>
            <w:pPr>
              <w:spacing w:line="360" w:lineRule="auto"/>
              <w:rPr>
                <w:rFonts w:hint="eastAsia" w:hAnsi="宋体"/>
                <w:b w:val="0"/>
                <w:position w:val="0"/>
                <w:szCs w:val="24"/>
              </w:rPr>
            </w:pPr>
            <w:r>
              <w:rPr>
                <w:rFonts w:hint="eastAsia" w:hAnsi="宋体"/>
                <w:b w:val="0"/>
                <w:position w:val="0"/>
                <w:szCs w:val="24"/>
              </w:rPr>
              <w:t xml:space="preserve">3.伴随服务的费用应含在合同价中，不单独进行支付。</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索赔</w:t>
            </w:r>
            <w:r/>
          </w:p>
          <w:p>
            <w:pPr>
              <w:spacing w:line="360" w:lineRule="auto"/>
              <w:rPr>
                <w:rFonts w:hint="eastAsia" w:hAnsi="宋体"/>
                <w:b w:val="0"/>
                <w:position w:val="0"/>
                <w:szCs w:val="24"/>
              </w:rPr>
            </w:pPr>
            <w:r>
              <w:rPr>
                <w:rFonts w:hint="eastAsia" w:hAnsi="宋体"/>
                <w:b w:val="0"/>
                <w:position w:val="0"/>
                <w:szCs w:val="24"/>
              </w:rPr>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1.甲方有权根据当地质检部门出具的检验报告，向乙方提出索赔。</w:t>
            </w:r>
            <w:r/>
          </w:p>
          <w:p>
            <w:pPr>
              <w:spacing w:line="360" w:lineRule="auto"/>
              <w:rPr>
                <w:rFonts w:hint="eastAsia" w:hAnsi="宋体"/>
                <w:b w:val="0"/>
                <w:position w:val="0"/>
                <w:szCs w:val="24"/>
              </w:rPr>
            </w:pPr>
            <w:r>
              <w:rPr>
                <w:rFonts w:hint="eastAsia" w:hAnsi="宋体"/>
                <w:b w:val="0"/>
                <w:position w:val="0"/>
                <w:szCs w:val="24"/>
              </w:rPr>
              <w:t xml:space="preserve">2.根据合同规定的检验期和质量保证期内，如果乙方对甲方提出的索赔和差异负有责任，乙方应按照甲方同意的下列一种或多种方式解决索赔事宜：</w:t>
            </w:r>
            <w:r/>
          </w:p>
          <w:p>
            <w:pPr>
              <w:spacing w:line="360" w:lineRule="auto"/>
              <w:rPr>
                <w:rFonts w:hint="eastAsia" w:hAnsi="宋体"/>
                <w:b w:val="0"/>
                <w:position w:val="0"/>
                <w:szCs w:val="24"/>
              </w:rPr>
            </w:pPr>
            <w:r>
              <w:rPr>
                <w:rFonts w:hint="eastAsia" w:hAnsi="宋体"/>
                <w:b w:val="0"/>
                <w:position w:val="0"/>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int="eastAsia" w:hAnsi="宋体"/>
                <w:b w:val="0"/>
                <w:position w:val="0"/>
                <w:szCs w:val="24"/>
              </w:rPr>
            </w:pPr>
            <w:r>
              <w:rPr>
                <w:rFonts w:hint="eastAsia" w:hAnsi="宋体"/>
                <w:b w:val="0"/>
                <w:position w:val="0"/>
                <w:szCs w:val="24"/>
              </w:rPr>
              <w:t xml:space="preserve"> (2) 根据货物的低劣程度、损坏程度以及甲方所遭受损失的数额，乙方必须降低货物的价格。</w:t>
            </w:r>
            <w:r/>
          </w:p>
          <w:p>
            <w:pPr>
              <w:spacing w:line="360" w:lineRule="auto"/>
              <w:rPr>
                <w:rFonts w:hint="eastAsia" w:hAnsi="宋体"/>
                <w:b w:val="0"/>
                <w:position w:val="0"/>
                <w:szCs w:val="24"/>
              </w:rPr>
            </w:pPr>
            <w:r>
              <w:rPr>
                <w:rFonts w:hint="eastAsia" w:hAnsi="宋体"/>
                <w:b w:val="0"/>
                <w:position w:val="0"/>
                <w:szCs w:val="24"/>
              </w:rPr>
              <w:t xml:space="preserve">(3) 用符合合同规定的规格、质量和性能要求的新零件或部件来更换有缺陷的部分，乙方应承</w:t>
            </w:r>
            <w:r>
              <w:rPr>
                <w:rFonts w:hint="eastAsia" w:hAnsi="宋体"/>
                <w:b w:val="0"/>
                <w:position w:val="0"/>
                <w:szCs w:val="24"/>
              </w:rPr>
              <w:t xml:space="preserve">担一切</w:t>
            </w:r>
            <w:r>
              <w:rPr>
                <w:rFonts w:hint="eastAsia" w:hAnsi="宋体"/>
                <w:b w:val="0"/>
                <w:position w:val="0"/>
                <w:szCs w:val="24"/>
              </w:rPr>
              <w:t xml:space="preserve">费用和风险并负担甲方所蒙受的全部直接损失费用。同时，乙方应按合同规定，对更换件相应延长质量保证期。</w:t>
            </w:r>
            <w:r/>
          </w:p>
          <w:p>
            <w:pPr>
              <w:spacing w:line="360" w:lineRule="auto"/>
              <w:rPr>
                <w:rFonts w:hint="eastAsia" w:hAnsi="宋体"/>
                <w:b w:val="0"/>
                <w:position w:val="0"/>
                <w:szCs w:val="24"/>
              </w:rPr>
            </w:pPr>
            <w:r>
              <w:rPr>
                <w:rFonts w:hint="eastAsia" w:hAnsi="宋体"/>
                <w:b w:val="0"/>
                <w:position w:val="0"/>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合同生效及其它</w:t>
            </w:r>
            <w:r/>
          </w:p>
          <w:p>
            <w:pPr>
              <w:spacing w:line="360" w:lineRule="auto"/>
              <w:rPr>
                <w:rFonts w:hint="eastAsia" w:hAnsi="宋体"/>
                <w:b w:val="0"/>
                <w:bCs/>
                <w:position w:val="0"/>
                <w:szCs w:val="24"/>
              </w:rPr>
            </w:pPr>
            <w:r>
              <w:rPr>
                <w:rFonts w:hint="eastAsia" w:hAnsi="宋体"/>
                <w:b w:val="0"/>
                <w:bCs/>
                <w:position w:val="0"/>
                <w:szCs w:val="24"/>
              </w:rPr>
            </w:r>
            <w:r/>
          </w:p>
        </w:tc>
        <w:tc>
          <w:tcPr>
            <w:tcW w:w="5400" w:type="dxa"/>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 合同经甲方、乙方盖章后生效。</w:t>
            </w:r>
            <w:r/>
          </w:p>
          <w:p>
            <w:pPr>
              <w:spacing w:line="360" w:lineRule="auto"/>
              <w:rPr>
                <w:rFonts w:hint="eastAsia" w:hAnsi="宋体"/>
                <w:b w:val="0"/>
                <w:position w:val="0"/>
                <w:szCs w:val="24"/>
              </w:rPr>
            </w:pPr>
            <w:r>
              <w:rPr>
                <w:rFonts w:hint="eastAsia" w:hAnsi="宋体"/>
                <w:b w:val="0"/>
                <w:position w:val="0"/>
                <w:szCs w:val="24"/>
              </w:rPr>
              <w:t xml:space="preserve">2. 货物交付使用后所发生的合同纠纷，由甲方与乙方协商处理。</w:t>
            </w:r>
            <w:r/>
          </w:p>
          <w:p>
            <w:pPr>
              <w:spacing w:line="360" w:lineRule="auto"/>
              <w:rPr>
                <w:rFonts w:hint="eastAsia" w:hAnsi="宋体"/>
                <w:b w:val="0"/>
                <w:position w:val="0"/>
                <w:szCs w:val="24"/>
              </w:rPr>
            </w:pPr>
            <w:r>
              <w:rPr>
                <w:rFonts w:hint="eastAsia" w:hAnsi="宋体"/>
                <w:b w:val="0"/>
                <w:position w:val="0"/>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60" w:lineRule="auto"/>
              <w:rPr>
                <w:rFonts w:hint="eastAsia" w:hAnsi="宋体"/>
                <w:b w:val="0"/>
                <w:position w:val="0"/>
                <w:szCs w:val="24"/>
              </w:rPr>
            </w:pPr>
            <w:r>
              <w:rPr>
                <w:rFonts w:hint="eastAsia" w:hAnsi="宋体"/>
                <w:b w:val="0"/>
                <w:position w:val="0"/>
                <w:szCs w:val="24"/>
              </w:rPr>
              <w:t xml:space="preserve">4.本合同应按照中华人民共和国的现行法律进行解释。本合同未尽事宜，遵照《民法典》、《政府采购法》等有关条文执行。</w:t>
            </w:r>
            <w:r/>
          </w:p>
        </w:tc>
      </w:tr>
    </w:tbl>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r>
      <w:r/>
    </w:p>
    <w:p>
      <w:pPr>
        <w:spacing w:line="360" w:lineRule="auto"/>
        <w:rPr>
          <w:rFonts w:hint="eastAsia" w:hAnsi="宋体"/>
          <w:b w:val="0"/>
          <w:position w:val="0"/>
          <w:szCs w:val="24"/>
        </w:rPr>
      </w:pPr>
      <w:r>
        <w:rPr>
          <w:rFonts w:hint="eastAsia" w:hAnsi="宋体"/>
          <w:b w:val="0"/>
          <w:position w:val="0"/>
          <w:szCs w:val="24"/>
        </w:rPr>
        <w:t xml:space="preserve"> </w:t>
      </w:r>
      <w:bookmarkEnd w:id="140"/>
      <w:r/>
      <w:r/>
    </w:p>
    <w:p>
      <w:pPr>
        <w:spacing w:line="360" w:lineRule="auto"/>
        <w:rPr>
          <w:rFonts w:hint="eastAsia" w:hAnsi="宋体" w:cs="宋体"/>
          <w:b w:val="0"/>
          <w:color w:val="000000"/>
          <w:position w:val="0"/>
          <w:szCs w:val="24"/>
        </w:rPr>
      </w:pPr>
      <w:r>
        <w:rPr>
          <w:rFonts w:hint="eastAsia" w:hAnsi="宋体" w:cs="宋体"/>
          <w:b w:val="0"/>
          <w:color w:val="000000"/>
          <w:position w:val="0"/>
          <w:szCs w:val="24"/>
        </w:rPr>
      </w:r>
      <w:r/>
    </w:p>
    <w:p>
      <w:pPr>
        <w:ind w:firstLine="480"/>
        <w:spacing w:line="400" w:lineRule="exact"/>
        <w:rPr>
          <w:rFonts w:hint="eastAsia"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rPr>
      </w:r>
      <w:r/>
    </w:p>
    <w:p>
      <w:pPr>
        <w:ind w:firstLine="2650"/>
        <w:jc w:val="left"/>
        <w:widowControl/>
        <w:rPr>
          <w:rFonts w:hint="eastAsia" w:hAnsi="宋体" w:cs="宋体"/>
          <w:bCs/>
          <w:position w:val="0"/>
          <w:sz w:val="44"/>
          <w:szCs w:val="28"/>
        </w:rPr>
      </w:pPr>
      <w:r>
        <w:rPr>
          <w:rFonts w:hint="eastAsia" w:hAnsi="宋体" w:cs="宋体"/>
          <w:bCs/>
          <w:sz w:val="44"/>
        </w:rPr>
        <w:t xml:space="preserve">第</w:t>
      </w:r>
      <w:bookmarkEnd w:id="133"/>
      <w:r>
        <w:rPr>
          <w:rFonts w:hint="eastAsia" w:hAnsi="宋体" w:cs="宋体"/>
          <w:bCs/>
          <w:sz w:val="44"/>
        </w:rPr>
        <w:t xml:space="preserve">四章 </w:t>
      </w:r>
      <w:bookmarkEnd w:id="134"/>
      <w:r/>
      <w:bookmarkEnd w:id="135"/>
      <w:r/>
      <w:bookmarkEnd w:id="136"/>
      <w:r/>
      <w:bookmarkEnd w:id="139"/>
      <w:r>
        <w:rPr>
          <w:rFonts w:hint="eastAsia" w:hAnsi="宋体" w:cs="宋体"/>
          <w:bCs/>
          <w:sz w:val="44"/>
        </w:rPr>
        <w:t xml:space="preserve">项目</w:t>
      </w:r>
      <w:r>
        <w:rPr>
          <w:rFonts w:hint="eastAsia" w:hAnsi="宋体" w:cs="宋体"/>
          <w:bCs/>
          <w:sz w:val="44"/>
        </w:rPr>
        <w:t xml:space="preserve">需求</w:t>
      </w:r>
      <w:bookmarkStart w:id="148" w:name="_Toc26554093"/>
      <w:r/>
      <w:bookmarkStart w:id="149" w:name="_Toc49090575"/>
      <w:r/>
      <w:bookmarkStart w:id="150" w:name="_Toc5953"/>
      <w:r/>
      <w:r/>
    </w:p>
    <w:p>
      <w:pPr>
        <w:rPr>
          <w:rFonts w:hint="eastAsia" w:hAnsi="宋体"/>
        </w:rPr>
      </w:pPr>
      <w:r>
        <w:rPr>
          <w:rFonts w:hint="eastAsia"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w:t>
      </w:r>
      <w:r>
        <w:rPr>
          <w:rFonts w:hint="eastAsia" w:ascii="Calibri" w:hAnsi="Calibri"/>
          <w:b w:val="0"/>
          <w:position w:val="0"/>
          <w:szCs w:val="24"/>
        </w:rPr>
        <w:t xml:space="preserve">:</w:t>
      </w:r>
      <w:r>
        <w:rPr>
          <w:rFonts w:hint="eastAsia" w:ascii="Calibri" w:hAnsi="Calibri"/>
          <w:b w:val="0"/>
          <w:position w:val="0"/>
          <w:szCs w:val="24"/>
        </w:rPr>
        <w:t xml:space="preserve">货物</w:t>
      </w:r>
      <w:r>
        <w:rPr>
          <w:rFonts w:hint="eastAsia" w:ascii="Calibri" w:hAnsi="Calibri"/>
          <w:b w:val="0"/>
          <w:position w:val="0"/>
          <w:szCs w:val="24"/>
        </w:rPr>
        <w:t xml:space="preserve">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3402"/>
        <w:gridCol w:w="1276"/>
        <w:gridCol w:w="2772"/>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医用液态氧采购及配送服务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1500吨</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工业</w:t>
            </w:r>
            <w:r/>
          </w:p>
        </w:tc>
      </w:tr>
      <w:tr>
        <w:trPr>
          <w:jc w:val="center"/>
          <w:tblCellSpacing w:w="0" w:type="dxa"/>
          <w:trHeight w:val="978"/>
        </w:trPr>
        <w:tc>
          <w:tcPr>
            <w:gridSpan w:val="4"/>
            <w:tcBorders>
              <w:top w:val="single" w:color="auto" w:sz="4" w:space="0"/>
              <w:left w:val="single" w:color="auto" w:sz="4" w:space="0"/>
              <w:right w:val="single" w:color="auto" w:sz="4" w:space="0"/>
            </w:tcBorders>
            <w:tcW w:w="829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注：上述数量为</w:t>
            </w:r>
            <w:bookmarkStart w:id="151" w:name="OLE_LINK118"/>
            <w:r>
              <w:rPr>
                <w:rFonts w:hint="eastAsia" w:ascii="Calibri" w:hAnsi="Calibri"/>
                <w:b w:val="0"/>
                <w:position w:val="0"/>
                <w:szCs w:val="24"/>
              </w:rPr>
              <w:t xml:space="preserve">3</w:t>
            </w:r>
            <w:r>
              <w:rPr>
                <w:rFonts w:hint="eastAsia" w:ascii="Calibri" w:hAnsi="Calibri"/>
                <w:b w:val="0"/>
                <w:position w:val="0"/>
                <w:szCs w:val="24"/>
              </w:rPr>
              <w:t xml:space="preserve">年预估使用量，最终据实结算</w:t>
            </w:r>
            <w:bookmarkEnd w:id="151"/>
            <w:r/>
            <w:r/>
          </w:p>
        </w:tc>
      </w:tr>
    </w:tbl>
    <w:p>
      <w:pPr>
        <w:pStyle w:val="907"/>
        <w:rPr>
          <w:rFonts w:hint="eastAsia" w:ascii="宋体" w:hAnsi="宋体" w:eastAsia="宋体"/>
        </w:rPr>
      </w:pPr>
      <w:r>
        <w:rPr>
          <w:rFonts w:hint="eastAsia" w:ascii="宋体" w:hAnsi="宋体" w:eastAsia="宋体"/>
        </w:rPr>
      </w:r>
      <w:r/>
    </w:p>
    <w:p>
      <w:pPr>
        <w:jc w:val="left"/>
        <w:widowControl/>
        <w:rPr>
          <w:rFonts w:hint="eastAsia" w:hAnsi="宋体"/>
          <w:b w:val="0"/>
          <w:szCs w:val="24"/>
          <w:lang w:val="zh-CN"/>
        </w:rPr>
      </w:pPr>
      <w:r/>
      <w:bookmarkStart w:id="152" w:name="_Toc32732"/>
      <w:r/>
      <w:bookmarkEnd w:id="148"/>
      <w:r/>
      <w:bookmarkEnd w:id="149"/>
      <w:r/>
      <w:bookmarkEnd w:id="150"/>
      <w:r>
        <w:rPr>
          <w:rFonts w:hint="eastAsia" w:hAnsi="宋体"/>
        </w:rPr>
        <w:br w:type="page" w:clear="all"/>
      </w:r>
      <w:r/>
    </w:p>
    <w:p>
      <w:pPr>
        <w:spacing w:line="440" w:lineRule="exact"/>
        <w:rPr>
          <w:rFonts w:hint="eastAsia" w:hAnsi="宋体"/>
          <w:bCs/>
          <w:position w:val="0"/>
          <w:szCs w:val="24"/>
        </w:rPr>
      </w:pPr>
      <w:r>
        <w:rPr>
          <w:rFonts w:hint="eastAsia" w:hAnsi="宋体"/>
          <w:bCs/>
          <w:position w:val="0"/>
          <w:szCs w:val="24"/>
        </w:rPr>
        <w:t xml:space="preserve">技术要求：</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1.</w:t>
      </w:r>
      <w:r>
        <w:rPr>
          <w:rFonts w:hint="eastAsia" w:ascii="Times New Roman" w:cs="宋体"/>
          <w:b w:val="0"/>
          <w:i/>
          <w:iCs/>
          <w:position w:val="0"/>
          <w:szCs w:val="24"/>
          <w:u w:val="single"/>
          <w:lang w:val="zh-CN"/>
        </w:rPr>
        <w:t xml:space="preserve">供货时须提供每批次医用液态氧批号及质检合格证（</w:t>
      </w:r>
      <w:r>
        <w:rPr>
          <w:rFonts w:hint="eastAsia" w:ascii="Times New Roman" w:cs="宋体"/>
          <w:b w:val="0"/>
          <w:i/>
          <w:iCs/>
          <w:position w:val="0"/>
          <w:szCs w:val="24"/>
          <w:u w:val="single"/>
        </w:rPr>
        <w:t xml:space="preserve">货票同行、送货单上须注明该批次液态氧批号</w:t>
      </w:r>
      <w:r>
        <w:rPr>
          <w:rFonts w:hint="eastAsia" w:ascii="Times New Roman" w:cs="宋体"/>
          <w:b w:val="0"/>
          <w:i/>
          <w:iCs/>
          <w:position w:val="0"/>
          <w:szCs w:val="24"/>
          <w:u w:val="single"/>
          <w:lang w:val="zh-CN"/>
        </w:rPr>
        <w:t xml:space="preserve">）。</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lang w:val="zh-CN"/>
        </w:rPr>
        <w:t xml:space="preserve">2.</w:t>
      </w:r>
      <w:r>
        <w:rPr>
          <w:rFonts w:hint="eastAsia" w:ascii="Times New Roman" w:cs="宋体"/>
          <w:b w:val="0"/>
          <w:i/>
          <w:iCs/>
          <w:position w:val="0"/>
          <w:szCs w:val="24"/>
          <w:u w:val="single"/>
          <w:lang w:val="zh-CN"/>
        </w:rPr>
        <w:t xml:space="preserve">医用</w:t>
      </w:r>
      <w:r>
        <w:rPr>
          <w:rFonts w:hint="eastAsia" w:ascii="Times New Roman" w:cs="宋体"/>
          <w:b w:val="0"/>
          <w:i/>
          <w:iCs/>
          <w:position w:val="0"/>
          <w:szCs w:val="24"/>
          <w:u w:val="single"/>
          <w:lang w:val="zh-CN"/>
        </w:rPr>
        <w:t xml:space="preserve">液态氧</w:t>
      </w:r>
      <w:r>
        <w:rPr>
          <w:rFonts w:hint="eastAsia" w:ascii="Times New Roman" w:cs="宋体"/>
          <w:b w:val="0"/>
          <w:i/>
          <w:iCs/>
          <w:position w:val="0"/>
          <w:szCs w:val="24"/>
          <w:u w:val="single"/>
        </w:rPr>
        <w:t xml:space="preserve">须</w:t>
      </w:r>
      <w:r>
        <w:rPr>
          <w:rFonts w:hint="eastAsia" w:ascii="Times New Roman" w:cs="宋体"/>
          <w:b w:val="0"/>
          <w:i/>
          <w:iCs/>
          <w:position w:val="0"/>
          <w:szCs w:val="24"/>
          <w:u w:val="single"/>
          <w:lang w:val="zh-CN"/>
        </w:rPr>
        <w:t xml:space="preserve">符合</w:t>
      </w:r>
      <w:r>
        <w:rPr>
          <w:rFonts w:hint="eastAsia" w:ascii="Times New Roman" w:cs="宋体"/>
          <w:b w:val="0"/>
          <w:i/>
          <w:iCs/>
          <w:position w:val="0"/>
          <w:szCs w:val="24"/>
          <w:u w:val="single"/>
          <w:lang w:val="zh-CN"/>
        </w:rPr>
        <w:t xml:space="preserve">《</w:t>
      </w:r>
      <w:r>
        <w:rPr>
          <w:rFonts w:hint="eastAsia" w:ascii="Times New Roman" w:cs="宋体"/>
          <w:b w:val="0"/>
          <w:i/>
          <w:iCs/>
          <w:position w:val="0"/>
          <w:szCs w:val="24"/>
          <w:u w:val="single"/>
          <w:lang w:val="zh-CN"/>
        </w:rPr>
        <w:t xml:space="preserve">中华人民共和国药典</w:t>
      </w:r>
      <w:r>
        <w:rPr>
          <w:rFonts w:hint="eastAsia" w:ascii="Times New Roman" w:cs="宋体"/>
          <w:b w:val="0"/>
          <w:i/>
          <w:iCs/>
          <w:position w:val="0"/>
          <w:szCs w:val="24"/>
          <w:u w:val="single"/>
          <w:lang w:val="zh-CN"/>
        </w:rPr>
        <w:t xml:space="preserve">》</w:t>
      </w:r>
      <w:r>
        <w:rPr>
          <w:rFonts w:hint="eastAsia" w:ascii="Times New Roman" w:cs="宋体"/>
          <w:b w:val="0"/>
          <w:i/>
          <w:iCs/>
          <w:position w:val="0"/>
          <w:szCs w:val="24"/>
          <w:u w:val="single"/>
          <w:lang w:val="zh-CN"/>
        </w:rPr>
        <w:t xml:space="preserve">202</w:t>
      </w:r>
      <w:r>
        <w:rPr>
          <w:rFonts w:hint="eastAsia" w:ascii="Times New Roman" w:cs="宋体"/>
          <w:b w:val="0"/>
          <w:i/>
          <w:iCs/>
          <w:position w:val="0"/>
          <w:szCs w:val="24"/>
          <w:u w:val="single"/>
        </w:rPr>
        <w:t xml:space="preserve">5</w:t>
      </w:r>
      <w:r>
        <w:rPr>
          <w:rFonts w:hint="eastAsia" w:ascii="Times New Roman" w:cs="宋体"/>
          <w:b w:val="0"/>
          <w:i/>
          <w:iCs/>
          <w:position w:val="0"/>
          <w:szCs w:val="24"/>
          <w:u w:val="single"/>
          <w:lang w:val="zh-CN"/>
        </w:rPr>
        <w:t xml:space="preserve">版二部「氧」</w:t>
      </w:r>
      <w:r>
        <w:rPr>
          <w:rFonts w:hint="eastAsia" w:ascii="Times New Roman" w:cs="宋体"/>
          <w:b w:val="0"/>
          <w:i/>
          <w:iCs/>
          <w:position w:val="0"/>
          <w:szCs w:val="24"/>
          <w:u w:val="single"/>
        </w:rPr>
        <w:t xml:space="preserve">要求，</w:t>
      </w:r>
      <w:r>
        <w:rPr>
          <w:rFonts w:hint="eastAsia" w:ascii="Times New Roman" w:cs="宋体"/>
          <w:b w:val="0"/>
          <w:i/>
          <w:iCs/>
          <w:position w:val="0"/>
          <w:szCs w:val="24"/>
          <w:u w:val="single"/>
          <w:lang w:val="zh-CN"/>
        </w:rPr>
        <w:t xml:space="preserve">纯度≥</w:t>
      </w:r>
      <w:r>
        <w:rPr>
          <w:rFonts w:hint="eastAsia" w:ascii="Times New Roman" w:cs="宋体"/>
          <w:b w:val="0"/>
          <w:i/>
          <w:iCs/>
          <w:position w:val="0"/>
          <w:szCs w:val="24"/>
          <w:u w:val="single"/>
          <w:lang w:val="zh-CN"/>
        </w:rPr>
        <w:t xml:space="preserve">99.5%</w:t>
      </w:r>
      <w:r>
        <w:rPr>
          <w:rFonts w:hint="eastAsia" w:ascii="Times New Roman" w:cs="宋体"/>
          <w:b w:val="0"/>
          <w:i/>
          <w:iCs/>
          <w:position w:val="0"/>
          <w:szCs w:val="24"/>
          <w:u w:val="single"/>
          <w:lang w:val="zh-CN"/>
        </w:rPr>
        <w:t xml:space="preserve">。</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3.</w:t>
      </w:r>
      <w:r>
        <w:rPr>
          <w:rFonts w:hint="eastAsia" w:ascii="Times New Roman" w:cs="宋体"/>
          <w:b w:val="0"/>
          <w:i/>
          <w:iCs/>
          <w:position w:val="0"/>
          <w:szCs w:val="24"/>
          <w:u w:val="single"/>
          <w:lang w:val="zh-CN"/>
        </w:rPr>
        <w:t xml:space="preserve">每批次运输车辆驾驶员和押运员</w:t>
      </w:r>
      <w:r>
        <w:rPr>
          <w:rFonts w:hint="eastAsia" w:ascii="Times New Roman" w:cs="宋体"/>
          <w:b w:val="0"/>
          <w:i/>
          <w:iCs/>
          <w:position w:val="0"/>
          <w:szCs w:val="24"/>
          <w:u w:val="single"/>
        </w:rPr>
        <w:t xml:space="preserve">应</w:t>
      </w:r>
      <w:r>
        <w:rPr>
          <w:rFonts w:hint="eastAsia" w:ascii="Times New Roman" w:cs="宋体"/>
          <w:b w:val="0"/>
          <w:i/>
          <w:iCs/>
          <w:position w:val="0"/>
          <w:szCs w:val="24"/>
          <w:u w:val="single"/>
          <w:lang w:val="zh-CN"/>
        </w:rPr>
        <w:t xml:space="preserve">具有</w:t>
      </w:r>
      <w:r>
        <w:rPr>
          <w:rFonts w:hint="eastAsia" w:ascii="Times New Roman" w:cs="宋体"/>
          <w:b w:val="0"/>
          <w:i/>
          <w:iCs/>
          <w:position w:val="0"/>
          <w:szCs w:val="24"/>
          <w:u w:val="single"/>
        </w:rPr>
        <w:t xml:space="preserve">在</w:t>
      </w:r>
      <w:r>
        <w:rPr>
          <w:rFonts w:hint="eastAsia" w:ascii="Times New Roman" w:cs="宋体"/>
          <w:b w:val="0"/>
          <w:i/>
          <w:iCs/>
          <w:position w:val="0"/>
          <w:szCs w:val="24"/>
          <w:u w:val="single"/>
          <w:lang w:val="zh-CN"/>
        </w:rPr>
        <w:t xml:space="preserve">有效</w:t>
      </w:r>
      <w:r>
        <w:rPr>
          <w:rFonts w:hint="eastAsia" w:ascii="Times New Roman" w:cs="宋体"/>
          <w:b w:val="0"/>
          <w:i/>
          <w:iCs/>
          <w:position w:val="0"/>
          <w:szCs w:val="24"/>
          <w:u w:val="single"/>
        </w:rPr>
        <w:t xml:space="preserve">期内</w:t>
      </w:r>
      <w:r>
        <w:rPr>
          <w:rFonts w:hint="eastAsia" w:ascii="Times New Roman" w:cs="宋体"/>
          <w:b w:val="0"/>
          <w:i/>
          <w:iCs/>
          <w:position w:val="0"/>
          <w:szCs w:val="24"/>
          <w:u w:val="single"/>
          <w:lang w:val="zh-CN"/>
        </w:rPr>
        <w:t xml:space="preserve">的</w:t>
      </w:r>
      <w:r>
        <w:rPr>
          <w:rFonts w:hint="eastAsia" w:ascii="Times New Roman" w:cs="宋体"/>
          <w:b w:val="0"/>
          <w:i/>
          <w:iCs/>
          <w:position w:val="0"/>
          <w:szCs w:val="24"/>
          <w:u w:val="single"/>
        </w:rPr>
        <w:t xml:space="preserve">相应资质及上岗证</w:t>
      </w:r>
      <w:r>
        <w:rPr>
          <w:rFonts w:hint="eastAsia" w:ascii="Times New Roman" w:cs="宋体"/>
          <w:b w:val="0"/>
          <w:i/>
          <w:iCs/>
          <w:position w:val="0"/>
          <w:szCs w:val="24"/>
          <w:u w:val="single"/>
          <w:lang w:val="zh-CN"/>
        </w:rPr>
        <w:t xml:space="preserve">。</w:t>
      </w:r>
      <w:r/>
    </w:p>
    <w:p>
      <w:pPr>
        <w:spacing w:line="360" w:lineRule="auto"/>
        <w:rPr>
          <w:rFonts w:ascii="Times New Roman" w:cs="宋体"/>
          <w:b w:val="0"/>
          <w:position w:val="0"/>
          <w:szCs w:val="24"/>
          <w:lang w:val="zh-CN"/>
        </w:rPr>
      </w:pPr>
      <w:r>
        <w:rPr>
          <w:rFonts w:hint="eastAsia" w:ascii="Times New Roman" w:cs="宋体"/>
          <w:b w:val="0"/>
          <w:position w:val="0"/>
          <w:szCs w:val="24"/>
          <w:lang w:val="zh-CN"/>
        </w:rPr>
        <w:t xml:space="preserve">4</w:t>
      </w:r>
      <w:r>
        <w:rPr>
          <w:rFonts w:hint="eastAsia" w:ascii="Times New Roman" w:cs="宋体"/>
          <w:b w:val="0"/>
          <w:position w:val="0"/>
          <w:szCs w:val="24"/>
          <w:lang w:val="zh-CN"/>
        </w:rPr>
        <w:t xml:space="preserve">.</w:t>
      </w:r>
      <w:r>
        <w:rPr>
          <w:rFonts w:hint="eastAsia" w:ascii="Times New Roman" w:cs="宋体"/>
          <w:b w:val="0"/>
          <w:position w:val="0"/>
          <w:szCs w:val="24"/>
          <w:lang w:val="zh-CN"/>
        </w:rPr>
        <w:t xml:space="preserve">送货要求：按采购人的要求进行送货，确保紧急情况下</w:t>
      </w:r>
      <w:r>
        <w:rPr>
          <w:rFonts w:hint="eastAsia" w:ascii="Times New Roman" w:cs="宋体"/>
          <w:b w:val="0"/>
          <w:position w:val="0"/>
          <w:szCs w:val="24"/>
        </w:rPr>
        <w:t xml:space="preserve">2</w:t>
      </w:r>
      <w:r>
        <w:rPr>
          <w:rFonts w:hint="eastAsia" w:ascii="Times New Roman" w:cs="宋体"/>
          <w:b w:val="0"/>
          <w:position w:val="0"/>
          <w:szCs w:val="24"/>
          <w:lang w:val="zh-CN"/>
        </w:rPr>
        <w:t xml:space="preserve">小时内配送到位，一般情况下</w:t>
      </w:r>
      <w:r>
        <w:rPr>
          <w:rFonts w:hint="eastAsia" w:ascii="Times New Roman" w:cs="宋体"/>
          <w:b w:val="0"/>
          <w:position w:val="0"/>
          <w:szCs w:val="24"/>
          <w:lang w:val="zh-CN"/>
        </w:rPr>
        <w:t xml:space="preserve">24</w:t>
      </w:r>
      <w:r>
        <w:rPr>
          <w:rFonts w:hint="eastAsia" w:ascii="Times New Roman" w:cs="宋体"/>
          <w:b w:val="0"/>
          <w:position w:val="0"/>
          <w:szCs w:val="24"/>
          <w:lang w:val="zh-CN"/>
        </w:rPr>
        <w:t xml:space="preserve">小时配送到位。</w:t>
      </w:r>
      <w:r/>
    </w:p>
    <w:p>
      <w:pPr>
        <w:spacing w:line="360" w:lineRule="auto"/>
        <w:rPr>
          <w:rFonts w:ascii="Times New Roman" w:cs="宋体"/>
          <w:b w:val="0"/>
          <w:position w:val="0"/>
          <w:szCs w:val="24"/>
          <w:lang w:val="zh-CN"/>
        </w:rPr>
      </w:pPr>
      <w:r/>
      <w:bookmarkStart w:id="153" w:name="OLE_LINK119"/>
      <w:r>
        <w:rPr>
          <w:rFonts w:hint="eastAsia" w:ascii="Times New Roman" w:cs="宋体"/>
          <w:b w:val="0"/>
          <w:position w:val="0"/>
          <w:szCs w:val="24"/>
        </w:rPr>
        <w:t xml:space="preserve">5</w:t>
      </w:r>
      <w:r>
        <w:rPr>
          <w:rFonts w:hint="eastAsia" w:ascii="Times New Roman" w:cs="宋体"/>
          <w:b w:val="0"/>
          <w:position w:val="0"/>
          <w:szCs w:val="24"/>
        </w:rPr>
        <w:t xml:space="preserve">.</w:t>
      </w:r>
      <w:bookmarkStart w:id="154" w:name="OLE_LINK15"/>
      <w:r>
        <w:rPr>
          <w:rFonts w:hint="eastAsia" w:ascii="Times New Roman" w:cs="宋体"/>
          <w:b w:val="0"/>
          <w:position w:val="0"/>
          <w:szCs w:val="24"/>
        </w:rPr>
        <w:t xml:space="preserve">供应商应</w:t>
      </w:r>
      <w:bookmarkEnd w:id="153"/>
      <w:r>
        <w:rPr>
          <w:rFonts w:hint="eastAsia" w:ascii="Times New Roman" w:cs="宋体"/>
          <w:b w:val="0"/>
          <w:position w:val="0"/>
          <w:szCs w:val="24"/>
          <w:lang w:val="zh-CN"/>
        </w:rPr>
        <w:t xml:space="preserve">具有专用的医用液氧充装接口，且具有防错充措施</w:t>
      </w:r>
      <w:bookmarkEnd w:id="154"/>
      <w:r>
        <w:rPr>
          <w:rFonts w:hint="eastAsia" w:ascii="Times New Roman" w:cs="宋体"/>
          <w:b w:val="0"/>
          <w:position w:val="0"/>
          <w:szCs w:val="24"/>
          <w:lang w:val="zh-CN"/>
        </w:rPr>
        <w:t xml:space="preserve">（如供应商为非液氧生产商，需确保生产商具备前述</w:t>
      </w:r>
      <w:r>
        <w:rPr>
          <w:rFonts w:hint="eastAsia" w:ascii="Times New Roman" w:cs="宋体"/>
          <w:b w:val="0"/>
          <w:position w:val="0"/>
          <w:szCs w:val="24"/>
          <w:lang w:val="zh-CN"/>
        </w:rPr>
        <w:t xml:space="preserve">充装</w:t>
      </w:r>
      <w:r>
        <w:rPr>
          <w:rFonts w:hint="eastAsia" w:ascii="Times New Roman" w:cs="宋体"/>
          <w:b w:val="0"/>
          <w:position w:val="0"/>
          <w:szCs w:val="24"/>
          <w:lang w:val="zh-CN"/>
        </w:rPr>
        <w:t xml:space="preserve">接口与</w:t>
      </w:r>
      <w:r>
        <w:rPr>
          <w:rFonts w:hint="eastAsia" w:ascii="Times New Roman" w:cs="宋体"/>
          <w:b w:val="0"/>
          <w:position w:val="0"/>
          <w:szCs w:val="24"/>
          <w:lang w:val="zh-CN"/>
        </w:rPr>
        <w:t xml:space="preserve">防错冲措施</w:t>
      </w:r>
      <w:r>
        <w:rPr>
          <w:rFonts w:hint="eastAsia" w:ascii="Times New Roman" w:cs="宋体"/>
          <w:b w:val="0"/>
          <w:position w:val="0"/>
          <w:szCs w:val="24"/>
          <w:lang w:val="zh-CN"/>
        </w:rPr>
        <w:t xml:space="preserve">）</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lang w:val="zh-CN"/>
        </w:rPr>
      </w:pPr>
      <w:r>
        <w:rPr>
          <w:rFonts w:hint="eastAsia" w:ascii="Times New Roman" w:cs="宋体"/>
          <w:b w:val="0"/>
          <w:position w:val="0"/>
          <w:szCs w:val="24"/>
        </w:rPr>
        <w:t xml:space="preserve">6.</w:t>
      </w:r>
      <w:r>
        <w:rPr>
          <w:rFonts w:hint="eastAsia" w:ascii="Times New Roman" w:cs="宋体"/>
          <w:b w:val="0"/>
          <w:position w:val="0"/>
          <w:szCs w:val="24"/>
        </w:rPr>
        <w:t xml:space="preserve">供应商应</w:t>
      </w:r>
      <w:r>
        <w:rPr>
          <w:rFonts w:hint="eastAsia" w:ascii="Times New Roman" w:cs="宋体"/>
          <w:b w:val="0"/>
          <w:position w:val="0"/>
          <w:szCs w:val="24"/>
          <w:lang w:val="zh-CN"/>
        </w:rPr>
        <w:t xml:space="preserve">为</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氧站免费安装远程监控系统，</w:t>
      </w:r>
      <w:r>
        <w:rPr>
          <w:rFonts w:hint="eastAsia" w:ascii="Times New Roman" w:cs="宋体"/>
          <w:b w:val="0"/>
          <w:position w:val="0"/>
          <w:szCs w:val="24"/>
          <w:lang w:val="zh-CN"/>
        </w:rPr>
        <w:t xml:space="preserve">24</w:t>
      </w:r>
      <w:r>
        <w:rPr>
          <w:rFonts w:hint="eastAsia" w:ascii="Times New Roman" w:cs="宋体"/>
          <w:b w:val="0"/>
          <w:position w:val="0"/>
          <w:szCs w:val="24"/>
          <w:lang w:val="zh-CN"/>
        </w:rPr>
        <w:t xml:space="preserve">小时不间断监控</w:t>
      </w:r>
      <w:r>
        <w:rPr>
          <w:rFonts w:hint="eastAsia" w:ascii="Times New Roman" w:cs="宋体"/>
          <w:b w:val="0"/>
          <w:position w:val="0"/>
          <w:szCs w:val="24"/>
        </w:rPr>
        <w:t xml:space="preserve">储罐</w:t>
      </w:r>
      <w:r>
        <w:rPr>
          <w:rFonts w:hint="eastAsia" w:ascii="Times New Roman" w:cs="宋体"/>
          <w:b w:val="0"/>
          <w:position w:val="0"/>
          <w:szCs w:val="24"/>
          <w:lang w:val="zh-CN"/>
        </w:rPr>
        <w:t xml:space="preserve">的液位与压力，当出现异常时，可对</w:t>
      </w:r>
      <w:r>
        <w:rPr>
          <w:rFonts w:hint="eastAsia" w:ascii="Times New Roman" w:cs="宋体"/>
          <w:b w:val="0"/>
          <w:position w:val="0"/>
          <w:szCs w:val="24"/>
          <w:lang w:val="zh-CN"/>
        </w:rPr>
        <w:t xml:space="preserve">采购人</w:t>
      </w:r>
      <w:r>
        <w:rPr>
          <w:rFonts w:hint="eastAsia" w:ascii="Times New Roman" w:cs="宋体"/>
          <w:b w:val="0"/>
          <w:position w:val="0"/>
          <w:szCs w:val="24"/>
          <w:lang w:val="zh-CN"/>
        </w:rPr>
        <w:t xml:space="preserve">进行通知或提醒，并可以根据远程监控的液位数据主动安排送货，</w:t>
      </w:r>
      <w:r>
        <w:rPr>
          <w:rFonts w:hint="eastAsia" w:ascii="Times New Roman" w:cs="宋体"/>
          <w:b w:val="0"/>
          <w:position w:val="0"/>
          <w:szCs w:val="24"/>
        </w:rPr>
        <w:t xml:space="preserve">监控产生的流量费用由</w:t>
      </w:r>
      <w:r>
        <w:rPr>
          <w:rFonts w:hint="eastAsia" w:ascii="Times New Roman" w:cs="宋体"/>
          <w:b w:val="0"/>
          <w:position w:val="0"/>
          <w:szCs w:val="24"/>
        </w:rPr>
        <w:t xml:space="preserve">供应商</w:t>
      </w:r>
      <w:r>
        <w:rPr>
          <w:rFonts w:hint="eastAsia" w:ascii="Times New Roman" w:cs="宋体"/>
          <w:b w:val="0"/>
          <w:position w:val="0"/>
          <w:szCs w:val="24"/>
        </w:rPr>
        <w:t xml:space="preserve">承担</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lang w:val="zh-CN"/>
        </w:rPr>
      </w:pPr>
      <w:r/>
      <w:bookmarkStart w:id="155" w:name="OLE_LINK7"/>
      <w:r>
        <w:rPr>
          <w:rFonts w:hint="eastAsia" w:ascii="Times New Roman" w:cs="宋体"/>
          <w:b w:val="0"/>
          <w:position w:val="0"/>
          <w:szCs w:val="24"/>
        </w:rPr>
        <w:t xml:space="preserve">7</w:t>
      </w:r>
      <w:r>
        <w:rPr>
          <w:rFonts w:hint="eastAsia" w:ascii="Times New Roman" w:cs="宋体"/>
          <w:b w:val="0"/>
          <w:position w:val="0"/>
          <w:szCs w:val="24"/>
        </w:rPr>
        <w:t xml:space="preserve">.</w:t>
      </w:r>
      <w:bookmarkEnd w:id="155"/>
      <w:r>
        <w:rPr>
          <w:rFonts w:hint="eastAsia" w:ascii="Times New Roman" w:cs="宋体"/>
          <w:b w:val="0"/>
          <w:position w:val="0"/>
          <w:szCs w:val="24"/>
        </w:rPr>
        <w:t xml:space="preserve">供应商应</w:t>
      </w:r>
      <w:r>
        <w:rPr>
          <w:rFonts w:hint="eastAsia" w:ascii="Times New Roman" w:cs="宋体"/>
          <w:b w:val="0"/>
          <w:position w:val="0"/>
          <w:szCs w:val="24"/>
          <w:lang w:val="zh-CN"/>
        </w:rPr>
        <w:t xml:space="preserve">具有对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氧站安全风险的识别和维护能力，定期免费对采购方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氧站进行安全巡检，并提供巡检报告（</w:t>
      </w:r>
      <w:r>
        <w:rPr>
          <w:rFonts w:hint="eastAsia" w:ascii="Times New Roman" w:cs="宋体"/>
          <w:b w:val="0"/>
          <w:position w:val="0"/>
          <w:szCs w:val="24"/>
        </w:rPr>
        <w:t xml:space="preserve">每季度一次</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rPr>
      </w:pPr>
      <w:r>
        <w:rPr>
          <w:rFonts w:hint="eastAsia" w:ascii="Times New Roman" w:cs="宋体"/>
          <w:b w:val="0"/>
          <w:position w:val="0"/>
          <w:szCs w:val="24"/>
          <w:lang w:val="zh-CN"/>
        </w:rPr>
        <w:t xml:space="preserve">8.</w:t>
      </w:r>
      <w:r>
        <w:rPr>
          <w:rFonts w:hint="eastAsia" w:ascii="Times New Roman" w:cs="宋体"/>
          <w:b w:val="0"/>
          <w:position w:val="0"/>
          <w:szCs w:val="24"/>
          <w:lang w:val="zh-CN"/>
        </w:rPr>
        <w:t xml:space="preserve">供应商需承担合同履行期内的</w:t>
      </w:r>
      <w:r>
        <w:rPr>
          <w:rFonts w:hint="eastAsia" w:ascii="Times New Roman" w:cs="宋体"/>
          <w:b w:val="0"/>
          <w:position w:val="0"/>
          <w:szCs w:val="24"/>
        </w:rPr>
        <w:t xml:space="preserve">液氧站</w:t>
      </w:r>
      <w:r>
        <w:rPr>
          <w:rFonts w:hint="eastAsia" w:ascii="Times New Roman" w:cs="宋体"/>
          <w:b w:val="0"/>
          <w:position w:val="0"/>
          <w:szCs w:val="24"/>
        </w:rPr>
        <w:t xml:space="preserve">26</w:t>
      </w:r>
      <w:r>
        <w:rPr>
          <w:rFonts w:hint="eastAsia" w:ascii="Times New Roman" w:cs="宋体"/>
          <w:b w:val="0"/>
          <w:position w:val="0"/>
          <w:szCs w:val="24"/>
        </w:rPr>
        <w:t xml:space="preserve">个安全阀、</w:t>
      </w:r>
      <w:r>
        <w:rPr>
          <w:rFonts w:hint="eastAsia" w:ascii="Times New Roman" w:cs="宋体"/>
          <w:b w:val="0"/>
          <w:position w:val="0"/>
          <w:szCs w:val="24"/>
        </w:rPr>
        <w:t xml:space="preserve">4</w:t>
      </w:r>
      <w:r>
        <w:rPr>
          <w:rFonts w:hint="eastAsia" w:ascii="Times New Roman" w:cs="宋体"/>
          <w:b w:val="0"/>
          <w:position w:val="0"/>
          <w:szCs w:val="24"/>
        </w:rPr>
        <w:t xml:space="preserve">个罐体（</w:t>
      </w:r>
      <w:r>
        <w:rPr>
          <w:rFonts w:hint="eastAsia" w:ascii="Times New Roman" w:cs="宋体"/>
          <w:b w:val="0"/>
          <w:position w:val="0"/>
          <w:szCs w:val="24"/>
        </w:rPr>
        <w:t xml:space="preserve">5m</w:t>
      </w:r>
      <w:r>
        <w:rPr>
          <w:rFonts w:hint="eastAsia" w:ascii="Times New Roman" w:cs="宋体"/>
          <w:b w:val="0"/>
          <w:position w:val="0"/>
          <w:szCs w:val="24"/>
        </w:rPr>
        <w:t xml:space="preserve">³</w:t>
      </w:r>
      <w:r>
        <w:rPr>
          <w:rFonts w:hint="eastAsia" w:ascii="Times New Roman" w:cs="宋体"/>
          <w:b w:val="0"/>
          <w:position w:val="0"/>
          <w:szCs w:val="24"/>
        </w:rPr>
        <w:t xml:space="preserve">/</w:t>
      </w:r>
      <w:r>
        <w:rPr>
          <w:rFonts w:hint="eastAsia" w:ascii="Times New Roman" w:cs="宋体"/>
          <w:b w:val="0"/>
          <w:position w:val="0"/>
          <w:szCs w:val="24"/>
        </w:rPr>
        <w:t xml:space="preserve">个</w:t>
      </w:r>
      <w:r>
        <w:rPr>
          <w:rFonts w:hint="eastAsia" w:ascii="Times New Roman" w:cs="宋体"/>
          <w:b w:val="0"/>
          <w:position w:val="0"/>
          <w:szCs w:val="24"/>
        </w:rPr>
        <w:t xml:space="preserve">）年度检测费用。</w:t>
      </w:r>
      <w:r/>
    </w:p>
    <w:p>
      <w:pPr>
        <w:spacing w:line="440" w:lineRule="exact"/>
        <w:rPr>
          <w:rFonts w:hint="eastAsia" w:hAnsi="宋体"/>
          <w:bCs/>
          <w:position w:val="0"/>
          <w:szCs w:val="24"/>
        </w:rPr>
      </w:pPr>
      <w:r>
        <w:rPr>
          <w:rFonts w:hint="eastAsia" w:hAnsi="宋体"/>
          <w:bCs/>
          <w:position w:val="0"/>
          <w:szCs w:val="24"/>
        </w:rPr>
      </w:r>
      <w:r/>
    </w:p>
    <w:p>
      <w:pPr>
        <w:spacing w:line="440" w:lineRule="exact"/>
        <w:rPr>
          <w:rFonts w:hint="eastAsia" w:hAnsi="宋体"/>
          <w:bCs/>
          <w:position w:val="0"/>
          <w:szCs w:val="24"/>
        </w:rPr>
      </w:pPr>
      <w:r>
        <w:rPr>
          <w:rFonts w:hint="eastAsia" w:hAnsi="宋体"/>
          <w:bCs/>
          <w:i/>
          <w:iCs/>
          <w:position w:val="0"/>
          <w:szCs w:val="24"/>
          <w:u w:val="single"/>
        </w:rPr>
        <w:t xml:space="preserve">注：上述技术要求中的实质性要求（斜体且有下划线部分）需在技术要求及响应偏离表中逐条响应具体内容，且不允许负偏离，否则视为无效投标</w:t>
      </w:r>
      <w:r/>
    </w:p>
    <w:p>
      <w:pPr>
        <w:jc w:val="left"/>
        <w:widowControl/>
        <w:rPr>
          <w:rFonts w:hint="eastAsia" w:hAnsi="宋体"/>
          <w:bCs/>
          <w:position w:val="0"/>
          <w:szCs w:val="24"/>
        </w:rPr>
      </w:pPr>
      <w:r>
        <w:rPr>
          <w:rFonts w:hint="eastAsia" w:hAnsi="宋体"/>
          <w:bCs/>
          <w:position w:val="0"/>
          <w:szCs w:val="24"/>
        </w:rPr>
        <w:br w:type="page" w:clear="all"/>
      </w:r>
      <w:r/>
    </w:p>
    <w:p>
      <w:pPr>
        <w:spacing w:line="440" w:lineRule="exact"/>
        <w:rPr>
          <w:rFonts w:hint="eastAsia" w:hAnsi="宋体"/>
          <w:bCs/>
          <w:position w:val="0"/>
          <w:szCs w:val="24"/>
        </w:rPr>
      </w:pPr>
      <w:r>
        <w:rPr>
          <w:rFonts w:hint="eastAsia" w:hAnsi="宋体"/>
          <w:bCs/>
          <w:position w:val="0"/>
          <w:szCs w:val="24"/>
        </w:rPr>
        <w:t xml:space="preserve">商务要求：</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1</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合同履行期限：3年；</w:t>
      </w:r>
      <w:bookmarkStart w:id="156" w:name="_Hlk233903010"/>
      <w:r>
        <w:rPr>
          <w:rFonts w:hint="eastAsia" w:hAnsi="Calibri" w:cs="宋体"/>
          <w:b w:val="0"/>
          <w:i/>
          <w:iCs/>
          <w:color w:val="000000"/>
          <w:position w:val="0"/>
          <w:szCs w:val="24"/>
          <w:u w:val="single"/>
        </w:rPr>
        <w:t xml:space="preserve">3年预估</w:t>
      </w:r>
      <w:r>
        <w:rPr>
          <w:rFonts w:hint="eastAsia" w:hAnsi="Calibri" w:cs="宋体"/>
          <w:b w:val="0"/>
          <w:i/>
          <w:iCs/>
          <w:color w:val="000000"/>
          <w:position w:val="0"/>
          <w:szCs w:val="24"/>
          <w:u w:val="single"/>
        </w:rPr>
        <w:t xml:space="preserve">使用总量约1500吨</w:t>
      </w:r>
      <w:r>
        <w:rPr>
          <w:rFonts w:hint="eastAsia" w:hAnsi="Calibri" w:cs="宋体"/>
          <w:b w:val="0"/>
          <w:i/>
          <w:iCs/>
          <w:color w:val="000000"/>
          <w:position w:val="0"/>
          <w:szCs w:val="24"/>
          <w:u w:val="single"/>
        </w:rPr>
        <w:t xml:space="preserve">，最终据实结算</w:t>
      </w:r>
      <w:bookmarkEnd w:id="156"/>
      <w:r>
        <w:rPr>
          <w:rFonts w:hint="eastAsia" w:hAnsi="Calibri" w:cs="宋体"/>
          <w:b w:val="0"/>
          <w:i/>
          <w:iCs/>
          <w:color w:val="000000"/>
          <w:position w:val="0"/>
          <w:szCs w:val="24"/>
          <w:u w:val="single"/>
        </w:rPr>
        <w:t xml:space="preserve">（注：合同履行期限过程当中，供应商须确保相关资质均处于有效期内，否则采购人有权单方终止合同）</w:t>
      </w:r>
      <w:r>
        <w:rPr>
          <w:rFonts w:hint="eastAsia" w:hAnsi="Calibri" w:cs="宋体"/>
          <w:b w:val="0"/>
          <w:i/>
          <w:iCs/>
          <w:color w:val="000000"/>
          <w:position w:val="0"/>
          <w:szCs w:val="24"/>
          <w:u w:val="single"/>
        </w:rPr>
        <w:t xml:space="preserve">。</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2</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交货地点：根据采购人要求送达指定地点。</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3</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免费质量保证期：不少于6个月，自验收合格之日起计算。</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4.</w:t>
      </w:r>
      <w:r>
        <w:rPr>
          <w:rFonts w:hint="eastAsia" w:hAnsi="Calibri" w:cs="宋体"/>
          <w:b w:val="0"/>
          <w:i/>
          <w:iCs/>
          <w:color w:val="000000"/>
          <w:position w:val="0"/>
          <w:szCs w:val="24"/>
          <w:u w:val="single"/>
        </w:rPr>
        <w:t xml:space="preserve">在免费质量保证期内，因货物制造原因出现的任何质量问题，</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应负责更换，由此产生的一切费用由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w:t>
      </w:r>
      <w:r>
        <w:rPr>
          <w:rFonts w:hint="eastAsia" w:hAnsi="宋体" w:cs="宋体"/>
          <w:b w:val="0"/>
          <w:i/>
          <w:iCs/>
          <w:color w:val="000000"/>
          <w:position w:val="0"/>
          <w:szCs w:val="24"/>
          <w:u w:val="single"/>
        </w:rPr>
        <w:t xml:space="preserve">供应</w:t>
      </w:r>
      <w:r>
        <w:rPr>
          <w:rFonts w:hint="eastAsia" w:hAnsi="宋体" w:cs="宋体"/>
          <w:b w:val="0"/>
          <w:i/>
          <w:iCs/>
          <w:color w:val="000000"/>
          <w:position w:val="0"/>
          <w:szCs w:val="24"/>
          <w:u w:val="single"/>
        </w:rPr>
        <w:t xml:space="preserve">商</w:t>
      </w:r>
      <w:r>
        <w:rPr>
          <w:rFonts w:hint="eastAsia" w:hAnsi="Calibri" w:cs="宋体"/>
          <w:b w:val="0"/>
          <w:i/>
          <w:iCs/>
          <w:color w:val="000000"/>
          <w:position w:val="0"/>
          <w:szCs w:val="24"/>
          <w:u w:val="single"/>
        </w:rPr>
        <w:t xml:space="preserve">接到</w:t>
      </w:r>
      <w:r>
        <w:rPr>
          <w:rFonts w:hint="eastAsia" w:hAnsi="Calibri" w:cs="宋体"/>
          <w:b w:val="0"/>
          <w:i/>
          <w:iCs/>
          <w:color w:val="000000"/>
          <w:position w:val="0"/>
          <w:szCs w:val="24"/>
          <w:u w:val="single"/>
        </w:rPr>
        <w:t xml:space="preserve">采购人通知后应及时</w:t>
      </w:r>
      <w:r>
        <w:rPr>
          <w:rFonts w:hint="eastAsia" w:hAnsi="Calibri" w:cs="宋体"/>
          <w:b w:val="0"/>
          <w:i/>
          <w:iCs/>
          <w:color w:val="000000"/>
          <w:position w:val="0"/>
          <w:szCs w:val="24"/>
          <w:u w:val="single"/>
        </w:rPr>
        <w:t xml:space="preserve">作出</w:t>
      </w:r>
      <w:r>
        <w:rPr>
          <w:rFonts w:hint="eastAsia" w:hAnsi="Calibri" w:cs="宋体"/>
          <w:b w:val="0"/>
          <w:i/>
          <w:iCs/>
          <w:color w:val="000000"/>
          <w:position w:val="0"/>
          <w:szCs w:val="24"/>
          <w:u w:val="single"/>
        </w:rPr>
        <w:t xml:space="preserve">响应，售后服务人员应在</w:t>
      </w:r>
      <w:r>
        <w:rPr>
          <w:rFonts w:hAnsi="Calibri" w:cs="宋体"/>
          <w:b w:val="0"/>
          <w:i/>
          <w:iCs/>
          <w:color w:val="000000"/>
          <w:position w:val="0"/>
          <w:szCs w:val="24"/>
          <w:u w:val="single"/>
        </w:rPr>
        <w:t xml:space="preserve">2</w:t>
      </w:r>
      <w:r>
        <w:rPr>
          <w:rFonts w:hint="eastAsia" w:hAnsi="Calibri" w:cs="宋体"/>
          <w:b w:val="0"/>
          <w:i/>
          <w:iCs/>
          <w:color w:val="000000"/>
          <w:position w:val="0"/>
          <w:szCs w:val="24"/>
          <w:u w:val="single"/>
        </w:rPr>
        <w:t xml:space="preserve">小时内到达现场并解决问题。</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5.</w:t>
      </w:r>
      <w:r>
        <w:rPr>
          <w:rFonts w:hint="eastAsia" w:hAnsi="Calibri" w:cs="宋体"/>
          <w:b w:val="0"/>
          <w:i/>
          <w:iCs/>
          <w:color w:val="000000"/>
          <w:position w:val="0"/>
          <w:szCs w:val="24"/>
          <w:u w:val="single"/>
        </w:rPr>
        <w:t xml:space="preserve">如因货物质量原因给采购人造成各项损失的，由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承担全部经济和法律责任。</w:t>
      </w:r>
      <w:r/>
    </w:p>
    <w:p>
      <w:pPr>
        <w:spacing w:line="440" w:lineRule="exact"/>
        <w:rPr>
          <w:rFonts w:hint="eastAsia" w:hAnsi="宋体"/>
          <w:b w:val="0"/>
          <w:i/>
          <w:iCs/>
          <w:position w:val="0"/>
          <w:szCs w:val="24"/>
          <w:u w:val="single"/>
        </w:rPr>
      </w:pPr>
      <w:r>
        <w:rPr>
          <w:rFonts w:hAnsi="宋体"/>
          <w:b w:val="0"/>
          <w:i/>
          <w:iCs/>
          <w:position w:val="0"/>
          <w:szCs w:val="24"/>
          <w:u w:val="single"/>
        </w:rPr>
        <w:t xml:space="preserve">6.</w:t>
      </w:r>
      <w:r>
        <w:rPr>
          <w:rFonts w:hint="eastAsia" w:hAnsi="宋体"/>
          <w:b w:val="0"/>
          <w:i/>
          <w:iCs/>
          <w:position w:val="0"/>
          <w:szCs w:val="24"/>
          <w:u w:val="single"/>
        </w:rPr>
        <w:t xml:space="preserve">付款方式：合同签订后</w:t>
      </w:r>
      <w:r>
        <w:rPr>
          <w:rFonts w:hint="eastAsia" w:hAnsi="宋体"/>
          <w:b w:val="0"/>
          <w:i/>
          <w:iCs/>
          <w:position w:val="0"/>
          <w:szCs w:val="24"/>
          <w:u w:val="single"/>
        </w:rPr>
        <w:t xml:space="preserve">支付</w:t>
      </w:r>
      <w:r>
        <w:rPr>
          <w:rFonts w:hint="eastAsia" w:hAnsi="宋体"/>
          <w:b w:val="0"/>
          <w:i/>
          <w:iCs/>
          <w:position w:val="0"/>
          <w:szCs w:val="24"/>
          <w:u w:val="single"/>
        </w:rPr>
        <w:t xml:space="preserve">合同价的30%</w:t>
      </w:r>
      <w:r>
        <w:rPr>
          <w:rFonts w:hint="eastAsia" w:hAnsi="宋体"/>
          <w:b w:val="0"/>
          <w:i/>
          <w:iCs/>
          <w:position w:val="0"/>
          <w:szCs w:val="24"/>
          <w:u w:val="single"/>
        </w:rPr>
        <w:t xml:space="preserve">作为</w:t>
      </w:r>
      <w:r>
        <w:rPr>
          <w:rFonts w:hint="eastAsia" w:hAnsi="宋体"/>
          <w:b w:val="0"/>
          <w:i/>
          <w:iCs/>
          <w:position w:val="0"/>
          <w:szCs w:val="24"/>
          <w:u w:val="single"/>
        </w:rPr>
        <w:t xml:space="preserve">预付款，</w:t>
      </w:r>
      <w:r>
        <w:rPr>
          <w:rFonts w:hint="eastAsia" w:hAnsi="宋体"/>
          <w:b w:val="0"/>
          <w:i/>
          <w:iCs/>
          <w:position w:val="0"/>
          <w:szCs w:val="24"/>
          <w:u w:val="single"/>
        </w:rPr>
        <w:t xml:space="preserve">凭相关</w:t>
      </w:r>
      <w:r>
        <w:rPr>
          <w:rFonts w:hint="eastAsia" w:hAnsi="宋体"/>
          <w:b w:val="0"/>
          <w:i/>
          <w:iCs/>
          <w:position w:val="0"/>
          <w:szCs w:val="24"/>
          <w:u w:val="single"/>
        </w:rPr>
        <w:t xml:space="preserve">票据，供货满一个季度后开始结算一次，结算第一季度的货款，按以上付款进度进行，无任何利息补偿，直至付清为止。（第一季度结算时扣除已付的预付款，直至扣除完预付款为止）。</w:t>
      </w:r>
      <w:r/>
    </w:p>
    <w:p>
      <w:pPr>
        <w:spacing w:line="420" w:lineRule="exact"/>
        <w:rPr>
          <w:rFonts w:hint="eastAsia" w:hAnsi="宋体"/>
          <w:b w:val="0"/>
          <w:position w:val="0"/>
          <w:szCs w:val="24"/>
        </w:rPr>
      </w:pPr>
      <w:r/>
      <w:bookmarkStart w:id="157" w:name="OLE_LINK141"/>
      <w:r>
        <w:rPr>
          <w:rFonts w:hAnsi="宋体"/>
          <w:b w:val="0"/>
          <w:position w:val="0"/>
          <w:szCs w:val="24"/>
        </w:rPr>
        <w:t xml:space="preserve">7.</w:t>
      </w:r>
      <w:r>
        <w:rPr>
          <w:rFonts w:hint="eastAsia" w:hAnsi="宋体"/>
          <w:b w:val="0"/>
          <w:position w:val="0"/>
          <w:szCs w:val="24"/>
        </w:rPr>
        <w:t xml:space="preserve">需提供项目实施方案，包括但不限于：</w:t>
      </w:r>
      <w:r>
        <w:rPr>
          <w:rFonts w:hint="eastAsia" w:hAnsi="宋体"/>
          <w:b w:val="0"/>
          <w:position w:val="0"/>
          <w:szCs w:val="24"/>
        </w:rPr>
        <w:t xml:space="preserve">①医用液态氧常态化供货保障方案，包含日常供货、高峰保供、节假日不间断供货、极端工况保供措施；②医用液态氧标准化运输、配送、进场对接方案，明确配送时效、专</w:t>
      </w:r>
      <w:r>
        <w:rPr>
          <w:rFonts w:hint="eastAsia" w:hAnsi="宋体"/>
          <w:b w:val="0"/>
          <w:position w:val="0"/>
          <w:szCs w:val="24"/>
        </w:rPr>
        <w:t xml:space="preserve">属运输</w:t>
      </w:r>
      <w:r>
        <w:rPr>
          <w:rFonts w:hint="eastAsia" w:hAnsi="宋体"/>
          <w:b w:val="0"/>
          <w:position w:val="0"/>
          <w:szCs w:val="24"/>
        </w:rPr>
        <w:t xml:space="preserve">团队、合</w:t>
      </w:r>
      <w:r>
        <w:rPr>
          <w:rFonts w:hint="eastAsia" w:hAnsi="宋体"/>
          <w:b w:val="0"/>
          <w:position w:val="0"/>
          <w:szCs w:val="24"/>
        </w:rPr>
        <w:t xml:space="preserve">规</w:t>
      </w:r>
      <w:r>
        <w:rPr>
          <w:rFonts w:hint="eastAsia" w:hAnsi="宋体"/>
          <w:b w:val="0"/>
          <w:position w:val="0"/>
          <w:szCs w:val="24"/>
        </w:rPr>
        <w:t xml:space="preserve">运输管控要求；③液氧站配套巡检、日常运维、台账管理、供需调度对接服务方案，建立常态化供需沟通机制等方面。</w:t>
      </w:r>
      <w:r/>
    </w:p>
    <w:p>
      <w:pPr>
        <w:jc w:val="left"/>
        <w:spacing w:line="420" w:lineRule="exact"/>
        <w:rPr>
          <w:rFonts w:hint="eastAsia" w:hAnsi="宋体" w:cs="宋体"/>
          <w:b w:val="0"/>
          <w:bCs/>
          <w:color w:val="000000"/>
          <w:position w:val="0"/>
          <w:szCs w:val="24"/>
        </w:rPr>
      </w:pPr>
      <w:r>
        <w:rPr>
          <w:rFonts w:hAnsi="Calibri" w:cs="宋体"/>
          <w:b w:val="0"/>
          <w:color w:val="000000"/>
          <w:position w:val="0"/>
          <w:szCs w:val="24"/>
        </w:rPr>
        <w:t xml:space="preserve">8.</w:t>
      </w:r>
      <w:r>
        <w:rPr>
          <w:rFonts w:hint="eastAsia" w:hAnsi="Calibri" w:cs="宋体"/>
          <w:b w:val="0"/>
          <w:color w:val="000000"/>
          <w:position w:val="0"/>
          <w:szCs w:val="24"/>
        </w:rPr>
        <w:t xml:space="preserve">需提供应急处理方案，包括但不限于：</w:t>
      </w:r>
      <w:r>
        <w:rPr>
          <w:rFonts w:hint="eastAsia" w:hAnsi="宋体" w:cs="宋体"/>
          <w:b w:val="0"/>
          <w:bCs/>
          <w:color w:val="000000"/>
          <w:position w:val="0"/>
          <w:szCs w:val="24"/>
        </w:rPr>
        <w:t xml:space="preserve">医用液态氧泄漏、供氧压力异常、供氧纯度波动等常规安全隐患应急处置方案；日常短时断供、用氧突增、急诊及手术高峰期紧急保供应急方案；雨雪、高温、封路等极端天气及突发路况导致配送受阻的应急补给方案。</w:t>
      </w:r>
      <w:r/>
    </w:p>
    <w:p>
      <w:pPr>
        <w:jc w:val="left"/>
        <w:spacing w:line="420" w:lineRule="exact"/>
        <w:rPr>
          <w:rFonts w:hint="eastAsia" w:hAnsi="宋体" w:cs="宋体"/>
          <w:b w:val="0"/>
          <w:bCs/>
          <w:color w:val="000000"/>
          <w:position w:val="0"/>
          <w:szCs w:val="24"/>
        </w:rPr>
      </w:pPr>
      <w:r>
        <w:rPr>
          <w:rFonts w:hAnsi="宋体" w:cs="宋体"/>
          <w:b w:val="0"/>
          <w:bCs/>
          <w:color w:val="000000"/>
          <w:position w:val="0"/>
          <w:szCs w:val="24"/>
        </w:rPr>
        <w:t xml:space="preserve">9.</w:t>
      </w:r>
      <w:r>
        <w:rPr>
          <w:rFonts w:hint="eastAsia" w:hAnsi="宋体" w:cs="宋体"/>
          <w:b w:val="0"/>
          <w:bCs/>
          <w:color w:val="000000"/>
          <w:position w:val="0"/>
          <w:szCs w:val="24"/>
        </w:rPr>
        <w:t xml:space="preserve">需提供重大故障解决方案：包括但不限于：</w:t>
      </w:r>
      <w:r>
        <w:rPr>
          <w:rFonts w:hint="eastAsia" w:hAnsi="宋体" w:cs="宋体"/>
          <w:b w:val="0"/>
          <w:bCs/>
          <w:color w:val="000000"/>
          <w:position w:val="0"/>
          <w:szCs w:val="24"/>
        </w:rPr>
        <w:t xml:space="preserve">液氧储罐、增压设备、调压装置等核心设备重大故障排查、</w:t>
      </w:r>
      <w:r>
        <w:rPr>
          <w:rFonts w:hint="eastAsia" w:hAnsi="宋体" w:cs="宋体"/>
          <w:b w:val="0"/>
          <w:bCs/>
          <w:color w:val="000000"/>
          <w:position w:val="0"/>
          <w:szCs w:val="24"/>
        </w:rPr>
        <w:t xml:space="preserve">研</w:t>
      </w:r>
      <w:r>
        <w:rPr>
          <w:rFonts w:hint="eastAsia" w:hAnsi="宋体" w:cs="宋体"/>
          <w:b w:val="0"/>
          <w:bCs/>
          <w:color w:val="000000"/>
          <w:position w:val="0"/>
          <w:szCs w:val="24"/>
        </w:rPr>
        <w:t xml:space="preserve">判、定级处置方案；供氧输送管路破损、泄漏、堵塞等系统性故障抢修及安全止损方案；大面积供氧中断、设备失效等重大停供故障的临时替代供氧、兜底保供方案。</w:t>
      </w:r>
      <w:r/>
    </w:p>
    <w:p>
      <w:pPr>
        <w:jc w:val="left"/>
        <w:spacing w:line="420" w:lineRule="exact"/>
        <w:rPr>
          <w:rFonts w:hint="eastAsia" w:hAnsi="宋体" w:cs="宋体"/>
          <w:b w:val="0"/>
          <w:bCs/>
          <w:color w:val="000000"/>
          <w:position w:val="0"/>
          <w:szCs w:val="24"/>
        </w:rPr>
      </w:pPr>
      <w:r>
        <w:rPr>
          <w:rFonts w:hint="eastAsia" w:hAnsi="宋体" w:cs="宋体"/>
          <w:b w:val="0"/>
          <w:bCs/>
          <w:color w:val="000000"/>
          <w:position w:val="0"/>
          <w:szCs w:val="24"/>
        </w:rPr>
        <w:t xml:space="preserve">1</w:t>
      </w:r>
      <w:r>
        <w:rPr>
          <w:rFonts w:hAnsi="宋体" w:cs="宋体"/>
          <w:b w:val="0"/>
          <w:bCs/>
          <w:color w:val="000000"/>
          <w:position w:val="0"/>
          <w:szCs w:val="24"/>
        </w:rPr>
        <w:t xml:space="preserve">0.</w:t>
      </w:r>
      <w:r>
        <w:rPr>
          <w:rFonts w:hint="eastAsia" w:hAnsi="宋体" w:cs="宋体"/>
          <w:b w:val="0"/>
          <w:bCs/>
          <w:color w:val="000000"/>
          <w:position w:val="0"/>
          <w:szCs w:val="24"/>
        </w:rPr>
        <w:t xml:space="preserve">需提供人员培训</w:t>
      </w:r>
      <w:r>
        <w:rPr>
          <w:rFonts w:hint="eastAsia" w:hAnsi="宋体" w:cs="宋体"/>
          <w:b w:val="0"/>
          <w:bCs/>
          <w:color w:val="000000"/>
          <w:position w:val="0"/>
          <w:szCs w:val="24"/>
        </w:rPr>
        <w:t xml:space="preserve">和演练</w:t>
      </w:r>
      <w:r>
        <w:rPr>
          <w:rFonts w:hint="eastAsia" w:hAnsi="宋体" w:cs="宋体"/>
          <w:b w:val="0"/>
          <w:bCs/>
          <w:color w:val="000000"/>
          <w:position w:val="0"/>
          <w:szCs w:val="24"/>
        </w:rPr>
        <w:t xml:space="preserve">方案，包括但不限于：</w:t>
      </w:r>
      <w:r>
        <w:rPr>
          <w:rFonts w:hint="eastAsia" w:hAnsi="宋体" w:cs="宋体"/>
          <w:b w:val="0"/>
          <w:bCs/>
          <w:color w:val="000000"/>
          <w:position w:val="0"/>
          <w:szCs w:val="24"/>
        </w:rPr>
        <w:t xml:space="preserve">对采购人液氧站工作人员和管理人员开展常态</w:t>
      </w:r>
      <w:r>
        <w:rPr>
          <w:rFonts w:hint="eastAsia" w:hAnsi="宋体" w:cs="宋体"/>
          <w:b w:val="0"/>
          <w:bCs/>
          <w:color w:val="000000"/>
          <w:position w:val="0"/>
          <w:szCs w:val="24"/>
        </w:rPr>
        <w:t xml:space="preserve">化安全</w:t>
      </w:r>
      <w:r>
        <w:rPr>
          <w:rFonts w:hint="eastAsia" w:hAnsi="宋体" w:cs="宋体"/>
          <w:b w:val="0"/>
          <w:bCs/>
          <w:color w:val="000000"/>
          <w:position w:val="0"/>
          <w:szCs w:val="24"/>
        </w:rPr>
        <w:t xml:space="preserve">培训，普及液氧储存、操作、防护、安全管控知识，年度安全培训不少于四次；针对液氧泄漏、压力异常、设备故障等场景，对采购</w:t>
      </w:r>
      <w:r>
        <w:rPr>
          <w:rFonts w:hint="eastAsia" w:hAnsi="宋体" w:cs="宋体"/>
          <w:b w:val="0"/>
          <w:bCs/>
          <w:color w:val="000000"/>
          <w:position w:val="0"/>
          <w:szCs w:val="24"/>
        </w:rPr>
        <w:t xml:space="preserve">人岗位</w:t>
      </w:r>
      <w:r>
        <w:rPr>
          <w:rFonts w:hint="eastAsia" w:hAnsi="宋体" w:cs="宋体"/>
          <w:b w:val="0"/>
          <w:bCs/>
          <w:color w:val="000000"/>
          <w:position w:val="0"/>
          <w:szCs w:val="24"/>
        </w:rPr>
        <w:t xml:space="preserve">人员开展专项安全实战演练，提升现场应急处置能力；围绕设备操作、</w:t>
      </w:r>
      <w:r>
        <w:rPr>
          <w:rFonts w:hint="eastAsia" w:hAnsi="宋体" w:cs="宋体"/>
          <w:b w:val="0"/>
          <w:bCs/>
          <w:color w:val="000000"/>
          <w:position w:val="0"/>
          <w:szCs w:val="24"/>
        </w:rPr>
        <w:t xml:space="preserve">日常巡检、参数调控、隐患识别等内容，对采购人工作人员和管理人员开展常态化专业技能培训，夯实岗位实操能力。</w:t>
      </w:r>
      <w:r/>
    </w:p>
    <w:p>
      <w:pPr>
        <w:jc w:val="left"/>
        <w:spacing w:line="420" w:lineRule="exact"/>
        <w:rPr>
          <w:rFonts w:hint="eastAsia" w:hAnsi="宋体" w:cs="宋体"/>
          <w:b w:val="0"/>
          <w:bCs/>
          <w:color w:val="000000"/>
          <w:position w:val="0"/>
          <w:szCs w:val="24"/>
        </w:rPr>
      </w:pPr>
      <w:r>
        <w:rPr>
          <w:rFonts w:hAnsi="宋体" w:cs="宋体"/>
          <w:b w:val="0"/>
          <w:bCs/>
          <w:color w:val="000000"/>
          <w:position w:val="0"/>
          <w:szCs w:val="24"/>
        </w:rPr>
        <w:t xml:space="preserve">11.</w:t>
      </w:r>
      <w:r>
        <w:rPr>
          <w:rFonts w:hint="eastAsia" w:hAnsi="宋体" w:cs="宋体"/>
          <w:b w:val="0"/>
          <w:bCs/>
          <w:color w:val="000000"/>
          <w:position w:val="0"/>
          <w:szCs w:val="24"/>
        </w:rPr>
        <w:t xml:space="preserve">提供售后服务方案，包括但不限于：</w:t>
      </w:r>
      <w:bookmarkEnd w:id="157"/>
      <w:r>
        <w:rPr>
          <w:rFonts w:hint="eastAsia" w:hAnsi="宋体" w:cs="宋体"/>
          <w:b w:val="0"/>
          <w:bCs/>
          <w:color w:val="000000"/>
          <w:position w:val="0"/>
          <w:szCs w:val="24"/>
        </w:rPr>
        <w:t xml:space="preserve">建立专属售后服务团队，明确对接人员、值守机制、服务响应流程，提供7×24小时咨询与售后保障服务；开展液氧站设备、供氧系统常态化售后巡检、保养、调试服务，及时排查设备运行隐患；针对供货偏差、质量异议、服务问题等售后问题的受理、核查、整改、回访闭环处置方案。</w:t>
      </w:r>
      <w:r/>
    </w:p>
    <w:p>
      <w:pPr>
        <w:jc w:val="left"/>
        <w:spacing w:line="420" w:lineRule="exact"/>
        <w:rPr>
          <w:rFonts w:hint="eastAsia" w:hAnsi="宋体" w:cs="宋体"/>
          <w:b w:val="0"/>
          <w:bCs/>
          <w:color w:val="000000"/>
          <w:position w:val="0"/>
          <w:szCs w:val="24"/>
        </w:rPr>
      </w:pPr>
      <w:r>
        <w:rPr>
          <w:rFonts w:hint="eastAsia" w:hAnsi="宋体" w:cs="宋体"/>
          <w:b w:val="0"/>
          <w:bCs/>
          <w:color w:val="000000"/>
          <w:position w:val="0"/>
          <w:szCs w:val="24"/>
        </w:rPr>
      </w:r>
      <w:r/>
    </w:p>
    <w:p>
      <w:pPr>
        <w:spacing w:line="420" w:lineRule="exact"/>
        <w:rPr>
          <w:rFonts w:hint="eastAsia" w:hAnsi="宋体"/>
          <w:bCs/>
          <w:i/>
          <w:iCs/>
          <w:position w:val="0"/>
          <w:szCs w:val="24"/>
          <w:u w:val="single"/>
        </w:rPr>
      </w:pPr>
      <w:r>
        <w:rPr>
          <w:rFonts w:hint="eastAsia" w:hAnsi="宋体"/>
          <w:bCs/>
          <w:i/>
          <w:iCs/>
          <w:position w:val="0"/>
          <w:szCs w:val="24"/>
          <w:u w:val="single"/>
        </w:rPr>
        <w:t xml:space="preserve">注：</w:t>
      </w:r>
      <w:r/>
    </w:p>
    <w:p>
      <w:pPr>
        <w:ind w:firstLine="482"/>
        <w:spacing w:line="360" w:lineRule="auto"/>
        <w:rPr>
          <w:rFonts w:hint="eastAsia" w:hAnsi="宋体"/>
          <w:bCs/>
          <w:i/>
          <w:iCs/>
          <w:position w:val="0"/>
          <w:szCs w:val="24"/>
          <w:u w:val="single"/>
        </w:rPr>
      </w:pPr>
      <w:r>
        <w:rPr>
          <w:rFonts w:hAnsi="宋体"/>
          <w:bCs/>
          <w:i/>
          <w:iCs/>
          <w:position w:val="0"/>
          <w:szCs w:val="24"/>
          <w:u w:val="single"/>
        </w:rPr>
        <w:t xml:space="preserve">1.</w:t>
      </w:r>
      <w:r>
        <w:rPr>
          <w:rFonts w:hint="eastAsia" w:hAnsi="宋体"/>
          <w:bCs/>
          <w:i/>
          <w:iCs/>
          <w:position w:val="0"/>
          <w:szCs w:val="24"/>
          <w:u w:val="single"/>
        </w:rPr>
        <w:t xml:space="preserve">上述商务要求中的实质性要求</w:t>
      </w:r>
      <w:bookmarkStart w:id="158" w:name="OLE_LINK121"/>
      <w:r>
        <w:rPr>
          <w:rFonts w:hint="eastAsia" w:hAnsi="宋体"/>
          <w:bCs/>
          <w:i/>
          <w:iCs/>
          <w:position w:val="0"/>
          <w:szCs w:val="24"/>
          <w:u w:val="single"/>
        </w:rPr>
        <w:t xml:space="preserve">（斜体且有下划线部分）需在商务要求及响应偏离表中逐条响应具体内容，且不允许负偏离，否则视为无效投标</w:t>
      </w:r>
      <w:bookmarkEnd w:id="158"/>
      <w:r>
        <w:rPr>
          <w:rFonts w:hint="eastAsia" w:hAnsi="宋体"/>
          <w:bCs/>
          <w:i/>
          <w:iCs/>
          <w:position w:val="0"/>
          <w:szCs w:val="24"/>
          <w:u w:val="single"/>
        </w:rPr>
        <w:t xml:space="preserve">。</w:t>
      </w:r>
      <w:r/>
    </w:p>
    <w:p>
      <w:pPr>
        <w:ind w:firstLine="482"/>
        <w:jc w:val="left"/>
        <w:spacing w:line="360" w:lineRule="auto"/>
        <w:rPr>
          <w:rFonts w:hint="eastAsia" w:hAnsi="宋体"/>
          <w:bCs/>
          <w:position w:val="0"/>
          <w:szCs w:val="24"/>
        </w:rPr>
      </w:pPr>
      <w:r>
        <w:rPr>
          <w:rFonts w:hint="eastAsia" w:hAnsi="宋体"/>
          <w:bCs/>
          <w:i/>
          <w:iCs/>
          <w:color w:val="ff0000"/>
          <w:position w:val="0"/>
          <w:szCs w:val="24"/>
          <w:u w:val="singl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sz w:val="44"/>
        </w:rPr>
        <w:br w:type="page" w:clear="all"/>
      </w:r>
      <w:r/>
    </w:p>
    <w:p>
      <w:pPr>
        <w:pStyle w:val="882"/>
        <w:spacing w:line="360" w:lineRule="auto"/>
        <w:rPr>
          <w:rFonts w:hint="eastAsia" w:ascii="宋体" w:hAnsi="宋体" w:eastAsia="宋体" w:cs="宋体"/>
          <w:b/>
          <w:bCs/>
          <w:sz w:val="44"/>
        </w:rPr>
      </w:pPr>
      <w:r>
        <w:rPr>
          <w:rFonts w:hint="eastAsia" w:ascii="宋体" w:hAnsi="宋体" w:eastAsia="宋体" w:cs="宋体"/>
          <w:b/>
          <w:bCs/>
          <w:sz w:val="44"/>
        </w:rPr>
        <w:t xml:space="preserve">第五章  评标方法与评标标准</w:t>
      </w:r>
      <w:bookmarkEnd w:id="152"/>
      <w:r/>
      <w:r/>
    </w:p>
    <w:p>
      <w:pPr>
        <w:jc w:val="left"/>
        <w:spacing w:line="360" w:lineRule="auto"/>
        <w:rPr>
          <w:rFonts w:hint="eastAsia" w:hAnsi="宋体" w:cs="宋体"/>
          <w:sz w:val="28"/>
          <w:szCs w:val="28"/>
        </w:rPr>
      </w:pPr>
      <w:r/>
      <w:bookmarkStart w:id="159" w:name="_Toc120614283"/>
      <w:r/>
      <w:bookmarkStart w:id="160" w:name="_Toc49090577"/>
      <w:r/>
      <w:bookmarkStart w:id="161" w:name="_Toc22356580"/>
      <w:r/>
      <w:bookmarkStart w:id="162" w:name="_Toc513029276"/>
      <w:r/>
      <w:bookmarkStart w:id="163" w:name="_Toc23828478"/>
      <w:r/>
      <w:bookmarkStart w:id="164" w:name="_Toc26554095"/>
      <w:r/>
      <w:bookmarkStart w:id="165" w:name="_Toc460901585"/>
      <w:r>
        <w:rPr>
          <w:rFonts w:hint="eastAsia" w:hAnsi="宋体" w:cs="宋体"/>
          <w:sz w:val="28"/>
          <w:szCs w:val="28"/>
        </w:rPr>
        <w:t xml:space="preserve">一、评标方法</w:t>
      </w:r>
      <w:r/>
    </w:p>
    <w:p>
      <w:pPr>
        <w:ind w:firstLine="420"/>
        <w:jc w:val="left"/>
        <w:spacing w:line="360" w:lineRule="auto"/>
        <w:rPr>
          <w:rFonts w:hint="eastAsia"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综合评分</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w:t>
      </w:r>
      <w:r>
        <w:rPr>
          <w:rFonts w:hint="eastAsia" w:hAnsi="宋体" w:cs="宋体"/>
          <w:b w:val="0"/>
          <w:bCs/>
          <w:szCs w:val="24"/>
        </w:rPr>
        <w:t xml:space="preserve">每个采购包</w:t>
      </w:r>
      <w:r>
        <w:rPr>
          <w:rFonts w:hint="eastAsia" w:hAnsi="宋体" w:cs="宋体"/>
          <w:b w:val="0"/>
          <w:bCs/>
          <w:szCs w:val="24"/>
        </w:rPr>
        <w:t xml:space="preserve">选取</w:t>
      </w:r>
      <w:r>
        <w:rPr>
          <w:rFonts w:hint="eastAsia" w:hAnsi="宋体" w:cs="宋体"/>
          <w:b w:val="0"/>
          <w:bCs/>
          <w:szCs w:val="24"/>
        </w:rPr>
        <w:t xml:space="preserve">3</w:t>
      </w:r>
      <w:r>
        <w:rPr>
          <w:rFonts w:hint="eastAsia" w:hAnsi="宋体" w:cs="宋体"/>
          <w:b w:val="0"/>
          <w:bCs/>
          <w:szCs w:val="24"/>
        </w:rPr>
        <w:t xml:space="preserve">名中标候选人。</w:t>
      </w:r>
      <w:r/>
    </w:p>
    <w:p>
      <w:pPr>
        <w:jc w:val="left"/>
        <w:spacing w:line="360" w:lineRule="auto"/>
        <w:rPr>
          <w:rFonts w:hint="eastAsia" w:hAnsi="宋体" w:cs="宋体"/>
          <w:sz w:val="28"/>
          <w:szCs w:val="28"/>
        </w:rPr>
      </w:pPr>
      <w:r>
        <w:rPr>
          <w:rFonts w:hint="eastAsia" w:hAnsi="宋体" w:cs="宋体"/>
          <w:sz w:val="28"/>
          <w:szCs w:val="28"/>
        </w:rPr>
        <w:t xml:space="preserve">二、政府采购政策功能落实</w:t>
      </w:r>
      <w:r/>
    </w:p>
    <w:p>
      <w:pPr>
        <w:jc w:val="left"/>
        <w:spacing w:line="360" w:lineRule="auto"/>
        <w:rPr>
          <w:rFonts w:hint="eastAsia" w:hAnsi="宋体"/>
          <w:b w:val="0"/>
          <w:position w:val="0"/>
          <w:szCs w:val="24"/>
        </w:rPr>
      </w:pPr>
      <w:r>
        <w:rPr>
          <w:rFonts w:hint="eastAsia" w:hAnsi="宋体"/>
          <w:b w:val="0"/>
          <w:position w:val="0"/>
          <w:szCs w:val="24"/>
        </w:rPr>
        <w:t xml:space="preserve">1、小微型企业价格扣除</w:t>
      </w:r>
      <w:r/>
    </w:p>
    <w:p>
      <w:pPr>
        <w:jc w:val="left"/>
        <w:spacing w:line="360" w:lineRule="auto"/>
        <w:rPr>
          <w:rFonts w:hint="eastAsia"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int="eastAsia"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int="eastAsia"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int="eastAsia"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int="eastAsia"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int="eastAsia"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int="eastAsia"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int="eastAsia"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int="eastAsia"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int="eastAsia"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int="eastAsia"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int="eastAsia"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int="eastAsia"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int="eastAsia"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int="eastAsia"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jc w:val="left"/>
        <w:spacing w:line="360" w:lineRule="auto"/>
        <w:tabs>
          <w:tab w:val="left" w:pos="8200" w:leader="none"/>
        </w:tabs>
        <w:rPr>
          <w:rFonts w:hint="eastAsia"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int="eastAsia" w:hAnsi="宋体" w:cs="宋体"/>
          <w:position w:val="0"/>
          <w:sz w:val="44"/>
          <w:szCs w:val="44"/>
        </w:rPr>
      </w:pPr>
      <w:r>
        <w:rPr>
          <w:rFonts w:hint="eastAsia" w:hAnsi="宋体" w:cs="宋体"/>
          <w:sz w:val="28"/>
          <w:szCs w:val="28"/>
        </w:rPr>
        <w:t xml:space="preserve">三</w:t>
      </w:r>
      <w:r>
        <w:rPr>
          <w:rFonts w:hint="eastAsia" w:hAnsi="宋体" w:cs="宋体"/>
          <w:sz w:val="28"/>
          <w:szCs w:val="28"/>
        </w:rPr>
        <w:t xml:space="preserve">、评标标准</w:t>
      </w:r>
      <w:r/>
    </w:p>
    <w:p>
      <w:pPr>
        <w:ind w:firstLine="480"/>
        <w:jc w:val="left"/>
        <w:spacing w:line="360" w:lineRule="auto"/>
        <w:rPr>
          <w:rFonts w:hint="eastAsia"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shd w:val="clear" w:color="auto" w:fill="ffffff"/>
              </w:rPr>
            </w:pPr>
            <w:r/>
            <w:bookmarkStart w:id="166"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67"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60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8"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w:t>
            </w:r>
            <w:r>
              <w:rPr>
                <w:rFonts w:hint="eastAsia" w:hAnsi="宋体" w:cs="宋体"/>
                <w:b w:val="0"/>
                <w:position w:val="0"/>
                <w:szCs w:val="24"/>
                <w:shd w:val="clear" w:color="auto" w:fill="ffffff"/>
              </w:rPr>
              <w:t xml:space="preserve">微企业</w:t>
            </w:r>
            <w:r>
              <w:rPr>
                <w:rFonts w:hint="eastAsia" w:hAnsi="宋体" w:cs="宋体"/>
                <w:b w:val="0"/>
                <w:position w:val="0"/>
                <w:szCs w:val="24"/>
                <w:shd w:val="clear" w:color="auto" w:fill="ffffff"/>
              </w:rPr>
              <w:t xml:space="preserve">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w:t>
            </w:r>
            <w:r>
              <w:rPr>
                <w:rFonts w:hAnsi="宋体" w:cs="宋体"/>
                <w:b w:val="0"/>
                <w:position w:val="0"/>
                <w:szCs w:val="24"/>
                <w:shd w:val="clear" w:color="auto" w:fill="ffffff"/>
              </w:rPr>
              <w:t xml:space="preserve">分统一</w:t>
            </w:r>
            <w:r>
              <w:rPr>
                <w:rFonts w:hAnsi="宋体" w:cs="宋体"/>
                <w:b w:val="0"/>
                <w:position w:val="0"/>
                <w:szCs w:val="24"/>
                <w:shd w:val="clear" w:color="auto" w:fill="ffffff"/>
              </w:rPr>
              <w:t xml:space="preserve">按下列公式计算：投标报价得分＝（评标基准价/投标报价）×</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（四舍五入后保留小数点后两位）。</w:t>
            </w:r>
            <w:bookmarkEnd w:id="168"/>
            <w:r/>
            <w:bookmarkEnd w:id="167"/>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shd w:val="clear" w:color="auto" w:fill="ffffff"/>
              </w:rPr>
            </w:pPr>
            <w:r>
              <w:rPr>
                <w:rFonts w:hint="eastAsia" w:hAnsi="宋体" w:cs="宋体"/>
                <w:b w:val="0"/>
                <w:position w:val="0"/>
                <w:szCs w:val="24"/>
                <w:shd w:val="clear" w:color="auto" w:fill="ffffff"/>
              </w:rPr>
              <w:t xml:space="preserve">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shd w:val="clear" w:color="auto" w:fill="ffffff"/>
                <w:lang w:eastAsia="en-US"/>
              </w:rPr>
            </w:pPr>
            <w:r>
              <w:rPr>
                <w:rFonts w:hint="eastAsia" w:hAnsi="宋体" w:cs="宋体"/>
                <w:b w:val="0"/>
                <w:position w:val="0"/>
                <w:szCs w:val="24"/>
                <w:shd w:val="clear" w:color="auto" w:fill="ffffff"/>
              </w:rPr>
              <w:t xml:space="preserve">18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69" w:name="OLE_LINK92"/>
            <w:r>
              <w:rPr>
                <w:rFonts w:hint="eastAsia" w:hAnsi="宋体" w:cs="宋体"/>
                <w:b w:val="0"/>
                <w:position w:val="0"/>
                <w:szCs w:val="24"/>
                <w:shd w:val="clear" w:color="auto" w:fill="ffffff"/>
              </w:rPr>
              <w:t xml:space="preserve">招标文件第四章“</w:t>
            </w:r>
            <w:r>
              <w:rPr>
                <w:rFonts w:hint="eastAsia" w:hAnsi="宋体" w:cs="宋体"/>
                <w:b w:val="0"/>
                <w:position w:val="0"/>
                <w:szCs w:val="24"/>
                <w:shd w:val="clear" w:color="auto" w:fill="ffffff"/>
              </w:rPr>
              <w:t xml:space="preserve">项目</w:t>
            </w:r>
            <w:r>
              <w:rPr>
                <w:rFonts w:hint="eastAsia" w:hAnsi="宋体" w:cs="宋体"/>
                <w:b w:val="0"/>
                <w:position w:val="0"/>
                <w:szCs w:val="24"/>
                <w:shd w:val="clear" w:color="auto" w:fill="ffffff"/>
              </w:rPr>
              <w:t xml:space="preserve">需求”中的非实质性</w:t>
            </w:r>
            <w:r>
              <w:rPr>
                <w:rFonts w:hint="eastAsia" w:hAnsi="宋体" w:cs="宋体"/>
                <w:b w:val="0"/>
                <w:position w:val="0"/>
                <w:szCs w:val="24"/>
                <w:shd w:val="clear" w:color="auto" w:fill="ffffff"/>
              </w:rPr>
              <w:t xml:space="preserve">技术要求</w:t>
            </w:r>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每满足</w:t>
            </w:r>
            <w:r>
              <w:rPr>
                <w:rFonts w:hint="eastAsia" w:hAnsi="宋体" w:cs="宋体"/>
                <w:b w:val="0"/>
                <w:position w:val="0"/>
                <w:szCs w:val="24"/>
                <w:shd w:val="clear" w:color="auto" w:fill="ffffff"/>
              </w:rPr>
              <w:t xml:space="preserve">1项技术要求加</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.6</w:t>
            </w:r>
            <w:r>
              <w:rPr>
                <w:rFonts w:hint="eastAsia" w:hAnsi="宋体" w:cs="宋体"/>
                <w:b w:val="0"/>
                <w:position w:val="0"/>
                <w:szCs w:val="24"/>
                <w:shd w:val="clear" w:color="auto" w:fill="ffffff"/>
              </w:rPr>
              <w:t xml:space="preserve">分（共</w:t>
            </w:r>
            <w:r>
              <w:rPr>
                <w:rFonts w:hint="eastAsia" w:hAnsi="宋体" w:cs="宋体"/>
                <w:b w:val="0"/>
                <w:position w:val="0"/>
                <w:szCs w:val="24"/>
                <w:shd w:val="clear" w:color="auto" w:fill="ffffff"/>
              </w:rPr>
              <w:t xml:space="preserve">5</w:t>
            </w:r>
            <w:r>
              <w:rPr>
                <w:rFonts w:hint="eastAsia" w:hAnsi="宋体" w:cs="宋体"/>
                <w:b w:val="0"/>
                <w:position w:val="0"/>
                <w:szCs w:val="24"/>
                <w:shd w:val="clear" w:color="auto" w:fill="ffffff"/>
              </w:rPr>
              <w:t xml:space="preserve">项），最多加</w:t>
            </w:r>
            <w:r>
              <w:rPr>
                <w:rFonts w:hint="eastAsia" w:hAnsi="宋体" w:cs="宋体"/>
                <w:b w:val="0"/>
                <w:position w:val="0"/>
                <w:szCs w:val="24"/>
                <w:shd w:val="clear" w:color="auto" w:fill="ffffff"/>
              </w:rPr>
              <w:t xml:space="preserve">18</w:t>
            </w:r>
            <w:r>
              <w:rPr>
                <w:rFonts w:hint="eastAsia" w:hAnsi="宋体" w:cs="宋体"/>
                <w:b w:val="0"/>
                <w:position w:val="0"/>
                <w:szCs w:val="24"/>
                <w:shd w:val="clear" w:color="auto" w:fill="ffffff"/>
              </w:rPr>
              <w:t xml:space="preserve">分。</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w:t>
            </w:r>
            <w:r>
              <w:rPr>
                <w:rFonts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响应及偏离表》中表述清楚，如表述不清，</w:t>
            </w:r>
            <w:r>
              <w:rPr>
                <w:rFonts w:hAnsi="宋体" w:cs="宋体"/>
                <w:b w:val="0"/>
                <w:position w:val="0"/>
                <w:szCs w:val="24"/>
                <w:shd w:val="clear" w:color="auto" w:fill="ffffff"/>
              </w:rPr>
              <w:t xml:space="preserve">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.投标人如虚假相应或提供虚假证明材料，一经发现将取消中标资格，并上报财政主管部门。</w:t>
            </w:r>
            <w:bookmarkEnd w:id="169"/>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0"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根据投标人提供的项目实施方案进行综合打分，包括但不限于：</w:t>
            </w:r>
            <w:r/>
          </w:p>
          <w:p>
            <w:pPr>
              <w:jc w:val="left"/>
              <w:spacing w:line="360" w:lineRule="auto"/>
              <w:widowControl/>
              <w:rPr>
                <w:rFonts w:hint="eastAsia" w:hAnsi="宋体" w:cs="宋体"/>
                <w:b w:val="0"/>
                <w:position w:val="0"/>
                <w:szCs w:val="24"/>
                <w:shd w:val="clear" w:color="auto" w:fill="ffffff"/>
              </w:rPr>
            </w:pPr>
            <w:r/>
            <w:bookmarkStart w:id="171" w:name="OLE_LINK149"/>
            <w:r>
              <w:rPr>
                <w:rFonts w:hAnsi="宋体" w:cs="宋体"/>
                <w:b w:val="0"/>
                <w:position w:val="0"/>
                <w:szCs w:val="24"/>
                <w:shd w:val="clear" w:color="auto" w:fill="ffffff"/>
              </w:rPr>
              <w:t xml:space="preserve">①医用液态氧常态化供货保障方案，包含日常供货、高峰保供、节假日不间断供货、极端工况保供措施；</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②医用液态氧标准化运输、配送、进场对接方案，明确配送时效、专</w:t>
            </w:r>
            <w:r>
              <w:rPr>
                <w:rFonts w:hAnsi="宋体" w:cs="宋体"/>
                <w:b w:val="0"/>
                <w:position w:val="0"/>
                <w:szCs w:val="24"/>
                <w:shd w:val="clear" w:color="auto" w:fill="ffffff"/>
              </w:rPr>
              <w:t xml:space="preserve">属运输</w:t>
            </w:r>
            <w:r>
              <w:rPr>
                <w:rFonts w:hAnsi="宋体" w:cs="宋体"/>
                <w:b w:val="0"/>
                <w:position w:val="0"/>
                <w:szCs w:val="24"/>
                <w:shd w:val="clear" w:color="auto" w:fill="ffffff"/>
              </w:rPr>
              <w:t xml:space="preserve">团队、合</w:t>
            </w:r>
            <w:r>
              <w:rPr>
                <w:rFonts w:hAnsi="宋体" w:cs="宋体"/>
                <w:b w:val="0"/>
                <w:position w:val="0"/>
                <w:szCs w:val="24"/>
                <w:shd w:val="clear" w:color="auto" w:fill="ffffff"/>
              </w:rPr>
              <w:t xml:space="preserve">规</w:t>
            </w:r>
            <w:r>
              <w:rPr>
                <w:rFonts w:hAnsi="宋体" w:cs="宋体"/>
                <w:b w:val="0"/>
                <w:position w:val="0"/>
                <w:szCs w:val="24"/>
                <w:shd w:val="clear" w:color="auto" w:fill="ffffff"/>
              </w:rPr>
              <w:t xml:space="preserve">运输管控要求；</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③液氧站配套巡检、日常运维、台账管理、供需调度对接服务方案，建立常态化供需沟通机制</w:t>
            </w:r>
            <w:r>
              <w:rPr>
                <w:rFonts w:hint="eastAsia" w:hAnsi="宋体" w:cs="宋体"/>
                <w:b w:val="0"/>
                <w:position w:val="0"/>
                <w:szCs w:val="24"/>
                <w:shd w:val="clear" w:color="auto" w:fill="ffffff"/>
              </w:rPr>
              <w:t xml:space="preserve">等</w:t>
            </w:r>
            <w:r>
              <w:rPr>
                <w:rFonts w:hint="eastAsia" w:hAnsi="宋体" w:cs="宋体"/>
                <w:b w:val="0"/>
                <w:position w:val="0"/>
                <w:szCs w:val="24"/>
                <w:shd w:val="clear" w:color="auto" w:fill="ffffff"/>
              </w:rPr>
              <w:t xml:space="preserve">方面。</w:t>
            </w:r>
            <w:r/>
          </w:p>
          <w:p>
            <w:pPr>
              <w:spacing w:line="360" w:lineRule="auto"/>
              <w:widowControl/>
              <w:rPr>
                <w:rFonts w:hint="eastAsia" w:hAnsi="宋体" w:cs="宋体"/>
                <w:b w:val="0"/>
                <w:position w:val="0"/>
                <w:szCs w:val="24"/>
                <w:shd w:val="clear" w:color="auto" w:fill="ffffff"/>
              </w:rPr>
            </w:pPr>
            <w:r/>
            <w:bookmarkStart w:id="172" w:name="OLE_LINK78"/>
            <w:r/>
            <w:bookmarkStart w:id="173" w:name="OLE_LINK83"/>
            <w:r/>
            <w:bookmarkEnd w:id="171"/>
            <w:r>
              <w:rPr>
                <w:rFonts w:hint="eastAsia" w:hAnsi="宋体" w:cs="宋体"/>
                <w:b w:val="0"/>
                <w:position w:val="0"/>
                <w:szCs w:val="24"/>
                <w:shd w:val="clear" w:color="auto" w:fill="ffffff"/>
              </w:rPr>
              <w:t xml:space="preserve">方案内容满足以上全部要求且符合本项目实际需求的，得</w:t>
            </w: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分，每有一项内容缺失的扣</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分，每有一处内容存在缺陷或不满足要求的扣</w:t>
            </w:r>
            <w:r>
              <w:rPr>
                <w:rFonts w:hint="eastAsia" w:hAnsi="宋体" w:cs="宋体"/>
                <w:b w:val="0"/>
                <w:position w:val="0"/>
                <w:szCs w:val="24"/>
                <w:shd w:val="clear" w:color="auto" w:fill="ffffff"/>
              </w:rPr>
              <w:t xml:space="preserve">0.5</w:t>
            </w:r>
            <w:r>
              <w:rPr>
                <w:rFonts w:hint="eastAsia" w:hAnsi="宋体" w:cs="宋体"/>
                <w:b w:val="0"/>
                <w:position w:val="0"/>
                <w:szCs w:val="24"/>
                <w:shd w:val="clear" w:color="auto" w:fill="ffffff"/>
              </w:rPr>
              <w:t xml:space="preserve">分，扣完为止。（缺陷或不满足指：与实际需求不符、套用其他项目方案、有规范性或常识性错误、存在无关的事项等任意一种情形）</w:t>
            </w:r>
            <w:bookmarkEnd w:id="172"/>
            <w:r/>
            <w:bookmarkEnd w:id="173"/>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4" w:name="_Hlk205286654"/>
            <w:r/>
            <w:bookmarkEnd w:id="170"/>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应急处理方案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bookmarkStart w:id="175" w:name="_Hlk193983736"/>
            <w:r>
              <w:rPr>
                <w:rFonts w:hint="eastAsia" w:hAnsi="宋体" w:cs="宋体"/>
                <w:b w:val="0"/>
                <w:position w:val="0"/>
                <w:szCs w:val="24"/>
                <w:shd w:val="clear" w:color="auto" w:fill="ffffff"/>
              </w:rPr>
              <w:t xml:space="preserve">根据投标人提供的应急处理方案进行综合打分，包括但不限于：</w:t>
            </w:r>
            <w:bookmarkEnd w:id="175"/>
            <w:r/>
            <w:r/>
          </w:p>
          <w:p>
            <w:pPr>
              <w:jc w:val="left"/>
              <w:spacing w:line="360" w:lineRule="auto"/>
              <w:widowControl/>
              <w:rPr>
                <w:rFonts w:hint="eastAsia" w:hAnsi="宋体" w:cs="宋体"/>
                <w:b w:val="0"/>
                <w:position w:val="0"/>
                <w:szCs w:val="24"/>
                <w:shd w:val="clear" w:color="auto" w:fill="ffffff"/>
              </w:rPr>
            </w:pPr>
            <w:r/>
            <w:bookmarkStart w:id="176" w:name="OLE_LINK150"/>
            <w:r>
              <w:rPr>
                <w:rFonts w:hAnsi="宋体" w:cs="宋体"/>
                <w:b w:val="0"/>
                <w:position w:val="0"/>
                <w:szCs w:val="24"/>
                <w:shd w:val="clear" w:color="auto" w:fill="ffffff"/>
              </w:rPr>
              <w:t xml:space="preserve">①医用液态氧泄漏、供氧压力异常、供氧纯度波动等常规安全隐患应急处置方案；</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②日常短时断供、用氧突增、急诊及手术高峰期紧急保供应急方案；</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③雨雪、高温、封路等极端天气及突发路况导致配送受阻的应急补给方案</w:t>
            </w:r>
            <w:r>
              <w:rPr>
                <w:rFonts w:hint="eastAsia" w:hAnsi="宋体" w:cs="宋体"/>
                <w:b w:val="0"/>
                <w:position w:val="0"/>
                <w:szCs w:val="24"/>
                <w:shd w:val="clear" w:color="auto" w:fill="ffffff"/>
              </w:rPr>
              <w:t xml:space="preserve">。</w:t>
            </w:r>
            <w:bookmarkEnd w:id="176"/>
            <w:r/>
            <w:r/>
          </w:p>
          <w:p>
            <w:pPr>
              <w:jc w:val="left"/>
              <w:spacing w:line="360" w:lineRule="auto"/>
              <w:widowControl/>
              <w:rPr>
                <w:rFonts w:hint="eastAsia" w:hAnsi="宋体" w:cs="宋体"/>
                <w:b w:val="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77" w:name="_Hlk205286658"/>
            <w:r/>
            <w:bookmarkEnd w:id="174"/>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int="eastAsia" w:hAnsi="宋体" w:cs="宋体"/>
                <w:b w:val="0"/>
                <w:szCs w:val="24"/>
                <w:shd w:val="clear" w:color="auto" w:fill="ffffff" w:themeFill="background1"/>
              </w:rPr>
              <w:t xml:space="preserve">重大故障解决方案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lang w:eastAsia="en-US"/>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b w:val="0"/>
                <w:position w:val="0"/>
                <w:szCs w:val="24"/>
              </w:rPr>
            </w:pPr>
            <w:r/>
            <w:bookmarkStart w:id="178" w:name="_Hlk193983742"/>
            <w:r/>
            <w:bookmarkStart w:id="179" w:name="OLE_LINK43"/>
            <w:r>
              <w:rPr>
                <w:rFonts w:hint="eastAsia" w:hAnsi="宋体" w:cs="宋体"/>
                <w:b w:val="0"/>
                <w:position w:val="0"/>
                <w:szCs w:val="24"/>
                <w:shd w:val="clear" w:color="auto" w:fill="ffffff"/>
              </w:rPr>
              <w:t xml:space="preserve">根据投标人提供的重大故障解决方案进行综合打分，</w:t>
            </w:r>
            <w:r>
              <w:rPr>
                <w:rFonts w:hint="eastAsia" w:hAnsi="宋体"/>
                <w:b w:val="0"/>
                <w:position w:val="0"/>
                <w:szCs w:val="24"/>
              </w:rPr>
              <w:t xml:space="preserve">包括但不限于：</w:t>
            </w:r>
            <w:bookmarkEnd w:id="178"/>
            <w:r/>
            <w:r/>
          </w:p>
          <w:p>
            <w:pPr>
              <w:jc w:val="left"/>
              <w:spacing w:line="360" w:lineRule="auto"/>
              <w:widowControl/>
              <w:rPr>
                <w:rFonts w:hint="eastAsia" w:hAnsi="宋体" w:cs="宋体"/>
                <w:b w:val="0"/>
                <w:position w:val="0"/>
                <w:szCs w:val="24"/>
              </w:rPr>
            </w:pPr>
            <w:r/>
            <w:bookmarkStart w:id="180" w:name="OLE_LINK151"/>
            <w:r>
              <w:rPr>
                <w:rFonts w:hAnsi="宋体" w:cs="宋体"/>
                <w:b w:val="0"/>
                <w:position w:val="0"/>
                <w:szCs w:val="24"/>
              </w:rPr>
              <w:t xml:space="preserve">①液氧储罐、增压设备、调压装置等核心设备重大故障排查、</w:t>
            </w:r>
            <w:r>
              <w:rPr>
                <w:rFonts w:hAnsi="宋体" w:cs="宋体"/>
                <w:b w:val="0"/>
                <w:position w:val="0"/>
                <w:szCs w:val="24"/>
              </w:rPr>
              <w:t xml:space="preserve">研</w:t>
            </w:r>
            <w:r>
              <w:rPr>
                <w:rFonts w:hAnsi="宋体" w:cs="宋体"/>
                <w:b w:val="0"/>
                <w:position w:val="0"/>
                <w:szCs w:val="24"/>
              </w:rPr>
              <w:t xml:space="preserve">判、定级处置方案；</w:t>
            </w:r>
            <w:r/>
          </w:p>
          <w:p>
            <w:pPr>
              <w:jc w:val="left"/>
              <w:spacing w:line="360" w:lineRule="auto"/>
              <w:widowControl/>
              <w:rPr>
                <w:rFonts w:hint="eastAsia" w:hAnsi="宋体" w:cs="宋体"/>
                <w:b w:val="0"/>
                <w:position w:val="0"/>
                <w:szCs w:val="24"/>
              </w:rPr>
            </w:pPr>
            <w:r>
              <w:rPr>
                <w:rFonts w:hAnsi="宋体" w:cs="宋体"/>
                <w:b w:val="0"/>
                <w:position w:val="0"/>
                <w:szCs w:val="24"/>
              </w:rPr>
              <w:t xml:space="preserve">②供氧输送管路破损、泄漏、堵塞等系统性故障抢修及安全止损方案；</w:t>
            </w:r>
            <w:r/>
          </w:p>
          <w:p>
            <w:pPr>
              <w:jc w:val="left"/>
              <w:spacing w:line="360" w:lineRule="auto"/>
              <w:widowControl/>
              <w:rPr>
                <w:rFonts w:hint="eastAsia" w:hAnsi="宋体" w:cs="宋体"/>
                <w:b w:val="0"/>
                <w:position w:val="0"/>
                <w:szCs w:val="24"/>
              </w:rPr>
            </w:pPr>
            <w:r>
              <w:rPr>
                <w:rFonts w:hAnsi="宋体" w:cs="宋体"/>
                <w:b w:val="0"/>
                <w:position w:val="0"/>
                <w:szCs w:val="24"/>
              </w:rPr>
              <w:t xml:space="preserve">③大面积供氧中断、设备失效等重大停供故障的临时替代供氧、兜底保供方案</w:t>
            </w:r>
            <w:bookmarkStart w:id="181" w:name="OLE_LINK132"/>
            <w:r>
              <w:rPr>
                <w:rFonts w:hint="eastAsia" w:hAnsi="宋体" w:cs="宋体"/>
                <w:b w:val="0"/>
                <w:position w:val="0"/>
                <w:szCs w:val="24"/>
              </w:rPr>
              <w:t xml:space="preserve">。</w:t>
            </w:r>
            <w:bookmarkEnd w:id="180"/>
            <w:r/>
            <w:r/>
          </w:p>
          <w:p>
            <w:pPr>
              <w:jc w:val="left"/>
              <w:spacing w:line="360" w:lineRule="auto"/>
              <w:widowControl/>
              <w:rPr>
                <w:rFonts w:hint="eastAsia" w:hAnsi="宋体" w:cs="宋体"/>
                <w:b w:val="0"/>
                <w:position w:val="0"/>
                <w:szCs w:val="24"/>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79"/>
            <w:r/>
            <w:bookmarkEnd w:id="181"/>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2" w:name="_Hlk212815918"/>
            <w:r/>
            <w:bookmarkEnd w:id="177"/>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t xml:space="preserve">人员培训和演练方案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w:t>
            </w:r>
            <w:bookmarkStart w:id="183" w:name="OLE_LINK147"/>
            <w:r>
              <w:rPr>
                <w:rFonts w:hint="eastAsia" w:hAnsi="宋体" w:cs="宋体"/>
                <w:b w:val="0"/>
                <w:position w:val="0"/>
                <w:szCs w:val="24"/>
                <w:shd w:val="clear" w:color="auto" w:fill="ffffff"/>
              </w:rPr>
              <w:t xml:space="preserve">人员培训和演练方案</w:t>
            </w:r>
            <w:bookmarkEnd w:id="183"/>
            <w:r>
              <w:rPr>
                <w:rFonts w:hint="eastAsia" w:hAnsi="宋体" w:cs="宋体"/>
                <w:b w:val="0"/>
                <w:position w:val="0"/>
                <w:szCs w:val="24"/>
                <w:shd w:val="clear" w:color="auto" w:fill="ffffff"/>
              </w:rPr>
              <w:t xml:space="preserve">进行综合打分，</w:t>
            </w:r>
            <w:bookmarkStart w:id="184" w:name="OLE_LINK148"/>
            <w:r>
              <w:rPr>
                <w:rFonts w:hint="eastAsia" w:hAnsi="宋体" w:cs="宋体"/>
                <w:b w:val="0"/>
                <w:position w:val="0"/>
                <w:szCs w:val="24"/>
                <w:shd w:val="clear" w:color="auto" w:fill="ffffff"/>
              </w:rPr>
              <w:t xml:space="preserve">包括但不限于：</w:t>
            </w:r>
            <w:r/>
          </w:p>
          <w:p>
            <w:pPr>
              <w:jc w:val="left"/>
              <w:spacing w:line="360" w:lineRule="auto"/>
              <w:widowControl/>
              <w:rPr>
                <w:rFonts w:hint="eastAsia" w:hAnsi="宋体" w:cs="宋体"/>
                <w:b w:val="0"/>
                <w:position w:val="0"/>
                <w:szCs w:val="24"/>
                <w:shd w:val="clear" w:color="auto" w:fill="ffffff"/>
              </w:rPr>
            </w:pPr>
            <w:r/>
            <w:bookmarkStart w:id="185" w:name="OLE_LINK152"/>
            <w:r>
              <w:rPr>
                <w:rFonts w:hAnsi="宋体" w:cs="宋体"/>
                <w:b w:val="0"/>
                <w:position w:val="0"/>
                <w:szCs w:val="24"/>
                <w:shd w:val="clear" w:color="auto" w:fill="ffffff"/>
              </w:rPr>
              <w:t xml:space="preserve">①对采购人液氧站工作人员和管理人员开展常态</w:t>
            </w:r>
            <w:r>
              <w:rPr>
                <w:rFonts w:hAnsi="宋体" w:cs="宋体"/>
                <w:b w:val="0"/>
                <w:position w:val="0"/>
                <w:szCs w:val="24"/>
                <w:shd w:val="clear" w:color="auto" w:fill="ffffff"/>
              </w:rPr>
              <w:t xml:space="preserve">化安全</w:t>
            </w:r>
            <w:r>
              <w:rPr>
                <w:rFonts w:hAnsi="宋体" w:cs="宋体"/>
                <w:b w:val="0"/>
                <w:position w:val="0"/>
                <w:szCs w:val="24"/>
                <w:shd w:val="clear" w:color="auto" w:fill="ffffff"/>
              </w:rPr>
              <w:t xml:space="preserve">培训，普及液氧储存、操作、防护、安全管控知识，年度安全培训不少于四次；</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②针对液氧泄漏、压力异常、设备故障等场景，对采购</w:t>
            </w:r>
            <w:r>
              <w:rPr>
                <w:rFonts w:hAnsi="宋体" w:cs="宋体"/>
                <w:b w:val="0"/>
                <w:position w:val="0"/>
                <w:szCs w:val="24"/>
                <w:shd w:val="clear" w:color="auto" w:fill="ffffff"/>
              </w:rPr>
              <w:t xml:space="preserve">人岗位</w:t>
            </w:r>
            <w:r>
              <w:rPr>
                <w:rFonts w:hAnsi="宋体" w:cs="宋体"/>
                <w:b w:val="0"/>
                <w:position w:val="0"/>
                <w:szCs w:val="24"/>
                <w:shd w:val="clear" w:color="auto" w:fill="ffffff"/>
              </w:rPr>
              <w:t xml:space="preserve">人员开展专项安全实战演练，提升现场应急处置能力；</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③围绕设备操作、日常巡检、参数调控、隐患识别等内容，对采购人工作人员和管理人员开展常态化专业技能培训，夯实岗位实操能力</w:t>
            </w:r>
            <w:r>
              <w:rPr>
                <w:rFonts w:hint="eastAsia" w:hAnsi="宋体" w:cs="宋体"/>
                <w:b w:val="0"/>
                <w:position w:val="0"/>
                <w:szCs w:val="24"/>
                <w:shd w:val="clear" w:color="auto" w:fill="ffffff"/>
              </w:rPr>
              <w:t xml:space="preserve">。</w:t>
            </w:r>
            <w:r/>
          </w:p>
          <w:p>
            <w:pPr>
              <w:spacing w:line="360" w:lineRule="auto"/>
              <w:rPr>
                <w:rFonts w:hint="eastAsia" w:hAnsi="宋体" w:cs="宋体"/>
                <w:b w:val="0"/>
                <w:color w:val="000000"/>
                <w:position w:val="0"/>
                <w:szCs w:val="24"/>
                <w:shd w:val="clear" w:color="auto" w:fill="ffffff"/>
              </w:rPr>
            </w:pPr>
            <w:r/>
            <w:bookmarkStart w:id="186" w:name="OLE_LINK140"/>
            <w:r/>
            <w:bookmarkEnd w:id="184"/>
            <w:r/>
            <w:bookmarkEnd w:id="185"/>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分，扣完为止。（缺陷或不满足指：与实际需求不符、套用其他项目方案、有规范性或常识性错误、存在无关的事项等任意一种情形）</w:t>
            </w:r>
            <w:bookmarkEnd w:id="18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shd w:val="clear" w:color="auto" w:fill="ffffff" w:themeFill="background1"/>
              </w:rPr>
            </w:pPr>
            <w:r/>
            <w:bookmarkStart w:id="187" w:name="OLE_LINK134"/>
            <w:r>
              <w:rPr>
                <w:rFonts w:hint="eastAsia" w:hAnsi="宋体" w:cs="宋体"/>
                <w:b w:val="0"/>
                <w:szCs w:val="24"/>
                <w:shd w:val="clear" w:color="auto" w:fill="ffffff" w:themeFill="background1"/>
              </w:rPr>
              <w:t xml:space="preserve">售后服务方案</w:t>
            </w:r>
            <w:bookmarkEnd w:id="187"/>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3</w:t>
            </w:r>
            <w:r>
              <w:rPr>
                <w:rFonts w:hint="eastAsia" w:hAnsi="宋体" w:cs="宋体"/>
                <w:b w:val="0"/>
                <w:szCs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根据投标人提供的售后服务方案进行综合打分，包括但不限于：</w:t>
            </w:r>
            <w:r/>
          </w:p>
          <w:p>
            <w:pPr>
              <w:jc w:val="left"/>
              <w:spacing w:line="360" w:lineRule="auto"/>
              <w:widowControl/>
              <w:rPr>
                <w:rFonts w:hint="eastAsia" w:hAnsi="宋体" w:cs="宋体"/>
                <w:b w:val="0"/>
                <w:position w:val="0"/>
                <w:szCs w:val="24"/>
                <w:shd w:val="clear" w:color="auto" w:fill="ffffff"/>
              </w:rPr>
            </w:pPr>
            <w:r/>
            <w:bookmarkStart w:id="188" w:name="OLE_LINK153"/>
            <w:r>
              <w:rPr>
                <w:rFonts w:hAnsi="宋体" w:cs="宋体"/>
                <w:b w:val="0"/>
                <w:position w:val="0"/>
                <w:szCs w:val="24"/>
                <w:shd w:val="clear" w:color="auto" w:fill="ffffff"/>
              </w:rPr>
              <w:t xml:space="preserve">①建立专属售后服务团队，明确对接人员、值守机制、服务响应流程，提供7×24小时咨询与售后保障服务；</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②开展液氧站设备、供氧系统常态化售后巡检、保养、调试服务，及时排查设备运行隐患；</w:t>
            </w:r>
            <w:r/>
          </w:p>
          <w:p>
            <w:pPr>
              <w:jc w:val="left"/>
              <w:spacing w:line="360" w:lineRule="auto"/>
              <w:widowControl/>
              <w:rPr>
                <w:rFonts w:hint="eastAsia" w:hAnsi="宋体" w:cs="宋体"/>
                <w:b w:val="0"/>
                <w:position w:val="0"/>
                <w:szCs w:val="24"/>
                <w:shd w:val="clear" w:color="auto" w:fill="ffffff"/>
              </w:rPr>
            </w:pPr>
            <w:r>
              <w:rPr>
                <w:rFonts w:hAnsi="宋体" w:cs="宋体"/>
                <w:b w:val="0"/>
                <w:position w:val="0"/>
                <w:szCs w:val="24"/>
                <w:shd w:val="clear" w:color="auto" w:fill="ffffff"/>
              </w:rPr>
              <w:t xml:space="preserve">③针对供货偏差、质量异议、服务问题等售后问题的受理、核查、整改、回访闭环处置方案</w:t>
            </w:r>
            <w:r>
              <w:rPr>
                <w:rFonts w:hint="eastAsia" w:hAnsi="宋体" w:cs="宋体"/>
                <w:b w:val="0"/>
                <w:position w:val="0"/>
                <w:szCs w:val="24"/>
                <w:shd w:val="clear" w:color="auto" w:fill="ffffff"/>
              </w:rPr>
              <w:t xml:space="preserve">。</w:t>
            </w:r>
            <w:bookmarkEnd w:id="188"/>
            <w:r/>
            <w:r/>
          </w:p>
          <w:p>
            <w:pPr>
              <w:spacing w:line="360" w:lineRule="auto"/>
              <w:rPr>
                <w:rFonts w:hint="eastAsia" w:hAnsi="宋体" w:cs="宋体"/>
                <w:b w:val="0"/>
                <w:szCs w:val="24"/>
                <w:shd w:val="clear" w:color="auto" w:fill="ffffff" w:themeFill="background1"/>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w:t>
            </w: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分，每有一项内容缺失的扣</w:t>
            </w: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分，每有一处内容存在缺陷或不满足要求的扣</w:t>
            </w:r>
            <w:r>
              <w:rPr>
                <w:rFonts w:hint="eastAsia" w:hAnsi="宋体" w:cs="宋体"/>
                <w:b w:val="0"/>
                <w:color w:val="000000"/>
                <w:position w:val="0"/>
                <w:szCs w:val="24"/>
                <w:shd w:val="clear" w:color="auto" w:fill="ffffff"/>
              </w:rPr>
              <w:t xml:space="preserve">0.5</w:t>
            </w:r>
            <w:r>
              <w:rPr>
                <w:rFonts w:hint="eastAsia" w:hAnsi="宋体" w:cs="宋体"/>
                <w:b w:val="0"/>
                <w:color w:val="000000"/>
                <w:position w:val="0"/>
                <w:szCs w:val="24"/>
                <w:shd w:val="clear" w:color="auto" w:fill="ffffff"/>
              </w:rPr>
              <w:t xml:space="preserve">分，扣完为止。（缺陷或不满足指：与实际需求不符、套用其他项目方案、有规范性或常识性错误、存在无关的事项等任</w:t>
            </w:r>
            <w:r>
              <w:rPr>
                <w:rFonts w:hint="eastAsia" w:hAnsi="宋体" w:cs="宋体"/>
                <w:b w:val="0"/>
                <w:color w:val="000000"/>
                <w:position w:val="0"/>
                <w:szCs w:val="24"/>
                <w:shd w:val="clear" w:color="auto" w:fill="ffffff"/>
              </w:rPr>
              <w:t xml:space="preserve">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position w:val="0"/>
                <w:szCs w:val="24"/>
                <w:shd w:val="clear" w:color="auto" w:fill="ffffff"/>
              </w:rPr>
            </w:pPr>
            <w:r>
              <w:rPr>
                <w:rFonts w:hAnsi="宋体" w:cs="宋体"/>
                <w:b w:val="0"/>
                <w:szCs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所投产</w:t>
            </w:r>
            <w:r>
              <w:rPr>
                <w:rFonts w:hint="eastAsia" w:hAnsi="宋体" w:cs="宋体"/>
                <w:b w:val="0"/>
                <w:szCs w:val="24"/>
                <w:shd w:val="clear" w:color="auto" w:fill="ffffff" w:themeFill="background1"/>
              </w:rPr>
              <w:t xml:space="preserve">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szCs w:val="24"/>
                <w:shd w:val="clear" w:color="auto" w:fill="ffffff" w:themeFill="background1"/>
              </w:rPr>
            </w:pPr>
            <w:r>
              <w:rPr>
                <w:rFonts w:hint="eastAsia" w:hAnsi="宋体" w:cs="宋体"/>
                <w:b w:val="0"/>
                <w:szCs w:val="24"/>
                <w:shd w:val="clear" w:color="auto" w:fill="ffffff" w:themeFill="background1"/>
              </w:rPr>
            </w:r>
            <w:r/>
          </w:p>
          <w:p>
            <w:pPr>
              <w:jc w:val="center"/>
              <w:spacing w:line="360" w:lineRule="auto"/>
              <w:widowControl/>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5</w:t>
            </w:r>
            <w:r>
              <w:rPr>
                <w:rFonts w:hint="eastAsia" w:hAnsi="宋体" w:cs="宋体"/>
                <w:b w:val="0"/>
                <w:szCs w:val="24"/>
                <w:shd w:val="clear" w:color="auto" w:fill="ffffff" w:themeFill="background1"/>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shd w:val="clear" w:color="auto" w:fill="ffffff"/>
              </w:rPr>
            </w:pPr>
            <w:r>
              <w:rPr>
                <w:rFonts w:hint="eastAsia" w:hAnsi="宋体" w:cs="宋体"/>
                <w:b w:val="0"/>
                <w:szCs w:val="24"/>
                <w:shd w:val="clear" w:color="auto" w:fill="ffffff" w:themeFill="background1"/>
              </w:rPr>
              <w:t xml:space="preserve">投标人或所投产品制造商或所投产品制造商的其他代理商，自2022年1月1日（以合同签订时间为准）以来，签订的与本次投标同类产品的合同。需提供合同复印件，并且提供合同甲方的联系人、联系方式，每提供1份符合要求的得</w:t>
            </w:r>
            <w:r>
              <w:rPr>
                <w:rFonts w:hint="eastAsia" w:hAnsi="宋体" w:cs="宋体"/>
                <w:b w:val="0"/>
                <w:szCs w:val="24"/>
                <w:shd w:val="clear" w:color="auto" w:fill="ffffff" w:themeFill="background1"/>
              </w:rPr>
              <w:t xml:space="preserve">1</w:t>
            </w:r>
            <w:r>
              <w:rPr>
                <w:rFonts w:hint="eastAsia" w:hAnsi="宋体" w:cs="宋体"/>
                <w:b w:val="0"/>
                <w:szCs w:val="24"/>
                <w:shd w:val="clear" w:color="auto" w:fill="ffffff" w:themeFill="background1"/>
              </w:rPr>
              <w:t xml:space="preserve">分，最高得</w:t>
            </w:r>
            <w:r>
              <w:rPr>
                <w:rFonts w:hint="eastAsia" w:hAnsi="宋体" w:cs="宋体"/>
                <w:b w:val="0"/>
                <w:szCs w:val="24"/>
                <w:shd w:val="clear" w:color="auto" w:fill="ffffff" w:themeFill="background1"/>
              </w:rPr>
              <w:t xml:space="preserve">5</w:t>
            </w:r>
            <w:r>
              <w:rPr>
                <w:rFonts w:hint="eastAsia" w:hAnsi="宋体" w:cs="宋体"/>
                <w:b w:val="0"/>
                <w:szCs w:val="24"/>
                <w:shd w:val="clear" w:color="auto" w:fill="ffffff" w:themeFill="background1"/>
              </w:rPr>
              <w:t xml:space="preserve">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89" w:name="_Hlk208583925"/>
            <w:r/>
            <w:bookmarkEnd w:id="189"/>
            <w:r>
              <w:rPr>
                <w:rFonts w:hint="eastAsia" w:hAnsi="宋体" w:cs="宋体"/>
                <w:b w:val="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投标产品属于财政部、</w:t>
            </w:r>
            <w:r>
              <w:rPr>
                <w:rFonts w:hint="eastAsia" w:hAnsi="宋体" w:cs="宋体"/>
                <w:b w:val="0"/>
                <w:position w:val="0"/>
                <w:szCs w:val="24"/>
                <w:shd w:val="clear" w:color="auto" w:fill="ffffff"/>
              </w:rPr>
              <w:t xml:space="preserve">国家发改委</w:t>
            </w:r>
            <w:r>
              <w:rPr>
                <w:rFonts w:hint="eastAsia" w:hAnsi="宋体" w:cs="宋体"/>
                <w:b w:val="0"/>
                <w:position w:val="0"/>
                <w:szCs w:val="24"/>
                <w:shd w:val="clear" w:color="auto" w:fill="ffffff"/>
              </w:rPr>
              <w:t xml:space="preserve">公布的“</w:t>
            </w:r>
            <w:bookmarkStart w:id="190" w:name="OLE_LINK31"/>
            <w:r>
              <w:rPr>
                <w:rFonts w:hint="eastAsia" w:hAnsi="宋体" w:cs="宋体"/>
                <w:b w:val="0"/>
                <w:position w:val="0"/>
                <w:szCs w:val="24"/>
                <w:shd w:val="clear" w:color="auto" w:fill="ffffff"/>
              </w:rPr>
              <w:t xml:space="preserve">节能产品</w:t>
            </w:r>
            <w:bookmarkEnd w:id="190"/>
            <w:r>
              <w:rPr>
                <w:rFonts w:hint="eastAsia" w:hAnsi="宋体" w:cs="宋体"/>
                <w:b w:val="0"/>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191" w:name="OLE_LINK63"/>
            <w:r>
              <w:rPr>
                <w:rFonts w:hint="eastAsia" w:hAnsi="宋体" w:cs="宋体"/>
                <w:b w:val="0"/>
                <w:position w:val="0"/>
                <w:szCs w:val="24"/>
                <w:shd w:val="clear" w:color="auto" w:fill="ffffff"/>
              </w:rPr>
              <w:t xml:space="preserve">符合要求得</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bookmarkEnd w:id="191"/>
            <w:r>
              <w:rPr>
                <w:rFonts w:hint="eastAsia" w:hAnsi="宋体" w:cs="宋体"/>
                <w:b w:val="0"/>
                <w:position w:val="0"/>
                <w:szCs w:val="24"/>
                <w:shd w:val="clear" w:color="auto" w:fill="ffffff"/>
              </w:rPr>
              <w:t xml:space="preserve">。</w:t>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w:t>
            </w:r>
            <w:r>
              <w:rPr>
                <w:rFonts w:hint="eastAsia" w:hAnsi="宋体" w:cs="宋体"/>
                <w:b w:val="0"/>
                <w:position w:val="0"/>
                <w:szCs w:val="24"/>
                <w:shd w:val="clear" w:color="auto" w:fill="ffffff"/>
              </w:rPr>
              <w:t xml:space="preserve">国家发改委</w:t>
            </w:r>
            <w:r>
              <w:rPr>
                <w:rFonts w:hint="eastAsia" w:hAnsi="宋体" w:cs="宋体"/>
                <w:b w:val="0"/>
                <w:position w:val="0"/>
                <w:szCs w:val="24"/>
                <w:shd w:val="clear" w:color="auto" w:fill="ffffff"/>
              </w:rPr>
              <w:t xml:space="preserve">等列入“节能产品品目清单”强制采购范围。</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bookmarkStart w:id="192" w:name="_Hlk233897148"/>
            <w:r>
              <w:rPr>
                <w:rFonts w:hint="eastAsia" w:hAnsi="宋体" w:cs="宋体"/>
                <w:b w:val="0"/>
                <w:position w:val="0"/>
                <w:szCs w:val="24"/>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shd w:val="clear" w:color="auto" w:fill="ffffff"/>
              </w:rPr>
            </w:pPr>
            <w:r/>
            <w:bookmarkStart w:id="193" w:name="OLE_LINK46"/>
            <w:r>
              <w:rPr>
                <w:rFonts w:hint="eastAsia" w:hAnsi="宋体" w:cs="宋体"/>
                <w:b w:val="0"/>
                <w:position w:val="0"/>
                <w:szCs w:val="24"/>
                <w:shd w:val="clear" w:color="auto" w:fill="ffffff"/>
              </w:rPr>
              <w:t xml:space="preserve">投标产品属于财政部、生态环境部公布的“</w:t>
            </w:r>
            <w:bookmarkStart w:id="194" w:name="OLE_LINK32"/>
            <w:r/>
            <w:bookmarkStart w:id="195" w:name="OLE_LINK70"/>
            <w:r/>
            <w:bookmarkEnd w:id="193"/>
            <w:r>
              <w:rPr>
                <w:rFonts w:hint="eastAsia" w:hAnsi="宋体" w:cs="宋体"/>
                <w:b w:val="0"/>
                <w:position w:val="0"/>
                <w:szCs w:val="24"/>
                <w:shd w:val="clear" w:color="auto" w:fill="ffffff"/>
              </w:rPr>
              <w:t xml:space="preserve">环境标志产品</w:t>
            </w:r>
            <w:bookmarkEnd w:id="194"/>
            <w:r>
              <w:rPr>
                <w:rFonts w:hint="eastAsia" w:hAnsi="宋体" w:cs="宋体"/>
                <w:b w:val="0"/>
                <w:position w:val="0"/>
                <w:szCs w:val="24"/>
                <w:shd w:val="clear" w:color="auto" w:fill="ffffff"/>
              </w:rPr>
              <w:t xml:space="preserve">品目清单</w:t>
            </w:r>
            <w:bookmarkEnd w:id="195"/>
            <w:r>
              <w:rPr>
                <w:rFonts w:hint="eastAsia" w:hAnsi="宋体" w:cs="宋体"/>
                <w:b w:val="0"/>
                <w:position w:val="0"/>
                <w:szCs w:val="24"/>
                <w:shd w:val="clear" w:color="auto" w:fill="ffffff"/>
              </w:rPr>
              <w:t xml:space="preserve">”范围内的，投标人提供国家确定的认证机构出具的、在开标当日处于有效期内的该环保产品认证证书复印件并标识出产品型号的，符合要求得</w:t>
            </w:r>
            <w:r>
              <w:rPr>
                <w:rFonts w:hint="eastAsia"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分。</w:t>
            </w:r>
            <w:bookmarkStart w:id="196" w:name="OLE_LINK60"/>
            <w:r/>
            <w:r/>
          </w:p>
          <w:p>
            <w:pPr>
              <w:jc w:val="left"/>
              <w:spacing w:line="360" w:lineRule="auto"/>
              <w:widowControl/>
              <w:rPr>
                <w:rFonts w:hint="eastAsia"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特别说明：本项目采购产品未被财政部、生态环境部等列入 “环境标志产品品目清单”强制采购范围</w:t>
            </w:r>
            <w:bookmarkEnd w:id="196"/>
            <w:r>
              <w:rPr>
                <w:rFonts w:hint="eastAsia" w:hAnsi="宋体" w:cs="宋体"/>
                <w:b w:val="0"/>
                <w:position w:val="0"/>
                <w:szCs w:val="24"/>
                <w:shd w:val="clear" w:color="auto" w:fill="ffffff"/>
              </w:rPr>
              <w:t xml:space="preserve">。</w:t>
            </w:r>
            <w:r/>
          </w:p>
        </w:tc>
      </w:tr>
    </w:tbl>
    <w:p>
      <w:pPr>
        <w:pStyle w:val="882"/>
        <w:spacing w:line="360" w:lineRule="auto"/>
        <w:rPr>
          <w:rFonts w:hint="eastAsia" w:ascii="宋体" w:hAnsi="宋体" w:eastAsia="宋体" w:cs="宋体"/>
          <w:b/>
          <w:bCs/>
          <w:sz w:val="44"/>
          <w:szCs w:val="44"/>
        </w:rPr>
      </w:pPr>
      <w:r/>
      <w:bookmarkStart w:id="197" w:name="_Toc4661"/>
      <w:r/>
      <w:bookmarkEnd w:id="166"/>
      <w:r/>
      <w:bookmarkEnd w:id="182"/>
      <w:r/>
      <w:bookmarkEnd w:id="159"/>
      <w:r/>
      <w:bookmarkEnd w:id="160"/>
      <w:r/>
      <w:bookmarkEnd w:id="161"/>
      <w:r/>
      <w:bookmarkEnd w:id="162"/>
      <w:r/>
      <w:bookmarkEnd w:id="163"/>
      <w:r/>
      <w:bookmarkEnd w:id="164"/>
      <w:r/>
      <w:bookmarkEnd w:id="165"/>
      <w:r/>
      <w:bookmarkEnd w:id="192"/>
      <w:r/>
      <w:r/>
    </w:p>
    <w:p>
      <w:r/>
      <w:r/>
    </w:p>
    <w:p>
      <w:pPr>
        <w:jc w:val="left"/>
        <w:widowControl/>
        <w:rPr>
          <w:rFonts w:hint="eastAsia" w:hAnsi="宋体" w:cs="宋体"/>
          <w:bCs/>
          <w:position w:val="0"/>
          <w:sz w:val="44"/>
          <w:szCs w:val="44"/>
        </w:rPr>
      </w:pPr>
      <w:r>
        <w:rPr>
          <w:rFonts w:hint="eastAsia" w:hAnsi="宋体" w:cs="宋体"/>
          <w:b w:val="0"/>
          <w:bCs/>
          <w:sz w:val="44"/>
          <w:szCs w:val="44"/>
        </w:rPr>
        <w:br w:type="page" w:clear="all"/>
      </w:r>
      <w:r/>
    </w:p>
    <w:p>
      <w:pPr>
        <w:pStyle w:val="88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37"/>
      <w:r/>
      <w:bookmarkEnd w:id="138"/>
      <w:r/>
      <w:bookmarkEnd w:id="197"/>
      <w:r/>
      <w:r/>
    </w:p>
    <w:p>
      <w:pPr>
        <w:rPr>
          <w:rFonts w:hint="eastAsia" w:hAnsi="宋体"/>
        </w:rPr>
      </w:pPr>
      <w:r>
        <w:rPr>
          <w:rFonts w:hint="eastAsia" w:hAnsi="宋体"/>
        </w:rPr>
      </w:r>
      <w:r/>
    </w:p>
    <w:p>
      <w:pPr>
        <w:pStyle w:val="907"/>
        <w:rPr>
          <w:rFonts w:hint="eastAsia" w:ascii="宋体" w:hAnsi="宋体" w:eastAsia="宋体"/>
        </w:rPr>
      </w:pPr>
      <w:r>
        <w:rPr>
          <w:rFonts w:hint="eastAsia" w:ascii="宋体" w:hAnsi="宋体" w:eastAsia="宋体"/>
        </w:rPr>
      </w:r>
      <w:r/>
    </w:p>
    <w:p>
      <w:pPr>
        <w:ind w:firstLine="1446"/>
        <w:jc w:val="left"/>
        <w:rPr>
          <w:rFonts w:hint="eastAsia"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int="eastAsia"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int="eastAsia"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position w:val="0"/>
          <w:szCs w:val="24"/>
        </w:rPr>
      </w:r>
      <w:r>
        <w:rPr>
          <w:rFonts w:hint="eastAsia" w:hAnsi="宋体"/>
          <w:b w:val="0"/>
          <w:position w:val="0"/>
          <w:szCs w:val="24"/>
        </w:rPr>
      </w:r>
      <w:r/>
    </w:p>
    <w:p>
      <w:pPr>
        <w:ind w:firstLine="2891"/>
        <w:jc w:val="left"/>
        <w:spacing w:line="0" w:lineRule="atLeast"/>
        <w:rPr>
          <w:rFonts w:hint="eastAsia" w:hAnsi="宋体"/>
          <w:b w:val="0"/>
          <w:bCs w:val="0"/>
          <w:position w:val="0"/>
        </w:rPr>
      </w:pPr>
      <w:r>
        <w:rPr>
          <w:rFonts w:hint="eastAsia" w:hAnsi="宋体"/>
          <w:b w:val="0"/>
          <w:bCs w:val="0"/>
          <w:position w:val="0"/>
        </w:rPr>
      </w:r>
      <w:r>
        <w:rPr>
          <w:rFonts w:hint="eastAsia" w:hAnsi="宋体"/>
          <w:b w:val="0"/>
          <w:bCs w:val="0"/>
          <w:position w:val="0"/>
        </w:rPr>
      </w:r>
      <w:r/>
    </w:p>
    <w:p>
      <w:pPr>
        <w:ind w:firstLine="2891"/>
        <w:jc w:val="left"/>
        <w:spacing w:line="0" w:lineRule="atLeast"/>
        <w:rPr>
          <w:rFonts w:hint="eastAsia" w:hAnsi="宋体"/>
          <w:b w:val="0"/>
          <w:bCs w:val="0"/>
          <w:position w:val="0"/>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int="eastAsia" w:hAnsi="宋体"/>
          <w:b w:val="0"/>
          <w:position w:val="0"/>
          <w:szCs w:val="24"/>
        </w:rPr>
      </w:r>
      <w:r/>
    </w:p>
    <w:p>
      <w:pPr>
        <w:ind w:firstLine="3855"/>
        <w:jc w:val="left"/>
        <w:spacing w:line="0" w:lineRule="atLeast"/>
        <w:rPr>
          <w:rFonts w:hint="eastAsia"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440" w:lineRule="exact"/>
        <w:rPr>
          <w:rFonts w:hint="eastAsia" w:hAnsi="宋体"/>
          <w:b w:val="0"/>
          <w:position w:val="0"/>
          <w:szCs w:val="24"/>
        </w:rPr>
      </w:pPr>
      <w:r/>
      <w:bookmarkStart w:id="198" w:name="_Hlk226125414"/>
      <w:r>
        <w:rPr>
          <w:rFonts w:hint="eastAsia" w:hAnsi="宋体"/>
          <w:b w:val="0"/>
          <w:position w:val="0"/>
          <w:szCs w:val="24"/>
        </w:rPr>
        <w:t xml:space="preserve">一、法人或者其他组织的营业执照等证明文件，</w:t>
      </w:r>
      <w:r>
        <w:rPr>
          <w:rFonts w:hint="eastAsia" w:hAnsi="宋体"/>
          <w:b w:val="0"/>
          <w:position w:val="0"/>
          <w:szCs w:val="24"/>
        </w:rPr>
        <w:t xml:space="preserve">或</w:t>
      </w:r>
      <w:r>
        <w:rPr>
          <w:rFonts w:hint="eastAsia" w:hAnsi="宋体"/>
          <w:b w:val="0"/>
          <w:position w:val="0"/>
          <w:szCs w:val="24"/>
        </w:rPr>
        <w:t xml:space="preserve">自然人的身份证明</w:t>
      </w:r>
      <w:r/>
    </w:p>
    <w:p>
      <w:pPr>
        <w:spacing w:line="420" w:lineRule="exact"/>
        <w:rPr>
          <w:rFonts w:hint="eastAsia" w:hAnsi="宋体"/>
          <w:b w:val="0"/>
          <w:position w:val="0"/>
          <w:szCs w:val="24"/>
        </w:rPr>
      </w:pPr>
      <w:r>
        <w:rPr>
          <w:rFonts w:hint="eastAsia" w:hAnsi="宋体"/>
          <w:b w:val="0"/>
          <w:position w:val="0"/>
          <w:szCs w:val="24"/>
        </w:rPr>
        <w:t xml:space="preserve">二、</w:t>
      </w:r>
      <w:bookmarkStart w:id="199" w:name="OLE_LINK85"/>
      <w:r>
        <w:rPr>
          <w:rFonts w:hint="eastAsia" w:hAnsi="宋体"/>
          <w:b w:val="0"/>
          <w:position w:val="0"/>
          <w:szCs w:val="24"/>
        </w:rPr>
        <w:t xml:space="preserve">上一年度</w:t>
      </w:r>
      <w:r>
        <w:rPr>
          <w:rFonts w:hint="eastAsia" w:hAnsi="宋体"/>
          <w:bCs/>
          <w:color w:val="ff0000"/>
          <w:position w:val="0"/>
          <w:szCs w:val="24"/>
        </w:rPr>
        <w:t xml:space="preserve">（202</w:t>
      </w:r>
      <w:r>
        <w:rPr>
          <w:rFonts w:hint="eastAsia" w:hAnsi="宋体"/>
          <w:bCs/>
          <w:color w:val="ff0000"/>
          <w:position w:val="0"/>
          <w:szCs w:val="24"/>
        </w:rPr>
        <w:t xml:space="preserve">5</w:t>
      </w:r>
      <w:r>
        <w:rPr>
          <w:rFonts w:hint="eastAsia" w:hAnsi="宋体"/>
          <w:bCs/>
          <w:color w:val="ff0000"/>
          <w:position w:val="0"/>
          <w:szCs w:val="24"/>
        </w:rPr>
        <w:t xml:space="preserve">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199"/>
      <w:r/>
      <w:r/>
    </w:p>
    <w:p>
      <w:pPr>
        <w:spacing w:line="420" w:lineRule="exact"/>
        <w:rPr>
          <w:rFonts w:hint="eastAsia" w:hAnsi="宋体"/>
          <w:b w:val="0"/>
          <w:position w:val="0"/>
          <w:szCs w:val="24"/>
        </w:rPr>
      </w:pPr>
      <w:r>
        <w:rPr>
          <w:rFonts w:hint="eastAsia" w:hAnsi="宋体"/>
          <w:b w:val="0"/>
          <w:position w:val="0"/>
          <w:szCs w:val="24"/>
        </w:rPr>
        <w:t xml:space="preserve">三、具备履行合同所必需的设备和专业技术能力的书面声明</w:t>
      </w:r>
      <w:r/>
    </w:p>
    <w:p>
      <w:pPr>
        <w:spacing w:line="420" w:lineRule="exact"/>
        <w:rPr>
          <w:rFonts w:hint="eastAsia"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int="eastAsia"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20" w:lineRule="exact"/>
        <w:rPr>
          <w:rFonts w:hint="eastAsia"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bookmarkStart w:id="200" w:name="OLE_LINK6"/>
      <w:r/>
      <w:r/>
    </w:p>
    <w:p>
      <w:pPr>
        <w:spacing w:line="420" w:lineRule="exact"/>
        <w:rPr>
          <w:rFonts w:hint="eastAsia" w:hAnsi="宋体"/>
          <w:b w:val="0"/>
          <w:position w:val="0"/>
          <w:szCs w:val="24"/>
        </w:rPr>
      </w:pPr>
      <w:r/>
      <w:bookmarkStart w:id="201" w:name="OLE_LINK33"/>
      <w:r/>
      <w:bookmarkEnd w:id="200"/>
      <w:r>
        <w:rPr>
          <w:rFonts w:hint="eastAsia" w:hAnsi="宋体"/>
          <w:b w:val="0"/>
          <w:position w:val="0"/>
          <w:szCs w:val="24"/>
        </w:rPr>
        <w:t xml:space="preserve">1.1.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r/>
    </w:p>
    <w:p>
      <w:pPr>
        <w:spacing w:line="420" w:lineRule="exact"/>
        <w:rPr>
          <w:rFonts w:hint="eastAsia" w:hAnsi="宋体"/>
          <w:b w:val="0"/>
          <w:position w:val="0"/>
          <w:szCs w:val="24"/>
        </w:rPr>
      </w:pPr>
      <w:r>
        <w:rPr>
          <w:rFonts w:hint="eastAsia" w:hAnsi="宋体"/>
          <w:b w:val="0"/>
          <w:position w:val="0"/>
          <w:szCs w:val="24"/>
        </w:rPr>
        <w:t xml:space="preserve">1.2.投标人若非医用液态氧生产商的，须提供医用液氧产品制造商的上述①-⑤相应证照，和投标人自身持有的《药品经营许可证》、《危化品经营许可证》。</w:t>
      </w:r>
      <w:r/>
    </w:p>
    <w:p>
      <w:pPr>
        <w:spacing w:line="420" w:lineRule="exact"/>
        <w:rPr>
          <w:rFonts w:hint="eastAsia" w:hAnsi="宋体"/>
          <w:b w:val="0"/>
          <w:position w:val="0"/>
          <w:szCs w:val="24"/>
        </w:rPr>
      </w:pPr>
      <w:r>
        <w:rPr>
          <w:rFonts w:hint="eastAsia" w:hAnsi="宋体"/>
          <w:b w:val="0"/>
          <w:position w:val="0"/>
          <w:szCs w:val="24"/>
        </w:rPr>
        <w:t xml:space="preserve">2.1.投标人自行配送的，须提供《道路运输经营许可证》（经营范围需包含经营性道路危险货物运输第2类2项）；</w:t>
      </w:r>
      <w:r/>
    </w:p>
    <w:p>
      <w:pPr>
        <w:spacing w:line="420" w:lineRule="exact"/>
        <w:rPr>
          <w:rFonts w:hint="eastAsia" w:hAnsi="宋体"/>
          <w:b w:val="0"/>
          <w:position w:val="0"/>
          <w:szCs w:val="24"/>
        </w:rPr>
      </w:pPr>
      <w:r>
        <w:rPr>
          <w:rFonts w:hint="eastAsia" w:hAnsi="宋体"/>
          <w:b w:val="0"/>
          <w:position w:val="0"/>
          <w:szCs w:val="24"/>
        </w:rPr>
        <w:t xml:space="preserve">2.2.投标人若委托配送，须提供配送单位的《营业执照》、《道路运输经营许可证》（经营范围需包含经营性道路危险货物运输第2类2项）、有效期内的委托配送协议。</w:t>
      </w:r>
      <w:bookmarkEnd w:id="201"/>
      <w:r/>
      <w:r/>
    </w:p>
    <w:p>
      <w:pPr>
        <w:jc w:val="left"/>
        <w:spacing w:line="420" w:lineRule="exact"/>
        <w:rPr>
          <w:rFonts w:hint="eastAsia" w:hAnsi="宋体" w:cs="Arial"/>
          <w:b w:val="0"/>
          <w:position w:val="0"/>
          <w:szCs w:val="21"/>
        </w:rPr>
      </w:pPr>
      <w:r>
        <w:rPr>
          <w:rFonts w:hint="eastAsia" w:hAnsi="宋体" w:cs="Arial"/>
          <w:b w:val="0"/>
          <w:position w:val="0"/>
          <w:szCs w:val="21"/>
        </w:rPr>
        <w:t xml:space="preserve">七</w:t>
      </w:r>
      <w:r>
        <w:rPr>
          <w:rFonts w:hint="eastAsia" w:hAnsi="宋体" w:cs="Arial"/>
          <w:b w:val="0"/>
          <w:position w:val="0"/>
          <w:szCs w:val="21"/>
        </w:rPr>
        <w:t xml:space="preserve">、</w:t>
      </w:r>
      <w:bookmarkStart w:id="202" w:name="OLE_LINK96"/>
      <w:r>
        <w:rPr>
          <w:rFonts w:hint="eastAsia" w:hAnsi="宋体" w:cs="Arial"/>
          <w:b w:val="0"/>
          <w:position w:val="0"/>
          <w:szCs w:val="21"/>
        </w:rPr>
        <w:t xml:space="preserve">法定代表人授权书</w:t>
      </w:r>
      <w:bookmarkEnd w:id="202"/>
      <w:r/>
      <w:r/>
    </w:p>
    <w:p>
      <w:pPr>
        <w:jc w:val="left"/>
        <w:spacing w:line="420" w:lineRule="exact"/>
        <w:rPr>
          <w:rFonts w:hint="eastAsia" w:hAnsi="宋体" w:cs="Arial"/>
          <w:b w:val="0"/>
          <w:position w:val="0"/>
          <w:szCs w:val="21"/>
        </w:rPr>
      </w:pPr>
      <w:r>
        <w:rPr>
          <w:rFonts w:hint="eastAsia" w:hAnsi="宋体" w:cs="Arial"/>
          <w:b w:val="0"/>
          <w:position w:val="0"/>
          <w:szCs w:val="21"/>
        </w:rPr>
        <w:t xml:space="preserve">八</w:t>
      </w:r>
      <w:r>
        <w:rPr>
          <w:rFonts w:hint="eastAsia" w:hAnsi="宋体" w:cs="Arial"/>
          <w:b w:val="0"/>
          <w:position w:val="0"/>
          <w:szCs w:val="21"/>
        </w:rPr>
        <w:t xml:space="preserve">、</w:t>
      </w:r>
      <w:bookmarkStart w:id="203" w:name="OLE_LINK47"/>
      <w:r/>
      <w:bookmarkStart w:id="204" w:name="OLE_LINK97"/>
      <w:r>
        <w:rPr>
          <w:rFonts w:hint="eastAsia" w:hAnsi="宋体" w:cs="Arial"/>
          <w:b w:val="0"/>
          <w:position w:val="0"/>
          <w:szCs w:val="21"/>
        </w:rPr>
        <w:t xml:space="preserve">投标函</w:t>
      </w:r>
      <w:bookmarkEnd w:id="203"/>
      <w:r/>
      <w:bookmarkEnd w:id="204"/>
      <w:r/>
      <w:r/>
    </w:p>
    <w:p>
      <w:pPr>
        <w:jc w:val="left"/>
        <w:spacing w:line="420" w:lineRule="exact"/>
        <w:rPr>
          <w:rFonts w:hint="eastAsia" w:hAnsi="宋体" w:cs="Arial"/>
          <w:b w:val="0"/>
          <w:position w:val="0"/>
          <w:szCs w:val="21"/>
        </w:rPr>
      </w:pPr>
      <w:r>
        <w:rPr>
          <w:rFonts w:hint="eastAsia" w:hAnsi="宋体" w:cs="Arial"/>
          <w:b w:val="0"/>
          <w:position w:val="0"/>
          <w:szCs w:val="21"/>
        </w:rPr>
        <w:t xml:space="preserve">九</w:t>
      </w:r>
      <w:r>
        <w:rPr>
          <w:rFonts w:hint="eastAsia" w:hAnsi="宋体" w:cs="Arial"/>
          <w:b w:val="0"/>
          <w:position w:val="0"/>
          <w:szCs w:val="21"/>
        </w:rPr>
        <w:t xml:space="preserve">、</w:t>
      </w:r>
      <w:bookmarkStart w:id="205" w:name="_Hlk226728769"/>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声明函</w:t>
      </w:r>
      <w:bookmarkEnd w:id="205"/>
      <w:r/>
      <w:r/>
    </w:p>
    <w:p>
      <w:pPr>
        <w:jc w:val="left"/>
        <w:spacing w:line="420" w:lineRule="exact"/>
        <w:rPr>
          <w:rFonts w:hint="eastAsia" w:hAnsi="宋体" w:cs="Arial"/>
          <w:b w:val="0"/>
          <w:position w:val="0"/>
          <w:szCs w:val="21"/>
        </w:rPr>
      </w:pPr>
      <w:r>
        <w:rPr>
          <w:rFonts w:hint="eastAsia" w:hAnsi="宋体" w:cs="Arial"/>
          <w:b w:val="0"/>
          <w:position w:val="0"/>
          <w:szCs w:val="21"/>
        </w:rPr>
        <w:t xml:space="preserve">十、残疾人福利性单位声明函</w:t>
      </w:r>
      <w:r/>
    </w:p>
    <w:p>
      <w:pPr>
        <w:jc w:val="left"/>
        <w:spacing w:line="420" w:lineRule="exact"/>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一</w:t>
      </w:r>
      <w:r>
        <w:rPr>
          <w:rFonts w:hint="eastAsia" w:hAnsi="宋体" w:cs="Arial"/>
          <w:b w:val="0"/>
          <w:position w:val="0"/>
          <w:szCs w:val="21"/>
        </w:rPr>
        <w:t xml:space="preserve">、关于符合本国产品标准的声明</w:t>
      </w:r>
      <w:r/>
    </w:p>
    <w:p>
      <w:pPr>
        <w:jc w:val="left"/>
        <w:spacing w:line="420" w:lineRule="exact"/>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二</w:t>
      </w:r>
      <w:r>
        <w:rPr>
          <w:rFonts w:hint="eastAsia" w:hAnsi="宋体" w:cs="Arial"/>
          <w:b w:val="0"/>
          <w:position w:val="0"/>
          <w:szCs w:val="21"/>
        </w:rPr>
        <w:t xml:space="preserve">、</w:t>
      </w:r>
      <w:bookmarkStart w:id="206" w:name="OLE_LINK48"/>
      <w:r>
        <w:rPr>
          <w:rFonts w:hint="eastAsia" w:hAnsi="宋体" w:cs="Arial"/>
          <w:b w:val="0"/>
          <w:position w:val="0"/>
          <w:szCs w:val="21"/>
        </w:rPr>
        <w:t xml:space="preserve">投标分项报价表</w:t>
      </w:r>
      <w:bookmarkEnd w:id="206"/>
      <w:r/>
      <w:r/>
    </w:p>
    <w:p>
      <w:pPr>
        <w:jc w:val="left"/>
        <w:spacing w:line="420" w:lineRule="exact"/>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三</w:t>
      </w:r>
      <w:r>
        <w:rPr>
          <w:rFonts w:hint="eastAsia" w:hAnsi="宋体" w:cs="Arial"/>
          <w:b w:val="0"/>
          <w:position w:val="0"/>
          <w:szCs w:val="21"/>
        </w:rPr>
        <w:t xml:space="preserve">、</w:t>
      </w:r>
      <w:bookmarkStart w:id="207" w:name="OLE_LINK98"/>
      <w:r>
        <w:rPr>
          <w:rFonts w:hint="eastAsia" w:hAnsi="宋体" w:cs="Arial"/>
          <w:b w:val="0"/>
          <w:position w:val="0"/>
          <w:szCs w:val="21"/>
        </w:rPr>
        <w:t xml:space="preserve">技术要求响应及偏离表</w:t>
      </w:r>
      <w:bookmarkEnd w:id="207"/>
      <w:r/>
      <w:r/>
    </w:p>
    <w:p>
      <w:pPr>
        <w:jc w:val="left"/>
        <w:spacing w:line="420" w:lineRule="exact"/>
        <w:rPr>
          <w:rFonts w:hint="eastAsia" w:hAnsi="宋体" w:cs="Arial"/>
          <w:b w:val="0"/>
          <w:position w:val="0"/>
          <w:szCs w:val="21"/>
        </w:rPr>
      </w:pPr>
      <w:r>
        <w:rPr>
          <w:rFonts w:hint="eastAsia" w:hAnsi="宋体" w:cs="Arial"/>
          <w:b w:val="0"/>
          <w:position w:val="0"/>
          <w:szCs w:val="21"/>
        </w:rPr>
        <w:t xml:space="preserve">十</w:t>
      </w:r>
      <w:r>
        <w:rPr>
          <w:rFonts w:hint="eastAsia" w:hAnsi="宋体" w:cs="Arial"/>
          <w:b w:val="0"/>
          <w:position w:val="0"/>
          <w:szCs w:val="21"/>
        </w:rPr>
        <w:t xml:space="preserve">四</w:t>
      </w:r>
      <w:r>
        <w:rPr>
          <w:rFonts w:hint="eastAsia" w:hAnsi="宋体" w:cs="Arial"/>
          <w:b w:val="0"/>
          <w:position w:val="0"/>
          <w:szCs w:val="21"/>
        </w:rPr>
        <w:t xml:space="preserve">、</w:t>
      </w:r>
      <w:bookmarkStart w:id="208" w:name="OLE_LINK27"/>
      <w:r/>
      <w:bookmarkStart w:id="209" w:name="OLE_LINK99"/>
      <w:r>
        <w:rPr>
          <w:rFonts w:hint="eastAsia" w:hAnsi="宋体" w:cs="Arial"/>
          <w:b w:val="0"/>
          <w:position w:val="0"/>
          <w:szCs w:val="21"/>
        </w:rPr>
        <w:t xml:space="preserve">商务要求响应及偏离表</w:t>
      </w:r>
      <w:bookmarkEnd w:id="208"/>
      <w:r/>
      <w:bookmarkEnd w:id="209"/>
      <w:r/>
      <w:r/>
    </w:p>
    <w:p>
      <w:pPr>
        <w:jc w:val="left"/>
        <w:spacing w:line="420" w:lineRule="exact"/>
        <w:rPr>
          <w:rFonts w:hint="eastAsia" w:hAnsi="宋体"/>
          <w:b w:val="0"/>
          <w:position w:val="0"/>
          <w:szCs w:val="24"/>
        </w:rPr>
      </w:pPr>
      <w:r>
        <w:rPr>
          <w:rFonts w:hint="eastAsia" w:hAnsi="宋体"/>
          <w:b w:val="0"/>
          <w:position w:val="0"/>
          <w:szCs w:val="24"/>
        </w:rPr>
        <w:t xml:space="preserve">十</w:t>
      </w:r>
      <w:r>
        <w:rPr>
          <w:rFonts w:hint="eastAsia" w:hAnsi="宋体"/>
          <w:b w:val="0"/>
          <w:position w:val="0"/>
          <w:szCs w:val="24"/>
        </w:rPr>
        <w:t xml:space="preserve">五</w:t>
      </w:r>
      <w:r>
        <w:rPr>
          <w:rFonts w:hint="eastAsia" w:hAnsi="宋体"/>
          <w:b w:val="0"/>
          <w:position w:val="0"/>
          <w:szCs w:val="24"/>
        </w:rPr>
        <w:t xml:space="preserve">、开标一览表</w:t>
      </w:r>
      <w:r/>
    </w:p>
    <w:p>
      <w:pPr>
        <w:jc w:val="left"/>
        <w:spacing w:line="420" w:lineRule="exact"/>
        <w:rPr>
          <w:rFonts w:hint="eastAsia" w:hAnsi="宋体"/>
          <w:b w:val="0"/>
          <w:position w:val="0"/>
          <w:szCs w:val="24"/>
        </w:rPr>
      </w:pPr>
      <w:r/>
      <w:bookmarkStart w:id="210" w:name="_Hlk194934004"/>
      <w:r>
        <w:rPr>
          <w:rFonts w:hint="eastAsia" w:hAnsi="宋体"/>
          <w:b w:val="0"/>
          <w:position w:val="0"/>
          <w:szCs w:val="24"/>
        </w:rPr>
        <w:t xml:space="preserve">十</w:t>
      </w:r>
      <w:r>
        <w:rPr>
          <w:rFonts w:hint="eastAsia" w:hAnsi="宋体"/>
          <w:b w:val="0"/>
          <w:position w:val="0"/>
          <w:szCs w:val="24"/>
        </w:rPr>
        <w:t xml:space="preserve">六</w:t>
      </w:r>
      <w:r>
        <w:rPr>
          <w:rFonts w:hint="eastAsia" w:hAnsi="宋体"/>
          <w:b w:val="0"/>
          <w:position w:val="0"/>
          <w:szCs w:val="24"/>
        </w:rPr>
        <w:t xml:space="preserve">、</w:t>
      </w:r>
      <w:bookmarkStart w:id="211" w:name="OLE_LINK50"/>
      <w:r/>
      <w:bookmarkStart w:id="212" w:name="OLE_LINK124"/>
      <w:r/>
      <w:bookmarkStart w:id="213" w:name="OLE_LINK100"/>
      <w:r>
        <w:rPr>
          <w:rFonts w:hint="eastAsia" w:hAnsi="宋体"/>
          <w:b w:val="0"/>
          <w:position w:val="0"/>
          <w:szCs w:val="24"/>
        </w:rPr>
        <w:t xml:space="preserve">招标文件中规定要求提供的证明材料和投标人认为需要提供的其他材料</w:t>
      </w:r>
      <w:bookmarkStart w:id="214" w:name="OLE_LINK51"/>
      <w:r/>
      <w:bookmarkStart w:id="215" w:name="OLE_LINK84"/>
      <w:r/>
      <w:bookmarkEnd w:id="210"/>
      <w:r/>
      <w:bookmarkEnd w:id="211"/>
      <w:r/>
      <w:bookmarkEnd w:id="212"/>
      <w:r/>
      <w:r/>
    </w:p>
    <w:p>
      <w:pPr>
        <w:spacing w:line="420" w:lineRule="exact"/>
        <w:rPr>
          <w:rFonts w:hint="eastAsia" w:hAnsi="宋体"/>
          <w:b w:val="0"/>
          <w:position w:val="0"/>
          <w:szCs w:val="24"/>
        </w:rPr>
      </w:pPr>
      <w:r/>
      <w:bookmarkStart w:id="216" w:name="_Toc120614284"/>
      <w:r/>
      <w:bookmarkEnd w:id="198"/>
      <w:r/>
      <w:bookmarkEnd w:id="214"/>
      <w:r/>
      <w:bookmarkEnd w:id="215"/>
      <w:r/>
      <w:bookmarkEnd w:id="213"/>
      <w:r>
        <w:rPr>
          <w:rFonts w:hint="eastAsia" w:hAnsi="宋体"/>
          <w:b w:val="0"/>
          <w:position w:val="0"/>
          <w:szCs w:val="24"/>
        </w:rPr>
        <w:t xml:space="preserve">十</w:t>
      </w:r>
      <w:r>
        <w:rPr>
          <w:rFonts w:hint="eastAsia" w:hAnsi="宋体"/>
          <w:b w:val="0"/>
          <w:position w:val="0"/>
          <w:szCs w:val="24"/>
        </w:rPr>
        <w:t xml:space="preserve">七</w:t>
      </w:r>
      <w:r>
        <w:rPr>
          <w:rFonts w:hint="eastAsia" w:hAnsi="宋体"/>
          <w:b w:val="0"/>
          <w:position w:val="0"/>
          <w:szCs w:val="24"/>
        </w:rPr>
        <w:t xml:space="preserve">、</w:t>
      </w:r>
      <w:bookmarkStart w:id="217" w:name="OLE_LINK101"/>
      <w:r>
        <w:rPr>
          <w:rFonts w:hint="eastAsia" w:hAnsi="宋体"/>
          <w:b w:val="0"/>
          <w:position w:val="0"/>
          <w:szCs w:val="24"/>
        </w:rPr>
        <w:t xml:space="preserve">盐城市政府采购事前信用承诺书</w:t>
      </w:r>
      <w:bookmarkEnd w:id="217"/>
      <w:r/>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w:t>
      </w:r>
      <w:r>
        <w:rPr>
          <w:rFonts w:hint="eastAsia" w:ascii="Calibri" w:hAnsi="Calibri" w:cs="黑体"/>
          <w:b w:val="0"/>
          <w:i/>
          <w:position w:val="0"/>
          <w:sz w:val="32"/>
          <w:szCs w:val="32"/>
          <w:u w:val="single"/>
          <w:shd w:val="clear" w:color="auto" w:fill="ffffff"/>
        </w:rPr>
        <w:t xml:space="preserve">或</w:t>
      </w:r>
      <w:r>
        <w:rPr>
          <w:rFonts w:hint="eastAsia" w:ascii="Calibri" w:hAnsi="Calibri" w:cs="黑体"/>
          <w:b w:val="0"/>
          <w:i/>
          <w:position w:val="0"/>
          <w:sz w:val="32"/>
          <w:szCs w:val="32"/>
          <w:u w:val="single"/>
          <w:shd w:val="clear" w:color="auto" w:fill="ffffff"/>
        </w:rPr>
        <w:t xml:space="preserve">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w:t>
      </w:r>
      <w:r>
        <w:rPr>
          <w:rFonts w:hint="eastAsia" w:ascii="Calibri" w:hAnsi="Calibri" w:cs="黑体"/>
          <w:b w:val="0"/>
          <w:i/>
          <w:position w:val="0"/>
          <w:sz w:val="32"/>
          <w:szCs w:val="32"/>
          <w:u w:val="single"/>
          <w:shd w:val="clear" w:color="auto" w:fill="ffffff"/>
        </w:rPr>
        <w:t xml:space="preserve">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rPr>
          <w:rFonts w:hint="eastAsia" w:ascii="Calibri" w:hAnsi="Calibri"/>
          <w:b w:val="0"/>
          <w:position w:val="0"/>
          <w:szCs w:val="24"/>
          <w:shd w:val="clear" w:color="auto" w:fill="ffffff"/>
        </w:rPr>
        <w:t xml:space="preserve">     </w:t>
      </w:r>
      <w:r>
        <w:rPr>
          <w:rFonts w:hint="eastAsia" w:ascii="Calibri" w:hAnsi="Calibri"/>
          <w:b w:val="0"/>
          <w:position w:val="0"/>
          <w:szCs w:val="24"/>
          <w:shd w:val="clear" w:color="auto" w:fill="ffffff"/>
        </w:rPr>
        <w:t xml:space="preserve">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w:t>
      </w:r>
      <w:r>
        <w:rPr>
          <w:rFonts w:hint="eastAsia" w:ascii="Calibri" w:hAnsi="Calibri" w:cs="黑体"/>
          <w:b w:val="0"/>
          <w:i/>
          <w:position w:val="0"/>
          <w:sz w:val="32"/>
          <w:szCs w:val="32"/>
          <w:u w:val="single"/>
          <w:shd w:val="clear" w:color="auto" w:fill="ffffff"/>
        </w:rPr>
        <w:t xml:space="preserve"> 3 </w:t>
      </w:r>
      <w:r>
        <w:rPr>
          <w:rFonts w:hint="eastAsia" w:ascii="Calibri" w:hAnsi="Calibri" w:cs="黑体"/>
          <w:b w:val="0"/>
          <w:i/>
          <w:position w:val="0"/>
          <w:sz w:val="32"/>
          <w:szCs w:val="32"/>
          <w:u w:val="single"/>
          <w:shd w:val="clear" w:color="auto" w:fill="ffffff"/>
        </w:rPr>
        <w:t xml:space="preserve">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w:t>
      </w:r>
      <w:r>
        <w:rPr>
          <w:rFonts w:hint="eastAsia" w:ascii="Calibri" w:hAnsi="Calibri"/>
          <w:position w:val="0"/>
          <w:sz w:val="44"/>
          <w:szCs w:val="44"/>
          <w:shd w:val="clear" w:color="auto" w:fill="ffffff"/>
        </w:rPr>
        <w:t xml:space="preserve">  </w:t>
      </w:r>
      <w:r>
        <w:rPr>
          <w:rFonts w:hint="eastAsia" w:ascii="Calibri" w:hAnsi="Calibri"/>
          <w:position w:val="0"/>
          <w:sz w:val="44"/>
          <w:szCs w:val="44"/>
          <w:shd w:val="clear" w:color="auto" w:fill="ffffff"/>
        </w:rPr>
        <w:t xml:space="preserve">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w:t>
      </w:r>
      <w:r>
        <w:rPr>
          <w:rFonts w:hint="eastAsia" w:ascii="Calibri" w:hAnsi="Calibri"/>
          <w:b w:val="0"/>
          <w:position w:val="0"/>
          <w:szCs w:val="24"/>
          <w:shd w:val="clear" w:color="auto" w:fill="ffffff"/>
        </w:rPr>
        <w:t xml:space="preserve"> 3 </w:t>
      </w:r>
      <w:r>
        <w:rPr>
          <w:rFonts w:hint="eastAsia" w:ascii="Calibri" w:hAnsi="Calibri"/>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position w:val="0"/>
          <w:sz w:val="30"/>
          <w:szCs w:val="30"/>
          <w:u w:val="single"/>
          <w:shd w:val="clear" w:color="auto" w:fill="ffffff"/>
        </w:rPr>
      </w: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rPr>
      </w:pPr>
      <w:r>
        <w:rPr>
          <w:rFonts w:hint="eastAsia" w:hAnsi="宋体" w:cs="黑体"/>
          <w:b w:val="0"/>
          <w:bCs w:val="0"/>
          <w:position w:val="0"/>
          <w:sz w:val="30"/>
          <w:szCs w:val="30"/>
          <w:u w:val="single"/>
          <w:shd w:val="clear" w:color="auto" w:fill="ffffff"/>
        </w:rPr>
      </w:r>
      <w:r>
        <w:rPr>
          <w:rFonts w:hint="eastAsia" w:hAnsi="宋体" w:cs="黑体"/>
          <w:b w:val="0"/>
          <w:bCs w:val="0"/>
          <w:position w:val="0"/>
          <w:sz w:val="30"/>
          <w:szCs w:val="30"/>
          <w:u w:val="single"/>
          <w:shd w:val="clear" w:color="auto" w:fill="ffffff"/>
        </w:rPr>
      </w:r>
      <w:r/>
    </w:p>
    <w:p>
      <w:pPr>
        <w:jc w:val="center"/>
        <w:spacing w:line="360" w:lineRule="auto"/>
        <w:rPr>
          <w:rFonts w:hint="eastAsia" w:hAnsi="宋体" w:cs="黑体"/>
          <w:b w:val="0"/>
          <w:bCs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r>
      <w:r/>
    </w:p>
    <w:p>
      <w:pPr>
        <w:jc w:val="center"/>
        <w:spacing w:line="360" w:lineRule="auto"/>
        <w:rPr>
          <w:rFonts w:hint="eastAsia"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18" w:name="OLE_LINK125"/>
      <w:r/>
      <w:bookmarkStart w:id="219" w:name="OLE_LINK104"/>
      <w:r>
        <w:rPr>
          <w:rFonts w:hint="eastAsia" w:hAnsi="宋体" w:cs="黑体"/>
          <w:b w:val="0"/>
          <w:position w:val="0"/>
          <w:sz w:val="30"/>
          <w:szCs w:val="30"/>
          <w:u w:val="single"/>
          <w:shd w:val="clear" w:color="auto" w:fill="ffffff"/>
        </w:rPr>
        <w:t xml:space="preserve">资质证书要求：</w:t>
      </w:r>
      <w:bookmarkEnd w:id="218"/>
      <w:r/>
      <w:bookmarkEnd w:id="219"/>
      <w:r/>
      <w:r/>
    </w:p>
    <w:p>
      <w:pPr>
        <w:spacing w:line="420" w:lineRule="exact"/>
        <w:rPr>
          <w:rFonts w:hint="eastAsia" w:hAnsi="宋体"/>
          <w:b w:val="0"/>
          <w:position w:val="0"/>
          <w:szCs w:val="24"/>
        </w:rPr>
      </w:pPr>
      <w:r>
        <w:rPr>
          <w:rFonts w:hint="eastAsia" w:hAnsi="宋体"/>
          <w:b w:val="0"/>
          <w:position w:val="0"/>
          <w:szCs w:val="24"/>
        </w:rPr>
        <w:t xml:space="preserve">1.1.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r/>
    </w:p>
    <w:p>
      <w:pPr>
        <w:spacing w:line="420" w:lineRule="exact"/>
        <w:rPr>
          <w:rFonts w:hint="eastAsia" w:hAnsi="宋体"/>
          <w:b w:val="0"/>
          <w:position w:val="0"/>
          <w:szCs w:val="24"/>
        </w:rPr>
      </w:pPr>
      <w:r>
        <w:rPr>
          <w:rFonts w:hint="eastAsia" w:hAnsi="宋体"/>
          <w:b w:val="0"/>
          <w:position w:val="0"/>
          <w:szCs w:val="24"/>
        </w:rPr>
        <w:t xml:space="preserve">1.2.投标人若非医用液态氧生产商的，须提供医用液氧产品制造商的上述①-⑤相应证照，和投标人自身持有的《药品经营许可证》、《危化品经营许可证》。</w:t>
      </w:r>
      <w:r/>
    </w:p>
    <w:p>
      <w:pPr>
        <w:spacing w:line="420" w:lineRule="exact"/>
        <w:rPr>
          <w:rFonts w:hint="eastAsia" w:hAnsi="宋体"/>
          <w:b w:val="0"/>
          <w:position w:val="0"/>
          <w:szCs w:val="24"/>
        </w:rPr>
      </w:pPr>
      <w:r>
        <w:rPr>
          <w:rFonts w:hint="eastAsia" w:hAnsi="宋体"/>
          <w:b w:val="0"/>
          <w:position w:val="0"/>
          <w:szCs w:val="24"/>
        </w:rPr>
      </w:r>
      <w:r/>
    </w:p>
    <w:p>
      <w:pPr>
        <w:spacing w:line="420" w:lineRule="exact"/>
        <w:rPr>
          <w:rFonts w:hint="eastAsia" w:hAnsi="宋体"/>
          <w:b w:val="0"/>
          <w:position w:val="0"/>
          <w:szCs w:val="24"/>
        </w:rPr>
      </w:pPr>
      <w:r>
        <w:rPr>
          <w:rFonts w:hint="eastAsia" w:hAnsi="宋体"/>
          <w:b w:val="0"/>
          <w:position w:val="0"/>
          <w:szCs w:val="24"/>
        </w:rPr>
        <w:t xml:space="preserve">2.1.投标人自行配送的，须提供《道路运输经营许可证》（经营范围需包含经营性道路危险货物运输第2类2项）；</w:t>
      </w:r>
      <w:r/>
    </w:p>
    <w:p>
      <w:pPr>
        <w:spacing w:line="420" w:lineRule="exact"/>
        <w:rPr>
          <w:rFonts w:hint="eastAsia" w:hAnsi="宋体"/>
          <w:b w:val="0"/>
          <w:position w:val="0"/>
          <w:szCs w:val="24"/>
        </w:rPr>
      </w:pPr>
      <w:r>
        <w:rPr>
          <w:rFonts w:hint="eastAsia" w:hAnsi="宋体"/>
          <w:b w:val="0"/>
          <w:position w:val="0"/>
          <w:szCs w:val="24"/>
        </w:rPr>
        <w:t xml:space="preserve">2.2.投标人若委托配送，须提供配送单位的《营业执照》、《道路运输经营许可证》（经营范围需包含经营性道路危险货物运输第2类2项）、有效期内的委托配送协议。</w:t>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i/>
          <w:iCs/>
          <w:position w:val="0"/>
          <w:sz w:val="30"/>
          <w:szCs w:val="30"/>
          <w:u w:val="single"/>
          <w:shd w:val="clear" w:color="auto" w:fill="ffffff"/>
        </w:rPr>
      </w:r>
      <w:r>
        <w:rPr>
          <w:rFonts w:cs="黑体"/>
          <w:b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r/>
    </w:p>
    <w:p>
      <w:pPr>
        <w:jc w:val="center"/>
        <w:widowControl/>
        <w:rPr>
          <w:rFonts w:cs="黑体"/>
          <w:b w:val="0"/>
          <w:bCs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hint="eastAsia" w:hAnsi="宋体" w:cs="黑体"/>
          <w:b w:val="0"/>
          <w:color w:val="000000"/>
          <w:position w:val="0"/>
          <w:sz w:val="32"/>
          <w:szCs w:val="32"/>
        </w:rPr>
      </w:pPr>
      <w:r>
        <w:rPr>
          <w:rFonts w:hint="eastAsia" w:cs="黑体"/>
          <w:b w:val="0"/>
          <w:i/>
          <w:iCs/>
          <w:position w:val="0"/>
          <w:sz w:val="30"/>
          <w:szCs w:val="30"/>
          <w:u w:val="single"/>
          <w:shd w:val="clear" w:color="auto" w:fill="ffffff"/>
        </w:rPr>
        <w:t xml:space="preserve">七</w:t>
      </w:r>
      <w:r>
        <w:rPr>
          <w:rFonts w:hint="eastAsia" w:cs="黑体"/>
          <w:b w:val="0"/>
          <w:i/>
          <w:iCs/>
          <w:position w:val="0"/>
          <w:sz w:val="30"/>
          <w:szCs w:val="30"/>
          <w:u w:val="single"/>
          <w:shd w:val="clear" w:color="auto" w:fill="ffffff"/>
        </w:rPr>
        <w:t xml:space="preserve">、</w:t>
      </w:r>
      <w:bookmarkStart w:id="220" w:name="OLE_LINK106"/>
      <w:r/>
      <w:bookmarkStart w:id="221" w:name="OLE_LINK52"/>
      <w:r/>
      <w:bookmarkStart w:id="222" w:name="_Hlt26671380"/>
      <w:r/>
      <w:bookmarkStart w:id="223" w:name="_Hlt26955070"/>
      <w:r/>
      <w:bookmarkStart w:id="224" w:name="_格式3__银行出具的资信证明"/>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w:t>
      </w:r>
      <w:r>
        <w:rPr>
          <w:rFonts w:ascii="Calibri" w:hAnsi="Calibri"/>
          <w:b w:val="0"/>
          <w:position w:val="0"/>
          <w:szCs w:val="24"/>
          <w:shd w:val="clear" w:color="auto" w:fill="ffffff"/>
        </w:rPr>
        <w:t xml:space="preserve">____________</w:t>
      </w:r>
      <w:r>
        <w:rPr>
          <w:rFonts w:ascii="Calibri" w:hAnsi="Calibri"/>
          <w:b w:val="0"/>
          <w:position w:val="0"/>
          <w:szCs w:val="24"/>
          <w:shd w:val="clear" w:color="auto" w:fill="ffffff"/>
        </w:rPr>
        <w:t xml:space="preserve">（投标人名称）授权</w:t>
      </w:r>
      <w:r>
        <w:rPr>
          <w:rFonts w:ascii="Calibri" w:hAnsi="Calibri"/>
          <w:b w:val="0"/>
          <w:position w:val="0"/>
          <w:szCs w:val="24"/>
          <w:shd w:val="clear" w:color="auto" w:fill="ffffff"/>
        </w:rPr>
        <w:t xml:space="preserve">________________</w:t>
      </w:r>
      <w:r>
        <w:rPr>
          <w:rFonts w:ascii="Calibri" w:hAnsi="Calibri"/>
          <w:b w:val="0"/>
          <w:position w:val="0"/>
          <w:szCs w:val="24"/>
          <w:shd w:val="clear" w:color="auto" w:fill="ffffff"/>
        </w:rPr>
        <w:t xml:space="preserve">（被授权人的姓名）为我方就</w:t>
      </w:r>
      <w:r>
        <w:rPr>
          <w:rFonts w:hAnsi="宋体"/>
          <w:b w:val="0"/>
          <w:position w:val="0"/>
          <w:szCs w:val="24"/>
          <w:u w:val="single"/>
          <w:shd w:val="clear" w:color="auto" w:fill="ffffff"/>
        </w:rPr>
        <w:t xml:space="preserve">JSZC-320902-HWZX-G2026-0392</w:t>
      </w:r>
      <w:r>
        <w:rPr>
          <w:rFonts w:hAnsi="宋体"/>
          <w:b w:val="0"/>
          <w:position w:val="0"/>
          <w:szCs w:val="24"/>
          <w:u w:val="single"/>
          <w:shd w:val="clear" w:color="auto" w:fill="ffffff"/>
        </w:rPr>
        <w:tab/>
      </w:r>
      <w:r>
        <w:rPr>
          <w:rFonts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w:t>
      </w:r>
      <w:r>
        <w:rPr>
          <w:rFonts w:ascii="Calibri" w:hAnsi="Calibri"/>
          <w:b w:val="0"/>
          <w:position w:val="0"/>
          <w:szCs w:val="24"/>
          <w:shd w:val="clear" w:color="auto" w:fill="ffffff"/>
        </w:rPr>
        <w:t xml:space="preserve">______</w:t>
      </w:r>
      <w:r>
        <w:rPr>
          <w:rFonts w:ascii="Calibri" w:hAnsi="Calibri"/>
          <w:b w:val="0"/>
          <w:position w:val="0"/>
          <w:szCs w:val="24"/>
          <w:shd w:val="clear" w:color="auto" w:fill="ffffff"/>
        </w:rPr>
        <w:t xml:space="preserve">年</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月</w:t>
      </w:r>
      <w:r>
        <w:rPr>
          <w:rFonts w:ascii="Calibri" w:hAnsi="Calibri"/>
          <w:b w:val="0"/>
          <w:position w:val="0"/>
          <w:szCs w:val="24"/>
          <w:shd w:val="clear" w:color="auto" w:fill="ffffff"/>
        </w:rPr>
        <w:t xml:space="preserve">____</w:t>
      </w:r>
      <w:r>
        <w:rPr>
          <w:rFonts w:ascii="Calibri" w:hAnsi="Calibri"/>
          <w:b w:val="0"/>
          <w:position w:val="0"/>
          <w:szCs w:val="24"/>
          <w:shd w:val="clear" w:color="auto" w:fill="ffffff"/>
        </w:rPr>
        <w:t xml:space="preserve">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w:t>
      </w:r>
      <w:r>
        <w:rPr>
          <w:rFonts w:ascii="Calibri" w:hAnsi="Calibri"/>
          <w:b w:val="0"/>
          <w:position w:val="0"/>
          <w:szCs w:val="24"/>
          <w:u w:val="single"/>
          <w:shd w:val="clear" w:color="auto" w:fill="ffffff"/>
        </w:rPr>
        <w:t xml:space="preserve">CA</w:t>
      </w:r>
      <w:r>
        <w:rPr>
          <w:rFonts w:ascii="Calibri" w:hAnsi="Calibri"/>
          <w:b w:val="0"/>
          <w:position w:val="0"/>
          <w:szCs w:val="24"/>
          <w:u w:val="single"/>
          <w:shd w:val="clear" w:color="auto" w:fill="ffffff"/>
        </w:rPr>
        <w:t xml:space="preserve">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bookmarkEnd w:id="220"/>
      <w:r/>
      <w:r/>
    </w:p>
    <w:p>
      <w:pPr>
        <w:widowControl/>
        <w:rPr>
          <w:rFonts w:hint="eastAsia" w:hAnsi="宋体" w:cs="宋体"/>
          <w:color w:val="000000"/>
          <w:position w:val="0"/>
          <w:szCs w:val="24"/>
        </w:rPr>
      </w:pPr>
      <w:r>
        <w:rPr>
          <w:rFonts w:hint="eastAsia" w:hAnsi="宋体" w:cs="宋体"/>
          <w:color w:val="000000"/>
          <w:position w:val="0"/>
          <w:szCs w:val="24"/>
        </w:rPr>
      </w:r>
      <w:r/>
    </w:p>
    <w:p>
      <w:pPr>
        <w:spacing w:line="360" w:lineRule="auto"/>
        <w:rPr>
          <w:rFonts w:hint="eastAsia" w:hAnsi="宋体"/>
          <w:b w:val="0"/>
          <w:position w:val="0"/>
          <w:szCs w:val="24"/>
        </w:rPr>
      </w:pPr>
      <w:r>
        <w:rPr>
          <w:rFonts w:hint="eastAsia" w:hAnsi="宋体"/>
          <w:b w:val="0"/>
          <w:position w:val="0"/>
          <w:szCs w:val="24"/>
        </w:rPr>
        <w:t xml:space="preserve">注：（</w:t>
      </w:r>
      <w:bookmarkStart w:id="225" w:name="OLE_LINK11"/>
      <w:r>
        <w:rPr>
          <w:rFonts w:hint="eastAsia" w:hAnsi="宋体"/>
          <w:b w:val="0"/>
          <w:position w:val="0"/>
          <w:szCs w:val="24"/>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rPr>
        <w:t xml:space="preserve">如若因</w:t>
      </w:r>
      <w:r>
        <w:rPr>
          <w:rFonts w:hint="eastAsia" w:hAnsi="宋体"/>
          <w:b w:val="0"/>
          <w:position w:val="0"/>
          <w:szCs w:val="24"/>
        </w:rPr>
        <w:t xml:space="preserve">成立时间未进行缴纳社会保障资金的，需提供说明，如被授权人为离休或退休人员，需提供与投标人的劳动关系证明，包括但不限于返聘合同、待遇发放证明等</w:t>
      </w:r>
      <w:bookmarkEnd w:id="225"/>
      <w:r>
        <w:rPr>
          <w:rFonts w:hint="eastAsia" w:hAnsi="宋体"/>
          <w:b w:val="0"/>
          <w:position w:val="0"/>
          <w:szCs w:val="24"/>
        </w:rPr>
        <w:t xml:space="preserve">）</w:t>
      </w:r>
      <w:r/>
    </w:p>
    <w:p>
      <w:pPr>
        <w:widowControl/>
        <w:rPr>
          <w:rFonts w:hint="eastAsia" w:hAnsi="宋体"/>
          <w:b w:val="0"/>
          <w:position w:val="0"/>
          <w:szCs w:val="24"/>
        </w:rPr>
      </w:pPr>
      <w:r>
        <w:rPr>
          <w:rFonts w:hint="eastAsia" w:hAnsi="宋体" w:cs="宋体"/>
          <w:color w:val="000000"/>
          <w:position w:val="0"/>
          <w:szCs w:val="24"/>
        </w:rPr>
        <w:br w:type="page" w:clear="all"/>
      </w:r>
      <w:r/>
    </w:p>
    <w:p>
      <w:pPr>
        <w:jc w:val="center"/>
        <w:spacing w:line="360" w:lineRule="auto"/>
        <w:rPr>
          <w:rFonts w:hint="eastAsia" w:hAnsi="宋体" w:cs="黑体"/>
          <w:b w:val="0"/>
          <w:position w:val="0"/>
          <w:sz w:val="30"/>
          <w:szCs w:val="30"/>
          <w:u w:val="single"/>
          <w:shd w:val="clear" w:color="auto" w:fill="ffffff"/>
        </w:rPr>
      </w:pPr>
      <w:r/>
      <w:bookmarkStart w:id="226" w:name="OLE_LINK53"/>
      <w:r/>
      <w:bookmarkStart w:id="227" w:name="OLE_LINK112"/>
      <w:r/>
      <w:bookmarkEnd w:id="221"/>
      <w:r>
        <w:rPr>
          <w:rFonts w:hint="eastAsia" w:hAnsi="宋体" w:cs="黑体"/>
          <w:b w:val="0"/>
          <w:position w:val="0"/>
          <w:sz w:val="30"/>
          <w:szCs w:val="30"/>
          <w:u w:val="single"/>
          <w:shd w:val="clear" w:color="auto" w:fill="ffffff"/>
        </w:rPr>
        <w:t xml:space="preserve">八、</w:t>
      </w:r>
      <w:bookmarkStart w:id="228" w:name="OLE_LINK107"/>
      <w:r>
        <w:rPr>
          <w:rFonts w:hint="eastAsia" w:hAnsi="宋体" w:cs="黑体"/>
          <w:b w:val="0"/>
          <w:position w:val="0"/>
          <w:sz w:val="30"/>
          <w:szCs w:val="30"/>
          <w:u w:val="single"/>
          <w:shd w:val="clear" w:color="auto" w:fill="ffffff"/>
        </w:rPr>
        <w:t xml:space="preserve">投标函</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盐城市亭湖区人民医院</w:t>
      </w:r>
      <w:r/>
    </w:p>
    <w:p>
      <w:pPr>
        <w:ind w:firstLine="480"/>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Ansi="宋体"/>
          <w:b w:val="0"/>
          <w:position w:val="0"/>
          <w:szCs w:val="24"/>
          <w:u w:val="single"/>
          <w:shd w:val="clear" w:color="auto" w:fill="ffffff"/>
        </w:rPr>
        <w:t xml:space="preserve">JSZC-320902-HWZX-G2026-0392</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代表我方_________（投标人的名称），全权处理本次项目投标的有关事宜。</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w:t>
      </w:r>
      <w:r>
        <w:rPr>
          <w:rFonts w:hint="eastAsia" w:hAnsi="宋体"/>
          <w:b w:val="0"/>
          <w:position w:val="0"/>
          <w:szCs w:val="24"/>
          <w:shd w:val="clear" w:color="auto" w:fill="ffffff"/>
        </w:rPr>
        <w:t xml:space="preserve">同意如下：</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int="eastAsia"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int="eastAsia" w:hAnsi="宋体"/>
          <w:b w:val="0"/>
          <w:position w:val="0"/>
          <w:szCs w:val="24"/>
        </w:rPr>
      </w:pPr>
      <w:r>
        <w:rPr>
          <w:rFonts w:hint="eastAsia" w:hAnsi="宋体"/>
          <w:b w:val="0"/>
          <w:position w:val="0"/>
          <w:szCs w:val="24"/>
        </w:rPr>
      </w:r>
      <w:bookmarkEnd w:id="226"/>
      <w:r/>
      <w:r/>
    </w:p>
    <w:p>
      <w:pPr>
        <w:ind w:firstLine="2891"/>
        <w:jc w:val="left"/>
        <w:spacing w:line="0" w:lineRule="atLeast"/>
        <w:rPr>
          <w:rFonts w:hint="eastAsia" w:hAnsi="宋体"/>
          <w:b w:val="0"/>
          <w:position w:val="0"/>
          <w:szCs w:val="24"/>
        </w:rPr>
      </w:pPr>
      <w:r>
        <w:rPr>
          <w:rFonts w:hint="eastAsia" w:hAnsi="宋体"/>
          <w:b w:val="0"/>
          <w:position w:val="0"/>
          <w:szCs w:val="24"/>
        </w:rPr>
      </w:r>
      <w:bookmarkEnd w:id="227"/>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bookmarkEnd w:id="228"/>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int="eastAsia" w:hAnsi="宋体"/>
          <w:b w:val="0"/>
          <w:position w:val="0"/>
          <w:szCs w:val="24"/>
        </w:rPr>
      </w:r>
      <w:r/>
    </w:p>
    <w:p>
      <w:pPr>
        <w:jc w:val="left"/>
        <w:spacing w:line="0" w:lineRule="atLeast"/>
        <w:rPr>
          <w:rFonts w:hint="eastAsia" w:hAnsi="宋体"/>
          <w:b w:val="0"/>
          <w:position w:val="0"/>
          <w:szCs w:val="24"/>
        </w:rPr>
      </w:pPr>
      <w:r>
        <w:rPr>
          <w:rFonts w:hAnsi="宋体"/>
          <w:b w:val="0"/>
          <w:position w:val="0"/>
          <w:szCs w:val="24"/>
        </w:rPr>
        <w:t xml:space="preserve"> </w:t>
      </w:r>
      <w:r>
        <w:rPr>
          <w:rFonts w:hint="eastAsia" w:hAnsi="宋体" w:cs="黑体"/>
          <w:position w:val="0"/>
          <w:sz w:val="30"/>
          <w:szCs w:val="30"/>
        </w:rPr>
        <w:t xml:space="preserve">九</w:t>
      </w:r>
      <w:r>
        <w:rPr>
          <w:rFonts w:hint="eastAsia" w:hAnsi="宋体" w:cs="黑体"/>
          <w:position w:val="0"/>
          <w:sz w:val="30"/>
          <w:szCs w:val="30"/>
        </w:rPr>
        <w:t xml:space="preserve">、</w:t>
      </w:r>
      <w:bookmarkStart w:id="229" w:name="OLE_LINK5"/>
      <w:r/>
      <w:bookmarkStart w:id="230" w:name="OLE_LINK54"/>
      <w:r/>
      <w:bookmarkStart w:id="231"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p>
    <w:p>
      <w:pPr>
        <w:ind w:firstLine="240"/>
        <w:jc w:val="center"/>
        <w:rPr>
          <w:rFonts w:hint="eastAsia" w:hAnsi="宋体" w:cs="宋体"/>
          <w:b w:val="0"/>
          <w:position w:val="0"/>
          <w:szCs w:val="24"/>
        </w:rPr>
      </w:pPr>
      <w:r>
        <w:rPr>
          <w:rFonts w:hAnsi="宋体" w:cs="宋体"/>
          <w:b w:val="0"/>
          <w:position w:val="0"/>
          <w:szCs w:val="24"/>
        </w:rPr>
        <w:t xml:space="preserve"> </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制造。相关企业（含联合体中的中小微企业、签订采购包意向协议的中小微企业）的具体情况如下：</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int="eastAsia"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int="eastAsia" w:hAnsi="宋体" w:cs="宋体"/>
          <w:b w:val="0"/>
          <w:position w:val="0"/>
          <w:szCs w:val="24"/>
        </w:rPr>
      </w:pPr>
      <w:r>
        <w:rPr>
          <w:rFonts w:hint="eastAsia" w:hAnsi="宋体" w:cs="宋体"/>
          <w:b w:val="0"/>
          <w:color w:val="000000"/>
          <w:position w:val="0"/>
          <w:szCs w:val="24"/>
        </w:rPr>
        <w:t xml:space="preserve">日  期：___年____月____日</w:t>
      </w:r>
      <w:r/>
    </w:p>
    <w:p>
      <w:pPr>
        <w:ind w:firstLine="0"/>
        <w:jc w:val="left"/>
        <w:spacing w:line="0" w:lineRule="atLeast"/>
        <w:rPr>
          <w:rFonts w:hint="eastAsia" w:hAnsi="宋体"/>
          <w:b w:val="0"/>
          <w:position w:val="0"/>
          <w:szCs w:val="24"/>
        </w:rPr>
      </w:pPr>
      <w:r>
        <w:rPr>
          <w:rFonts w:hint="eastAsia" w:hAnsi="宋体" w:cs="宋体"/>
          <w:b w:val="0"/>
          <w:color w:val="000000"/>
          <w:position w:val="0"/>
          <w:szCs w:val="24"/>
        </w:rPr>
        <w:t xml:space="preserve">备注：</w:t>
      </w:r>
      <w:r>
        <w:rPr>
          <w:rFonts w:hint="eastAsia" w:hAnsi="宋体"/>
          <w:b w:val="0"/>
          <w:position w:val="0"/>
          <w:szCs w:val="24"/>
        </w:rPr>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int="eastAsia" w:hAnsi="宋体" w:cs="宋体"/>
          <w:b w:val="0"/>
          <w:bCs w:val="0"/>
          <w:color w:val="000000"/>
          <w:position w:val="0"/>
        </w:rPr>
      </w:pPr>
      <w:r>
        <w:rPr>
          <w:rFonts w:hint="eastAsia" w:hAnsi="宋体" w:cs="宋体"/>
          <w:b w:val="0"/>
          <w:color w:val="000000"/>
          <w:position w:val="0"/>
          <w:szCs w:val="24"/>
        </w:rPr>
        <w:t xml:space="preserve">3.供应商应对照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w:t>
      </w:r>
      <w:r>
        <w:rPr>
          <w:rFonts w:hint="eastAsia" w:hAnsi="宋体" w:cs="宋体"/>
          <w:b w:val="0"/>
          <w:position w:val="0"/>
          <w:szCs w:val="24"/>
        </w:rPr>
      </w:r>
      <w:r/>
    </w:p>
    <w:p>
      <w:pPr>
        <w:ind w:left="0" w:firstLine="0"/>
        <w:spacing w:line="360" w:lineRule="auto"/>
        <w:rPr>
          <w:rFonts w:hint="eastAsia" w:hAnsi="宋体" w:cs="宋体"/>
          <w:b w:val="0"/>
          <w:bCs w:val="0"/>
          <w:position w:val="0"/>
        </w:rPr>
      </w:pPr>
      <w:r>
        <w:rPr>
          <w:rFonts w:hint="eastAsia" w:hAnsi="宋体" w:cs="宋体"/>
          <w:b w:val="0"/>
          <w:color w:val="000000"/>
          <w:position w:val="0"/>
          <w:szCs w:val="24"/>
        </w:rPr>
        <w:t xml:space="preserve">会、</w:t>
      </w: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(工信部联企业〔2011〕300号)《国家统计局关于印发〈统计上大中小微型企业划分办法（2017）〉的通知》（国统字〔2017〕213号）的规定，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bookmarkEnd w:id="229"/>
      <w:r>
        <w:rPr>
          <w:rFonts w:hint="eastAsia" w:hAnsi="宋体" w:cs="宋体"/>
          <w:b w:val="0"/>
          <w:bCs w:val="0"/>
          <w:position w:val="0"/>
        </w:rPr>
      </w:r>
      <w:r/>
    </w:p>
    <w:p>
      <w:pPr>
        <w:rPr>
          <w:rFonts w:hint="eastAsia" w:hAnsi="宋体" w:cs="宋体"/>
          <w:b w:val="0"/>
          <w:position w:val="0"/>
          <w:szCs w:val="24"/>
        </w:rPr>
      </w:pPr>
      <w:r>
        <w:rPr>
          <w:rFonts w:hint="eastAsia" w:hAnsi="宋体" w:cs="黑体"/>
          <w:color w:val="000000"/>
          <w:position w:val="0"/>
          <w:sz w:val="30"/>
          <w:szCs w:val="30"/>
        </w:rPr>
        <w:t xml:space="preserve">十、</w:t>
      </w:r>
      <w:bookmarkStart w:id="232"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232"/>
      <w:r>
        <w:rPr>
          <w:rFonts w:hint="eastAsia" w:hAnsi="宋体" w:cs="黑体"/>
          <w:position w:val="0"/>
          <w:sz w:val="30"/>
          <w:szCs w:val="30"/>
        </w:rPr>
        <w:t xml:space="preserve">）</w:t>
      </w:r>
      <w:r/>
    </w:p>
    <w:p>
      <w:pPr>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int="eastAsia" w:hAnsi="宋体" w:cs="宋体"/>
          <w:b w:val="0"/>
          <w:position w:val="0"/>
          <w:szCs w:val="24"/>
        </w:rPr>
      </w:pPr>
      <w:r>
        <w:rPr>
          <w:rFonts w:hAnsi="宋体" w:cs="宋体"/>
          <w:b w:val="0"/>
          <w:position w:val="0"/>
          <w:szCs w:val="24"/>
        </w:rPr>
        <w:t xml:space="preserve"> </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int="eastAsia" w:hAnsi="宋体" w:cs="宋体"/>
          <w:b w:val="0"/>
          <w:position w:val="0"/>
          <w:szCs w:val="24"/>
        </w:rPr>
      </w:pPr>
      <w:r>
        <w:rPr>
          <w:rFonts w:hint="eastAsia" w:hAnsi="宋体" w:cs="宋体"/>
          <w:b w:val="0"/>
          <w:color w:val="000000"/>
          <w:position w:val="0"/>
          <w:szCs w:val="24"/>
        </w:rPr>
        <w:t xml:space="preserve">3.中标/成交供应商为残疾人福利性单位的，此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中标/成交结果同时公告，接受社会监督。</w:t>
      </w:r>
      <w:r/>
    </w:p>
    <w:p>
      <w:pPr>
        <w:ind w:firstLine="624"/>
        <w:spacing w:line="360" w:lineRule="auto"/>
        <w:rPr>
          <w:rFonts w:hint="eastAsia"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int="eastAsia"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int="eastAsia"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int="eastAsia" w:hAnsi="宋体"/>
          <w:b w:val="0"/>
          <w:position w:val="0"/>
          <w:szCs w:val="24"/>
        </w:rPr>
      </w:pPr>
      <w:r>
        <w:rPr>
          <w:rFonts w:hAnsi="宋体"/>
          <w:b w:val="0"/>
          <w:position w:val="0"/>
          <w:szCs w:val="24"/>
        </w:rPr>
        <w:t xml:space="preserve"> </w:t>
      </w:r>
      <w:bookmarkEnd w:id="230"/>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bookmarkEnd w:id="231"/>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int="eastAsia" w:hAnsi="宋体"/>
          <w:b w:val="0"/>
          <w:position w:val="0"/>
          <w:szCs w:val="24"/>
        </w:rPr>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ind w:firstLine="2891"/>
        <w:jc w:val="left"/>
        <w:spacing w:line="0" w:lineRule="atLeast"/>
        <w:rPr>
          <w:rFonts w:hint="eastAsia" w:hAnsi="宋体"/>
          <w:b w:val="0"/>
          <w:position w:val="0"/>
          <w:szCs w:val="24"/>
        </w:rPr>
      </w:pPr>
      <w:r>
        <w:rPr>
          <w:rFonts w:hAnsi="宋体"/>
          <w:b w:val="0"/>
          <w:position w:val="0"/>
          <w:szCs w:val="24"/>
        </w:rPr>
        <w:t xml:space="preserve"> </w:t>
      </w:r>
      <w:r/>
    </w:p>
    <w:p>
      <w:pPr>
        <w:pStyle w:val="907"/>
        <w:rPr>
          <w:rFonts w:hint="eastAsia" w:ascii="宋体" w:hAnsi="宋体" w:eastAsia="宋体"/>
        </w:rPr>
      </w:pPr>
      <w:r>
        <w:rPr>
          <w:rFonts w:hint="eastAsia" w:ascii="宋体" w:hAnsi="宋体" w:eastAsia="宋体"/>
        </w:rPr>
      </w:r>
      <w:r/>
    </w:p>
    <w:p>
      <w:pPr>
        <w:jc w:val="center"/>
        <w:rPr>
          <w:rFonts w:hint="eastAsia" w:hAnsi="宋体" w:cs="黑体"/>
          <w:color w:val="000000"/>
          <w:position w:val="0"/>
          <w:sz w:val="30"/>
          <w:szCs w:val="30"/>
        </w:rPr>
      </w:pPr>
      <w:r/>
      <w:bookmarkStart w:id="233" w:name="OLE_LINK12"/>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一</w:t>
      </w:r>
      <w:r>
        <w:rPr>
          <w:rFonts w:hint="eastAsia" w:hAnsi="宋体" w:cs="黑体"/>
          <w:color w:val="000000"/>
          <w:position w:val="0"/>
          <w:sz w:val="30"/>
          <w:szCs w:val="30"/>
        </w:rPr>
        <w:t xml:space="preserve">、</w:t>
      </w:r>
      <w:bookmarkEnd w:id="233"/>
      <w:r>
        <w:rPr>
          <w:rFonts w:hint="eastAsia" w:hAnsi="宋体" w:cs="黑体"/>
          <w:color w:val="000000"/>
          <w:position w:val="0"/>
          <w:sz w:val="30"/>
          <w:szCs w:val="30"/>
        </w:rPr>
        <w:t xml:space="preserve">关于符合本国产品标准的声明函</w:t>
      </w:r>
      <w:r/>
    </w:p>
    <w:p>
      <w:pPr>
        <w:ind w:firstLine="2570"/>
        <w:jc w:val="left"/>
        <w:rPr>
          <w:rFonts w:hint="eastAsia" w:hAnsi="宋体" w:cs="黑体"/>
          <w:color w:val="000000"/>
          <w:position w:val="0"/>
          <w:sz w:val="32"/>
          <w:szCs w:val="32"/>
        </w:rPr>
      </w:pPr>
      <w:r>
        <w:rPr>
          <w:rFonts w:hint="eastAsia" w:hAnsi="宋体" w:cs="黑体"/>
          <w:color w:val="000000"/>
          <w:position w:val="0"/>
          <w:sz w:val="32"/>
          <w:szCs w:val="32"/>
        </w:rPr>
      </w:r>
      <w:r/>
    </w:p>
    <w:p>
      <w:pPr>
        <w:ind w:firstLine="420"/>
        <w:jc w:val="left"/>
        <w:spacing w:line="360" w:lineRule="auto"/>
        <w:widowControl/>
        <w:rPr>
          <w:rFonts w:hint="eastAsia" w:hAnsi="宋体" w:cs="宋体"/>
          <w:b w:val="0"/>
          <w:position w:val="0"/>
          <w:szCs w:val="24"/>
        </w:rPr>
      </w:pPr>
      <w:r/>
      <w:bookmarkStart w:id="234"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int="eastAsia"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int="eastAsia"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”的地方无需填写。</w:t>
      </w:r>
      <w:bookmarkEnd w:id="234"/>
      <w:r/>
      <w:r/>
    </w:p>
    <w:p>
      <w:pPr>
        <w:rPr>
          <w:rFonts w:hint="eastAsia" w:hAnsi="宋体" w:cs="宋体"/>
          <w:b w:val="0"/>
          <w:position w:val="0"/>
          <w:szCs w:val="24"/>
        </w:rPr>
      </w:pPr>
      <w:r>
        <w:rPr>
          <w:rFonts w:hAnsi="宋体" w:cs="宋体"/>
          <w:b w:val="0"/>
          <w:position w:val="0"/>
          <w:szCs w:val="24"/>
        </w:rPr>
        <w:t xml:space="preserve"> </w:t>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rPr>
          <w:rFonts w:hint="eastAsia" w:hAnsi="宋体" w:cs="黑体"/>
          <w:color w:val="000000"/>
          <w:position w:val="0"/>
          <w:sz w:val="30"/>
          <w:szCs w:val="30"/>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r>
      <w:r/>
    </w:p>
    <w:p>
      <w:pPr>
        <w:jc w:val="center"/>
        <w:rPr>
          <w:rFonts w:hint="eastAsia" w:hAnsi="宋体" w:cs="黑体"/>
          <w:color w:val="000000"/>
          <w:position w:val="0"/>
          <w:sz w:val="32"/>
          <w:szCs w:val="32"/>
        </w:rPr>
      </w:pPr>
      <w:r>
        <w:rPr>
          <w:rFonts w:hint="eastAsia" w:hAnsi="宋体" w:cs="黑体"/>
          <w:color w:val="000000"/>
          <w:position w:val="0"/>
          <w:sz w:val="32"/>
          <w:szCs w:val="32"/>
        </w:rPr>
      </w:r>
      <w:r/>
    </w:p>
    <w:p>
      <w:pPr>
        <w:ind w:firstLine="2409"/>
        <w:jc w:val="left"/>
        <w:rPr>
          <w:rFonts w:hint="eastAsia" w:hAnsi="宋体" w:cs="黑体"/>
          <w:color w:val="000000"/>
          <w:position w:val="0"/>
          <w:sz w:val="30"/>
          <w:szCs w:val="30"/>
        </w:rPr>
      </w:pPr>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二</w:t>
      </w:r>
      <w:r>
        <w:rPr>
          <w:rFonts w:hint="eastAsia" w:hAnsi="宋体" w:cs="黑体"/>
          <w:color w:val="000000"/>
          <w:position w:val="0"/>
          <w:sz w:val="30"/>
          <w:szCs w:val="30"/>
        </w:rPr>
        <w:t xml:space="preserve">、</w:t>
      </w:r>
      <w:bookmarkStart w:id="235" w:name="OLE_LINK55"/>
      <w:r/>
      <w:bookmarkStart w:id="236" w:name="OLE_LINK103"/>
      <w:r/>
      <w:bookmarkStart w:id="237" w:name="OLE_LINK108"/>
      <w:r>
        <w:rPr>
          <w:rFonts w:hint="eastAsia" w:hAnsi="宋体" w:cs="黑体"/>
          <w:color w:val="000000"/>
          <w:position w:val="0"/>
          <w:sz w:val="30"/>
          <w:szCs w:val="30"/>
        </w:rPr>
        <w:t xml:space="preserve">投标分项报价表</w:t>
      </w:r>
      <w:r/>
    </w:p>
    <w:p>
      <w:pPr>
        <w:jc w:val="left"/>
        <w:rPr>
          <w:rFonts w:hint="eastAsia"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int="eastAsia"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int="eastAsia"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int="eastAsia"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int="eastAsia"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int="eastAsia"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35"/>
            <w:r/>
            <w:r/>
          </w:p>
        </w:tc>
      </w:tr>
    </w:tbl>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int="eastAsia"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int="eastAsia"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hAnsi="宋体"/>
          <w:b w:val="0"/>
          <w:position w:val="0"/>
          <w:szCs w:val="24"/>
        </w:rPr>
      </w:pPr>
      <w:r>
        <w:rPr>
          <w:rFonts w:hint="eastAsia" w:hAnsi="宋体"/>
          <w:b w:val="0"/>
          <w:position w:val="0"/>
          <w:szCs w:val="24"/>
        </w:rPr>
      </w:r>
      <w:r/>
    </w:p>
    <w:p>
      <w:pPr>
        <w:jc w:val="right"/>
        <w:spacing w:line="360" w:lineRule="auto"/>
        <w:rPr>
          <w:rFonts w:hint="eastAsia" w:hAnsi="宋体"/>
          <w:b w:val="0"/>
          <w:position w:val="0"/>
          <w:szCs w:val="24"/>
        </w:rPr>
      </w:pPr>
      <w:r/>
      <w:bookmarkStart w:id="238" w:name="OLE_LINK9"/>
      <w:r>
        <w:rPr>
          <w:rFonts w:hint="eastAsia" w:hAnsi="宋体"/>
          <w:b w:val="0"/>
          <w:position w:val="0"/>
          <w:szCs w:val="24"/>
        </w:rPr>
        <w:t xml:space="preserve">供应商全称（加盖CA电子公章）：</w:t>
      </w:r>
      <w:r/>
    </w:p>
    <w:p>
      <w:pPr>
        <w:jc w:val="right"/>
        <w:spacing w:line="360" w:lineRule="auto"/>
        <w:rPr>
          <w:rFonts w:hint="eastAsia" w:hAnsi="宋体"/>
          <w:b w:val="0"/>
          <w:position w:val="0"/>
          <w:sz w:val="21"/>
          <w:szCs w:val="24"/>
        </w:rPr>
      </w:pPr>
      <w:r>
        <w:rPr>
          <w:rFonts w:hint="eastAsia" w:hAnsi="宋体"/>
          <w:b w:val="0"/>
          <w:position w:val="0"/>
          <w:szCs w:val="24"/>
        </w:rPr>
        <w:t xml:space="preserve">日  期：</w:t>
      </w:r>
      <w:bookmarkEnd w:id="236"/>
      <w:r>
        <w:rPr>
          <w:rFonts w:hAnsi="宋体"/>
          <w:b w:val="0"/>
          <w:position w:val="0"/>
          <w:sz w:val="21"/>
          <w:szCs w:val="24"/>
        </w:rPr>
        <w:t xml:space="preserve"> </w:t>
      </w:r>
      <w:bookmarkEnd w:id="238"/>
      <w:r/>
      <w:r/>
    </w:p>
    <w:p>
      <w:pPr>
        <w:jc w:val="right"/>
        <w:spacing w:line="360" w:lineRule="auto"/>
        <w:rPr>
          <w:rFonts w:hint="eastAsia" w:hAnsi="宋体"/>
          <w:b w:val="0"/>
          <w:position w:val="0"/>
          <w:sz w:val="21"/>
          <w:szCs w:val="24"/>
        </w:rPr>
      </w:pPr>
      <w:r>
        <w:rPr>
          <w:rFonts w:hint="eastAsia" w:hAnsi="宋体"/>
          <w:b w:val="0"/>
          <w:position w:val="0"/>
          <w:sz w:val="21"/>
          <w:szCs w:val="24"/>
        </w:rPr>
      </w:r>
      <w:bookmarkEnd w:id="237"/>
      <w:r/>
      <w:r/>
    </w:p>
    <w:p>
      <w:pPr>
        <w:jc w:val="center"/>
        <w:rPr>
          <w:rFonts w:hint="eastAsia" w:hAnsi="宋体"/>
          <w:b w:val="0"/>
          <w:bCs w:val="0"/>
          <w:position w:val="0"/>
          <w:sz w:val="30"/>
          <w:szCs w:val="30"/>
        </w:rPr>
      </w:pPr>
      <w:r>
        <w:rPr>
          <w:highlight w:val="none"/>
        </w:rPr>
      </w:r>
      <w:r>
        <w:rPr>
          <w:highlight w:val="none"/>
        </w:rPr>
      </w:r>
      <w:r/>
    </w:p>
    <w:p>
      <w:pPr>
        <w:jc w:val="center"/>
        <w:rPr>
          <w:highlight w:val="none"/>
        </w:rPr>
      </w:pPr>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三</w:t>
      </w:r>
      <w:r>
        <w:rPr>
          <w:rFonts w:hint="eastAsia" w:hAnsi="宋体" w:cs="黑体"/>
          <w:color w:val="000000"/>
          <w:position w:val="0"/>
          <w:sz w:val="30"/>
          <w:szCs w:val="30"/>
        </w:rPr>
        <w:t xml:space="preserve">、</w:t>
      </w:r>
      <w:bookmarkStart w:id="239" w:name="OLE_LINK129"/>
      <w:r/>
      <w:bookmarkStart w:id="240" w:name="OLE_LINK56"/>
      <w:r/>
      <w:bookmarkStart w:id="241" w:name="OLE_LINK115"/>
      <w:r>
        <w:rPr>
          <w:rFonts w:hint="eastAsia" w:hAnsi="宋体" w:cs="黑体"/>
          <w:color w:val="000000"/>
          <w:position w:val="0"/>
          <w:sz w:val="30"/>
          <w:szCs w:val="30"/>
        </w:rPr>
        <w:t xml:space="preserve">技术要求响应及偏离表</w:t>
      </w:r>
      <w:bookmarkEnd w:id="239"/>
      <w:r/>
      <w:bookmarkEnd w:id="24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rPr>
            </w:pPr>
            <w:r/>
            <w:bookmarkStart w:id="242" w:name="_Hlk232687527"/>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int="eastAsia"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302" w:type="pct"/>
            <w:textDirection w:val="lrTb"/>
            <w:noWrap w:val="false"/>
          </w:tcPr>
          <w:p>
            <w:pPr>
              <w:spacing w:line="360" w:lineRule="auto"/>
              <w:rPr>
                <w:rFonts w:hint="eastAsia" w:hAnsi="宋体"/>
                <w:b w:val="0"/>
                <w:szCs w:val="24"/>
              </w:rPr>
            </w:pPr>
            <w:r>
              <w:rPr>
                <w:rFonts w:hint="eastAsia" w:hAnsi="宋体"/>
                <w:b w:val="0"/>
                <w:szCs w:val="24"/>
              </w:rPr>
            </w:r>
            <w:r/>
          </w:p>
        </w:tc>
        <w:tc>
          <w:tcPr>
            <w:tcW w:w="924"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c>
          <w:tcPr>
            <w:tcW w:w="1113"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bookmarkEnd w:id="242"/>
            <w:r/>
            <w:r/>
          </w:p>
        </w:tc>
      </w:tr>
    </w:tbl>
    <w:p>
      <w:pPr>
        <w:pStyle w:val="907"/>
        <w:rPr>
          <w:rFonts w:hint="eastAsia" w:ascii="宋体" w:hAnsi="宋体" w:eastAsia="宋体"/>
        </w:rPr>
      </w:pPr>
      <w:r>
        <w:rPr>
          <w:rFonts w:hint="eastAsia" w:ascii="宋体" w:hAnsi="宋体" w:eastAsia="宋体"/>
        </w:rPr>
      </w:r>
      <w:r/>
    </w:p>
    <w:p>
      <w:pPr>
        <w:spacing w:line="360" w:lineRule="auto"/>
        <w:rPr>
          <w:rFonts w:hint="eastAsia"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907"/>
        <w:ind w:firstLine="482"/>
        <w:spacing w:line="360" w:lineRule="auto"/>
        <w:rPr>
          <w:rFonts w:hint="eastAsia"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bookmarkStart w:id="243" w:name="_Hlk232687519"/>
      <w:r>
        <w:rPr>
          <w:rFonts w:hint="eastAsia" w:ascii="宋体" w:hAnsi="宋体" w:eastAsia="宋体"/>
          <w:bCs/>
          <w:color w:val="ff0000"/>
          <w:position w:val="0"/>
          <w:sz w:val="24"/>
          <w:szCs w:val="24"/>
        </w:rPr>
        <w:t xml:space="preserve">需提供技术证明材料</w:t>
      </w:r>
      <w:r>
        <w:rPr>
          <w:rFonts w:hint="eastAsia" w:ascii="宋体" w:hAnsi="宋体" w:eastAsia="宋体"/>
          <w:bCs/>
          <w:color w:val="ff0000"/>
          <w:position w:val="0"/>
          <w:sz w:val="24"/>
          <w:szCs w:val="24"/>
        </w:rPr>
        <w:t xml:space="preserve">的相关技术</w:t>
      </w:r>
      <w:r>
        <w:rPr>
          <w:rFonts w:hint="eastAsia" w:ascii="宋体" w:hAnsi="宋体" w:eastAsia="宋体"/>
          <w:bCs/>
          <w:color w:val="ff0000"/>
          <w:position w:val="0"/>
          <w:sz w:val="24"/>
          <w:szCs w:val="24"/>
        </w:rPr>
        <w:t xml:space="preserve">指标，</w:t>
      </w:r>
      <w:r>
        <w:rPr>
          <w:rFonts w:hint="eastAsia" w:ascii="宋体" w:hAnsi="宋体" w:eastAsia="宋体"/>
          <w:bCs/>
          <w:color w:val="ff0000"/>
          <w:position w:val="0"/>
          <w:sz w:val="24"/>
          <w:szCs w:val="24"/>
        </w:rPr>
        <w:t xml:space="preserve">需按照要求提供证明材料</w:t>
      </w:r>
      <w:r>
        <w:rPr>
          <w:rFonts w:hint="eastAsia" w:ascii="宋体" w:hAnsi="宋体" w:eastAsia="宋体"/>
          <w:bCs/>
          <w:color w:val="ff0000"/>
          <w:position w:val="0"/>
          <w:sz w:val="24"/>
          <w:szCs w:val="24"/>
        </w:rPr>
        <w:t xml:space="preserve">，且明确标明证明材料所在精确页码</w:t>
      </w:r>
      <w:bookmarkEnd w:id="243"/>
      <w:r>
        <w:rPr>
          <w:rFonts w:hint="eastAsia" w:ascii="宋体" w:hAnsi="宋体" w:eastAsia="宋体"/>
          <w:bCs/>
          <w:color w:val="ff0000"/>
          <w:position w:val="0"/>
          <w:sz w:val="24"/>
          <w:szCs w:val="24"/>
        </w:rPr>
        <w:t xml:space="preserve">。</w:t>
      </w:r>
      <w:r/>
    </w:p>
    <w:p>
      <w:pPr>
        <w:rPr>
          <w:rFonts w:hint="eastAsia" w:hAnsi="宋体"/>
        </w:rPr>
      </w:pPr>
      <w:r>
        <w:rPr>
          <w:rFonts w:hint="eastAsia" w:hAnsi="宋体"/>
        </w:rPr>
      </w:r>
      <w:r/>
    </w:p>
    <w:p>
      <w:pPr>
        <w:ind w:firstLine="2891"/>
        <w:jc w:val="left"/>
        <w:rPr>
          <w:rFonts w:hint="eastAsia" w:hAnsi="宋体"/>
          <w:b w:val="0"/>
          <w:position w:val="0"/>
          <w:szCs w:val="24"/>
        </w:rPr>
      </w:pPr>
      <w:r>
        <w:rPr>
          <w:rFonts w:hint="eastAsia" w:hAnsi="宋体"/>
          <w:b w:val="0"/>
          <w:position w:val="0"/>
          <w:szCs w:val="24"/>
        </w:rPr>
      </w:r>
      <w:r/>
    </w:p>
    <w:p>
      <w:pPr>
        <w:pStyle w:val="907"/>
        <w:rPr>
          <w:rFonts w:hint="eastAsia" w:ascii="宋体" w:hAnsi="宋体" w:eastAsia="宋体"/>
        </w:rPr>
      </w:pPr>
      <w:r>
        <w:rPr>
          <w:rFonts w:hint="eastAsia" w:ascii="宋体" w:hAnsi="宋体" w:eastAsia="宋体"/>
        </w:rPr>
      </w:r>
      <w:bookmarkEnd w:id="241"/>
      <w:r/>
      <w:r/>
    </w:p>
    <w:p>
      <w:pPr>
        <w:jc w:val="left"/>
        <w:rPr>
          <w:rFonts w:hint="eastAsia" w:hAnsi="宋体"/>
        </w:rPr>
      </w:pPr>
      <w:r>
        <w:rPr>
          <w:rFonts w:hint="eastAsia" w:hAnsi="宋体"/>
        </w:rPr>
      </w:r>
      <w:r/>
    </w:p>
    <w:p>
      <w:pPr>
        <w:jc w:val="left"/>
        <w:rPr>
          <w:rFonts w:hint="eastAsia" w:hAnsi="宋体"/>
          <w:b w:val="0"/>
          <w:position w:val="0"/>
          <w:szCs w:val="24"/>
        </w:rPr>
      </w:pPr>
      <w:r>
        <w:rPr>
          <w:rFonts w:hint="eastAsia" w:hAnsi="宋体"/>
          <w:b w:val="0"/>
          <w:position w:val="0"/>
          <w:szCs w:val="24"/>
        </w:rPr>
      </w:r>
      <w:r/>
    </w:p>
    <w:p>
      <w:pPr>
        <w:ind w:firstLine="2409"/>
        <w:jc w:val="left"/>
        <w:rPr>
          <w:rFonts w:hint="eastAsia" w:hAnsi="宋体"/>
          <w:b w:val="0"/>
          <w:bCs w:val="0"/>
          <w:position w:val="0"/>
          <w:sz w:val="30"/>
          <w:szCs w:val="30"/>
        </w:rPr>
      </w:pPr>
      <w:r>
        <w:rPr>
          <w:highlight w:val="none"/>
        </w:rPr>
      </w:r>
      <w:r>
        <w:rPr>
          <w:highlight w:val="none"/>
        </w:rPr>
      </w:r>
      <w:r/>
    </w:p>
    <w:p>
      <w:pPr>
        <w:ind w:firstLine="2409"/>
        <w:jc w:val="left"/>
        <w:rPr>
          <w:highlight w:val="none"/>
        </w:rPr>
      </w:pPr>
      <w:r>
        <w:rPr>
          <w:highlight w:val="none"/>
        </w:rPr>
      </w:r>
      <w:r>
        <w:rPr>
          <w:highlight w:val="none"/>
        </w:rPr>
      </w:r>
      <w:r/>
    </w:p>
    <w:p>
      <w:pPr>
        <w:ind w:firstLine="2409"/>
        <w:jc w:val="left"/>
        <w:rPr>
          <w:highlight w:val="none"/>
        </w:rPr>
      </w:pPr>
      <w:r/>
      <w:bookmarkStart w:id="244" w:name="_Hlt26955054"/>
      <w:r>
        <w:rPr>
          <w:rFonts w:hint="eastAsia" w:hAnsi="宋体" w:cs="黑体"/>
          <w:color w:val="000000"/>
          <w:position w:val="0"/>
          <w:sz w:val="30"/>
          <w:szCs w:val="30"/>
        </w:rPr>
        <w:t xml:space="preserve">十</w:t>
      </w:r>
      <w:r>
        <w:rPr>
          <w:rFonts w:hint="eastAsia" w:hAnsi="宋体" w:cs="黑体"/>
          <w:color w:val="000000"/>
          <w:position w:val="0"/>
          <w:sz w:val="30"/>
          <w:szCs w:val="30"/>
        </w:rPr>
        <w:t xml:space="preserve">四</w:t>
      </w:r>
      <w:r>
        <w:rPr>
          <w:rFonts w:hint="eastAsia" w:hAnsi="宋体" w:cs="黑体"/>
          <w:color w:val="000000"/>
          <w:position w:val="0"/>
          <w:sz w:val="30"/>
          <w:szCs w:val="30"/>
        </w:rPr>
        <w:t xml:space="preserve">、</w:t>
      </w:r>
      <w:bookmarkStart w:id="245" w:name="OLE_LINK21"/>
      <w:r/>
      <w:bookmarkStart w:id="246" w:name="OLE_LINK105"/>
      <w:r/>
      <w:bookmarkStart w:id="247" w:name="OLE_LINK109"/>
      <w:r/>
      <w:bookmarkStart w:id="248" w:name="OLE_LINK57"/>
      <w:r>
        <w:rPr>
          <w:rFonts w:hint="eastAsia" w:hAnsi="宋体" w:cs="黑体"/>
          <w:color w:val="000000"/>
          <w:position w:val="0"/>
          <w:sz w:val="30"/>
          <w:szCs w:val="30"/>
        </w:rPr>
        <w:t xml:space="preserve">商务要求响应及偏离表</w:t>
      </w:r>
      <w:bookmarkEnd w:id="245"/>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int="eastAsia"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W w:w="704" w:type="pct"/>
            <w:textDirection w:val="lrTb"/>
            <w:noWrap w:val="false"/>
          </w:tcPr>
          <w:p>
            <w:pPr>
              <w:spacing w:line="360" w:lineRule="auto"/>
              <w:tabs>
                <w:tab w:val="left" w:pos="425" w:leader="none"/>
              </w:tabs>
              <w:rPr>
                <w:rFonts w:hint="eastAsia" w:hAnsi="宋体"/>
                <w:b w:val="0"/>
                <w:szCs w:val="24"/>
              </w:rPr>
            </w:pPr>
            <w:r>
              <w:rPr>
                <w:rFonts w:hint="eastAsia" w:hAnsi="宋体"/>
                <w:b w:val="0"/>
                <w:szCs w:val="24"/>
              </w:rPr>
            </w:r>
            <w:r/>
          </w:p>
        </w:tc>
        <w:tc>
          <w:tcPr>
            <w:tcW w:w="1675" w:type="pct"/>
            <w:textDirection w:val="lrTb"/>
            <w:noWrap w:val="false"/>
          </w:tcPr>
          <w:p>
            <w:pPr>
              <w:spacing w:line="360" w:lineRule="auto"/>
              <w:rPr>
                <w:rFonts w:hint="eastAsia" w:hAnsi="宋体"/>
                <w:b w:val="0"/>
                <w:szCs w:val="24"/>
              </w:rPr>
            </w:pPr>
            <w:r>
              <w:rPr>
                <w:rFonts w:hint="eastAsia" w:hAnsi="宋体"/>
                <w:b w:val="0"/>
                <w:szCs w:val="24"/>
              </w:rPr>
            </w:r>
            <w:r/>
          </w:p>
        </w:tc>
        <w:tc>
          <w:tcPr>
            <w:tcW w:w="1189" w:type="pct"/>
            <w:textDirection w:val="lrTb"/>
            <w:noWrap w:val="false"/>
          </w:tcPr>
          <w:p>
            <w:pPr>
              <w:spacing w:line="360" w:lineRule="auto"/>
              <w:rPr>
                <w:rFonts w:hint="eastAsia" w:hAnsi="宋体"/>
                <w:b w:val="0"/>
                <w:szCs w:val="24"/>
              </w:rPr>
            </w:pPr>
            <w:r>
              <w:rPr>
                <w:rFonts w:hint="eastAsia" w:hAnsi="宋体"/>
                <w:b w:val="0"/>
                <w:szCs w:val="24"/>
              </w:rPr>
            </w:r>
            <w:r/>
          </w:p>
        </w:tc>
        <w:tc>
          <w:tcPr>
            <w:tcW w:w="1432" w:type="pct"/>
            <w:textDirection w:val="lrTb"/>
            <w:noWrap w:val="false"/>
          </w:tcPr>
          <w:p>
            <w:pPr>
              <w:spacing w:line="360" w:lineRule="auto"/>
              <w:rPr>
                <w:rFonts w:hint="eastAsia" w:hAnsi="宋体"/>
                <w:b w:val="0"/>
                <w:szCs w:val="24"/>
              </w:rPr>
            </w:pPr>
            <w:r>
              <w:rPr>
                <w:rFonts w:hint="eastAsia"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szCs w:val="24"/>
              </w:rPr>
            </w:pPr>
            <w:r>
              <w:rPr>
                <w:rFonts w:hint="eastAsia"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262626"/>
                <w:szCs w:val="24"/>
                <w:u w:val="single"/>
              </w:rPr>
            </w:pPr>
            <w:r>
              <w:rPr>
                <w:rFonts w:hint="eastAsia" w:hAnsi="宋体"/>
                <w:b w:val="0"/>
                <w:color w:val="262626"/>
                <w:szCs w:val="24"/>
                <w:u w:val="single"/>
              </w:rPr>
            </w:r>
            <w:r/>
          </w:p>
        </w:tc>
      </w:tr>
    </w:tbl>
    <w:p>
      <w:pPr>
        <w:ind w:firstLine="2891"/>
        <w:jc w:val="left"/>
        <w:spacing w:line="480" w:lineRule="auto"/>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bookmarkStart w:id="249" w:name="_Hlt26609389"/>
      <w:r/>
      <w:bookmarkStart w:id="250" w:name="_Toc462564146"/>
      <w:r/>
      <w:bookmarkStart w:id="251" w:name="_Hlt26671374"/>
      <w:r/>
      <w:bookmarkStart w:id="252" w:name="_Hlt26955066"/>
      <w:r/>
      <w:bookmarkStart w:id="253" w:name="_格式2__法定代表人授权书"/>
      <w:r/>
      <w:bookmarkEnd w:id="246"/>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r/>
    </w:p>
    <w:p>
      <w:pPr>
        <w:jc w:val="left"/>
        <w:rPr>
          <w:rFonts w:hint="eastAsia"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907"/>
      </w:pPr>
      <w:r/>
      <w:r/>
    </w:p>
    <w:p>
      <w:pPr>
        <w:jc w:val="left"/>
        <w:spacing w:line="440" w:lineRule="exact"/>
        <w:rPr>
          <w:rFonts w:hint="eastAsia" w:hAnsi="宋体"/>
          <w:b w:val="0"/>
          <w:i/>
          <w:iCs/>
          <w:position w:val="0"/>
          <w:szCs w:val="24"/>
          <w:u w:val="single"/>
        </w:rPr>
      </w:pPr>
      <w:r>
        <w:rPr>
          <w:rFonts w:hint="eastAsia" w:hAnsi="宋体"/>
          <w:b w:val="0"/>
          <w:position w:val="0"/>
          <w:sz w:val="21"/>
          <w:szCs w:val="24"/>
          <w:shd w:val="clear" w:color="auto" w:fill="ffffff"/>
        </w:rPr>
        <w:t xml:space="preserve"> </w:t>
      </w:r>
      <w:r>
        <w:rPr>
          <w:rFonts w:hint="eastAsia" w:hAnsi="宋体"/>
          <w:b w:val="0"/>
          <w:i/>
          <w:iCs/>
          <w:color w:val="ee0000"/>
          <w:position w:val="0"/>
          <w:sz w:val="21"/>
          <w:szCs w:val="24"/>
          <w:u w:val="single"/>
          <w:shd w:val="clear" w:color="auto" w:fill="ffffff"/>
        </w:rPr>
        <w:t xml:space="preserve"> </w:t>
      </w:r>
      <w:r>
        <w:rPr>
          <w:rFonts w:hint="eastAsia" w:hAnsi="宋体"/>
          <w:bCs/>
          <w:i/>
          <w:iCs/>
          <w:color w:val="ee0000"/>
          <w:position w:val="0"/>
          <w:szCs w:val="24"/>
          <w:u w:val="single"/>
        </w:rPr>
        <w:t xml:space="preserve">注：</w:t>
      </w:r>
      <w:r>
        <w:rPr>
          <w:rFonts w:hint="eastAsia" w:hAnsi="宋体"/>
          <w:bCs/>
          <w:i/>
          <w:iCs/>
          <w:color w:val="ee0000"/>
          <w:position w:val="0"/>
          <w:szCs w:val="24"/>
          <w:u w:val="single"/>
        </w:rPr>
        <w:t xml:space="preserve">商务要求中的实质性要求（</w:t>
      </w:r>
      <w:bookmarkStart w:id="254" w:name="OLE_LINK29"/>
      <w:r>
        <w:rPr>
          <w:rFonts w:hint="eastAsia" w:hAnsi="宋体"/>
          <w:bCs/>
          <w:i/>
          <w:iCs/>
          <w:color w:val="ee0000"/>
          <w:position w:val="0"/>
          <w:szCs w:val="24"/>
          <w:u w:val="single"/>
        </w:rPr>
        <w:t xml:space="preserve">斜体且有下划线部分</w:t>
      </w:r>
      <w:bookmarkEnd w:id="254"/>
      <w:r>
        <w:rPr>
          <w:rFonts w:hint="eastAsia" w:hAnsi="宋体"/>
          <w:bCs/>
          <w:i/>
          <w:iCs/>
          <w:color w:val="ee0000"/>
          <w:position w:val="0"/>
          <w:szCs w:val="24"/>
          <w:u w:val="single"/>
        </w:rPr>
        <w:t xml:space="preserve">）需在商务要求响应及偏离表中逐条响应具体内容，且不允许负偏离，否则视为无效投标。</w:t>
      </w:r>
      <w:r/>
    </w:p>
    <w:p>
      <w:pPr>
        <w:jc w:val="left"/>
        <w:rPr>
          <w:rFonts w:hint="eastAsia" w:hAnsi="宋体"/>
          <w:b w:val="0"/>
          <w:position w:val="0"/>
          <w:sz w:val="21"/>
          <w:szCs w:val="24"/>
          <w:shd w:val="clear" w:color="auto" w:fill="ffffff"/>
        </w:rPr>
      </w:pPr>
      <w:r>
        <w:rPr>
          <w:rFonts w:hAnsi="宋体"/>
          <w:b w:val="0"/>
          <w:position w:val="0"/>
          <w:szCs w:val="24"/>
        </w:rPr>
        <w:t xml:space="preserve"> </w:t>
      </w:r>
      <w:r/>
    </w:p>
    <w:p>
      <w:pPr>
        <w:ind w:firstLine="2891"/>
        <w:jc w:val="left"/>
        <w:rPr>
          <w:rFonts w:hint="eastAsia" w:hAnsi="宋体"/>
          <w:b w:val="0"/>
          <w:position w:val="0"/>
          <w:szCs w:val="24"/>
        </w:rPr>
      </w:pPr>
      <w:r>
        <w:rPr>
          <w:rFonts w:hAnsi="宋体"/>
          <w:b w:val="0"/>
          <w:position w:val="0"/>
          <w:szCs w:val="24"/>
        </w:rPr>
        <w:t xml:space="preserve"> </w:t>
      </w:r>
      <w:bookmarkEnd w:id="247"/>
      <w:r/>
      <w:r/>
    </w:p>
    <w:p>
      <w:pPr>
        <w:ind w:firstLine="2891"/>
        <w:jc w:val="left"/>
        <w:rPr>
          <w:rFonts w:hint="eastAsia" w:hAnsi="宋体"/>
          <w:b w:val="0"/>
          <w:position w:val="0"/>
          <w:szCs w:val="24"/>
        </w:rPr>
      </w:pPr>
      <w:r>
        <w:rPr>
          <w:rFonts w:hAnsi="宋体"/>
          <w:b w:val="0"/>
          <w:position w:val="0"/>
          <w:szCs w:val="24"/>
        </w:rPr>
        <w:t xml:space="preserve"> </w:t>
      </w:r>
      <w:bookmarkEnd w:id="248"/>
      <w:r/>
      <w:r/>
    </w:p>
    <w:p>
      <w:pPr>
        <w:ind w:firstLine="2160"/>
        <w:jc w:val="left"/>
        <w:spacing w:beforeAutospacing="1" w:afterAutospacing="1"/>
        <w:rPr>
          <w:rFonts w:hint="eastAsia" w:hAnsi="宋体"/>
          <w:b w:val="0"/>
          <w:position w:val="0"/>
          <w:szCs w:val="24"/>
        </w:rPr>
      </w:pPr>
      <w:r>
        <w:rPr>
          <w:rFonts w:hint="eastAsia" w:hAnsi="宋体"/>
          <w:b w:val="0"/>
          <w:position w:val="0"/>
          <w:szCs w:val="24"/>
        </w:rPr>
      </w:r>
      <w:r/>
    </w:p>
    <w:p>
      <w:pPr>
        <w:ind w:firstLine="2711"/>
        <w:jc w:val="left"/>
        <w:spacing w:beforeAutospacing="1" w:afterAutospacing="1"/>
        <w:rPr>
          <w:rFonts w:hint="eastAsia" w:hAnsi="宋体"/>
          <w:b w:val="0"/>
          <w:bCs w:val="0"/>
          <w:position w:val="0"/>
          <w:sz w:val="30"/>
          <w:szCs w:val="30"/>
        </w:rPr>
      </w:pPr>
      <w:r>
        <w:rPr>
          <w:rFonts w:hint="eastAsia" w:hAnsi="宋体" w:cs="黑体"/>
          <w:position w:val="0"/>
          <w:sz w:val="30"/>
          <w:szCs w:val="30"/>
          <w:highlight w:val="none"/>
          <w:u w:val="single"/>
          <w:shd w:val="clear" w:color="auto" w:fill="ffffff"/>
        </w:rPr>
      </w:r>
      <w:r>
        <w:rPr>
          <w:rFonts w:hint="eastAsia" w:hAnsi="宋体" w:cs="黑体"/>
          <w:position w:val="0"/>
          <w:sz w:val="30"/>
          <w:szCs w:val="30"/>
          <w:highlight w:val="none"/>
          <w:u w:val="single"/>
          <w:shd w:val="clear" w:color="auto" w:fill="ffffff"/>
        </w:rPr>
      </w:r>
      <w:r/>
    </w:p>
    <w:p>
      <w:pPr>
        <w:ind w:firstLine="2711"/>
        <w:jc w:val="left"/>
        <w:spacing w:beforeAutospacing="1" w:afterAutospacing="1"/>
        <w:rPr>
          <w:rFonts w:hint="eastAsia" w:hAnsi="宋体" w:cs="黑体"/>
          <w:position w:val="0"/>
          <w:sz w:val="30"/>
          <w:szCs w:val="30"/>
          <w:highlight w:val="none"/>
          <w:u w:val="single"/>
          <w:shd w:val="clear" w:color="auto" w:fill="ffffff"/>
        </w:rPr>
      </w:pPr>
      <w:r>
        <w:rPr>
          <w:rFonts w:hint="eastAsia" w:hAnsi="宋体" w:cs="黑体"/>
          <w:position w:val="0"/>
          <w:sz w:val="30"/>
          <w:szCs w:val="30"/>
          <w:u w:val="single"/>
          <w:shd w:val="clear" w:color="auto" w:fill="ffffff"/>
        </w:rPr>
        <w:t xml:space="preserve">十</w:t>
      </w:r>
      <w:r>
        <w:rPr>
          <w:rFonts w:hint="eastAsia" w:hAnsi="宋体" w:cs="黑体"/>
          <w:position w:val="0"/>
          <w:sz w:val="30"/>
          <w:szCs w:val="30"/>
          <w:u w:val="single"/>
          <w:shd w:val="clear" w:color="auto" w:fill="ffffff"/>
        </w:rPr>
        <w:t xml:space="preserve">五</w:t>
      </w:r>
      <w:r>
        <w:rPr>
          <w:rFonts w:hint="eastAsia" w:hAnsi="宋体" w:cs="黑体"/>
          <w:position w:val="0"/>
          <w:sz w:val="30"/>
          <w:szCs w:val="30"/>
          <w:u w:val="single"/>
          <w:shd w:val="clear" w:color="auto" w:fill="ffffff"/>
        </w:rPr>
        <w:t xml:space="preserve">、开标一览表</w:t>
      </w:r>
      <w:r/>
    </w:p>
    <w:p>
      <w:pPr>
        <w:ind w:left="0" w:right="0" w:firstLine="0"/>
        <w:jc w:val="both"/>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项目编号：JSZC-320902-HWZX-G2026-0392</w:t>
      </w:r>
      <w:r>
        <w:rPr>
          <w:rFonts w:ascii="Calibri" w:hAnsi="Calibri" w:eastAsia="Calibri" w:cs="Calibri"/>
          <w:b w:val="0"/>
          <w:bCs w:val="0"/>
          <w:color w:val="000000"/>
          <w:sz w:val="24"/>
          <w:highlight w:val="white"/>
        </w:rPr>
        <w:tab/>
        <w:tab/>
        <w:tab/>
      </w:r>
      <w:r>
        <w:rPr>
          <w:b w:val="0"/>
          <w:bCs w:val="0"/>
        </w:rPr>
      </w:r>
    </w:p>
    <w:p>
      <w:pPr>
        <w:ind w:left="0" w:right="0" w:firstLine="0"/>
        <w:jc w:val="both"/>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货币单位：人民币元</w:t>
      </w:r>
      <w:r>
        <w:rPr>
          <w:rFonts w:ascii="Calibri" w:hAnsi="Calibri" w:eastAsia="Calibri" w:cs="Calibri"/>
          <w:b w:val="0"/>
          <w:bCs w:val="0"/>
          <w:color w:val="000000"/>
          <w:sz w:val="24"/>
          <w:highlight w:val="white"/>
        </w:rPr>
        <w:t xml:space="preserve">                      </w:t>
      </w:r>
      <w:r>
        <w:rPr>
          <w:b w:val="0"/>
          <w:bCs w:val="0"/>
        </w:rPr>
      </w:r>
    </w:p>
    <w:tbl>
      <w:tblPr>
        <w:tblStyle w:val="9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4"/>
        <w:gridCol w:w="2416"/>
        <w:gridCol w:w="27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项目名称</w:t>
            </w:r>
            <w:r>
              <w:rPr>
                <w:b w:val="0"/>
                <w:bCs w:val="0"/>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项目内容</w:t>
            </w:r>
            <w:r>
              <w:rPr>
                <w:b w:val="0"/>
                <w:bCs w:val="0"/>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6"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总价（小写）</w:t>
            </w:r>
            <w:r>
              <w:rPr>
                <w:b w:val="0"/>
                <w:bCs w:val="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ff0000"/>
                <w:sz w:val="24"/>
                <w:highlight w:val="white"/>
              </w:rPr>
              <w:t xml:space="preserve">（根据所投标段自行填写）</w:t>
            </w:r>
            <w:r>
              <w:rPr>
                <w:b w:val="0"/>
                <w:bCs w:val="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详见投标文件</w:t>
            </w:r>
            <w:r>
              <w:rPr>
                <w:b w:val="0"/>
                <w:bCs w:val="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6"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Calibri" w:hAnsi="Calibri" w:eastAsia="Calibri" w:cs="Calibri"/>
                <w:b w:val="0"/>
                <w:bCs w:val="0"/>
                <w:color w:val="000000"/>
                <w:sz w:val="24"/>
                <w:highlight w:val="white"/>
              </w:rPr>
              <w:t xml:space="preserve">_______________</w:t>
            </w:r>
            <w:r>
              <w:rPr>
                <w:rFonts w:ascii="SimSun" w:hAnsi="SimSun" w:eastAsia="SimSun" w:cs="SimSun"/>
                <w:b w:val="0"/>
                <w:bCs w:val="0"/>
                <w:color w:val="000000"/>
                <w:sz w:val="24"/>
                <w:highlight w:val="white"/>
              </w:rPr>
              <w:t xml:space="preserve">元</w:t>
            </w:r>
            <w:r>
              <w:rPr>
                <w:b w:val="0"/>
                <w:bCs w:val="0"/>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4"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总价（大写）：</w:t>
            </w:r>
            <w:r>
              <w:rPr>
                <w:b w:val="0"/>
                <w:bCs w:val="0"/>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82" w:type="dxa"/>
            <w:vAlign w:val="top"/>
            <w:textDirection w:val="lrTb"/>
            <w:noWrap w:val="false"/>
          </w:tcPr>
          <w:p>
            <w:pPr>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highlight w:val="white"/>
              </w:rPr>
              <w:t xml:space="preserve">金额大写</w:t>
            </w:r>
            <w:r>
              <w:rPr>
                <w:b w:val="0"/>
                <w:bCs w:val="0"/>
              </w:rPr>
            </w:r>
          </w:p>
        </w:tc>
      </w:tr>
    </w:tbl>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供应商全称（加盖CA电子公章）：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Calibri" w:hAnsi="Calibri" w:eastAsia="Calibri" w:cs="Calibri"/>
          <w:color w:val="000000"/>
          <w:sz w:val="24"/>
        </w:rPr>
        <w:t xml:space="preserve">       </w:t>
      </w:r>
      <w:r>
        <w:rPr>
          <w:rFonts w:ascii="SimSun" w:hAnsi="SimSun" w:eastAsia="SimSun" w:cs="SimSun"/>
          <w:color w:val="000000"/>
          <w:sz w:val="24"/>
        </w:rPr>
        <w:t xml:space="preserve">年</w:t>
      </w:r>
      <w:r>
        <w:rPr>
          <w:rFonts w:ascii="Calibri" w:hAnsi="Calibri" w:eastAsia="Calibri" w:cs="Calibri"/>
          <w:color w:val="000000"/>
          <w:sz w:val="24"/>
        </w:rPr>
        <w:t xml:space="preserve">      </w:t>
      </w:r>
      <w:r>
        <w:rPr>
          <w:rFonts w:ascii="SimSun" w:hAnsi="SimSun" w:eastAsia="SimSun" w:cs="SimSun"/>
          <w:color w:val="000000"/>
          <w:sz w:val="24"/>
        </w:rPr>
        <w:t xml:space="preserve">月</w:t>
      </w:r>
      <w:r>
        <w:rPr>
          <w:rFonts w:ascii="Calibri" w:hAnsi="Calibri" w:eastAsia="Calibri" w:cs="Calibri"/>
          <w:color w:val="000000"/>
          <w:sz w:val="24"/>
        </w:rPr>
        <w:t xml:space="preserve">      </w:t>
      </w:r>
      <w:r>
        <w:rPr>
          <w:rFonts w:ascii="SimSun" w:hAnsi="SimSun" w:eastAsia="SimSun" w:cs="SimSun"/>
          <w:color w:val="000000"/>
          <w:sz w:val="24"/>
        </w:rPr>
        <w:t xml:space="preserve">日</w:t>
      </w:r>
      <w:r/>
    </w:p>
    <w:p>
      <w:pPr>
        <w:ind w:left="0" w:right="0" w:firstLine="3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jc w:val="right"/>
        <w:rPr>
          <w:rFonts w:hint="eastAsia" w:hAnsi="宋体"/>
          <w:b w:val="0"/>
          <w:position w:val="0"/>
          <w:szCs w:val="24"/>
        </w:rPr>
      </w:pPr>
      <w:r>
        <w:rPr>
          <w:rFonts w:hint="eastAsia" w:hAnsi="宋体"/>
          <w:b w:val="0"/>
          <w:position w:val="0"/>
          <w:szCs w:val="24"/>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pStyle w:val="90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pStyle w:val="907"/>
        <w:rPr>
          <w:rFonts w:hint="eastAsia" w:ascii="宋体" w:hAnsi="宋体" w:eastAsia="宋体"/>
        </w:rPr>
      </w:pPr>
      <w:r>
        <w:rPr>
          <w:rFonts w:hint="eastAsia" w:ascii="宋体" w:hAnsi="宋体" w:eastAsia="宋体"/>
        </w:rPr>
      </w:r>
      <w:r>
        <w:rPr>
          <w:rFonts w:hint="eastAsia" w:ascii="宋体" w:hAnsi="宋体" w:eastAsia="宋体"/>
        </w:rPr>
      </w:r>
      <w:r/>
    </w:p>
    <w:p>
      <w:pPr>
        <w:pStyle w:val="907"/>
        <w:rPr>
          <w:rFonts w:hint="eastAsia" w:ascii="宋体" w:hAnsi="宋体" w:eastAsia="宋体"/>
        </w:rPr>
      </w:pPr>
      <w:r>
        <w:rPr>
          <w:rFonts w:hint="eastAsia" w:ascii="宋体" w:hAnsi="宋体" w:eastAsia="宋体"/>
        </w:rPr>
      </w:r>
      <w:r>
        <w:rPr>
          <w:rFonts w:hint="eastAsia" w:ascii="宋体" w:hAnsi="宋体" w:eastAsia="宋体"/>
        </w:rPr>
      </w:r>
      <w:r/>
    </w:p>
    <w:p>
      <w:pPr>
        <w:pStyle w:val="907"/>
        <w:rPr>
          <w:rFonts w:hint="eastAsia" w:ascii="宋体" w:hAnsi="宋体" w:eastAsia="宋体"/>
        </w:rPr>
      </w:pPr>
      <w:r>
        <w:rPr>
          <w:rFonts w:hint="eastAsia" w:ascii="宋体" w:hAnsi="宋体" w:eastAsia="宋体"/>
        </w:rPr>
      </w:r>
      <w:r>
        <w:rPr>
          <w:rFonts w:hint="eastAsia" w:ascii="宋体" w:hAnsi="宋体" w:eastAsia="宋体"/>
        </w:rPr>
      </w:r>
      <w:r/>
    </w:p>
    <w:p>
      <w:pPr>
        <w:pStyle w:val="907"/>
        <w:rPr>
          <w:rFonts w:hint="eastAsia" w:ascii="宋体" w:hAnsi="宋体" w:eastAsia="宋体"/>
        </w:rPr>
      </w:pPr>
      <w:r>
        <w:rPr>
          <w:rFonts w:hint="eastAsia" w:ascii="宋体" w:hAnsi="宋体" w:eastAsia="宋体"/>
        </w:rPr>
      </w:r>
      <w:r>
        <w:rPr>
          <w:rFonts w:hint="eastAsia" w:ascii="宋体" w:hAnsi="宋体" w:eastAsia="宋体"/>
        </w:rPr>
      </w:r>
      <w:r/>
    </w:p>
    <w:p>
      <w:pPr>
        <w:pStyle w:val="907"/>
        <w:rPr>
          <w:rFonts w:hint="eastAsia" w:ascii="宋体" w:hAnsi="宋体" w:eastAsia="宋体"/>
        </w:rPr>
      </w:pPr>
      <w:r>
        <w:rPr>
          <w:rFonts w:hint="eastAsia" w:ascii="宋体" w:hAnsi="宋体" w:eastAsia="宋体"/>
        </w:rPr>
      </w:r>
      <w:r>
        <w:rPr>
          <w:rFonts w:hint="eastAsia" w:ascii="宋体" w:hAnsi="宋体" w:eastAsia="宋体"/>
        </w:rPr>
      </w:r>
      <w:r/>
    </w:p>
    <w:p>
      <w:pPr>
        <w:pStyle w:val="90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rPr>
          <w:rFonts w:hint="eastAsia" w:hAnsi="宋体"/>
        </w:rPr>
      </w:r>
    </w:p>
    <w:p>
      <w:pPr>
        <w:rPr>
          <w:rFonts w:hint="eastAsia" w:hAnsi="宋体"/>
        </w:rPr>
      </w:pPr>
      <w:r>
        <w:rPr>
          <w:rFonts w:hint="eastAsia" w:hAnsi="宋体"/>
        </w:rPr>
      </w:r>
      <w:r/>
    </w:p>
    <w:p>
      <w:pPr>
        <w:pStyle w:val="907"/>
        <w:rPr>
          <w:rFonts w:hint="eastAsia" w:ascii="宋体" w:hAnsi="宋体" w:eastAsia="宋体"/>
        </w:rPr>
      </w:pPr>
      <w:r>
        <w:rPr>
          <w:rFonts w:hint="eastAsia" w:ascii="宋体" w:hAnsi="宋体" w:eastAsia="宋体"/>
        </w:rPr>
      </w:r>
      <w:r/>
    </w:p>
    <w:p>
      <w:pPr>
        <w:rPr>
          <w:rFonts w:hint="eastAsia" w:hAnsi="宋体"/>
        </w:rPr>
      </w:pPr>
      <w:r>
        <w:rPr>
          <w:rFonts w:hint="eastAsia" w:hAnsi="宋体"/>
        </w:rPr>
      </w:r>
      <w:r/>
    </w:p>
    <w:p>
      <w:pPr>
        <w:jc w:val="center"/>
        <w:spacing w:before="50" w:after="50"/>
        <w:widowControl/>
        <w:rPr>
          <w:rFonts w:hint="eastAsia" w:hAnsi="宋体" w:cs="宋体"/>
          <w:bCs/>
          <w:position w:val="0"/>
          <w:sz w:val="30"/>
          <w:szCs w:val="30"/>
        </w:rPr>
      </w:pPr>
      <w:r>
        <w:rPr>
          <w:rFonts w:hint="eastAsia" w:hAnsi="宋体" w:cs="宋体"/>
          <w:bCs/>
          <w:color w:val="000000"/>
          <w:position w:val="0"/>
          <w:sz w:val="30"/>
          <w:szCs w:val="30"/>
        </w:rPr>
        <w:t xml:space="preserve">十</w:t>
      </w:r>
      <w:r>
        <w:rPr>
          <w:rFonts w:hint="eastAsia" w:hAnsi="宋体" w:cs="宋体"/>
          <w:bCs/>
          <w:color w:val="000000"/>
          <w:position w:val="0"/>
          <w:sz w:val="30"/>
          <w:szCs w:val="30"/>
        </w:rPr>
        <w:t xml:space="preserve">六</w:t>
      </w:r>
      <w:r>
        <w:rPr>
          <w:rFonts w:hint="eastAsia" w:hAnsi="宋体" w:cs="宋体"/>
          <w:bCs/>
          <w:color w:val="000000"/>
          <w:position w:val="0"/>
          <w:sz w:val="30"/>
          <w:szCs w:val="30"/>
        </w:rPr>
        <w:t xml:space="preserve">、</w:t>
      </w:r>
      <w:bookmarkStart w:id="256" w:name="OLE_LINK58"/>
      <w:r/>
      <w:bookmarkStart w:id="257" w:name="OLE_LINK116"/>
      <w:r>
        <w:rPr>
          <w:rFonts w:hint="eastAsia" w:hAnsi="宋体" w:cs="宋体"/>
          <w:bCs/>
          <w:color w:val="000000"/>
          <w:position w:val="0"/>
          <w:sz w:val="30"/>
          <w:szCs w:val="30"/>
        </w:rPr>
        <w:t xml:space="preserve">招标文件中规定要求提供的证明材料和投标人认为需要提供的其他材料</w:t>
      </w:r>
      <w:bookmarkEnd w:id="256"/>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57"/>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40"/>
        <w:jc w:val="left"/>
        <w:rPr>
          <w:rFonts w:hint="eastAsia" w:hAnsi="宋体" w:cs="宋体"/>
          <w:color w:val="000000"/>
          <w:position w:val="0"/>
          <w:sz w:val="32"/>
          <w:szCs w:val="32"/>
        </w:rPr>
      </w:pPr>
      <w:r>
        <w:rPr>
          <w:rFonts w:hint="eastAsia" w:hAnsi="宋体" w:cs="宋体"/>
          <w:color w:val="000000"/>
          <w:position w:val="0"/>
          <w:sz w:val="32"/>
          <w:szCs w:val="32"/>
        </w:rPr>
      </w:r>
      <w:bookmarkEnd w:id="216"/>
      <w:r/>
      <w:bookmarkEnd w:id="222"/>
      <w:r/>
      <w:bookmarkEnd w:id="223"/>
      <w:r/>
      <w:bookmarkEnd w:id="224"/>
      <w:r/>
      <w:bookmarkEnd w:id="244"/>
      <w:r/>
      <w:bookmarkEnd w:id="249"/>
      <w:r/>
      <w:bookmarkEnd w:id="250"/>
      <w:r/>
      <w:bookmarkEnd w:id="251"/>
      <w:r/>
      <w:bookmarkEnd w:id="252"/>
      <w:r/>
      <w:bookmarkEnd w:id="253"/>
      <w:r/>
      <w:r/>
    </w:p>
    <w:p>
      <w:pPr>
        <w:ind w:firstLine="964"/>
        <w:jc w:val="left"/>
        <w:spacing w:line="499" w:lineRule="atLeast"/>
        <w:widowControl/>
        <w:rPr>
          <w:rFonts w:hint="eastAsia" w:hAnsi="宋体" w:cs="宋体"/>
          <w:color w:val="000000"/>
          <w:position w:val="0"/>
          <w:sz w:val="32"/>
          <w:szCs w:val="32"/>
        </w:rPr>
      </w:pPr>
      <w:r>
        <w:rPr>
          <w:rFonts w:hint="eastAsia" w:hAnsi="宋体" w:cs="宋体"/>
          <w:bCs/>
          <w:color w:val="000000"/>
          <w:position w:val="0"/>
          <w:sz w:val="32"/>
          <w:szCs w:val="32"/>
        </w:rPr>
      </w:r>
      <w:r>
        <w:rPr>
          <w:rFonts w:hint="eastAsia" w:hAnsi="宋体" w:cs="宋体"/>
          <w:bCs/>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964"/>
        <w:jc w:val="left"/>
        <w:spacing w:line="499" w:lineRule="atLeast"/>
        <w:widowControl/>
        <w:rPr>
          <w:rFonts w:hint="eastAsia" w:hAnsi="宋体" w:cs="宋体"/>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color w:val="000000"/>
          <w:position w:val="0"/>
          <w:sz w:val="32"/>
          <w:szCs w:val="32"/>
        </w:rPr>
      </w:pPr>
      <w:r>
        <w:rPr>
          <w:rFonts w:hint="eastAsia" w:hAnsi="宋体" w:cs="宋体"/>
          <w:bCs/>
          <w:color w:val="000000"/>
          <w:position w:val="0"/>
          <w:sz w:val="32"/>
          <w:szCs w:val="32"/>
        </w:rPr>
      </w:r>
      <w:r/>
    </w:p>
    <w:p>
      <w:pPr>
        <w:ind w:firstLine="964"/>
        <w:jc w:val="left"/>
        <w:spacing w:line="499" w:lineRule="atLeast"/>
        <w:widowControl/>
        <w:rPr>
          <w:rFonts w:hint="eastAsia" w:hAnsi="宋体" w:cs="宋体"/>
          <w:bCs/>
          <w:position w:val="0"/>
          <w:szCs w:val="24"/>
        </w:rPr>
      </w:pPr>
      <w:r>
        <w:rPr>
          <w:rFonts w:hint="eastAsia" w:hAnsi="宋体" w:cs="宋体"/>
          <w:bCs/>
          <w:color w:val="000000"/>
          <w:position w:val="0"/>
          <w:sz w:val="32"/>
          <w:szCs w:val="32"/>
        </w:rPr>
        <w:t xml:space="preserve">十</w:t>
      </w:r>
      <w:r>
        <w:rPr>
          <w:rFonts w:hint="eastAsia" w:hAnsi="宋体" w:cs="宋体"/>
          <w:bCs/>
          <w:color w:val="000000"/>
          <w:position w:val="0"/>
          <w:sz w:val="32"/>
          <w:szCs w:val="32"/>
        </w:rPr>
        <w:t xml:space="preserve">七</w:t>
      </w:r>
      <w:r>
        <w:rPr>
          <w:rFonts w:hint="eastAsia" w:hAnsi="宋体" w:cs="宋体"/>
          <w:bCs/>
          <w:color w:val="000000"/>
          <w:position w:val="0"/>
          <w:sz w:val="32"/>
          <w:szCs w:val="32"/>
        </w:rPr>
        <w:t xml:space="preserve">、</w:t>
      </w:r>
      <w:bookmarkStart w:id="258" w:name="OLE_LINK110"/>
      <w:r>
        <w:rPr>
          <w:rFonts w:hint="eastAsia" w:hAnsi="宋体" w:cs="宋体"/>
          <w:bCs/>
          <w:color w:val="000000"/>
          <w:position w:val="0"/>
          <w:sz w:val="32"/>
          <w:szCs w:val="32"/>
        </w:rPr>
        <w:t xml:space="preserve">盐城市政府采购事前信用承诺书</w:t>
      </w:r>
      <w:r/>
    </w:p>
    <w:p>
      <w:pPr>
        <w:ind w:firstLine="480"/>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w:t>
      </w:r>
      <w:r>
        <w:rPr>
          <w:rFonts w:hint="eastAsia" w:hAnsi="宋体" w:cs="宋体"/>
          <w:b w:val="0"/>
          <w:color w:val="000000"/>
          <w:position w:val="0"/>
          <w:szCs w:val="24"/>
        </w:rPr>
        <w:t xml:space="preserve">作出</w:t>
      </w:r>
      <w:r>
        <w:rPr>
          <w:rFonts w:hint="eastAsia" w:hAnsi="宋体" w:cs="宋体"/>
          <w:b w:val="0"/>
          <w:color w:val="000000"/>
          <w:position w:val="0"/>
          <w:szCs w:val="24"/>
        </w:rPr>
        <w:t xml:space="preserve">以下承诺：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（四）严格遵守即时信息公示规定，</w:t>
      </w:r>
      <w:r>
        <w:rPr>
          <w:rFonts w:hint="eastAsia" w:hAnsi="宋体" w:cs="宋体"/>
          <w:b w:val="0"/>
          <w:color w:val="000000"/>
          <w:position w:val="0"/>
          <w:szCs w:val="24"/>
        </w:rPr>
        <w:t xml:space="preserve">及时维护</w:t>
      </w:r>
      <w:r>
        <w:rPr>
          <w:rFonts w:hint="eastAsia" w:hAnsi="宋体" w:cs="宋体"/>
          <w:b w:val="0"/>
          <w:color w:val="000000"/>
          <w:position w:val="0"/>
          <w:szCs w:val="24"/>
        </w:rPr>
        <w:t xml:space="preserve">和更新维护和更新盐城市政府采购网中与本单位相关的信息；</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w:t>
      </w:r>
      <w:r>
        <w:rPr>
          <w:rFonts w:hint="eastAsia" w:hAnsi="宋体" w:cs="宋体"/>
          <w:b w:val="0"/>
          <w:color w:val="000000"/>
          <w:position w:val="0"/>
          <w:szCs w:val="24"/>
        </w:rPr>
        <w:t xml:space="preserve">围标串标</w:t>
      </w:r>
      <w:r>
        <w:rPr>
          <w:rFonts w:hint="eastAsia" w:hAnsi="宋体" w:cs="宋体"/>
          <w:b w:val="0"/>
          <w:color w:val="000000"/>
          <w:position w:val="0"/>
          <w:szCs w:val="24"/>
        </w:rPr>
        <w:t xml:space="preserve">、弄虚作假、骗取中标、干扰评标、违约毁约等行为；</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int="eastAsia" w:hAnsi="宋体" w:cs="宋体"/>
          <w:b w:val="0"/>
          <w:position w:val="0"/>
          <w:szCs w:val="24"/>
        </w:rPr>
      </w:pPr>
      <w:r>
        <w:rPr>
          <w:rFonts w:hint="eastAsia" w:hAnsi="宋体" w:cs="宋体"/>
          <w:b w:val="0"/>
          <w:color w:val="000000"/>
          <w:position w:val="0"/>
          <w:szCs w:val="24"/>
        </w:rPr>
        <w:t xml:space="preserve">                      年  月  日</w:t>
      </w:r>
      <w:r/>
    </w:p>
    <w:p>
      <w:pPr>
        <w:jc w:val="left"/>
        <w:rPr>
          <w:rFonts w:hint="eastAsia" w:hAnsi="宋体" w:cs="宋体"/>
          <w:color w:val="000000"/>
          <w:position w:val="0"/>
          <w:sz w:val="32"/>
          <w:szCs w:val="32"/>
        </w:rPr>
      </w:pPr>
      <w:r>
        <w:rPr>
          <w:rFonts w:hint="eastAsia" w:hAnsi="宋体" w:cs="宋体"/>
          <w:color w:val="000000"/>
          <w:position w:val="0"/>
          <w:sz w:val="32"/>
          <w:szCs w:val="32"/>
        </w:rPr>
      </w:r>
      <w:bookmarkEnd w:id="258"/>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r>
      <w:r/>
    </w:p>
    <w:p>
      <w:pPr>
        <w:ind w:firstLine="3855"/>
        <w:jc w:val="left"/>
        <w:rPr>
          <w:rFonts w:hint="eastAsia"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int="eastAsia"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int="eastAsia"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int="eastAsia"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color w:val="000000"/>
          <w:position w:val="0"/>
          <w:szCs w:val="24"/>
        </w:rPr>
      </w:pPr>
      <w:r>
        <w:rPr>
          <w:rFonts w:hint="eastAsia" w:hAnsi="宋体" w:cs="宋体"/>
          <w:color w:val="000000"/>
          <w:position w:val="0"/>
          <w:szCs w:val="24"/>
        </w:rPr>
      </w:r>
      <w:r/>
    </w:p>
    <w:p>
      <w:pPr>
        <w:jc w:val="left"/>
        <w:spacing w:line="0" w:lineRule="atLeast"/>
        <w:rPr>
          <w:rFonts w:hint="eastAsia" w:hAnsi="宋体" w:cs="宋体"/>
          <w:b w:val="0"/>
          <w:bCs w:val="0"/>
          <w:position w:val="0"/>
        </w:rPr>
      </w:pPr>
      <w:r>
        <w:rPr>
          <w:rFonts w:hint="eastAsia" w:hAnsi="宋体" w:cs="宋体"/>
          <w:color w:val="000000"/>
          <w:position w:val="0"/>
          <w:szCs w:val="24"/>
          <w:highlight w:val="none"/>
        </w:rPr>
      </w:r>
      <w:r>
        <w:rPr>
          <w:rFonts w:hint="eastAsia" w:hAnsi="宋体" w:cs="宋体"/>
          <w:color w:val="000000"/>
          <w:position w:val="0"/>
          <w:szCs w:val="24"/>
          <w:highlight w:val="none"/>
        </w:rPr>
      </w:r>
      <w:r/>
    </w:p>
    <w:p>
      <w:pPr>
        <w:jc w:val="left"/>
        <w:spacing w:line="0" w:lineRule="atLeast"/>
        <w:rPr>
          <w:rFonts w:hint="eastAsia" w:hAnsi="宋体" w:cs="宋体"/>
          <w:color w:val="000000"/>
          <w:position w:val="0"/>
          <w:highlight w:val="none"/>
        </w:rPr>
      </w:pPr>
      <w:r>
        <w:rPr>
          <w:rFonts w:hint="eastAsia" w:hAnsi="宋体" w:cs="宋体"/>
          <w:color w:val="000000"/>
          <w:position w:val="0"/>
          <w:szCs w:val="24"/>
        </w:rPr>
        <w:t xml:space="preserve">质疑函制作说明：</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2.质疑供应商若委托代理人进行质疑的，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int="eastAsia" w:hAnsi="宋体" w:cs="宋体"/>
          <w:b w:val="0"/>
          <w:position w:val="0"/>
          <w:szCs w:val="24"/>
        </w:rPr>
      </w:pPr>
      <w:r>
        <w:rPr>
          <w:rFonts w:hint="eastAsia" w:hAnsi="宋体" w:cs="宋体"/>
          <w:b w:val="0"/>
          <w:color w:val="000000"/>
          <w:position w:val="0"/>
          <w:szCs w:val="24"/>
        </w:rPr>
        <w:t xml:space="preserve">6.质疑供应商为自然人的，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法定代表人、主要负责人，或者其授权代表签字或者盖章，并加盖公章。</w:t>
      </w:r>
      <w:r/>
    </w:p>
    <w:p>
      <w:pPr>
        <w:ind w:firstLine="2891"/>
        <w:jc w:val="left"/>
        <w:rPr>
          <w:rFonts w:hint="eastAsia" w:hAnsi="宋体"/>
          <w:b w:val="0"/>
          <w:position w:val="0"/>
          <w:szCs w:val="24"/>
        </w:rPr>
      </w:pPr>
      <w:r>
        <w:rPr>
          <w:rFonts w:hint="eastAsia" w:hAnsi="宋体"/>
          <w:b w:val="0"/>
          <w:position w:val="0"/>
          <w:szCs w:val="24"/>
        </w:rPr>
      </w:r>
      <w:r/>
    </w:p>
    <w:p>
      <w:pPr>
        <w:pStyle w:val="907"/>
        <w:rPr>
          <w:rFonts w:hint="eastAsia" w:ascii="宋体" w:hAnsi="宋体" w:eastAsia="宋体"/>
        </w:rPr>
      </w:pPr>
      <w:r>
        <w:rPr>
          <w:rFonts w:hint="eastAsia"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92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92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16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6"/>
      <w:numFmt w:val="decimal"/>
      <w:isLgl w:val="false"/>
      <w:suff w:val="tab"/>
      <w:lvlText w:val="（%1）"/>
      <w:lvlJc w:val="left"/>
      <w:pPr>
        <w:ind w:left="720" w:hanging="7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tab"/>
      <w:lvlText w:val="1.%1"/>
      <w:lvlJc w:val="left"/>
      <w:pPr>
        <w:ind w:left="425" w:hanging="425"/>
        <w:tabs>
          <w:tab w:val="left" w:pos="425" w:leader="none"/>
        </w:tabs>
      </w:pPr>
      <w:rPr>
        <w:rFonts w:hint="eastAsia"/>
        <w:b/>
      </w:rPr>
    </w:lvl>
    <w:lvl w:ilvl="1">
      <w:start w:val="1"/>
      <w:numFmt w:val="decimal"/>
      <w:isLgl/>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num w:numId="1">
    <w:abstractNumId w:val="0"/>
  </w:num>
  <w:num w:numId="2">
    <w:abstractNumId w:val="5"/>
  </w:num>
  <w:num w:numId="3">
    <w:abstractNumId w:val="10"/>
  </w:num>
  <w:num w:numId="4">
    <w:abstractNumId w:val="15"/>
  </w:num>
  <w:num w:numId="5">
    <w:abstractNumId w:val="6"/>
  </w:num>
  <w:num w:numId="6">
    <w:abstractNumId w:val="7"/>
  </w:num>
  <w:num w:numId="7">
    <w:abstractNumId w:val="3"/>
    <w:lvlOverride w:ilvl="0">
      <w:startOverride w:val="2"/>
    </w:lvlOverride>
  </w:num>
  <w:num w:numId="8">
    <w:abstractNumId w:val="2"/>
    <w:lvlOverride w:ilvl="0">
      <w:startOverride w:val="6"/>
    </w:lvlOverride>
  </w:num>
  <w:num w:numId="9">
    <w:abstractNumId w:val="1"/>
    <w:lvlOverride w:ilvl="0">
      <w:startOverride w:val="16"/>
    </w:lvlOverride>
  </w:num>
  <w:num w:numId="10">
    <w:abstractNumId w:val="4"/>
    <w:lvlOverride w:ilvl="0">
      <w:startOverride w:val="23"/>
    </w:lvlOverride>
  </w:num>
  <w:num w:numId="11">
    <w:abstractNumId w:val="12"/>
  </w:num>
  <w:num w:numId="12">
    <w:abstractNumId w:val="11"/>
  </w:num>
  <w:num w:numId="13">
    <w:abstractNumId w:val="8"/>
  </w:num>
  <w:num w:numId="14">
    <w:abstractNumId w:val="14"/>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1"/>
    <w:link w:val="882"/>
    <w:uiPriority w:val="9"/>
    <w:rPr>
      <w:rFonts w:ascii="Arial" w:hAnsi="Arial" w:eastAsia="Arial" w:cs="Arial"/>
      <w:sz w:val="40"/>
      <w:szCs w:val="40"/>
    </w:rPr>
  </w:style>
  <w:style w:type="character" w:styleId="737">
    <w:name w:val="Heading 2 Char"/>
    <w:basedOn w:val="891"/>
    <w:link w:val="883"/>
    <w:uiPriority w:val="9"/>
    <w:rPr>
      <w:rFonts w:ascii="Arial" w:hAnsi="Arial" w:eastAsia="Arial" w:cs="Arial"/>
      <w:sz w:val="34"/>
    </w:rPr>
  </w:style>
  <w:style w:type="character" w:styleId="738">
    <w:name w:val="Heading 3 Char"/>
    <w:basedOn w:val="891"/>
    <w:link w:val="884"/>
    <w:uiPriority w:val="9"/>
    <w:rPr>
      <w:rFonts w:ascii="Arial" w:hAnsi="Arial" w:eastAsia="Arial" w:cs="Arial"/>
      <w:sz w:val="30"/>
      <w:szCs w:val="30"/>
    </w:rPr>
  </w:style>
  <w:style w:type="character" w:styleId="739">
    <w:name w:val="Heading 4 Char"/>
    <w:basedOn w:val="891"/>
    <w:link w:val="885"/>
    <w:uiPriority w:val="9"/>
    <w:rPr>
      <w:rFonts w:ascii="Arial" w:hAnsi="Arial" w:eastAsia="Arial" w:cs="Arial"/>
      <w:b/>
      <w:bCs/>
      <w:sz w:val="26"/>
      <w:szCs w:val="26"/>
    </w:rPr>
  </w:style>
  <w:style w:type="character" w:styleId="740">
    <w:name w:val="Heading 5 Char"/>
    <w:basedOn w:val="891"/>
    <w:link w:val="886"/>
    <w:uiPriority w:val="9"/>
    <w:rPr>
      <w:rFonts w:ascii="Arial" w:hAnsi="Arial" w:eastAsia="Arial" w:cs="Arial"/>
      <w:b/>
      <w:bCs/>
      <w:sz w:val="24"/>
      <w:szCs w:val="24"/>
    </w:rPr>
  </w:style>
  <w:style w:type="character" w:styleId="741">
    <w:name w:val="Heading 6 Char"/>
    <w:basedOn w:val="891"/>
    <w:link w:val="887"/>
    <w:uiPriority w:val="9"/>
    <w:rPr>
      <w:rFonts w:ascii="Arial" w:hAnsi="Arial" w:eastAsia="Arial" w:cs="Arial"/>
      <w:b/>
      <w:bCs/>
      <w:sz w:val="22"/>
      <w:szCs w:val="22"/>
    </w:rPr>
  </w:style>
  <w:style w:type="character" w:styleId="742">
    <w:name w:val="Heading 7 Char"/>
    <w:basedOn w:val="891"/>
    <w:link w:val="888"/>
    <w:uiPriority w:val="9"/>
    <w:rPr>
      <w:rFonts w:ascii="Arial" w:hAnsi="Arial" w:eastAsia="Arial" w:cs="Arial"/>
      <w:b/>
      <w:bCs/>
      <w:i/>
      <w:iCs/>
      <w:sz w:val="22"/>
      <w:szCs w:val="22"/>
    </w:rPr>
  </w:style>
  <w:style w:type="character" w:styleId="743">
    <w:name w:val="Heading 8 Char"/>
    <w:basedOn w:val="891"/>
    <w:link w:val="889"/>
    <w:uiPriority w:val="9"/>
    <w:rPr>
      <w:rFonts w:ascii="Arial" w:hAnsi="Arial" w:eastAsia="Arial" w:cs="Arial"/>
      <w:i/>
      <w:iCs/>
      <w:sz w:val="22"/>
      <w:szCs w:val="22"/>
    </w:rPr>
  </w:style>
  <w:style w:type="character" w:styleId="744">
    <w:name w:val="Heading 9 Char"/>
    <w:basedOn w:val="891"/>
    <w:link w:val="890"/>
    <w:uiPriority w:val="9"/>
    <w:rPr>
      <w:rFonts w:ascii="Arial" w:hAnsi="Arial" w:eastAsia="Arial" w:cs="Arial"/>
      <w:i/>
      <w:iCs/>
      <w:sz w:val="21"/>
      <w:szCs w:val="21"/>
    </w:rPr>
  </w:style>
  <w:style w:type="character" w:styleId="745">
    <w:name w:val="Title Char"/>
    <w:basedOn w:val="891"/>
    <w:link w:val="940"/>
    <w:uiPriority w:val="10"/>
    <w:rPr>
      <w:sz w:val="48"/>
      <w:szCs w:val="48"/>
    </w:rPr>
  </w:style>
  <w:style w:type="character" w:styleId="746">
    <w:name w:val="Subtitle Char"/>
    <w:basedOn w:val="891"/>
    <w:link w:val="927"/>
    <w:uiPriority w:val="11"/>
    <w:rPr>
      <w:sz w:val="24"/>
      <w:szCs w:val="24"/>
    </w:rPr>
  </w:style>
  <w:style w:type="character" w:styleId="747">
    <w:name w:val="Quote Char"/>
    <w:link w:val="1033"/>
    <w:uiPriority w:val="29"/>
    <w:rPr>
      <w:i/>
    </w:rPr>
  </w:style>
  <w:style w:type="character" w:styleId="748">
    <w:name w:val="Intense Quote Char"/>
    <w:link w:val="1182"/>
    <w:uiPriority w:val="30"/>
    <w:rPr>
      <w:i/>
    </w:rPr>
  </w:style>
  <w:style w:type="character" w:styleId="749">
    <w:name w:val="Header Char"/>
    <w:basedOn w:val="891"/>
    <w:link w:val="921"/>
    <w:uiPriority w:val="99"/>
  </w:style>
  <w:style w:type="character" w:styleId="750">
    <w:name w:val="Footer Char"/>
    <w:basedOn w:val="891"/>
    <w:link w:val="920"/>
    <w:uiPriority w:val="99"/>
  </w:style>
  <w:style w:type="paragraph" w:styleId="751">
    <w:name w:val="Caption"/>
    <w:basedOn w:val="881"/>
    <w:next w:val="881"/>
    <w:uiPriority w:val="35"/>
    <w:semiHidden/>
    <w:unhideWhenUsed/>
    <w:qFormat/>
    <w:pPr>
      <w:spacing w:line="276" w:lineRule="auto"/>
    </w:pPr>
    <w:rPr>
      <w:b/>
      <w:bCs/>
      <w:color w:val="4f81bd" w:themeColor="accent1"/>
      <w:sz w:val="18"/>
      <w:szCs w:val="18"/>
    </w:rPr>
  </w:style>
  <w:style w:type="character" w:styleId="752">
    <w:name w:val="Caption Char"/>
    <w:basedOn w:val="751"/>
    <w:link w:val="920"/>
    <w:uiPriority w:val="99"/>
  </w:style>
  <w:style w:type="table" w:styleId="753">
    <w:name w:val="Table Grid Light"/>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9">
    <w:name w:val="Grid Table 5 Dark - Accent 2"/>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0">
    <w:name w:val="Grid Table 5 Dark - Accent 3"/>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1">
    <w:name w:val="Grid Table 5 Dark- Accent 4"/>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2">
    <w:name w:val="Grid Table 5 Dark - Accent 5"/>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93">
    <w:name w:val="Grid Table 5 Dark - Accent 6"/>
    <w:basedOn w:val="8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4">
    <w:name w:val="Grid Table 6 Colorful"/>
    <w:basedOn w:val="8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01">
    <w:name w:val="Grid Table 7 Colorful"/>
    <w:basedOn w:val="8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4">
    <w:name w:val="List Table 3 - Accent 2"/>
    <w:basedOn w:val="8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5">
    <w:name w:val="List Table 3 - Accent 3"/>
    <w:basedOn w:val="8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6">
    <w:name w:val="List Table 3 - Accent 4"/>
    <w:basedOn w:val="8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7">
    <w:name w:val="List Table 3 - Accent 5"/>
    <w:basedOn w:val="8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8">
    <w:name w:val="List Table 3 - Accent 6"/>
    <w:basedOn w:val="8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9">
    <w:name w:val="List Table 4"/>
    <w:basedOn w:val="8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1">
    <w:name w:val="List Table 4 - Accent 2"/>
    <w:basedOn w:val="8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2">
    <w:name w:val="List Table 4 - Accent 3"/>
    <w:basedOn w:val="8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3">
    <w:name w:val="List Table 4 - Accent 4"/>
    <w:basedOn w:val="8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4">
    <w:name w:val="List Table 4 - Accent 5"/>
    <w:basedOn w:val="8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35">
    <w:name w:val="List Table 4 - Accent 6"/>
    <w:basedOn w:val="8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6">
    <w:name w:val="List Table 5 Dark"/>
    <w:basedOn w:val="8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45">
    <w:name w:val="List Table 6 Colorful - Accent 2"/>
    <w:basedOn w:val="8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6">
    <w:name w:val="List Table 6 Colorful - Accent 3"/>
    <w:basedOn w:val="8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7">
    <w:name w:val="List Table 6 Colorful - Accent 4"/>
    <w:basedOn w:val="8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8">
    <w:name w:val="List Table 6 Colorful - Accent 5"/>
    <w:basedOn w:val="8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9">
    <w:name w:val="List Table 6 Colorful - Accent 6"/>
    <w:basedOn w:val="8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0">
    <w:name w:val="List Table 7 Colorful"/>
    <w:basedOn w:val="8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52">
    <w:name w:val="List Table 7 Colorful - Accent 2"/>
    <w:basedOn w:val="8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3">
    <w:name w:val="List Table 7 Colorful - Accent 3"/>
    <w:basedOn w:val="8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4">
    <w:name w:val="List Table 7 Colorful - Accent 4"/>
    <w:basedOn w:val="8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5">
    <w:name w:val="List Table 7 Colorful - Accent 5"/>
    <w:basedOn w:val="8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56">
    <w:name w:val="List Table 7 Colorful - Accent 6"/>
    <w:basedOn w:val="8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7">
    <w:name w:val="Lined - Accent"/>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9">
    <w:name w:val="Lined - Accent 2"/>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Lined - Accent 3"/>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Lined - Accent 4"/>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Lined - Accent 5"/>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3">
    <w:name w:val="Lined - Accent 6"/>
    <w:basedOn w:val="8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amp; Lined - Accent"/>
    <w:basedOn w:val="8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66">
    <w:name w:val="Bordered &amp; Lined - Accent 2"/>
    <w:basedOn w:val="8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7">
    <w:name w:val="Bordered &amp; Lined - Accent 3"/>
    <w:basedOn w:val="8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8">
    <w:name w:val="Bordered &amp; Lined - Accent 4"/>
    <w:basedOn w:val="8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9">
    <w:name w:val="Bordered &amp; Lined - Accent 5"/>
    <w:basedOn w:val="8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0">
    <w:name w:val="Bordered &amp; Lined - Accent 6"/>
    <w:basedOn w:val="8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1">
    <w:name w:val="Bordered"/>
    <w:basedOn w:val="8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8">
    <w:name w:val="Footnote Text Char"/>
    <w:link w:val="928"/>
    <w:uiPriority w:val="99"/>
    <w:rPr>
      <w:sz w:val="18"/>
    </w:rPr>
  </w:style>
  <w:style w:type="character" w:styleId="879">
    <w:name w:val="Endnote Text Char"/>
    <w:link w:val="918"/>
    <w:uiPriority w:val="99"/>
    <w:rPr>
      <w:sz w:val="20"/>
    </w:rPr>
  </w:style>
  <w:style w:type="paragraph" w:styleId="880">
    <w:name w:val="TOC Heading"/>
    <w:uiPriority w:val="39"/>
    <w:unhideWhenUsed/>
  </w:style>
  <w:style w:type="paragraph" w:styleId="881" w:default="1">
    <w:name w:val="Normal"/>
    <w:qFormat/>
    <w:pPr>
      <w:jc w:val="both"/>
      <w:widowControl w:val="off"/>
    </w:pPr>
    <w:rPr>
      <w:rFonts w:ascii="宋体"/>
      <w:b/>
      <w:position w:val="-10"/>
      <w:sz w:val="24"/>
    </w:rPr>
  </w:style>
  <w:style w:type="paragraph" w:styleId="882">
    <w:name w:val="Heading 1"/>
    <w:basedOn w:val="881"/>
    <w:next w:val="881"/>
    <w:link w:val="955"/>
    <w:qFormat/>
    <w:pPr>
      <w:jc w:val="center"/>
      <w:keepNext/>
      <w:outlineLvl w:val="0"/>
    </w:pPr>
    <w:rPr>
      <w:rFonts w:ascii="楷体_GB2312" w:eastAsia="楷体_GB2312"/>
      <w:b w:val="0"/>
      <w:position w:val="0"/>
      <w:sz w:val="28"/>
      <w:szCs w:val="28"/>
    </w:rPr>
  </w:style>
  <w:style w:type="paragraph" w:styleId="883">
    <w:name w:val="Heading 2"/>
    <w:basedOn w:val="881"/>
    <w:next w:val="894"/>
    <w:link w:val="959"/>
    <w:qFormat/>
    <w:pPr>
      <w:jc w:val="center"/>
      <w:keepLines/>
      <w:keepNext/>
      <w:spacing w:before="260" w:after="260" w:line="416" w:lineRule="auto"/>
      <w:outlineLvl w:val="1"/>
    </w:pPr>
    <w:rPr>
      <w:rFonts w:ascii="Arial" w:hAnsi="Arial" w:eastAsia="幼圆"/>
      <w:b w:val="0"/>
      <w:bCs/>
      <w:sz w:val="44"/>
      <w:szCs w:val="44"/>
    </w:rPr>
  </w:style>
  <w:style w:type="paragraph" w:styleId="884">
    <w:name w:val="Heading 3"/>
    <w:basedOn w:val="881"/>
    <w:next w:val="894"/>
    <w:link w:val="960"/>
    <w:qFormat/>
    <w:pPr>
      <w:keepLines/>
      <w:keepNext/>
      <w:spacing w:before="260" w:after="260" w:line="416" w:lineRule="auto"/>
      <w:outlineLvl w:val="2"/>
    </w:pPr>
    <w:rPr>
      <w:rFonts w:ascii="Times New Roman"/>
      <w:b w:val="0"/>
      <w:bCs/>
      <w:sz w:val="32"/>
      <w:szCs w:val="32"/>
    </w:rPr>
  </w:style>
  <w:style w:type="paragraph" w:styleId="885">
    <w:name w:val="Heading 4"/>
    <w:basedOn w:val="881"/>
    <w:next w:val="894"/>
    <w:link w:val="961"/>
    <w:qFormat/>
    <w:pPr>
      <w:keepLines/>
      <w:keepNext/>
      <w:spacing w:before="280" w:after="290" w:line="376" w:lineRule="auto"/>
      <w:outlineLvl w:val="3"/>
    </w:pPr>
    <w:rPr>
      <w:rFonts w:ascii="Arial" w:hAnsi="Arial" w:eastAsia="黑体"/>
      <w:b w:val="0"/>
      <w:bCs/>
      <w:sz w:val="28"/>
      <w:szCs w:val="28"/>
    </w:rPr>
  </w:style>
  <w:style w:type="paragraph" w:styleId="886">
    <w:name w:val="Heading 5"/>
    <w:basedOn w:val="881"/>
    <w:next w:val="894"/>
    <w:link w:val="962"/>
    <w:qFormat/>
    <w:pPr>
      <w:keepNext/>
      <w:spacing w:before="156" w:after="156"/>
      <w:outlineLvl w:val="4"/>
    </w:pPr>
    <w:rPr>
      <w:rFonts w:ascii="黑体" w:eastAsia="黑体"/>
      <w:color w:val="000000"/>
      <w:position w:val="0"/>
      <w:sz w:val="28"/>
    </w:rPr>
  </w:style>
  <w:style w:type="paragraph" w:styleId="887">
    <w:name w:val="Heading 6"/>
    <w:basedOn w:val="881"/>
    <w:next w:val="881"/>
    <w:link w:val="963"/>
    <w:qFormat/>
    <w:pPr>
      <w:keepLines/>
      <w:keepNext/>
      <w:spacing w:before="240" w:after="64" w:line="320" w:lineRule="auto"/>
      <w:outlineLvl w:val="5"/>
    </w:pPr>
    <w:rPr>
      <w:rFonts w:ascii="Arial" w:hAnsi="Arial" w:eastAsia="黑体"/>
      <w:bCs/>
      <w:position w:val="0"/>
      <w:szCs w:val="24"/>
    </w:rPr>
  </w:style>
  <w:style w:type="paragraph" w:styleId="888">
    <w:name w:val="Heading 7"/>
    <w:basedOn w:val="881"/>
    <w:next w:val="881"/>
    <w:link w:val="964"/>
    <w:qFormat/>
    <w:pPr>
      <w:keepLines/>
      <w:keepNext/>
      <w:spacing w:before="240" w:after="64" w:line="320" w:lineRule="auto"/>
      <w:outlineLvl w:val="6"/>
    </w:pPr>
    <w:rPr>
      <w:rFonts w:ascii="Times New Roman"/>
      <w:bCs/>
      <w:position w:val="0"/>
      <w:szCs w:val="24"/>
    </w:rPr>
  </w:style>
  <w:style w:type="paragraph" w:styleId="889">
    <w:name w:val="Heading 8"/>
    <w:basedOn w:val="881"/>
    <w:next w:val="881"/>
    <w:link w:val="965"/>
    <w:qFormat/>
    <w:pPr>
      <w:keepLines/>
      <w:keepNext/>
      <w:spacing w:before="240" w:after="64" w:line="320" w:lineRule="auto"/>
      <w:outlineLvl w:val="7"/>
    </w:pPr>
    <w:rPr>
      <w:rFonts w:ascii="Arial" w:hAnsi="Arial" w:eastAsia="黑体"/>
      <w:b w:val="0"/>
      <w:position w:val="0"/>
      <w:szCs w:val="24"/>
    </w:rPr>
  </w:style>
  <w:style w:type="paragraph" w:styleId="890">
    <w:name w:val="Heading 9"/>
    <w:basedOn w:val="881"/>
    <w:next w:val="881"/>
    <w:link w:val="966"/>
    <w:qFormat/>
    <w:pPr>
      <w:keepLines/>
      <w:keepNext/>
      <w:spacing w:before="240" w:after="64" w:line="320" w:lineRule="auto"/>
      <w:outlineLvl w:val="8"/>
    </w:pPr>
    <w:rPr>
      <w:rFonts w:ascii="Arial" w:hAnsi="Arial" w:eastAsia="黑体"/>
      <w:b w:val="0"/>
      <w:position w:val="0"/>
      <w:sz w:val="21"/>
      <w:szCs w:val="21"/>
    </w:rPr>
  </w:style>
  <w:style w:type="character" w:styleId="891" w:default="1">
    <w:name w:val="Default Paragraph Font"/>
    <w:uiPriority w:val="1"/>
    <w:semiHidden/>
    <w:unhideWhenUsed/>
  </w:style>
  <w:style w:type="table" w:styleId="892" w:default="1">
    <w:name w:val="Normal Table"/>
    <w:uiPriority w:val="99"/>
    <w:semiHidden/>
    <w:unhideWhenUsed/>
    <w:tblPr>
      <w:tblInd w:w="0" w:type="dxa"/>
      <w:tblCellMar>
        <w:left w:w="108" w:type="dxa"/>
        <w:top w:w="0" w:type="dxa"/>
        <w:right w:w="108" w:type="dxa"/>
        <w:bottom w:w="0" w:type="dxa"/>
      </w:tblCellMar>
    </w:tblPr>
  </w:style>
  <w:style w:type="numbering" w:styleId="893" w:default="1">
    <w:name w:val="No List"/>
    <w:uiPriority w:val="99"/>
    <w:semiHidden/>
    <w:unhideWhenUsed/>
  </w:style>
  <w:style w:type="paragraph" w:styleId="894">
    <w:name w:val="Normal Indent"/>
    <w:basedOn w:val="881"/>
    <w:link w:val="1325"/>
    <w:uiPriority w:val="99"/>
    <w:qFormat/>
    <w:pPr>
      <w:ind w:firstLine="420"/>
    </w:pPr>
    <w:rPr>
      <w:rFonts w:ascii="Times New Roman"/>
    </w:rPr>
  </w:style>
  <w:style w:type="paragraph" w:styleId="895">
    <w:name w:val="List 3"/>
    <w:basedOn w:val="881"/>
    <w:qFormat/>
    <w:pPr>
      <w:ind w:left="1260" w:hanging="420"/>
    </w:pPr>
    <w:rPr>
      <w:rFonts w:ascii="Calibri" w:hAnsi="Calibri" w:eastAsia="Calibri" w:cs="宋体"/>
      <w:b w:val="0"/>
      <w:position w:val="0"/>
      <w:sz w:val="20"/>
      <w:lang w:val="zh-CN"/>
    </w:rPr>
  </w:style>
  <w:style w:type="paragraph" w:styleId="896">
    <w:name w:val="toc 7"/>
    <w:basedOn w:val="881"/>
    <w:next w:val="881"/>
    <w:qFormat/>
    <w:pPr>
      <w:ind w:left="1260"/>
      <w:jc w:val="left"/>
    </w:pPr>
    <w:rPr>
      <w:rFonts w:ascii="Calibri" w:hAnsi="Calibri" w:eastAsia="Calibri" w:cs="宋体"/>
      <w:b w:val="0"/>
      <w:position w:val="0"/>
      <w:sz w:val="18"/>
      <w:lang w:val="zh-CN"/>
    </w:rPr>
  </w:style>
  <w:style w:type="paragraph" w:styleId="897">
    <w:name w:val="List Number 2"/>
    <w:basedOn w:val="881"/>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98">
    <w:name w:val="index 8"/>
    <w:basedOn w:val="881"/>
    <w:next w:val="881"/>
    <w:qFormat/>
    <w:pPr>
      <w:ind w:left="2940"/>
    </w:pPr>
    <w:rPr>
      <w:rFonts w:ascii="Calibri" w:hAnsi="Calibri" w:eastAsia="Calibri" w:cs="宋体"/>
      <w:b w:val="0"/>
      <w:position w:val="0"/>
      <w:sz w:val="20"/>
      <w:lang w:val="zh-CN"/>
    </w:rPr>
  </w:style>
  <w:style w:type="paragraph" w:styleId="899">
    <w:name w:val="List Number"/>
    <w:basedOn w:val="881"/>
    <w:qFormat/>
    <w:pPr>
      <w:ind w:left="2952" w:hanging="432"/>
      <w:tabs>
        <w:tab w:val="left" w:pos="2952" w:leader="none"/>
      </w:tabs>
    </w:pPr>
    <w:rPr>
      <w:rFonts w:ascii="Calibri" w:hAnsi="Calibri" w:eastAsia="Calibri" w:cs="宋体"/>
      <w:b w:val="0"/>
      <w:position w:val="0"/>
      <w:sz w:val="20"/>
      <w:szCs w:val="24"/>
      <w:lang w:val="zh-CN"/>
    </w:rPr>
  </w:style>
  <w:style w:type="paragraph" w:styleId="900">
    <w:name w:val="index 5"/>
    <w:basedOn w:val="881"/>
    <w:next w:val="881"/>
    <w:qFormat/>
    <w:pPr>
      <w:ind w:left="1680"/>
    </w:pPr>
    <w:rPr>
      <w:rFonts w:ascii="Calibri" w:hAnsi="Calibri" w:eastAsia="Calibri" w:cs="宋体"/>
      <w:b w:val="0"/>
      <w:position w:val="0"/>
      <w:sz w:val="20"/>
      <w:lang w:val="zh-CN"/>
    </w:rPr>
  </w:style>
  <w:style w:type="paragraph" w:styleId="901">
    <w:name w:val="List Bullet"/>
    <w:basedOn w:val="881"/>
    <w:qFormat/>
    <w:pPr>
      <w:ind w:left="360" w:hanging="360"/>
      <w:tabs>
        <w:tab w:val="left" w:pos="360" w:leader="none"/>
      </w:tabs>
    </w:pPr>
    <w:rPr>
      <w:rFonts w:ascii="Times New Roman"/>
      <w:szCs w:val="24"/>
    </w:rPr>
  </w:style>
  <w:style w:type="paragraph" w:styleId="902">
    <w:name w:val="Document Map"/>
    <w:basedOn w:val="881"/>
    <w:link w:val="967"/>
    <w:qFormat/>
    <w:pPr>
      <w:shd w:val="clear" w:color="auto" w:fill="000080"/>
    </w:pPr>
    <w:rPr>
      <w:rFonts w:ascii="Times New Roman"/>
    </w:rPr>
  </w:style>
  <w:style w:type="paragraph" w:styleId="903">
    <w:name w:val="annotation text"/>
    <w:basedOn w:val="881"/>
    <w:link w:val="968"/>
    <w:uiPriority w:val="99"/>
    <w:qFormat/>
    <w:pPr>
      <w:jc w:val="left"/>
    </w:pPr>
    <w:rPr>
      <w:rFonts w:ascii="Times New Roman" w:eastAsia="仿宋_GB2312"/>
      <w:b w:val="0"/>
      <w:position w:val="0"/>
    </w:rPr>
  </w:style>
  <w:style w:type="paragraph" w:styleId="904">
    <w:name w:val="index 6"/>
    <w:basedOn w:val="881"/>
    <w:next w:val="881"/>
    <w:qFormat/>
    <w:pPr>
      <w:ind w:left="2100"/>
    </w:pPr>
    <w:rPr>
      <w:rFonts w:ascii="Calibri" w:hAnsi="Calibri" w:eastAsia="Calibri" w:cs="宋体"/>
      <w:b w:val="0"/>
      <w:position w:val="0"/>
      <w:sz w:val="20"/>
      <w:lang w:val="zh-CN"/>
    </w:rPr>
  </w:style>
  <w:style w:type="paragraph" w:styleId="905">
    <w:name w:val="Salutation"/>
    <w:basedOn w:val="881"/>
    <w:next w:val="881"/>
    <w:link w:val="969"/>
    <w:qFormat/>
    <w:rPr>
      <w:rFonts w:ascii="仿宋_GB2312" w:hAnsi="Calibri" w:eastAsia="仿宋_GB2312"/>
      <w:b w:val="0"/>
      <w:position w:val="0"/>
      <w:sz w:val="28"/>
      <w:lang w:val="zh-CN"/>
    </w:rPr>
  </w:style>
  <w:style w:type="paragraph" w:styleId="906">
    <w:name w:val="Body Text 3"/>
    <w:basedOn w:val="881"/>
    <w:link w:val="970"/>
    <w:qFormat/>
    <w:rPr>
      <w:rFonts w:ascii="仿宋_GB2312" w:hAnsi="Arial" w:eastAsia="仿宋_GB2312"/>
      <w:b w:val="0"/>
      <w:position w:val="0"/>
      <w:sz w:val="32"/>
      <w:lang w:val="zh-CN"/>
    </w:rPr>
  </w:style>
  <w:style w:type="paragraph" w:styleId="907">
    <w:name w:val="Body Text"/>
    <w:basedOn w:val="881"/>
    <w:next w:val="881"/>
    <w:link w:val="958"/>
    <w:qFormat/>
    <w:rPr>
      <w:rFonts w:ascii="楷体_GB2312" w:hAnsi="Arial" w:eastAsia="楷体_GB2312"/>
      <w:sz w:val="28"/>
      <w:szCs w:val="28"/>
    </w:rPr>
  </w:style>
  <w:style w:type="paragraph" w:styleId="908">
    <w:name w:val="Body Text Indent"/>
    <w:basedOn w:val="881"/>
    <w:link w:val="971"/>
    <w:qFormat/>
    <w:pPr>
      <w:ind w:left="420"/>
      <w:spacing w:after="120"/>
    </w:pPr>
    <w:rPr>
      <w:rFonts w:ascii="Times New Roman"/>
    </w:rPr>
  </w:style>
  <w:style w:type="paragraph" w:styleId="909">
    <w:name w:val="Block Text"/>
    <w:basedOn w:val="881"/>
    <w:qFormat/>
    <w:pPr>
      <w:ind w:left="735" w:right="-332" w:hanging="46"/>
      <w:spacing w:line="360" w:lineRule="auto"/>
    </w:pPr>
    <w:rPr>
      <w:b w:val="0"/>
      <w:bCs/>
      <w:color w:val="000000"/>
      <w:position w:val="0"/>
    </w:rPr>
  </w:style>
  <w:style w:type="paragraph" w:styleId="910">
    <w:name w:val="index 4"/>
    <w:basedOn w:val="881"/>
    <w:next w:val="881"/>
    <w:uiPriority w:val="99"/>
    <w:unhideWhenUsed/>
    <w:qFormat/>
    <w:pPr>
      <w:ind w:left="600"/>
    </w:pPr>
  </w:style>
  <w:style w:type="paragraph" w:styleId="911">
    <w:name w:val="toc 5"/>
    <w:basedOn w:val="881"/>
    <w:next w:val="881"/>
    <w:qFormat/>
    <w:pPr>
      <w:ind w:left="840"/>
      <w:jc w:val="left"/>
    </w:pPr>
    <w:rPr>
      <w:rFonts w:ascii="Calibri" w:hAnsi="Calibri" w:eastAsia="Calibri" w:cs="宋体"/>
      <w:b w:val="0"/>
      <w:position w:val="0"/>
      <w:sz w:val="18"/>
      <w:lang w:val="zh-CN"/>
    </w:rPr>
  </w:style>
  <w:style w:type="paragraph" w:styleId="912">
    <w:name w:val="toc 3"/>
    <w:basedOn w:val="881"/>
    <w:next w:val="881"/>
    <w:qFormat/>
    <w:pPr>
      <w:ind w:left="840"/>
    </w:pPr>
    <w:rPr>
      <w:rFonts w:ascii="Times New Roman"/>
    </w:rPr>
  </w:style>
  <w:style w:type="paragraph" w:styleId="913">
    <w:name w:val="Plain Text"/>
    <w:basedOn w:val="881"/>
    <w:link w:val="972"/>
    <w:qFormat/>
    <w:rPr>
      <w:rFonts w:hAnsi="Courier New" w:cs="Courier New"/>
      <w:b w:val="0"/>
      <w:position w:val="0"/>
      <w:sz w:val="21"/>
      <w:szCs w:val="21"/>
    </w:rPr>
  </w:style>
  <w:style w:type="paragraph" w:styleId="914">
    <w:name w:val="toc 8"/>
    <w:basedOn w:val="881"/>
    <w:next w:val="881"/>
    <w:qFormat/>
    <w:pPr>
      <w:ind w:left="1470"/>
      <w:jc w:val="left"/>
    </w:pPr>
    <w:rPr>
      <w:rFonts w:ascii="Calibri" w:hAnsi="Calibri" w:eastAsia="Calibri" w:cs="宋体"/>
      <w:b w:val="0"/>
      <w:position w:val="0"/>
      <w:sz w:val="18"/>
      <w:lang w:val="zh-CN"/>
    </w:rPr>
  </w:style>
  <w:style w:type="paragraph" w:styleId="915">
    <w:name w:val="index 3"/>
    <w:basedOn w:val="881"/>
    <w:next w:val="881"/>
    <w:qFormat/>
    <w:pPr>
      <w:ind w:left="840"/>
    </w:pPr>
    <w:rPr>
      <w:rFonts w:ascii="Calibri" w:hAnsi="Calibri" w:eastAsia="Calibri" w:cs="宋体"/>
      <w:b w:val="0"/>
      <w:position w:val="0"/>
      <w:sz w:val="20"/>
      <w:lang w:val="zh-CN"/>
    </w:rPr>
  </w:style>
  <w:style w:type="paragraph" w:styleId="916">
    <w:name w:val="Date"/>
    <w:basedOn w:val="881"/>
    <w:next w:val="881"/>
    <w:link w:val="1315"/>
    <w:qFormat/>
    <w:rPr>
      <w:rFonts w:ascii="Times New Roman"/>
      <w:szCs w:val="24"/>
    </w:rPr>
  </w:style>
  <w:style w:type="paragraph" w:styleId="917">
    <w:name w:val="Body Text Indent 2"/>
    <w:basedOn w:val="881"/>
    <w:link w:val="973"/>
    <w:qFormat/>
    <w:pPr>
      <w:ind w:left="630" w:firstLine="645"/>
    </w:pPr>
    <w:rPr>
      <w:rFonts w:ascii="Arial" w:hAnsi="Arial" w:eastAsia="仿宋_GB2312"/>
      <w:b w:val="0"/>
      <w:position w:val="0"/>
      <w:sz w:val="32"/>
    </w:rPr>
  </w:style>
  <w:style w:type="paragraph" w:styleId="918">
    <w:name w:val="endnote text"/>
    <w:basedOn w:val="881"/>
    <w:link w:val="974"/>
    <w:qFormat/>
    <w:pPr>
      <w:jc w:val="left"/>
    </w:pPr>
    <w:rPr>
      <w:rFonts w:ascii="Calibri" w:hAnsi="Calibri" w:eastAsia="Calibri"/>
      <w:b w:val="0"/>
      <w:position w:val="0"/>
      <w:sz w:val="20"/>
      <w:szCs w:val="24"/>
      <w:lang w:val="zh-CN"/>
    </w:rPr>
  </w:style>
  <w:style w:type="paragraph" w:styleId="919">
    <w:name w:val="Balloon Text"/>
    <w:basedOn w:val="881"/>
    <w:link w:val="1316"/>
    <w:qFormat/>
    <w:rPr>
      <w:rFonts w:ascii="Times New Roman"/>
      <w:sz w:val="18"/>
      <w:szCs w:val="18"/>
    </w:rPr>
  </w:style>
  <w:style w:type="paragraph" w:styleId="920">
    <w:name w:val="Footer"/>
    <w:basedOn w:val="881"/>
    <w:link w:val="975"/>
    <w:uiPriority w:val="99"/>
    <w:qFormat/>
    <w:pPr>
      <w:jc w:val="left"/>
      <w:tabs>
        <w:tab w:val="center" w:pos="4153" w:leader="none"/>
        <w:tab w:val="right" w:pos="8306" w:leader="none"/>
      </w:tabs>
    </w:pPr>
    <w:rPr>
      <w:rFonts w:ascii="Times New Roman"/>
      <w:sz w:val="18"/>
      <w:szCs w:val="18"/>
    </w:rPr>
  </w:style>
  <w:style w:type="paragraph" w:styleId="921">
    <w:name w:val="Header"/>
    <w:basedOn w:val="881"/>
    <w:link w:val="1314"/>
    <w:qFormat/>
    <w:pPr>
      <w:jc w:val="center"/>
      <w:tabs>
        <w:tab w:val="center" w:pos="4153" w:leader="none"/>
        <w:tab w:val="right" w:pos="8306" w:leader="none"/>
      </w:tabs>
      <w:pBdr>
        <w:bottom w:val="single" w:color="auto" w:sz="6" w:space="1"/>
      </w:pBdr>
    </w:pPr>
    <w:rPr>
      <w:rFonts w:ascii="Times New Roman"/>
      <w:sz w:val="18"/>
      <w:szCs w:val="18"/>
    </w:rPr>
  </w:style>
  <w:style w:type="paragraph" w:styleId="922">
    <w:name w:val="Signature"/>
    <w:basedOn w:val="881"/>
    <w:link w:val="976"/>
    <w:qFormat/>
    <w:pPr>
      <w:jc w:val="center"/>
      <w:spacing w:after="600" w:line="312" w:lineRule="atLeast"/>
    </w:pPr>
    <w:rPr>
      <w:rFonts w:ascii="Calibri" w:hAnsi="Calibri" w:eastAsia="仿宋_GB2312"/>
      <w:b w:val="0"/>
      <w:position w:val="0"/>
      <w:lang w:val="zh-CN"/>
    </w:rPr>
  </w:style>
  <w:style w:type="paragraph" w:styleId="923">
    <w:name w:val="toc 1"/>
    <w:basedOn w:val="881"/>
    <w:next w:val="881"/>
    <w:qFormat/>
    <w:rPr>
      <w:rFonts w:ascii="Times New Roman"/>
    </w:rPr>
  </w:style>
  <w:style w:type="paragraph" w:styleId="924">
    <w:name w:val="toc 4"/>
    <w:basedOn w:val="881"/>
    <w:next w:val="881"/>
    <w:qFormat/>
    <w:pPr>
      <w:ind w:left="630"/>
      <w:jc w:val="left"/>
    </w:pPr>
    <w:rPr>
      <w:rFonts w:ascii="Calibri" w:hAnsi="Calibri" w:eastAsia="Calibri" w:cs="宋体"/>
      <w:b w:val="0"/>
      <w:position w:val="0"/>
      <w:sz w:val="18"/>
      <w:lang w:val="zh-CN"/>
    </w:rPr>
  </w:style>
  <w:style w:type="paragraph" w:styleId="925">
    <w:name w:val="index heading"/>
    <w:basedOn w:val="881"/>
    <w:next w:val="926"/>
    <w:qFormat/>
    <w:rPr>
      <w:rFonts w:ascii="Calibri" w:hAnsi="Calibri" w:eastAsia="Calibri" w:cs="宋体"/>
      <w:b w:val="0"/>
      <w:position w:val="0"/>
      <w:sz w:val="20"/>
      <w:lang w:val="zh-CN"/>
    </w:rPr>
  </w:style>
  <w:style w:type="paragraph" w:styleId="926">
    <w:name w:val="index 1"/>
    <w:basedOn w:val="881"/>
    <w:next w:val="881"/>
    <w:qFormat/>
    <w:rPr>
      <w:rFonts w:ascii="仿宋_GB2312" w:hAnsi="宋体" w:eastAsia="仿宋_GB2312" w:cs="宋体"/>
      <w:b w:val="0"/>
      <w:position w:val="0"/>
      <w:sz w:val="30"/>
      <w:szCs w:val="24"/>
      <w:lang w:val="zh-CN"/>
    </w:rPr>
  </w:style>
  <w:style w:type="paragraph" w:styleId="927">
    <w:name w:val="Subtitle"/>
    <w:basedOn w:val="881"/>
    <w:next w:val="881"/>
    <w:link w:val="977"/>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28">
    <w:name w:val="footnote text"/>
    <w:basedOn w:val="881"/>
    <w:link w:val="978"/>
    <w:qFormat/>
    <w:pPr>
      <w:jc w:val="left"/>
    </w:pPr>
    <w:rPr>
      <w:rFonts w:ascii="Calibri" w:hAnsi="Calibri" w:eastAsia="Calibri"/>
      <w:b w:val="0"/>
      <w:position w:val="0"/>
      <w:sz w:val="18"/>
      <w:szCs w:val="18"/>
      <w:lang w:val="zh-CN"/>
    </w:rPr>
  </w:style>
  <w:style w:type="paragraph" w:styleId="929">
    <w:name w:val="toc 6"/>
    <w:basedOn w:val="881"/>
    <w:next w:val="881"/>
    <w:qFormat/>
    <w:pPr>
      <w:ind w:left="1050"/>
      <w:jc w:val="left"/>
    </w:pPr>
    <w:rPr>
      <w:rFonts w:ascii="Calibri" w:hAnsi="Calibri" w:eastAsia="Calibri" w:cs="宋体"/>
      <w:b w:val="0"/>
      <w:position w:val="0"/>
      <w:sz w:val="18"/>
      <w:lang w:val="zh-CN"/>
    </w:rPr>
  </w:style>
  <w:style w:type="paragraph" w:styleId="930">
    <w:name w:val="Body Text Indent 3"/>
    <w:basedOn w:val="881"/>
    <w:link w:val="979"/>
    <w:qFormat/>
    <w:pPr>
      <w:ind w:left="420"/>
      <w:spacing w:after="120"/>
    </w:pPr>
    <w:rPr>
      <w:rFonts w:ascii="Times New Roman"/>
      <w:sz w:val="16"/>
      <w:szCs w:val="16"/>
    </w:rPr>
  </w:style>
  <w:style w:type="paragraph" w:styleId="931">
    <w:name w:val="index 7"/>
    <w:basedOn w:val="881"/>
    <w:next w:val="881"/>
    <w:qFormat/>
    <w:pPr>
      <w:ind w:left="2520"/>
    </w:pPr>
    <w:rPr>
      <w:rFonts w:ascii="Calibri" w:hAnsi="Calibri" w:eastAsia="Calibri" w:cs="宋体"/>
      <w:b w:val="0"/>
      <w:position w:val="0"/>
      <w:sz w:val="20"/>
      <w:lang w:val="zh-CN"/>
    </w:rPr>
  </w:style>
  <w:style w:type="paragraph" w:styleId="932">
    <w:name w:val="index 9"/>
    <w:basedOn w:val="881"/>
    <w:next w:val="881"/>
    <w:qFormat/>
    <w:pPr>
      <w:ind w:left="3360"/>
    </w:pPr>
    <w:rPr>
      <w:rFonts w:ascii="Calibri" w:hAnsi="Calibri" w:eastAsia="Calibri" w:cs="宋体"/>
      <w:b w:val="0"/>
      <w:position w:val="0"/>
      <w:sz w:val="20"/>
      <w:lang w:val="zh-CN"/>
    </w:rPr>
  </w:style>
  <w:style w:type="paragraph" w:styleId="933">
    <w:name w:val="table of figures"/>
    <w:basedOn w:val="881"/>
    <w:next w:val="881"/>
    <w:qFormat/>
    <w:pPr>
      <w:ind w:left="840" w:hanging="420"/>
    </w:pPr>
    <w:rPr>
      <w:rFonts w:ascii="Calibri" w:hAnsi="Calibri" w:eastAsia="Calibri" w:cs="宋体"/>
      <w:b w:val="0"/>
      <w:position w:val="0"/>
      <w:sz w:val="20"/>
      <w:lang w:val="zh-CN"/>
    </w:rPr>
  </w:style>
  <w:style w:type="paragraph" w:styleId="934">
    <w:name w:val="toc 2"/>
    <w:basedOn w:val="881"/>
    <w:next w:val="881"/>
    <w:qFormat/>
    <w:pPr>
      <w:ind w:left="420"/>
    </w:pPr>
    <w:rPr>
      <w:rFonts w:ascii="Times New Roman"/>
    </w:rPr>
  </w:style>
  <w:style w:type="paragraph" w:styleId="935">
    <w:name w:val="toc 9"/>
    <w:basedOn w:val="881"/>
    <w:next w:val="881"/>
    <w:qFormat/>
    <w:pPr>
      <w:ind w:left="1680"/>
      <w:jc w:val="left"/>
    </w:pPr>
    <w:rPr>
      <w:rFonts w:ascii="Calibri" w:hAnsi="Calibri" w:eastAsia="Calibri" w:cs="宋体"/>
      <w:b w:val="0"/>
      <w:position w:val="0"/>
      <w:sz w:val="18"/>
      <w:lang w:val="zh-CN"/>
    </w:rPr>
  </w:style>
  <w:style w:type="paragraph" w:styleId="936">
    <w:name w:val="Body Text 2"/>
    <w:basedOn w:val="881"/>
    <w:link w:val="980"/>
    <w:qFormat/>
    <w:pPr>
      <w:jc w:val="center"/>
      <w:widowControl/>
    </w:pPr>
    <w:rPr>
      <w:rFonts w:ascii="楷体_GB2312" w:hAnsi="Calibri" w:eastAsia="楷体_GB2312"/>
      <w:b w:val="0"/>
      <w:position w:val="0"/>
      <w:sz w:val="28"/>
      <w:lang w:val="zh-CN"/>
    </w:rPr>
  </w:style>
  <w:style w:type="paragraph" w:styleId="937">
    <w:name w:val="HTML Preformatted"/>
    <w:basedOn w:val="881"/>
    <w:link w:val="9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38">
    <w:name w:val="Normal (Web)"/>
    <w:basedOn w:val="881"/>
    <w:uiPriority w:val="99"/>
    <w:qFormat/>
    <w:pPr>
      <w:jc w:val="left"/>
      <w:spacing w:before="100" w:beforeAutospacing="1" w:after="100" w:afterAutospacing="1"/>
      <w:widowControl/>
    </w:pPr>
    <w:rPr>
      <w:rFonts w:hAnsi="宋体" w:cs="宋体"/>
      <w:szCs w:val="24"/>
    </w:rPr>
  </w:style>
  <w:style w:type="paragraph" w:styleId="939">
    <w:name w:val="index 2"/>
    <w:basedOn w:val="881"/>
    <w:next w:val="881"/>
    <w:qFormat/>
    <w:pPr>
      <w:ind w:left="420"/>
    </w:pPr>
    <w:rPr>
      <w:rFonts w:ascii="Calibri" w:hAnsi="Calibri" w:eastAsia="Calibri" w:cs="宋体"/>
      <w:b w:val="0"/>
      <w:position w:val="0"/>
      <w:sz w:val="20"/>
      <w:lang w:val="zh-CN"/>
    </w:rPr>
  </w:style>
  <w:style w:type="paragraph" w:styleId="940">
    <w:name w:val="Title"/>
    <w:basedOn w:val="881"/>
    <w:link w:val="982"/>
    <w:qFormat/>
    <w:pPr>
      <w:jc w:val="center"/>
      <w:spacing w:line="420" w:lineRule="exact"/>
      <w:widowControl/>
    </w:pPr>
    <w:rPr>
      <w:rFonts w:ascii="Times New Roman" w:eastAsia="黑体"/>
      <w:position w:val="0"/>
      <w:sz w:val="28"/>
      <w:lang w:val="en-GB"/>
    </w:rPr>
  </w:style>
  <w:style w:type="paragraph" w:styleId="941">
    <w:name w:val="annotation subject"/>
    <w:basedOn w:val="903"/>
    <w:next w:val="903"/>
    <w:link w:val="983"/>
    <w:qFormat/>
    <w:rPr>
      <w:rFonts w:ascii="宋体"/>
      <w:b/>
      <w:bCs/>
      <w:position w:val="-10"/>
    </w:rPr>
  </w:style>
  <w:style w:type="paragraph" w:styleId="942">
    <w:name w:val="Body Text First Indent"/>
    <w:basedOn w:val="907"/>
    <w:link w:val="984"/>
    <w:qFormat/>
    <w:pPr>
      <w:ind w:firstLine="420"/>
      <w:spacing w:after="120"/>
    </w:pPr>
    <w:rPr>
      <w:b w:val="0"/>
      <w:sz w:val="21"/>
      <w:szCs w:val="24"/>
      <w:lang w:val="zh-CN"/>
    </w:rPr>
  </w:style>
  <w:style w:type="table" w:styleId="943">
    <w:name w:val="Table Grid"/>
    <w:basedOn w:val="89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qFormat/>
    <w:rPr>
      <w:rFonts w:ascii="Times New Roman" w:hAnsi="Times New Roman" w:eastAsia="宋体" w:cs="Times New Roman"/>
      <w:b/>
      <w:bCs/>
    </w:rPr>
  </w:style>
  <w:style w:type="character" w:styleId="945">
    <w:name w:val="endnote reference"/>
    <w:qFormat/>
    <w:rPr>
      <w:vertAlign w:val="superscript"/>
    </w:rPr>
  </w:style>
  <w:style w:type="character" w:styleId="946">
    <w:name w:val="page number"/>
    <w:basedOn w:val="891"/>
    <w:qFormat/>
    <w:rPr>
      <w:rFonts w:ascii="Times New Roman" w:hAnsi="Times New Roman" w:eastAsia="宋体" w:cs="Times New Roman"/>
    </w:rPr>
  </w:style>
  <w:style w:type="character" w:styleId="947">
    <w:name w:val="FollowedHyperlink"/>
    <w:qFormat/>
    <w:rPr>
      <w:rFonts w:ascii="Times New Roman" w:hAnsi="Times New Roman" w:eastAsia="宋体" w:cs="Times New Roman"/>
      <w:color w:val="800080"/>
      <w:u w:val="none"/>
    </w:rPr>
  </w:style>
  <w:style w:type="character" w:styleId="948">
    <w:name w:val="Emphasis"/>
    <w:qFormat/>
    <w:rPr>
      <w:rFonts w:ascii="Times New Roman" w:hAnsi="Times New Roman" w:eastAsia="宋体" w:cs="Times New Roman"/>
      <w:i/>
    </w:rPr>
  </w:style>
  <w:style w:type="character" w:styleId="949">
    <w:name w:val="line number"/>
    <w:qFormat/>
  </w:style>
  <w:style w:type="character" w:styleId="950">
    <w:name w:val="HTML Typewriter"/>
    <w:qFormat/>
    <w:rPr>
      <w:rFonts w:ascii="宋体" w:hAnsi="宋体" w:eastAsia="宋体" w:cs="宋体"/>
      <w:sz w:val="24"/>
      <w:szCs w:val="24"/>
    </w:rPr>
  </w:style>
  <w:style w:type="character" w:styleId="951">
    <w:name w:val="Hyperlink"/>
    <w:qFormat/>
    <w:rPr>
      <w:rFonts w:ascii="Times New Roman" w:hAnsi="Times New Roman" w:eastAsia="宋体" w:cs="Times New Roman"/>
      <w:color w:val="0000ff"/>
      <w:u w:val="none"/>
    </w:rPr>
  </w:style>
  <w:style w:type="character" w:styleId="952">
    <w:name w:val="annotation reference"/>
    <w:qFormat/>
    <w:rPr>
      <w:rFonts w:ascii="Times New Roman" w:hAnsi="Times New Roman" w:eastAsia="宋体" w:cs="Times New Roman"/>
      <w:sz w:val="21"/>
      <w:szCs w:val="21"/>
    </w:rPr>
  </w:style>
  <w:style w:type="character" w:styleId="953">
    <w:name w:val="footnote reference"/>
    <w:qFormat/>
    <w:rPr>
      <w:vertAlign w:val="superscript"/>
    </w:rPr>
  </w:style>
  <w:style w:type="character" w:styleId="954">
    <w:name w:val="HTML Sample"/>
    <w:qFormat/>
    <w:rPr>
      <w:rFonts w:ascii="Courier New" w:hAnsi="宋体" w:eastAsia="宋体" w:cs="Courier New"/>
    </w:rPr>
  </w:style>
  <w:style w:type="character" w:styleId="955" w:customStyle="1">
    <w:name w:val="标题 1 字符"/>
    <w:link w:val="882"/>
    <w:qFormat/>
    <w:rPr>
      <w:rFonts w:ascii="楷体_GB2312" w:hAnsi="Times New Roman" w:eastAsia="楷体_GB2312" w:cs="Times New Roman"/>
      <w:sz w:val="28"/>
      <w:szCs w:val="28"/>
    </w:rPr>
  </w:style>
  <w:style w:type="paragraph" w:styleId="956" w:customStyle="1">
    <w:name w:val="标题3"/>
    <w:basedOn w:val="884"/>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57" w:customStyle="1">
    <w:name w:val="段"/>
    <w:next w:val="881"/>
    <w:qFormat/>
    <w:pPr>
      <w:ind w:firstLine="200"/>
      <w:jc w:val="both"/>
    </w:pPr>
    <w:rPr>
      <w:rFonts w:ascii="宋体"/>
      <w:sz w:val="21"/>
    </w:rPr>
  </w:style>
  <w:style w:type="character" w:styleId="958" w:customStyle="1">
    <w:name w:val="正文文本 字符"/>
    <w:link w:val="907"/>
    <w:qFormat/>
    <w:rPr>
      <w:rFonts w:ascii="楷体_GB2312" w:hAnsi="Arial" w:eastAsia="楷体_GB2312" w:cs="Times New Roman"/>
      <w:b/>
      <w:position w:val="-10"/>
      <w:sz w:val="28"/>
      <w:szCs w:val="28"/>
    </w:rPr>
  </w:style>
  <w:style w:type="character" w:styleId="959" w:customStyle="1">
    <w:name w:val="标题 2 字符"/>
    <w:link w:val="883"/>
    <w:qFormat/>
    <w:rPr>
      <w:rFonts w:ascii="Arial" w:hAnsi="Arial" w:eastAsia="幼圆" w:cs="Arial"/>
      <w:bCs/>
      <w:position w:val="-10"/>
      <w:sz w:val="44"/>
      <w:szCs w:val="44"/>
    </w:rPr>
  </w:style>
  <w:style w:type="character" w:styleId="960" w:customStyle="1">
    <w:name w:val="标题 3 字符"/>
    <w:link w:val="884"/>
    <w:qFormat/>
    <w:rPr>
      <w:bCs/>
      <w:position w:val="-10"/>
      <w:sz w:val="32"/>
      <w:szCs w:val="32"/>
    </w:rPr>
  </w:style>
  <w:style w:type="character" w:styleId="961" w:customStyle="1">
    <w:name w:val="标题 4 字符"/>
    <w:link w:val="885"/>
    <w:qFormat/>
    <w:rPr>
      <w:rFonts w:ascii="Arial" w:hAnsi="Arial" w:eastAsia="黑体" w:cs="Arial"/>
      <w:bCs/>
      <w:position w:val="-10"/>
      <w:sz w:val="28"/>
      <w:szCs w:val="28"/>
    </w:rPr>
  </w:style>
  <w:style w:type="character" w:styleId="962" w:customStyle="1">
    <w:name w:val="标题 5 字符"/>
    <w:link w:val="886"/>
    <w:qFormat/>
    <w:rPr>
      <w:rFonts w:ascii="黑体" w:hAnsi="Times New Roman" w:eastAsia="黑体" w:cs="Times New Roman"/>
      <w:b/>
      <w:color w:val="000000"/>
      <w:sz w:val="28"/>
    </w:rPr>
  </w:style>
  <w:style w:type="character" w:styleId="963" w:customStyle="1">
    <w:name w:val="标题 6 字符"/>
    <w:link w:val="887"/>
    <w:qFormat/>
    <w:rPr>
      <w:rFonts w:ascii="Arial" w:hAnsi="Arial" w:eastAsia="黑体" w:cs="Times New Roman"/>
      <w:b/>
      <w:bCs/>
      <w:sz w:val="24"/>
      <w:szCs w:val="24"/>
    </w:rPr>
  </w:style>
  <w:style w:type="character" w:styleId="964" w:customStyle="1">
    <w:name w:val="标题 7 字符"/>
    <w:link w:val="888"/>
    <w:qFormat/>
    <w:rPr>
      <w:rFonts w:ascii="Times New Roman" w:hAnsi="Times New Roman" w:eastAsia="宋体" w:cs="Times New Roman"/>
      <w:b/>
      <w:bCs/>
      <w:sz w:val="24"/>
      <w:szCs w:val="24"/>
    </w:rPr>
  </w:style>
  <w:style w:type="character" w:styleId="965" w:customStyle="1">
    <w:name w:val="标题 8 字符"/>
    <w:link w:val="889"/>
    <w:qFormat/>
    <w:rPr>
      <w:rFonts w:ascii="Arial" w:hAnsi="Arial" w:eastAsia="黑体" w:cs="Times New Roman"/>
      <w:sz w:val="24"/>
      <w:szCs w:val="24"/>
    </w:rPr>
  </w:style>
  <w:style w:type="character" w:styleId="966" w:customStyle="1">
    <w:name w:val="标题 9 字符"/>
    <w:link w:val="890"/>
    <w:qFormat/>
    <w:rPr>
      <w:rFonts w:ascii="Arial" w:hAnsi="Arial" w:eastAsia="黑体" w:cs="Times New Roman"/>
      <w:sz w:val="21"/>
      <w:szCs w:val="21"/>
    </w:rPr>
  </w:style>
  <w:style w:type="character" w:styleId="967" w:customStyle="1">
    <w:name w:val="文档结构图 字符"/>
    <w:link w:val="902"/>
    <w:qFormat/>
    <w:rPr>
      <w:b/>
      <w:position w:val="-10"/>
      <w:sz w:val="24"/>
      <w:shd w:val="clear" w:color="auto" w:fill="000080"/>
    </w:rPr>
  </w:style>
  <w:style w:type="character" w:styleId="968" w:customStyle="1">
    <w:name w:val="批注文字 字符"/>
    <w:link w:val="903"/>
    <w:uiPriority w:val="99"/>
    <w:qFormat/>
    <w:rPr>
      <w:rFonts w:ascii="Times New Roman" w:hAnsi="Times New Roman" w:eastAsia="仿宋_GB2312" w:cs="Times New Roman"/>
      <w:sz w:val="24"/>
    </w:rPr>
  </w:style>
  <w:style w:type="character" w:styleId="969" w:customStyle="1">
    <w:name w:val="称呼 字符"/>
    <w:link w:val="905"/>
    <w:qFormat/>
    <w:rPr>
      <w:rFonts w:ascii="仿宋_GB2312" w:hAnsi="Calibri" w:eastAsia="仿宋_GB2312" w:cs="宋体"/>
      <w:sz w:val="28"/>
      <w:lang w:val="zh-CN"/>
    </w:rPr>
  </w:style>
  <w:style w:type="character" w:styleId="970" w:customStyle="1">
    <w:name w:val="正文文本 3 字符"/>
    <w:link w:val="906"/>
    <w:qFormat/>
    <w:rPr>
      <w:rFonts w:ascii="仿宋_GB2312" w:hAnsi="Arial" w:eastAsia="仿宋_GB2312" w:cs="宋体"/>
      <w:sz w:val="32"/>
      <w:lang w:val="zh-CN"/>
    </w:rPr>
  </w:style>
  <w:style w:type="character" w:styleId="971" w:customStyle="1">
    <w:name w:val="正文文本缩进 字符"/>
    <w:link w:val="908"/>
    <w:qFormat/>
    <w:rPr>
      <w:b/>
      <w:position w:val="-10"/>
      <w:sz w:val="24"/>
    </w:rPr>
  </w:style>
  <w:style w:type="character" w:styleId="972" w:customStyle="1">
    <w:name w:val="纯文本 字符"/>
    <w:link w:val="913"/>
    <w:qFormat/>
    <w:rPr>
      <w:rFonts w:ascii="宋体" w:hAnsi="Courier New" w:eastAsia="宋体" w:cs="Courier New"/>
      <w:sz w:val="21"/>
      <w:szCs w:val="21"/>
      <w:lang w:val="en-US" w:eastAsia="zh-CN" w:bidi="ar-SA"/>
    </w:rPr>
  </w:style>
  <w:style w:type="character" w:styleId="973" w:customStyle="1">
    <w:name w:val="正文文本缩进 2 字符"/>
    <w:link w:val="917"/>
    <w:qFormat/>
    <w:rPr>
      <w:rFonts w:ascii="Arial" w:hAnsi="Arial" w:eastAsia="仿宋_GB2312"/>
      <w:sz w:val="32"/>
    </w:rPr>
  </w:style>
  <w:style w:type="character" w:styleId="974" w:customStyle="1">
    <w:name w:val="尾注文本 字符"/>
    <w:link w:val="918"/>
    <w:qFormat/>
    <w:rPr>
      <w:rFonts w:ascii="Calibri" w:hAnsi="Calibri" w:eastAsia="Calibri" w:cs="宋体"/>
      <w:szCs w:val="24"/>
      <w:lang w:val="zh-CN"/>
    </w:rPr>
  </w:style>
  <w:style w:type="character" w:styleId="975" w:customStyle="1">
    <w:name w:val="页脚 字符"/>
    <w:link w:val="920"/>
    <w:qFormat/>
    <w:rPr>
      <w:b/>
      <w:position w:val="-10"/>
      <w:sz w:val="18"/>
      <w:szCs w:val="18"/>
    </w:rPr>
  </w:style>
  <w:style w:type="character" w:styleId="976" w:customStyle="1">
    <w:name w:val="签名 字符"/>
    <w:link w:val="922"/>
    <w:qFormat/>
    <w:rPr>
      <w:rFonts w:ascii="Calibri" w:hAnsi="Calibri" w:eastAsia="仿宋_GB2312" w:cs="宋体"/>
      <w:sz w:val="24"/>
      <w:lang w:val="zh-CN"/>
    </w:rPr>
  </w:style>
  <w:style w:type="character" w:styleId="977" w:customStyle="1">
    <w:name w:val="副标题 字符"/>
    <w:link w:val="927"/>
    <w:qFormat/>
    <w:rPr>
      <w:rFonts w:ascii="Cambria" w:hAnsi="Cambria" w:eastAsia="Calibri" w:cs="宋体"/>
      <w:i/>
      <w:iCs/>
      <w:spacing w:val="13"/>
      <w:sz w:val="24"/>
      <w:szCs w:val="24"/>
      <w:lang w:val="zh-CN" w:eastAsia="en-US" w:bidi="en-US"/>
    </w:rPr>
  </w:style>
  <w:style w:type="character" w:styleId="978" w:customStyle="1">
    <w:name w:val="脚注文本 字符"/>
    <w:link w:val="928"/>
    <w:qFormat/>
    <w:rPr>
      <w:rFonts w:ascii="Calibri" w:hAnsi="Calibri" w:eastAsia="Calibri" w:cs="宋体"/>
      <w:sz w:val="18"/>
      <w:szCs w:val="18"/>
      <w:lang w:val="zh-CN"/>
    </w:rPr>
  </w:style>
  <w:style w:type="character" w:styleId="979" w:customStyle="1">
    <w:name w:val="正文文本缩进 3 字符"/>
    <w:link w:val="930"/>
    <w:qFormat/>
    <w:rPr>
      <w:b/>
      <w:position w:val="-10"/>
      <w:sz w:val="16"/>
      <w:szCs w:val="16"/>
    </w:rPr>
  </w:style>
  <w:style w:type="character" w:styleId="980" w:customStyle="1">
    <w:name w:val="正文文本 2 字符"/>
    <w:link w:val="936"/>
    <w:qFormat/>
    <w:rPr>
      <w:rFonts w:ascii="楷体_GB2312" w:hAnsi="Calibri" w:eastAsia="楷体_GB2312" w:cs="宋体"/>
      <w:sz w:val="28"/>
      <w:lang w:val="zh-CN"/>
    </w:rPr>
  </w:style>
  <w:style w:type="character" w:styleId="981" w:customStyle="1">
    <w:name w:val="HTML 预设格式 字符"/>
    <w:link w:val="937"/>
    <w:qFormat/>
    <w:rPr>
      <w:rFonts w:ascii="黑体" w:hAnsi="Courier New" w:eastAsia="黑体" w:cs="Courier New"/>
    </w:rPr>
  </w:style>
  <w:style w:type="character" w:styleId="982" w:customStyle="1">
    <w:name w:val="标题 字符"/>
    <w:link w:val="940"/>
    <w:qFormat/>
    <w:rPr>
      <w:rFonts w:eastAsia="黑体"/>
      <w:b/>
      <w:sz w:val="28"/>
      <w:lang w:val="en-GB"/>
    </w:rPr>
  </w:style>
  <w:style w:type="character" w:styleId="983" w:customStyle="1">
    <w:name w:val="批注主题 字符"/>
    <w:link w:val="941"/>
    <w:qFormat/>
    <w:rPr>
      <w:rFonts w:ascii="宋体" w:hAnsi="Times New Roman" w:eastAsia="仿宋_GB2312" w:cs="Times New Roman"/>
      <w:b/>
      <w:bCs/>
      <w:position w:val="-10"/>
      <w:sz w:val="24"/>
    </w:rPr>
  </w:style>
  <w:style w:type="character" w:styleId="984" w:customStyle="1">
    <w:name w:val="正文文本首行缩进 字符"/>
    <w:link w:val="942"/>
    <w:qFormat/>
    <w:rPr>
      <w:rFonts w:ascii="楷体_GB2312" w:hAnsi="Arial" w:eastAsia="楷体_GB2312" w:cs="宋体"/>
      <w:position w:val="-10"/>
      <w:sz w:val="21"/>
      <w:szCs w:val="24"/>
      <w:lang w:val="zh-CN"/>
    </w:rPr>
  </w:style>
  <w:style w:type="character" w:styleId="985" w:customStyle="1">
    <w:name w:val="标题 2 Char"/>
    <w:qFormat/>
    <w:rPr>
      <w:rFonts w:ascii="Arial" w:hAnsi="Arial" w:eastAsia="宋体" w:cs="Times New Roman"/>
      <w:b/>
      <w:bCs/>
      <w:sz w:val="28"/>
      <w:szCs w:val="32"/>
      <w:lang w:val="en-US" w:eastAsia="zh-CN" w:bidi="ar-SA"/>
    </w:rPr>
  </w:style>
  <w:style w:type="paragraph" w:styleId="986">
    <w:name w:val="List Paragraph"/>
    <w:basedOn w:val="881"/>
    <w:uiPriority w:val="99"/>
    <w:qFormat/>
    <w:pPr>
      <w:ind w:left="720"/>
      <w:jc w:val="left"/>
      <w:widowControl/>
    </w:pPr>
    <w:rPr>
      <w:rFonts w:ascii="Calibri" w:hAnsi="Calibri"/>
      <w:szCs w:val="24"/>
      <w:lang w:eastAsia="en-US" w:bidi="en-US"/>
    </w:rPr>
  </w:style>
  <w:style w:type="paragraph" w:styleId="987" w:customStyle="1">
    <w:name w:val="font5"/>
    <w:basedOn w:val="881"/>
    <w:qFormat/>
    <w:pPr>
      <w:jc w:val="left"/>
      <w:spacing w:before="100" w:beforeAutospacing="1" w:after="100" w:afterAutospacing="1"/>
      <w:widowControl/>
    </w:pPr>
    <w:rPr>
      <w:rFonts w:hAnsi="宋体" w:eastAsia="Calibri" w:cs="宋体"/>
      <w:b w:val="0"/>
      <w:position w:val="0"/>
      <w:sz w:val="18"/>
      <w:szCs w:val="18"/>
      <w:lang w:val="zh-CN"/>
    </w:rPr>
  </w:style>
  <w:style w:type="paragraph" w:styleId="988" w:customStyle="1">
    <w:name w:val="xl35"/>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89" w:customStyle="1">
    <w:name w:val="List Paragraph1"/>
    <w:basedOn w:val="881"/>
    <w:qFormat/>
    <w:pPr>
      <w:ind w:firstLine="420"/>
    </w:pPr>
    <w:rPr>
      <w:rFonts w:ascii="Calibri" w:hAnsi="Calibri" w:cs="Calibri"/>
    </w:rPr>
  </w:style>
  <w:style w:type="paragraph" w:styleId="990" w:customStyle="1">
    <w:name w:val="中等深浅网格 1 - 强调文字颜色 21"/>
    <w:basedOn w:val="881"/>
    <w:qFormat/>
    <w:pPr>
      <w:ind w:firstLine="420"/>
    </w:pPr>
    <w:rPr>
      <w:rFonts w:ascii="Calibri" w:hAnsi="Calibri" w:eastAsia="Calibri" w:cs="宋体"/>
      <w:b w:val="0"/>
      <w:position w:val="0"/>
      <w:sz w:val="20"/>
      <w:szCs w:val="22"/>
      <w:lang w:val="zh-CN"/>
    </w:rPr>
  </w:style>
  <w:style w:type="paragraph" w:styleId="991" w:customStyle="1">
    <w:name w:val="章标题"/>
    <w:next w:val="957"/>
    <w:qFormat/>
    <w:pPr>
      <w:jc w:val="both"/>
      <w:spacing w:before="156" w:after="156"/>
      <w:outlineLvl w:val="1"/>
    </w:pPr>
    <w:rPr>
      <w:rFonts w:eastAsia="黑体"/>
      <w:sz w:val="21"/>
    </w:rPr>
  </w:style>
  <w:style w:type="paragraph" w:styleId="992" w:customStyle="1">
    <w:name w:val="标题3，章节第三层"/>
    <w:basedOn w:val="881"/>
    <w:next w:val="993"/>
    <w:qFormat/>
    <w:pPr>
      <w:spacing w:before="78" w:line="300" w:lineRule="auto"/>
      <w:outlineLvl w:val="2"/>
    </w:pPr>
    <w:rPr>
      <w:rFonts w:ascii="Arial" w:hAnsi="Arial" w:eastAsia="华文细黑" w:cs="宋体"/>
      <w:b w:val="0"/>
      <w:position w:val="0"/>
      <w:sz w:val="30"/>
      <w:szCs w:val="24"/>
      <w:lang w:val="zh-CN"/>
    </w:rPr>
  </w:style>
  <w:style w:type="paragraph" w:styleId="993" w:customStyle="1">
    <w:name w:val="正文格式"/>
    <w:basedOn w:val="881"/>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94" w:customStyle="1">
    <w:name w:val="小四 段落 宋体 Char"/>
    <w:basedOn w:val="899"/>
    <w:qFormat/>
    <w:pPr>
      <w:ind w:left="0" w:right="-33" w:firstLine="600"/>
      <w:jc w:val="left"/>
      <w:tabs>
        <w:tab w:val="clear" w:pos="2952" w:leader="none"/>
      </w:tabs>
    </w:pPr>
    <w:rPr>
      <w:rFonts w:ascii="仿宋_GB2312" w:eastAsia="仿宋_GB2312"/>
      <w:sz w:val="30"/>
      <w:szCs w:val="30"/>
    </w:rPr>
  </w:style>
  <w:style w:type="paragraph" w:styleId="995" w:customStyle="1">
    <w:name w:val="xl39"/>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96" w:customStyle="1">
    <w:name w:val="retrait3"/>
    <w:basedOn w:val="881"/>
    <w:qFormat/>
    <w:pPr>
      <w:ind w:left="851"/>
      <w:jc w:val="left"/>
      <w:spacing w:before="20" w:after="20"/>
      <w:widowControl/>
    </w:pPr>
    <w:rPr>
      <w:rFonts w:ascii="Arial" w:hAnsi="Arial" w:eastAsia="Calibri" w:cs="宋体"/>
      <w:b w:val="0"/>
      <w:position w:val="0"/>
      <w:lang w:val="en-GB"/>
    </w:rPr>
  </w:style>
  <w:style w:type="paragraph" w:styleId="997" w:customStyle="1">
    <w:name w:val="招标文件"/>
    <w:basedOn w:val="881"/>
    <w:qFormat/>
    <w:pPr>
      <w:jc w:val="center"/>
      <w:spacing w:before="260" w:after="260"/>
      <w:outlineLvl w:val="1"/>
    </w:pPr>
    <w:rPr>
      <w:rFonts w:hAnsi="宋体"/>
      <w:bCs/>
      <w:sz w:val="32"/>
      <w:szCs w:val="32"/>
    </w:rPr>
  </w:style>
  <w:style w:type="paragraph" w:styleId="998" w:customStyle="1">
    <w:name w:val="样式 标题 3H3sect1.2.3BOD 0Heading 3 - oldh3l3CTLevel 3 Head..."/>
    <w:basedOn w:val="884"/>
    <w:qFormat/>
    <w:pPr>
      <w:jc w:val="left"/>
      <w:spacing w:before="156" w:after="156" w:line="390" w:lineRule="atLeast"/>
      <w:shd w:val="clear" w:color="auto" w:fill="ffffff"/>
    </w:pPr>
    <w:rPr>
      <w:rFonts w:ascii="宋体" w:hAnsi="宋体" w:cs="宋体"/>
      <w:b/>
      <w:position w:val="0"/>
      <w:sz w:val="30"/>
      <w:szCs w:val="21"/>
      <w:lang w:val="zh-CN"/>
    </w:rPr>
  </w:style>
  <w:style w:type="paragraph" w:styleId="999" w:customStyle="1">
    <w:name w:val="小四 段落 宋体 Char Char Char"/>
    <w:basedOn w:val="899"/>
    <w:qFormat/>
    <w:pPr>
      <w:ind w:left="0" w:right="-33" w:firstLine="545"/>
      <w:jc w:val="left"/>
      <w:spacing w:line="360" w:lineRule="auto"/>
      <w:tabs>
        <w:tab w:val="clear" w:pos="2952" w:leader="none"/>
      </w:tabs>
    </w:pPr>
    <w:rPr>
      <w:sz w:val="24"/>
    </w:rPr>
  </w:style>
  <w:style w:type="paragraph" w:styleId="1000" w:customStyle="1">
    <w:name w:val="小四 段落 宋体"/>
    <w:basedOn w:val="899"/>
    <w:qFormat/>
    <w:pPr>
      <w:ind w:left="113" w:right="113" w:firstLine="425"/>
      <w:jc w:val="left"/>
      <w:spacing w:line="360" w:lineRule="auto"/>
      <w:tabs>
        <w:tab w:val="clear" w:pos="2952" w:leader="none"/>
      </w:tabs>
    </w:pPr>
    <w:rPr>
      <w:sz w:val="24"/>
    </w:rPr>
  </w:style>
  <w:style w:type="paragraph" w:styleId="1001" w:customStyle="1">
    <w:name w:val="111111"/>
    <w:basedOn w:val="881"/>
    <w:link w:val="1002"/>
    <w:qFormat/>
    <w:pPr>
      <w:jc w:val="center"/>
      <w:spacing w:before="120" w:after="120"/>
    </w:pPr>
    <w:rPr>
      <w:rFonts w:hAnsi="宋体" w:eastAsia="黑体"/>
      <w:bCs/>
      <w:position w:val="0"/>
      <w:sz w:val="21"/>
      <w:szCs w:val="21"/>
    </w:rPr>
  </w:style>
  <w:style w:type="character" w:styleId="1002" w:customStyle="1">
    <w:name w:val="111111 Char"/>
    <w:link w:val="1001"/>
    <w:qFormat/>
    <w:rPr>
      <w:rFonts w:ascii="宋体" w:hAnsi="宋体" w:eastAsia="黑体" w:cs="宋体"/>
      <w:b/>
      <w:bCs/>
      <w:sz w:val="21"/>
      <w:szCs w:val="21"/>
    </w:rPr>
  </w:style>
  <w:style w:type="paragraph" w:styleId="1003" w:customStyle="1">
    <w:name w:val="标题6"/>
    <w:basedOn w:val="886"/>
    <w:qFormat/>
    <w:pPr>
      <w:numPr>
        <w:numId w:val="1"/>
      </w:numPr>
      <w:keepLines/>
      <w:tabs>
        <w:tab w:val="left" w:pos="420" w:leader="none"/>
      </w:tabs>
    </w:pPr>
    <w:rPr>
      <w:rFonts w:ascii="Times New Roman"/>
      <w:b w:val="0"/>
      <w:bCs/>
      <w:color w:val="auto"/>
      <w:sz w:val="24"/>
      <w:szCs w:val="28"/>
    </w:rPr>
  </w:style>
  <w:style w:type="paragraph" w:styleId="1004" w:customStyle="1">
    <w:name w:val="Char1 Char Char Char"/>
    <w:basedOn w:val="881"/>
    <w:qFormat/>
    <w:rPr>
      <w:rFonts w:ascii="Tahoma" w:hAnsi="Tahoma" w:eastAsia="Calibri" w:cs="Tahoma"/>
      <w:b w:val="0"/>
      <w:position w:val="0"/>
      <w:lang w:val="zh-CN"/>
    </w:rPr>
  </w:style>
  <w:style w:type="paragraph" w:styleId="1005" w:customStyle="1">
    <w:name w:val="flNote"/>
    <w:basedOn w:val="881"/>
    <w:qFormat/>
    <w:pPr>
      <w:jc w:val="center"/>
      <w:spacing w:before="567" w:line="360" w:lineRule="atLeast"/>
    </w:pPr>
    <w:rPr>
      <w:rFonts w:ascii="Calibri" w:hAnsi="Calibri" w:eastAsia="黑体" w:cs="宋体"/>
      <w:position w:val="0"/>
      <w:lang w:val="zh-CN"/>
    </w:rPr>
  </w:style>
  <w:style w:type="paragraph" w:styleId="1006" w:customStyle="1">
    <w:name w:val="样式4 Char"/>
    <w:basedOn w:val="881"/>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07" w:customStyle="1">
    <w:name w:val="xl34"/>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8" w:customStyle="1">
    <w:name w:val="af17cgridlangnp1033langf"/>
    <w:qFormat/>
    <w:pPr>
      <w:ind w:left="567" w:firstLine="510"/>
      <w:jc w:val="both"/>
      <w:spacing w:before="156" w:line="360" w:lineRule="atLeast"/>
      <w:widowControl w:val="off"/>
    </w:pPr>
  </w:style>
  <w:style w:type="paragraph" w:styleId="1009" w:customStyle="1">
    <w:name w:val="Item Step in Table"/>
    <w:qFormat/>
    <w:pPr>
      <w:jc w:val="both"/>
      <w:spacing w:before="40" w:after="40"/>
      <w:tabs>
        <w:tab w:val="left" w:pos="397" w:leader="none"/>
      </w:tabs>
    </w:pPr>
    <w:rPr>
      <w:rFonts w:ascii="Arial" w:hAnsi="Arial" w:cs="Arial"/>
      <w:sz w:val="18"/>
      <w:szCs w:val="18"/>
    </w:rPr>
  </w:style>
  <w:style w:type="paragraph" w:styleId="1010" w:customStyle="1">
    <w:name w:val="content_lineheight"/>
    <w:basedOn w:val="881"/>
    <w:qFormat/>
    <w:pPr>
      <w:jc w:val="left"/>
      <w:spacing w:before="100" w:beforeAutospacing="1" w:after="100" w:afterAutospacing="1"/>
      <w:widowControl/>
    </w:pPr>
    <w:rPr>
      <w:rFonts w:hAnsi="宋体" w:eastAsia="Calibri" w:cs="宋体"/>
      <w:b w:val="0"/>
      <w:position w:val="0"/>
      <w:szCs w:val="24"/>
      <w:lang w:val="zh-CN"/>
    </w:rPr>
  </w:style>
  <w:style w:type="paragraph" w:styleId="1011" w:customStyle="1">
    <w:name w:val="Char1 Char Char Char1"/>
    <w:basedOn w:val="881"/>
    <w:qFormat/>
    <w:rPr>
      <w:rFonts w:ascii="Tahoma" w:hAnsi="Tahoma" w:eastAsia="Calibri" w:cs="宋体"/>
      <w:b w:val="0"/>
      <w:position w:val="0"/>
      <w:lang w:val="zh-CN"/>
    </w:rPr>
  </w:style>
  <w:style w:type="paragraph" w:styleId="1012" w:customStyle="1">
    <w:name w:val="xl29"/>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3" w:customStyle="1">
    <w:name w:val="Char Char Char Char Char Char Char Char Char Char Char Char Char Char"/>
    <w:basedOn w:val="881"/>
    <w:qFormat/>
    <w:rPr>
      <w:rFonts w:ascii="Tahoma" w:hAnsi="Tahoma" w:eastAsia="Calibri" w:cs="宋体"/>
      <w:b w:val="0"/>
      <w:position w:val="0"/>
      <w:lang w:val="zh-CN"/>
    </w:rPr>
  </w:style>
  <w:style w:type="paragraph" w:styleId="1014" w:customStyle="1">
    <w:name w:val="Char Char"/>
    <w:basedOn w:val="881"/>
    <w:qFormat/>
    <w:rPr>
      <w:rFonts w:ascii="Tahoma" w:hAnsi="Tahoma" w:eastAsia="Calibri" w:cs="Tahoma"/>
      <w:b w:val="0"/>
      <w:position w:val="0"/>
      <w:lang w:val="zh-CN"/>
    </w:rPr>
  </w:style>
  <w:style w:type="paragraph" w:styleId="1015" w:customStyle="1">
    <w:name w:val="flName"/>
    <w:basedOn w:val="1005"/>
    <w:qFormat/>
    <w:pPr>
      <w:spacing w:before="0" w:line="113" w:lineRule="atLeast"/>
    </w:pPr>
  </w:style>
  <w:style w:type="paragraph" w:styleId="1016" w:customStyle="1">
    <w:name w:val="Char Char Char Char Char Char Char Char Char Char Char Char Char Char Char Char Char Char Char Char Char"/>
    <w:basedOn w:val="881"/>
    <w:qFormat/>
    <w:rPr>
      <w:rFonts w:ascii="Tahoma" w:hAnsi="Tahoma" w:eastAsia="Calibri" w:cs="Tahoma"/>
      <w:b w:val="0"/>
      <w:position w:val="0"/>
      <w:lang w:val="zh-CN"/>
    </w:rPr>
  </w:style>
  <w:style w:type="paragraph" w:styleId="1017" w:customStyle="1">
    <w:name w:val="font13"/>
    <w:basedOn w:val="881"/>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18" w:customStyle="1">
    <w:name w:val="xl48"/>
    <w:basedOn w:val="88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19" w:customStyle="1">
    <w:name w:val="Char Char Char Char Char Char Char Char Char Char Char Char Char Char1"/>
    <w:basedOn w:val="881"/>
    <w:qFormat/>
    <w:rPr>
      <w:rFonts w:ascii="Tahoma" w:hAnsi="Tahoma" w:eastAsia="Calibri" w:cs="Tahoma"/>
      <w:b w:val="0"/>
      <w:position w:val="0"/>
      <w:lang w:val="zh-CN"/>
    </w:rPr>
  </w:style>
  <w:style w:type="paragraph" w:styleId="1020" w:customStyle="1">
    <w:name w:val="二级目录"/>
    <w:next w:val="881"/>
    <w:qFormat/>
    <w:pPr>
      <w:tabs>
        <w:tab w:val="left" w:pos="360" w:leader="none"/>
        <w:tab w:val="left" w:pos="1145" w:leader="none"/>
      </w:tabs>
      <w:outlineLvl w:val="1"/>
    </w:pPr>
    <w:rPr>
      <w:rFonts w:ascii="Calibri" w:hAnsi="Calibri"/>
      <w:b/>
      <w:sz w:val="30"/>
      <w:szCs w:val="28"/>
    </w:rPr>
  </w:style>
  <w:style w:type="paragraph" w:styleId="1021" w:customStyle="1">
    <w:name w:val="我的正文"/>
    <w:basedOn w:val="881"/>
    <w:qFormat/>
    <w:pPr>
      <w:ind w:firstLine="420"/>
      <w:jc w:val="left"/>
      <w:spacing w:line="360" w:lineRule="auto"/>
      <w:widowControl/>
    </w:pPr>
    <w:rPr>
      <w:rFonts w:hAnsi="宋体" w:eastAsia="Calibri" w:cs="宋体"/>
      <w:b w:val="0"/>
      <w:position w:val="0"/>
      <w:sz w:val="20"/>
      <w:szCs w:val="21"/>
      <w:lang w:val="zh-CN"/>
    </w:rPr>
  </w:style>
  <w:style w:type="paragraph" w:styleId="1022" w:customStyle="1">
    <w:name w:val="Normal1"/>
    <w:basedOn w:val="881"/>
    <w:qFormat/>
    <w:rPr>
      <w:rFonts w:ascii="Calibri" w:hAnsi="Calibri" w:eastAsia="Calibri" w:cs="宋体"/>
      <w:b w:val="0"/>
      <w:position w:val="0"/>
      <w:sz w:val="20"/>
      <w:lang w:val="zh-CN"/>
    </w:rPr>
  </w:style>
  <w:style w:type="paragraph" w:styleId="1023" w:customStyle="1">
    <w:name w:val="xl50"/>
    <w:basedOn w:val="88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4" w:customStyle="1">
    <w:name w:val="样式 段后: 0.5 行 左  0.75 字符"/>
    <w:basedOn w:val="881"/>
    <w:qFormat/>
    <w:pPr>
      <w:ind w:firstLine="420"/>
      <w:spacing w:line="360" w:lineRule="auto"/>
      <w:widowControl/>
    </w:pPr>
    <w:rPr>
      <w:rFonts w:ascii="Calibri" w:hAnsi="Arial" w:eastAsia="Calibri" w:cs="Arial"/>
      <w:b w:val="0"/>
      <w:position w:val="0"/>
      <w:sz w:val="20"/>
      <w:szCs w:val="21"/>
      <w:lang w:val="zh-CN"/>
    </w:rPr>
  </w:style>
  <w:style w:type="paragraph" w:styleId="1025" w:customStyle="1">
    <w:name w:val="表头_5"/>
    <w:basedOn w:val="881"/>
    <w:qFormat/>
    <w:pPr>
      <w:spacing w:line="360" w:lineRule="auto"/>
    </w:pPr>
    <w:rPr>
      <w:rFonts w:ascii="Calibri" w:hAnsi="Calibri" w:eastAsia="Calibri" w:cs="宋体"/>
      <w:bCs/>
      <w:position w:val="0"/>
      <w:sz w:val="28"/>
      <w:szCs w:val="21"/>
      <w:lang w:val="zh-CN"/>
    </w:rPr>
  </w:style>
  <w:style w:type="paragraph" w:styleId="1026" w:customStyle="1">
    <w:name w:val="Char Char1 Char"/>
    <w:basedOn w:val="881"/>
    <w:qFormat/>
    <w:pPr>
      <w:jc w:val="left"/>
      <w:spacing w:after="160" w:line="240" w:lineRule="exact"/>
      <w:widowControl/>
    </w:pPr>
    <w:rPr>
      <w:rFonts w:ascii="Verdana" w:hAnsi="Verdana" w:eastAsia="Calibri" w:cs="宋体"/>
      <w:b w:val="0"/>
      <w:position w:val="0"/>
      <w:sz w:val="20"/>
      <w:lang w:val="zh-CN" w:eastAsia="en-US"/>
    </w:rPr>
  </w:style>
  <w:style w:type="paragraph" w:styleId="1027" w:customStyle="1">
    <w:name w:val="标题1，章节第一层"/>
    <w:basedOn w:val="993"/>
    <w:next w:val="993"/>
    <w:qFormat/>
    <w:pPr>
      <w:ind w:left="482"/>
      <w:spacing w:before="0"/>
      <w:tabs>
        <w:tab w:val="left" w:pos="693" w:leader="none"/>
      </w:tabs>
      <w:outlineLvl w:val="0"/>
    </w:pPr>
    <w:rPr>
      <w:color w:val="000000"/>
      <w:sz w:val="24"/>
      <w:szCs w:val="24"/>
    </w:rPr>
  </w:style>
  <w:style w:type="paragraph" w:styleId="1028" w:customStyle="1">
    <w:name w:val="font12"/>
    <w:basedOn w:val="881"/>
    <w:qFormat/>
    <w:pPr>
      <w:jc w:val="left"/>
      <w:spacing w:before="100" w:beforeAutospacing="1" w:after="100" w:afterAutospacing="1"/>
      <w:widowControl/>
    </w:pPr>
    <w:rPr>
      <w:rFonts w:hAnsi="宋体" w:eastAsia="Calibri" w:cs="宋体"/>
      <w:b w:val="0"/>
      <w:position w:val="0"/>
      <w:sz w:val="36"/>
      <w:szCs w:val="36"/>
      <w:lang w:val="zh-CN"/>
    </w:rPr>
  </w:style>
  <w:style w:type="paragraph" w:styleId="1029" w:customStyle="1">
    <w:name w:val="马刚标题3"/>
    <w:basedOn w:val="881"/>
    <w:next w:val="88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30" w:customStyle="1">
    <w:name w:val="xl43"/>
    <w:basedOn w:val="88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xl36"/>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2" w:customStyle="1">
    <w:name w:val="项目符号：一级"/>
    <w:basedOn w:val="993"/>
    <w:next w:val="993"/>
    <w:qFormat/>
    <w:pPr>
      <w:ind w:right="-134"/>
    </w:pPr>
    <w:rPr>
      <w:bCs w:val="0"/>
    </w:rPr>
  </w:style>
  <w:style w:type="paragraph" w:styleId="1033">
    <w:name w:val="Quote"/>
    <w:basedOn w:val="881"/>
    <w:next w:val="881"/>
    <w:link w:val="1034"/>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34" w:customStyle="1">
    <w:name w:val="引用 字符"/>
    <w:link w:val="1033"/>
    <w:qFormat/>
    <w:rPr>
      <w:rFonts w:ascii="Calibri" w:hAnsi="Calibri"/>
      <w:i/>
      <w:iCs/>
      <w:sz w:val="22"/>
      <w:szCs w:val="22"/>
      <w:lang w:eastAsia="en-US" w:bidi="en-US"/>
    </w:rPr>
  </w:style>
  <w:style w:type="paragraph" w:styleId="1035" w:customStyle="1">
    <w:name w:val="Test2"/>
    <w:basedOn w:val="883"/>
    <w:qFormat/>
    <w:pPr>
      <w:spacing w:before="156" w:after="156" w:line="480" w:lineRule="exact"/>
      <w:widowControl/>
    </w:pPr>
    <w:rPr>
      <w:rFonts w:ascii="黑体" w:eastAsia="黑体"/>
      <w:b/>
      <w:position w:val="0"/>
      <w:sz w:val="24"/>
      <w:szCs w:val="24"/>
    </w:rPr>
  </w:style>
  <w:style w:type="paragraph" w:styleId="1036" w:customStyle="1">
    <w:name w:val="丁华正文"/>
    <w:basedOn w:val="930"/>
    <w:qFormat/>
    <w:pPr>
      <w:ind w:left="0" w:firstLine="510"/>
      <w:spacing w:after="0" w:line="360" w:lineRule="auto"/>
    </w:pPr>
    <w:rPr>
      <w:b w:val="0"/>
      <w:position w:val="0"/>
      <w:sz w:val="24"/>
    </w:rPr>
  </w:style>
  <w:style w:type="paragraph" w:styleId="1037" w:customStyle="1">
    <w:name w:val="xl45"/>
    <w:basedOn w:val="881"/>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38" w:customStyle="1">
    <w:name w:val="xl38"/>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9" w:customStyle="1">
    <w:name w:val="表格抬头"/>
    <w:basedOn w:val="881"/>
    <w:link w:val="1040"/>
    <w:qFormat/>
    <w:pPr>
      <w:jc w:val="center"/>
    </w:pPr>
    <w:rPr>
      <w:rFonts w:ascii="黑体" w:eastAsia="黑体"/>
      <w:position w:val="0"/>
      <w:sz w:val="21"/>
    </w:rPr>
  </w:style>
  <w:style w:type="character" w:styleId="1040" w:customStyle="1">
    <w:name w:val="表格抬头 Char"/>
    <w:link w:val="1039"/>
    <w:qFormat/>
    <w:rPr>
      <w:rFonts w:ascii="黑体" w:eastAsia="黑体"/>
      <w:b/>
      <w:sz w:val="21"/>
    </w:rPr>
  </w:style>
  <w:style w:type="paragraph" w:styleId="1041" w:customStyle="1">
    <w:name w:val="插图"/>
    <w:basedOn w:val="881"/>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42" w:customStyle="1">
    <w:name w:val="样式 段后: 0.25 行"/>
    <w:basedOn w:val="881"/>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43" w:customStyle="1">
    <w:name w:val="Char Char Char Char Char Char Char Char Char Char Char1 Char Char Char1"/>
    <w:basedOn w:val="881"/>
    <w:semiHidden/>
    <w:qFormat/>
    <w:pPr>
      <w:ind w:firstLine="200"/>
      <w:jc w:val="left"/>
    </w:pPr>
    <w:rPr>
      <w:rFonts w:ascii="Tahoma" w:hAnsi="Tahoma" w:eastAsia="Calibri" w:cs="宋体"/>
      <w:b w:val="0"/>
      <w:position w:val="0"/>
      <w:szCs w:val="24"/>
      <w:lang w:val="zh-CN"/>
    </w:rPr>
  </w:style>
  <w:style w:type="paragraph" w:styleId="1044" w:customStyle="1">
    <w:name w:val="xl56"/>
    <w:basedOn w:val="88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5" w:customStyle="1">
    <w:name w:val="符号与编号 Char"/>
    <w:basedOn w:val="881"/>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46" w:customStyle="1">
    <w:name w:val="正文文本 New New"/>
    <w:basedOn w:val="881"/>
    <w:qFormat/>
    <w:pPr>
      <w:ind w:firstLine="200"/>
      <w:spacing w:before="60" w:after="60" w:line="360" w:lineRule="auto"/>
      <w:widowControl/>
    </w:pPr>
    <w:rPr>
      <w:rFonts w:ascii="Calibri" w:hAnsi="Calibri" w:eastAsia="华文楷体" w:cs="宋体"/>
      <w:b w:val="0"/>
      <w:position w:val="0"/>
      <w:szCs w:val="24"/>
      <w:lang w:val="zh-CN"/>
    </w:rPr>
  </w:style>
  <w:style w:type="paragraph" w:styleId="1047" w:customStyle="1">
    <w:name w:val="普通正文"/>
    <w:basedOn w:val="881"/>
    <w:qFormat/>
    <w:pPr>
      <w:ind w:firstLine="480"/>
      <w:jc w:val="left"/>
      <w:spacing w:before="120" w:after="120" w:line="360" w:lineRule="auto"/>
    </w:pPr>
    <w:rPr>
      <w:rFonts w:ascii="Arial" w:hAnsi="Arial"/>
      <w:szCs w:val="24"/>
    </w:rPr>
  </w:style>
  <w:style w:type="paragraph" w:styleId="1048" w:customStyle="1">
    <w:name w:val="tableau"/>
    <w:basedOn w:val="881"/>
    <w:qFormat/>
    <w:pPr>
      <w:jc w:val="center"/>
      <w:spacing w:before="20" w:after="20"/>
      <w:widowControl/>
    </w:pPr>
    <w:rPr>
      <w:rFonts w:ascii="Arial" w:hAnsi="Arial" w:eastAsia="Calibri" w:cs="宋体"/>
      <w:b w:val="0"/>
      <w:position w:val="0"/>
      <w:sz w:val="16"/>
      <w:lang w:val="en-GB" w:eastAsia="en-US"/>
    </w:rPr>
  </w:style>
  <w:style w:type="paragraph" w:styleId="1049" w:customStyle="1">
    <w:name w:val="丁华标题3"/>
    <w:basedOn w:val="1050"/>
    <w:next w:val="1036"/>
    <w:qFormat/>
    <w:pPr>
      <w:ind w:left="1980" w:hanging="420"/>
      <w:spacing w:after="0"/>
      <w:tabs>
        <w:tab w:val="left" w:pos="1470" w:leader="none"/>
        <w:tab w:val="left" w:pos="1980" w:leader="none"/>
      </w:tabs>
      <w:outlineLvl w:val="2"/>
    </w:pPr>
    <w:rPr>
      <w:sz w:val="24"/>
    </w:rPr>
  </w:style>
  <w:style w:type="paragraph" w:styleId="1050" w:customStyle="1">
    <w:name w:val="丁华标题2"/>
    <w:basedOn w:val="883"/>
    <w:next w:val="1036"/>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51" w:customStyle="1">
    <w:name w:val="正文2"/>
    <w:basedOn w:val="881"/>
    <w:qFormat/>
    <w:pPr>
      <w:ind w:firstLine="510"/>
      <w:spacing w:before="156" w:line="360" w:lineRule="auto"/>
    </w:pPr>
    <w:rPr>
      <w:rFonts w:ascii="Calibri" w:hAnsi="Calibri" w:eastAsia="Calibri" w:cs="宋体"/>
      <w:b w:val="0"/>
      <w:position w:val="0"/>
      <w:lang w:val="zh-CN"/>
    </w:rPr>
  </w:style>
  <w:style w:type="paragraph" w:styleId="1052" w:customStyle="1">
    <w:name w:val="Char Char Char Char Char Char Char Char Char Char Char Char Char Char Char Char Char Char Char Char Char Char Char"/>
    <w:basedOn w:val="881"/>
    <w:qFormat/>
    <w:rPr>
      <w:rFonts w:ascii="Tahoma" w:hAnsi="Tahoma" w:eastAsia="Calibri" w:cs="宋体"/>
      <w:b w:val="0"/>
      <w:position w:val="0"/>
      <w:lang w:val="zh-CN"/>
    </w:rPr>
  </w:style>
  <w:style w:type="paragraph" w:styleId="1053" w:customStyle="1">
    <w:name w:val="正文文本缩进 31"/>
    <w:basedOn w:val="881"/>
    <w:qFormat/>
    <w:pPr>
      <w:ind w:firstLine="504"/>
      <w:spacing w:line="360" w:lineRule="auto"/>
      <w:tabs>
        <w:tab w:val="left" w:pos="0" w:leader="none"/>
      </w:tabs>
    </w:pPr>
    <w:rPr>
      <w:rFonts w:hAnsi="Calibri" w:eastAsia="Calibri" w:cs="宋体"/>
      <w:bCs/>
      <w:position w:val="0"/>
      <w:szCs w:val="24"/>
      <w:lang w:val="zh-CN"/>
    </w:rPr>
  </w:style>
  <w:style w:type="paragraph" w:styleId="1054" w:customStyle="1">
    <w:name w:val="font10"/>
    <w:basedOn w:val="881"/>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55" w:customStyle="1">
    <w:name w:val="样式 加点正文 + 段前: 0.5 行 段后: 0.5 行1"/>
    <w:basedOn w:val="881"/>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56" w:customStyle="1">
    <w:name w:val="正文lzq"/>
    <w:basedOn w:val="881"/>
    <w:qFormat/>
    <w:pPr>
      <w:ind w:firstLine="480"/>
      <w:spacing w:line="360" w:lineRule="auto"/>
    </w:pPr>
    <w:rPr>
      <w:rFonts w:ascii="Calibri" w:hAnsi="Calibri" w:eastAsia="Calibri" w:cs="宋体"/>
      <w:b w:val="0"/>
      <w:position w:val="0"/>
      <w:lang w:val="zh-CN"/>
    </w:rPr>
  </w:style>
  <w:style w:type="paragraph" w:styleId="1057" w:customStyle="1">
    <w:name w:val="正文 首行缩进:  2 字符 Char Char"/>
    <w:basedOn w:val="881"/>
    <w:qFormat/>
    <w:pPr>
      <w:ind w:firstLine="480"/>
      <w:spacing w:line="360" w:lineRule="auto"/>
    </w:pPr>
    <w:rPr>
      <w:rFonts w:ascii="楷体_GB2312" w:hAnsi="Calibri" w:eastAsia="楷体_GB2312" w:cs="宋体"/>
      <w:b w:val="0"/>
      <w:bCs/>
      <w:position w:val="0"/>
      <w:szCs w:val="24"/>
      <w:lang w:val="zh-CN"/>
    </w:rPr>
  </w:style>
  <w:style w:type="paragraph" w:styleId="1058" w:customStyle="1">
    <w:name w:val="font11"/>
    <w:basedOn w:val="881"/>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59" w:customStyle="1">
    <w:name w:val="xl41"/>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0" w:customStyle="1">
    <w:name w:val="Char Char1"/>
    <w:basedOn w:val="881"/>
    <w:qFormat/>
    <w:rPr>
      <w:rFonts w:ascii="Tahoma" w:hAnsi="Tahoma" w:eastAsia="Calibri" w:cs="Tahoma"/>
      <w:b w:val="0"/>
      <w:position w:val="0"/>
      <w:lang w:val="zh-CN"/>
    </w:rPr>
  </w:style>
  <w:style w:type="paragraph" w:styleId="1061" w:customStyle="1">
    <w:name w:val="新图表正文"/>
    <w:link w:val="1062"/>
    <w:qFormat/>
    <w:pPr>
      <w:jc w:val="both"/>
    </w:pPr>
    <w:rPr>
      <w:rFonts w:ascii="宋体" w:hAnsi="宋体"/>
      <w:sz w:val="18"/>
      <w:szCs w:val="21"/>
    </w:rPr>
  </w:style>
  <w:style w:type="character" w:styleId="1062" w:customStyle="1">
    <w:name w:val="新图表正文 Char Char"/>
    <w:link w:val="1061"/>
    <w:qFormat/>
    <w:rPr>
      <w:rFonts w:ascii="宋体" w:hAnsi="宋体"/>
      <w:sz w:val="18"/>
      <w:szCs w:val="21"/>
      <w:lang w:bidi="ar-SA"/>
    </w:rPr>
  </w:style>
  <w:style w:type="paragraph" w:styleId="1063" w:customStyle="1">
    <w:name w:val="Char2 Char Char Char Char Char Char1"/>
    <w:basedOn w:val="881"/>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64" w:customStyle="1">
    <w:name w:val="xl58"/>
    <w:basedOn w:val="88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65" w:customStyle="1">
    <w:name w:val="font14"/>
    <w:basedOn w:val="881"/>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66" w:customStyle="1">
    <w:name w:val="段 Char"/>
    <w:qFormat/>
    <w:pPr>
      <w:ind w:firstLine="200"/>
      <w:jc w:val="both"/>
    </w:pPr>
    <w:rPr>
      <w:rFonts w:ascii="宋体"/>
      <w:sz w:val="21"/>
    </w:rPr>
  </w:style>
  <w:style w:type="paragraph" w:styleId="1067" w:customStyle="1">
    <w:name w:val="默认段落字体 Para Char Char Char Char Char Char Char"/>
    <w:basedOn w:val="881"/>
    <w:qFormat/>
    <w:rPr>
      <w:rFonts w:ascii="Calibri" w:hAnsi="Calibri" w:eastAsia="Calibri" w:cs="宋体"/>
      <w:b w:val="0"/>
      <w:position w:val="0"/>
      <w:sz w:val="20"/>
      <w:lang w:val="zh-CN"/>
    </w:rPr>
  </w:style>
  <w:style w:type="paragraph" w:styleId="1068" w:customStyle="1">
    <w:name w:val="xl55"/>
    <w:basedOn w:val="88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69" w:customStyle="1">
    <w:name w:val="默认段落字体 Para Char Char Char Char Char Char Char Char Char1 Char Char Char Char Char Char Char"/>
    <w:basedOn w:val="902"/>
    <w:qFormat/>
    <w:rPr>
      <w:rFonts w:ascii="Tahoma" w:hAnsi="Tahoma"/>
      <w:szCs w:val="24"/>
    </w:rPr>
  </w:style>
  <w:style w:type="paragraph" w:styleId="1070" w:customStyle="1">
    <w:name w:val="Char Char Char Char Char"/>
    <w:basedOn w:val="881"/>
    <w:qFormat/>
    <w:rPr>
      <w:rFonts w:ascii="Tahoma" w:hAnsi="Tahoma" w:eastAsia="Calibri" w:cs="Tahoma"/>
      <w:b w:val="0"/>
      <w:position w:val="0"/>
      <w:lang w:val="zh-CN"/>
    </w:rPr>
  </w:style>
  <w:style w:type="paragraph" w:styleId="1071" w:customStyle="1">
    <w:name w:val="Char Char Char"/>
    <w:basedOn w:val="881"/>
    <w:qFormat/>
    <w:rPr>
      <w:rFonts w:ascii="Tahoma" w:hAnsi="Tahoma" w:eastAsia="Calibri" w:cs="宋体"/>
      <w:b w:val="0"/>
      <w:position w:val="0"/>
      <w:lang w:val="zh-CN"/>
    </w:rPr>
  </w:style>
  <w:style w:type="paragraph" w:styleId="1072" w:customStyle="1">
    <w:name w:val="Default"/>
    <w:qFormat/>
    <w:pPr>
      <w:widowControl w:val="off"/>
    </w:pPr>
    <w:rPr>
      <w:rFonts w:ascii="宋体" w:cs="宋体"/>
      <w:color w:val="000000"/>
      <w:sz w:val="24"/>
      <w:szCs w:val="24"/>
    </w:rPr>
  </w:style>
  <w:style w:type="paragraph" w:styleId="1073" w:customStyle="1">
    <w:name w:val="一级标题"/>
    <w:basedOn w:val="881"/>
    <w:qFormat/>
    <w:pPr>
      <w:ind w:left="900" w:hanging="420"/>
      <w:spacing w:line="360" w:lineRule="auto"/>
      <w:tabs>
        <w:tab w:val="left" w:pos="903" w:leader="none"/>
      </w:tabs>
    </w:pPr>
    <w:rPr>
      <w:rFonts w:ascii="Arial" w:hAnsi="Arial" w:eastAsia="Calibri" w:cs="Arial"/>
      <w:b w:val="0"/>
      <w:position w:val="0"/>
      <w:lang w:val="zh-CN"/>
    </w:rPr>
  </w:style>
  <w:style w:type="paragraph" w:styleId="1074" w:customStyle="1">
    <w:name w:val="xl52"/>
    <w:basedOn w:val="88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75" w:customStyle="1">
    <w:name w:val="Pa5"/>
    <w:basedOn w:val="881"/>
    <w:next w:val="881"/>
    <w:qFormat/>
    <w:pPr>
      <w:jc w:val="left"/>
      <w:spacing w:line="241" w:lineRule="atLeast"/>
    </w:pPr>
    <w:rPr>
      <w:rFonts w:ascii="HYDaHeiJ" w:hAnsi="Calibri" w:eastAsia="HYDaHeiJ" w:cs="宋体"/>
      <w:b w:val="0"/>
      <w:position w:val="0"/>
      <w:szCs w:val="24"/>
      <w:lang w:val="zh-CN"/>
    </w:rPr>
  </w:style>
  <w:style w:type="paragraph" w:styleId="1076" w:customStyle="1">
    <w:name w:val="小四 段落 宋体 Char Char"/>
    <w:basedOn w:val="881"/>
    <w:qFormat/>
    <w:pPr>
      <w:ind w:firstLine="480"/>
      <w:spacing w:line="360" w:lineRule="auto"/>
    </w:pPr>
    <w:rPr>
      <w:rFonts w:hAnsi="宋体" w:eastAsia="Calibri" w:cs="宋体"/>
      <w:b w:val="0"/>
      <w:position w:val="0"/>
      <w:szCs w:val="24"/>
      <w:lang w:val="zh-CN"/>
    </w:rPr>
  </w:style>
  <w:style w:type="paragraph" w:styleId="1077" w:customStyle="1">
    <w:name w:val="xl40"/>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8" w:customStyle="1">
    <w:name w:val="段落"/>
    <w:basedOn w:val="881"/>
    <w:qFormat/>
    <w:pPr>
      <w:ind w:firstLine="480"/>
      <w:spacing w:line="460" w:lineRule="exact"/>
    </w:pPr>
    <w:rPr>
      <w:rFonts w:ascii="Calibri" w:hAnsi="Calibri" w:eastAsia="Calibri" w:cs="宋体"/>
      <w:b w:val="0"/>
      <w:position w:val="0"/>
      <w:lang w:val="zh-CN"/>
    </w:rPr>
  </w:style>
  <w:style w:type="paragraph" w:styleId="1079" w:customStyle="1">
    <w:name w:val="公文标题 2"/>
    <w:basedOn w:val="881"/>
    <w:next w:val="1080"/>
    <w:qFormat/>
    <w:pPr>
      <w:outlineLvl w:val="1"/>
    </w:pPr>
    <w:rPr>
      <w:rFonts w:ascii="仿宋_GB2312" w:hAnsi="宋体" w:eastAsia="仿宋_GB2312" w:cs="宋体"/>
      <w:b w:val="0"/>
      <w:position w:val="0"/>
      <w:sz w:val="28"/>
      <w:szCs w:val="24"/>
      <w:lang w:val="zh-CN"/>
    </w:rPr>
  </w:style>
  <w:style w:type="paragraph" w:styleId="1080" w:customStyle="1">
    <w:name w:val="公文正文"/>
    <w:basedOn w:val="908"/>
    <w:qFormat/>
    <w:pPr>
      <w:ind w:left="0" w:firstLine="200"/>
      <w:spacing w:after="0"/>
    </w:pPr>
    <w:rPr>
      <w:rFonts w:ascii="仿宋_GB2312" w:hAnsi="宋体" w:eastAsia="仿宋_GB2312"/>
      <w:b w:val="0"/>
      <w:position w:val="0"/>
      <w:sz w:val="28"/>
      <w:szCs w:val="24"/>
    </w:rPr>
  </w:style>
  <w:style w:type="paragraph" w:styleId="1081" w:customStyle="1">
    <w:name w:val="符号与编号"/>
    <w:basedOn w:val="881"/>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82" w:customStyle="1">
    <w:name w:val="样式 首行缩进:  2 字符"/>
    <w:basedOn w:val="881"/>
    <w:link w:val="1083"/>
    <w:qFormat/>
    <w:pPr>
      <w:ind w:firstLine="480"/>
      <w:spacing w:line="360" w:lineRule="auto"/>
    </w:pPr>
    <w:rPr>
      <w:rFonts w:ascii="Times New Roman"/>
      <w:b w:val="0"/>
      <w:position w:val="0"/>
    </w:rPr>
  </w:style>
  <w:style w:type="character" w:styleId="1083" w:customStyle="1">
    <w:name w:val="样式 首行缩进:  2 字符 Char Char"/>
    <w:link w:val="1082"/>
    <w:qFormat/>
    <w:rPr>
      <w:rFonts w:cs="宋体"/>
      <w:sz w:val="24"/>
    </w:rPr>
  </w:style>
  <w:style w:type="paragraph" w:styleId="1084" w:customStyle="1">
    <w:name w:val="正文 + Arial Char"/>
    <w:basedOn w:val="881"/>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85" w:customStyle="1">
    <w:name w:val="xl37"/>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86" w:customStyle="1">
    <w:name w:val="Pa6"/>
    <w:basedOn w:val="881"/>
    <w:next w:val="881"/>
    <w:qFormat/>
    <w:pPr>
      <w:jc w:val="left"/>
      <w:spacing w:line="241" w:lineRule="atLeast"/>
    </w:pPr>
    <w:rPr>
      <w:rFonts w:ascii="HYDaHeiJ" w:hAnsi="Calibri" w:eastAsia="HYDaHeiJ" w:cs="宋体"/>
      <w:b w:val="0"/>
      <w:position w:val="0"/>
      <w:szCs w:val="24"/>
      <w:lang w:val="zh-CN"/>
    </w:rPr>
  </w:style>
  <w:style w:type="paragraph" w:styleId="1087" w:customStyle="1">
    <w:name w:val="表格文字"/>
    <w:basedOn w:val="881"/>
    <w:qFormat/>
    <w:pPr>
      <w:ind w:firstLine="200"/>
      <w:jc w:val="left"/>
      <w:spacing w:line="360" w:lineRule="auto"/>
    </w:pPr>
    <w:rPr>
      <w:rFonts w:ascii="Arial" w:hAnsi="Arial" w:eastAsia="Calibri" w:cs="宋体"/>
      <w:b w:val="0"/>
      <w:position w:val="0"/>
      <w:lang w:val="zh-CN"/>
    </w:rPr>
  </w:style>
  <w:style w:type="paragraph" w:styleId="1088" w:customStyle="1">
    <w:name w:val="xl47"/>
    <w:basedOn w:val="881"/>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89" w:customStyle="1">
    <w:name w:val="xl24"/>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0" w:customStyle="1">
    <w:name w:val="样式 标题 2第一章 标题 2Heading 2 HiddenHeading 2 CCBSheading 2H2h2..."/>
    <w:basedOn w:val="883"/>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91" w:customStyle="1">
    <w:name w:val="默认段落字体 Para Char"/>
    <w:basedOn w:val="881"/>
    <w:qFormat/>
    <w:rPr>
      <w:rFonts w:ascii="Calibri" w:hAnsi="Calibri" w:eastAsia="Calibri" w:cs="宋体"/>
      <w:b w:val="0"/>
      <w:position w:val="0"/>
      <w:szCs w:val="24"/>
      <w:lang w:val="zh-CN"/>
    </w:rPr>
  </w:style>
  <w:style w:type="paragraph" w:styleId="1092" w:customStyle="1">
    <w:name w:val="Char Char Char Char Char Char Char"/>
    <w:basedOn w:val="881"/>
    <w:qFormat/>
    <w:pPr>
      <w:tabs>
        <w:tab w:val="left" w:pos="360" w:leader="none"/>
      </w:tabs>
    </w:pPr>
    <w:rPr>
      <w:rFonts w:ascii="Times New Roman"/>
      <w:szCs w:val="24"/>
    </w:rPr>
  </w:style>
  <w:style w:type="paragraph" w:styleId="1093" w:customStyle="1">
    <w:name w:val="首行缩进"/>
    <w:basedOn w:val="881"/>
    <w:qFormat/>
    <w:pPr>
      <w:ind w:firstLine="480"/>
    </w:pPr>
    <w:rPr>
      <w:rFonts w:ascii="Calibri" w:hAnsi="Calibri" w:eastAsia="Calibri" w:cs="宋体"/>
      <w:b w:val="0"/>
      <w:position w:val="0"/>
      <w:sz w:val="20"/>
      <w:lang w:val="zh-CN"/>
    </w:rPr>
  </w:style>
  <w:style w:type="paragraph" w:styleId="1094" w:customStyle="1">
    <w:name w:val="xl60"/>
    <w:basedOn w:val="88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5" w:customStyle="1">
    <w:name w:val="标题4，章节第四层"/>
    <w:basedOn w:val="881"/>
    <w:next w:val="881"/>
    <w:qFormat/>
    <w:pPr>
      <w:spacing w:line="360" w:lineRule="auto"/>
      <w:tabs>
        <w:tab w:val="left" w:pos="0" w:leader="none"/>
      </w:tabs>
      <w:outlineLvl w:val="3"/>
    </w:pPr>
    <w:rPr>
      <w:rFonts w:hAnsi="宋体" w:eastAsia="Calibri" w:cs="宋体"/>
      <w:position w:val="0"/>
      <w:szCs w:val="24"/>
      <w:lang w:val="zh-CN"/>
    </w:rPr>
  </w:style>
  <w:style w:type="paragraph" w:styleId="1096" w:customStyle="1">
    <w:name w:val="xl51"/>
    <w:basedOn w:val="88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7" w:customStyle="1">
    <w:name w:val="表格内文字"/>
    <w:basedOn w:val="881"/>
    <w:qFormat/>
    <w:pPr>
      <w:spacing w:line="300" w:lineRule="atLeast"/>
    </w:pPr>
    <w:rPr>
      <w:rFonts w:ascii="Calibri" w:hAnsi="Calibri" w:eastAsia="Calibri" w:cs="宋体"/>
      <w:b w:val="0"/>
      <w:position w:val="0"/>
      <w:sz w:val="18"/>
      <w:szCs w:val="24"/>
      <w:lang w:val="zh-CN"/>
    </w:rPr>
  </w:style>
  <w:style w:type="paragraph" w:styleId="1098" w:customStyle="1">
    <w:name w:val="xl26"/>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9" w:customStyle="1">
    <w:name w:val="正文1"/>
    <w:qFormat/>
    <w:pPr>
      <w:spacing w:line="360" w:lineRule="atLeast"/>
      <w:widowControl w:val="off"/>
    </w:pPr>
    <w:rPr>
      <w:rFonts w:ascii="宋体"/>
      <w:b/>
      <w:position w:val="-10"/>
      <w:sz w:val="24"/>
    </w:rPr>
  </w:style>
  <w:style w:type="paragraph" w:styleId="1100" w:customStyle="1">
    <w:name w:val="Char Char2"/>
    <w:basedOn w:val="881"/>
    <w:qFormat/>
    <w:rPr>
      <w:rFonts w:ascii="Tahoma" w:hAnsi="Tahoma" w:eastAsia="Calibri" w:cs="宋体"/>
      <w:b w:val="0"/>
      <w:position w:val="0"/>
      <w:lang w:val="zh-CN"/>
    </w:rPr>
  </w:style>
  <w:style w:type="paragraph" w:styleId="1101" w:customStyle="1">
    <w:name w:val="Default Text"/>
    <w:basedOn w:val="881"/>
    <w:qFormat/>
    <w:pPr>
      <w:jc w:val="left"/>
      <w:widowControl/>
    </w:pPr>
    <w:rPr>
      <w:rFonts w:ascii="Calibri" w:hAnsi="Calibri" w:eastAsia="Calibri" w:cs="宋体"/>
      <w:b w:val="0"/>
      <w:position w:val="0"/>
      <w:lang w:val="zh-CN" w:eastAsia="en-US"/>
    </w:rPr>
  </w:style>
  <w:style w:type="paragraph" w:styleId="1102" w:customStyle="1">
    <w:name w:val="正文文本缩进1"/>
    <w:basedOn w:val="881"/>
    <w:qFormat/>
    <w:pPr>
      <w:ind w:left="420"/>
      <w:spacing w:after="120"/>
    </w:pPr>
    <w:rPr>
      <w:rFonts w:ascii="Calibri" w:hAnsi="Calibri" w:eastAsia="Calibri" w:cs="宋体"/>
      <w:b w:val="0"/>
      <w:position w:val="0"/>
      <w:sz w:val="20"/>
      <w:szCs w:val="24"/>
      <w:lang w:val="zh-CN"/>
    </w:rPr>
  </w:style>
  <w:style w:type="paragraph" w:styleId="1103" w:customStyle="1">
    <w:name w:val="正文 首行缩进:  2 字符 Char"/>
    <w:basedOn w:val="881"/>
    <w:qFormat/>
    <w:pPr>
      <w:ind w:firstLine="480"/>
      <w:spacing w:line="360" w:lineRule="auto"/>
    </w:pPr>
    <w:rPr>
      <w:rFonts w:ascii="Calibri" w:hAnsi="Calibri" w:eastAsia="Calibri" w:cs="宋体"/>
      <w:b w:val="0"/>
      <w:position w:val="0"/>
      <w:lang w:val="zh-CN"/>
    </w:rPr>
  </w:style>
  <w:style w:type="paragraph" w:styleId="1104" w:customStyle="1">
    <w:name w:val="正文表标题"/>
    <w:next w:val="957"/>
    <w:qFormat/>
    <w:pPr>
      <w:ind w:left="900" w:hanging="420"/>
      <w:jc w:val="center"/>
      <w:tabs>
        <w:tab w:val="left" w:pos="900" w:leader="none"/>
      </w:tabs>
    </w:pPr>
    <w:rPr>
      <w:rFonts w:ascii="黑体" w:eastAsia="黑体"/>
      <w:sz w:val="21"/>
    </w:rPr>
  </w:style>
  <w:style w:type="paragraph" w:styleId="1105" w:customStyle="1">
    <w:name w:val="正文 居中"/>
    <w:basedOn w:val="881"/>
    <w:qFormat/>
    <w:pPr>
      <w:jc w:val="center"/>
      <w:spacing w:line="360" w:lineRule="auto"/>
    </w:pPr>
    <w:rPr>
      <w:rFonts w:ascii="Calibri" w:hAnsi="Calibri" w:eastAsia="Calibri" w:cs="宋体"/>
      <w:b w:val="0"/>
      <w:position w:val="0"/>
      <w:lang w:val="zh-CN"/>
    </w:rPr>
  </w:style>
  <w:style w:type="paragraph" w:styleId="1106" w:customStyle="1">
    <w:name w:val="Char Char Char1"/>
    <w:basedOn w:val="902"/>
    <w:qFormat/>
    <w:pPr>
      <w:spacing w:line="436" w:lineRule="exact"/>
    </w:pPr>
    <w:rPr>
      <w:b w:val="0"/>
      <w:position w:val="0"/>
      <w:sz w:val="21"/>
      <w:szCs w:val="24"/>
    </w:rPr>
  </w:style>
  <w:style w:type="paragraph" w:styleId="1107" w:customStyle="1">
    <w:name w:val="样式1"/>
    <w:basedOn w:val="881"/>
    <w:next w:val="885"/>
    <w:qFormat/>
    <w:pPr>
      <w:ind w:firstLine="480"/>
      <w:spacing w:line="300" w:lineRule="auto"/>
    </w:pPr>
  </w:style>
  <w:style w:type="paragraph" w:styleId="1108" w:customStyle="1">
    <w:name w:val="正文缩进1"/>
    <w:basedOn w:val="881"/>
    <w:link w:val="1109"/>
    <w:qFormat/>
    <w:pPr>
      <w:ind w:firstLine="420"/>
    </w:pPr>
    <w:rPr>
      <w:rFonts w:ascii="Times New Roman"/>
      <w:b w:val="0"/>
      <w:position w:val="0"/>
      <w:sz w:val="20"/>
    </w:rPr>
  </w:style>
  <w:style w:type="character" w:styleId="1109" w:customStyle="1">
    <w:name w:val="正文缩进 Char1"/>
    <w:link w:val="1108"/>
    <w:qFormat/>
  </w:style>
  <w:style w:type="paragraph" w:styleId="1110" w:customStyle="1">
    <w:name w:val="1"/>
    <w:basedOn w:val="881"/>
    <w:next w:val="936"/>
    <w:qFormat/>
    <w:pPr>
      <w:spacing w:line="360" w:lineRule="auto"/>
    </w:pPr>
    <w:rPr>
      <w:rFonts w:ascii="Calibri" w:hAnsi="Calibri" w:eastAsia="仿宋_GB2312" w:cs="宋体"/>
      <w:b w:val="0"/>
      <w:position w:val="0"/>
      <w:szCs w:val="24"/>
      <w:lang w:val="zh-CN"/>
    </w:rPr>
  </w:style>
  <w:style w:type="paragraph" w:styleId="1111" w:customStyle="1">
    <w:name w:val="Char Char Char Char Char Char Char Char Char Char Char"/>
    <w:basedOn w:val="881"/>
    <w:qFormat/>
    <w:rPr>
      <w:rFonts w:ascii="Tahoma" w:hAnsi="Tahoma" w:eastAsia="Calibri" w:cs="宋体"/>
      <w:b w:val="0"/>
      <w:position w:val="0"/>
      <w:lang w:val="zh-CN"/>
    </w:rPr>
  </w:style>
  <w:style w:type="paragraph" w:styleId="1112" w:customStyle="1">
    <w:name w:val="样式"/>
    <w:basedOn w:val="881"/>
    <w:qFormat/>
    <w:pPr>
      <w:spacing w:before="120" w:after="120" w:line="360" w:lineRule="auto"/>
    </w:pPr>
    <w:rPr>
      <w:rFonts w:hAnsi="Calibri" w:eastAsia="Calibri" w:cs="宋体"/>
      <w:b w:val="0"/>
      <w:position w:val="0"/>
      <w:lang w:val="zh-CN"/>
    </w:rPr>
  </w:style>
  <w:style w:type="paragraph" w:styleId="1113" w:customStyle="1">
    <w:name w:val="xl31"/>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14" w:customStyle="1">
    <w:name w:val="纯文本1"/>
    <w:basedOn w:val="881"/>
    <w:qFormat/>
    <w:rPr>
      <w:rFonts w:hAnsi="宋体" w:eastAsia="楷体_GB2312" w:cs="宋体"/>
      <w:b w:val="0"/>
      <w:position w:val="0"/>
      <w:sz w:val="28"/>
      <w:lang w:val="zh-CN"/>
    </w:rPr>
  </w:style>
  <w:style w:type="paragraph" w:styleId="1115" w:customStyle="1">
    <w:name w:val="表格1"/>
    <w:basedOn w:val="881"/>
    <w:qFormat/>
    <w:rPr>
      <w:rFonts w:hAnsi="Calibri" w:eastAsia="Calibri" w:cs="宋体"/>
      <w:b w:val="0"/>
      <w:position w:val="0"/>
      <w:sz w:val="20"/>
      <w:szCs w:val="21"/>
      <w:lang w:val="zh-CN"/>
    </w:rPr>
  </w:style>
  <w:style w:type="paragraph" w:styleId="1116" w:customStyle="1">
    <w:name w:val="Char"/>
    <w:basedOn w:val="881"/>
    <w:qFormat/>
    <w:rPr>
      <w:rFonts w:ascii="Tahoma" w:hAnsi="Tahoma" w:eastAsia="Calibri" w:cs="仿宋_GB2312"/>
      <w:b w:val="0"/>
      <w:position w:val="0"/>
      <w:szCs w:val="28"/>
      <w:lang w:val="zh-CN"/>
    </w:rPr>
  </w:style>
  <w:style w:type="paragraph" w:styleId="1117" w:customStyle="1">
    <w:name w:val="正文缩进2字符"/>
    <w:basedOn w:val="881"/>
    <w:qFormat/>
    <w:pPr>
      <w:ind w:firstLine="200"/>
      <w:spacing w:line="300" w:lineRule="auto"/>
    </w:pPr>
    <w:rPr>
      <w:rFonts w:ascii="仿宋_GB2312" w:hAnsi="Calibri" w:eastAsia="仿宋_GB2312" w:cs="宋体"/>
      <w:b w:val="0"/>
      <w:position w:val="0"/>
      <w:sz w:val="32"/>
      <w:szCs w:val="32"/>
      <w:lang w:val="zh-CN"/>
    </w:rPr>
  </w:style>
  <w:style w:type="paragraph" w:styleId="1118" w:customStyle="1">
    <w:name w:val="Char1"/>
    <w:basedOn w:val="881"/>
    <w:qFormat/>
    <w:rPr>
      <w:rFonts w:ascii="仿宋_GB2312" w:hAnsi="宋体" w:eastAsia="仿宋_GB2312" w:cs="宋体"/>
      <w:position w:val="0"/>
      <w:sz w:val="32"/>
      <w:szCs w:val="32"/>
      <w:lang w:val="zh-CN"/>
    </w:rPr>
  </w:style>
  <w:style w:type="paragraph" w:styleId="1119" w:customStyle="1">
    <w:name w:val="样式 样式 首行缩进:  2 字符 + 行距: 1.5 倍行距"/>
    <w:basedOn w:val="881"/>
    <w:qFormat/>
    <w:pPr>
      <w:ind w:firstLine="470"/>
      <w:spacing w:line="360" w:lineRule="auto"/>
    </w:pPr>
    <w:rPr>
      <w:rFonts w:ascii="Calibri" w:hAnsi="Calibri" w:eastAsia="Calibri" w:cs="宋体"/>
      <w:b w:val="0"/>
      <w:position w:val="0"/>
      <w:lang w:val="zh-CN"/>
    </w:rPr>
  </w:style>
  <w:style w:type="paragraph" w:styleId="1120" w:customStyle="1">
    <w:name w:val="符号与编号 Char Char"/>
    <w:basedOn w:val="881"/>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21" w:customStyle="1">
    <w:name w:val="Char Char1 Char1"/>
    <w:basedOn w:val="881"/>
    <w:qFormat/>
    <w:pPr>
      <w:jc w:val="left"/>
      <w:spacing w:after="160" w:line="240" w:lineRule="exact"/>
      <w:widowControl/>
    </w:pPr>
    <w:rPr>
      <w:rFonts w:ascii="Verdana" w:hAnsi="Verdana" w:eastAsia="Calibri" w:cs="宋体"/>
      <w:b w:val="0"/>
      <w:position w:val="0"/>
      <w:sz w:val="20"/>
      <w:lang w:val="zh-CN" w:eastAsia="en-US"/>
    </w:rPr>
  </w:style>
  <w:style w:type="paragraph" w:styleId="1122" w:customStyle="1">
    <w:name w:val="Char11"/>
    <w:basedOn w:val="881"/>
    <w:qFormat/>
    <w:pPr>
      <w:jc w:val="left"/>
      <w:spacing w:after="160" w:line="240" w:lineRule="exact"/>
      <w:widowControl/>
    </w:pPr>
    <w:rPr>
      <w:rFonts w:ascii="Verdana" w:hAnsi="Verdana" w:eastAsia="仿宋_GB2312" w:cs="宋体"/>
      <w:b w:val="0"/>
      <w:position w:val="0"/>
      <w:lang w:val="zh-CN" w:eastAsia="en-US"/>
    </w:rPr>
  </w:style>
  <w:style w:type="paragraph" w:styleId="1123" w:customStyle="1">
    <w:name w:val="样式 样式 首行缩进:  0.74 厘米 行距: 1.5 倍行距 + 段后: 0.5 行"/>
    <w:basedOn w:val="881"/>
    <w:qFormat/>
    <w:pPr>
      <w:ind w:firstLine="420"/>
      <w:spacing w:line="360" w:lineRule="auto"/>
    </w:pPr>
    <w:rPr>
      <w:rFonts w:ascii="楷体_GB2312" w:hAnsi="Calibri" w:eastAsia="楷体_GB2312" w:cs="宋体"/>
      <w:b w:val="0"/>
      <w:bCs/>
      <w:position w:val="0"/>
      <w:lang w:val="zh-CN"/>
    </w:rPr>
  </w:style>
  <w:style w:type="paragraph" w:styleId="1124" w:customStyle="1">
    <w:name w:val="Table Text Char"/>
    <w:qFormat/>
    <w:pPr>
      <w:spacing w:before="80" w:after="80"/>
    </w:pPr>
    <w:rPr>
      <w:rFonts w:ascii="Arial" w:hAnsi="Arial" w:cs="Arial"/>
      <w:sz w:val="18"/>
      <w:szCs w:val="28"/>
    </w:rPr>
  </w:style>
  <w:style w:type="paragraph" w:styleId="1125" w:customStyle="1">
    <w:name w:val="Char Char Char Char"/>
    <w:basedOn w:val="902"/>
    <w:qFormat/>
    <w:pPr>
      <w:spacing w:line="360" w:lineRule="auto"/>
    </w:pPr>
    <w:rPr>
      <w:rFonts w:ascii="Tahoma" w:hAnsi="Tahoma"/>
      <w:szCs w:val="24"/>
    </w:rPr>
  </w:style>
  <w:style w:type="paragraph" w:styleId="1126" w:customStyle="1">
    <w:name w:val="xl54"/>
    <w:basedOn w:val="881"/>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27" w:customStyle="1">
    <w:name w:val="正文文本 21"/>
    <w:basedOn w:val="881"/>
    <w:qFormat/>
    <w:pPr>
      <w:ind w:left="720" w:hanging="720"/>
      <w:widowControl/>
    </w:pPr>
    <w:rPr>
      <w:rFonts w:ascii="Calibri" w:hAnsi="Calibri" w:eastAsia="Calibri" w:cs="宋体"/>
      <w:b w:val="0"/>
      <w:position w:val="0"/>
      <w:lang w:val="en-GB"/>
    </w:rPr>
  </w:style>
  <w:style w:type="paragraph" w:styleId="1128" w:customStyle="1">
    <w:name w:val="Char Char Char Char Char Char Char Char"/>
    <w:basedOn w:val="881"/>
    <w:qFormat/>
    <w:pPr>
      <w:jc w:val="left"/>
      <w:spacing w:after="160" w:line="240" w:lineRule="exact"/>
      <w:widowControl/>
    </w:pPr>
    <w:rPr>
      <w:rFonts w:ascii="Verdana" w:hAnsi="Verdana"/>
      <w:sz w:val="20"/>
      <w:lang w:eastAsia="en-US"/>
    </w:rPr>
  </w:style>
  <w:style w:type="paragraph" w:styleId="1129" w:customStyle="1">
    <w:name w:val="qw"/>
    <w:qFormat/>
    <w:pPr>
      <w:jc w:val="both"/>
      <w:spacing w:line="312" w:lineRule="atLeast"/>
      <w:widowControl w:val="off"/>
    </w:pPr>
    <w:rPr>
      <w:rFonts w:ascii="宋体"/>
      <w:sz w:val="24"/>
    </w:rPr>
  </w:style>
  <w:style w:type="paragraph" w:styleId="1130" w:customStyle="1">
    <w:name w:val="小四 段落 宋体 Char Char Char Char"/>
    <w:basedOn w:val="881"/>
    <w:qFormat/>
    <w:pPr>
      <w:ind w:right="-33" w:firstLine="480"/>
      <w:jc w:val="left"/>
      <w:spacing w:line="360" w:lineRule="auto"/>
    </w:pPr>
    <w:rPr>
      <w:rFonts w:ascii="Calibri" w:hAnsi="Calibri" w:eastAsia="Calibri" w:cs="宋体"/>
      <w:b w:val="0"/>
      <w:position w:val="0"/>
      <w:szCs w:val="24"/>
      <w:lang w:val="zh-CN"/>
    </w:rPr>
  </w:style>
  <w:style w:type="paragraph" w:styleId="1131" w:customStyle="1">
    <w:name w:val="zw"/>
    <w:basedOn w:val="881"/>
    <w:qFormat/>
    <w:pPr>
      <w:ind w:firstLine="480"/>
      <w:jc w:val="left"/>
      <w:spacing w:line="360" w:lineRule="auto"/>
      <w:widowControl/>
    </w:pPr>
    <w:rPr>
      <w:rFonts w:hAnsi="宋体" w:eastAsia="Calibri" w:cs="宋体"/>
      <w:b w:val="0"/>
      <w:bCs/>
      <w:position w:val="0"/>
      <w:lang w:val="zh-CN"/>
    </w:rPr>
  </w:style>
  <w:style w:type="paragraph" w:styleId="1132" w:customStyle="1">
    <w:name w:val="Char Char Char Char Char Char Char Char1"/>
    <w:basedOn w:val="881"/>
    <w:qFormat/>
    <w:rPr>
      <w:rFonts w:ascii="Tahoma" w:hAnsi="Tahoma" w:eastAsia="Calibri" w:cs="Tahoma"/>
      <w:b w:val="0"/>
      <w:position w:val="0"/>
      <w:lang w:val="zh-CN"/>
    </w:rPr>
  </w:style>
  <w:style w:type="paragraph" w:styleId="1133" w:customStyle="1">
    <w:name w:val="xl42"/>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4" w:customStyle="1">
    <w:name w:val="Char Char Char Char Char Char Char Char Char Char Char Char Char"/>
    <w:basedOn w:val="902"/>
    <w:qFormat/>
    <w:rPr>
      <w:rFonts w:ascii="Tahoma" w:hAnsi="Tahoma"/>
      <w:b w:val="0"/>
      <w:position w:val="0"/>
      <w:szCs w:val="24"/>
    </w:rPr>
  </w:style>
  <w:style w:type="paragraph" w:styleId="1135" w:customStyle="1">
    <w:name w:val="_Style 42"/>
    <w:basedOn w:val="881"/>
    <w:next w:val="907"/>
    <w:qFormat/>
    <w:rPr>
      <w:rFonts w:ascii="楷体_GB2312" w:hAnsi="Arial" w:eastAsia="楷体_GB2312" w:cs="宋体"/>
      <w:b w:val="0"/>
      <w:position w:val="0"/>
      <w:sz w:val="28"/>
      <w:lang w:val="zh-CN"/>
    </w:rPr>
  </w:style>
  <w:style w:type="paragraph" w:styleId="1136" w:customStyle="1">
    <w:name w:val="Char Char Char Char Char Char Char1"/>
    <w:basedOn w:val="881"/>
    <w:qFormat/>
    <w:pPr>
      <w:jc w:val="left"/>
    </w:pPr>
    <w:rPr>
      <w:rFonts w:ascii="Tahoma" w:hAnsi="Tahoma" w:eastAsia="Calibri" w:cs="宋体"/>
      <w:b w:val="0"/>
      <w:position w:val="0"/>
      <w:lang w:val="zh-CN"/>
    </w:rPr>
  </w:style>
  <w:style w:type="paragraph" w:styleId="1137" w:customStyle="1">
    <w:name w:val="样式 样式 标题 3H3sect1.2.3BOD 0Heading 3 - oldh3l3CTLevel 3 Head... +..."/>
    <w:basedOn w:val="881"/>
    <w:qFormat/>
    <w:pPr>
      <w:jc w:val="left"/>
      <w:keepLines/>
      <w:keepNext/>
      <w:spacing w:before="156" w:after="156"/>
      <w:outlineLvl w:val="2"/>
    </w:pPr>
    <w:rPr>
      <w:rFonts w:ascii="Calibri" w:hAnsi="Calibri" w:eastAsia="Calibri" w:cs="宋体"/>
      <w:bCs/>
      <w:position w:val="0"/>
      <w:lang w:val="zh-CN"/>
    </w:rPr>
  </w:style>
  <w:style w:type="paragraph" w:styleId="1138" w:customStyle="1">
    <w:name w:val="条1"/>
    <w:basedOn w:val="881"/>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39" w:customStyle="1">
    <w:name w:val="flType"/>
    <w:basedOn w:val="1015"/>
    <w:qFormat/>
    <w:pPr>
      <w:spacing w:after="284"/>
    </w:pPr>
    <w:rPr>
      <w:rFonts w:eastAsia="宋体"/>
      <w:b w:val="0"/>
    </w:rPr>
  </w:style>
  <w:style w:type="paragraph" w:styleId="1140" w:customStyle="1">
    <w:name w:val="Char Char Char Char Char Char"/>
    <w:basedOn w:val="881"/>
    <w:qFormat/>
    <w:rPr>
      <w:rFonts w:ascii="Tahoma" w:hAnsi="Tahoma" w:eastAsia="Calibri" w:cs="Tahoma"/>
      <w:b w:val="0"/>
      <w:position w:val="0"/>
      <w:lang w:val="zh-CN"/>
    </w:rPr>
  </w:style>
  <w:style w:type="paragraph" w:styleId="1141" w:customStyle="1">
    <w:name w:val="xl25"/>
    <w:basedOn w:val="881"/>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42" w:customStyle="1">
    <w:name w:val="项目符号，一级"/>
    <w:basedOn w:val="993"/>
    <w:next w:val="993"/>
    <w:qFormat/>
    <w:pPr>
      <w:ind w:left="376" w:firstLine="0"/>
      <w:spacing w:line="240" w:lineRule="atLeast"/>
      <w:tabs>
        <w:tab w:val="left" w:pos="1320" w:leader="none"/>
      </w:tabs>
    </w:pPr>
    <w:rPr>
      <w:bCs w:val="0"/>
      <w:color w:val="000000"/>
      <w:szCs w:val="24"/>
    </w:rPr>
  </w:style>
  <w:style w:type="paragraph" w:styleId="1143" w:customStyle="1">
    <w:name w:val="Char2"/>
    <w:basedOn w:val="881"/>
    <w:qFormat/>
    <w:pPr>
      <w:jc w:val="left"/>
      <w:spacing w:after="160" w:line="240" w:lineRule="exact"/>
      <w:widowControl/>
    </w:pPr>
    <w:rPr>
      <w:rFonts w:ascii="Verdana" w:hAnsi="Verdana"/>
      <w:sz w:val="20"/>
      <w:lang w:eastAsia="en-US"/>
    </w:rPr>
  </w:style>
  <w:style w:type="paragraph" w:styleId="1144" w:customStyle="1">
    <w:name w:val="_Style 226"/>
    <w:basedOn w:val="882"/>
    <w:next w:val="881"/>
    <w:qFormat/>
    <w:pPr>
      <w:jc w:val="left"/>
      <w:keepLines/>
      <w:spacing w:before="480" w:line="276" w:lineRule="auto"/>
      <w:widowControl/>
      <w:outlineLvl w:val="9"/>
    </w:pPr>
    <w:rPr>
      <w:rFonts w:ascii="Cambria" w:hAnsi="Cambria" w:eastAsia="宋体"/>
      <w:bCs/>
      <w:color w:val="365f91"/>
    </w:rPr>
  </w:style>
  <w:style w:type="paragraph" w:styleId="1145" w:customStyle="1">
    <w:name w:val="xl53"/>
    <w:basedOn w:val="88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Char Char Char Char Char Char Char Char Char"/>
    <w:basedOn w:val="881"/>
    <w:qFormat/>
    <w:pPr>
      <w:ind w:left="200" w:hanging="200"/>
      <w:tabs>
        <w:tab w:val="left" w:pos="360" w:leader="none"/>
      </w:tabs>
    </w:pPr>
    <w:rPr>
      <w:rFonts w:ascii="Calibri" w:hAnsi="Calibri" w:eastAsia="Calibri" w:cs="宋体"/>
      <w:b w:val="0"/>
      <w:position w:val="0"/>
      <w:szCs w:val="24"/>
      <w:lang w:val="zh-CN"/>
    </w:rPr>
  </w:style>
  <w:style w:type="paragraph" w:styleId="1147" w:customStyle="1">
    <w:name w:val="xl30"/>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8" w:customStyle="1">
    <w:name w:val="greytypebeni"/>
    <w:basedOn w:val="881"/>
    <w:qFormat/>
    <w:pPr>
      <w:jc w:val="left"/>
      <w:widowControl/>
    </w:pPr>
    <w:rPr>
      <w:rFonts w:hAnsi="宋体" w:eastAsia="Calibri" w:cs="宋体"/>
      <w:b w:val="0"/>
      <w:position w:val="0"/>
      <w:szCs w:val="24"/>
      <w:lang w:val="zh-CN"/>
    </w:rPr>
  </w:style>
  <w:style w:type="paragraph" w:styleId="1149" w:customStyle="1">
    <w:name w:val="标题5，章节第五层"/>
    <w:basedOn w:val="881"/>
    <w:next w:val="881"/>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50" w:customStyle="1">
    <w:name w:val="样式3"/>
    <w:basedOn w:val="881"/>
    <w:next w:val="881"/>
    <w:qFormat/>
    <w:pPr>
      <w:spacing w:line="360" w:lineRule="auto"/>
    </w:pPr>
    <w:rPr>
      <w:rFonts w:ascii="Calibri" w:hAnsi="Calibri" w:eastAsia="Calibri" w:cs="宋体"/>
      <w:b w:val="0"/>
      <w:position w:val="0"/>
      <w:sz w:val="20"/>
      <w:lang w:val="zh-CN"/>
    </w:rPr>
  </w:style>
  <w:style w:type="paragraph" w:styleId="1151" w:customStyle="1">
    <w:name w:val="样式2"/>
    <w:basedOn w:val="881"/>
    <w:qFormat/>
    <w:pPr>
      <w:ind w:left="200"/>
      <w:spacing w:line="360" w:lineRule="auto"/>
    </w:pPr>
    <w:rPr>
      <w:rFonts w:hAnsi="宋体" w:eastAsia="Calibri" w:cs="宋体"/>
      <w:position w:val="0"/>
      <w:szCs w:val="24"/>
      <w:lang w:val="zh-CN"/>
    </w:rPr>
  </w:style>
  <w:style w:type="paragraph" w:styleId="1152" w:customStyle="1">
    <w:name w:val="列出段落11"/>
    <w:basedOn w:val="881"/>
    <w:uiPriority w:val="34"/>
    <w:qFormat/>
    <w:pPr>
      <w:ind w:firstLine="420"/>
    </w:pPr>
    <w:rPr>
      <w:rFonts w:ascii="Calibri" w:hAnsi="Calibri" w:eastAsia="Calibri" w:cs="宋体"/>
      <w:b w:val="0"/>
      <w:position w:val="0"/>
      <w:sz w:val="20"/>
      <w:szCs w:val="24"/>
      <w:lang w:val="zh-CN"/>
    </w:rPr>
  </w:style>
  <w:style w:type="paragraph" w:styleId="1153" w:customStyle="1">
    <w:name w:val="论文正文"/>
    <w:basedOn w:val="917"/>
    <w:qFormat/>
    <w:pPr>
      <w:ind w:left="0" w:firstLine="200"/>
      <w:jc w:val="left"/>
      <w:spacing w:line="360" w:lineRule="auto"/>
    </w:pPr>
    <w:rPr>
      <w:rFonts w:ascii="Times New Roman" w:hAnsi="Times New Roman"/>
      <w:sz w:val="28"/>
      <w:szCs w:val="24"/>
    </w:rPr>
  </w:style>
  <w:style w:type="paragraph" w:styleId="1154" w:customStyle="1">
    <w:name w:val="Char Char11"/>
    <w:basedOn w:val="881"/>
    <w:qFormat/>
    <w:rPr>
      <w:rFonts w:ascii="Tahoma" w:hAnsi="Tahoma" w:eastAsia="Calibri" w:cs="宋体"/>
      <w:b w:val="0"/>
      <w:position w:val="0"/>
      <w:lang w:val="zh-CN"/>
    </w:rPr>
  </w:style>
  <w:style w:type="paragraph" w:styleId="1155" w:customStyle="1">
    <w:name w:val="a0"/>
    <w:basedOn w:val="881"/>
    <w:qFormat/>
    <w:pPr>
      <w:spacing w:before="100" w:beforeAutospacing="1" w:after="100" w:afterAutospacing="1"/>
      <w:widowControl/>
    </w:pPr>
    <w:rPr>
      <w:rFonts w:hAnsi="宋体" w:eastAsia="Calibri" w:cs="宋体"/>
      <w:b w:val="0"/>
      <w:position w:val="0"/>
      <w:szCs w:val="24"/>
      <w:lang w:val="zh-CN"/>
    </w:rPr>
  </w:style>
  <w:style w:type="paragraph" w:styleId="1156" w:customStyle="1">
    <w:name w:val="xl44"/>
    <w:basedOn w:val="881"/>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57" w:customStyle="1">
    <w:name w:val="正文--表格内正文"/>
    <w:basedOn w:val="881"/>
    <w:qFormat/>
    <w:pPr>
      <w:jc w:val="center"/>
      <w:spacing w:before="156" w:line="0" w:lineRule="atLeast"/>
    </w:pPr>
    <w:rPr>
      <w:rFonts w:hAnsi="宋体" w:eastAsia="Calibri" w:cs="宋体"/>
      <w:b w:val="0"/>
      <w:color w:val="000000"/>
      <w:position w:val="0"/>
      <w:szCs w:val="24"/>
      <w:lang w:val="zh-CN"/>
    </w:rPr>
  </w:style>
  <w:style w:type="paragraph" w:styleId="1158" w:customStyle="1">
    <w:name w:val="xl63"/>
    <w:basedOn w:val="881"/>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59" w:customStyle="1">
    <w:name w:val="7"/>
    <w:basedOn w:val="881"/>
    <w:next w:val="938"/>
    <w:qFormat/>
    <w:pPr>
      <w:jc w:val="left"/>
      <w:spacing w:before="100" w:beforeAutospacing="1" w:after="100" w:afterAutospacing="1"/>
      <w:widowControl/>
    </w:pPr>
    <w:rPr>
      <w:rFonts w:hAnsi="宋体" w:eastAsia="Calibri" w:cs="宋体"/>
      <w:b w:val="0"/>
      <w:position w:val="0"/>
      <w:lang w:val="zh-CN"/>
    </w:rPr>
  </w:style>
  <w:style w:type="paragraph" w:styleId="1160" w:customStyle="1">
    <w:name w:val="列出段落2"/>
    <w:basedOn w:val="881"/>
    <w:qFormat/>
    <w:pPr>
      <w:ind w:left="720"/>
      <w:jc w:val="left"/>
      <w:widowControl/>
    </w:pPr>
    <w:rPr>
      <w:rFonts w:ascii="Arial" w:hAnsi="Arial" w:eastAsia="黑体" w:cs="Arial"/>
      <w:b w:val="0"/>
      <w:position w:val="0"/>
      <w:szCs w:val="24"/>
      <w:lang w:val="zh-CN" w:eastAsia="en-US"/>
    </w:rPr>
  </w:style>
  <w:style w:type="paragraph" w:styleId="1161" w:customStyle="1">
    <w:name w:val="xl59"/>
    <w:basedOn w:val="881"/>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2" w:customStyle="1">
    <w:name w:val="Char Char Char Char1 Char Char Char"/>
    <w:basedOn w:val="902"/>
    <w:qFormat/>
    <w:pPr>
      <w:spacing w:line="360" w:lineRule="auto"/>
    </w:pPr>
    <w:rPr>
      <w:rFonts w:ascii="Tahoma" w:hAnsi="Tahoma"/>
      <w:szCs w:val="24"/>
    </w:rPr>
  </w:style>
  <w:style w:type="paragraph" w:styleId="1163" w:customStyle="1">
    <w:name w:val="表格内容"/>
    <w:basedOn w:val="881"/>
    <w:qFormat/>
    <w:pPr>
      <w:jc w:val="center"/>
      <w:spacing w:before="60" w:line="300" w:lineRule="auto"/>
      <w:widowControl/>
    </w:pPr>
    <w:rPr>
      <w:rFonts w:ascii="Calibri" w:hAnsi="Calibri" w:eastAsia="Calibri" w:cs="宋体"/>
      <w:b w:val="0"/>
      <w:position w:val="0"/>
      <w:sz w:val="20"/>
      <w:lang w:val="zh-CN"/>
    </w:rPr>
  </w:style>
  <w:style w:type="paragraph" w:styleId="1164" w:customStyle="1">
    <w:name w:val="列表内容"/>
    <w:basedOn w:val="881"/>
    <w:next w:val="881"/>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65" w:customStyle="1">
    <w:name w:val="Char Char Char Char Char Char Char1 Char"/>
    <w:basedOn w:val="881"/>
    <w:qFormat/>
    <w:rPr>
      <w:rFonts w:ascii="Tahoma" w:hAnsi="Tahoma" w:eastAsia="Calibri" w:cs="Tahoma"/>
      <w:b w:val="0"/>
      <w:position w:val="0"/>
      <w:lang w:val="zh-CN"/>
    </w:rPr>
  </w:style>
  <w:style w:type="paragraph" w:styleId="1166" w:customStyle="1">
    <w:name w:val="项目符号，二级"/>
    <w:basedOn w:val="993"/>
    <w:next w:val="993"/>
    <w:qFormat/>
    <w:pPr>
      <w:ind w:left="1337" w:right="-27" w:firstLine="480"/>
      <w:tabs>
        <w:tab w:val="left" w:pos="360" w:leader="none"/>
        <w:tab w:val="left" w:pos="1211" w:leader="none"/>
        <w:tab w:val="left" w:pos="1337" w:leader="none"/>
      </w:tabs>
    </w:pPr>
    <w:rPr>
      <w:bCs w:val="0"/>
      <w:color w:val="000000"/>
      <w:sz w:val="24"/>
      <w:szCs w:val="24"/>
    </w:rPr>
  </w:style>
  <w:style w:type="paragraph" w:styleId="1167" w:customStyle="1">
    <w:name w:val="xl32"/>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8" w:customStyle="1">
    <w:name w:val="Bullets L1"/>
    <w:basedOn w:val="881"/>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69" w:customStyle="1">
    <w:name w:val="Body Text 21"/>
    <w:basedOn w:val="881"/>
    <w:qFormat/>
    <w:pPr>
      <w:ind w:left="720" w:hanging="720"/>
      <w:widowControl/>
    </w:pPr>
    <w:rPr>
      <w:rFonts w:ascii="Calibri" w:hAnsi="Calibri" w:eastAsia="Calibri" w:cs="宋体"/>
      <w:b w:val="0"/>
      <w:position w:val="0"/>
      <w:lang w:val="en-GB"/>
    </w:rPr>
  </w:style>
  <w:style w:type="paragraph" w:styleId="1170" w:customStyle="1">
    <w:name w:val="方案正文"/>
    <w:basedOn w:val="881"/>
    <w:qFormat/>
    <w:pPr>
      <w:ind w:firstLine="359"/>
      <w:jc w:val="left"/>
      <w:spacing w:before="156" w:line="360" w:lineRule="auto"/>
    </w:pPr>
    <w:rPr>
      <w:rFonts w:ascii="Arial" w:hAnsi="Arial" w:eastAsia="Calibri" w:cs="宋体"/>
      <w:b w:val="0"/>
      <w:position w:val="0"/>
      <w:szCs w:val="21"/>
      <w:lang w:val="zh-CN"/>
    </w:rPr>
  </w:style>
  <w:style w:type="paragraph" w:styleId="1171" w:customStyle="1">
    <w:name w:val="xl62"/>
    <w:basedOn w:val="881"/>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2" w:customStyle="1">
    <w:name w:val="xl57"/>
    <w:basedOn w:val="881"/>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73" w:customStyle="1">
    <w:name w:val="Char Char1 Char Char Char Char1 Char Char Char Char Char Char"/>
    <w:basedOn w:val="881"/>
    <w:qFormat/>
    <w:rPr>
      <w:rFonts w:ascii="Tahoma" w:hAnsi="Tahoma" w:eastAsia="Calibri" w:cs="宋体"/>
      <w:b w:val="0"/>
      <w:position w:val="0"/>
      <w:lang w:val="zh-CN"/>
    </w:rPr>
  </w:style>
  <w:style w:type="paragraph" w:styleId="1174" w:customStyle="1">
    <w:name w:val="Char Char Char Char Char Char Char Char Char1"/>
    <w:basedOn w:val="881"/>
    <w:qFormat/>
    <w:pPr>
      <w:ind w:left="360" w:hanging="360"/>
      <w:tabs>
        <w:tab w:val="left" w:pos="360" w:leader="none"/>
      </w:tabs>
    </w:pPr>
    <w:rPr>
      <w:rFonts w:ascii="Calibri" w:hAnsi="Calibri" w:eastAsia="Calibri" w:cs="宋体"/>
      <w:b w:val="0"/>
      <w:position w:val="0"/>
      <w:szCs w:val="24"/>
      <w:lang w:val="zh-CN"/>
    </w:rPr>
  </w:style>
  <w:style w:type="paragraph" w:styleId="1175" w:customStyle="1">
    <w:name w:val="正文文本 22"/>
    <w:basedOn w:val="881"/>
    <w:qFormat/>
    <w:pPr>
      <w:ind w:left="720" w:hanging="720"/>
      <w:widowControl/>
    </w:pPr>
    <w:rPr>
      <w:rFonts w:ascii="Calibri" w:hAnsi="Calibri" w:eastAsia="Calibri" w:cs="宋体"/>
      <w:b w:val="0"/>
      <w:position w:val="0"/>
      <w:lang w:val="en-GB"/>
    </w:rPr>
  </w:style>
  <w:style w:type="paragraph" w:styleId="1176" w:customStyle="1">
    <w:name w:val="表蕊"/>
    <w:basedOn w:val="881"/>
    <w:qFormat/>
    <w:pPr>
      <w:jc w:val="left"/>
      <w:spacing w:line="320" w:lineRule="atLeast"/>
    </w:pPr>
    <w:rPr>
      <w:rFonts w:ascii="Calibri" w:hAnsi="Calibri" w:eastAsia="楷体_GB2312" w:cs="宋体"/>
      <w:b w:val="0"/>
      <w:spacing w:val="-10"/>
      <w:position w:val="0"/>
      <w:sz w:val="20"/>
      <w:lang w:val="zh-CN"/>
    </w:rPr>
  </w:style>
  <w:style w:type="paragraph" w:styleId="1177" w:customStyle="1">
    <w:name w:val="xl46"/>
    <w:basedOn w:val="881"/>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78">
    <w:name w:val="No Spacing"/>
    <w:link w:val="1179"/>
    <w:qFormat/>
    <w:pPr>
      <w:jc w:val="both"/>
      <w:widowControl w:val="off"/>
    </w:pPr>
    <w:rPr>
      <w:rFonts w:ascii="Calibri" w:hAnsi="Calibri" w:eastAsia="微软雅黑"/>
      <w:sz w:val="24"/>
      <w:szCs w:val="22"/>
    </w:rPr>
  </w:style>
  <w:style w:type="character" w:styleId="1179" w:customStyle="1">
    <w:name w:val="无间隔 字符"/>
    <w:link w:val="1178"/>
    <w:qFormat/>
    <w:rPr>
      <w:rFonts w:ascii="Calibri" w:hAnsi="Calibri" w:eastAsia="微软雅黑"/>
      <w:sz w:val="24"/>
      <w:szCs w:val="22"/>
      <w:lang w:bidi="ar-SA"/>
    </w:rPr>
  </w:style>
  <w:style w:type="paragraph" w:styleId="1180" w:customStyle="1">
    <w:name w:val="二级条标题"/>
    <w:basedOn w:val="881"/>
    <w:next w:val="957"/>
    <w:qFormat/>
    <w:pPr>
      <w:ind w:hanging="420"/>
      <w:widowControl/>
      <w:tabs>
        <w:tab w:val="left" w:pos="2240" w:leader="none"/>
      </w:tabs>
      <w:outlineLvl w:val="3"/>
    </w:pPr>
    <w:rPr>
      <w:rFonts w:ascii="Calibri" w:hAnsi="Calibri" w:eastAsia="黑体" w:cs="宋体"/>
      <w:b w:val="0"/>
      <w:position w:val="0"/>
      <w:sz w:val="20"/>
      <w:lang w:val="zh-CN"/>
    </w:rPr>
  </w:style>
  <w:style w:type="paragraph" w:styleId="1181" w:customStyle="1">
    <w:name w:val="部分1"/>
    <w:basedOn w:val="881"/>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82">
    <w:name w:val="Intense Quote"/>
    <w:basedOn w:val="881"/>
    <w:next w:val="881"/>
    <w:link w:val="1183"/>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83" w:customStyle="1">
    <w:name w:val="明显引用 字符"/>
    <w:link w:val="1182"/>
    <w:qFormat/>
    <w:rPr>
      <w:rFonts w:ascii="Calibri" w:hAnsi="Calibri"/>
      <w:b/>
      <w:bCs/>
      <w:i/>
      <w:iCs/>
      <w:sz w:val="22"/>
      <w:szCs w:val="22"/>
      <w:lang w:eastAsia="en-US" w:bidi="en-US"/>
    </w:rPr>
  </w:style>
  <w:style w:type="paragraph" w:styleId="1184" w:customStyle="1">
    <w:name w:val="xl27"/>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5" w:customStyle="1">
    <w:name w:val="Table Paragraph"/>
    <w:basedOn w:val="881"/>
    <w:qFormat/>
    <w:rPr>
      <w:rFonts w:ascii="Times New Roman"/>
    </w:rPr>
  </w:style>
  <w:style w:type="paragraph" w:styleId="1186" w:customStyle="1">
    <w:name w:val="xl33"/>
    <w:basedOn w:val="88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7" w:customStyle="1">
    <w:name w:val="表格"/>
    <w:basedOn w:val="881"/>
    <w:qFormat/>
    <w:pPr>
      <w:ind w:firstLine="21"/>
    </w:pPr>
    <w:rPr>
      <w:rFonts w:hAnsi="宋体" w:eastAsia="Calibri" w:cs="宋体"/>
      <w:b w:val="0"/>
      <w:position w:val="0"/>
      <w:sz w:val="20"/>
      <w:lang w:val="zh-CN"/>
    </w:rPr>
  </w:style>
  <w:style w:type="paragraph" w:styleId="1188" w:customStyle="1">
    <w:name w:val="a"/>
    <w:basedOn w:val="881"/>
    <w:qFormat/>
    <w:pPr>
      <w:spacing w:before="100" w:beforeAutospacing="1" w:after="100" w:afterAutospacing="1"/>
      <w:widowControl/>
    </w:pPr>
    <w:rPr>
      <w:rFonts w:hAnsi="宋体" w:eastAsia="Calibri" w:cs="宋体"/>
      <w:b w:val="0"/>
      <w:position w:val="0"/>
      <w:szCs w:val="24"/>
      <w:lang w:val="zh-CN"/>
    </w:rPr>
  </w:style>
  <w:style w:type="paragraph" w:styleId="1189" w:customStyle="1">
    <w:name w:val="马刚标题4"/>
    <w:basedOn w:val="1029"/>
    <w:next w:val="881"/>
    <w:qFormat/>
    <w:pPr>
      <w:spacing w:before="100" w:after="40"/>
      <w:tabs>
        <w:tab w:val="clear" w:pos="567" w:leader="none"/>
        <w:tab w:val="clear" w:pos="735" w:leader="none"/>
        <w:tab w:val="left" w:pos="1050" w:leader="none"/>
      </w:tabs>
      <w:outlineLvl w:val="3"/>
    </w:pPr>
    <w:rPr>
      <w:b w:val="0"/>
    </w:rPr>
  </w:style>
  <w:style w:type="paragraph" w:styleId="1190" w:customStyle="1">
    <w:name w:val="Char Char Char Char Char Char Char Char Char Char Char Char Char Char Char Char Char Char Char Char Char Char Char1"/>
    <w:basedOn w:val="881"/>
    <w:qFormat/>
    <w:rPr>
      <w:rFonts w:ascii="Tahoma" w:hAnsi="Tahoma" w:eastAsia="Calibri" w:cs="Tahoma"/>
      <w:b w:val="0"/>
      <w:position w:val="0"/>
      <w:lang w:val="zh-CN"/>
    </w:rPr>
  </w:style>
  <w:style w:type="paragraph" w:styleId="1191" w:customStyle="1">
    <w:name w:val="No Spacing1"/>
    <w:qFormat/>
    <w:pPr>
      <w:jc w:val="both"/>
      <w:widowControl w:val="off"/>
    </w:pPr>
    <w:rPr>
      <w:rFonts w:ascii="Calibri" w:hAnsi="Calibri" w:eastAsia="微软雅黑"/>
      <w:sz w:val="24"/>
      <w:szCs w:val="22"/>
    </w:rPr>
  </w:style>
  <w:style w:type="paragraph" w:styleId="1192" w:customStyle="1">
    <w:name w:val="xl49"/>
    <w:basedOn w:val="881"/>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93" w:customStyle="1">
    <w:name w:val="Char Char Char Char1"/>
    <w:basedOn w:val="902"/>
    <w:qFormat/>
    <w:rPr>
      <w:rFonts w:ascii="Tahoma" w:hAnsi="Tahoma"/>
      <w:szCs w:val="24"/>
    </w:rPr>
  </w:style>
  <w:style w:type="paragraph" w:styleId="1194" w:customStyle="1">
    <w:name w:val="Char Char Char Char Char Char Char Char Char Char Char1"/>
    <w:basedOn w:val="881"/>
    <w:qFormat/>
    <w:rPr>
      <w:rFonts w:ascii="Tahoma" w:hAnsi="Tahoma" w:eastAsia="Calibri" w:cs="Tahoma"/>
      <w:b w:val="0"/>
      <w:position w:val="0"/>
      <w:lang w:val="zh-CN"/>
    </w:rPr>
  </w:style>
  <w:style w:type="paragraph" w:styleId="1195" w:customStyle="1">
    <w:name w:val="font7"/>
    <w:basedOn w:val="881"/>
    <w:qFormat/>
    <w:pPr>
      <w:jc w:val="left"/>
      <w:spacing w:before="100" w:beforeAutospacing="1" w:after="100" w:afterAutospacing="1"/>
      <w:widowControl/>
    </w:pPr>
    <w:rPr>
      <w:rFonts w:hint="eastAsia" w:hAnsi="宋体" w:eastAsia="Calibri" w:cs="宋体"/>
      <w:bCs/>
      <w:position w:val="0"/>
      <w:szCs w:val="24"/>
      <w:lang w:val="zh-CN"/>
    </w:rPr>
  </w:style>
  <w:style w:type="paragraph" w:styleId="1196" w:customStyle="1">
    <w:name w:val="丁华标题1"/>
    <w:basedOn w:val="882"/>
    <w:next w:val="1036"/>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97" w:customStyle="1">
    <w:name w:val="Char Char Char Char Char Char Char Char Char Char Char Char Char Char Char Char Char Char Char Char Char1"/>
    <w:basedOn w:val="881"/>
    <w:qFormat/>
    <w:rPr>
      <w:rFonts w:ascii="Tahoma" w:hAnsi="Tahoma" w:eastAsia="Calibri" w:cs="宋体"/>
      <w:b w:val="0"/>
      <w:position w:val="0"/>
      <w:lang w:val="zh-CN"/>
    </w:rPr>
  </w:style>
  <w:style w:type="paragraph" w:styleId="1198" w:customStyle="1">
    <w:name w:val="标题 4宋体"/>
    <w:basedOn w:val="885"/>
    <w:qFormat/>
    <w:pPr>
      <w:jc w:val="left"/>
      <w:keepLines w:val="0"/>
      <w:spacing w:before="0" w:after="0" w:line="360" w:lineRule="auto"/>
    </w:pPr>
    <w:rPr>
      <w:rFonts w:ascii="宋体" w:hAnsi="宋体" w:eastAsia="宋体"/>
      <w:b/>
      <w:color w:val="000000"/>
      <w:position w:val="0"/>
      <w:sz w:val="24"/>
      <w:szCs w:val="20"/>
    </w:rPr>
  </w:style>
  <w:style w:type="paragraph" w:styleId="1199" w:customStyle="1">
    <w:name w:val="_Style 279"/>
    <w:semiHidden/>
    <w:qFormat/>
    <w:rPr>
      <w:sz w:val="21"/>
      <w:szCs w:val="24"/>
    </w:rPr>
  </w:style>
  <w:style w:type="paragraph" w:styleId="1200" w:customStyle="1">
    <w:name w:val="Item List Char Char"/>
    <w:qFormat/>
    <w:pPr>
      <w:jc w:val="both"/>
      <w:spacing w:line="288" w:lineRule="auto"/>
    </w:pPr>
    <w:rPr>
      <w:rFonts w:ascii="Arial" w:hAnsi="Arial" w:cs="Arial"/>
      <w:b/>
      <w:bCs/>
      <w:sz w:val="21"/>
      <w:szCs w:val="28"/>
    </w:rPr>
  </w:style>
  <w:style w:type="paragraph" w:styleId="1201" w:customStyle="1">
    <w:name w:val="Char Char Char Char Char Char Char Char Char Char Char Char Char1"/>
    <w:basedOn w:val="881"/>
    <w:qFormat/>
    <w:pPr>
      <w:jc w:val="left"/>
      <w:spacing w:after="160" w:line="240" w:lineRule="exact"/>
      <w:widowControl/>
    </w:pPr>
    <w:rPr>
      <w:rFonts w:ascii="Calibri" w:hAnsi="Calibri" w:eastAsia="Calibri" w:cs="宋体"/>
      <w:b w:val="0"/>
      <w:position w:val="0"/>
      <w:sz w:val="20"/>
      <w:szCs w:val="24"/>
      <w:lang w:val="zh-CN"/>
    </w:rPr>
  </w:style>
  <w:style w:type="paragraph" w:styleId="1202" w:customStyle="1">
    <w:name w:val="正文11"/>
    <w:basedOn w:val="881"/>
    <w:next w:val="881"/>
    <w:qFormat/>
    <w:pPr>
      <w:ind w:firstLine="510"/>
      <w:spacing w:before="156" w:line="360" w:lineRule="auto"/>
    </w:pPr>
    <w:rPr>
      <w:rFonts w:ascii="Calibri" w:hAnsi="Calibri" w:eastAsia="Calibri" w:cs="宋体"/>
      <w:b w:val="0"/>
      <w:position w:val="0"/>
      <w:lang w:val="zh-CN"/>
    </w:rPr>
  </w:style>
  <w:style w:type="paragraph" w:styleId="1203" w:customStyle="1">
    <w:name w:val="普通文字"/>
    <w:basedOn w:val="881"/>
    <w:next w:val="881"/>
    <w:qFormat/>
    <w:rPr>
      <w:rFonts w:hAnsi="宋体" w:eastAsia="Calibri" w:cs="宋体"/>
      <w:b w:val="0"/>
      <w:position w:val="0"/>
      <w:lang w:val="zh-CN"/>
    </w:rPr>
  </w:style>
  <w:style w:type="paragraph" w:styleId="1204" w:customStyle="1">
    <w:name w:val="Char Char Char Char Char1"/>
    <w:basedOn w:val="881"/>
    <w:qFormat/>
    <w:rPr>
      <w:rFonts w:ascii="Tahoma" w:hAnsi="Tahoma" w:eastAsia="Calibri" w:cs="宋体"/>
      <w:b w:val="0"/>
      <w:position w:val="0"/>
      <w:lang w:val="zh-CN"/>
    </w:rPr>
  </w:style>
  <w:style w:type="paragraph" w:styleId="1205" w:customStyle="1">
    <w:name w:val="标准文本"/>
    <w:basedOn w:val="881"/>
    <w:qFormat/>
    <w:pPr>
      <w:ind w:firstLine="480"/>
      <w:spacing w:line="360" w:lineRule="auto"/>
    </w:pPr>
    <w:rPr>
      <w:rFonts w:ascii="Calibri" w:hAnsi="Calibri" w:eastAsia="Calibri" w:cs="宋体"/>
      <w:b w:val="0"/>
      <w:position w:val="0"/>
      <w:szCs w:val="24"/>
      <w:lang w:val="zh-CN"/>
    </w:rPr>
  </w:style>
  <w:style w:type="paragraph" w:styleId="1206" w:customStyle="1">
    <w:name w:val="华宇段落1 Char"/>
    <w:basedOn w:val="881"/>
    <w:qFormat/>
    <w:pPr>
      <w:ind w:firstLine="200"/>
      <w:spacing w:line="360" w:lineRule="auto"/>
    </w:pPr>
    <w:rPr>
      <w:rFonts w:ascii="Calibri" w:hAnsi="Calibri" w:eastAsia="Calibri" w:cs="宋体"/>
      <w:b w:val="0"/>
      <w:bCs/>
      <w:position w:val="0"/>
      <w:szCs w:val="24"/>
      <w:lang w:val="zh-CN"/>
    </w:rPr>
  </w:style>
  <w:style w:type="paragraph" w:styleId="1207" w:customStyle="1">
    <w:name w:val="font6"/>
    <w:basedOn w:val="881"/>
    <w:qFormat/>
    <w:pPr>
      <w:jc w:val="left"/>
      <w:spacing w:before="100" w:beforeAutospacing="1" w:after="100" w:afterAutospacing="1"/>
      <w:widowControl/>
    </w:pPr>
    <w:rPr>
      <w:rFonts w:hint="eastAsia" w:hAnsi="宋体"/>
      <w:sz w:val="28"/>
      <w:szCs w:val="28"/>
      <w:u w:val="single"/>
    </w:rPr>
  </w:style>
  <w:style w:type="paragraph" w:styleId="1208" w:customStyle="1">
    <w:name w:val="列出段落1"/>
    <w:basedOn w:val="881"/>
    <w:link w:val="1319"/>
    <w:uiPriority w:val="34"/>
    <w:qFormat/>
    <w:pPr>
      <w:contextualSpacing/>
      <w:ind w:left="720"/>
      <w:jc w:val="left"/>
      <w:widowControl/>
    </w:pPr>
    <w:rPr>
      <w:rFonts w:ascii="Arial" w:hAnsi="Arial" w:eastAsia="黑体" w:cs="宋体"/>
      <w:b w:val="0"/>
      <w:position w:val="0"/>
      <w:szCs w:val="24"/>
      <w:lang w:val="zh-CN" w:eastAsia="en-US"/>
    </w:rPr>
  </w:style>
  <w:style w:type="paragraph" w:styleId="1209" w:customStyle="1">
    <w:name w:val="正文 New New New New New New New New New New New New New New"/>
    <w:qFormat/>
    <w:pPr>
      <w:jc w:val="both"/>
      <w:widowControl w:val="off"/>
    </w:pPr>
    <w:rPr>
      <w:rFonts w:hint="eastAsia" w:ascii="Calibri" w:hAnsi="Calibri"/>
      <w:sz w:val="21"/>
    </w:rPr>
  </w:style>
  <w:style w:type="paragraph" w:styleId="1210" w:customStyle="1">
    <w:name w:val="文档正文"/>
    <w:basedOn w:val="881"/>
    <w:qFormat/>
    <w:pPr>
      <w:spacing w:line="360" w:lineRule="auto"/>
    </w:pPr>
    <w:rPr>
      <w:rFonts w:hAnsi="宋体" w:eastAsia="Calibri" w:cs="宋体"/>
      <w:bCs/>
      <w:position w:val="0"/>
      <w:sz w:val="20"/>
      <w:szCs w:val="24"/>
      <w:lang w:val="zh-CN"/>
    </w:rPr>
  </w:style>
  <w:style w:type="paragraph" w:styleId="1211" w:customStyle="1">
    <w:name w:val="xl61"/>
    <w:basedOn w:val="881"/>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12" w:customStyle="1">
    <w:name w:val="标准小四"/>
    <w:basedOn w:val="881"/>
    <w:qFormat/>
    <w:pPr>
      <w:ind w:firstLine="480"/>
      <w:spacing w:line="360" w:lineRule="auto"/>
    </w:pPr>
    <w:rPr>
      <w:rFonts w:ascii="Arial" w:hAnsi="Arial" w:eastAsia="Calibri" w:cs="宋体"/>
      <w:b w:val="0"/>
      <w:position w:val="0"/>
      <w:szCs w:val="21"/>
      <w:lang w:val="zh-CN"/>
    </w:rPr>
  </w:style>
  <w:style w:type="paragraph" w:styleId="1213" w:customStyle="1">
    <w:name w:val="正文 + 宋体"/>
    <w:basedOn w:val="881"/>
    <w:qFormat/>
    <w:pPr>
      <w:ind w:firstLine="420"/>
      <w:spacing w:line="360" w:lineRule="auto"/>
    </w:pPr>
    <w:rPr>
      <w:rFonts w:ascii="Calibri" w:hAnsi="Calibri" w:eastAsia="Calibri" w:cs="宋体"/>
      <w:b w:val="0"/>
      <w:position w:val="0"/>
      <w:sz w:val="20"/>
      <w:szCs w:val="24"/>
      <w:lang w:val="zh-CN"/>
    </w:rPr>
  </w:style>
  <w:style w:type="paragraph" w:styleId="1214" w:customStyle="1">
    <w:name w:val="马刚标题1"/>
    <w:basedOn w:val="882"/>
    <w:next w:val="881"/>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15" w:customStyle="1">
    <w:name w:val="font9"/>
    <w:basedOn w:val="881"/>
    <w:qFormat/>
    <w:pPr>
      <w:jc w:val="left"/>
      <w:spacing w:before="100" w:beforeAutospacing="1" w:after="100" w:afterAutospacing="1"/>
      <w:widowControl/>
    </w:pPr>
    <w:rPr>
      <w:rFonts w:ascii="Calibri" w:hAnsi="Calibri" w:eastAsia="Calibri" w:cs="宋体"/>
      <w:bCs/>
      <w:position w:val="0"/>
      <w:sz w:val="20"/>
      <w:lang w:val="zh-CN"/>
    </w:rPr>
  </w:style>
  <w:style w:type="paragraph" w:styleId="1216" w:customStyle="1">
    <w:name w:val="p0"/>
    <w:qFormat/>
    <w:pPr>
      <w:spacing w:before="100" w:beforeAutospacing="1" w:after="100" w:afterAutospacing="1"/>
    </w:pPr>
    <w:rPr>
      <w:rFonts w:ascii="宋体" w:hAnsi="宋体" w:eastAsia="仿宋_GB2312" w:cs="宋体"/>
      <w:sz w:val="24"/>
    </w:rPr>
  </w:style>
  <w:style w:type="paragraph" w:styleId="1217" w:customStyle="1">
    <w:name w:val="font8"/>
    <w:basedOn w:val="881"/>
    <w:qFormat/>
    <w:pPr>
      <w:jc w:val="left"/>
      <w:spacing w:before="100" w:beforeAutospacing="1" w:after="100" w:afterAutospacing="1"/>
      <w:widowControl/>
    </w:pPr>
    <w:rPr>
      <w:rFonts w:hAnsi="宋体" w:eastAsia="Calibri" w:cs="宋体"/>
      <w:bCs/>
      <w:i/>
      <w:iCs/>
      <w:position w:val="0"/>
      <w:sz w:val="20"/>
      <w:lang w:val="zh-CN"/>
    </w:rPr>
  </w:style>
  <w:style w:type="paragraph" w:styleId="1218" w:customStyle="1">
    <w:name w:val="纯文本2"/>
    <w:basedOn w:val="881"/>
    <w:qFormat/>
    <w:rPr>
      <w:rFonts w:hAnsi="Courier New" w:eastAsia="楷体_GB2312"/>
      <w:sz w:val="28"/>
    </w:rPr>
  </w:style>
  <w:style w:type="paragraph" w:styleId="1219" w:customStyle="1">
    <w:name w:val="大标题"/>
    <w:basedOn w:val="881"/>
    <w:next w:val="881"/>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20" w:customStyle="1">
    <w:name w:val="Char Char1 Char Char Char Char"/>
    <w:basedOn w:val="902"/>
    <w:qFormat/>
    <w:pPr>
      <w:ind w:left="357"/>
      <w:jc w:val="left"/>
      <w:spacing w:line="436" w:lineRule="exact"/>
      <w:outlineLvl w:val="3"/>
    </w:pPr>
    <w:rPr>
      <w:rFonts w:ascii="Tahoma" w:hAnsi="Tahoma" w:cs="Tahoma"/>
      <w:position w:val="0"/>
      <w:szCs w:val="24"/>
    </w:rPr>
  </w:style>
  <w:style w:type="paragraph" w:styleId="1221" w:customStyle="1">
    <w:name w:val="标题2，章节第二层"/>
    <w:basedOn w:val="881"/>
    <w:next w:val="993"/>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22" w:customStyle="1">
    <w:name w:val="Char Char1 Char Char Char Char Char Char Char"/>
    <w:basedOn w:val="881"/>
    <w:qFormat/>
    <w:rPr>
      <w:rFonts w:ascii="Tahoma" w:hAnsi="Tahoma" w:eastAsia="Calibri" w:cs="Tahoma"/>
      <w:b w:val="0"/>
      <w:position w:val="0"/>
      <w:lang w:val="zh-CN"/>
    </w:rPr>
  </w:style>
  <w:style w:type="paragraph" w:styleId="1223" w:customStyle="1">
    <w:name w:val="xl28"/>
    <w:basedOn w:val="88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24" w:customStyle="1">
    <w:name w:val="纯文本 Char Char"/>
    <w:qFormat/>
    <w:rPr>
      <w:rFonts w:ascii="宋体" w:hAnsi="Courier New" w:eastAsia="宋体"/>
      <w:sz w:val="21"/>
      <w:szCs w:val="21"/>
      <w:lang w:val="en-US" w:eastAsia="zh-CN" w:bidi="ar-SA"/>
    </w:rPr>
  </w:style>
  <w:style w:type="character" w:styleId="1225" w:customStyle="1">
    <w:name w:val="concon"/>
    <w:qFormat/>
  </w:style>
  <w:style w:type="character" w:styleId="1226" w:customStyle="1">
    <w:name w:val="标题 字符1"/>
    <w:qFormat/>
    <w:rPr>
      <w:rFonts w:ascii="等线 Light" w:hAnsi="等线 Light" w:eastAsia="宋体" w:cs="Times New Roman"/>
      <w:b/>
      <w:bCs/>
      <w:position w:val="-10"/>
      <w:sz w:val="32"/>
      <w:szCs w:val="32"/>
    </w:rPr>
  </w:style>
  <w:style w:type="character" w:styleId="1227" w:customStyle="1">
    <w:name w:val="小四 段落 宋体 Char Char Char Char Char Char Char Char"/>
    <w:qFormat/>
    <w:rPr>
      <w:rFonts w:eastAsia="宋体"/>
      <w:sz w:val="24"/>
      <w:szCs w:val="24"/>
      <w:lang w:val="en-US" w:eastAsia="zh-CN" w:bidi="ar-SA"/>
    </w:rPr>
  </w:style>
  <w:style w:type="character" w:styleId="1228" w:customStyle="1">
    <w:name w:val="qxdate"/>
    <w:qFormat/>
    <w:rPr>
      <w:rFonts w:ascii="Times New Roman" w:hAnsi="Times New Roman" w:eastAsia="宋体" w:cs="Times New Roman"/>
      <w:color w:val="333333"/>
      <w:sz w:val="18"/>
      <w:szCs w:val="18"/>
    </w:rPr>
  </w:style>
  <w:style w:type="character" w:styleId="1229" w:customStyle="1">
    <w:name w:val="Title1 Char"/>
    <w:qFormat/>
    <w:rPr>
      <w:rFonts w:eastAsia="宋体"/>
      <w:b/>
      <w:bCs/>
      <w:sz w:val="44"/>
      <w:szCs w:val="44"/>
      <w:lang w:val="en-US" w:eastAsia="zh-CN" w:bidi="ar-SA"/>
    </w:rPr>
  </w:style>
  <w:style w:type="character" w:styleId="1230" w:customStyle="1">
    <w:name w:val="小四 段落 宋体 Char Char Char1"/>
    <w:qFormat/>
    <w:rPr>
      <w:rFonts w:ascii="宋体" w:hAnsi="宋体" w:eastAsia="宋体"/>
      <w:sz w:val="24"/>
      <w:szCs w:val="24"/>
      <w:lang w:val="en-US" w:eastAsia="zh-CN" w:bidi="ar-SA"/>
    </w:rPr>
  </w:style>
  <w:style w:type="character" w:styleId="1231" w:customStyle="1">
    <w:name w:val="标准文本 Char Char"/>
    <w:qFormat/>
    <w:rPr>
      <w:rFonts w:eastAsia="宋体" w:cs="宋体"/>
      <w:sz w:val="24"/>
      <w:szCs w:val="24"/>
      <w:lang w:val="en-US" w:eastAsia="zh-CN" w:bidi="ar-SA"/>
    </w:rPr>
  </w:style>
  <w:style w:type="character" w:styleId="1232" w:customStyle="1">
    <w:name w:val="Char Char26"/>
    <w:qFormat/>
    <w:rPr>
      <w:b/>
      <w:bCs/>
      <w:sz w:val="32"/>
      <w:szCs w:val="32"/>
    </w:rPr>
  </w:style>
  <w:style w:type="character" w:styleId="1233" w:customStyle="1">
    <w:name w:val="_Style 315"/>
    <w:qFormat/>
    <w:rPr>
      <w:i/>
      <w:iCs/>
      <w:smallCaps/>
      <w:spacing w:val="5"/>
    </w:rPr>
  </w:style>
  <w:style w:type="character" w:styleId="1234" w:customStyle="1">
    <w:name w:val="prev1"/>
    <w:qFormat/>
    <w:rPr>
      <w:rFonts w:ascii="Times New Roman" w:hAnsi="Times New Roman" w:eastAsia="宋体" w:cs="Times New Roman"/>
      <w:color w:val="888888"/>
    </w:rPr>
  </w:style>
  <w:style w:type="character" w:styleId="1235" w:customStyle="1">
    <w:name w:val="redfilefwwh"/>
    <w:qFormat/>
    <w:rPr>
      <w:rFonts w:ascii="Times New Roman" w:hAnsi="Times New Roman" w:eastAsia="宋体" w:cs="Times New Roman"/>
      <w:color w:val="ba2636"/>
      <w:sz w:val="18"/>
      <w:szCs w:val="18"/>
    </w:rPr>
  </w:style>
  <w:style w:type="character" w:styleId="1236" w:customStyle="1">
    <w:name w:val="listbenefit"/>
    <w:qFormat/>
  </w:style>
  <w:style w:type="character" w:styleId="1237" w:customStyle="1">
    <w:name w:val="textcontents"/>
    <w:qFormat/>
  </w:style>
  <w:style w:type="character" w:styleId="1238" w:customStyle="1">
    <w:name w:val="_Style 321"/>
    <w:qFormat/>
    <w:rPr>
      <w:smallCaps/>
    </w:rPr>
  </w:style>
  <w:style w:type="character" w:styleId="1239" w:customStyle="1">
    <w:name w:val="case31"/>
    <w:qFormat/>
    <w:rPr>
      <w:sz w:val="21"/>
      <w:szCs w:val="21"/>
    </w:rPr>
  </w:style>
  <w:style w:type="character" w:styleId="1240" w:customStyle="1">
    <w:name w:val="Char Char23"/>
    <w:qFormat/>
    <w:rPr>
      <w:rFonts w:ascii="Arial" w:hAnsi="Arial" w:eastAsia="黑体"/>
      <w:b/>
      <w:bCs/>
      <w:sz w:val="24"/>
      <w:szCs w:val="24"/>
    </w:rPr>
  </w:style>
  <w:style w:type="character" w:styleId="1241" w:customStyle="1">
    <w:name w:val="_Style 326"/>
    <w:qFormat/>
    <w:rPr>
      <w:b/>
      <w:bCs/>
    </w:rPr>
  </w:style>
  <w:style w:type="character" w:styleId="1242" w:customStyle="1">
    <w:name w:val="zhengwen1"/>
    <w:uiPriority w:val="99"/>
    <w:qFormat/>
    <w:rPr>
      <w:sz w:val="21"/>
    </w:rPr>
  </w:style>
  <w:style w:type="character" w:styleId="1243" w:customStyle="1">
    <w:name w:val="样式 非加粗"/>
    <w:qFormat/>
    <w:rPr>
      <w:rFonts w:eastAsia="宋体"/>
      <w:sz w:val="28"/>
    </w:rPr>
  </w:style>
  <w:style w:type="character" w:styleId="1244" w:customStyle="1">
    <w:name w:val="next3"/>
    <w:qFormat/>
    <w:rPr>
      <w:rFonts w:hint="eastAsia" w:ascii="微软雅黑" w:hAnsi="微软雅黑" w:eastAsia="微软雅黑" w:cs="微软雅黑"/>
      <w:sz w:val="21"/>
      <w:szCs w:val="21"/>
    </w:rPr>
  </w:style>
  <w:style w:type="character" w:styleId="1245" w:customStyle="1">
    <w:name w:val="标题 3 Char"/>
    <w:qFormat/>
    <w:rPr>
      <w:rFonts w:ascii="宋体" w:hAnsi="宋体" w:eastAsia="宋体"/>
      <w:b/>
      <w:bCs/>
      <w:sz w:val="24"/>
      <w:szCs w:val="32"/>
      <w:lang w:val="en-US" w:eastAsia="zh-CN" w:bidi="ar-SA"/>
    </w:rPr>
  </w:style>
  <w:style w:type="character" w:styleId="1246" w:customStyle="1">
    <w:name w:val="小四 段落 宋体 Char1"/>
    <w:qFormat/>
    <w:rPr>
      <w:rFonts w:eastAsia="宋体"/>
      <w:sz w:val="24"/>
      <w:szCs w:val="24"/>
      <w:lang w:val="en-US" w:eastAsia="zh-CN" w:bidi="ar-SA"/>
    </w:rPr>
  </w:style>
  <w:style w:type="character" w:styleId="1247" w:customStyle="1">
    <w:name w:val="next1"/>
    <w:qFormat/>
    <w:rPr>
      <w:rFonts w:ascii="Times New Roman" w:hAnsi="Times New Roman" w:eastAsia="宋体" w:cs="Times New Roman"/>
      <w:color w:val="888888"/>
    </w:rPr>
  </w:style>
  <w:style w:type="character" w:styleId="1248" w:customStyle="1">
    <w:name w:val="style13"/>
    <w:qFormat/>
    <w:rPr>
      <w:sz w:val="18"/>
      <w:szCs w:val="18"/>
    </w:rPr>
  </w:style>
  <w:style w:type="character" w:styleId="1249" w:customStyle="1">
    <w:name w:val="next2"/>
    <w:qFormat/>
    <w:rPr>
      <w:rFonts w:ascii="Times New Roman" w:hAnsi="Times New Roman" w:eastAsia="宋体" w:cs="Times New Roman"/>
      <w:color w:val="888888"/>
    </w:rPr>
  </w:style>
  <w:style w:type="character" w:styleId="1250" w:customStyle="1">
    <w:name w:val="Char Char27"/>
    <w:qFormat/>
    <w:rPr>
      <w:b/>
      <w:bCs/>
      <w:sz w:val="44"/>
      <w:szCs w:val="44"/>
    </w:rPr>
  </w:style>
  <w:style w:type="character" w:styleId="1251" w:customStyle="1">
    <w:name w:val="Char Char8"/>
    <w:qFormat/>
    <w:rPr>
      <w:rFonts w:eastAsia="宋体"/>
      <w:sz w:val="21"/>
      <w:lang w:val="en-US" w:eastAsia="zh-CN" w:bidi="ar-SA"/>
    </w:rPr>
  </w:style>
  <w:style w:type="character" w:styleId="1252" w:customStyle="1">
    <w:name w:val="3zw"/>
    <w:qFormat/>
  </w:style>
  <w:style w:type="character" w:styleId="1253" w:customStyle="1">
    <w:name w:val="小四 段落 宋体 Char Char Char Char Char"/>
    <w:qFormat/>
    <w:rPr>
      <w:rFonts w:eastAsia="宋体"/>
      <w:sz w:val="24"/>
      <w:szCs w:val="24"/>
      <w:lang w:val="en-US" w:eastAsia="zh-CN" w:bidi="ar-SA"/>
    </w:rPr>
  </w:style>
  <w:style w:type="character" w:styleId="1254" w:customStyle="1">
    <w:name w:val="h Char Char"/>
    <w:qFormat/>
    <w:rPr>
      <w:rFonts w:eastAsia="宋体"/>
      <w:sz w:val="18"/>
      <w:szCs w:val="18"/>
      <w:lang w:val="en-US" w:eastAsia="zh-CN" w:bidi="ar-SA"/>
    </w:rPr>
  </w:style>
  <w:style w:type="character" w:styleId="1255" w:customStyle="1">
    <w:name w:val="content"/>
    <w:qFormat/>
  </w:style>
  <w:style w:type="character" w:styleId="1256" w:customStyle="1">
    <w:name w:val="redfilenumber"/>
    <w:qFormat/>
    <w:rPr>
      <w:rFonts w:ascii="Times New Roman" w:hAnsi="Times New Roman" w:eastAsia="宋体" w:cs="Times New Roman"/>
      <w:color w:val="ba2636"/>
      <w:sz w:val="18"/>
      <w:szCs w:val="18"/>
    </w:rPr>
  </w:style>
  <w:style w:type="character" w:styleId="1257" w:customStyle="1">
    <w:name w:val="Char Char28"/>
    <w:qFormat/>
    <w:rPr>
      <w:rFonts w:ascii="Arial" w:hAnsi="Arial" w:eastAsia="黑体" w:cs="Arial"/>
      <w:b/>
      <w:bCs/>
      <w:sz w:val="32"/>
      <w:szCs w:val="32"/>
    </w:rPr>
  </w:style>
  <w:style w:type="character" w:styleId="1258" w:customStyle="1">
    <w:name w:val="正文 + 宋体 Char"/>
    <w:qFormat/>
    <w:rPr>
      <w:rFonts w:eastAsia="宋体"/>
      <w:sz w:val="21"/>
      <w:szCs w:val="24"/>
      <w:lang w:val="en-US" w:eastAsia="zh-CN" w:bidi="ar-SA"/>
    </w:rPr>
  </w:style>
  <w:style w:type="character" w:styleId="1259" w:customStyle="1">
    <w:name w:val="Char Char211"/>
    <w:qFormat/>
    <w:rPr>
      <w:rFonts w:ascii="宋体" w:hAnsi="Courier New" w:eastAsia="宋体"/>
      <w:sz w:val="21"/>
      <w:szCs w:val="21"/>
      <w:lang w:val="en-US" w:eastAsia="zh-CN" w:bidi="ar-SA"/>
    </w:rPr>
  </w:style>
  <w:style w:type="character" w:styleId="1260" w:customStyle="1">
    <w:name w:val="subtitle1"/>
    <w:qFormat/>
    <w:rPr>
      <w:rFonts w:hint="default" w:ascii="Georgia" w:hAnsi="Georgia"/>
      <w:b/>
      <w:bCs/>
      <w:color w:val="666666"/>
      <w:sz w:val="18"/>
      <w:szCs w:val="18"/>
    </w:rPr>
  </w:style>
  <w:style w:type="character" w:styleId="1261" w:customStyle="1">
    <w:name w:val="特点 Char1"/>
    <w:qFormat/>
    <w:rPr>
      <w:rFonts w:eastAsia="宋体"/>
      <w:sz w:val="21"/>
      <w:lang w:val="en-US" w:eastAsia="zh-CN" w:bidi="ar-SA"/>
    </w:rPr>
  </w:style>
  <w:style w:type="character" w:styleId="1262" w:customStyle="1">
    <w:name w:val="样式 宋体 小四"/>
    <w:qFormat/>
    <w:rPr>
      <w:rFonts w:ascii="宋体" w:hAnsi="宋体"/>
      <w:sz w:val="24"/>
    </w:rPr>
  </w:style>
  <w:style w:type="character" w:styleId="1263" w:customStyle="1">
    <w:name w:val="Char Char22"/>
    <w:qFormat/>
    <w:rPr>
      <w:b/>
      <w:bCs/>
      <w:sz w:val="24"/>
      <w:szCs w:val="24"/>
    </w:rPr>
  </w:style>
  <w:style w:type="character" w:styleId="1264" w:customStyle="1">
    <w:name w:val="para_small"/>
    <w:qFormat/>
  </w:style>
  <w:style w:type="character" w:styleId="1265" w:customStyle="1">
    <w:name w:val="纯文本 Char Char Char1"/>
    <w:qFormat/>
    <w:rPr>
      <w:rFonts w:ascii="宋体" w:hAnsi="Courier New" w:eastAsia="宋体"/>
      <w:sz w:val="21"/>
      <w:szCs w:val="21"/>
      <w:lang w:val="en-US" w:eastAsia="zh-CN" w:bidi="ar-SA"/>
    </w:rPr>
  </w:style>
  <w:style w:type="character" w:styleId="1266" w:customStyle="1">
    <w:name w:val="style131"/>
    <w:qFormat/>
    <w:rPr>
      <w:rFonts w:cs="Times New Roman"/>
      <w:sz w:val="18"/>
      <w:szCs w:val="18"/>
    </w:rPr>
  </w:style>
  <w:style w:type="character" w:styleId="1267" w:customStyle="1">
    <w:name w:val="displayarti"/>
    <w:qFormat/>
    <w:rPr>
      <w:rFonts w:ascii="Times New Roman" w:hAnsi="Times New Roman" w:eastAsia="宋体" w:cs="Times New Roman"/>
      <w:color w:val="ffffff"/>
      <w:shd w:val="clear" w:color="auto" w:fill="a00000"/>
    </w:rPr>
  </w:style>
  <w:style w:type="character" w:styleId="1268" w:customStyle="1">
    <w:name w:val="Char Char21"/>
    <w:qFormat/>
    <w:rPr>
      <w:rFonts w:ascii="Arial" w:hAnsi="Arial" w:eastAsia="黑体"/>
      <w:sz w:val="24"/>
      <w:szCs w:val="24"/>
    </w:rPr>
  </w:style>
  <w:style w:type="character" w:styleId="1269" w:customStyle="1">
    <w:name w:val="纯文本 Char1"/>
    <w:qFormat/>
    <w:rPr>
      <w:rFonts w:ascii="宋体" w:hAnsi="Courier New" w:eastAsia="宋体" w:cs="Courier New"/>
      <w:sz w:val="21"/>
      <w:szCs w:val="21"/>
      <w:lang w:val="en-US" w:eastAsia="zh-CN" w:bidi="ar-SA"/>
    </w:rPr>
  </w:style>
  <w:style w:type="character" w:styleId="1270" w:customStyle="1">
    <w:name w:val="华宇段落1 Char Char Char"/>
    <w:qFormat/>
    <w:rPr>
      <w:rFonts w:eastAsia="宋体"/>
      <w:bCs/>
      <w:sz w:val="24"/>
      <w:szCs w:val="24"/>
      <w:lang w:val="en-US" w:eastAsia="zh-CN" w:bidi="ar-SA"/>
    </w:rPr>
  </w:style>
  <w:style w:type="character" w:styleId="1271" w:customStyle="1">
    <w:name w:val="_Style 367"/>
    <w:qFormat/>
    <w:rPr>
      <w:smallCaps/>
      <w:spacing w:val="5"/>
      <w:u w:val="single"/>
    </w:rPr>
  </w:style>
  <w:style w:type="character" w:styleId="1272" w:customStyle="1">
    <w:name w:val="HTML 预设格式 字符1"/>
    <w:qFormat/>
    <w:rPr>
      <w:rFonts w:ascii="Courier New" w:hAnsi="Courier New" w:eastAsia="宋体" w:cs="Courier New"/>
      <w:b/>
      <w:position w:val="-10"/>
    </w:rPr>
  </w:style>
  <w:style w:type="character" w:styleId="1273" w:customStyle="1">
    <w:name w:val="next"/>
    <w:qFormat/>
    <w:rPr>
      <w:rFonts w:ascii="微软雅黑" w:hAnsi="微软雅黑" w:eastAsia="微软雅黑" w:cs="微软雅黑"/>
      <w:sz w:val="21"/>
      <w:szCs w:val="21"/>
    </w:rPr>
  </w:style>
  <w:style w:type="character" w:styleId="1274" w:customStyle="1">
    <w:name w:val="prev"/>
    <w:qFormat/>
    <w:rPr>
      <w:rFonts w:hint="eastAsia" w:ascii="微软雅黑" w:hAnsi="微软雅黑" w:eastAsia="微软雅黑" w:cs="微软雅黑"/>
      <w:sz w:val="21"/>
      <w:szCs w:val="21"/>
    </w:rPr>
  </w:style>
  <w:style w:type="character" w:styleId="1275" w:customStyle="1">
    <w:name w:val="title_emph1"/>
    <w:qFormat/>
    <w:rPr>
      <w:rFonts w:ascii="Arial" w:cs="Arial"/>
      <w:b/>
      <w:bCs/>
      <w:sz w:val="18"/>
      <w:szCs w:val="18"/>
    </w:rPr>
  </w:style>
  <w:style w:type="character" w:styleId="1276" w:customStyle="1">
    <w:name w:val="Char Char20"/>
    <w:qFormat/>
    <w:rPr>
      <w:rFonts w:ascii="Arial" w:hAnsi="Arial" w:eastAsia="黑体"/>
      <w:sz w:val="21"/>
      <w:szCs w:val="21"/>
    </w:rPr>
  </w:style>
  <w:style w:type="character" w:styleId="1277" w:customStyle="1">
    <w:name w:val="_Style 379"/>
    <w:qFormat/>
    <w:rPr>
      <w:i/>
      <w:iCs/>
    </w:rPr>
  </w:style>
  <w:style w:type="character" w:styleId="1278" w:customStyle="1">
    <w:name w:val="normalfont1"/>
    <w:qFormat/>
    <w:rPr>
      <w:rFonts w:hint="default" w:ascii="ˎ̥" w:hAnsi="ˎ̥"/>
      <w:sz w:val="18"/>
      <w:szCs w:val="18"/>
      <w:u w:val="none"/>
    </w:rPr>
  </w:style>
  <w:style w:type="character" w:styleId="1279" w:customStyle="1">
    <w:name w:val="已访问的超链接1"/>
    <w:qFormat/>
    <w:rPr>
      <w:color w:val="auto"/>
      <w:u w:val="none"/>
    </w:rPr>
  </w:style>
  <w:style w:type="character" w:styleId="1280" w:customStyle="1">
    <w:name w:val="A2"/>
    <w:qFormat/>
    <w:rPr>
      <w:rFonts w:cs="Helvetica"/>
      <w:color w:val="000000"/>
      <w:sz w:val="18"/>
      <w:szCs w:val="18"/>
    </w:rPr>
  </w:style>
  <w:style w:type="character" w:styleId="1281" w:customStyle="1">
    <w:name w:val="Char Char29"/>
    <w:qFormat/>
    <w:rPr>
      <w:rFonts w:ascii="Times New Roman" w:hAnsi="Times New Roman" w:eastAsia="宋体" w:cs="Times New Roman"/>
      <w:b/>
      <w:bCs/>
      <w:sz w:val="44"/>
      <w:szCs w:val="44"/>
    </w:rPr>
  </w:style>
  <w:style w:type="character" w:styleId="1282" w:customStyle="1">
    <w:name w:val="content_lineheight1"/>
    <w:qFormat/>
  </w:style>
  <w:style w:type="character" w:styleId="1283" w:customStyle="1">
    <w:name w:val="标准小四 Char"/>
    <w:qFormat/>
    <w:rPr>
      <w:rFonts w:ascii="Arial" w:hAnsi="Arial" w:eastAsia="宋体"/>
      <w:sz w:val="24"/>
      <w:szCs w:val="21"/>
      <w:lang w:val="en-US" w:eastAsia="zh-CN" w:bidi="ar-SA"/>
    </w:rPr>
  </w:style>
  <w:style w:type="character" w:styleId="1284" w:customStyle="1">
    <w:name w:val="标准小四 Char Char"/>
    <w:qFormat/>
    <w:rPr>
      <w:rFonts w:ascii="Arial" w:hAnsi="Arial" w:eastAsia="宋体"/>
      <w:sz w:val="24"/>
      <w:szCs w:val="21"/>
      <w:lang w:val="en-US" w:eastAsia="zh-CN" w:bidi="ar-SA"/>
    </w:rPr>
  </w:style>
  <w:style w:type="character" w:styleId="1285" w:customStyle="1">
    <w:name w:val="ih151"/>
    <w:qFormat/>
    <w:rPr>
      <w:color w:val="666666"/>
      <w:sz w:val="18"/>
      <w:szCs w:val="18"/>
      <w:u w:val="none"/>
    </w:rPr>
  </w:style>
  <w:style w:type="character" w:styleId="1286" w:customStyle="1">
    <w:name w:val="标准文本 Char"/>
    <w:qFormat/>
    <w:rPr>
      <w:rFonts w:eastAsia="宋体" w:cs="宋体"/>
      <w:sz w:val="24"/>
      <w:szCs w:val="24"/>
      <w:lang w:val="en-US" w:eastAsia="zh-CN" w:bidi="ar-SA"/>
    </w:rPr>
  </w:style>
  <w:style w:type="character" w:styleId="1287" w:customStyle="1">
    <w:name w:val="gjfg"/>
    <w:qFormat/>
  </w:style>
  <w:style w:type="character" w:styleId="1288" w:customStyle="1">
    <w:name w:val="小四 段落 宋体 Char Char Char Char1"/>
    <w:qFormat/>
    <w:rPr>
      <w:rFonts w:eastAsia="宋体"/>
      <w:sz w:val="24"/>
      <w:szCs w:val="24"/>
      <w:lang w:val="en-US" w:eastAsia="zh-CN" w:bidi="ar-SA"/>
    </w:rPr>
  </w:style>
  <w:style w:type="character" w:styleId="1289" w:customStyle="1">
    <w:name w:val="引用 字符1"/>
    <w:uiPriority w:val="99"/>
    <w:qFormat/>
    <w:rPr>
      <w:rFonts w:ascii="宋体" w:hAnsi="Times New Roman" w:eastAsia="宋体" w:cs="Times New Roman"/>
      <w:b/>
      <w:i/>
      <w:iCs/>
      <w:color w:val="404040"/>
      <w:position w:val="-10"/>
      <w:sz w:val="24"/>
    </w:rPr>
  </w:style>
  <w:style w:type="character" w:styleId="1290" w:customStyle="1">
    <w:name w:val="prev2"/>
    <w:qFormat/>
    <w:rPr>
      <w:rFonts w:ascii="Times New Roman" w:hAnsi="Times New Roman" w:eastAsia="宋体" w:cs="Times New Roman"/>
      <w:color w:val="888888"/>
    </w:rPr>
  </w:style>
  <w:style w:type="character" w:styleId="1291" w:customStyle="1">
    <w:name w:val="t1"/>
    <w:qFormat/>
  </w:style>
  <w:style w:type="character" w:styleId="1292" w:customStyle="1">
    <w:name w:val="cfdate"/>
    <w:qFormat/>
    <w:rPr>
      <w:rFonts w:ascii="Times New Roman" w:hAnsi="Times New Roman" w:eastAsia="宋体" w:cs="Times New Roman"/>
      <w:color w:val="333333"/>
      <w:sz w:val="18"/>
      <w:szCs w:val="18"/>
    </w:rPr>
  </w:style>
  <w:style w:type="character" w:styleId="1293" w:customStyle="1">
    <w:name w:val="Char Char24"/>
    <w:qFormat/>
    <w:rPr>
      <w:b/>
      <w:bCs/>
      <w:sz w:val="28"/>
      <w:szCs w:val="28"/>
    </w:rPr>
  </w:style>
  <w:style w:type="character" w:styleId="1294" w:customStyle="1">
    <w:name w:val="point_normal1"/>
    <w:qFormat/>
    <w:rPr>
      <w:rFonts w:hint="default" w:ascii="Arial" w:hAnsi="Arial" w:cs="Arial"/>
      <w:sz w:val="18"/>
      <w:szCs w:val="18"/>
    </w:rPr>
  </w:style>
  <w:style w:type="character" w:styleId="1295" w:customStyle="1">
    <w:name w:val="小四 段落 宋体 Char Char Char Char Char Char"/>
    <w:qFormat/>
    <w:rPr>
      <w:rFonts w:eastAsia="宋体"/>
      <w:sz w:val="24"/>
      <w:szCs w:val="24"/>
      <w:lang w:val="en-US" w:eastAsia="zh-CN" w:bidi="ar-SA"/>
    </w:rPr>
  </w:style>
  <w:style w:type="character" w:styleId="1296" w:customStyle="1">
    <w:name w:val="Char Char17"/>
    <w:qFormat/>
    <w:rPr>
      <w:rFonts w:ascii="宋体" w:hAnsi="Courier New"/>
      <w:sz w:val="21"/>
      <w:szCs w:val="21"/>
    </w:rPr>
  </w:style>
  <w:style w:type="character" w:styleId="1297" w:customStyle="1">
    <w:name w:val="明显引用 字符1"/>
    <w:uiPriority w:val="99"/>
    <w:qFormat/>
    <w:rPr>
      <w:rFonts w:ascii="宋体" w:hAnsi="Times New Roman" w:eastAsia="宋体" w:cs="Times New Roman"/>
      <w:b/>
      <w:i/>
      <w:iCs/>
      <w:color w:val="4472c4"/>
      <w:position w:val="-10"/>
      <w:sz w:val="24"/>
    </w:rPr>
  </w:style>
  <w:style w:type="character" w:styleId="1298" w:customStyle="1">
    <w:name w:val="标题 Char1"/>
    <w:qFormat/>
    <w:rPr>
      <w:rFonts w:ascii="Cambria" w:eastAsia="宋体" w:cs="Times New Roman"/>
      <w:b/>
      <w:bCs/>
      <w:sz w:val="32"/>
      <w:szCs w:val="32"/>
    </w:rPr>
  </w:style>
  <w:style w:type="character" w:styleId="1299" w:customStyle="1">
    <w:name w:val="prev3"/>
    <w:qFormat/>
    <w:rPr>
      <w:rFonts w:ascii="微软雅黑" w:hAnsi="微软雅黑" w:eastAsia="微软雅黑" w:cs="微软雅黑"/>
      <w:sz w:val="21"/>
      <w:szCs w:val="21"/>
    </w:rPr>
  </w:style>
  <w:style w:type="character" w:styleId="1300" w:customStyle="1">
    <w:name w:val="param-value"/>
    <w:qFormat/>
  </w:style>
  <w:style w:type="character" w:styleId="1301" w:customStyle="1">
    <w:name w:val="正文文本缩进 2 字符1"/>
    <w:qFormat/>
    <w:rPr>
      <w:rFonts w:ascii="宋体" w:hAnsi="Times New Roman" w:eastAsia="宋体" w:cs="Times New Roman"/>
      <w:b/>
      <w:position w:val="-10"/>
      <w:sz w:val="24"/>
    </w:rPr>
  </w:style>
  <w:style w:type="character" w:styleId="1302" w:customStyle="1">
    <w:name w:val="apple-converted-space"/>
    <w:qFormat/>
  </w:style>
  <w:style w:type="character" w:styleId="130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04" w:customStyle="1">
    <w:name w:val="华宇段落1 Char Char"/>
    <w:qFormat/>
    <w:rPr>
      <w:rFonts w:eastAsia="宋体"/>
      <w:bCs/>
      <w:sz w:val="24"/>
      <w:szCs w:val="24"/>
      <w:lang w:val="en-US" w:eastAsia="zh-CN" w:bidi="ar-SA"/>
    </w:rPr>
  </w:style>
  <w:style w:type="character" w:styleId="1305" w:customStyle="1">
    <w:name w:val="Char Char25"/>
    <w:qFormat/>
    <w:rPr>
      <w:rFonts w:ascii="Arial" w:hAnsi="Arial" w:eastAsia="黑体"/>
      <w:b/>
      <w:sz w:val="28"/>
    </w:rPr>
  </w:style>
  <w:style w:type="character" w:styleId="1306" w:customStyle="1">
    <w:name w:val="标题 3 Char Char"/>
    <w:qFormat/>
    <w:rPr>
      <w:rFonts w:eastAsia="仿宋_GB2312"/>
      <w:b/>
      <w:bCs/>
      <w:sz w:val="28"/>
      <w:szCs w:val="32"/>
      <w:lang w:val="en-US" w:eastAsia="zh-CN" w:bidi="ar-SA"/>
    </w:rPr>
  </w:style>
  <w:style w:type="character" w:styleId="1307" w:customStyle="1">
    <w:name w:val="样式 首行缩进:  2 字符 Char"/>
    <w:qFormat/>
    <w:rPr>
      <w:rFonts w:eastAsia="宋体" w:cs="宋体"/>
      <w:sz w:val="24"/>
      <w:lang w:val="en-US" w:eastAsia="zh-CN" w:bidi="ar-SA"/>
    </w:rPr>
  </w:style>
  <w:style w:type="table" w:styleId="1308" w:customStyle="1">
    <w:name w:val="Table Normal"/>
    <w:qFormat/>
    <w:tblPr>
      <w:tblCellMar>
        <w:left w:w="0" w:type="dxa"/>
        <w:top w:w="0" w:type="dxa"/>
        <w:right w:w="0" w:type="dxa"/>
        <w:bottom w:w="0" w:type="dxa"/>
      </w:tblCellMar>
    </w:tblPr>
  </w:style>
  <w:style w:type="table" w:styleId="1309" w:customStyle="1">
    <w:name w:val="网格型1"/>
    <w:basedOn w:val="89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0">
    <w:name w:val="Placeholder Text"/>
    <w:uiPriority w:val="99"/>
    <w:semiHidden/>
    <w:qFormat/>
    <w:rPr>
      <w:color w:val="808080"/>
    </w:rPr>
  </w:style>
  <w:style w:type="paragraph" w:styleId="1311" w:customStyle="1">
    <w:name w:val="正文文本1"/>
    <w:basedOn w:val="881"/>
    <w:qFormat/>
    <w:pPr>
      <w:ind w:firstLine="400"/>
      <w:spacing w:line="480" w:lineRule="auto"/>
    </w:pPr>
    <w:rPr>
      <w:rFonts w:hAnsi="宋体" w:cs="宋体"/>
      <w:sz w:val="20"/>
      <w:lang w:val="zh-CN" w:bidi="zh-CN"/>
    </w:rPr>
  </w:style>
  <w:style w:type="character" w:styleId="1312" w:customStyle="1">
    <w:name w:val="font01"/>
    <w:basedOn w:val="891"/>
    <w:qFormat/>
    <w:rPr>
      <w:rFonts w:hint="eastAsia" w:ascii="宋体" w:hAnsi="宋体" w:eastAsia="宋体" w:cs="宋体"/>
      <w:color w:val="000000"/>
      <w:sz w:val="22"/>
      <w:szCs w:val="22"/>
      <w:u w:val="none"/>
    </w:rPr>
  </w:style>
  <w:style w:type="character" w:styleId="1313" w:customStyle="1">
    <w:name w:val="font21"/>
    <w:basedOn w:val="891"/>
    <w:qFormat/>
    <w:rPr>
      <w:rFonts w:hint="default" w:ascii="Times New Roman" w:hAnsi="Times New Roman" w:cs="Times New Roman"/>
      <w:color w:val="000000"/>
      <w:sz w:val="22"/>
      <w:szCs w:val="22"/>
      <w:u w:val="none"/>
    </w:rPr>
  </w:style>
  <w:style w:type="character" w:styleId="1314" w:customStyle="1">
    <w:name w:val="页眉 字符"/>
    <w:basedOn w:val="891"/>
    <w:link w:val="921"/>
    <w:qFormat/>
    <w:rPr>
      <w:b/>
      <w:position w:val="-10"/>
      <w:sz w:val="18"/>
      <w:szCs w:val="18"/>
    </w:rPr>
  </w:style>
  <w:style w:type="character" w:styleId="1315" w:customStyle="1">
    <w:name w:val="日期 字符"/>
    <w:basedOn w:val="891"/>
    <w:link w:val="916"/>
    <w:qFormat/>
    <w:rPr>
      <w:b/>
      <w:position w:val="-10"/>
      <w:sz w:val="24"/>
      <w:szCs w:val="24"/>
    </w:rPr>
  </w:style>
  <w:style w:type="character" w:styleId="1316" w:customStyle="1">
    <w:name w:val="批注框文本 字符"/>
    <w:basedOn w:val="891"/>
    <w:link w:val="919"/>
    <w:qFormat/>
    <w:rPr>
      <w:b/>
      <w:position w:val="-10"/>
      <w:sz w:val="18"/>
      <w:szCs w:val="18"/>
    </w:rPr>
  </w:style>
  <w:style w:type="character" w:styleId="1317" w:customStyle="1">
    <w:name w:val="批注文字 Char1"/>
    <w:basedOn w:val="891"/>
    <w:qFormat/>
    <w:rPr>
      <w:rFonts w:ascii="Times New Roman" w:hAnsi="Times New Roman" w:eastAsia="宋体" w:cs="Times New Roman"/>
      <w:szCs w:val="24"/>
    </w:rPr>
  </w:style>
  <w:style w:type="character" w:styleId="1318" w:customStyle="1">
    <w:name w:val="p12"/>
    <w:qFormat/>
  </w:style>
  <w:style w:type="character" w:styleId="1319" w:customStyle="1">
    <w:name w:val="列出段落 Char"/>
    <w:link w:val="1208"/>
    <w:qFormat/>
    <w:rPr>
      <w:rFonts w:ascii="Arial" w:hAnsi="Arial" w:eastAsia="黑体" w:cs="宋体"/>
      <w:sz w:val="24"/>
      <w:szCs w:val="24"/>
      <w:lang w:val="zh-CN" w:eastAsia="en-US"/>
    </w:rPr>
  </w:style>
  <w:style w:type="paragraph" w:styleId="1320" w:customStyle="1">
    <w:name w:val="修订1"/>
    <w:hidden/>
    <w:uiPriority w:val="99"/>
    <w:unhideWhenUsed/>
    <w:qFormat/>
    <w:rPr>
      <w:rFonts w:ascii="宋体"/>
      <w:b/>
      <w:position w:val="-10"/>
      <w:sz w:val="24"/>
    </w:rPr>
  </w:style>
  <w:style w:type="character" w:styleId="1321" w:customStyle="1">
    <w:name w:val="未处理的提及1"/>
    <w:basedOn w:val="891"/>
    <w:uiPriority w:val="99"/>
    <w:semiHidden/>
    <w:unhideWhenUsed/>
    <w:qFormat/>
    <w:rPr>
      <w:color w:val="605e5c"/>
      <w:shd w:val="clear" w:color="auto" w:fill="e1dfdd"/>
    </w:rPr>
  </w:style>
  <w:style w:type="paragraph" w:styleId="1322" w:customStyle="1">
    <w:name w:val="Plain Text1"/>
    <w:basedOn w:val="881"/>
    <w:qFormat/>
    <w:pPr>
      <w:jc w:val="left"/>
      <w:widowControl/>
    </w:pPr>
    <w:rPr>
      <w:rFonts w:hAnsi="Courier New" w:eastAsia="楷体_GB2312"/>
      <w:b w:val="0"/>
      <w:position w:val="0"/>
      <w:sz w:val="26"/>
    </w:rPr>
  </w:style>
  <w:style w:type="character" w:styleId="1323" w:customStyle="1">
    <w:name w:val="NormalCharacter"/>
    <w:uiPriority w:val="99"/>
    <w:qFormat/>
  </w:style>
  <w:style w:type="paragraph" w:styleId="1324" w:customStyle="1">
    <w:name w:val="修订2"/>
    <w:hidden/>
    <w:uiPriority w:val="99"/>
    <w:unhideWhenUsed/>
    <w:qFormat/>
    <w:rPr>
      <w:rFonts w:ascii="宋体"/>
      <w:b/>
      <w:position w:val="-10"/>
      <w:sz w:val="24"/>
    </w:rPr>
  </w:style>
  <w:style w:type="character" w:styleId="1325" w:customStyle="1">
    <w:name w:val="正文缩进 字符"/>
    <w:link w:val="894"/>
    <w:uiPriority w:val="99"/>
    <w:qFormat/>
    <w:rPr>
      <w:b/>
      <w:position w:val="-10"/>
      <w:sz w:val="24"/>
    </w:rPr>
  </w:style>
  <w:style w:type="character" w:styleId="1326" w:customStyle="1">
    <w:name w:val="wyg1"/>
    <w:qFormat/>
    <w:rPr>
      <w:color w:val="000000"/>
      <w:sz w:val="20"/>
      <w:szCs w:val="20"/>
      <w:u w:val="none"/>
    </w:rPr>
  </w:style>
  <w:style w:type="paragraph" w:styleId="1327" w:customStyle="1">
    <w:name w:val="标题二、"/>
    <w:basedOn w:val="881"/>
    <w:uiPriority w:val="99"/>
    <w:qFormat/>
    <w:pPr>
      <w:ind w:firstLine="200"/>
      <w:spacing w:line="360" w:lineRule="auto"/>
      <w:outlineLvl w:val="2"/>
    </w:pPr>
    <w:rPr>
      <w:rFonts w:hAnsi="宋体" w:eastAsiaTheme="minorEastAsia" w:cstheme="minorBidi"/>
      <w:position w:val="0"/>
      <w:sz w:val="21"/>
      <w:szCs w:val="21"/>
    </w:rPr>
  </w:style>
  <w:style w:type="paragraph" w:styleId="1328" w:customStyle="1">
    <w:name w:val="Normal_3_0_0_0"/>
    <w:basedOn w:val="881"/>
    <w:qFormat/>
    <w:rPr>
      <w:rFonts w:hAnsi="宋体" w:cs="宋体"/>
      <w:b w:val="0"/>
      <w:position w:val="0"/>
      <w:szCs w:val="24"/>
    </w:rPr>
  </w:style>
  <w:style w:type="table" w:styleId="1329" w:customStyle="1">
    <w:name w:val="网格型2"/>
    <w:basedOn w:val="8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0" w:customStyle="1">
    <w:name w:val="网格型3"/>
    <w:basedOn w:val="89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C6E2A-20E4-4059-B694-AA2474D6E9FC}"/>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413</cp:revision>
  <dcterms:created xsi:type="dcterms:W3CDTF">2023-09-21T08:16:00Z</dcterms:created>
  <dcterms:modified xsi:type="dcterms:W3CDTF">2026-07-27T07:56:29Z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FF1459D227E24FE9B5947A1D6F932A5F_13</vt:lpwstr>
  </property>
  <property fmtid="{D5CDD505-2E9C-101B-9397-08002B2CF9AE}" pid="4" name="KSOTemplateDocerSaveRecord">
    <vt:lpwstr>eyJoZGlkIjoiYzAyZGY4M2I2NmI2ZTQxM2NmNjQ0ZmFhOTliYmUyZGIiLCJ1c2VySWQiOiIxMTUwNDkzMTkyIn0=</vt:lpwstr>
  </property>
</Properties>
</file>