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ascii="宋体" w:hAnsi="宋体"/>
          <w:b/>
          <w:color w:val="000000" w:themeColor="text1"/>
          <w:sz w:val="48"/>
        </w:rPr>
      </w:pPr>
      <w:r>
        <w:rPr>
          <w:rFonts w:ascii="宋体" w:hAnsi="宋体"/>
          <w:b/>
          <w:color w:val="000000" w:themeColor="text1"/>
          <w:sz w:val="4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-294005</wp:posOffset>
                </wp:positionH>
                <wp:positionV relativeFrom="paragraph">
                  <wp:posOffset>41910</wp:posOffset>
                </wp:positionV>
                <wp:extent cx="6421120" cy="9083040"/>
                <wp:effectExtent l="0" t="0" r="0" b="0"/>
                <wp:wrapTight wrapText="bothSides">
                  <wp:wrapPolygon edited="1">
                    <wp:start x="0" y="0"/>
                    <wp:lineTo x="0" y="21564"/>
                    <wp:lineTo x="21532" y="21564"/>
                    <wp:lineTo x="21532" y="0"/>
                    <wp:lineTo x="0" y="0"/>
                  </wp:wrapPolygon>
                </wp:wrapTight>
                <wp:docPr id="8" name="图片 7" descr="1e19a128fb60ca1e88c610e32f0293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e19a128fb60ca1e88c610e32f0293ae"/>
                        <pic:cNvPicPr>
                          <a:picLocks noChangeAspect="1"/>
                        </pic:cNvPicPr>
                        <pic:nvPr/>
                      </pic:nvPicPr>
                      <pic:blipFill>
                        <a:blip r:embed="rId20"/>
                        <a:stretch/>
                      </pic:blipFill>
                      <pic:spPr bwMode="auto">
                        <a:xfrm>
                          <a:off x="0" y="0"/>
                          <a:ext cx="6421120" cy="90830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3.1pt;mso-position-horizontal:absolute;mso-position-vertical-relative:text;margin-top:3.3pt;mso-position-vertical:absolute;width:505.6pt;height:715.2pt;mso-wrap-distance-left:9.0pt;mso-wrap-distance-top:0.0pt;mso-wrap-distance-right:9.0pt;mso-wrap-distance-bottom:0.0pt;" wrapcoords="0 0 0 99833 99685 99833 99685 0 0 0" stroked="false">
                <v:path textboxrect="0,0,0,0"/>
                <w10:wrap type="tight"/>
                <v:imagedata r:id="rId20" o:title=""/>
              </v:shape>
            </w:pict>
          </mc:Fallback>
        </mc:AlternateConten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w:t>
      </w:r>
      <w:r>
        <w:rPr>
          <w:rFonts w:hint="eastAsia" w:ascii="宋体" w:hAnsi="宋体"/>
          <w:b/>
          <w:color w:val="000000" w:themeColor="text1"/>
          <w:sz w:val="48"/>
        </w:rPr>
        <w:t xml:space="preserve">    </w:t>
      </w:r>
      <w:r>
        <w:rPr>
          <w:rFonts w:hint="eastAsia" w:ascii="宋体" w:hAnsi="宋体"/>
          <w:b/>
          <w:color w:val="000000" w:themeColor="text1"/>
          <w:sz w:val="48"/>
        </w:rPr>
        <w:t xml:space="preserve">录</w:t>
      </w:r>
      <w:r/>
    </w:p>
    <w:p>
      <w:pPr>
        <w:spacing w:line="480" w:lineRule="exact"/>
        <w:rPr>
          <w:rFonts w:ascii="宋体" w:hAnsi="宋体"/>
          <w:color w:val="000000" w:themeColor="text1"/>
          <w:sz w:val="28"/>
        </w:rPr>
      </w:pPr>
      <w:r>
        <w:rPr>
          <w:rFonts w:ascii="宋体" w:hAnsi="宋体"/>
          <w:color w:val="000000" w:themeColor="text1"/>
          <w:sz w:val="28"/>
        </w:rPr>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第一章</w:t>
      </w:r>
      <w:r>
        <w:rPr>
          <w:rFonts w:hint="eastAsia" w:ascii="宋体" w:hAnsi="宋体"/>
          <w:color w:val="000000" w:themeColor="text1"/>
          <w:sz w:val="30"/>
        </w:rPr>
        <w:t xml:space="preserve"> </w:t>
      </w:r>
      <w:r>
        <w:rPr>
          <w:rFonts w:hint="eastAsia" w:ascii="宋体" w:hAnsi="宋体"/>
          <w:color w:val="000000" w:themeColor="text1"/>
          <w:sz w:val="30"/>
        </w:rPr>
        <w:t xml:space="preserve">招标公告…………………………………………</w:t>
      </w:r>
      <w:r>
        <w:rPr>
          <w:rFonts w:ascii="宋体" w:hAnsi="宋体"/>
          <w:color w:val="000000" w:themeColor="text1"/>
          <w:sz w:val="30"/>
        </w:rPr>
        <w:t xml:space="preserve">……1</w:t>
      </w:r>
      <w:r/>
    </w:p>
    <w:p>
      <w:pPr>
        <w:jc w:val="left"/>
        <w:spacing w:line="900" w:lineRule="exact"/>
        <w:rPr>
          <w:rFonts w:ascii="宋体" w:hAnsi="宋体"/>
          <w:color w:val="000000" w:themeColor="text1"/>
          <w:sz w:val="30"/>
        </w:rPr>
      </w:pPr>
      <w:r>
        <w:rPr>
          <w:rFonts w:hint="eastAsia" w:ascii="宋体" w:hAnsi="宋体"/>
          <w:color w:val="000000" w:themeColor="text1"/>
          <w:sz w:val="30"/>
        </w:rPr>
        <w:t xml:space="preserve">       </w:t>
      </w:r>
      <w:r>
        <w:rPr>
          <w:rFonts w:hint="eastAsia" w:ascii="宋体" w:hAnsi="宋体"/>
          <w:color w:val="000000" w:themeColor="text1"/>
          <w:sz w:val="30"/>
        </w:rPr>
        <w:t xml:space="preserve">第二章</w:t>
      </w:r>
      <w:r>
        <w:rPr>
          <w:rFonts w:hint="eastAsia" w:ascii="宋体" w:hAnsi="宋体"/>
          <w:color w:val="000000" w:themeColor="text1"/>
          <w:sz w:val="30"/>
        </w:rPr>
        <w:t xml:space="preserve"> </w:t>
      </w:r>
      <w:r>
        <w:rPr>
          <w:rFonts w:hint="eastAsia" w:ascii="宋体" w:hAnsi="宋体"/>
          <w:color w:val="000000" w:themeColor="text1"/>
          <w:sz w:val="30"/>
        </w:rPr>
        <w:t xml:space="preserve">投标须知…………………………………………</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w:t>
      </w:r>
      <w:r>
        <w:rPr>
          <w:rFonts w:hint="eastAsia" w:ascii="宋体" w:hAnsi="宋体"/>
          <w:color w:val="000000" w:themeColor="text1"/>
          <w:sz w:val="30"/>
        </w:rPr>
        <w:t xml:space="preserve">三、招标文件………………………………………………</w:t>
      </w:r>
      <w:r>
        <w:rPr>
          <w:rFonts w:ascii="宋体" w:hAnsi="宋体"/>
          <w:color w:val="000000" w:themeColor="text1"/>
          <w:sz w:val="30"/>
        </w:rPr>
        <w:t xml:space="preserve">…</w:t>
      </w:r>
      <w:r>
        <w:rPr>
          <w:rFonts w:hint="eastAsia" w:ascii="宋体" w:hAnsi="宋体"/>
          <w:color w:val="000000" w:themeColor="text1"/>
          <w:sz w:val="30"/>
        </w:rPr>
        <w:t xml:space="preserve">7</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w:t>
      </w:r>
      <w:r>
        <w:rPr>
          <w:rFonts w:hint="eastAsia" w:ascii="宋体" w:hAnsi="宋体"/>
          <w:color w:val="000000" w:themeColor="text1"/>
          <w:sz w:val="30"/>
        </w:rPr>
        <w:t xml:space="preserve">8</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w:t>
      </w:r>
      <w:r>
        <w:rPr>
          <w:rFonts w:hint="eastAsia" w:ascii="宋体" w:hAnsi="宋体"/>
          <w:color w:val="000000" w:themeColor="text1"/>
          <w:sz w:val="30"/>
        </w:rPr>
        <w:t xml:space="preserve">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w:t>
      </w:r>
      <w:r>
        <w:rPr>
          <w:rFonts w:hint="eastAsia" w:ascii="宋体" w:hAnsi="宋体"/>
          <w:color w:val="000000" w:themeColor="text1"/>
          <w:sz w:val="30"/>
        </w:rPr>
        <w:t xml:space="preserve">六、评标…………………………………</w:t>
      </w:r>
      <w:r>
        <w:rPr>
          <w:rFonts w:ascii="宋体" w:hAnsi="宋体"/>
          <w:color w:val="000000" w:themeColor="text1"/>
          <w:sz w:val="30"/>
        </w:rPr>
        <w:t xml:space="preserve">……………………</w:t>
      </w:r>
      <w:r>
        <w:rPr>
          <w:rFonts w:hint="eastAsia" w:ascii="宋体" w:hAnsi="宋体"/>
          <w:color w:val="000000" w:themeColor="text1"/>
          <w:sz w:val="30"/>
        </w:rPr>
        <w:t xml:space="preserve">1</w:t>
      </w:r>
      <w:r>
        <w:rPr>
          <w:rFonts w:ascii="宋体" w:hAnsi="宋体"/>
          <w:color w:val="000000" w:themeColor="text1"/>
          <w:sz w:val="30"/>
        </w:rPr>
        <w:t xml:space="preserve">4</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w:t>
      </w:r>
      <w:r>
        <w:rPr>
          <w:rFonts w:hint="eastAsia" w:ascii="宋体" w:hAnsi="宋体"/>
          <w:color w:val="000000" w:themeColor="text1"/>
          <w:sz w:val="30"/>
        </w:rPr>
        <w:t xml:space="preserve">七、定标…………………………………</w:t>
      </w:r>
      <w:r>
        <w:rPr>
          <w:rFonts w:ascii="宋体" w:hAnsi="宋体"/>
          <w:color w:val="000000" w:themeColor="text1"/>
          <w:sz w:val="30"/>
        </w:rPr>
        <w:t xml:space="preserve">……………………17</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第三章</w:t>
      </w:r>
      <w:r>
        <w:rPr>
          <w:rFonts w:hint="eastAsia" w:ascii="宋体" w:hAnsi="宋体"/>
          <w:color w:val="000000" w:themeColor="text1"/>
          <w:sz w:val="30"/>
        </w:rPr>
        <w:t xml:space="preserve">   </w:t>
      </w:r>
      <w:r>
        <w:rPr>
          <w:rFonts w:hint="eastAsia" w:ascii="宋体" w:hAnsi="宋体"/>
          <w:color w:val="000000" w:themeColor="text1"/>
          <w:sz w:val="30"/>
        </w:rPr>
        <w:t xml:space="preserve">招标内容及要求………………</w:t>
      </w:r>
      <w:r>
        <w:rPr>
          <w:rFonts w:ascii="宋体" w:hAnsi="宋体"/>
          <w:color w:val="000000" w:themeColor="text1"/>
          <w:sz w:val="30"/>
        </w:rPr>
        <w:t xml:space="preserve">……………………21</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第四章</w:t>
      </w:r>
      <w:r>
        <w:rPr>
          <w:rFonts w:hint="eastAsia" w:ascii="宋体" w:hAnsi="宋体"/>
          <w:color w:val="000000" w:themeColor="text1"/>
          <w:sz w:val="30"/>
        </w:rPr>
        <w:t xml:space="preserve">   </w:t>
      </w:r>
      <w:r>
        <w:rPr>
          <w:rFonts w:hint="eastAsia" w:ascii="宋体" w:hAnsi="宋体"/>
          <w:color w:val="000000" w:themeColor="text1"/>
          <w:sz w:val="30"/>
        </w:rPr>
        <w:t xml:space="preserve">评标办法及评分标准……</w:t>
      </w:r>
      <w:r>
        <w:rPr>
          <w:rFonts w:ascii="宋体" w:hAnsi="宋体"/>
          <w:color w:val="000000" w:themeColor="text1"/>
          <w:sz w:val="30"/>
        </w:rPr>
        <w:t xml:space="preserve">…………………………35</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第五章</w:t>
      </w:r>
      <w:r>
        <w:rPr>
          <w:rFonts w:hint="eastAsia" w:ascii="宋体" w:hAnsi="宋体"/>
          <w:color w:val="000000" w:themeColor="text1"/>
          <w:sz w:val="30"/>
        </w:rPr>
        <w:t xml:space="preserve">   </w:t>
      </w:r>
      <w:r>
        <w:rPr>
          <w:rFonts w:hint="eastAsia" w:ascii="宋体" w:hAnsi="宋体"/>
          <w:color w:val="000000" w:themeColor="text1"/>
          <w:sz w:val="30"/>
        </w:rPr>
        <w:t xml:space="preserve">合同主要条款……</w:t>
      </w:r>
      <w:r>
        <w:rPr>
          <w:rFonts w:ascii="宋体" w:hAnsi="宋体"/>
          <w:color w:val="000000" w:themeColor="text1"/>
          <w:sz w:val="30"/>
        </w:rPr>
        <w:t xml:space="preserve">…………………………………40</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第六章</w:t>
      </w:r>
      <w:r>
        <w:rPr>
          <w:rFonts w:hint="eastAsia" w:ascii="宋体" w:hAnsi="宋体"/>
          <w:color w:val="000000" w:themeColor="text1"/>
          <w:sz w:val="30"/>
        </w:rPr>
        <w:t xml:space="preserve">   </w:t>
      </w:r>
      <w:r>
        <w:rPr>
          <w:rFonts w:hint="eastAsia" w:ascii="宋体" w:hAnsi="宋体"/>
          <w:color w:val="000000" w:themeColor="text1"/>
          <w:sz w:val="30"/>
        </w:rPr>
        <w:t xml:space="preserve">投标文件及格式……</w:t>
      </w:r>
      <w:r>
        <w:rPr>
          <w:rFonts w:ascii="宋体" w:hAnsi="宋体"/>
          <w:color w:val="000000" w:themeColor="text1"/>
          <w:sz w:val="30"/>
        </w:rPr>
        <w:t xml:space="preserve">………………………………45</w:t>
      </w:r>
      <w:r/>
    </w:p>
    <w:p>
      <w:pPr>
        <w:pStyle w:val="1182"/>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w:t>
      </w:r>
      <w:r>
        <w:rPr>
          <w:rFonts w:hint="eastAsia" w:ascii="宋体" w:hAnsi="宋体" w:cs="宋体"/>
          <w:b/>
          <w:bCs/>
          <w:color w:val="000000" w:themeColor="text1"/>
          <w:sz w:val="44"/>
          <w:szCs w:val="44"/>
        </w:rPr>
        <w:t xml:space="preserve">  </w:t>
      </w:r>
      <w:r>
        <w:rPr>
          <w:rFonts w:hint="eastAsia" w:ascii="宋体" w:hAnsi="宋体" w:cs="宋体"/>
          <w:b/>
          <w:bCs/>
          <w:color w:val="000000" w:themeColor="text1"/>
          <w:sz w:val="44"/>
          <w:szCs w:val="44"/>
        </w:rPr>
        <w:t xml:space="preserve">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sz w:val="24"/>
        </w:rPr>
        <w:t xml:space="preserve">建湖县第二人民医院后勤社会化服务采购项目</w:t>
      </w:r>
      <w:r>
        <w:rPr>
          <w:rFonts w:hint="eastAsia" w:ascii="宋体" w:hAnsi="宋体" w:cs="宋体"/>
          <w:bCs/>
          <w:sz w:val="24"/>
        </w:rPr>
        <w:t xml:space="preserve">JSZC-320925-SQGC-G2026-0016</w:t>
      </w:r>
      <w:r>
        <w:rPr>
          <w:rFonts w:hint="eastAsia" w:ascii="宋体" w:hAnsi="宋体" w:cs="宋体"/>
          <w:bCs/>
          <w:sz w:val="24"/>
        </w:rPr>
        <w:t xml:space="preserve">招标项目的潜在投标人应在“苏采云”系统内免费下载（投标人必须在苏采云系统中获取采购文件，方能参与政府采购项目）获取招标文件，并于</w:t>
      </w:r>
      <w:r>
        <w:rPr>
          <w:rFonts w:hint="eastAsia" w:ascii="宋体" w:hAnsi="宋体" w:cs="宋体"/>
          <w:bCs/>
          <w:sz w:val="24"/>
        </w:rPr>
        <w:t xml:space="preserve">2026-</w:t>
      </w:r>
      <w:r>
        <w:rPr>
          <w:rFonts w:ascii="宋体" w:hAnsi="宋体" w:cs="宋体"/>
          <w:bCs/>
          <w:sz w:val="24"/>
        </w:rPr>
        <w:t xml:space="preserve">0</w:t>
      </w:r>
      <w:r>
        <w:rPr>
          <w:rFonts w:hint="eastAsia" w:ascii="宋体" w:hAnsi="宋体" w:cs="宋体"/>
          <w:bCs/>
          <w:sz w:val="24"/>
        </w:rPr>
        <w:t xml:space="preserve">9-</w:t>
      </w:r>
      <w:r>
        <w:rPr>
          <w:rFonts w:ascii="宋体" w:hAnsi="宋体" w:cs="宋体"/>
          <w:bCs/>
          <w:sz w:val="24"/>
        </w:rPr>
        <w:t xml:space="preserve">0</w:t>
      </w:r>
      <w:r>
        <w:rPr>
          <w:rFonts w:hint="eastAsia" w:ascii="宋体" w:hAnsi="宋体" w:cs="宋体"/>
          <w:bCs/>
          <w:sz w:val="24"/>
        </w:rPr>
        <w:t xml:space="preserve">2</w:t>
      </w:r>
      <w:r>
        <w:rPr>
          <w:rFonts w:hint="eastAsia" w:ascii="宋体" w:hAnsi="宋体" w:cs="宋体"/>
          <w:bCs/>
          <w:sz w:val="24"/>
        </w:rPr>
        <w:t xml:space="preserve"> </w:t>
      </w:r>
      <w:r>
        <w:rPr>
          <w:rFonts w:ascii="宋体" w:hAnsi="宋体" w:cs="宋体"/>
          <w:bCs/>
          <w:sz w:val="24"/>
        </w:rPr>
        <w:t xml:space="preserve">15:00</w:t>
      </w:r>
      <w:r>
        <w:rPr>
          <w:rFonts w:hint="eastAsia" w:ascii="宋体" w:hAnsi="宋体" w:cs="宋体"/>
          <w:bCs/>
          <w:sz w:val="24"/>
        </w:rPr>
        <w:t xml:space="preserve">（北京时间）前递交投标文件。</w:t>
      </w:r>
      <w:r/>
    </w:p>
    <w:p>
      <w:pPr>
        <w:ind w:firstLine="482"/>
        <w:jc w:val="left"/>
        <w:spacing w:line="440" w:lineRule="exact"/>
        <w:widowControl/>
        <w:rPr>
          <w:rFonts w:ascii="宋体" w:hAnsi="宋体" w:cs="Arial"/>
          <w:b/>
          <w:sz w:val="24"/>
        </w:rPr>
      </w:pPr>
      <w:r>
        <w:rPr>
          <w:rFonts w:hint="eastAsia" w:ascii="宋体" w:hAnsi="宋体" w:cs="Arial"/>
          <w:b/>
          <w:sz w:val="24"/>
        </w:rPr>
        <w:t xml:space="preserve">一、项目基本</w:t>
      </w:r>
      <w:r>
        <w:rPr>
          <w:rFonts w:ascii="宋体" w:hAnsi="宋体" w:cs="Arial"/>
          <w:b/>
          <w:sz w:val="24"/>
        </w:rPr>
        <w:t xml:space="preserve">情况</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项目编号：</w:t>
      </w:r>
      <w:r>
        <w:rPr>
          <w:rFonts w:hint="eastAsia" w:ascii="宋体" w:hAnsi="宋体" w:cs="宋体"/>
          <w:bCs/>
          <w:sz w:val="24"/>
        </w:rPr>
        <w:t xml:space="preserve">JSZC-320925-SQGC-G2026-0016</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sz w:val="24"/>
        </w:rPr>
        <w:t xml:space="preserve">项目名称：</w:t>
      </w:r>
      <w:r>
        <w:rPr>
          <w:rFonts w:hint="eastAsia" w:ascii="宋体" w:hAnsi="宋体"/>
          <w:bCs/>
          <w:sz w:val="24"/>
        </w:rPr>
        <w:t xml:space="preserve">建湖县第二人民医院后勤社会化服务采购项目</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预算金额：</w:t>
      </w:r>
      <w:r>
        <w:rPr>
          <w:rFonts w:hint="eastAsia" w:ascii="宋体" w:hAnsi="宋体" w:cs="宋体"/>
          <w:bCs/>
          <w:sz w:val="24"/>
        </w:rPr>
        <w:t xml:space="preserve">500</w:t>
      </w:r>
      <w:r>
        <w:rPr>
          <w:rFonts w:ascii="宋体" w:hAnsi="宋体" w:cs="宋体"/>
          <w:bCs/>
          <w:sz w:val="24"/>
        </w:rPr>
        <w:t xml:space="preserve">.000000</w:t>
      </w:r>
      <w:r>
        <w:rPr>
          <w:rFonts w:hint="eastAsia" w:ascii="宋体" w:hAnsi="宋体" w:cs="宋体"/>
          <w:bCs/>
          <w:sz w:val="24"/>
        </w:rPr>
        <w:t xml:space="preserve"> </w:t>
      </w:r>
      <w:r>
        <w:rPr>
          <w:rFonts w:hint="eastAsia" w:ascii="宋体" w:hAnsi="宋体" w:cs="宋体"/>
          <w:bCs/>
          <w:sz w:val="24"/>
        </w:rPr>
        <w:t xml:space="preserve">万元。</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最高限价（如有）：本项目最高限价为</w:t>
      </w:r>
      <w:r>
        <w:rPr>
          <w:rFonts w:hint="eastAsia" w:ascii="宋体" w:hAnsi="宋体" w:cs="宋体"/>
          <w:bCs/>
          <w:sz w:val="24"/>
        </w:rPr>
        <w:t xml:space="preserve">450</w:t>
      </w:r>
      <w:r>
        <w:rPr>
          <w:rFonts w:hint="eastAsia" w:ascii="宋体" w:hAnsi="宋体" w:cs="宋体"/>
          <w:bCs/>
          <w:sz w:val="24"/>
        </w:rPr>
        <w:t xml:space="preserve">万元，</w:t>
      </w:r>
      <w:r>
        <w:rPr>
          <w:rFonts w:ascii="宋体" w:hAnsi="宋体" w:cs="宋体"/>
          <w:bCs/>
          <w:color w:val="000000"/>
          <w:sz w:val="24"/>
        </w:rPr>
        <w:t xml:space="preserve">投标报价</w:t>
      </w:r>
      <w:r>
        <w:rPr>
          <w:rFonts w:hint="eastAsia" w:ascii="宋体" w:hAnsi="宋体" w:cs="宋体"/>
          <w:bCs/>
          <w:sz w:val="24"/>
        </w:rPr>
        <w:t xml:space="preserve">高于最高限价的作无效标论处。</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采购需求：</w:t>
      </w:r>
      <w:r/>
    </w:p>
    <w:p>
      <w:pPr>
        <w:ind w:firstLine="480"/>
        <w:jc w:val="left"/>
        <w:spacing w:line="440" w:lineRule="exact"/>
        <w:widowControl/>
        <w:rPr>
          <w:rFonts w:ascii="宋体" w:hAnsi="宋体" w:cs="宋体"/>
          <w:sz w:val="24"/>
        </w:rPr>
      </w:pPr>
      <w:r>
        <w:rPr>
          <w:rFonts w:hint="eastAsia" w:ascii="宋体" w:hAnsi="宋体" w:cs="宋体"/>
          <w:bCs/>
          <w:sz w:val="24"/>
        </w:rPr>
        <w:t xml:space="preserve">包含建湖县第二人民医院所有医疗工作生活区域内的综合管理服务、安保服务、保洁服务、医疗垃圾及生活垃圾处理服务、全院消防设施定期巡查及消防控制室日常值守、水电维修、医院运送服务、绿化服务、按照季节性需要定期负责全院除食堂外的灭鼠、灭蟑、灭蚊蝇害虫等有害生物防治服务、综合楼宿舍管理</w:t>
      </w:r>
      <w:r>
        <w:rPr>
          <w:rFonts w:hint="eastAsia" w:ascii="宋体" w:hAnsi="宋体" w:cs="宋体"/>
          <w:sz w:val="24"/>
        </w:rPr>
        <w:t xml:space="preserve">、</w:t>
      </w:r>
      <w:r>
        <w:rPr>
          <w:rFonts w:hint="eastAsia" w:ascii="宋体" w:hAnsi="宋体" w:cs="宋体"/>
          <w:bCs/>
          <w:sz w:val="24"/>
        </w:rPr>
        <w:t xml:space="preserve">突发事件的预防与应急工作及其他采购人委托的各项事务。</w:t>
      </w:r>
      <w:bookmarkStart w:id="0" w:name="OLE_LINK24"/>
      <w:r/>
      <w:bookmarkStart w:id="1" w:name="OLE_LINK23"/>
      <w:r>
        <w:rPr>
          <w:rFonts w:hint="eastAsia" w:ascii="宋体" w:hAnsi="宋体" w:cs="宋体"/>
          <w:bCs/>
          <w:sz w:val="24"/>
        </w:rPr>
        <w:t xml:space="preserve">物业人员配备：项目经理</w:t>
      </w:r>
      <w:r>
        <w:rPr>
          <w:rFonts w:hint="eastAsia" w:ascii="宋体" w:hAnsi="宋体" w:cs="宋体"/>
          <w:bCs/>
          <w:sz w:val="24"/>
        </w:rPr>
        <w:t xml:space="preserve">1</w:t>
      </w:r>
      <w:r>
        <w:rPr>
          <w:rFonts w:hint="eastAsia" w:ascii="宋体" w:hAnsi="宋体" w:cs="宋体"/>
          <w:bCs/>
          <w:sz w:val="24"/>
        </w:rPr>
        <w:t xml:space="preserve">名，设备科仓库管理</w:t>
      </w:r>
      <w:r>
        <w:rPr>
          <w:rFonts w:hint="eastAsia" w:ascii="宋体" w:hAnsi="宋体" w:cs="宋体"/>
          <w:bCs/>
          <w:sz w:val="24"/>
        </w:rPr>
        <w:t xml:space="preserve">1</w:t>
      </w:r>
      <w:r>
        <w:rPr>
          <w:rFonts w:hint="eastAsia" w:ascii="宋体" w:hAnsi="宋体" w:cs="宋体"/>
          <w:bCs/>
          <w:sz w:val="24"/>
        </w:rPr>
        <w:t xml:space="preserve">名，水电维修工</w:t>
      </w:r>
      <w:r>
        <w:rPr>
          <w:rFonts w:hint="eastAsia" w:ascii="宋体" w:hAnsi="宋体" w:cs="宋体"/>
          <w:bCs/>
          <w:sz w:val="24"/>
        </w:rPr>
        <w:t xml:space="preserve">4</w:t>
      </w:r>
      <w:r>
        <w:rPr>
          <w:rFonts w:hint="eastAsia" w:ascii="宋体" w:hAnsi="宋体" w:cs="宋体"/>
          <w:bCs/>
          <w:sz w:val="24"/>
        </w:rPr>
        <w:t xml:space="preserve">名，运送</w:t>
      </w:r>
      <w:r>
        <w:rPr>
          <w:rFonts w:hint="eastAsia" w:ascii="宋体" w:hAnsi="宋体" w:cs="宋体"/>
          <w:bCs/>
          <w:sz w:val="24"/>
        </w:rPr>
        <w:t xml:space="preserve">1</w:t>
      </w:r>
      <w:r>
        <w:rPr>
          <w:rFonts w:hint="eastAsia" w:ascii="宋体" w:hAnsi="宋体" w:cs="宋体"/>
          <w:bCs/>
          <w:sz w:val="24"/>
        </w:rPr>
        <w:t xml:space="preserve">名，</w:t>
      </w:r>
      <w:r>
        <w:rPr>
          <w:rFonts w:hint="eastAsia" w:ascii="宋体" w:hAnsi="宋体" w:cs="宋体"/>
          <w:bCs/>
          <w:sz w:val="24"/>
          <w:szCs w:val="21"/>
        </w:rPr>
        <w:t xml:space="preserve">消控室人员</w:t>
      </w:r>
      <w:r>
        <w:rPr>
          <w:rFonts w:hint="eastAsia" w:ascii="宋体" w:hAnsi="宋体" w:cs="宋体"/>
          <w:bCs/>
          <w:sz w:val="24"/>
          <w:szCs w:val="21"/>
        </w:rPr>
        <w:t xml:space="preserve">4</w:t>
      </w:r>
      <w:r>
        <w:rPr>
          <w:rFonts w:hint="eastAsia" w:ascii="宋体" w:hAnsi="宋体" w:cs="宋体"/>
          <w:bCs/>
          <w:sz w:val="24"/>
          <w:szCs w:val="21"/>
        </w:rPr>
        <w:t xml:space="preserve">名</w:t>
      </w:r>
      <w:r>
        <w:rPr>
          <w:rFonts w:hint="eastAsia" w:ascii="宋体" w:hAnsi="宋体" w:cs="宋体"/>
          <w:bCs/>
          <w:sz w:val="24"/>
        </w:rPr>
        <w:t xml:space="preserve">，保安、门卫、车管</w:t>
      </w:r>
      <w:r>
        <w:rPr>
          <w:rFonts w:hint="eastAsia" w:ascii="宋体" w:hAnsi="宋体" w:cs="宋体"/>
          <w:bCs/>
          <w:sz w:val="24"/>
        </w:rPr>
        <w:t xml:space="preserve">8</w:t>
      </w:r>
      <w:r>
        <w:rPr>
          <w:rFonts w:hint="eastAsia" w:ascii="宋体" w:hAnsi="宋体" w:cs="宋体"/>
          <w:bCs/>
          <w:sz w:val="24"/>
        </w:rPr>
        <w:t xml:space="preserve">名，</w:t>
      </w:r>
      <w:r>
        <w:rPr>
          <w:rFonts w:hint="eastAsia" w:ascii="宋体" w:hAnsi="宋体" w:cs="宋体"/>
          <w:sz w:val="24"/>
        </w:rPr>
        <w:t xml:space="preserve">B</w:t>
      </w:r>
      <w:r>
        <w:rPr>
          <w:rFonts w:hint="eastAsia" w:ascii="宋体" w:hAnsi="宋体" w:cs="宋体"/>
          <w:sz w:val="24"/>
        </w:rPr>
        <w:t xml:space="preserve">超室秩序维持</w:t>
      </w:r>
      <w:r>
        <w:rPr>
          <w:rFonts w:hint="eastAsia" w:ascii="宋体" w:hAnsi="宋体" w:cs="宋体"/>
          <w:sz w:val="24"/>
        </w:rPr>
        <w:t xml:space="preserve">1</w:t>
      </w:r>
      <w:r>
        <w:rPr>
          <w:rFonts w:hint="eastAsia" w:ascii="宋体" w:hAnsi="宋体" w:cs="宋体"/>
          <w:sz w:val="24"/>
        </w:rPr>
        <w:t xml:space="preserve">名，</w:t>
      </w:r>
      <w:r>
        <w:rPr>
          <w:rFonts w:hint="eastAsia" w:ascii="宋体" w:hAnsi="宋体" w:cs="宋体"/>
          <w:bCs/>
          <w:sz w:val="24"/>
        </w:rPr>
        <w:t xml:space="preserve">保洁员</w:t>
      </w:r>
      <w:r>
        <w:rPr>
          <w:rFonts w:hint="eastAsia" w:ascii="宋体" w:hAnsi="宋体" w:cs="宋体"/>
          <w:bCs/>
          <w:sz w:val="24"/>
        </w:rPr>
        <w:t xml:space="preserve">20</w:t>
      </w:r>
      <w:r>
        <w:rPr>
          <w:rFonts w:hint="eastAsia" w:ascii="宋体" w:hAnsi="宋体" w:cs="宋体"/>
          <w:bCs/>
          <w:sz w:val="24"/>
        </w:rPr>
        <w:t xml:space="preserve">名，合计：</w:t>
      </w:r>
      <w:r>
        <w:rPr>
          <w:rFonts w:hint="eastAsia" w:ascii="宋体" w:hAnsi="宋体" w:cs="宋体"/>
          <w:bCs/>
          <w:sz w:val="24"/>
        </w:rPr>
        <w:t xml:space="preserve">40</w:t>
      </w:r>
      <w:r>
        <w:rPr>
          <w:rFonts w:hint="eastAsia" w:ascii="宋体" w:hAnsi="宋体" w:cs="宋体"/>
          <w:bCs/>
          <w:sz w:val="24"/>
        </w:rPr>
        <w:t xml:space="preserve">人。</w:t>
      </w:r>
      <w:bookmarkEnd w:id="0"/>
      <w:r/>
      <w:bookmarkEnd w:id="1"/>
      <w:r>
        <w:rPr>
          <w:rFonts w:hint="eastAsia" w:ascii="宋体" w:hAnsi="宋体" w:cs="宋体"/>
          <w:bCs/>
          <w:sz w:val="24"/>
        </w:rPr>
        <w:t xml:space="preserve">上述人员中</w:t>
      </w:r>
      <w:r>
        <w:rPr>
          <w:rFonts w:hint="eastAsia" w:ascii="宋体" w:hAnsi="宋体" w:cs="宋体"/>
          <w:sz w:val="24"/>
        </w:rPr>
        <w:t xml:space="preserve">8</w:t>
      </w:r>
      <w:r>
        <w:rPr>
          <w:rFonts w:hint="eastAsia" w:ascii="宋体" w:hAnsi="宋体" w:cs="宋体"/>
          <w:sz w:val="24"/>
        </w:rPr>
        <w:t xml:space="preserve">人在服务期间须正常缴纳社会保险</w:t>
      </w:r>
      <w:r>
        <w:rPr>
          <w:rFonts w:hint="eastAsia" w:ascii="宋体" w:hAnsi="宋体" w:cs="宋体"/>
          <w:bCs/>
          <w:sz w:val="24"/>
        </w:rPr>
        <w:t xml:space="preserve">，具体要求详见招标文件第三章</w:t>
      </w:r>
      <w:r>
        <w:rPr>
          <w:rFonts w:hint="eastAsia" w:ascii="宋体" w:hAnsi="宋体" w:cs="宋体"/>
          <w:sz w:val="24"/>
        </w:rPr>
        <w:t xml:space="preserve">。</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合同履行期限：</w:t>
      </w:r>
      <w:r>
        <w:rPr>
          <w:rFonts w:hint="eastAsia" w:ascii="宋体" w:hAnsi="宋体" w:cs="宋体"/>
          <w:sz w:val="24"/>
        </w:rPr>
        <w:t xml:space="preserve">三年（合同一年一签，经采购人考核合格后方可续签下一年服务合同，否则采购人有权终止合同，重新组织招标）。</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本项目（是</w:t>
      </w:r>
      <w:r>
        <w:rPr>
          <w:rFonts w:hint="eastAsia" w:ascii="宋体" w:hAnsi="宋体" w:cs="宋体"/>
          <w:bCs/>
          <w:sz w:val="24"/>
        </w:rPr>
        <w:t xml:space="preserve">/</w:t>
      </w:r>
      <w:r>
        <w:rPr>
          <w:rFonts w:hint="eastAsia" w:ascii="宋体" w:hAnsi="宋体" w:cs="宋体"/>
          <w:bCs/>
          <w:sz w:val="24"/>
        </w:rPr>
        <w:t xml:space="preserve">否）接受联合体投标：否。</w:t>
      </w:r>
      <w:r/>
    </w:p>
    <w:p>
      <w:pPr>
        <w:ind w:firstLine="482"/>
        <w:jc w:val="left"/>
        <w:spacing w:line="440" w:lineRule="exact"/>
        <w:widowControl/>
        <w:rPr>
          <w:rFonts w:ascii="宋体" w:hAnsi="宋体" w:cs="宋体"/>
          <w:b/>
          <w:bCs/>
          <w:sz w:val="24"/>
        </w:rPr>
      </w:pPr>
      <w:r>
        <w:rPr>
          <w:rFonts w:hint="eastAsia" w:ascii="宋体" w:hAnsi="宋体" w:cs="宋体"/>
          <w:b/>
          <w:bCs/>
          <w:sz w:val="24"/>
        </w:rPr>
        <w:t xml:space="preserve">二、申请人的资格要求：</w:t>
      </w:r>
      <w:r/>
    </w:p>
    <w:p>
      <w:pPr>
        <w:ind w:firstLine="482"/>
        <w:jc w:val="left"/>
        <w:spacing w:line="440" w:lineRule="exact"/>
        <w:widowControl/>
        <w:rPr>
          <w:rFonts w:ascii="宋体" w:hAnsi="宋体" w:cs="宋体"/>
          <w:b/>
          <w:bCs/>
          <w:sz w:val="24"/>
        </w:rPr>
      </w:pPr>
      <w:r>
        <w:rPr>
          <w:rFonts w:hint="eastAsia" w:ascii="宋体" w:hAnsi="宋体" w:cs="宋体"/>
          <w:b/>
          <w:bCs/>
          <w:sz w:val="24"/>
        </w:rPr>
        <w:t xml:space="preserve">（一）满足《中华人民共和国政府采购法》第二十二条规定：</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法人或者其他组织的营业执照等证明文件，自然人的身份证明；</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上一年度的财务状况报表（成立不满一年无需提供）；</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具备履行合同所必需的设备和专业技术能力的书面声明；</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参加政府采购活动前</w:t>
      </w:r>
      <w:r>
        <w:rPr>
          <w:rFonts w:hint="eastAsia" w:ascii="宋体" w:hAnsi="宋体" w:cs="宋体"/>
          <w:bCs/>
          <w:sz w:val="24"/>
        </w:rPr>
        <w:t xml:space="preserve">3</w:t>
      </w:r>
      <w:r>
        <w:rPr>
          <w:rFonts w:hint="eastAsia" w:ascii="宋体" w:hAnsi="宋体" w:cs="宋体"/>
          <w:bCs/>
          <w:sz w:val="24"/>
        </w:rPr>
        <w:t xml:space="preserve">年内在经营活动中没有重大违法记录的书面声明。</w:t>
      </w:r>
      <w:r/>
    </w:p>
    <w:p>
      <w:pPr>
        <w:ind w:firstLine="482"/>
        <w:jc w:val="left"/>
        <w:spacing w:line="440" w:lineRule="exact"/>
        <w:widowControl/>
        <w:rPr>
          <w:rFonts w:ascii="宋体" w:hAnsi="宋体" w:cs="宋体"/>
          <w:b/>
          <w:sz w:val="24"/>
        </w:rPr>
      </w:pPr>
      <w:r>
        <w:rPr>
          <w:rFonts w:hint="eastAsia" w:ascii="宋体" w:hAnsi="宋体" w:cs="宋体"/>
          <w:b/>
          <w:sz w:val="24"/>
        </w:rPr>
        <w:t xml:space="preserve">（二）落实政府</w:t>
      </w:r>
      <w:r>
        <w:rPr>
          <w:rFonts w:ascii="宋体" w:hAnsi="宋体" w:cs="宋体"/>
          <w:b/>
          <w:sz w:val="24"/>
        </w:rPr>
        <w:t xml:space="preserve">采购政策需满足的资格要求：</w:t>
      </w:r>
      <w:r/>
    </w:p>
    <w:p>
      <w:pPr>
        <w:ind w:firstLine="480"/>
        <w:jc w:val="left"/>
        <w:spacing w:line="440" w:lineRule="exact"/>
        <w:widowControl/>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政策采购促进中小企业发展；</w:t>
      </w:r>
      <w:r/>
    </w:p>
    <w:p>
      <w:pPr>
        <w:ind w:firstLine="480"/>
        <w:jc w:val="left"/>
        <w:spacing w:line="440" w:lineRule="exact"/>
        <w:widowControl/>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政府采购促进残疾人福利单位发展；</w:t>
      </w:r>
      <w:r/>
    </w:p>
    <w:p>
      <w:pPr>
        <w:ind w:firstLine="480"/>
        <w:jc w:val="left"/>
        <w:spacing w:line="44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政府采购促进监狱和戒毒企业发展；</w:t>
      </w:r>
      <w:r/>
    </w:p>
    <w:p>
      <w:pPr>
        <w:ind w:firstLine="480"/>
        <w:jc w:val="left"/>
        <w:spacing w:line="440" w:lineRule="exact"/>
        <w:widowControl/>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政府采购鼓励采购节能环保产品；</w:t>
      </w:r>
      <w:r/>
    </w:p>
    <w:p>
      <w:pPr>
        <w:ind w:firstLine="480"/>
        <w:jc w:val="left"/>
        <w:spacing w:line="440" w:lineRule="exact"/>
        <w:widowControl/>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为鼓励</w:t>
      </w:r>
      <w:r>
        <w:rPr>
          <w:rFonts w:hint="eastAsia" w:ascii="宋体" w:hAnsi="宋体" w:cs="宋体"/>
          <w:bCs/>
          <w:sz w:val="24"/>
        </w:rPr>
        <w:t xml:space="preserve">中小企业发展，如中标企业为中小企业，则由该企业负责所有项目的运营；如中标企业为非中小企业，则中标企业须将不低于总项目</w:t>
      </w:r>
      <w:r>
        <w:rPr>
          <w:rFonts w:hint="eastAsia" w:ascii="宋体" w:hAnsi="宋体" w:cs="宋体"/>
          <w:bCs/>
          <w:sz w:val="24"/>
        </w:rPr>
        <w:t xml:space="preserve">30%</w:t>
      </w:r>
      <w:r>
        <w:rPr>
          <w:rFonts w:hint="eastAsia" w:ascii="宋体" w:hAnsi="宋体" w:cs="宋体"/>
          <w:bCs/>
          <w:sz w:val="24"/>
        </w:rPr>
        <w:t xml:space="preserve">的份额，其中预留给小微企业的比例不低于</w:t>
      </w:r>
      <w:r>
        <w:rPr>
          <w:rFonts w:hint="eastAsia" w:ascii="宋体" w:hAnsi="宋体" w:cs="宋体"/>
          <w:bCs/>
          <w:sz w:val="24"/>
        </w:rPr>
        <w:t xml:space="preserve">60%</w:t>
      </w:r>
      <w:r>
        <w:rPr>
          <w:rFonts w:hint="eastAsia" w:ascii="宋体" w:hAnsi="宋体" w:cs="宋体"/>
          <w:bCs/>
          <w:sz w:val="24"/>
        </w:rPr>
        <w:t xml:space="preserve">，分包给具有相关相应能力的中小企业，由中标企业统一管理；</w:t>
      </w:r>
      <w:r/>
    </w:p>
    <w:p>
      <w:pPr>
        <w:ind w:firstLine="480"/>
        <w:jc w:val="left"/>
        <w:spacing w:line="440" w:lineRule="exact"/>
        <w:widowControl/>
        <w:rPr>
          <w:rFonts w:ascii="宋体" w:hAnsi="宋体" w:cs="宋体"/>
          <w:bCs/>
          <w:sz w:val="24"/>
        </w:rPr>
      </w:pPr>
      <w:r>
        <w:rPr>
          <w:rFonts w:ascii="宋体" w:hAnsi="宋体" w:cs="宋体"/>
          <w:bCs/>
          <w:sz w:val="24"/>
        </w:rPr>
        <w:t xml:space="preserve">6</w:t>
      </w:r>
      <w:r>
        <w:rPr>
          <w:rFonts w:hint="eastAsia" w:ascii="宋体" w:hAnsi="宋体" w:cs="宋体"/>
          <w:bCs/>
          <w:sz w:val="24"/>
        </w:rPr>
        <w:t xml:space="preserve">.</w:t>
      </w:r>
      <w:r>
        <w:rPr>
          <w:rFonts w:ascii="宋体" w:hAnsi="宋体" w:cs="宋体"/>
          <w:bCs/>
          <w:sz w:val="24"/>
        </w:rPr>
        <w:t xml:space="preserve">政府采购鼓励优先采购节能产品、环境标志产品</w:t>
      </w:r>
      <w:r>
        <w:rPr>
          <w:rFonts w:hint="eastAsia" w:ascii="宋体" w:hAnsi="宋体" w:cs="宋体"/>
          <w:bCs/>
          <w:sz w:val="24"/>
        </w:rPr>
        <w:t xml:space="preserve">：</w:t>
      </w:r>
      <w:r>
        <w:rPr>
          <w:rFonts w:ascii="宋体" w:hAnsi="宋体" w:cs="宋体"/>
          <w:bCs/>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bCs/>
          <w:sz w:val="24"/>
        </w:rPr>
        <w:t xml:space="preserve">(</w:t>
      </w:r>
      <w:r>
        <w:rPr>
          <w:rFonts w:ascii="宋体" w:hAnsi="宋体" w:cs="宋体"/>
          <w:bCs/>
          <w:sz w:val="24"/>
        </w:rPr>
        <w:t xml:space="preserve">由</w:t>
      </w:r>
      <w:r>
        <w:rPr>
          <w:rFonts w:ascii="宋体" w:hAnsi="宋体" w:cs="宋体"/>
          <w:bCs/>
          <w:sz w:val="24"/>
        </w:rPr>
        <w:t xml:space="preserve">国家确定的认证机构出具的、处于有效期之内的节能产品、环境标志产品认证证书</w:t>
      </w:r>
      <w:r>
        <w:rPr>
          <w:rFonts w:ascii="宋体" w:hAnsi="宋体" w:cs="宋体"/>
          <w:bCs/>
          <w:sz w:val="24"/>
        </w:rPr>
        <w:t xml:space="preserve">)</w:t>
      </w:r>
      <w:r>
        <w:rPr>
          <w:rFonts w:ascii="宋体" w:hAnsi="宋体" w:cs="宋体"/>
          <w:bCs/>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sz w:val="24"/>
        </w:rPr>
        <w:t xml:space="preserve">；</w:t>
      </w:r>
      <w:r/>
    </w:p>
    <w:p>
      <w:pPr>
        <w:ind w:firstLine="480"/>
        <w:jc w:val="left"/>
        <w:spacing w:line="440" w:lineRule="exact"/>
        <w:widowControl/>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w:t>
      </w:r>
      <w:r>
        <w:rPr>
          <w:rFonts w:ascii="宋体" w:hAnsi="宋体" w:cs="宋体"/>
          <w:bCs/>
          <w:sz w:val="24"/>
        </w:rPr>
        <w:t xml:space="preserve">执行投标产品的商品包装、快递包装相关政策</w:t>
      </w:r>
      <w:r>
        <w:rPr>
          <w:rFonts w:hint="eastAsia" w:ascii="宋体" w:hAnsi="宋体" w:cs="宋体"/>
          <w:bCs/>
          <w:sz w:val="24"/>
        </w:rPr>
        <w:t xml:space="preserve">：</w:t>
      </w:r>
      <w:r>
        <w:rPr>
          <w:rFonts w:ascii="宋体" w:hAnsi="宋体" w:cs="宋体"/>
          <w:bCs/>
          <w:sz w:val="24"/>
        </w:rPr>
        <w:t xml:space="preserve">供应商对于投标产品的商品包装、快递包装应按照</w:t>
      </w:r>
      <w:r>
        <w:rPr>
          <w:rFonts w:hint="eastAsia" w:ascii="宋体" w:hAnsi="宋体" w:cs="宋体"/>
          <w:bCs/>
          <w:sz w:val="24"/>
        </w:rPr>
        <w:t xml:space="preserve">“</w:t>
      </w:r>
      <w:r>
        <w:rPr>
          <w:rFonts w:ascii="宋体" w:hAnsi="宋体" w:cs="宋体"/>
          <w:bCs/>
          <w:sz w:val="24"/>
        </w:rPr>
        <w:t xml:space="preserve">关于印发《商品包装政府采购需求标准（试行）》、《快递包装政府采购需求标准（试行）》的通知（财办库〔</w:t>
      </w:r>
      <w:r>
        <w:rPr>
          <w:rFonts w:ascii="宋体" w:hAnsi="宋体" w:cs="宋体"/>
          <w:bCs/>
          <w:sz w:val="24"/>
        </w:rPr>
        <w:t xml:space="preserve">2020</w:t>
      </w:r>
      <w:r>
        <w:rPr>
          <w:rFonts w:ascii="宋体" w:hAnsi="宋体" w:cs="宋体"/>
          <w:bCs/>
          <w:sz w:val="24"/>
        </w:rPr>
        <w:t xml:space="preserve">〕</w:t>
      </w:r>
      <w:r>
        <w:rPr>
          <w:rFonts w:ascii="宋体" w:hAnsi="宋体" w:cs="宋体"/>
          <w:bCs/>
          <w:sz w:val="24"/>
        </w:rPr>
        <w:t xml:space="preserve">123</w:t>
      </w:r>
      <w:r>
        <w:rPr>
          <w:rFonts w:ascii="宋体" w:hAnsi="宋体" w:cs="宋体"/>
          <w:bCs/>
          <w:sz w:val="24"/>
        </w:rPr>
        <w:t xml:space="preserve">号）</w:t>
      </w:r>
      <w:r>
        <w:rPr>
          <w:rFonts w:hint="eastAsia" w:ascii="宋体" w:hAnsi="宋体" w:cs="宋体"/>
          <w:bCs/>
          <w:sz w:val="24"/>
        </w:rPr>
        <w:t xml:space="preserve">”</w:t>
      </w:r>
      <w:r>
        <w:rPr>
          <w:rFonts w:ascii="宋体" w:hAnsi="宋体" w:cs="宋体"/>
          <w:bCs/>
          <w:sz w:val="24"/>
        </w:rPr>
        <w:t xml:space="preserve">执</w:t>
      </w:r>
      <w:r>
        <w:rPr>
          <w:rFonts w:ascii="宋体" w:hAnsi="宋体" w:cs="宋体"/>
          <w:bCs/>
          <w:sz w:val="24"/>
        </w:rPr>
        <w:t xml:space="preserve">行</w:t>
      </w:r>
      <w:r>
        <w:rPr>
          <w:rFonts w:hint="eastAsia" w:ascii="宋体" w:hAnsi="宋体" w:cs="宋体"/>
          <w:bCs/>
          <w:sz w:val="24"/>
        </w:rPr>
        <w:t xml:space="preserve">；</w:t>
      </w:r>
      <w:r/>
    </w:p>
    <w:p>
      <w:pPr>
        <w:ind w:firstLine="480"/>
        <w:jc w:val="left"/>
        <w:spacing w:line="440" w:lineRule="exact"/>
        <w:widowControl/>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w:t>
      </w:r>
      <w:r>
        <w:rPr>
          <w:rFonts w:ascii="宋体" w:hAnsi="宋体" w:cs="宋体"/>
          <w:bCs/>
          <w:sz w:val="24"/>
        </w:rPr>
        <w:t xml:space="preserve">执行数据中心采购相关政策</w:t>
      </w:r>
      <w:r>
        <w:rPr>
          <w:rFonts w:hint="eastAsia" w:ascii="宋体" w:hAnsi="宋体" w:cs="宋体"/>
          <w:bCs/>
          <w:sz w:val="24"/>
        </w:rPr>
        <w:t xml:space="preserve">：</w:t>
      </w:r>
      <w:r>
        <w:rPr>
          <w:rFonts w:ascii="宋体" w:hAnsi="宋体" w:cs="宋体"/>
          <w:bCs/>
          <w:sz w:val="24"/>
        </w:rPr>
        <w:t xml:space="preserve">若涉及到数据中心采购，应按照</w:t>
      </w:r>
      <w:r>
        <w:rPr>
          <w:rFonts w:hint="eastAsia" w:ascii="宋体" w:hAnsi="宋体" w:cs="宋体"/>
          <w:bCs/>
          <w:sz w:val="24"/>
        </w:rPr>
        <w:t xml:space="preserve">“关于</w:t>
      </w:r>
      <w:r>
        <w:rPr>
          <w:rFonts w:ascii="宋体" w:hAnsi="宋体" w:cs="宋体"/>
          <w:bCs/>
          <w:sz w:val="24"/>
        </w:rPr>
        <w:t xml:space="preserve">印发《绿色数据中心政府采购需求标准（试行）》的通知（财库〔</w:t>
      </w:r>
      <w:r>
        <w:rPr>
          <w:rFonts w:ascii="宋体" w:hAnsi="宋体" w:cs="宋体"/>
          <w:bCs/>
          <w:sz w:val="24"/>
        </w:rPr>
        <w:t xml:space="preserve">2023</w:t>
      </w:r>
      <w:r>
        <w:rPr>
          <w:rFonts w:ascii="宋体" w:hAnsi="宋体" w:cs="宋体"/>
          <w:bCs/>
          <w:sz w:val="24"/>
        </w:rPr>
        <w:t xml:space="preserve">〕</w:t>
      </w:r>
      <w:r>
        <w:rPr>
          <w:rFonts w:ascii="宋体" w:hAnsi="宋体" w:cs="宋体"/>
          <w:bCs/>
          <w:sz w:val="24"/>
        </w:rPr>
        <w:t xml:space="preserve">7</w:t>
      </w:r>
      <w:r>
        <w:rPr>
          <w:rFonts w:ascii="宋体" w:hAnsi="宋体" w:cs="宋体"/>
          <w:bCs/>
          <w:sz w:val="24"/>
        </w:rPr>
        <w:t xml:space="preserve">号）</w:t>
      </w:r>
      <w:r>
        <w:rPr>
          <w:rFonts w:hint="eastAsia" w:ascii="宋体" w:hAnsi="宋体" w:cs="宋体"/>
          <w:bCs/>
          <w:sz w:val="24"/>
        </w:rPr>
        <w:t xml:space="preserve">”</w:t>
      </w:r>
      <w:r>
        <w:rPr>
          <w:rFonts w:ascii="宋体" w:hAnsi="宋体" w:cs="宋体"/>
          <w:bCs/>
          <w:sz w:val="24"/>
        </w:rPr>
        <w:t xml:space="preserve">执行。</w:t>
      </w:r>
      <w:r/>
    </w:p>
    <w:p>
      <w:pPr>
        <w:ind w:firstLine="482"/>
        <w:jc w:val="left"/>
        <w:spacing w:line="440" w:lineRule="exact"/>
        <w:widowControl/>
        <w:rPr>
          <w:rFonts w:ascii="宋体" w:hAnsi="宋体" w:cs="宋体"/>
          <w:bCs/>
          <w:sz w:val="24"/>
        </w:rPr>
      </w:pPr>
      <w:r>
        <w:rPr>
          <w:rFonts w:hint="eastAsia" w:ascii="宋体" w:hAnsi="宋体" w:cs="宋体"/>
          <w:b/>
          <w:bCs/>
          <w:sz w:val="24"/>
        </w:rPr>
        <w:t xml:space="preserve">（三）本项目的特定</w:t>
      </w:r>
      <w:r>
        <w:rPr>
          <w:rFonts w:ascii="宋体" w:hAnsi="宋体" w:cs="宋体"/>
          <w:b/>
          <w:bCs/>
          <w:sz w:val="24"/>
        </w:rPr>
        <w:t xml:space="preserve">资格要求：</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投标申请人应是中华人民共和国境内注册的供应商；</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未被“信用中国”网站（</w:t>
      </w:r>
      <w:r>
        <w:rPr>
          <w:rFonts w:hint="eastAsia" w:ascii="宋体" w:hAnsi="宋体" w:cs="宋体"/>
          <w:bCs/>
          <w:sz w:val="24"/>
        </w:rPr>
        <w:t xml:space="preserve">www.creditchina.gov.cn</w:t>
      </w:r>
      <w:r>
        <w:rPr>
          <w:rFonts w:hint="eastAsia" w:ascii="宋体" w:hAnsi="宋体" w:cs="宋体"/>
          <w:bCs/>
          <w:sz w:val="24"/>
        </w:rPr>
        <w:t xml:space="preserve">）列入失信被执行人、重大税收违法案件当事人名单、政府采购严重失信行为记录名单；</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单位负责人为同一人或者存在直接控股、管理关系的不同供应商，不得参加同一合同项下的政府采购活动。</w:t>
      </w:r>
      <w:r/>
    </w:p>
    <w:p>
      <w:pPr>
        <w:ind w:firstLine="482"/>
        <w:jc w:val="left"/>
        <w:spacing w:line="440" w:lineRule="exact"/>
        <w:widowControl/>
        <w:rPr>
          <w:rFonts w:ascii="宋体" w:hAnsi="宋体" w:cs="宋体"/>
          <w:b/>
          <w:sz w:val="24"/>
        </w:rPr>
      </w:pPr>
      <w:r>
        <w:rPr>
          <w:rFonts w:hint="eastAsia" w:ascii="宋体" w:hAnsi="宋体" w:cs="宋体"/>
          <w:b/>
          <w:sz w:val="24"/>
        </w:rPr>
        <w:t xml:space="preserve">三、获取招标文件</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时间</w:t>
      </w:r>
      <w:r>
        <w:rPr>
          <w:rFonts w:ascii="宋体" w:hAnsi="宋体" w:cs="宋体"/>
          <w:bCs/>
          <w:sz w:val="24"/>
        </w:rPr>
        <w:t xml:space="preserve">：</w:t>
      </w:r>
      <w:r>
        <w:rPr>
          <w:rFonts w:hint="eastAsia" w:ascii="宋体" w:hAnsi="宋体" w:cs="宋体"/>
          <w:bCs/>
          <w:sz w:val="24"/>
        </w:rPr>
        <w:t xml:space="preserve">自招标文件公告发布之日起</w:t>
      </w:r>
      <w:r>
        <w:rPr>
          <w:rFonts w:hint="eastAsia" w:ascii="宋体" w:hAnsi="宋体" w:cs="宋体"/>
          <w:bCs/>
          <w:sz w:val="24"/>
        </w:rPr>
        <w:t xml:space="preserve">5</w:t>
      </w:r>
      <w:r>
        <w:rPr>
          <w:rFonts w:hint="eastAsia" w:ascii="宋体" w:hAnsi="宋体" w:cs="宋体"/>
          <w:bCs/>
          <w:sz w:val="24"/>
        </w:rPr>
        <w:t xml:space="preserve">个工作日</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地点：“苏采云”系统内免费下载（投标人必须在苏采云系统中获取采购文件，方能参与政府采购项目）</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方式：本项目采用网上注册登记方式</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售价：</w:t>
      </w:r>
      <w:r>
        <w:rPr>
          <w:rFonts w:hint="eastAsia" w:ascii="宋体" w:hAnsi="宋体" w:cs="宋体"/>
          <w:bCs/>
          <w:sz w:val="24"/>
        </w:rPr>
        <w:t xml:space="preserve">0.00</w:t>
      </w:r>
      <w:r>
        <w:rPr>
          <w:rFonts w:hint="eastAsia" w:ascii="宋体" w:hAnsi="宋体" w:cs="宋体"/>
          <w:bCs/>
          <w:sz w:val="24"/>
        </w:rPr>
        <w:t xml:space="preserve">元</w:t>
      </w:r>
      <w:r/>
    </w:p>
    <w:p>
      <w:pPr>
        <w:ind w:firstLine="482"/>
        <w:jc w:val="left"/>
        <w:spacing w:line="440" w:lineRule="exact"/>
        <w:widowControl/>
        <w:rPr>
          <w:rFonts w:ascii="宋体" w:hAnsi="宋体" w:cs="宋体"/>
          <w:b/>
          <w:sz w:val="24"/>
        </w:rPr>
      </w:pPr>
      <w:r>
        <w:rPr>
          <w:rFonts w:hint="eastAsia" w:ascii="宋体" w:hAnsi="宋体" w:cs="宋体"/>
          <w:b/>
          <w:sz w:val="24"/>
        </w:rPr>
        <w:t xml:space="preserve">四、提交投标文件截止时间、开标时间和地点</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2026-</w:t>
      </w:r>
      <w:r>
        <w:rPr>
          <w:rFonts w:ascii="宋体" w:hAnsi="宋体" w:cs="宋体"/>
          <w:bCs/>
          <w:sz w:val="24"/>
        </w:rPr>
        <w:t xml:space="preserve">0</w:t>
      </w:r>
      <w:r>
        <w:rPr>
          <w:rFonts w:hint="eastAsia" w:ascii="宋体" w:hAnsi="宋体" w:cs="宋体"/>
          <w:bCs/>
          <w:sz w:val="24"/>
        </w:rPr>
        <w:t xml:space="preserve">9-</w:t>
      </w:r>
      <w:r>
        <w:rPr>
          <w:rFonts w:ascii="宋体" w:hAnsi="宋体" w:cs="宋体"/>
          <w:bCs/>
          <w:sz w:val="24"/>
        </w:rPr>
        <w:t xml:space="preserve">0</w:t>
      </w:r>
      <w:r>
        <w:rPr>
          <w:rFonts w:hint="eastAsia" w:ascii="宋体" w:hAnsi="宋体" w:cs="宋体"/>
          <w:bCs/>
          <w:sz w:val="24"/>
        </w:rPr>
        <w:t xml:space="preserve">2</w:t>
      </w:r>
      <w:r>
        <w:rPr>
          <w:rFonts w:hint="eastAsia" w:ascii="宋体" w:hAnsi="宋体" w:cs="宋体"/>
          <w:bCs/>
          <w:sz w:val="24"/>
        </w:rPr>
        <w:t xml:space="preserve"> </w:t>
      </w:r>
      <w:r>
        <w:rPr>
          <w:rFonts w:ascii="宋体" w:hAnsi="宋体" w:cs="宋体"/>
          <w:bCs/>
          <w:sz w:val="24"/>
        </w:rPr>
        <w:t xml:space="preserve">15:00</w:t>
      </w:r>
      <w:r>
        <w:rPr>
          <w:rFonts w:hint="eastAsia" w:ascii="宋体" w:hAnsi="宋体" w:cs="宋体"/>
          <w:bCs/>
          <w:sz w:val="24"/>
        </w:rPr>
        <w:t xml:space="preserve">（北京时间）</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地点：“苏采云”政府采购交易系统网上开标大厅</w:t>
      </w:r>
      <w:r/>
    </w:p>
    <w:p>
      <w:pPr>
        <w:ind w:firstLine="482"/>
        <w:jc w:val="left"/>
        <w:spacing w:line="440" w:lineRule="exact"/>
        <w:widowControl/>
        <w:rPr>
          <w:rFonts w:ascii="宋体" w:hAnsi="宋体" w:cs="宋体"/>
          <w:b/>
          <w:sz w:val="24"/>
        </w:rPr>
      </w:pPr>
      <w:r>
        <w:rPr>
          <w:rFonts w:hint="eastAsia" w:ascii="宋体" w:hAnsi="宋体" w:cs="宋体"/>
          <w:b/>
          <w:sz w:val="24"/>
        </w:rPr>
        <w:t xml:space="preserve">五、公告期限</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自本公告发布之日起</w:t>
      </w:r>
      <w:r>
        <w:rPr>
          <w:rFonts w:hint="eastAsia" w:ascii="宋体" w:hAnsi="宋体" w:cs="宋体"/>
          <w:bCs/>
          <w:sz w:val="24"/>
        </w:rPr>
        <w:t xml:space="preserve">5</w:t>
      </w:r>
      <w:r>
        <w:rPr>
          <w:rFonts w:hint="eastAsia" w:ascii="宋体" w:hAnsi="宋体" w:cs="宋体"/>
          <w:bCs/>
          <w:sz w:val="24"/>
        </w:rPr>
        <w:t xml:space="preserve">个工作日。</w:t>
      </w:r>
      <w:r/>
    </w:p>
    <w:p>
      <w:pPr>
        <w:ind w:firstLine="482"/>
        <w:jc w:val="left"/>
        <w:spacing w:line="440" w:lineRule="exact"/>
        <w:widowControl/>
        <w:rPr>
          <w:rFonts w:ascii="宋体" w:hAnsi="宋体" w:cs="宋体"/>
          <w:b/>
          <w:sz w:val="24"/>
        </w:rPr>
      </w:pPr>
      <w:r>
        <w:rPr>
          <w:rFonts w:hint="eastAsia" w:ascii="宋体" w:hAnsi="宋体" w:cs="宋体"/>
          <w:b/>
          <w:sz w:val="24"/>
        </w:rPr>
        <w:t xml:space="preserve">六、其他补充事宜</w:t>
      </w:r>
      <w:r/>
    </w:p>
    <w:p>
      <w:pPr>
        <w:ind w:firstLine="480"/>
        <w:jc w:val="left"/>
        <w:spacing w:line="440" w:lineRule="exact"/>
        <w:widowControl/>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w:t>
      </w:r>
      <w:r>
        <w:rPr>
          <w:rFonts w:hint="eastAsia" w:ascii="宋体" w:hAnsi="宋体" w:cs="宋体"/>
          <w:bCs/>
          <w:sz w:val="24"/>
        </w:rPr>
        <w:t xml:space="preserve">获取方式：本项目采用网上注册登记方式</w:t>
      </w:r>
      <w:r/>
    </w:p>
    <w:p>
      <w:pPr>
        <w:ind w:firstLine="480"/>
        <w:jc w:val="left"/>
        <w:spacing w:line="440" w:lineRule="exact"/>
        <w:widowControl/>
        <w:rPr>
          <w:rFonts w:ascii="宋体" w:hAnsi="宋体" w:cs="宋体"/>
          <w:bCs/>
          <w:sz w:val="24"/>
        </w:rPr>
      </w:pPr>
      <w:r>
        <w:rPr>
          <w:rFonts w:ascii="宋体" w:hAnsi="宋体" w:cs="宋体"/>
          <w:bCs/>
          <w:sz w:val="24"/>
        </w:rPr>
        <w:t xml:space="preserve">1.1</w:t>
      </w:r>
      <w:r>
        <w:rPr>
          <w:rFonts w:hint="eastAsia" w:ascii="宋体" w:hAnsi="宋体" w:cs="宋体"/>
          <w:bCs/>
          <w:sz w:val="24"/>
        </w:rPr>
        <w:t xml:space="preserve">潜在供应商访问电子招标响应交易平台的网络地址和方法：</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“苏采云”系统用户注册</w:t>
      </w:r>
      <w:r>
        <w:rPr>
          <w:rFonts w:hint="eastAsia" w:ascii="宋体" w:hAnsi="宋体" w:cs="宋体"/>
          <w:bCs/>
          <w:sz w:val="24"/>
        </w:rPr>
        <w:t xml:space="preserve">--</w:t>
      </w:r>
      <w:r>
        <w:rPr>
          <w:rFonts w:hint="eastAsia" w:ascii="宋体" w:hAnsi="宋体" w:cs="宋体"/>
          <w:bCs/>
          <w:sz w:val="24"/>
        </w:rPr>
        <w:t xml:space="preserve">获取“</w:t>
      </w:r>
      <w:r>
        <w:rPr>
          <w:rFonts w:hint="eastAsia" w:ascii="宋体" w:hAnsi="宋体" w:cs="宋体"/>
          <w:bCs/>
          <w:sz w:val="24"/>
        </w:rPr>
        <w:t xml:space="preserve">CA</w:t>
      </w:r>
      <w:r>
        <w:rPr>
          <w:rFonts w:hint="eastAsia" w:ascii="宋体" w:hAnsi="宋体" w:cs="宋体"/>
          <w:bCs/>
          <w:sz w:val="24"/>
        </w:rPr>
        <w:t xml:space="preserve">数字证书”</w:t>
      </w:r>
      <w:r>
        <w:rPr>
          <w:rFonts w:hint="eastAsia" w:ascii="宋体" w:hAnsi="宋体" w:cs="宋体"/>
          <w:bCs/>
          <w:sz w:val="24"/>
        </w:rPr>
        <w:t xml:space="preserve">--CA</w:t>
      </w:r>
      <w:r>
        <w:rPr>
          <w:rFonts w:hint="eastAsia" w:ascii="宋体" w:hAnsi="宋体" w:cs="宋体"/>
          <w:bCs/>
          <w:sz w:val="24"/>
        </w:rPr>
        <w:t xml:space="preserve">绑定与登录</w:t>
      </w:r>
      <w:r>
        <w:rPr>
          <w:rFonts w:hint="eastAsia" w:ascii="宋体" w:hAnsi="宋体" w:cs="宋体"/>
          <w:bCs/>
          <w:sz w:val="24"/>
        </w:rPr>
        <w:t xml:space="preserve">--</w:t>
      </w:r>
      <w:r>
        <w:rPr>
          <w:rFonts w:hint="eastAsia" w:ascii="宋体" w:hAnsi="宋体" w:cs="宋体"/>
          <w:bCs/>
          <w:sz w:val="24"/>
        </w:rPr>
        <w:t xml:space="preserve">网上报名</w:t>
      </w:r>
      <w:r>
        <w:rPr>
          <w:rFonts w:hint="eastAsia" w:ascii="宋体" w:hAnsi="宋体" w:cs="宋体"/>
          <w:bCs/>
          <w:sz w:val="24"/>
        </w:rPr>
        <w:t xml:space="preserve">--</w:t>
      </w:r>
      <w:r>
        <w:rPr>
          <w:rFonts w:hint="eastAsia" w:ascii="宋体" w:hAnsi="宋体" w:cs="宋体"/>
          <w:bCs/>
          <w:sz w:val="24"/>
        </w:rPr>
        <w:t xml:space="preserve">下载采购文件（后缀名为“</w:t>
      </w:r>
      <w:r>
        <w:rPr>
          <w:rFonts w:hint="eastAsia" w:ascii="宋体" w:hAnsi="宋体" w:cs="宋体"/>
          <w:bCs/>
          <w:sz w:val="24"/>
        </w:rPr>
        <w:t xml:space="preserve">.kedt</w:t>
      </w:r>
      <w:r>
        <w:rPr>
          <w:rFonts w:hint="eastAsia" w:ascii="宋体" w:hAnsi="宋体" w:cs="宋体"/>
          <w:bCs/>
          <w:sz w:val="24"/>
        </w:rPr>
        <w:t xml:space="preserve">”）</w:t>
      </w:r>
      <w:r>
        <w:rPr>
          <w:rFonts w:hint="eastAsia" w:ascii="宋体" w:hAnsi="宋体" w:cs="宋体"/>
          <w:bCs/>
          <w:sz w:val="24"/>
        </w:rPr>
        <w:t xml:space="preserve">--</w:t>
      </w:r>
      <w:r>
        <w:rPr>
          <w:rFonts w:hint="eastAsia" w:ascii="宋体" w:hAnsi="宋体" w:cs="宋体"/>
          <w:bCs/>
          <w:sz w:val="24"/>
        </w:rPr>
        <w:t xml:space="preserve">将后缀名为“</w:t>
      </w:r>
      <w:r>
        <w:rPr>
          <w:rFonts w:hint="eastAsia" w:ascii="宋体" w:hAnsi="宋体" w:cs="宋体"/>
          <w:bCs/>
          <w:sz w:val="24"/>
        </w:rPr>
        <w:t xml:space="preserve">.kedt</w:t>
      </w:r>
      <w:r>
        <w:rPr>
          <w:rFonts w:hint="eastAsia" w:ascii="宋体" w:hAnsi="宋体" w:cs="宋体"/>
          <w:bCs/>
          <w:sz w:val="24"/>
        </w:rPr>
        <w:t xml:space="preserve">”的采购文件导入政府采购客户端工具</w:t>
      </w:r>
      <w:r>
        <w:rPr>
          <w:rFonts w:hint="eastAsia" w:ascii="宋体" w:hAnsi="宋体" w:cs="宋体"/>
          <w:bCs/>
          <w:sz w:val="24"/>
        </w:rPr>
        <w:t xml:space="preserve">--</w:t>
      </w:r>
      <w:r>
        <w:rPr>
          <w:rFonts w:hint="eastAsia" w:ascii="宋体" w:hAnsi="宋体" w:cs="宋体"/>
          <w:bCs/>
          <w:sz w:val="24"/>
        </w:rPr>
        <w:t xml:space="preserve">制作响应文件</w:t>
      </w:r>
      <w:r>
        <w:rPr>
          <w:rFonts w:hint="eastAsia" w:ascii="宋体" w:hAnsi="宋体" w:cs="宋体"/>
          <w:bCs/>
          <w:sz w:val="24"/>
        </w:rPr>
        <w:t xml:space="preserve">--</w:t>
      </w:r>
      <w:r>
        <w:rPr>
          <w:rFonts w:hint="eastAsia" w:ascii="宋体" w:hAnsi="宋体" w:cs="宋体"/>
          <w:bCs/>
          <w:sz w:val="24"/>
        </w:rPr>
        <w:t xml:space="preserve">导出加密的响应文件（后缀名为</w:t>
      </w:r>
      <w:r>
        <w:rPr>
          <w:rFonts w:hint="eastAsia" w:ascii="宋体" w:hAnsi="宋体" w:cs="宋体"/>
          <w:bCs/>
          <w:sz w:val="24"/>
        </w:rPr>
        <w:t xml:space="preserve">zip</w:t>
      </w:r>
      <w:r>
        <w:rPr>
          <w:rFonts w:hint="eastAsia" w:ascii="宋体" w:hAnsi="宋体" w:cs="宋体"/>
          <w:bCs/>
          <w:sz w:val="24"/>
        </w:rPr>
        <w:t xml:space="preserve">）</w:t>
      </w:r>
      <w:r>
        <w:rPr>
          <w:rFonts w:hint="eastAsia" w:ascii="宋体" w:hAnsi="宋体" w:cs="宋体"/>
          <w:bCs/>
          <w:sz w:val="24"/>
        </w:rPr>
        <w:t xml:space="preserve">--</w:t>
      </w:r>
      <w:r>
        <w:rPr>
          <w:rFonts w:hint="eastAsia" w:ascii="宋体" w:hAnsi="宋体" w:cs="宋体"/>
          <w:bCs/>
          <w:sz w:val="24"/>
        </w:rPr>
        <w:t xml:space="preserve">通过“苏采云”系统上传响应文件。具体见《江苏省政府采购管理交易系统（苏采云）供应商操作手册》（“苏采云”系统供应商操作指南详见盐城市政府采购网</w:t>
      </w:r>
      <w:r>
        <w:rPr>
          <w:rFonts w:hint="eastAsia" w:ascii="宋体" w:hAnsi="宋体" w:cs="宋体"/>
          <w:bCs/>
          <w:sz w:val="24"/>
        </w:rPr>
        <w:t xml:space="preserve">-</w:t>
      </w:r>
      <w:r>
        <w:rPr>
          <w:rFonts w:hint="eastAsia" w:ascii="宋体" w:hAnsi="宋体" w:cs="宋体"/>
          <w:bCs/>
          <w:sz w:val="24"/>
        </w:rPr>
        <w:t xml:space="preserve">办理指南下载《江苏省政府采购管理交易系统</w:t>
      </w:r>
      <w:r>
        <w:rPr>
          <w:rFonts w:hint="eastAsia" w:ascii="宋体" w:hAnsi="宋体" w:cs="宋体"/>
          <w:bCs/>
          <w:sz w:val="24"/>
        </w:rPr>
        <w:t xml:space="preserve"> (</w:t>
      </w:r>
      <w:r>
        <w:rPr>
          <w:rFonts w:hint="eastAsia" w:ascii="宋体" w:hAnsi="宋体" w:cs="宋体"/>
          <w:bCs/>
          <w:sz w:val="24"/>
        </w:rPr>
        <w:t xml:space="preserve">苏采云</w:t>
      </w:r>
      <w:r>
        <w:rPr>
          <w:rFonts w:hint="eastAsia" w:ascii="宋体" w:hAnsi="宋体" w:cs="宋体"/>
          <w:bCs/>
          <w:sz w:val="24"/>
        </w:rPr>
        <w:t xml:space="preserve">)</w:t>
      </w:r>
      <w:r>
        <w:rPr>
          <w:rFonts w:hint="eastAsia" w:ascii="宋体" w:hAnsi="宋体" w:cs="宋体"/>
          <w:bCs/>
          <w:sz w:val="24"/>
        </w:rPr>
        <w:t xml:space="preserve">供应商操作指南》）。</w:t>
      </w:r>
      <w:r/>
    </w:p>
    <w:p>
      <w:pPr>
        <w:ind w:firstLine="480"/>
        <w:jc w:val="left"/>
        <w:spacing w:line="440" w:lineRule="exact"/>
        <w:widowControl/>
        <w:rPr>
          <w:rFonts w:ascii="宋体" w:hAnsi="宋体" w:cs="宋体"/>
          <w:bCs/>
          <w:sz w:val="24"/>
        </w:rPr>
      </w:pPr>
      <w:r>
        <w:rPr>
          <w:rFonts w:ascii="宋体" w:hAnsi="宋体" w:cs="宋体"/>
          <w:bCs/>
          <w:sz w:val="24"/>
        </w:rPr>
        <w:t xml:space="preserve">1.2</w:t>
      </w:r>
      <w:r>
        <w:rPr>
          <w:rFonts w:hint="eastAsia" w:ascii="宋体" w:hAnsi="宋体" w:cs="宋体"/>
          <w:bCs/>
          <w:sz w:val="24"/>
        </w:rPr>
        <w:t xml:space="preserve">潜在投标人访问“苏采云”系统的网络地址和方法：</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苏采云”系统的网址：</w:t>
      </w:r>
      <w:r>
        <w:rPr>
          <w:rFonts w:hint="eastAsia" w:ascii="宋体" w:hAnsi="宋体" w:cs="宋体"/>
          <w:bCs/>
          <w:sz w:val="24"/>
        </w:rPr>
        <w:t xml:space="preserve">http://jszfcg.jsczt.cn/</w:t>
      </w:r>
      <w:r>
        <w:rPr>
          <w:rFonts w:hint="eastAsia" w:ascii="宋体" w:hAnsi="宋体" w:cs="宋体"/>
          <w:bCs/>
          <w:sz w:val="24"/>
        </w:rPr>
        <w:t xml:space="preserve">。</w:t>
      </w:r>
      <w:r/>
    </w:p>
    <w:p>
      <w:pPr>
        <w:ind w:firstLine="480"/>
        <w:jc w:val="left"/>
        <w:spacing w:line="440" w:lineRule="exact"/>
        <w:widowControl/>
        <w:rPr>
          <w:rFonts w:ascii="宋体" w:hAnsi="宋体" w:cs="宋体"/>
          <w:bCs/>
          <w:sz w:val="24"/>
        </w:rPr>
      </w:pPr>
      <w:r>
        <w:rPr>
          <w:rFonts w:ascii="宋体" w:hAnsi="宋体" w:cs="宋体"/>
          <w:bCs/>
          <w:sz w:val="24"/>
        </w:rPr>
        <w:t xml:space="preserve">1.3</w:t>
      </w:r>
      <w:r>
        <w:rPr>
          <w:rFonts w:hint="eastAsia" w:ascii="宋体" w:hAnsi="宋体" w:cs="宋体"/>
          <w:bCs/>
          <w:sz w:val="24"/>
        </w:rPr>
        <w:t xml:space="preserve">“</w:t>
      </w:r>
      <w:r>
        <w:rPr>
          <w:rFonts w:hint="eastAsia" w:ascii="宋体" w:hAnsi="宋体" w:cs="宋体"/>
          <w:bCs/>
          <w:sz w:val="24"/>
        </w:rPr>
        <w:t xml:space="preserve">CA</w:t>
      </w:r>
      <w:r>
        <w:rPr>
          <w:rFonts w:hint="eastAsia" w:ascii="宋体" w:hAnsi="宋体" w:cs="宋体"/>
          <w:bCs/>
          <w:sz w:val="24"/>
        </w:rPr>
        <w:t xml:space="preserve">数字证书”的获取：</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供应商需办理</w:t>
      </w:r>
      <w:r>
        <w:rPr>
          <w:rFonts w:hint="eastAsia" w:ascii="宋体" w:hAnsi="宋体" w:cs="宋体"/>
          <w:bCs/>
          <w:sz w:val="24"/>
        </w:rPr>
        <w:t xml:space="preserve">CA</w:t>
      </w:r>
      <w:r>
        <w:rPr>
          <w:rFonts w:hint="eastAsia" w:ascii="宋体" w:hAnsi="宋体" w:cs="宋体"/>
          <w:bCs/>
          <w:sz w:val="24"/>
        </w:rPr>
        <w:t xml:space="preserve">锁，“苏采云”系统目前仅支持意源</w:t>
      </w:r>
      <w:r>
        <w:rPr>
          <w:rFonts w:hint="eastAsia" w:ascii="宋体" w:hAnsi="宋体" w:cs="宋体"/>
          <w:bCs/>
          <w:sz w:val="24"/>
        </w:rPr>
        <w:t xml:space="preserve">CA</w:t>
      </w:r>
      <w:r>
        <w:rPr>
          <w:rFonts w:hint="eastAsia" w:ascii="宋体" w:hAnsi="宋体" w:cs="宋体"/>
          <w:bCs/>
          <w:sz w:val="24"/>
        </w:rPr>
        <w:t xml:space="preserve">，省内各地区办理的用于“苏采云”平台的意源</w:t>
      </w:r>
      <w:r>
        <w:rPr>
          <w:rFonts w:hint="eastAsia" w:ascii="宋体" w:hAnsi="宋体" w:cs="宋体"/>
          <w:bCs/>
          <w:sz w:val="24"/>
        </w:rPr>
        <w:t xml:space="preserve">CA</w:t>
      </w:r>
      <w:r>
        <w:rPr>
          <w:rFonts w:hint="eastAsia" w:ascii="宋体" w:hAnsi="宋体" w:cs="宋体"/>
          <w:bCs/>
          <w:sz w:val="24"/>
        </w:rPr>
        <w:t xml:space="preserve">全省通用。“</w:t>
      </w:r>
      <w:r>
        <w:rPr>
          <w:rFonts w:hint="eastAsia" w:ascii="宋体" w:hAnsi="宋体" w:cs="宋体"/>
          <w:bCs/>
          <w:sz w:val="24"/>
        </w:rPr>
        <w:t xml:space="preserve">CA</w:t>
      </w:r>
      <w:r>
        <w:rPr>
          <w:rFonts w:hint="eastAsia" w:ascii="宋体" w:hAnsi="宋体" w:cs="宋体"/>
          <w:bCs/>
          <w:sz w:val="24"/>
        </w:rPr>
        <w:t xml:space="preserve">数字证书”的办理方法详见《江苏省政府采购（供应商）意源</w:t>
      </w:r>
      <w:r>
        <w:rPr>
          <w:rFonts w:hint="eastAsia" w:ascii="宋体" w:hAnsi="宋体" w:cs="宋体"/>
          <w:bCs/>
          <w:sz w:val="24"/>
        </w:rPr>
        <w:t xml:space="preserve">CA</w:t>
      </w:r>
      <w:r>
        <w:rPr>
          <w:rFonts w:hint="eastAsia" w:ascii="宋体" w:hAnsi="宋体" w:cs="宋体"/>
          <w:bCs/>
          <w:sz w:val="24"/>
        </w:rPr>
        <w:t xml:space="preserve">数字证书及电子签章办理指南》。</w:t>
      </w:r>
      <w:r/>
    </w:p>
    <w:p>
      <w:pPr>
        <w:ind w:firstLine="480"/>
        <w:jc w:val="left"/>
        <w:spacing w:line="440" w:lineRule="exact"/>
        <w:widowControl/>
        <w:rPr>
          <w:rFonts w:ascii="宋体" w:hAnsi="宋体" w:cs="宋体"/>
          <w:bCs/>
          <w:sz w:val="24"/>
        </w:rPr>
      </w:pPr>
      <w:r>
        <w:rPr>
          <w:rFonts w:ascii="宋体" w:hAnsi="宋体" w:cs="宋体"/>
          <w:bCs/>
          <w:sz w:val="24"/>
        </w:rPr>
        <w:t xml:space="preserve">1.4</w:t>
      </w:r>
      <w:r>
        <w:rPr>
          <w:rFonts w:hint="eastAsia" w:ascii="宋体" w:hAnsi="宋体" w:cs="宋体"/>
          <w:bCs/>
          <w:sz w:val="24"/>
        </w:rPr>
        <w:t xml:space="preserve">采购文件（后缀名为“</w:t>
      </w:r>
      <w:r>
        <w:rPr>
          <w:rFonts w:hint="eastAsia" w:ascii="宋体" w:hAnsi="宋体" w:cs="宋体"/>
          <w:bCs/>
          <w:sz w:val="24"/>
        </w:rPr>
        <w:t xml:space="preserve">.kedt</w:t>
      </w:r>
      <w:r>
        <w:rPr>
          <w:rFonts w:hint="eastAsia" w:ascii="宋体" w:hAnsi="宋体" w:cs="宋体"/>
          <w:bCs/>
          <w:sz w:val="24"/>
        </w:rPr>
        <w:t xml:space="preserve">”）、供应商操作手册及政府采购客户端工具可通过“苏采云”系统</w:t>
      </w:r>
      <w:r>
        <w:rPr>
          <w:rFonts w:hint="eastAsia" w:ascii="宋体" w:hAnsi="宋体" w:cs="宋体"/>
          <w:bCs/>
          <w:sz w:val="24"/>
        </w:rPr>
        <w:t xml:space="preserve">--</w:t>
      </w:r>
      <w:r>
        <w:rPr>
          <w:rFonts w:hint="eastAsia" w:ascii="宋体" w:hAnsi="宋体" w:cs="宋体"/>
          <w:bCs/>
          <w:sz w:val="24"/>
        </w:rPr>
        <w:t xml:space="preserve">已报名项目</w:t>
      </w:r>
      <w:r>
        <w:rPr>
          <w:rFonts w:hint="eastAsia" w:ascii="宋体" w:hAnsi="宋体" w:cs="宋体"/>
          <w:bCs/>
          <w:sz w:val="24"/>
        </w:rPr>
        <w:t xml:space="preserve">--</w:t>
      </w:r>
      <w:r>
        <w:rPr>
          <w:rFonts w:hint="eastAsia" w:ascii="宋体" w:hAnsi="宋体" w:cs="宋体"/>
          <w:bCs/>
          <w:sz w:val="24"/>
        </w:rPr>
        <w:t xml:space="preserve">报名详情页面内相应链接进行下载。</w:t>
      </w:r>
      <w:r/>
    </w:p>
    <w:p>
      <w:pPr>
        <w:ind w:firstLine="480"/>
        <w:jc w:val="left"/>
        <w:spacing w:line="440" w:lineRule="exact"/>
        <w:widowControl/>
        <w:rPr>
          <w:rFonts w:ascii="宋体" w:hAnsi="宋体" w:cs="宋体"/>
          <w:bCs/>
          <w:sz w:val="24"/>
        </w:rPr>
      </w:pPr>
      <w:r>
        <w:rPr>
          <w:rFonts w:ascii="宋体" w:hAnsi="宋体" w:cs="宋体"/>
          <w:bCs/>
          <w:sz w:val="24"/>
        </w:rPr>
        <w:t xml:space="preserve">1.5</w:t>
      </w:r>
      <w:r>
        <w:rPr>
          <w:rFonts w:hint="eastAsia" w:ascii="宋体" w:hAnsi="宋体" w:cs="宋体"/>
          <w:bCs/>
          <w:sz w:val="24"/>
        </w:rPr>
        <w:t xml:space="preserve">招标代理机构（采购代理机构）将数据电文形式的招标文件</w:t>
      </w:r>
      <w:r>
        <w:rPr>
          <w:rFonts w:hint="eastAsia" w:ascii="宋体" w:hAnsi="宋体" w:cs="宋体"/>
          <w:bCs/>
          <w:sz w:val="24"/>
        </w:rPr>
        <w:t xml:space="preserve">加载至“苏采云”系统，供潜在供应商下载或者查阅。</w:t>
      </w:r>
      <w:r/>
    </w:p>
    <w:p>
      <w:pPr>
        <w:ind w:firstLine="480"/>
        <w:jc w:val="left"/>
        <w:spacing w:line="440" w:lineRule="exact"/>
        <w:widowControl/>
        <w:rPr>
          <w:rFonts w:ascii="宋体" w:hAnsi="宋体" w:cs="宋体"/>
          <w:bCs/>
          <w:sz w:val="24"/>
        </w:rPr>
      </w:pPr>
      <w:r>
        <w:rPr>
          <w:rFonts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40" w:lineRule="exact"/>
        <w:widowControl/>
        <w:rPr>
          <w:rFonts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spacing w:line="440" w:lineRule="exact"/>
        <w:widowControl/>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4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投标人如在投标过程中存在以下行为，将被列入不良行为记录名单。</w:t>
      </w:r>
      <w:r/>
    </w:p>
    <w:p>
      <w:pPr>
        <w:ind w:firstLine="480"/>
        <w:jc w:val="left"/>
        <w:spacing w:line="44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.1</w:t>
      </w:r>
      <w:r>
        <w:rPr>
          <w:rFonts w:hint="eastAsia" w:ascii="宋体" w:hAnsi="宋体" w:cs="宋体"/>
          <w:bCs/>
          <w:sz w:val="24"/>
        </w:rPr>
        <w:t xml:space="preserve">提供虚假材料谋取中标成交的或采取不正当手段诋毁、排挤其他供应商的；</w:t>
      </w:r>
      <w:r/>
    </w:p>
    <w:p>
      <w:pPr>
        <w:ind w:firstLine="480"/>
        <w:jc w:val="left"/>
        <w:spacing w:line="44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.2</w:t>
      </w:r>
      <w:r>
        <w:rPr>
          <w:rFonts w:hint="eastAsia" w:ascii="宋体" w:hAnsi="宋体" w:cs="宋体"/>
          <w:bCs/>
          <w:sz w:val="24"/>
        </w:rPr>
        <w:t xml:space="preserve">投标人递交无竞争力投标文件的。</w:t>
      </w:r>
      <w:r/>
    </w:p>
    <w:p>
      <w:pPr>
        <w:ind w:firstLine="480"/>
        <w:jc w:val="left"/>
        <w:spacing w:line="440" w:lineRule="exact"/>
        <w:widowControl/>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40" w:lineRule="exact"/>
        <w:widowControl/>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w:t>
      </w:r>
      <w:r>
        <w:rPr>
          <w:rFonts w:hint="eastAsia" w:ascii="宋体" w:hAnsi="宋体" w:cs="宋体"/>
          <w:bCs/>
          <w:sz w:val="24"/>
        </w:rPr>
        <w:t xml:space="preserve">因供应商的系统环境、操作等原因导致报名、开评标过程中出现问题由供应商自行承担负责。</w:t>
      </w:r>
      <w:r/>
    </w:p>
    <w:p>
      <w:pPr>
        <w:ind w:firstLine="480"/>
        <w:jc w:val="left"/>
        <w:spacing w:line="440" w:lineRule="exact"/>
        <w:widowControl/>
        <w:rPr>
          <w:rFonts w:ascii="宋体" w:hAnsi="宋体" w:cs="宋体"/>
          <w:bCs/>
          <w:sz w:val="24"/>
        </w:rPr>
      </w:pPr>
      <w:r>
        <w:rPr>
          <w:rFonts w:ascii="宋体" w:hAnsi="宋体" w:cs="宋体"/>
          <w:bCs/>
          <w:sz w:val="24"/>
        </w:rPr>
        <w:t xml:space="preserve">6</w:t>
      </w:r>
      <w:r>
        <w:rPr>
          <w:rFonts w:hint="eastAsia" w:ascii="宋体" w:hAnsi="宋体" w:cs="宋体"/>
          <w:bCs/>
          <w:sz w:val="24"/>
        </w:rPr>
        <w:t xml:space="preserve">.</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40" w:lineRule="exact"/>
        <w:widowControl/>
        <w:rPr>
          <w:rFonts w:ascii="宋体" w:hAnsi="宋体" w:cs="宋体"/>
          <w:bCs/>
          <w:sz w:val="24"/>
        </w:rPr>
      </w:pPr>
      <w:r>
        <w:rPr>
          <w:rFonts w:hint="eastAsia" w:ascii="宋体" w:hAnsi="宋体" w:cs="宋体"/>
          <w:b/>
          <w:sz w:val="24"/>
        </w:rPr>
        <w:t xml:space="preserve">七、对本次招标提出询问，请按</w:t>
      </w:r>
      <w:r>
        <w:rPr>
          <w:rFonts w:hint="eastAsia" w:ascii="宋体" w:hAnsi="宋体" w:cs="宋体"/>
          <w:b/>
          <w:sz w:val="24"/>
        </w:rPr>
        <w:t xml:space="preserve">以下方式联系</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采购人信息</w:t>
      </w:r>
      <w:r>
        <w:rPr>
          <w:rFonts w:ascii="宋体" w:hAnsi="宋体" w:cs="宋体"/>
          <w:bCs/>
          <w:sz w:val="24"/>
        </w:rPr>
        <w:t xml:space="preserve"> </w:t>
      </w:r>
      <w:r/>
    </w:p>
    <w:p>
      <w:pPr>
        <w:ind w:firstLine="480"/>
        <w:spacing w:line="440" w:lineRule="exact"/>
        <w:rPr>
          <w:rFonts w:ascii="宋体" w:hAnsi="宋体"/>
          <w:bCs/>
          <w:sz w:val="24"/>
        </w:rPr>
      </w:pPr>
      <w:r>
        <w:rPr>
          <w:rFonts w:hint="eastAsia" w:ascii="宋体" w:hAnsi="宋体" w:cs="宋体"/>
          <w:bCs/>
          <w:sz w:val="24"/>
        </w:rPr>
        <w:t xml:space="preserve">单位名称：</w:t>
      </w:r>
      <w:r>
        <w:rPr>
          <w:rFonts w:hint="eastAsia" w:ascii="宋体" w:hAnsi="宋体"/>
          <w:bCs/>
          <w:sz w:val="24"/>
        </w:rPr>
        <w:t xml:space="preserve">建湖县第二人民医院</w:t>
      </w:r>
      <w:r/>
    </w:p>
    <w:p>
      <w:pPr>
        <w:ind w:firstLine="480"/>
        <w:spacing w:line="440" w:lineRule="exact"/>
        <w:rPr>
          <w:rFonts w:ascii="宋体" w:hAnsi="宋体" w:cs="宋体"/>
          <w:bCs/>
          <w:sz w:val="24"/>
        </w:rPr>
      </w:pPr>
      <w:r>
        <w:rPr>
          <w:rFonts w:hint="eastAsia" w:ascii="宋体" w:hAnsi="宋体" w:cs="宋体"/>
          <w:bCs/>
          <w:sz w:val="24"/>
        </w:rPr>
        <w:t xml:space="preserve">单位地址：</w:t>
      </w:r>
      <w:r>
        <w:rPr>
          <w:rFonts w:ascii="宋体" w:hAnsi="宋体"/>
          <w:bCs/>
          <w:sz w:val="24"/>
        </w:rPr>
        <w:t xml:space="preserve">建湖县上冈镇南沙路</w:t>
      </w:r>
      <w:r>
        <w:rPr>
          <w:rFonts w:ascii="宋体" w:hAnsi="宋体"/>
          <w:bCs/>
          <w:sz w:val="24"/>
        </w:rPr>
        <w:t xml:space="preserve">65</w:t>
      </w:r>
      <w:r>
        <w:rPr>
          <w:rFonts w:ascii="宋体" w:hAnsi="宋体"/>
          <w:bCs/>
          <w:sz w:val="24"/>
        </w:rPr>
        <w:t xml:space="preserve">号</w:t>
      </w:r>
      <w:r>
        <w:rPr>
          <w:rFonts w:ascii="宋体" w:hAnsi="宋体"/>
          <w:bCs/>
          <w:sz w:val="24"/>
        </w:rPr>
        <w:t xml:space="preserve">(</w:t>
      </w:r>
      <w:r>
        <w:rPr>
          <w:rFonts w:ascii="宋体" w:hAnsi="宋体"/>
          <w:bCs/>
          <w:sz w:val="24"/>
        </w:rPr>
        <w:t xml:space="preserve">上冈镇客运站东侧</w:t>
      </w:r>
      <w:r>
        <w:rPr>
          <w:rFonts w:ascii="宋体" w:hAnsi="宋体"/>
          <w:bCs/>
          <w:sz w:val="24"/>
        </w:rPr>
        <w:t xml:space="preserve">)</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联系人：</w:t>
      </w:r>
      <w:r>
        <w:rPr>
          <w:rFonts w:hint="eastAsia" w:ascii="宋体" w:hAnsi="宋体"/>
          <w:bCs/>
          <w:sz w:val="24"/>
        </w:rPr>
        <w:t xml:space="preserve">夏女士</w:t>
      </w:r>
      <w:r/>
    </w:p>
    <w:p>
      <w:pPr>
        <w:ind w:firstLine="480"/>
        <w:jc w:val="left"/>
        <w:spacing w:line="440" w:lineRule="exact"/>
        <w:widowControl/>
        <w:rPr>
          <w:rFonts w:ascii="宋体" w:hAnsi="宋体"/>
          <w:bCs/>
          <w:sz w:val="24"/>
        </w:rPr>
      </w:pPr>
      <w:r>
        <w:rPr>
          <w:rFonts w:hint="eastAsia" w:ascii="宋体" w:hAnsi="宋体" w:cs="宋体"/>
          <w:bCs/>
          <w:sz w:val="24"/>
        </w:rPr>
        <w:t xml:space="preserve">联系电话：</w:t>
      </w:r>
      <w:r>
        <w:rPr>
          <w:rFonts w:hint="eastAsia" w:ascii="宋体" w:hAnsi="宋体" w:cs="Arial"/>
          <w:sz w:val="24"/>
        </w:rPr>
        <w:t xml:space="preserve">13912575418</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采购代理机构信息（如有）</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单位名称：</w:t>
      </w:r>
      <w:r>
        <w:rPr>
          <w:rFonts w:ascii="宋体" w:hAnsi="宋体"/>
          <w:bCs/>
          <w:sz w:val="24"/>
        </w:rPr>
        <w:t xml:space="preserve">江苏双清</w:t>
      </w:r>
      <w:r>
        <w:rPr>
          <w:rFonts w:hint="eastAsia" w:ascii="宋体" w:hAnsi="宋体"/>
          <w:bCs/>
          <w:sz w:val="24"/>
        </w:rPr>
        <w:t xml:space="preserve">工程</w:t>
      </w:r>
      <w:r>
        <w:rPr>
          <w:rFonts w:ascii="宋体" w:hAnsi="宋体"/>
          <w:bCs/>
          <w:sz w:val="24"/>
        </w:rPr>
        <w:t xml:space="preserve">造价咨询有限公司</w:t>
      </w:r>
      <w:r/>
    </w:p>
    <w:p>
      <w:pPr>
        <w:ind w:firstLine="480"/>
        <w:jc w:val="left"/>
        <w:spacing w:line="440" w:lineRule="exact"/>
        <w:widowControl/>
        <w:rPr>
          <w:rFonts w:ascii="宋体" w:hAnsi="宋体" w:cs="Arial"/>
          <w:sz w:val="24"/>
        </w:rPr>
      </w:pPr>
      <w:r>
        <w:rPr>
          <w:rFonts w:hint="eastAsia" w:ascii="宋体" w:hAnsi="宋体" w:cs="宋体"/>
          <w:bCs/>
          <w:sz w:val="24"/>
        </w:rPr>
        <w:t xml:space="preserve">单位地址：</w:t>
      </w:r>
      <w:r>
        <w:rPr>
          <w:rFonts w:hint="eastAsia" w:ascii="宋体" w:hAnsi="宋体" w:cs="Arial"/>
          <w:sz w:val="24"/>
        </w:rPr>
        <w:t xml:space="preserve">建湖县湖中南路天铂·铂金街（建湖宝龙广场）</w:t>
      </w:r>
      <w:r>
        <w:rPr>
          <w:rFonts w:hint="eastAsia" w:ascii="宋体" w:hAnsi="宋体" w:cs="Arial"/>
          <w:sz w:val="24"/>
        </w:rPr>
        <w:t xml:space="preserve">11</w:t>
      </w:r>
      <w:r>
        <w:rPr>
          <w:rFonts w:hint="eastAsia" w:ascii="宋体" w:hAnsi="宋体" w:cs="Arial"/>
          <w:sz w:val="24"/>
        </w:rPr>
        <w:t xml:space="preserve">幢二楼</w:t>
      </w:r>
      <w:r>
        <w:rPr>
          <w:rFonts w:hint="eastAsia" w:ascii="宋体" w:hAnsi="宋体" w:cs="Arial"/>
          <w:sz w:val="24"/>
        </w:rPr>
        <w:t xml:space="preserve">207</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联系人：姜先生</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联系电话：</w:t>
      </w:r>
      <w:r>
        <w:rPr>
          <w:rFonts w:hint="eastAsia" w:ascii="宋体" w:hAnsi="宋体"/>
          <w:bCs/>
          <w:sz w:val="24"/>
        </w:rPr>
        <w:t xml:space="preserve">0515-80663088</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项目联系方式</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项目联系人：姜先生</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电话：</w:t>
      </w:r>
      <w:r>
        <w:rPr>
          <w:rFonts w:hint="eastAsia" w:ascii="宋体" w:hAnsi="宋体" w:cs="宋体"/>
          <w:bCs/>
          <w:sz w:val="24"/>
        </w:rPr>
        <w:t xml:space="preserve">0515-80663088</w:t>
      </w:r>
      <w:r/>
    </w:p>
    <w:p>
      <w:pPr>
        <w:pStyle w:val="1151"/>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w:t>
      </w:r>
      <w:r>
        <w:rPr>
          <w:rFonts w:hint="eastAsia" w:ascii="宋体" w:hAnsi="宋体"/>
          <w:b/>
          <w:color w:val="000000" w:themeColor="text1"/>
          <w:sz w:val="44"/>
          <w:szCs w:val="44"/>
        </w:rPr>
        <w:t xml:space="preserve">  </w:t>
      </w:r>
      <w:r>
        <w:rPr>
          <w:rFonts w:hint="eastAsia" w:ascii="宋体" w:hAnsi="宋体"/>
          <w:b/>
          <w:color w:val="000000" w:themeColor="text1"/>
          <w:sz w:val="44"/>
          <w:szCs w:val="44"/>
        </w:rPr>
        <w:t xml:space="preserve">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56"/>
        <w:gridCol w:w="2211"/>
        <w:gridCol w:w="1624"/>
        <w:gridCol w:w="3918"/>
      </w:tblGrid>
      <w:tr>
        <w:trPr>
          <w:jc w:val="center"/>
          <w:trHeight w:val="589"/>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753"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建湖县第二人民医院后勤社会化服务采购项目</w:t>
            </w:r>
            <w:r/>
          </w:p>
        </w:tc>
      </w:tr>
      <w:tr>
        <w:trPr>
          <w:jc w:val="center"/>
          <w:trHeight w:val="3211" w:hRule="exact"/>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753" w:type="dxa"/>
            <w:vAlign w:val="center"/>
            <w:textDirection w:val="lrTb"/>
            <w:noWrap w:val="false"/>
          </w:tcPr>
          <w:p>
            <w:pPr>
              <w:jc w:val="left"/>
              <w:widowControl/>
              <w:rPr>
                <w:rFonts w:ascii="宋体" w:hAnsi="宋体" w:cs="宋体"/>
                <w:sz w:val="24"/>
              </w:rPr>
            </w:pPr>
            <w:r>
              <w:rPr>
                <w:rFonts w:hint="eastAsia" w:ascii="宋体" w:hAnsi="宋体" w:cs="宋体"/>
                <w:bCs/>
                <w:sz w:val="24"/>
              </w:rPr>
              <w:t xml:space="preserve">包含建湖县第二人民医院所有医疗工作生活区域内的综合管理服务、安保服务、保洁服务、医疗垃圾及生活垃圾处理服务、全院消防设施定期巡查及消防控制室日常值守、水电维修、医院运送服务、绿化服务、按照季节性需要定期负责全院除食堂外的灭鼠、灭蟑、灭蚊蝇害虫等有害生物防治服务、综合楼宿舍管理</w:t>
            </w:r>
            <w:r>
              <w:rPr>
                <w:rFonts w:hint="eastAsia" w:ascii="宋体" w:hAnsi="宋体" w:cs="宋体"/>
                <w:sz w:val="24"/>
              </w:rPr>
              <w:t xml:space="preserve">、</w:t>
            </w:r>
            <w:r>
              <w:rPr>
                <w:rFonts w:hint="eastAsia" w:ascii="宋体" w:hAnsi="宋体" w:cs="宋体"/>
                <w:bCs/>
                <w:sz w:val="24"/>
              </w:rPr>
              <w:t xml:space="preserve">突发事件的预防与应急工作及其他采购人委托的各项事务。物业人员配备：项目经理</w:t>
            </w:r>
            <w:r>
              <w:rPr>
                <w:rFonts w:hint="eastAsia" w:ascii="宋体" w:hAnsi="宋体" w:cs="宋体"/>
                <w:bCs/>
                <w:sz w:val="24"/>
              </w:rPr>
              <w:t xml:space="preserve">1</w:t>
            </w:r>
            <w:r>
              <w:rPr>
                <w:rFonts w:hint="eastAsia" w:ascii="宋体" w:hAnsi="宋体" w:cs="宋体"/>
                <w:bCs/>
                <w:sz w:val="24"/>
              </w:rPr>
              <w:t xml:space="preserve">名，设备科仓库管理</w:t>
            </w:r>
            <w:r>
              <w:rPr>
                <w:rFonts w:hint="eastAsia" w:ascii="宋体" w:hAnsi="宋体" w:cs="宋体"/>
                <w:bCs/>
                <w:sz w:val="24"/>
              </w:rPr>
              <w:t xml:space="preserve">1</w:t>
            </w:r>
            <w:r>
              <w:rPr>
                <w:rFonts w:hint="eastAsia" w:ascii="宋体" w:hAnsi="宋体" w:cs="宋体"/>
                <w:bCs/>
                <w:sz w:val="24"/>
              </w:rPr>
              <w:t xml:space="preserve">名，水电维修工</w:t>
            </w:r>
            <w:r>
              <w:rPr>
                <w:rFonts w:hint="eastAsia" w:ascii="宋体" w:hAnsi="宋体" w:cs="宋体"/>
                <w:bCs/>
                <w:sz w:val="24"/>
              </w:rPr>
              <w:t xml:space="preserve">4</w:t>
            </w:r>
            <w:r>
              <w:rPr>
                <w:rFonts w:hint="eastAsia" w:ascii="宋体" w:hAnsi="宋体" w:cs="宋体"/>
                <w:bCs/>
                <w:sz w:val="24"/>
              </w:rPr>
              <w:t xml:space="preserve">名，运送</w:t>
            </w:r>
            <w:r>
              <w:rPr>
                <w:rFonts w:hint="eastAsia" w:ascii="宋体" w:hAnsi="宋体" w:cs="宋体"/>
                <w:bCs/>
                <w:sz w:val="24"/>
              </w:rPr>
              <w:t xml:space="preserve">1</w:t>
            </w:r>
            <w:r>
              <w:rPr>
                <w:rFonts w:hint="eastAsia" w:ascii="宋体" w:hAnsi="宋体" w:cs="宋体"/>
                <w:bCs/>
                <w:sz w:val="24"/>
              </w:rPr>
              <w:t xml:space="preserve">名，</w:t>
            </w:r>
            <w:r>
              <w:rPr>
                <w:rFonts w:hint="eastAsia" w:ascii="宋体" w:hAnsi="宋体" w:cs="宋体"/>
                <w:bCs/>
                <w:sz w:val="24"/>
                <w:szCs w:val="21"/>
              </w:rPr>
              <w:t xml:space="preserve">消控室人员</w:t>
            </w:r>
            <w:r>
              <w:rPr>
                <w:rFonts w:hint="eastAsia" w:ascii="宋体" w:hAnsi="宋体" w:cs="宋体"/>
                <w:bCs/>
                <w:sz w:val="24"/>
                <w:szCs w:val="21"/>
              </w:rPr>
              <w:t xml:space="preserve">4</w:t>
            </w:r>
            <w:r>
              <w:rPr>
                <w:rFonts w:hint="eastAsia" w:ascii="宋体" w:hAnsi="宋体" w:cs="宋体"/>
                <w:bCs/>
                <w:sz w:val="24"/>
                <w:szCs w:val="21"/>
              </w:rPr>
              <w:t xml:space="preserve">名</w:t>
            </w:r>
            <w:r>
              <w:rPr>
                <w:rFonts w:hint="eastAsia" w:ascii="宋体" w:hAnsi="宋体" w:cs="宋体"/>
                <w:bCs/>
                <w:sz w:val="24"/>
              </w:rPr>
              <w:t xml:space="preserve">，保安、门卫、车管</w:t>
            </w:r>
            <w:r>
              <w:rPr>
                <w:rFonts w:hint="eastAsia" w:ascii="宋体" w:hAnsi="宋体" w:cs="宋体"/>
                <w:bCs/>
                <w:sz w:val="24"/>
              </w:rPr>
              <w:t xml:space="preserve">8</w:t>
            </w:r>
            <w:r>
              <w:rPr>
                <w:rFonts w:hint="eastAsia" w:ascii="宋体" w:hAnsi="宋体" w:cs="宋体"/>
                <w:bCs/>
                <w:sz w:val="24"/>
              </w:rPr>
              <w:t xml:space="preserve">名，</w:t>
            </w:r>
            <w:r>
              <w:rPr>
                <w:rFonts w:hint="eastAsia" w:ascii="宋体" w:hAnsi="宋体" w:cs="宋体"/>
                <w:sz w:val="24"/>
              </w:rPr>
              <w:t xml:space="preserve">B</w:t>
            </w:r>
            <w:r>
              <w:rPr>
                <w:rFonts w:hint="eastAsia" w:ascii="宋体" w:hAnsi="宋体" w:cs="宋体"/>
                <w:sz w:val="24"/>
              </w:rPr>
              <w:t xml:space="preserve">超室秩序维持</w:t>
            </w:r>
            <w:r>
              <w:rPr>
                <w:rFonts w:hint="eastAsia" w:ascii="宋体" w:hAnsi="宋体" w:cs="宋体"/>
                <w:sz w:val="24"/>
              </w:rPr>
              <w:t xml:space="preserve">1</w:t>
            </w:r>
            <w:r>
              <w:rPr>
                <w:rFonts w:hint="eastAsia" w:ascii="宋体" w:hAnsi="宋体" w:cs="宋体"/>
                <w:sz w:val="24"/>
              </w:rPr>
              <w:t xml:space="preserve">名，</w:t>
            </w:r>
            <w:r>
              <w:rPr>
                <w:rFonts w:hint="eastAsia" w:ascii="宋体" w:hAnsi="宋体" w:cs="宋体"/>
                <w:bCs/>
                <w:sz w:val="24"/>
              </w:rPr>
              <w:t xml:space="preserve">保洁员</w:t>
            </w:r>
            <w:r>
              <w:rPr>
                <w:rFonts w:hint="eastAsia" w:ascii="宋体" w:hAnsi="宋体" w:cs="宋体"/>
                <w:bCs/>
                <w:sz w:val="24"/>
              </w:rPr>
              <w:t xml:space="preserve">20</w:t>
            </w:r>
            <w:r>
              <w:rPr>
                <w:rFonts w:hint="eastAsia" w:ascii="宋体" w:hAnsi="宋体" w:cs="宋体"/>
                <w:bCs/>
                <w:sz w:val="24"/>
              </w:rPr>
              <w:t xml:space="preserve">名，合计：</w:t>
            </w:r>
            <w:r>
              <w:rPr>
                <w:rFonts w:hint="eastAsia" w:ascii="宋体" w:hAnsi="宋体" w:cs="宋体"/>
                <w:bCs/>
                <w:sz w:val="24"/>
              </w:rPr>
              <w:t xml:space="preserve">40</w:t>
            </w:r>
            <w:r>
              <w:rPr>
                <w:rFonts w:hint="eastAsia" w:ascii="宋体" w:hAnsi="宋体" w:cs="宋体"/>
                <w:bCs/>
                <w:sz w:val="24"/>
              </w:rPr>
              <w:t xml:space="preserve">人。</w:t>
            </w:r>
            <w:r>
              <w:rPr>
                <w:rFonts w:hint="eastAsia" w:ascii="宋体" w:hAnsi="宋体" w:cs="宋体"/>
                <w:bCs/>
                <w:sz w:val="24"/>
              </w:rPr>
              <w:t xml:space="preserve">上述人员中</w:t>
            </w:r>
            <w:r>
              <w:rPr>
                <w:rFonts w:hint="eastAsia" w:ascii="宋体" w:hAnsi="宋体" w:cs="宋体"/>
                <w:sz w:val="24"/>
              </w:rPr>
              <w:t xml:space="preserve">8</w:t>
            </w:r>
            <w:r>
              <w:rPr>
                <w:rFonts w:hint="eastAsia" w:ascii="宋体" w:hAnsi="宋体" w:cs="宋体"/>
                <w:sz w:val="24"/>
              </w:rPr>
              <w:t xml:space="preserve">人在服务期间须正常缴纳社会保险</w:t>
            </w:r>
            <w:r>
              <w:rPr>
                <w:rFonts w:hint="eastAsia" w:ascii="宋体" w:hAnsi="宋体" w:cs="宋体"/>
                <w:bCs/>
                <w:sz w:val="24"/>
              </w:rPr>
              <w:t xml:space="preserve">，具体要求详见招标文件第三章</w:t>
            </w:r>
            <w:r>
              <w:rPr>
                <w:rFonts w:hint="eastAsia" w:ascii="宋体" w:hAnsi="宋体" w:cs="宋体"/>
                <w:sz w:val="24"/>
              </w:rPr>
              <w:t xml:space="preserve">。</w:t>
            </w:r>
            <w:r/>
          </w:p>
          <w:p>
            <w:pPr>
              <w:jc w:val="left"/>
              <w:spacing w:line="300" w:lineRule="exact"/>
              <w:widowControl/>
              <w:rPr>
                <w:rFonts w:ascii="宋体" w:hAnsi="宋体" w:cs="宋体"/>
                <w:bCs/>
                <w:color w:val="000000" w:themeColor="text1"/>
                <w:sz w:val="24"/>
              </w:rPr>
            </w:pPr>
            <w:r>
              <w:rPr>
                <w:rFonts w:ascii="宋体" w:hAnsi="宋体" w:cs="宋体"/>
                <w:bCs/>
                <w:color w:val="000000" w:themeColor="text1"/>
                <w:sz w:val="24"/>
              </w:rPr>
            </w:r>
            <w:r/>
          </w:p>
        </w:tc>
      </w:tr>
      <w:tr>
        <w:trPr>
          <w:jc w:val="center"/>
          <w:trHeight w:val="739" w:hRule="exact"/>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753"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jc w:val="center"/>
          <w:trHeight w:val="774" w:hRule="exact"/>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标段划分</w:t>
            </w:r>
            <w:r/>
          </w:p>
        </w:tc>
        <w:tc>
          <w:tcPr>
            <w:gridSpan w:val="3"/>
            <w:tcW w:w="7753" w:type="dxa"/>
            <w:vAlign w:val="center"/>
            <w:textDirection w:val="lrTb"/>
            <w:noWrap w:val="false"/>
          </w:tcPr>
          <w:p>
            <w:pPr>
              <w:ind w:firstLine="480"/>
              <w:jc w:val="center"/>
              <w:spacing w:line="300" w:lineRule="exact"/>
              <w:rPr>
                <w:rFonts w:ascii="宋体" w:hAnsi="宋体"/>
                <w:bCs/>
                <w:color w:val="000000" w:themeColor="text1"/>
                <w:sz w:val="24"/>
              </w:rPr>
            </w:pPr>
            <w:r>
              <w:rPr>
                <w:rFonts w:hint="eastAsia" w:ascii="宋体" w:hAnsi="宋体" w:cs="宋体"/>
                <w:bCs/>
                <w:color w:val="000000" w:themeColor="text1"/>
                <w:sz w:val="24"/>
                <w:szCs w:val="22"/>
              </w:rPr>
              <w:t xml:space="preserve">一个</w:t>
            </w:r>
            <w:r/>
          </w:p>
        </w:tc>
      </w:tr>
      <w:tr>
        <w:trPr>
          <w:jc w:val="center"/>
          <w:trHeight w:val="814" w:hRule="exact"/>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2211" w:type="dxa"/>
            <w:vAlign w:val="center"/>
            <w:textDirection w:val="lrTb"/>
            <w:noWrap w:val="false"/>
          </w:tcPr>
          <w:p>
            <w:pPr>
              <w:jc w:val="center"/>
              <w:rPr>
                <w:rFonts w:ascii="宋体" w:hAnsi="宋体"/>
                <w:bCs/>
                <w:color w:val="000000" w:themeColor="text1"/>
                <w:sz w:val="24"/>
              </w:rPr>
            </w:pPr>
            <w:r>
              <w:rPr>
                <w:rFonts w:hint="eastAsia" w:ascii="宋体" w:hAnsi="宋体"/>
                <w:bCs/>
                <w:color w:val="000000" w:themeColor="text1"/>
                <w:sz w:val="24"/>
              </w:rPr>
              <w:t xml:space="preserve">夏女士</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w:t>
            </w:r>
            <w:r>
              <w:rPr>
                <w:rFonts w:hint="eastAsia" w:ascii="宋体" w:hAnsi="宋体"/>
                <w:bCs/>
                <w:color w:val="000000" w:themeColor="text1"/>
                <w:sz w:val="24"/>
              </w:rPr>
              <w:t xml:space="preserve">  </w:t>
            </w:r>
            <w:r>
              <w:rPr>
                <w:rFonts w:hint="eastAsia" w:ascii="宋体" w:hAnsi="宋体"/>
                <w:bCs/>
                <w:color w:val="000000" w:themeColor="text1"/>
                <w:sz w:val="24"/>
              </w:rPr>
              <w:t xml:space="preserve">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Arial"/>
                <w:color w:val="000000"/>
                <w:sz w:val="24"/>
              </w:rPr>
              <w:t xml:space="preserve">13912575418</w:t>
            </w:r>
            <w:r/>
          </w:p>
        </w:tc>
      </w:tr>
      <w:tr>
        <w:trPr>
          <w:jc w:val="center"/>
          <w:trHeight w:val="814" w:hRule="exact"/>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2211" w:type="dxa"/>
            <w:vAlign w:val="center"/>
            <w:textDirection w:val="lrTb"/>
            <w:noWrap w:val="false"/>
          </w:tcPr>
          <w:p>
            <w:pPr>
              <w:jc w:val="center"/>
              <w:spacing w:line="440" w:lineRule="exact"/>
              <w:rPr>
                <w:rFonts w:ascii="宋体" w:hAnsi="宋体"/>
                <w:bCs/>
                <w:color w:val="000000" w:themeColor="text1"/>
                <w:sz w:val="24"/>
              </w:rPr>
            </w:pPr>
            <w:r>
              <w:rPr>
                <w:rFonts w:hint="eastAsia" w:ascii="宋体" w:hAnsi="宋体"/>
                <w:color w:val="000000" w:themeColor="text1"/>
                <w:sz w:val="24"/>
              </w:rPr>
              <w:t xml:space="preserve">姜先生</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w:t>
            </w:r>
            <w:r>
              <w:rPr>
                <w:rFonts w:hint="eastAsia" w:ascii="宋体" w:hAnsi="宋体"/>
                <w:bCs/>
                <w:color w:val="000000" w:themeColor="text1"/>
                <w:sz w:val="24"/>
              </w:rPr>
              <w:t xml:space="preserve">  </w:t>
            </w:r>
            <w:r>
              <w:rPr>
                <w:rFonts w:hint="eastAsia" w:ascii="宋体" w:hAnsi="宋体"/>
                <w:bCs/>
                <w:color w:val="000000" w:themeColor="text1"/>
                <w:sz w:val="24"/>
              </w:rPr>
              <w:t xml:space="preserve">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Arial"/>
                <w:color w:val="000000" w:themeColor="text1"/>
                <w:sz w:val="24"/>
              </w:rPr>
              <w:t xml:space="preserve">0515-80663088</w:t>
            </w:r>
            <w:r>
              <w:rPr>
                <w:rFonts w:hint="eastAsia" w:ascii="宋体" w:hAnsi="宋体" w:cs="Arial"/>
                <w:color w:val="000000" w:themeColor="text1"/>
                <w:sz w:val="24"/>
              </w:rPr>
              <w:t xml:space="preserve">、</w:t>
            </w:r>
            <w:r>
              <w:rPr>
                <w:rFonts w:hint="eastAsia" w:ascii="宋体" w:hAnsi="宋体" w:cs="Arial"/>
                <w:color w:val="000000" w:themeColor="text1"/>
                <w:sz w:val="24"/>
              </w:rPr>
              <w:t xml:space="preserve">18796544827</w:t>
            </w:r>
            <w:r/>
          </w:p>
        </w:tc>
      </w:tr>
      <w:tr>
        <w:trPr>
          <w:jc w:val="center"/>
          <w:trHeight w:val="928" w:hRule="exact"/>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753"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w:t>
            </w:r>
            <w:r>
              <w:rPr>
                <w:rFonts w:hint="eastAsia" w:ascii="宋体" w:hAnsi="宋体"/>
                <w:b/>
                <w:bCs/>
                <w:color w:val="000000" w:themeColor="text1"/>
                <w:sz w:val="24"/>
              </w:rPr>
              <w:t xml:space="preserve">[2020]52</w:t>
            </w:r>
            <w:r>
              <w:rPr>
                <w:rFonts w:hint="eastAsia" w:ascii="宋体" w:hAnsi="宋体"/>
                <w:b/>
                <w:bCs/>
                <w:color w:val="000000" w:themeColor="text1"/>
                <w:sz w:val="24"/>
              </w:rPr>
              <w:t xml:space="preserve">号文件精神，该项目投标人可免交投标保证金。</w:t>
            </w:r>
            <w:r/>
          </w:p>
        </w:tc>
      </w:tr>
      <w:tr>
        <w:trPr>
          <w:jc w:val="center"/>
          <w:trHeight w:val="2995"/>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753"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w:t>
            </w:r>
            <w:r>
              <w:rPr>
                <w:rFonts w:hint="eastAsia" w:ascii="宋体" w:hAnsi="宋体" w:cs="宋体"/>
                <w:color w:val="000000" w:themeColor="text1"/>
                <w:sz w:val="24"/>
                <w:szCs w:val="20"/>
              </w:rPr>
              <w:t xml:space="preserve">5%</w:t>
            </w:r>
            <w:r>
              <w:rPr>
                <w:rFonts w:hint="eastAsia" w:ascii="宋体" w:hAnsi="宋体" w:cs="宋体"/>
                <w:color w:val="000000" w:themeColor="text1"/>
                <w:sz w:val="24"/>
                <w:szCs w:val="20"/>
              </w:rPr>
              <w:t xml:space="preserve">的履约保证金，</w:t>
            </w:r>
            <w:r>
              <w:rPr>
                <w:rFonts w:hint="eastAsia" w:ascii="宋体" w:hAnsi="宋体"/>
                <w:color w:val="000000" w:themeColor="text1"/>
                <w:sz w:val="24"/>
              </w:rPr>
              <w:t xml:space="preserve">于服务期满</w:t>
            </w:r>
            <w:r>
              <w:rPr>
                <w:rFonts w:ascii="宋体" w:hAnsi="宋体"/>
                <w:color w:val="000000" w:themeColor="text1"/>
                <w:sz w:val="24"/>
              </w:rPr>
              <w:t xml:space="preserve">后</w:t>
            </w:r>
            <w:r>
              <w:rPr>
                <w:rFonts w:hint="eastAsia" w:ascii="宋体" w:hAnsi="宋体"/>
                <w:color w:val="000000" w:themeColor="text1"/>
                <w:sz w:val="24"/>
              </w:rPr>
              <w:t xml:space="preserve">退还</w:t>
            </w:r>
            <w:r>
              <w:rPr>
                <w:rFonts w:hint="eastAsia" w:ascii="宋体" w:hAnsi="宋体" w:cs="宋体"/>
                <w:color w:val="000000" w:themeColor="text1"/>
                <w:sz w:val="24"/>
                <w:szCs w:val="20"/>
              </w:rPr>
              <w:t xml:space="preserve">。履约保证金用以约束成交供应商在合同履行中的行为，弥补合同执行中由于自身行为可能给采购人带来的各种损失。对提供第三方信用服务机构依据标准规范评定为</w:t>
            </w:r>
            <w:r>
              <w:rPr>
                <w:rFonts w:hint="eastAsia" w:ascii="宋体" w:hAnsi="宋体" w:cs="宋体"/>
                <w:color w:val="000000" w:themeColor="text1"/>
                <w:sz w:val="24"/>
                <w:szCs w:val="20"/>
              </w:rPr>
              <w:t xml:space="preserve">AA</w:t>
            </w:r>
            <w:r>
              <w:rPr>
                <w:rFonts w:hint="eastAsia" w:ascii="宋体" w:hAnsi="宋体" w:cs="宋体"/>
                <w:color w:val="000000" w:themeColor="text1"/>
                <w:sz w:val="24"/>
                <w:szCs w:val="20"/>
              </w:rPr>
              <w:t xml:space="preserve">级及以上的政府采购供应商（须在签订采购合同前提供信用管理部门备案的第三方信用报告，且信用报告通过“信用盐城网”可查实）向采购人交纳中标价</w:t>
            </w:r>
            <w:r>
              <w:rPr>
                <w:rFonts w:hint="eastAsia" w:ascii="宋体" w:hAnsi="宋体" w:cs="宋体"/>
                <w:color w:val="000000" w:themeColor="text1"/>
                <w:sz w:val="24"/>
                <w:szCs w:val="20"/>
              </w:rPr>
              <w:t xml:space="preserve">2.5%</w:t>
            </w:r>
            <w:r>
              <w:rPr>
                <w:rFonts w:hint="eastAsia" w:ascii="宋体" w:hAnsi="宋体" w:cs="宋体"/>
                <w:color w:val="000000" w:themeColor="text1"/>
                <w:sz w:val="24"/>
                <w:szCs w:val="20"/>
              </w:rPr>
              <w:t xml:space="preserve">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jc w:val="center"/>
          <w:trHeight w:val="782"/>
        </w:trPr>
        <w:tc>
          <w:tcPr>
            <w:tcW w:w="2256"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753"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宋体"/>
                <w:color w:val="000000"/>
                <w:sz w:val="24"/>
              </w:rPr>
              <w:t xml:space="preserve">三年（合同一年一签，经采购人考核合格后方可续签下一年服务合同，否则采购人有权终止合同，重新组织招标）。</w:t>
            </w:r>
            <w:r/>
          </w:p>
        </w:tc>
      </w:tr>
      <w:tr>
        <w:trPr>
          <w:jc w:val="center"/>
          <w:trHeight w:val="1408"/>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753"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w:t>
            </w:r>
            <w:r>
              <w:rPr>
                <w:rFonts w:hint="eastAsia" w:ascii="宋体" w:hAnsi="宋体" w:cs="宋体"/>
                <w:color w:val="000000" w:themeColor="text1"/>
                <w:sz w:val="24"/>
                <w:szCs w:val="22"/>
              </w:rPr>
              <w:t xml:space="preserve">(</w:t>
            </w:r>
            <w:r>
              <w:rPr>
                <w:rFonts w:hint="eastAsia" w:ascii="宋体" w:hAnsi="宋体" w:cs="宋体"/>
                <w:color w:val="000000" w:themeColor="text1"/>
                <w:sz w:val="24"/>
                <w:szCs w:val="22"/>
              </w:rPr>
              <w:t xml:space="preserve">通过系统提交</w:t>
            </w:r>
            <w:r>
              <w:rPr>
                <w:rFonts w:hint="eastAsia" w:ascii="宋体" w:hAnsi="宋体" w:cs="宋体"/>
                <w:color w:val="000000" w:themeColor="text1"/>
                <w:sz w:val="24"/>
                <w:szCs w:val="22"/>
              </w:rPr>
              <w:t xml:space="preserve">)</w:t>
            </w:r>
            <w:r>
              <w:rPr>
                <w:rFonts w:hint="eastAsia" w:ascii="宋体" w:hAnsi="宋体" w:cs="宋体"/>
                <w:color w:val="000000" w:themeColor="text1"/>
                <w:sz w:val="24"/>
                <w:szCs w:val="22"/>
              </w:rPr>
              <w:t xml:space="preserve">；纸质投标文件正本一份，副本贰份，评审结束后由中标候选人邮寄至</w:t>
            </w:r>
            <w:r>
              <w:rPr>
                <w:rFonts w:hint="eastAsia" w:ascii="宋体" w:hAnsi="宋体" w:cs="Arial"/>
                <w:color w:val="000000" w:themeColor="text1"/>
                <w:sz w:val="24"/>
              </w:rPr>
              <w:t xml:space="preserve">建湖县湖中南路天铂·铂金街（建湖宝龙广场）</w:t>
            </w:r>
            <w:r>
              <w:rPr>
                <w:rFonts w:hint="eastAsia" w:ascii="宋体" w:hAnsi="宋体" w:cs="Arial"/>
                <w:color w:val="000000" w:themeColor="text1"/>
                <w:sz w:val="24"/>
              </w:rPr>
              <w:t xml:space="preserve">11</w:t>
            </w:r>
            <w:r>
              <w:rPr>
                <w:rFonts w:hint="eastAsia" w:ascii="宋体" w:hAnsi="宋体" w:cs="Arial"/>
                <w:color w:val="000000" w:themeColor="text1"/>
                <w:sz w:val="24"/>
              </w:rPr>
              <w:t xml:space="preserve">幢二楼</w:t>
            </w:r>
            <w:r>
              <w:rPr>
                <w:rFonts w:hint="eastAsia" w:ascii="宋体" w:hAnsi="宋体" w:cs="Arial"/>
                <w:color w:val="000000" w:themeColor="text1"/>
                <w:sz w:val="24"/>
              </w:rPr>
              <w:t xml:space="preserve">207</w:t>
            </w:r>
            <w:r>
              <w:rPr>
                <w:rFonts w:hint="eastAsia" w:ascii="宋体" w:hAnsi="宋体" w:cs="宋体"/>
                <w:color w:val="000000" w:themeColor="text1"/>
                <w:sz w:val="24"/>
                <w:szCs w:val="22"/>
              </w:rPr>
              <w:t xml:space="preserve">江苏双清工程造价咨询有限公司，未中标单位不需要提供。</w:t>
            </w:r>
            <w:r/>
          </w:p>
        </w:tc>
      </w:tr>
      <w:tr>
        <w:trPr>
          <w:jc w:val="center"/>
          <w:trHeight w:val="792"/>
        </w:trPr>
        <w:tc>
          <w:tcPr>
            <w:tcW w:w="2256"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753"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jc w:val="center"/>
          <w:trHeight w:val="747"/>
        </w:trPr>
        <w:tc>
          <w:tcPr>
            <w:tcW w:w="2256"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753" w:type="dxa"/>
            <w:vAlign w:val="center"/>
            <w:textDirection w:val="lrTb"/>
            <w:noWrap w:val="false"/>
          </w:tcPr>
          <w:p>
            <w:pPr>
              <w:jc w:val="left"/>
              <w:spacing w:line="400" w:lineRule="exact"/>
              <w:rPr>
                <w:rFonts w:ascii="宋体" w:hAnsi="宋体"/>
                <w:bCs/>
                <w:sz w:val="24"/>
              </w:rPr>
            </w:pPr>
            <w:r>
              <w:rPr>
                <w:rFonts w:hint="eastAsia" w:ascii="宋体" w:hAnsi="宋体" w:cs="宋体"/>
                <w:sz w:val="24"/>
              </w:rPr>
              <w:t xml:space="preserve">时间：</w:t>
            </w:r>
            <w:r>
              <w:rPr>
                <w:rFonts w:hint="eastAsia" w:ascii="宋体" w:hAnsi="宋体"/>
                <w:b/>
                <w:bCs/>
                <w:sz w:val="24"/>
                <w:u w:val="single"/>
              </w:rPr>
              <w:t xml:space="preserve">2026</w:t>
            </w:r>
            <w:r>
              <w:rPr>
                <w:rFonts w:hint="eastAsia" w:ascii="宋体" w:hAnsi="宋体"/>
                <w:b/>
                <w:bCs/>
                <w:sz w:val="24"/>
                <w:u w:val="single"/>
              </w:rPr>
              <w:t xml:space="preserve">年</w:t>
            </w:r>
            <w:r>
              <w:rPr>
                <w:rFonts w:hint="eastAsia" w:ascii="宋体" w:hAnsi="宋体"/>
                <w:b/>
                <w:bCs/>
                <w:sz w:val="24"/>
                <w:u w:val="single"/>
              </w:rPr>
              <w:t xml:space="preserve">9</w:t>
            </w:r>
            <w:r>
              <w:rPr>
                <w:rFonts w:hint="eastAsia" w:ascii="宋体" w:hAnsi="宋体"/>
                <w:b/>
                <w:bCs/>
                <w:sz w:val="24"/>
                <w:u w:val="single"/>
              </w:rPr>
              <w:t xml:space="preserve">月</w:t>
            </w:r>
            <w:r>
              <w:rPr>
                <w:rFonts w:hint="eastAsia" w:ascii="宋体" w:hAnsi="宋体"/>
                <w:b/>
                <w:bCs/>
                <w:sz w:val="24"/>
                <w:u w:val="single"/>
              </w:rPr>
              <w:t xml:space="preserve">2</w:t>
            </w:r>
            <w:r>
              <w:rPr>
                <w:rFonts w:hint="eastAsia" w:ascii="宋体" w:hAnsi="宋体"/>
                <w:b/>
                <w:bCs/>
                <w:sz w:val="24"/>
                <w:u w:val="single"/>
              </w:rPr>
              <w:t xml:space="preserve">日</w:t>
            </w:r>
            <w:r>
              <w:rPr>
                <w:rFonts w:ascii="宋体" w:hAnsi="宋体"/>
                <w:b/>
                <w:bCs/>
                <w:sz w:val="24"/>
                <w:u w:val="single"/>
              </w:rPr>
              <w:t xml:space="preserve">15:00</w:t>
            </w:r>
            <w:r>
              <w:rPr>
                <w:rFonts w:hint="eastAsia" w:ascii="宋体" w:hAnsi="宋体"/>
                <w:b/>
                <w:bCs/>
                <w:sz w:val="24"/>
                <w:u w:val="single"/>
              </w:rPr>
              <w:t xml:space="preserve">时</w:t>
            </w:r>
            <w:r/>
          </w:p>
        </w:tc>
      </w:tr>
      <w:tr>
        <w:trPr>
          <w:jc w:val="center"/>
          <w:trHeight w:val="1067"/>
        </w:trPr>
        <w:tc>
          <w:tcPr>
            <w:tcW w:w="2256"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753" w:type="dxa"/>
            <w:vAlign w:val="center"/>
            <w:textDirection w:val="lrTb"/>
            <w:noWrap w:val="false"/>
          </w:tcPr>
          <w:p>
            <w:pPr>
              <w:jc w:val="left"/>
              <w:spacing w:line="400" w:lineRule="exact"/>
              <w:rPr>
                <w:rFonts w:ascii="宋体" w:hAnsi="宋体"/>
                <w:b/>
                <w:bCs/>
                <w:sz w:val="24"/>
                <w:u w:val="single"/>
              </w:rPr>
            </w:pPr>
            <w:r>
              <w:rPr>
                <w:rFonts w:hint="eastAsia" w:ascii="宋体" w:hAnsi="宋体" w:cs="宋体"/>
                <w:sz w:val="24"/>
              </w:rPr>
              <w:t xml:space="preserve">时间：</w:t>
            </w:r>
            <w:r>
              <w:rPr>
                <w:rFonts w:hint="eastAsia" w:ascii="宋体" w:hAnsi="宋体"/>
                <w:b/>
                <w:bCs/>
                <w:sz w:val="24"/>
                <w:u w:val="single"/>
              </w:rPr>
              <w:t xml:space="preserve">2026</w:t>
            </w:r>
            <w:r>
              <w:rPr>
                <w:rFonts w:hint="eastAsia" w:ascii="宋体" w:hAnsi="宋体"/>
                <w:b/>
                <w:bCs/>
                <w:sz w:val="24"/>
                <w:u w:val="single"/>
              </w:rPr>
              <w:t xml:space="preserve">年</w:t>
            </w:r>
            <w:r>
              <w:rPr>
                <w:rFonts w:hint="eastAsia" w:ascii="宋体" w:hAnsi="宋体"/>
                <w:b/>
                <w:bCs/>
                <w:sz w:val="24"/>
                <w:u w:val="single"/>
              </w:rPr>
              <w:t xml:space="preserve">9</w:t>
            </w:r>
            <w:r>
              <w:rPr>
                <w:rFonts w:hint="eastAsia" w:ascii="宋体" w:hAnsi="宋体"/>
                <w:b/>
                <w:bCs/>
                <w:sz w:val="24"/>
                <w:u w:val="single"/>
              </w:rPr>
              <w:t xml:space="preserve">月</w:t>
            </w:r>
            <w:r>
              <w:rPr>
                <w:rFonts w:hint="eastAsia" w:ascii="宋体" w:hAnsi="宋体"/>
                <w:b/>
                <w:bCs/>
                <w:sz w:val="24"/>
                <w:u w:val="single"/>
              </w:rPr>
              <w:t xml:space="preserve">2</w:t>
            </w:r>
            <w:r>
              <w:rPr>
                <w:rFonts w:hint="eastAsia" w:ascii="宋体" w:hAnsi="宋体"/>
                <w:b/>
                <w:bCs/>
                <w:sz w:val="24"/>
                <w:u w:val="single"/>
              </w:rPr>
              <w:t xml:space="preserve">日</w:t>
            </w:r>
            <w:r>
              <w:rPr>
                <w:rFonts w:ascii="宋体" w:hAnsi="宋体"/>
                <w:b/>
                <w:bCs/>
                <w:sz w:val="24"/>
                <w:u w:val="single"/>
              </w:rPr>
              <w:t xml:space="preserve">15:00</w:t>
            </w:r>
            <w:r>
              <w:rPr>
                <w:rFonts w:hint="eastAsia" w:ascii="宋体" w:hAnsi="宋体"/>
                <w:b/>
                <w:bCs/>
                <w:sz w:val="24"/>
                <w:u w:val="single"/>
              </w:rPr>
              <w:t xml:space="preserve">时</w:t>
            </w:r>
            <w:r/>
          </w:p>
          <w:p>
            <w:pPr>
              <w:jc w:val="left"/>
              <w:spacing w:line="400" w:lineRule="exact"/>
              <w:rPr>
                <w:rFonts w:ascii="宋体" w:hAnsi="宋体"/>
                <w:bCs/>
                <w:sz w:val="24"/>
              </w:rPr>
            </w:pPr>
            <w:r>
              <w:rPr>
                <w:rFonts w:hint="eastAsia" w:ascii="宋体" w:hAnsi="宋体" w:cs="宋体"/>
                <w:sz w:val="24"/>
              </w:rPr>
              <w:t xml:space="preserve">地点：</w:t>
            </w:r>
            <w:r>
              <w:rPr>
                <w:rFonts w:hint="eastAsia" w:hAnsi="宋体"/>
                <w:bCs/>
                <w:sz w:val="24"/>
              </w:rPr>
              <w:t xml:space="preserve">建湖县公共资源交易中心不见面开标厅</w:t>
            </w:r>
            <w:r>
              <w:rPr>
                <w:rFonts w:hint="eastAsia" w:ascii="宋体" w:hAnsi="宋体" w:cs="宋体"/>
                <w:sz w:val="24"/>
              </w:rPr>
              <w:t xml:space="preserve"> </w:t>
            </w:r>
            <w:r>
              <w:rPr>
                <w:rFonts w:hint="eastAsia" w:ascii="宋体" w:hAnsi="宋体"/>
                <w:sz w:val="24"/>
              </w:rPr>
              <w:t xml:space="preserve"> </w:t>
            </w:r>
            <w:r/>
          </w:p>
        </w:tc>
      </w:tr>
      <w:tr>
        <w:trPr>
          <w:jc w:val="center"/>
          <w:trHeight w:val="717"/>
        </w:trPr>
        <w:tc>
          <w:tcPr>
            <w:tcW w:w="2256"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最高限价</w:t>
            </w:r>
            <w:r/>
          </w:p>
        </w:tc>
        <w:tc>
          <w:tcPr>
            <w:gridSpan w:val="3"/>
            <w:tcW w:w="7753" w:type="dxa"/>
            <w:vAlign w:val="center"/>
            <w:textDirection w:val="lrTb"/>
            <w:noWrap w:val="false"/>
          </w:tcPr>
          <w:p>
            <w:pPr>
              <w:jc w:val="center"/>
              <w:spacing w:line="400" w:lineRule="exact"/>
              <w:rPr>
                <w:rFonts w:ascii="宋体" w:hAnsi="宋体"/>
                <w:b/>
                <w:sz w:val="24"/>
              </w:rPr>
            </w:pPr>
            <w:r>
              <w:rPr>
                <w:rFonts w:hint="eastAsia" w:ascii="宋体" w:hAnsi="宋体" w:cs="宋体"/>
                <w:b/>
                <w:sz w:val="24"/>
              </w:rPr>
              <w:t xml:space="preserve">本项目最高限价为</w:t>
            </w:r>
            <w:r>
              <w:rPr>
                <w:rFonts w:hint="eastAsia" w:ascii="宋体" w:hAnsi="宋体" w:cs="宋体"/>
                <w:b/>
                <w:sz w:val="24"/>
              </w:rPr>
              <w:t xml:space="preserve">450</w:t>
            </w:r>
            <w:r>
              <w:rPr>
                <w:rFonts w:hint="eastAsia" w:ascii="宋体" w:hAnsi="宋体" w:cs="宋体"/>
                <w:b/>
                <w:sz w:val="24"/>
              </w:rPr>
              <w:t xml:space="preserve">万元，投标</w:t>
            </w:r>
            <w:r>
              <w:rPr>
                <w:rFonts w:ascii="宋体" w:hAnsi="宋体" w:cs="宋体"/>
                <w:b/>
                <w:sz w:val="24"/>
              </w:rPr>
              <w:t xml:space="preserve">报价</w:t>
            </w:r>
            <w:r>
              <w:rPr>
                <w:rFonts w:hint="eastAsia" w:ascii="宋体" w:hAnsi="宋体" w:cs="宋体"/>
                <w:b/>
                <w:sz w:val="24"/>
              </w:rPr>
              <w:t xml:space="preserve">高于最高限价的作无效标论处。</w:t>
            </w:r>
            <w:r/>
          </w:p>
        </w:tc>
      </w:tr>
      <w:tr>
        <w:trPr>
          <w:jc w:val="center"/>
          <w:trHeight w:val="717"/>
        </w:trPr>
        <w:tc>
          <w:tcPr>
            <w:tcW w:w="2256"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753"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jc w:val="center"/>
          <w:trHeight w:val="1127"/>
        </w:trPr>
        <w:tc>
          <w:tcPr>
            <w:tcW w:w="2256"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753"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列入不良行为记录名单。</w:t>
            </w:r>
            <w:r/>
          </w:p>
        </w:tc>
      </w:tr>
      <w:tr>
        <w:trPr>
          <w:jc w:val="center"/>
          <w:trHeight w:val="927"/>
        </w:trPr>
        <w:tc>
          <w:tcPr>
            <w:tcW w:w="2256"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753"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jc w:val="center"/>
          <w:trHeight w:val="1865"/>
        </w:trPr>
        <w:tc>
          <w:tcPr>
            <w:tcW w:w="2256"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753" w:type="dxa"/>
            <w:vAlign w:val="center"/>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联系部门：</w:t>
            </w:r>
            <w:r>
              <w:rPr>
                <w:rFonts w:hint="eastAsia" w:ascii="宋体" w:hAnsi="宋体" w:cs="宋体"/>
                <w:bCs/>
                <w:color w:val="000000" w:themeColor="text1"/>
                <w:szCs w:val="21"/>
              </w:rPr>
              <w:t xml:space="preserve">建湖县第二人民医院</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江苏双清工程造价咨询有限公司</w:t>
            </w:r>
            <w:r/>
          </w:p>
          <w:p>
            <w:pPr>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联系电话：</w:t>
            </w:r>
            <w:r>
              <w:rPr>
                <w:rFonts w:hint="eastAsia" w:ascii="宋体" w:hAnsi="宋体" w:cs="宋体"/>
                <w:bCs/>
                <w:color w:val="000000" w:themeColor="text1"/>
                <w:szCs w:val="21"/>
              </w:rPr>
              <w:t xml:space="preserve">13912575418/0515-80663088</w:t>
            </w:r>
            <w:r/>
          </w:p>
          <w:p>
            <w:pPr>
              <w:spacing w:line="400" w:lineRule="exact"/>
              <w:rPr>
                <w:rFonts w:ascii="宋体" w:hAnsi="宋体" w:cs="宋体"/>
                <w:b/>
                <w:bCs/>
                <w:color w:val="000000" w:themeColor="text1"/>
                <w:sz w:val="24"/>
              </w:rPr>
            </w:pPr>
            <w:r>
              <w:rPr>
                <w:rFonts w:hint="eastAsia" w:ascii="宋体" w:hAnsi="宋体" w:cs="宋体"/>
                <w:color w:val="000000" w:themeColor="text1"/>
                <w:szCs w:val="21"/>
              </w:rPr>
              <w:t xml:space="preserve">通讯地址：建湖县上冈镇南沙路</w:t>
            </w:r>
            <w:r>
              <w:rPr>
                <w:rFonts w:hint="eastAsia" w:ascii="宋体" w:hAnsi="宋体" w:cs="宋体"/>
                <w:color w:val="000000" w:themeColor="text1"/>
                <w:szCs w:val="21"/>
              </w:rPr>
              <w:t xml:space="preserve">65</w:t>
            </w:r>
            <w:r>
              <w:rPr>
                <w:rFonts w:hint="eastAsia" w:ascii="宋体" w:hAnsi="宋体" w:cs="宋体"/>
                <w:color w:val="000000" w:themeColor="text1"/>
                <w:szCs w:val="21"/>
              </w:rPr>
              <w:t xml:space="preserve">号</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上冈镇客运站东侧</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建湖县湖中南路天铂·铂金街（建湖宝龙广场）</w:t>
            </w:r>
            <w:r>
              <w:rPr>
                <w:rFonts w:hint="eastAsia" w:ascii="宋体" w:hAnsi="宋体" w:cs="宋体"/>
                <w:color w:val="000000" w:themeColor="text1"/>
                <w:szCs w:val="21"/>
              </w:rPr>
              <w:t xml:space="preserve">11</w:t>
            </w:r>
            <w:r>
              <w:rPr>
                <w:rFonts w:hint="eastAsia" w:ascii="宋体" w:hAnsi="宋体" w:cs="宋体"/>
                <w:color w:val="000000" w:themeColor="text1"/>
                <w:szCs w:val="21"/>
              </w:rPr>
              <w:t xml:space="preserve">幢</w:t>
            </w:r>
            <w:r>
              <w:rPr>
                <w:rFonts w:hint="eastAsia" w:ascii="宋体" w:hAnsi="宋体" w:cs="宋体"/>
                <w:color w:val="000000" w:themeColor="text1"/>
                <w:szCs w:val="21"/>
              </w:rPr>
              <w:t xml:space="preserve">207</w:t>
            </w:r>
            <w:r/>
          </w:p>
        </w:tc>
      </w:tr>
      <w:tr>
        <w:trPr>
          <w:jc w:val="center"/>
          <w:trHeight w:val="1370"/>
        </w:trPr>
        <w:tc>
          <w:tcPr>
            <w:tcW w:w="2256"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753"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联系部门：建湖县财政局</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通讯地址：建湖县双湖路建设大厦</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联系方式：</w:t>
            </w:r>
            <w:r>
              <w:rPr>
                <w:rFonts w:hint="eastAsia" w:ascii="宋体" w:hAnsi="宋体" w:cs="宋体"/>
                <w:color w:val="000000" w:themeColor="text1"/>
                <w:sz w:val="24"/>
              </w:rPr>
              <w:t xml:space="preserve">0515-86233622</w:t>
            </w:r>
            <w:r/>
          </w:p>
        </w:tc>
      </w:tr>
      <w:tr>
        <w:trPr>
          <w:jc w:val="center"/>
          <w:trHeight w:val="901"/>
        </w:trPr>
        <w:tc>
          <w:tcPr>
            <w:tcW w:w="2256"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753" w:type="dxa"/>
            <w:vAlign w:val="center"/>
            <w:textDirection w:val="lrTb"/>
            <w:noWrap w:val="false"/>
          </w:tcPr>
          <w:p>
            <w:pPr>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联系方式：</w:t>
            </w:r>
            <w:r>
              <w:rPr>
                <w:rFonts w:hint="eastAsia" w:ascii="宋体" w:hAnsi="宋体" w:cs="宋体"/>
                <w:bCs/>
                <w:color w:val="000000" w:themeColor="text1"/>
                <w:sz w:val="24"/>
              </w:rPr>
              <w:t xml:space="preserve">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w:t>
      </w:r>
      <w:r>
        <w:rPr>
          <w:rFonts w:hint="eastAsia" w:ascii="宋体" w:hAnsi="宋体" w:cs="宋体"/>
          <w:b/>
          <w:color w:val="000000" w:themeColor="text1"/>
          <w:sz w:val="36"/>
          <w:szCs w:val="36"/>
        </w:rPr>
        <w:t xml:space="preserve">  </w:t>
      </w:r>
      <w:r>
        <w:rPr>
          <w:rFonts w:hint="eastAsia" w:ascii="宋体" w:hAnsi="宋体" w:cs="宋体"/>
          <w:b/>
          <w:color w:val="000000" w:themeColor="text1"/>
          <w:sz w:val="36"/>
          <w:szCs w:val="36"/>
        </w:rPr>
        <w:t xml:space="preserve">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w:t>
      </w:r>
      <w:r>
        <w:rPr>
          <w:rFonts w:hint="eastAsia" w:ascii="宋体" w:hAnsi="宋体"/>
          <w:b/>
          <w:color w:val="000000" w:themeColor="text1"/>
          <w:sz w:val="24"/>
        </w:rPr>
        <w:t xml:space="preserve">．适用范围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w:t>
      </w:r>
      <w:r>
        <w:rPr>
          <w:rFonts w:hint="eastAsia" w:ascii="宋体" w:hAnsi="宋体"/>
          <w:color w:val="000000" w:themeColor="text1"/>
          <w:sz w:val="24"/>
        </w:rPr>
        <w:t xml:space="preserve">本次项目仅适用于招标文件中所叙述项目的服务采购。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w:t>
      </w:r>
      <w:r>
        <w:rPr>
          <w:rFonts w:hint="eastAsia" w:ascii="宋体" w:hAnsi="宋体"/>
          <w:b/>
          <w:color w:val="000000" w:themeColor="text1"/>
          <w:sz w:val="24"/>
        </w:rPr>
        <w:t xml:space="preserve">．定义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w:t>
      </w:r>
      <w:r>
        <w:rPr>
          <w:rFonts w:hint="eastAsia" w:ascii="宋体" w:hAnsi="宋体"/>
          <w:color w:val="000000" w:themeColor="text1"/>
          <w:sz w:val="24"/>
        </w:rPr>
        <w:t xml:space="preserve">“采购人”、“采购单位”系指本次采购项目的采购人方。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w:t>
      </w:r>
      <w:r>
        <w:rPr>
          <w:rFonts w:hint="eastAsia" w:ascii="宋体" w:hAnsi="宋体"/>
          <w:color w:val="000000" w:themeColor="text1"/>
          <w:sz w:val="24"/>
        </w:rPr>
        <w:t xml:space="preserve">“采购代理机构”系指本次招标采购项目活动组织方。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w:t>
      </w:r>
      <w:r>
        <w:rPr>
          <w:rFonts w:hint="eastAsia" w:ascii="宋体" w:hAnsi="宋体"/>
          <w:color w:val="000000" w:themeColor="text1"/>
          <w:sz w:val="24"/>
        </w:rPr>
        <w:t xml:space="preserve">“投标人”系指获取了本招标文件，且已经提交或者准备提交本次投标文件的</w:t>
      </w:r>
      <w:r>
        <w:rPr>
          <w:rFonts w:hint="eastAsia" w:ascii="宋体" w:hAnsi="宋体"/>
          <w:color w:val="000000" w:themeColor="text1"/>
          <w:sz w:val="24"/>
        </w:rPr>
        <w:t xml:space="preserve">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w:t>
      </w:r>
      <w:r>
        <w:rPr>
          <w:rFonts w:hint="eastAsia" w:ascii="宋体" w:hAnsi="宋体"/>
          <w:color w:val="000000" w:themeColor="text1"/>
          <w:sz w:val="24"/>
        </w:rPr>
        <w:t xml:space="preserve">“投标文件有效期”</w:t>
      </w:r>
      <w:r>
        <w:rPr>
          <w:rFonts w:hint="eastAsia" w:ascii="宋体" w:hAnsi="宋体"/>
          <w:color w:val="000000" w:themeColor="text1"/>
          <w:sz w:val="24"/>
        </w:rPr>
        <w:t xml:space="preserve"> </w:t>
      </w:r>
      <w:r>
        <w:rPr>
          <w:rFonts w:hint="eastAsia" w:ascii="宋体" w:hAnsi="宋体"/>
          <w:color w:val="000000" w:themeColor="text1"/>
          <w:sz w:val="24"/>
        </w:rPr>
        <w:t xml:space="preserve">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w:t>
      </w:r>
      <w:r>
        <w:rPr>
          <w:rFonts w:hint="eastAsia" w:ascii="宋体" w:hAnsi="宋体"/>
          <w:color w:val="000000" w:themeColor="text1"/>
          <w:sz w:val="24"/>
        </w:rPr>
        <w:t xml:space="preserve">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w:t>
      </w:r>
      <w:r>
        <w:rPr>
          <w:rFonts w:hint="eastAsia" w:ascii="宋体" w:hAnsi="宋体"/>
          <w:b/>
          <w:color w:val="000000" w:themeColor="text1"/>
          <w:sz w:val="24"/>
        </w:rPr>
        <w:t xml:space="preserve">．申请人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jc w:val="cente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w:t>
      </w:r>
      <w:r>
        <w:rPr>
          <w:rFonts w:hint="eastAsia" w:ascii="宋体" w:hAnsi="宋体"/>
          <w:b/>
          <w:color w:val="000000" w:themeColor="text1"/>
          <w:sz w:val="24"/>
        </w:rPr>
        <w:t xml:space="preserve">．招标文件的构成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w:t>
      </w:r>
      <w:r>
        <w:rPr>
          <w:rFonts w:hint="eastAsia" w:ascii="宋体" w:hAnsi="宋体"/>
          <w:color w:val="000000" w:themeColor="text1"/>
          <w:sz w:val="24"/>
        </w:rPr>
        <w:t xml:space="preserve">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w:t>
      </w:r>
      <w:r>
        <w:rPr>
          <w:rFonts w:hint="eastAsia" w:ascii="宋体" w:hAnsi="宋体"/>
          <w:color w:val="000000" w:themeColor="text1"/>
          <w:sz w:val="24"/>
        </w:rPr>
        <w:t xml:space="preserve">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w:t>
      </w:r>
      <w:r>
        <w:rPr>
          <w:rFonts w:hint="eastAsia" w:ascii="宋体" w:hAnsi="宋体"/>
          <w:color w:val="000000" w:themeColor="text1"/>
          <w:sz w:val="24"/>
        </w:rPr>
        <w:t xml:space="preserve">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w:t>
      </w:r>
      <w:r>
        <w:rPr>
          <w:rFonts w:hint="eastAsia" w:ascii="宋体" w:hAnsi="宋体"/>
          <w:color w:val="000000" w:themeColor="text1"/>
          <w:sz w:val="24"/>
        </w:rPr>
        <w:t xml:space="preserve">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w:t>
      </w:r>
      <w:r>
        <w:rPr>
          <w:rFonts w:hint="eastAsia" w:ascii="宋体" w:hAnsi="宋体"/>
          <w:color w:val="000000" w:themeColor="text1"/>
          <w:sz w:val="24"/>
        </w:rPr>
        <w:t xml:space="preserve">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w:t>
      </w:r>
      <w:r>
        <w:rPr>
          <w:rFonts w:hint="eastAsia" w:ascii="宋体" w:hAnsi="宋体"/>
          <w:color w:val="000000" w:themeColor="text1"/>
          <w:sz w:val="24"/>
        </w:rPr>
        <w:t xml:space="preserve">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w:t>
      </w:r>
      <w:r>
        <w:rPr>
          <w:rFonts w:hint="eastAsia" w:ascii="宋体" w:hAnsi="宋体"/>
          <w:color w:val="000000" w:themeColor="text1"/>
          <w:sz w:val="24"/>
        </w:rPr>
        <w:t xml:space="preserve">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w:t>
      </w:r>
      <w:r>
        <w:rPr>
          <w:rFonts w:hint="eastAsia" w:ascii="宋体" w:hAnsi="宋体"/>
          <w:color w:val="000000" w:themeColor="text1"/>
          <w:sz w:val="24"/>
        </w:rPr>
        <w:t xml:space="preserve">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w:t>
      </w:r>
      <w:r>
        <w:rPr>
          <w:rFonts w:hint="eastAsia" w:ascii="宋体" w:hAnsi="宋体"/>
          <w:b/>
          <w:bCs/>
          <w:color w:val="000000" w:themeColor="text1"/>
          <w:sz w:val="24"/>
        </w:rPr>
        <w:t xml:space="preserve">．招标文件的澄清、修改及补充：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w:t>
      </w:r>
      <w:r>
        <w:rPr>
          <w:rFonts w:hint="eastAsia" w:ascii="宋体" w:hAnsi="宋体"/>
          <w:color w:val="000000" w:themeColor="text1"/>
          <w:sz w:val="24"/>
        </w:rPr>
        <w:t xml:space="preserve">2026</w:t>
      </w:r>
      <w:r>
        <w:rPr>
          <w:rFonts w:hint="eastAsia" w:ascii="宋体" w:hAnsi="宋体"/>
          <w:color w:val="000000" w:themeColor="text1"/>
          <w:sz w:val="24"/>
        </w:rPr>
        <w:t xml:space="preserve">年</w:t>
      </w:r>
      <w:r>
        <w:rPr>
          <w:rFonts w:hint="eastAsia" w:ascii="宋体" w:hAnsi="宋体"/>
          <w:color w:val="000000" w:themeColor="text1"/>
          <w:sz w:val="24"/>
        </w:rPr>
        <w:t xml:space="preserve">8</w:t>
      </w:r>
      <w:r>
        <w:rPr>
          <w:rFonts w:hint="eastAsia" w:ascii="宋体" w:hAnsi="宋体"/>
          <w:color w:val="000000" w:themeColor="text1"/>
          <w:sz w:val="24"/>
        </w:rPr>
        <w:t xml:space="preserve">月</w:t>
      </w:r>
      <w:r>
        <w:rPr>
          <w:rFonts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日</w:t>
      </w:r>
      <w:r>
        <w:rPr>
          <w:rFonts w:hint="eastAsia" w:ascii="宋体" w:hAnsi="宋体"/>
          <w:color w:val="000000" w:themeColor="text1"/>
          <w:sz w:val="24"/>
        </w:rPr>
        <w:t xml:space="preserve">17:00</w:t>
      </w:r>
      <w:r>
        <w:rPr>
          <w:rFonts w:hint="eastAsia" w:ascii="宋体" w:hAnsi="宋体"/>
          <w:color w:val="000000" w:themeColor="text1"/>
          <w:sz w:val="24"/>
        </w:rPr>
        <w:t xml:space="preserve">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w:t>
      </w:r>
      <w:r>
        <w:rPr>
          <w:rFonts w:hint="eastAsia" w:ascii="宋体" w:hAnsi="宋体"/>
          <w:color w:val="000000" w:themeColor="text1"/>
          <w:sz w:val="24"/>
        </w:rPr>
        <w:t xml:space="preserve">后的采购文件（后缀名为“</w:t>
      </w:r>
      <w:r>
        <w:rPr>
          <w:rFonts w:hint="eastAsia" w:ascii="宋体" w:hAnsi="宋体"/>
          <w:color w:val="000000" w:themeColor="text1"/>
          <w:sz w:val="24"/>
        </w:rPr>
        <w:t xml:space="preserve">.kedt</w:t>
      </w:r>
      <w:r>
        <w:rPr>
          <w:rFonts w:hint="eastAsia" w:ascii="宋体" w:hAnsi="宋体"/>
          <w:color w:val="000000" w:themeColor="text1"/>
          <w:sz w:val="24"/>
        </w:rPr>
        <w:t xml:space="preserve">”），离线编制投标文件，否则，将自行承担相应的风险。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w:t>
      </w:r>
      <w:r>
        <w:rPr>
          <w:rFonts w:hint="eastAsia" w:ascii="宋体" w:hAnsi="宋体" w:cs="宋体"/>
          <w:bCs/>
          <w:color w:val="000000" w:themeColor="text1"/>
          <w:sz w:val="24"/>
        </w:rPr>
        <w:t xml:space="preserve">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w:t>
      </w:r>
      <w:r>
        <w:rPr>
          <w:rFonts w:hint="eastAsia" w:ascii="宋体" w:hAnsi="宋体" w:cs="宋体"/>
          <w:bCs/>
          <w:color w:val="000000" w:themeColor="text1"/>
          <w:sz w:val="24"/>
        </w:rPr>
        <w:t xml:space="preserve">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w:t>
      </w:r>
      <w:r>
        <w:rPr>
          <w:rFonts w:hint="eastAsia" w:ascii="宋体" w:hAnsi="宋体" w:cs="宋体"/>
          <w:bCs/>
          <w:color w:val="000000" w:themeColor="text1"/>
          <w:sz w:val="24"/>
        </w:rPr>
        <w:t xml:space="preserve">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w:t>
      </w:r>
      <w:r>
        <w:rPr>
          <w:rFonts w:hint="eastAsia" w:ascii="宋体" w:hAnsi="宋体"/>
          <w:b/>
          <w:bCs/>
          <w:color w:val="000000" w:themeColor="text1"/>
          <w:sz w:val="24"/>
        </w:rPr>
        <w:t xml:space="preserve">．投标文件的编制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w:t>
      </w:r>
      <w:r>
        <w:rPr>
          <w:rFonts w:hint="eastAsia" w:ascii="宋体" w:hAnsi="宋体"/>
          <w:color w:val="000000" w:themeColor="text1"/>
          <w:sz w:val="24"/>
        </w:rPr>
        <w:t xml:space="preserve">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w:t>
      </w:r>
      <w:r>
        <w:rPr>
          <w:rFonts w:hint="eastAsia" w:ascii="宋体" w:hAnsi="宋体"/>
          <w:color w:val="000000" w:themeColor="text1"/>
          <w:sz w:val="24"/>
        </w:rPr>
        <w:t xml:space="preserve">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w:t>
      </w:r>
      <w:r>
        <w:rPr>
          <w:rFonts w:hint="eastAsia" w:ascii="宋体" w:hAnsi="宋体"/>
          <w:color w:val="000000" w:themeColor="text1"/>
          <w:sz w:val="24"/>
        </w:rPr>
        <w:t xml:space="preserve">无论投标过程中的做法和结果如何，投标人自行承担所有与参加投标有关的全部费用</w:t>
      </w:r>
      <w:r>
        <w:rPr>
          <w:rFonts w:hint="eastAsia" w:ascii="宋体" w:hAnsi="宋体"/>
          <w:color w:val="000000" w:themeColor="text1"/>
          <w:sz w:val="24"/>
        </w:rPr>
        <w:t xml:space="preserve">.</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w:t>
      </w:r>
      <w:r>
        <w:rPr>
          <w:rFonts w:hint="eastAsia" w:ascii="宋体" w:hAnsi="宋体"/>
          <w:color w:val="000000" w:themeColor="text1"/>
          <w:sz w:val="24"/>
        </w:rPr>
        <w:t xml:space="preserve">投标语言及计量单位</w:t>
      </w:r>
      <w:r>
        <w:rPr>
          <w:rFonts w:hint="eastAsia" w:ascii="宋体" w:hAnsi="宋体"/>
          <w:color w:val="000000" w:themeColor="text1"/>
          <w:sz w:val="24"/>
        </w:rPr>
        <w:t xml:space="preserve">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w:t>
      </w:r>
      <w:r>
        <w:rPr>
          <w:rFonts w:hint="eastAsia" w:ascii="宋体" w:hAnsi="宋体"/>
          <w:color w:val="000000" w:themeColor="text1"/>
          <w:sz w:val="24"/>
        </w:rPr>
        <w:t xml:space="preserve">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w:t>
      </w:r>
      <w:r>
        <w:rPr>
          <w:rFonts w:hint="eastAsia" w:ascii="宋体" w:hAnsi="宋体"/>
          <w:color w:val="000000" w:themeColor="text1"/>
          <w:sz w:val="24"/>
        </w:rPr>
        <w:t xml:space="preserve">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w:t>
      </w:r>
      <w:r>
        <w:rPr>
          <w:rFonts w:hint="eastAsia" w:ascii="宋体" w:hAnsi="宋体"/>
          <w:color w:val="000000" w:themeColor="text1"/>
          <w:sz w:val="24"/>
        </w:rPr>
        <w:t xml:space="preserve">原版为外文的证书类文件，但应当提供中文翻译文件并加盖投标人公章。必要时评标委员会可以要求投标人提供附有公证书的中文翻译文件或者与原版文件签章相一致的中文翻译文</w:t>
      </w:r>
      <w:r>
        <w:rPr>
          <w:rFonts w:hint="eastAsia" w:ascii="宋体" w:hAnsi="宋体"/>
          <w:color w:val="000000" w:themeColor="text1"/>
          <w:sz w:val="24"/>
        </w:rPr>
        <w:t xml:space="preserve">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w:t>
      </w:r>
      <w:r>
        <w:rPr>
          <w:rFonts w:hint="eastAsia" w:ascii="宋体" w:hAnsi="宋体"/>
          <w:color w:val="000000" w:themeColor="text1"/>
          <w:sz w:val="24"/>
        </w:rPr>
        <w:t xml:space="preserve">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w:t>
      </w:r>
      <w:r>
        <w:rPr>
          <w:rFonts w:ascii="宋体" w:hAnsi="宋体"/>
          <w:color w:val="000000" w:themeColor="text1"/>
          <w:sz w:val="24"/>
          <w:szCs w:val="20"/>
        </w:rPr>
        <w:t xml:space="preserve">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w:t>
      </w:r>
      <w:r>
        <w:rPr>
          <w:rFonts w:ascii="宋体" w:hAnsi="宋体"/>
          <w:color w:val="000000" w:themeColor="text1"/>
          <w:sz w:val="24"/>
          <w:szCs w:val="20"/>
        </w:rPr>
        <w:t xml:space="preserve">电子招标投标交易平台（即</w:t>
      </w:r>
      <w:r>
        <w:rPr>
          <w:rFonts w:ascii="宋体" w:hAnsi="宋体"/>
          <w:color w:val="000000" w:themeColor="text1"/>
          <w:sz w:val="24"/>
          <w:szCs w:val="20"/>
        </w:rPr>
        <w:t xml:space="preserve">“</w:t>
      </w:r>
      <w:r>
        <w:rPr>
          <w:rFonts w:ascii="宋体" w:hAnsi="宋体"/>
          <w:color w:val="000000" w:themeColor="text1"/>
          <w:sz w:val="24"/>
          <w:szCs w:val="20"/>
        </w:rPr>
        <w:t xml:space="preserve">苏采云</w:t>
      </w:r>
      <w:r>
        <w:rPr>
          <w:rFonts w:ascii="宋体" w:hAnsi="宋体"/>
          <w:color w:val="000000" w:themeColor="text1"/>
          <w:sz w:val="24"/>
          <w:szCs w:val="20"/>
        </w:rPr>
        <w:t xml:space="preserve">”</w:t>
      </w:r>
      <w:r>
        <w:rPr>
          <w:rFonts w:ascii="宋体" w:hAnsi="宋体"/>
          <w:color w:val="000000" w:themeColor="text1"/>
          <w:sz w:val="24"/>
          <w:szCs w:val="20"/>
        </w:rPr>
        <w:t xml:space="preserve">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w:t>
      </w:r>
      <w:r>
        <w:rPr>
          <w:rFonts w:ascii="宋体" w:hAnsi="宋体"/>
          <w:color w:val="000000" w:themeColor="text1"/>
          <w:sz w:val="24"/>
          <w:szCs w:val="20"/>
        </w:rPr>
        <w:t xml:space="preserve">投标人应对</w:t>
      </w:r>
      <w:r>
        <w:rPr>
          <w:rFonts w:ascii="宋体" w:hAnsi="宋体"/>
          <w:color w:val="000000" w:themeColor="text1"/>
          <w:sz w:val="24"/>
          <w:szCs w:val="20"/>
        </w:rPr>
        <w:t xml:space="preserve">CA</w:t>
      </w:r>
      <w:r>
        <w:rPr>
          <w:rFonts w:ascii="宋体" w:hAnsi="宋体"/>
          <w:color w:val="000000" w:themeColor="text1"/>
          <w:sz w:val="24"/>
          <w:szCs w:val="20"/>
        </w:rPr>
        <w:t xml:space="preserve">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w:t>
      </w:r>
      <w:r>
        <w:rPr>
          <w:rFonts w:ascii="宋体" w:hAnsi="宋体"/>
          <w:color w:val="000000" w:themeColor="text1"/>
          <w:sz w:val="24"/>
          <w:szCs w:val="20"/>
        </w:rPr>
        <w:t xml:space="preserve">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w:t>
      </w:r>
      <w:r>
        <w:rPr>
          <w:rFonts w:ascii="宋体" w:hAnsi="宋体"/>
          <w:color w:val="000000" w:themeColor="text1"/>
          <w:sz w:val="24"/>
          <w:szCs w:val="20"/>
        </w:rPr>
        <w:t xml:space="preserve">投标人应对要求提供的资格</w:t>
      </w:r>
      <w:r>
        <w:rPr>
          <w:rFonts w:ascii="宋体" w:hAnsi="宋体"/>
          <w:color w:val="000000" w:themeColor="text1"/>
          <w:sz w:val="24"/>
          <w:szCs w:val="20"/>
        </w:rPr>
        <w:t xml:space="preserve">证明文件（如资质证书、资格证书）、技术资料（如白皮书、彩页、手册、检测报告等）扫描上传至投标系统。</w:t>
      </w:r>
      <w:r>
        <w:rPr>
          <w:rFonts w:ascii="宋体" w:hAnsi="宋体"/>
          <w:color w:val="000000" w:themeColor="text1"/>
          <w:sz w:val="24"/>
          <w:szCs w:val="20"/>
        </w:rPr>
        <w:t xml:space="preserve">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w:t>
      </w:r>
      <w:r>
        <w:rPr>
          <w:rFonts w:ascii="宋体" w:hAnsi="宋体"/>
          <w:color w:val="000000" w:themeColor="text1"/>
          <w:sz w:val="24"/>
          <w:szCs w:val="20"/>
        </w:rPr>
        <w:t xml:space="preserve">投标人应当在招标文件要求提交投标文件的截止时间前，将投标文件提交至</w:t>
      </w:r>
      <w:r>
        <w:rPr>
          <w:rFonts w:ascii="宋体" w:hAnsi="宋体"/>
          <w:color w:val="000000" w:themeColor="text1"/>
          <w:sz w:val="24"/>
          <w:szCs w:val="20"/>
        </w:rPr>
        <w:t xml:space="preserve">“</w:t>
      </w:r>
      <w:r>
        <w:rPr>
          <w:rFonts w:ascii="宋体" w:hAnsi="宋体"/>
          <w:color w:val="000000" w:themeColor="text1"/>
          <w:sz w:val="24"/>
          <w:szCs w:val="20"/>
        </w:rPr>
        <w:t xml:space="preserve">苏采云</w:t>
      </w:r>
      <w:r>
        <w:rPr>
          <w:rFonts w:ascii="宋体" w:hAnsi="宋体"/>
          <w:color w:val="000000" w:themeColor="text1"/>
          <w:sz w:val="24"/>
          <w:szCs w:val="20"/>
        </w:rPr>
        <w:t xml:space="preserve">”</w:t>
      </w:r>
      <w:r>
        <w:rPr>
          <w:rFonts w:ascii="宋体" w:hAnsi="宋体"/>
          <w:color w:val="000000" w:themeColor="text1"/>
          <w:sz w:val="24"/>
          <w:szCs w:val="20"/>
        </w:rPr>
        <w:t xml:space="preserve">系统，逾期提交的投标文件，</w:t>
      </w:r>
      <w:r>
        <w:rPr>
          <w:rFonts w:ascii="宋体" w:hAnsi="宋体"/>
          <w:color w:val="000000" w:themeColor="text1"/>
          <w:sz w:val="24"/>
          <w:szCs w:val="20"/>
        </w:rPr>
        <w:t xml:space="preserve">“</w:t>
      </w:r>
      <w:r>
        <w:rPr>
          <w:rFonts w:ascii="宋体" w:hAnsi="宋体"/>
          <w:color w:val="000000" w:themeColor="text1"/>
          <w:sz w:val="24"/>
          <w:szCs w:val="20"/>
        </w:rPr>
        <w:t xml:space="preserve">苏采云</w:t>
      </w:r>
      <w:r>
        <w:rPr>
          <w:rFonts w:ascii="宋体" w:hAnsi="宋体"/>
          <w:color w:val="000000" w:themeColor="text1"/>
          <w:sz w:val="24"/>
          <w:szCs w:val="20"/>
        </w:rPr>
        <w:t xml:space="preserve">”</w:t>
      </w:r>
      <w:r>
        <w:rPr>
          <w:rFonts w:ascii="宋体" w:hAnsi="宋体"/>
          <w:color w:val="000000" w:themeColor="text1"/>
          <w:sz w:val="24"/>
          <w:szCs w:val="20"/>
        </w:rPr>
        <w:t xml:space="preserve">系统将自动拒收。各投标人应在规定时间内凭</w:t>
      </w:r>
      <w:r>
        <w:rPr>
          <w:rFonts w:ascii="宋体" w:hAnsi="宋体"/>
          <w:color w:val="000000" w:themeColor="text1"/>
          <w:sz w:val="24"/>
          <w:szCs w:val="20"/>
        </w:rPr>
        <w:t xml:space="preserve">CA</w:t>
      </w:r>
      <w:r>
        <w:rPr>
          <w:rFonts w:ascii="宋体" w:hAnsi="宋体"/>
          <w:color w:val="000000" w:themeColor="text1"/>
          <w:sz w:val="24"/>
          <w:szCs w:val="20"/>
        </w:rPr>
        <w:t xml:space="preserve">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w:t>
      </w:r>
      <w:r>
        <w:rPr>
          <w:rFonts w:ascii="宋体" w:hAnsi="宋体"/>
          <w:color w:val="000000" w:themeColor="text1"/>
          <w:sz w:val="24"/>
          <w:szCs w:val="20"/>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65"/>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color w:val="000000" w:themeColor="text1"/>
          <w:sz w:val="24"/>
        </w:rPr>
        <w:t xml:space="preserve">．</w:t>
      </w:r>
      <w:r>
        <w:rPr>
          <w:rFonts w:hint="eastAsia" w:ascii="宋体" w:hAnsi="宋体"/>
          <w:b/>
          <w:bCs/>
          <w:color w:val="000000" w:themeColor="text1"/>
          <w:sz w:val="24"/>
        </w:rPr>
        <w:t xml:space="preserve">为贯彻落实苏财购</w:t>
      </w:r>
      <w:r>
        <w:rPr>
          <w:rFonts w:hint="eastAsia" w:ascii="宋体" w:hAnsi="宋体"/>
          <w:b/>
          <w:bCs/>
          <w:color w:val="000000" w:themeColor="text1"/>
          <w:sz w:val="24"/>
        </w:rPr>
        <w:t xml:space="preserve">[2020]52</w:t>
      </w:r>
      <w:r>
        <w:rPr>
          <w:rFonts w:hint="eastAsia" w:ascii="宋体" w:hAnsi="宋体"/>
          <w:b/>
          <w:bCs/>
          <w:color w:val="000000" w:themeColor="text1"/>
          <w:sz w:val="24"/>
        </w:rPr>
        <w:t xml:space="preserve">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w:t>
      </w:r>
      <w:r>
        <w:rPr>
          <w:rFonts w:hint="eastAsia" w:ascii="宋体" w:hAnsi="宋体"/>
          <w:b/>
          <w:bCs/>
          <w:color w:val="000000" w:themeColor="text1"/>
          <w:sz w:val="24"/>
        </w:rPr>
        <w:t xml:space="preserve">．投标报价：</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8.2</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w:t>
      </w:r>
      <w:r>
        <w:rPr>
          <w:rFonts w:ascii="宋体" w:hAnsi="宋体"/>
          <w:color w:val="000000" w:themeColor="text1"/>
          <w:sz w:val="24"/>
        </w:rPr>
        <w:t xml:space="preserve">、不可预见的费用、管理费、招标代理费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b/>
          <w:sz w:val="24"/>
        </w:rPr>
        <w:t xml:space="preserve">8.3 </w:t>
      </w:r>
      <w:r>
        <w:rPr>
          <w:rFonts w:hint="eastAsia" w:ascii="宋体" w:hAnsi="宋体" w:cs="宋体"/>
          <w:b/>
          <w:sz w:val="24"/>
        </w:rPr>
        <w:t xml:space="preserve">本项目最高限价为</w:t>
      </w:r>
      <w:r>
        <w:rPr>
          <w:rFonts w:hint="eastAsia" w:ascii="宋体" w:hAnsi="宋体" w:cs="宋体"/>
          <w:b/>
          <w:sz w:val="24"/>
        </w:rPr>
        <w:t xml:space="preserve">450</w:t>
      </w:r>
      <w:r>
        <w:rPr>
          <w:rFonts w:hint="eastAsia" w:ascii="宋体" w:hAnsi="宋体" w:cs="宋体"/>
          <w:b/>
          <w:sz w:val="24"/>
        </w:rPr>
        <w:t xml:space="preserve">万元，投标</w:t>
      </w:r>
      <w:r>
        <w:rPr>
          <w:rFonts w:ascii="宋体" w:hAnsi="宋体" w:cs="宋体"/>
          <w:b/>
          <w:sz w:val="24"/>
        </w:rPr>
        <w:t xml:space="preserve">报价</w:t>
      </w:r>
      <w:r>
        <w:rPr>
          <w:rFonts w:hint="eastAsia" w:ascii="宋体" w:hAnsi="宋体" w:cs="宋体"/>
          <w:b/>
          <w:sz w:val="24"/>
        </w:rPr>
        <w:t xml:space="preserve">高于最高限价的作无效标论处。</w:t>
      </w:r>
      <w:r>
        <w:rPr>
          <w:rFonts w:hint="eastAsia" w:ascii="宋体" w:hAnsi="宋体" w:cs="宋体"/>
          <w:b/>
          <w:sz w:val="24"/>
        </w:rPr>
        <w:t xml:space="preserve">  </w:t>
      </w:r>
      <w:r>
        <w:rPr>
          <w:rFonts w:hint="eastAsia" w:ascii="宋体" w:hAnsi="宋体" w:cs="宋体"/>
          <w:b/>
          <w:color w:val="ff0000"/>
          <w:sz w:val="24"/>
        </w:rPr>
        <w:t xml:space="preserve"> </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8.3.1</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w:t>
      </w:r>
      <w:r>
        <w:rPr>
          <w:rFonts w:hint="eastAsia" w:ascii="宋体" w:hAnsi="宋体"/>
          <w:color w:val="000000" w:themeColor="text1"/>
          <w:sz w:val="24"/>
        </w:rPr>
        <w:t xml:space="preserve">项目实施过程中涉及的人员工资、保险费、</w:t>
      </w:r>
      <w:r>
        <w:rPr>
          <w:rFonts w:hint="eastAsia" w:ascii="宋体" w:hAnsi="宋体"/>
          <w:color w:val="000000"/>
          <w:sz w:val="24"/>
        </w:rPr>
        <w:t xml:space="preserve">必须的工具用具、服装费、企业利税、</w:t>
      </w:r>
      <w:r>
        <w:rPr>
          <w:rFonts w:hint="eastAsia" w:ascii="宋体" w:hAnsi="宋体"/>
          <w:color w:val="000000" w:themeColor="text1"/>
          <w:sz w:val="24"/>
        </w:rPr>
        <w:t xml:space="preserve">管理费、</w:t>
      </w:r>
      <w:r>
        <w:rPr>
          <w:rFonts w:hint="eastAsia" w:ascii="宋体" w:hAnsi="宋体"/>
          <w:color w:val="000000"/>
          <w:sz w:val="24"/>
        </w:rPr>
        <w:t xml:space="preserve">招标代理费</w:t>
      </w:r>
      <w:r>
        <w:rPr>
          <w:rFonts w:hint="eastAsia" w:ascii="宋体" w:hAnsi="宋体"/>
          <w:color w:val="000000" w:themeColor="text1"/>
          <w:sz w:val="24"/>
        </w:rPr>
        <w:t xml:space="preserve">、税金、不可预见费等所有费用</w:t>
      </w:r>
      <w:r>
        <w:rPr>
          <w:rFonts w:ascii="宋体" w:hAnsi="宋体"/>
          <w:color w:val="000000" w:themeColor="text1"/>
          <w:sz w:val="24"/>
        </w:rPr>
        <w:t xml:space="preserve">（综合报价）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）所有人员的工作服装和相关装备（含通讯等）等由投标人购置并承担费用。</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w:t>
      </w:r>
      <w:r>
        <w:rPr>
          <w:rFonts w:hint="eastAsia" w:ascii="宋体" w:hAnsi="宋体"/>
          <w:color w:val="000000" w:themeColor="text1"/>
          <w:sz w:val="24"/>
        </w:rPr>
        <w:t xml:space="preserve">）由于各类活动、突击迎检、节假日期间等因素导致的费用，不论这些因素是可预测或不可预测的，均已包含在投标报价中。</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3</w:t>
      </w:r>
      <w:r>
        <w:rPr>
          <w:rFonts w:hint="eastAsia" w:ascii="宋体" w:hAnsi="宋体"/>
          <w:color w:val="000000" w:themeColor="text1"/>
          <w:sz w:val="24"/>
        </w:rPr>
        <w:t xml:space="preserve">）各投标人自行根据招标人提供的服务内容、招标文件及答疑文件等资料要求，并根据市场行情、结合自身公司实力、管理水平等因素，按要求进行报价。</w:t>
      </w:r>
      <w:r/>
    </w:p>
    <w:p>
      <w:pPr>
        <w:ind w:firstLine="482"/>
        <w:spacing w:line="440" w:lineRule="exact"/>
        <w:rPr>
          <w:rFonts w:ascii="宋体" w:hAnsi="Arial" w:cs="宋体"/>
          <w:b/>
          <w:color w:val="000000" w:themeColor="text1"/>
          <w:sz w:val="24"/>
        </w:rPr>
      </w:pPr>
      <w:r>
        <w:rPr>
          <w:rFonts w:hint="eastAsia" w:ascii="宋体" w:hAnsi="Arial" w:cs="宋体"/>
          <w:b/>
          <w:color w:val="000000" w:themeColor="text1"/>
          <w:sz w:val="24"/>
          <w:lang w:val="zh-CN"/>
        </w:rPr>
        <w:t xml:space="preserve">（</w:t>
      </w:r>
      <w:r>
        <w:rPr>
          <w:rFonts w:hint="eastAsia" w:ascii="宋体" w:hAnsi="Arial" w:cs="宋体"/>
          <w:b/>
          <w:color w:val="000000" w:themeColor="text1"/>
          <w:sz w:val="24"/>
        </w:rPr>
        <w:t xml:space="preserve">4</w:t>
      </w:r>
      <w:r>
        <w:rPr>
          <w:rFonts w:hint="eastAsia" w:ascii="宋体" w:hAnsi="Arial" w:cs="宋体"/>
          <w:b/>
          <w:color w:val="000000" w:themeColor="text1"/>
          <w:sz w:val="24"/>
          <w:lang w:val="zh-CN"/>
        </w:rPr>
        <w:t xml:space="preserve">）</w:t>
      </w:r>
      <w:r>
        <w:rPr>
          <w:rFonts w:ascii="宋体" w:hAnsi="Arial" w:cs="宋体"/>
          <w:b/>
          <w:color w:val="000000" w:themeColor="text1"/>
          <w:sz w:val="24"/>
        </w:rPr>
        <w:t xml:space="preserve">按照文件要求的人员必须足额缴纳保险费用，缴纳基数与缴纳费率应按照我省、市相关部门颁布的最新文件规定执行。社保</w:t>
      </w:r>
      <w:r>
        <w:rPr>
          <w:rFonts w:ascii="宋体" w:hAnsi="Arial" w:cs="宋体"/>
          <w:b/>
          <w:color w:val="000000" w:themeColor="text1"/>
          <w:sz w:val="24"/>
        </w:rPr>
        <w:t xml:space="preserve">(</w:t>
      </w:r>
      <w:r>
        <w:rPr>
          <w:rFonts w:ascii="宋体" w:hAnsi="Arial" w:cs="宋体"/>
          <w:b/>
          <w:color w:val="000000" w:themeColor="text1"/>
          <w:sz w:val="24"/>
        </w:rPr>
        <w:t xml:space="preserve">企业部分</w:t>
      </w:r>
      <w:r>
        <w:rPr>
          <w:rFonts w:ascii="宋体" w:hAnsi="Arial" w:cs="宋体"/>
          <w:b/>
          <w:color w:val="000000" w:themeColor="text1"/>
          <w:sz w:val="24"/>
        </w:rPr>
        <w:t xml:space="preserve">)</w:t>
      </w:r>
      <w:r>
        <w:rPr>
          <w:rFonts w:ascii="宋体" w:hAnsi="Arial" w:cs="宋体"/>
          <w:b/>
          <w:color w:val="000000" w:themeColor="text1"/>
          <w:sz w:val="24"/>
        </w:rPr>
        <w:t xml:space="preserve">不得低于上述文件标准及规定险种测算</w:t>
      </w:r>
      <w:r>
        <w:rPr>
          <w:rFonts w:ascii="宋体" w:hAnsi="Arial" w:cs="宋体"/>
          <w:b/>
          <w:color w:val="000000" w:themeColor="text1"/>
          <w:sz w:val="24"/>
        </w:rPr>
        <w:t xml:space="preserve">(</w:t>
      </w:r>
      <w:r>
        <w:rPr>
          <w:rFonts w:ascii="宋体" w:hAnsi="Arial" w:cs="宋体"/>
          <w:b/>
          <w:color w:val="000000" w:themeColor="text1"/>
          <w:sz w:val="24"/>
        </w:rPr>
        <w:t xml:space="preserve">规定险种为</w:t>
      </w:r>
      <w:r>
        <w:rPr>
          <w:rFonts w:ascii="宋体" w:hAnsi="Arial" w:cs="宋体"/>
          <w:b/>
          <w:color w:val="000000" w:themeColor="text1"/>
          <w:sz w:val="24"/>
        </w:rPr>
        <w:t xml:space="preserve">“</w:t>
      </w:r>
      <w:r>
        <w:rPr>
          <w:rFonts w:ascii="宋体" w:hAnsi="Arial" w:cs="宋体"/>
          <w:b/>
          <w:color w:val="000000" w:themeColor="text1"/>
          <w:sz w:val="24"/>
        </w:rPr>
        <w:t xml:space="preserve">五险</w:t>
      </w:r>
      <w:r>
        <w:rPr>
          <w:rFonts w:ascii="宋体" w:hAnsi="Arial" w:cs="宋体"/>
          <w:b/>
          <w:color w:val="000000" w:themeColor="text1"/>
          <w:sz w:val="24"/>
        </w:rPr>
        <w:t xml:space="preserve">”</w:t>
      </w:r>
      <w:r>
        <w:rPr>
          <w:rFonts w:ascii="宋体" w:hAnsi="Arial" w:cs="宋体"/>
          <w:b/>
          <w:color w:val="000000" w:themeColor="text1"/>
          <w:sz w:val="24"/>
        </w:rPr>
        <w:t xml:space="preserve">，指养老保险金</w:t>
      </w:r>
      <w:r>
        <w:rPr>
          <w:rFonts w:ascii="宋体" w:hAnsi="Arial" w:cs="宋体"/>
          <w:b/>
          <w:color w:val="000000" w:themeColor="text1"/>
          <w:sz w:val="24"/>
        </w:rPr>
        <w:t xml:space="preserve">16%</w:t>
      </w:r>
      <w:r>
        <w:rPr>
          <w:rFonts w:ascii="宋体" w:hAnsi="Arial" w:cs="宋体"/>
          <w:b/>
          <w:color w:val="000000" w:themeColor="text1"/>
          <w:sz w:val="24"/>
        </w:rPr>
        <w:t xml:space="preserve">、医疗保险金</w:t>
      </w:r>
      <w:r>
        <w:rPr>
          <w:rFonts w:ascii="宋体" w:hAnsi="Arial" w:cs="宋体"/>
          <w:b/>
          <w:color w:val="000000" w:themeColor="text1"/>
          <w:sz w:val="24"/>
        </w:rPr>
        <w:t xml:space="preserve">8%</w:t>
      </w:r>
      <w:r>
        <w:rPr>
          <w:rFonts w:ascii="宋体" w:hAnsi="Arial" w:cs="宋体"/>
          <w:b/>
          <w:color w:val="000000" w:themeColor="text1"/>
          <w:sz w:val="24"/>
        </w:rPr>
        <w:t xml:space="preserve">、工伤保险金</w:t>
      </w:r>
      <w:r>
        <w:rPr>
          <w:rFonts w:ascii="宋体" w:hAnsi="Arial" w:cs="宋体"/>
          <w:b/>
          <w:color w:val="000000" w:themeColor="text1"/>
          <w:sz w:val="24"/>
        </w:rPr>
        <w:t xml:space="preserve">0.7%</w:t>
      </w:r>
      <w:r>
        <w:rPr>
          <w:rFonts w:ascii="宋体" w:hAnsi="Arial" w:cs="宋体"/>
          <w:b/>
          <w:color w:val="000000" w:themeColor="text1"/>
          <w:sz w:val="24"/>
        </w:rPr>
        <w:t xml:space="preserve">、生育保险金</w:t>
      </w:r>
      <w:r>
        <w:rPr>
          <w:rFonts w:ascii="宋体" w:hAnsi="Arial" w:cs="宋体"/>
          <w:b/>
          <w:color w:val="000000" w:themeColor="text1"/>
          <w:sz w:val="24"/>
        </w:rPr>
        <w:t xml:space="preserve">0.9%</w:t>
      </w:r>
      <w:r>
        <w:rPr>
          <w:rFonts w:ascii="宋体" w:hAnsi="Arial" w:cs="宋体"/>
          <w:b/>
          <w:color w:val="000000" w:themeColor="text1"/>
          <w:sz w:val="24"/>
        </w:rPr>
        <w:t xml:space="preserve">、失业保险金</w:t>
      </w:r>
      <w:r>
        <w:rPr>
          <w:rFonts w:ascii="宋体" w:hAnsi="Arial" w:cs="宋体"/>
          <w:b/>
          <w:color w:val="000000" w:themeColor="text1"/>
          <w:sz w:val="24"/>
        </w:rPr>
        <w:t xml:space="preserve">0.5%)</w:t>
      </w:r>
      <w:r>
        <w:rPr>
          <w:rFonts w:ascii="宋体" w:hAnsi="Arial" w:cs="宋体"/>
          <w:b/>
          <w:color w:val="000000" w:themeColor="text1"/>
          <w:sz w:val="24"/>
        </w:rPr>
        <w:t xml:space="preserve">，即不得低于</w:t>
      </w:r>
      <w:r>
        <w:rPr>
          <w:rFonts w:hint="eastAsia" w:ascii="宋体" w:hAnsi="宋体" w:cs="宋体"/>
          <w:b/>
          <w:bCs/>
          <w:color w:val="000000" w:themeColor="text1"/>
          <w:sz w:val="24"/>
        </w:rPr>
        <w:t xml:space="preserve">1292.4</w:t>
      </w:r>
      <w:r>
        <w:rPr>
          <w:rFonts w:hint="eastAsia" w:ascii="宋体" w:hAnsi="宋体" w:cs="宋体"/>
          <w:b/>
          <w:bCs/>
          <w:color w:val="000000" w:themeColor="text1"/>
          <w:sz w:val="24"/>
        </w:rPr>
        <w:t xml:space="preserve">8</w:t>
      </w:r>
      <w:r>
        <w:rPr>
          <w:rFonts w:ascii="宋体" w:hAnsi="Arial" w:cs="宋体"/>
          <w:b/>
          <w:color w:val="000000" w:themeColor="text1"/>
          <w:sz w:val="24"/>
        </w:rPr>
        <w:t xml:space="preserve">元</w:t>
      </w:r>
      <w:r>
        <w:rPr>
          <w:rFonts w:ascii="宋体" w:hAnsi="Arial" w:cs="宋体"/>
          <w:b/>
          <w:color w:val="000000" w:themeColor="text1"/>
          <w:sz w:val="24"/>
        </w:rPr>
        <w:t xml:space="preserve">/</w:t>
      </w:r>
      <w:r>
        <w:rPr>
          <w:rFonts w:ascii="宋体" w:hAnsi="Arial" w:cs="宋体"/>
          <w:b/>
          <w:color w:val="000000" w:themeColor="text1"/>
          <w:sz w:val="24"/>
        </w:rPr>
        <w:t xml:space="preserve">人每月</w:t>
      </w:r>
      <w:r>
        <w:rPr>
          <w:rFonts w:hint="eastAsia" w:ascii="宋体" w:hAnsi="Arial" w:cs="宋体"/>
          <w:b/>
          <w:color w:val="000000" w:themeColor="text1"/>
          <w:sz w:val="24"/>
        </w:rPr>
        <w:t xml:space="preserve">。</w:t>
      </w:r>
      <w:r/>
    </w:p>
    <w:p>
      <w:pPr>
        <w:ind w:firstLine="482"/>
        <w:spacing w:line="440" w:lineRule="exact"/>
        <w:rPr>
          <w:rFonts w:ascii="宋体" w:hAnsi="Arial" w:cs="宋体"/>
          <w:b/>
          <w:color w:val="000000" w:themeColor="text1"/>
          <w:sz w:val="24"/>
        </w:rPr>
      </w:pPr>
      <w:r>
        <w:rPr>
          <w:rFonts w:hint="eastAsia" w:ascii="宋体" w:hAnsi="Arial" w:cs="宋体"/>
          <w:b/>
          <w:color w:val="000000" w:themeColor="text1"/>
          <w:sz w:val="24"/>
          <w:lang w:val="zh-CN"/>
        </w:rPr>
        <w:t xml:space="preserve">（</w:t>
      </w:r>
      <w:r>
        <w:rPr>
          <w:rFonts w:hint="eastAsia" w:ascii="宋体" w:hAnsi="Arial" w:cs="宋体"/>
          <w:b/>
          <w:color w:val="000000" w:themeColor="text1"/>
          <w:sz w:val="24"/>
        </w:rPr>
        <w:t xml:space="preserve">5</w:t>
      </w:r>
      <w:r>
        <w:rPr>
          <w:rFonts w:hint="eastAsia" w:ascii="宋体" w:hAnsi="Arial" w:cs="宋体"/>
          <w:b/>
          <w:color w:val="000000" w:themeColor="text1"/>
          <w:sz w:val="24"/>
          <w:lang w:val="zh-CN"/>
        </w:rPr>
        <w:t xml:space="preserve">）</w:t>
      </w:r>
      <w:r>
        <w:rPr>
          <w:rFonts w:hint="eastAsia" w:ascii="宋体" w:hAnsi="宋体" w:cs="宋体"/>
          <w:b/>
          <w:bCs/>
          <w:color w:val="000000" w:themeColor="text1"/>
          <w:sz w:val="24"/>
        </w:rPr>
        <w:t xml:space="preserve">人员工资及相关费用测算依据</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按苏人社规〔</w:t>
      </w:r>
      <w:r>
        <w:rPr>
          <w:rFonts w:hint="eastAsia" w:ascii="宋体" w:hAnsi="宋体" w:cs="宋体"/>
          <w:b/>
          <w:bCs/>
          <w:color w:val="000000" w:themeColor="text1"/>
          <w:sz w:val="24"/>
        </w:rPr>
        <w:t xml:space="preserve">2025</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3</w:t>
      </w:r>
      <w:r>
        <w:rPr>
          <w:rFonts w:hint="eastAsia" w:ascii="宋体" w:hAnsi="宋体" w:cs="宋体"/>
          <w:b/>
          <w:bCs/>
          <w:color w:val="000000" w:themeColor="text1"/>
          <w:sz w:val="24"/>
        </w:rPr>
        <w:t xml:space="preserve">号文要求，所有工作人员工资不低于本县最新公布的最低工资标准，最低工资组成不包括公积金个人缴存部分，所以本项目投标单位最低工资应不低于</w:t>
      </w:r>
      <w:r>
        <w:rPr>
          <w:rFonts w:hint="eastAsia" w:ascii="宋体" w:hAnsi="宋体" w:cs="宋体"/>
          <w:b/>
          <w:bCs/>
          <w:color w:val="000000" w:themeColor="text1"/>
          <w:sz w:val="24"/>
        </w:rPr>
        <w:t xml:space="preserve">2180</w:t>
      </w:r>
      <w:r>
        <w:rPr>
          <w:rFonts w:hint="eastAsia" w:ascii="宋体" w:hAnsi="宋体" w:cs="宋体"/>
          <w:b/>
          <w:bCs/>
          <w:color w:val="000000" w:themeColor="text1"/>
          <w:sz w:val="24"/>
        </w:rPr>
        <w:t xml:space="preserve">元</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人</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每月（仅工资，不含单位和个人住房公积金</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w:t>
      </w:r>
      <w:r>
        <w:rPr>
          <w:rFonts w:hint="eastAsia" w:asciiTheme="minorEastAsia" w:hAnsiTheme="minorEastAsia" w:eastAsiaTheme="minorEastAsia" w:cstheme="minorEastAsia"/>
          <w:b/>
          <w:bCs/>
          <w:sz w:val="24"/>
          <w:szCs w:val="20"/>
        </w:rPr>
        <w:t xml:space="preserve">根据《国务院关于修改〈全国年节及纪念日放假办法〉的决定》国家法定节假日全年为</w:t>
      </w:r>
      <w:r>
        <w:rPr>
          <w:rFonts w:hint="eastAsia" w:asciiTheme="minorEastAsia" w:hAnsiTheme="minorEastAsia" w:eastAsiaTheme="minorEastAsia" w:cstheme="minorEastAsia"/>
          <w:b/>
          <w:bCs/>
          <w:sz w:val="24"/>
          <w:szCs w:val="20"/>
        </w:rPr>
        <w:t xml:space="preserve">13</w:t>
      </w:r>
      <w:r>
        <w:rPr>
          <w:rFonts w:hint="eastAsia" w:asciiTheme="minorEastAsia" w:hAnsiTheme="minorEastAsia" w:eastAsiaTheme="minorEastAsia" w:cstheme="minorEastAsia"/>
          <w:b/>
          <w:bCs/>
          <w:sz w:val="24"/>
          <w:szCs w:val="20"/>
        </w:rPr>
        <w:t xml:space="preserve">天，法定加班工资不低于</w:t>
      </w:r>
      <w:r>
        <w:rPr>
          <w:rFonts w:hint="eastAsia" w:asciiTheme="minorEastAsia" w:hAnsiTheme="minorEastAsia" w:eastAsiaTheme="minorEastAsia" w:cstheme="minorEastAsia"/>
          <w:b/>
          <w:bCs/>
          <w:sz w:val="24"/>
          <w:szCs w:val="20"/>
        </w:rPr>
        <w:t xml:space="preserve">3908.97</w:t>
      </w:r>
      <w:r>
        <w:rPr>
          <w:rFonts w:hint="eastAsia" w:asciiTheme="minorEastAsia" w:hAnsiTheme="minorEastAsia" w:eastAsiaTheme="minorEastAsia" w:cstheme="minorEastAsia"/>
          <w:b/>
          <w:bCs/>
          <w:sz w:val="24"/>
          <w:szCs w:val="20"/>
        </w:rPr>
        <w:t xml:space="preserve">元</w:t>
      </w:r>
      <w:r>
        <w:rPr>
          <w:rFonts w:hint="eastAsia" w:asciiTheme="minorEastAsia" w:hAnsiTheme="minorEastAsia" w:eastAsiaTheme="minorEastAsia" w:cstheme="minorEastAsia"/>
          <w:b/>
          <w:bCs/>
          <w:sz w:val="24"/>
          <w:szCs w:val="20"/>
        </w:rPr>
        <w:t xml:space="preserve">/</w:t>
      </w:r>
      <w:r>
        <w:rPr>
          <w:rFonts w:hint="eastAsia" w:asciiTheme="minorEastAsia" w:hAnsiTheme="minorEastAsia" w:eastAsiaTheme="minorEastAsia" w:cstheme="minorEastAsia"/>
          <w:b/>
          <w:bCs/>
          <w:sz w:val="24"/>
          <w:szCs w:val="20"/>
        </w:rPr>
        <w:t xml:space="preserve">人</w:t>
      </w:r>
      <w:r>
        <w:rPr>
          <w:rFonts w:hint="eastAsia" w:asciiTheme="minorEastAsia" w:hAnsiTheme="minorEastAsia" w:eastAsiaTheme="minorEastAsia" w:cstheme="minorEastAsia"/>
          <w:b/>
          <w:bCs/>
          <w:sz w:val="24"/>
          <w:szCs w:val="20"/>
        </w:rPr>
        <w:t xml:space="preserve">/</w:t>
      </w:r>
      <w:r>
        <w:rPr>
          <w:rFonts w:hint="eastAsia" w:asciiTheme="minorEastAsia" w:hAnsiTheme="minorEastAsia" w:eastAsiaTheme="minorEastAsia" w:cstheme="minorEastAsia"/>
          <w:b/>
          <w:bCs/>
          <w:sz w:val="24"/>
          <w:szCs w:val="20"/>
        </w:rPr>
        <w:t xml:space="preserve">年</w:t>
      </w:r>
      <w:r>
        <w:rPr>
          <w:rFonts w:hint="eastAsia" w:asciiTheme="minorEastAsia" w:hAnsiTheme="minorEastAsia" w:eastAsiaTheme="minorEastAsia" w:cstheme="minorEastAsia"/>
          <w:b/>
          <w:bCs/>
          <w:sz w:val="24"/>
          <w:szCs w:val="20"/>
        </w:rPr>
        <w:t xml:space="preserve">(</w:t>
      </w:r>
      <w:r>
        <w:rPr>
          <w:rFonts w:hint="eastAsia" w:ascii="宋体" w:hAnsi="宋体" w:cs="宋体"/>
          <w:b/>
          <w:bCs/>
          <w:sz w:val="24"/>
        </w:rPr>
        <w:t xml:space="preserve">法定节假日允许部分调休，暂按</w:t>
      </w:r>
      <w:r>
        <w:rPr>
          <w:rFonts w:hint="eastAsia" w:ascii="宋体" w:hAnsi="宋体" w:cs="宋体"/>
          <w:b/>
          <w:bCs/>
          <w:sz w:val="24"/>
        </w:rPr>
        <w:t xml:space="preserve">35</w:t>
      </w:r>
      <w:r>
        <w:rPr>
          <w:rFonts w:hint="eastAsia" w:ascii="宋体" w:hAnsi="宋体" w:cs="宋体"/>
          <w:b/>
          <w:bCs/>
          <w:sz w:val="24"/>
        </w:rPr>
        <w:t xml:space="preserve">人计算</w:t>
      </w:r>
      <w:r>
        <w:rPr>
          <w:rFonts w:hint="eastAsia" w:asciiTheme="minorEastAsia" w:hAnsiTheme="minorEastAsia" w:eastAsiaTheme="minorEastAsia" w:cstheme="minorEastAsia"/>
          <w:b/>
          <w:bCs/>
          <w:sz w:val="24"/>
          <w:szCs w:val="20"/>
        </w:rPr>
        <w:t xml:space="preserve">)</w:t>
      </w:r>
      <w:r>
        <w:rPr>
          <w:rFonts w:hint="eastAsia" w:asciiTheme="minorEastAsia" w:hAnsiTheme="minorEastAsia" w:eastAsiaTheme="minorEastAsia" w:cstheme="minorEastAsia"/>
          <w:b/>
          <w:bCs/>
          <w:sz w:val="24"/>
          <w:szCs w:val="20"/>
        </w:rPr>
        <w:t xml:space="preserve">；</w:t>
      </w:r>
      <w:r>
        <w:rPr>
          <w:rFonts w:hint="eastAsia" w:ascii="宋体" w:hAnsi="宋体" w:cs="宋体"/>
          <w:b/>
          <w:bCs/>
          <w:sz w:val="24"/>
        </w:rPr>
        <w:t xml:space="preserve">住房公积金须按不低于</w:t>
      </w:r>
      <w:r>
        <w:rPr>
          <w:rFonts w:hint="eastAsia" w:ascii="宋体" w:hAnsi="宋体" w:cs="宋体"/>
          <w:b/>
          <w:bCs/>
          <w:sz w:val="24"/>
        </w:rPr>
        <w:t xml:space="preserve">218</w:t>
      </w:r>
      <w:r>
        <w:rPr>
          <w:rFonts w:hint="eastAsia" w:ascii="宋体" w:hAnsi="宋体" w:cs="宋体"/>
          <w:b/>
          <w:bCs/>
          <w:sz w:val="24"/>
        </w:rPr>
        <w:t xml:space="preserve">元</w:t>
      </w:r>
      <w:r>
        <w:rPr>
          <w:rFonts w:hint="eastAsia" w:ascii="宋体" w:hAnsi="宋体" w:cs="宋体"/>
          <w:b/>
          <w:bCs/>
          <w:sz w:val="24"/>
        </w:rPr>
        <w:t xml:space="preserve">/</w:t>
      </w:r>
      <w:r>
        <w:rPr>
          <w:rFonts w:hint="eastAsia" w:ascii="宋体" w:hAnsi="宋体" w:cs="宋体"/>
          <w:b/>
          <w:bCs/>
          <w:sz w:val="24"/>
        </w:rPr>
        <w:t xml:space="preserve">人</w:t>
      </w:r>
      <w:r>
        <w:rPr>
          <w:rFonts w:hint="eastAsia" w:ascii="宋体" w:hAnsi="宋体" w:cs="宋体"/>
          <w:b/>
          <w:bCs/>
          <w:sz w:val="24"/>
        </w:rPr>
        <w:t xml:space="preserve">/</w:t>
      </w:r>
      <w:r>
        <w:rPr>
          <w:rFonts w:hint="eastAsia" w:ascii="宋体" w:hAnsi="宋体" w:cs="宋体"/>
          <w:b/>
          <w:bCs/>
          <w:sz w:val="24"/>
        </w:rPr>
        <w:t xml:space="preserve">每月（该费</w:t>
      </w:r>
      <w:r>
        <w:rPr>
          <w:rFonts w:hint="eastAsia" w:ascii="宋体" w:hAnsi="宋体" w:cs="宋体"/>
          <w:b/>
          <w:bCs/>
          <w:color w:val="000000" w:themeColor="text1"/>
          <w:sz w:val="24"/>
        </w:rPr>
        <w:t xml:space="preserve">用包含单位和劳动者按下限缴存的住房公积金）。各投标人须按国家相关规定执行计职</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不可漏项、报价不得为零</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。所提供人员的费用不得低于上述标准进测算，否则将视为未实质性响应招标文件要求。</w:t>
      </w:r>
      <w:r/>
    </w:p>
    <w:p>
      <w:pPr>
        <w:ind w:firstLine="482"/>
        <w:spacing w:line="440" w:lineRule="exact"/>
        <w:rPr>
          <w:rFonts w:ascii="宋体" w:hAnsi="Arial" w:cs="宋体"/>
          <w:b/>
          <w:color w:val="000000" w:themeColor="text1"/>
          <w:sz w:val="24"/>
        </w:rPr>
      </w:pPr>
      <w:r>
        <w:rPr>
          <w:rFonts w:hint="eastAsia" w:ascii="宋体" w:hAnsi="宋体"/>
          <w:b/>
          <w:bCs/>
          <w:color w:val="000000" w:themeColor="text1"/>
          <w:sz w:val="24"/>
        </w:rPr>
        <w:t xml:space="preserve">（</w:t>
      </w:r>
      <w:r>
        <w:rPr>
          <w:rFonts w:hint="eastAsia" w:ascii="宋体" w:hAnsi="宋体"/>
          <w:b/>
          <w:bCs/>
          <w:color w:val="000000" w:themeColor="text1"/>
          <w:sz w:val="24"/>
        </w:rPr>
        <w:t xml:space="preserve">6</w:t>
      </w:r>
      <w:r>
        <w:rPr>
          <w:rFonts w:hint="eastAsia" w:ascii="宋体" w:hAnsi="宋体"/>
          <w:b/>
          <w:bCs/>
          <w:color w:val="000000" w:themeColor="text1"/>
          <w:sz w:val="24"/>
        </w:rPr>
        <w:t xml:space="preserve">）</w:t>
      </w:r>
      <w:r>
        <w:rPr>
          <w:rFonts w:hint="eastAsia" w:ascii="宋体" w:hAnsi="Arial" w:cs="宋体"/>
          <w:b/>
          <w:color w:val="000000" w:themeColor="text1"/>
          <w:sz w:val="24"/>
          <w:szCs w:val="22"/>
          <w:lang w:val="zh-CN"/>
        </w:rPr>
        <w:t xml:space="preserve">工具、保洁耗材、药剂、消毒费用</w:t>
      </w:r>
      <w:r>
        <w:rPr>
          <w:rFonts w:hint="eastAsia" w:ascii="宋体" w:hAnsi="Arial" w:cs="宋体"/>
          <w:b/>
          <w:color w:val="000000" w:themeColor="text1"/>
          <w:sz w:val="24"/>
          <w:szCs w:val="22"/>
        </w:rPr>
        <w:t xml:space="preserve">满足项目需求</w:t>
      </w:r>
      <w:r>
        <w:rPr>
          <w:rFonts w:hint="eastAsia" w:ascii="宋体" w:hAnsi="Arial" w:cs="宋体"/>
          <w:b/>
          <w:color w:val="000000" w:themeColor="text1"/>
          <w:sz w:val="24"/>
        </w:rPr>
        <w:t xml:space="preserve">。相关费用均由投标人自行承担，</w:t>
      </w:r>
      <w:r>
        <w:rPr>
          <w:rFonts w:hint="eastAsia" w:ascii="宋体" w:hAnsi="Arial" w:cs="宋体"/>
          <w:b/>
          <w:color w:val="000000" w:themeColor="text1"/>
          <w:sz w:val="24"/>
          <w:lang w:val="zh-CN"/>
        </w:rPr>
        <w:t xml:space="preserve">投标人应按照要求填写报价。</w:t>
      </w:r>
      <w:r>
        <w:rPr>
          <w:rFonts w:hint="eastAsia" w:ascii="宋体" w:hAnsi="Arial" w:cs="宋体"/>
          <w:b/>
          <w:color w:val="000000" w:themeColor="text1"/>
          <w:sz w:val="24"/>
        </w:rPr>
        <w:t xml:space="preserve">  </w:t>
      </w:r>
      <w:r/>
    </w:p>
    <w:p>
      <w:pPr>
        <w:ind w:firstLine="482"/>
        <w:spacing w:line="440" w:lineRule="exact"/>
        <w:rPr>
          <w:rFonts w:ascii="宋体" w:hAnsi="宋体"/>
          <w:b/>
          <w:bCs/>
          <w:color w:val="000000" w:themeColor="text1"/>
          <w:sz w:val="24"/>
          <w:lang w:val="zh-CN"/>
        </w:rPr>
      </w:pPr>
      <w:r>
        <w:rPr>
          <w:rFonts w:hint="eastAsia" w:ascii="宋体" w:hAnsi="宋体"/>
          <w:b/>
          <w:bCs/>
          <w:color w:val="000000" w:themeColor="text1"/>
          <w:sz w:val="24"/>
        </w:rPr>
        <w:t xml:space="preserve">（</w:t>
      </w:r>
      <w:r>
        <w:rPr>
          <w:rFonts w:hint="eastAsia" w:ascii="宋体" w:hAnsi="宋体"/>
          <w:b/>
          <w:bCs/>
          <w:color w:val="000000" w:themeColor="text1"/>
          <w:sz w:val="24"/>
        </w:rPr>
        <w:t xml:space="preserve">7</w:t>
      </w:r>
      <w:r>
        <w:rPr>
          <w:rFonts w:hint="eastAsia" w:ascii="宋体" w:hAnsi="宋体"/>
          <w:b/>
          <w:bCs/>
          <w:color w:val="000000" w:themeColor="text1"/>
          <w:sz w:val="24"/>
        </w:rPr>
        <w:t xml:space="preserve">）</w:t>
      </w:r>
      <w:r>
        <w:rPr>
          <w:rFonts w:hint="eastAsia" w:asciiTheme="minorEastAsia" w:hAnsiTheme="minorEastAsia" w:eastAsiaTheme="minorEastAsia" w:cstheme="minorEastAsia"/>
          <w:b/>
          <w:bCs/>
          <w:sz w:val="24"/>
          <w:szCs w:val="20"/>
        </w:rPr>
        <w:t xml:space="preserve">本项目税金费率统一按照</w:t>
      </w:r>
      <w:r>
        <w:rPr>
          <w:rFonts w:hint="eastAsia" w:asciiTheme="minorEastAsia" w:hAnsiTheme="minorEastAsia" w:eastAsiaTheme="minorEastAsia" w:cstheme="minorEastAsia"/>
          <w:b/>
          <w:bCs/>
          <w:sz w:val="24"/>
          <w:szCs w:val="20"/>
        </w:rPr>
        <w:t xml:space="preserve">6.72%</w:t>
      </w:r>
      <w:r>
        <w:rPr>
          <w:rFonts w:hint="eastAsia" w:asciiTheme="minorEastAsia" w:hAnsiTheme="minorEastAsia" w:eastAsiaTheme="minorEastAsia" w:cstheme="minorEastAsia"/>
          <w:b/>
          <w:bCs/>
          <w:sz w:val="24"/>
          <w:szCs w:val="20"/>
        </w:rPr>
        <w:t xml:space="preserve">进行报价</w:t>
      </w:r>
      <w:r>
        <w:rPr>
          <w:rFonts w:hint="eastAsia" w:ascii="宋体" w:hAnsi="Arial" w:cs="宋体"/>
          <w:b/>
          <w:color w:val="000000" w:themeColor="text1"/>
          <w:sz w:val="24"/>
        </w:rPr>
        <w:t xml:space="preserve">，不考虑税收减免政策因素。</w:t>
      </w:r>
      <w:r/>
    </w:p>
    <w:p>
      <w:pPr>
        <w:ind w:firstLine="480"/>
        <w:spacing w:line="440" w:lineRule="exact"/>
        <w:rPr>
          <w:rFonts w:ascii="宋体" w:hAnsi="宋体"/>
          <w:b/>
          <w:bCs/>
          <w:color w:val="000000" w:themeColor="text1"/>
          <w:sz w:val="24"/>
        </w:rPr>
      </w:pPr>
      <w:r>
        <w:rPr>
          <w:rFonts w:hint="eastAsia" w:hAnsi="宋体"/>
          <w:color w:val="000000" w:themeColor="text1"/>
          <w:sz w:val="24"/>
        </w:rPr>
        <w:t xml:space="preserve">测算费用时必须严格按照国家最新的相关法律、法规、同类项目管理成本及建湖县劳动用人规定测算人员工资成本、社会保险及其他费用等，并为文件要求的服务人员缴纳国家规定的社会保险，否则作废标处理。用工制度必须按国家《劳动法》、《江苏省劳动管理条例》有关规定执行。</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8.4</w:t>
      </w:r>
      <w:r>
        <w:rPr>
          <w:rFonts w:hint="eastAsia" w:ascii="宋体" w:hAnsi="宋体"/>
          <w:color w:val="000000" w:themeColor="text1"/>
          <w:sz w:val="24"/>
        </w:rPr>
        <w:t xml:space="preserve">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8.5 </w:t>
      </w:r>
      <w:r>
        <w:rPr>
          <w:rFonts w:hint="eastAsia" w:ascii="宋体" w:hAnsi="宋体"/>
          <w:b/>
          <w:color w:val="000000" w:themeColor="text1"/>
          <w:sz w:val="24"/>
        </w:rPr>
        <w:t xml:space="preserve">招标代理服务费：</w:t>
      </w:r>
      <w:r>
        <w:rPr>
          <w:rFonts w:hint="eastAsia" w:ascii="宋体" w:hAnsi="宋体"/>
          <w:color w:val="000000" w:themeColor="text1"/>
          <w:sz w:val="24"/>
        </w:rPr>
        <w:t xml:space="preserve">经研究决定，如中标人响应成交，领取中标通知书并签订合同后向采购代理机构交纳招标代理服务费，本项目招标代理服务费为</w:t>
      </w:r>
      <w:r>
        <w:rPr>
          <w:rFonts w:hint="eastAsia" w:ascii="宋体" w:hAnsi="宋体"/>
          <w:color w:val="000000" w:themeColor="text1"/>
          <w:sz w:val="24"/>
        </w:rPr>
        <w:t xml:space="preserve">35750</w:t>
      </w:r>
      <w:r>
        <w:rPr>
          <w:rFonts w:hint="eastAsia" w:ascii="宋体" w:hAnsi="宋体"/>
          <w:color w:val="000000" w:themeColor="text1"/>
          <w:sz w:val="24"/>
        </w:rPr>
        <w:t xml:space="preserve">元（通过数字人民币方式交款）；</w:t>
      </w:r>
      <w:r/>
    </w:p>
    <w:p>
      <w:pPr>
        <w:pStyle w:val="1165"/>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w:t>
      </w:r>
      <w:r>
        <w:rPr>
          <w:rFonts w:hint="eastAsia" w:ascii="宋体" w:hAnsi="宋体"/>
          <w:b/>
          <w:color w:val="000000" w:themeColor="text1"/>
          <w:sz w:val="24"/>
        </w:rPr>
        <w:t xml:space="preserve">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一次性支付，此项费用含在投标报价中，不单独列项，由投标单位在报价时综合考虑。</w:t>
      </w:r>
      <w:r/>
    </w:p>
    <w:p>
      <w:pPr>
        <w:ind w:firstLine="472"/>
        <w:jc w:val="left"/>
        <w:spacing w:line="460" w:lineRule="exact"/>
        <w:widowControl/>
        <w:rPr>
          <w:rFonts w:ascii="宋体" w:hAnsi="宋体"/>
          <w:b/>
          <w:bCs/>
          <w:color w:val="000000" w:themeColor="text1"/>
          <w:sz w:val="24"/>
          <w:szCs w:val="20"/>
        </w:rPr>
      </w:pPr>
      <w:r>
        <w:rPr>
          <w:rFonts w:hint="eastAsia" w:ascii="宋体" w:hAnsi="宋体"/>
          <w:b/>
          <w:color w:val="000000" w:themeColor="text1"/>
          <w:sz w:val="24"/>
        </w:rPr>
        <w:t xml:space="preserve">8.6</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ascii="宋体" w:hAnsi="宋体"/>
          <w:b/>
          <w:bCs/>
          <w:color w:val="000000" w:themeColor="text1"/>
          <w:sz w:val="24"/>
          <w:szCs w:val="20"/>
        </w:rPr>
        <w:t xml:space="preserve">．</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w:t>
      </w:r>
      <w:r>
        <w:rPr>
          <w:rFonts w:hint="eastAsia" w:ascii="宋体" w:hAnsi="宋体"/>
          <w:bCs/>
          <w:color w:val="000000" w:themeColor="text1"/>
          <w:sz w:val="24"/>
          <w:szCs w:val="20"/>
        </w:rPr>
        <w:t xml:space="preserve">1</w:t>
      </w:r>
      <w:r>
        <w:rPr>
          <w:rFonts w:hint="eastAsia" w:ascii="宋体" w:hAnsi="宋体"/>
          <w:bCs/>
          <w:color w:val="000000" w:themeColor="text1"/>
          <w:sz w:val="24"/>
          <w:szCs w:val="20"/>
        </w:rPr>
        <w:t xml:space="preserve">）《开标一览表》（加盖电子签章，政府采购客户端工具输入报价自动生成）；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w:t>
      </w:r>
      <w:r>
        <w:rPr>
          <w:rFonts w:hint="eastAsia" w:ascii="宋体" w:hAnsi="宋体"/>
          <w:bCs/>
          <w:color w:val="000000" w:themeColor="text1"/>
          <w:sz w:val="24"/>
          <w:szCs w:val="20"/>
        </w:rPr>
        <w:t xml:space="preserve">2</w:t>
      </w:r>
      <w:r>
        <w:rPr>
          <w:rFonts w:hint="eastAsia" w:ascii="宋体" w:hAnsi="宋体"/>
          <w:bCs/>
          <w:color w:val="000000" w:themeColor="text1"/>
          <w:sz w:val="24"/>
          <w:szCs w:val="20"/>
        </w:rPr>
        <w:t xml:space="preserve">）《</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w:t>
      </w:r>
      <w:r>
        <w:rPr>
          <w:rFonts w:hint="eastAsia" w:ascii="宋体" w:hAnsi="宋体"/>
          <w:b/>
          <w:color w:val="000000" w:themeColor="text1"/>
          <w:sz w:val="24"/>
          <w:szCs w:val="20"/>
        </w:rPr>
        <w:t xml:space="preserve">1-</w:t>
      </w:r>
      <w:r>
        <w:rPr>
          <w:rFonts w:ascii="宋体" w:hAnsi="宋体"/>
          <w:b/>
          <w:color w:val="000000" w:themeColor="text1"/>
          <w:sz w:val="24"/>
          <w:szCs w:val="20"/>
        </w:rPr>
        <w:t xml:space="preserve">5</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1</w:t>
      </w:r>
      <w:r>
        <w:rPr>
          <w:rFonts w:ascii="宋体" w:hAnsi="宋体"/>
          <w:color w:val="000000" w:themeColor="text1"/>
          <w:sz w:val="24"/>
          <w:szCs w:val="20"/>
        </w:rPr>
        <w:t xml:space="preserve">）有效的营业执照（副本）原件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2</w:t>
      </w:r>
      <w:r>
        <w:rPr>
          <w:rFonts w:ascii="宋体" w:hAnsi="宋体"/>
          <w:color w:val="000000" w:themeColor="text1"/>
          <w:sz w:val="24"/>
          <w:szCs w:val="20"/>
        </w:rPr>
        <w:t xml:space="preserve">）</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3</w:t>
      </w:r>
      <w:r>
        <w:rPr>
          <w:rFonts w:ascii="宋体" w:hAnsi="宋体"/>
          <w:color w:val="000000" w:themeColor="text1"/>
          <w:sz w:val="24"/>
          <w:szCs w:val="20"/>
        </w:rPr>
        <w:t xml:space="preserve">）</w:t>
      </w:r>
      <w:r>
        <w:rPr>
          <w:rFonts w:hint="eastAsia" w:ascii="宋体" w:hAnsi="宋体"/>
          <w:color w:val="000000" w:themeColor="text1"/>
          <w:sz w:val="24"/>
          <w:szCs w:val="20"/>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4</w:t>
      </w:r>
      <w:r>
        <w:rPr>
          <w:rFonts w:ascii="宋体" w:hAnsi="宋体"/>
          <w:color w:val="000000" w:themeColor="text1"/>
          <w:sz w:val="24"/>
          <w:szCs w:val="20"/>
        </w:rPr>
        <w:t xml:space="preserve">）具有履行合同所需的设备和专业技术能力的书面声明</w:t>
      </w:r>
      <w:r>
        <w:rPr>
          <w:rFonts w:hint="eastAsia" w:ascii="宋体" w:hAnsi="宋体"/>
          <w:color w:val="000000" w:themeColor="text1"/>
          <w:sz w:val="24"/>
          <w:szCs w:val="20"/>
        </w:rPr>
        <w:t xml:space="preserve">原件扫描件；</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原件扫描件。</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w:t>
      </w:r>
      <w:r>
        <w:rPr>
          <w:rFonts w:hint="eastAsia" w:ascii="宋体" w:hAnsi="宋体"/>
          <w:b/>
          <w:bCs/>
          <w:color w:val="000000" w:themeColor="text1"/>
          <w:sz w:val="24"/>
          <w:szCs w:val="20"/>
        </w:rPr>
        <w:t xml:space="preserve">1</w:t>
      </w:r>
      <w:r>
        <w:rPr>
          <w:rFonts w:hint="eastAsia" w:ascii="宋体" w:hAnsi="宋体"/>
          <w:b/>
          <w:bCs/>
          <w:color w:val="000000" w:themeColor="text1"/>
          <w:sz w:val="24"/>
          <w:szCs w:val="20"/>
        </w:rPr>
        <w:t xml:space="preserve">）报价：</w:t>
      </w:r>
      <w:r/>
    </w:p>
    <w:p>
      <w:pPr>
        <w:ind w:firstLine="482"/>
        <w:spacing w:line="440" w:lineRule="exact"/>
        <w:rPr>
          <w:rFonts w:ascii="宋体" w:hAnsi="宋体"/>
          <w:bCs/>
          <w:color w:val="000000"/>
          <w:sz w:val="24"/>
        </w:rPr>
      </w:pPr>
      <w:r>
        <w:rPr>
          <w:rFonts w:hint="eastAsia" w:ascii="宋体" w:hAnsi="宋体"/>
          <w:bCs/>
          <w:color w:val="000000"/>
          <w:sz w:val="24"/>
        </w:rPr>
        <w:t xml:space="preserve">①</w:t>
      </w:r>
      <w:r>
        <w:rPr>
          <w:rFonts w:ascii="宋体" w:hAnsi="宋体"/>
          <w:bCs/>
          <w:color w:val="000000"/>
          <w:sz w:val="24"/>
        </w:rPr>
        <w:t xml:space="preserve">报价符合性审查</w:t>
      </w:r>
      <w:r>
        <w:rPr>
          <w:rFonts w:hint="eastAsia" w:ascii="宋体" w:hAnsi="宋体"/>
          <w:bCs/>
          <w:color w:val="000000"/>
          <w:sz w:val="24"/>
        </w:rPr>
        <w:t xml:space="preserve">；</w:t>
      </w:r>
      <w:r/>
    </w:p>
    <w:p>
      <w:pPr>
        <w:ind w:firstLine="482"/>
        <w:spacing w:line="440" w:lineRule="exact"/>
        <w:rPr>
          <w:rFonts w:ascii="宋体" w:hAnsi="宋体"/>
          <w:bCs/>
          <w:color w:val="000000"/>
          <w:sz w:val="24"/>
        </w:rPr>
      </w:pPr>
      <w:r>
        <w:rPr>
          <w:rFonts w:hint="eastAsia" w:ascii="宋体" w:hAnsi="宋体"/>
          <w:bCs/>
          <w:color w:val="000000"/>
          <w:sz w:val="24"/>
        </w:rPr>
        <w:t xml:space="preserve">②《投标函》；</w:t>
      </w:r>
      <w:r/>
    </w:p>
    <w:p>
      <w:pPr>
        <w:ind w:firstLine="482"/>
        <w:spacing w:line="440" w:lineRule="exact"/>
        <w:rPr>
          <w:rFonts w:ascii="宋体" w:hAnsi="宋体"/>
          <w:bCs/>
          <w:color w:val="000000"/>
          <w:sz w:val="24"/>
        </w:rPr>
      </w:pPr>
      <w:r>
        <w:rPr>
          <w:rFonts w:hint="eastAsia" w:ascii="宋体" w:hAnsi="宋体"/>
          <w:bCs/>
          <w:color w:val="000000"/>
          <w:sz w:val="24"/>
        </w:rPr>
        <w:t xml:space="preserve">③清单报价表。</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w:t>
      </w:r>
      <w:r>
        <w:rPr>
          <w:rFonts w:hint="eastAsia" w:ascii="宋体" w:hAnsi="宋体"/>
          <w:b/>
          <w:bCs/>
          <w:color w:val="000000" w:themeColor="text1"/>
          <w:sz w:val="24"/>
          <w:szCs w:val="20"/>
        </w:rPr>
        <w:t xml:space="preserve">2</w:t>
      </w:r>
      <w:r>
        <w:rPr>
          <w:rFonts w:hint="eastAsia" w:ascii="宋体" w:hAnsi="宋体"/>
          <w:b/>
          <w:bCs/>
          <w:color w:val="000000" w:themeColor="text1"/>
          <w:sz w:val="24"/>
          <w:szCs w:val="20"/>
        </w:rPr>
        <w:t xml:space="preserve">）商务资信：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rPr>
      </w:pPr>
      <w:r>
        <w:rPr>
          <w:rFonts w:hint="eastAsia" w:ascii="宋体" w:hAnsi="宋体" w:cs="宋体"/>
          <w:color w:val="000000" w:themeColor="text1"/>
          <w:sz w:val="24"/>
        </w:rPr>
        <w:t xml:space="preserve">④《法定代表人身份证明书》及《授权委托书》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加盖电子签章，格式见招标文件第七部分《投标文件相关格式》</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p>
    <w:p>
      <w:pPr>
        <w:ind w:firstLine="482"/>
        <w:jc w:val="left"/>
        <w:spacing w:line="460" w:lineRule="exact"/>
        <w:widowControl/>
        <w:tabs>
          <w:tab w:val="left" w:pos="1440" w:leader="none"/>
        </w:tabs>
        <w:rPr>
          <w:rFonts w:ascii="宋体" w:hAnsi="宋体"/>
          <w:b/>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⑤</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服务承诺函。</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40" w:lineRule="exact"/>
        <w:widowControl/>
        <w:tabs>
          <w:tab w:val="left" w:pos="1440" w:leader="none"/>
        </w:tabs>
        <w:rPr>
          <w:rFonts w:ascii="宋体" w:hAnsi="宋体"/>
          <w:bCs/>
          <w:color w:val="000000"/>
          <w:sz w:val="24"/>
          <w:szCs w:val="20"/>
        </w:rPr>
      </w:pPr>
      <w:r>
        <w:rPr>
          <w:rFonts w:hint="eastAsia" w:ascii="宋体" w:hAnsi="宋体" w:cs="宋体"/>
          <w:color w:val="000000"/>
          <w:sz w:val="24"/>
        </w:rPr>
        <w:t xml:space="preserve">①</w:t>
      </w:r>
      <w:r>
        <w:rPr>
          <w:rFonts w:hint="eastAsia" w:ascii="宋体" w:hAnsi="宋体"/>
          <w:bCs/>
          <w:color w:val="000000"/>
          <w:sz w:val="24"/>
          <w:szCs w:val="20"/>
        </w:rPr>
        <w:t xml:space="preserve">投标人为中小企业（含中型、小型、微型企业，下同）的，</w:t>
      </w:r>
      <w:r>
        <w:rPr>
          <w:rFonts w:hint="eastAsia" w:ascii="宋体" w:hAnsi="宋体"/>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w:t>
      </w:r>
      <w:r>
        <w:rPr>
          <w:rFonts w:hint="eastAsia" w:ascii="宋体" w:hAnsi="宋体"/>
          <w:b/>
          <w:color w:val="000000" w:themeColor="text1"/>
          <w:sz w:val="24"/>
          <w:szCs w:val="20"/>
        </w:rPr>
        <w:t xml:space="preserve">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w:t>
      </w:r>
      <w:r>
        <w:rPr>
          <w:rFonts w:hint="eastAsia" w:ascii="宋体" w:hAnsi="宋体"/>
          <w:b/>
          <w:color w:val="000000" w:themeColor="text1"/>
          <w:sz w:val="24"/>
          <w:szCs w:val="20"/>
        </w:rPr>
        <w:t xml:space="preserve">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w:t>
      </w:r>
      <w:r>
        <w:rPr>
          <w:rFonts w:hint="eastAsia" w:ascii="宋体" w:hAnsi="宋体"/>
          <w:b/>
          <w:color w:val="000000" w:themeColor="text1"/>
          <w:sz w:val="24"/>
          <w:szCs w:val="20"/>
        </w:rPr>
        <w:t xml:space="preserve">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w:t>
      </w:r>
      <w:r>
        <w:rPr>
          <w:rFonts w:ascii="宋体" w:hAnsi="宋体"/>
          <w:b/>
          <w:color w:val="000000" w:themeColor="text1"/>
          <w:sz w:val="24"/>
          <w:szCs w:val="20"/>
        </w:rPr>
        <w:t xml:space="preserve">．投标文件线上格式要求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w:t>
      </w:r>
      <w:r>
        <w:rPr>
          <w:rFonts w:hint="eastAsia" w:ascii="宋体" w:hAnsi="宋体"/>
          <w:color w:val="000000" w:themeColor="text1"/>
          <w:sz w:val="24"/>
          <w:szCs w:val="20"/>
        </w:rPr>
        <w:t xml:space="preserve">zip</w:t>
      </w:r>
      <w:r>
        <w:rPr>
          <w:rFonts w:hint="eastAsia" w:ascii="宋体" w:hAnsi="宋体"/>
          <w:color w:val="000000" w:themeColor="text1"/>
          <w:sz w:val="24"/>
          <w:szCs w:val="20"/>
        </w:rPr>
        <w:t xml:space="preserve">）。</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ascii="宋体" w:hAnsi="宋体"/>
          <w:b/>
          <w:color w:val="000000" w:themeColor="text1"/>
          <w:sz w:val="24"/>
          <w:szCs w:val="20"/>
        </w:rPr>
        <w:t xml:space="preserve">．</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数字证书以及自备的能够登录“苏采云”系统的笔记本电脑，在达到开标时间后，使用</w:t>
      </w:r>
      <w:r>
        <w:rPr>
          <w:rFonts w:hint="eastAsia" w:ascii="宋体" w:hAnsi="宋体"/>
          <w:color w:val="000000" w:themeColor="text1"/>
          <w:sz w:val="24"/>
          <w:szCs w:val="20"/>
        </w:rPr>
        <w:t xml:space="preserve">CA</w:t>
      </w:r>
      <w:r>
        <w:rPr>
          <w:rFonts w:hint="eastAsia" w:ascii="宋体" w:hAnsi="宋体"/>
          <w:color w:val="000000" w:themeColor="text1"/>
          <w:sz w:val="24"/>
          <w:szCs w:val="20"/>
        </w:rPr>
        <w:t xml:space="preserve">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w:t>
      </w:r>
      <w:r>
        <w:rPr>
          <w:rFonts w:hint="eastAsia" w:ascii="宋体" w:hAnsi="宋体"/>
          <w:sz w:val="24"/>
          <w:szCs w:val="20"/>
        </w:rPr>
        <w:t xml:space="preserve">2026</w:t>
      </w:r>
      <w:r>
        <w:rPr>
          <w:rFonts w:hint="eastAsia" w:ascii="宋体" w:hAnsi="宋体"/>
          <w:sz w:val="24"/>
          <w:szCs w:val="20"/>
        </w:rPr>
        <w:t xml:space="preserve">年</w:t>
      </w:r>
      <w:r>
        <w:rPr>
          <w:rFonts w:hint="eastAsia" w:ascii="宋体" w:hAnsi="宋体"/>
          <w:sz w:val="24"/>
          <w:szCs w:val="20"/>
        </w:rPr>
        <w:t xml:space="preserve">9</w:t>
      </w:r>
      <w:r>
        <w:rPr>
          <w:rFonts w:hint="eastAsia" w:ascii="宋体" w:hAnsi="宋体"/>
          <w:sz w:val="24"/>
          <w:szCs w:val="20"/>
        </w:rPr>
        <w:t xml:space="preserve">月</w:t>
      </w:r>
      <w:r>
        <w:rPr>
          <w:rFonts w:hint="eastAsia" w:ascii="宋体" w:hAnsi="宋体"/>
          <w:sz w:val="24"/>
          <w:szCs w:val="20"/>
        </w:rPr>
        <w:t xml:space="preserve">2</w:t>
      </w:r>
      <w:r>
        <w:rPr>
          <w:rFonts w:hint="eastAsia" w:ascii="宋体" w:hAnsi="宋体"/>
          <w:sz w:val="24"/>
          <w:szCs w:val="20"/>
        </w:rPr>
        <w:t xml:space="preserve">日</w:t>
      </w:r>
      <w:r>
        <w:rPr>
          <w:rFonts w:ascii="宋体" w:hAnsi="宋体"/>
          <w:sz w:val="24"/>
          <w:szCs w:val="20"/>
        </w:rPr>
        <w:t xml:space="preserve">15</w:t>
      </w:r>
      <w:r>
        <w:rPr>
          <w:rFonts w:hint="eastAsia" w:ascii="宋体" w:hAnsi="宋体"/>
          <w:sz w:val="24"/>
          <w:szCs w:val="20"/>
        </w:rPr>
        <w:t xml:space="preserve">:00</w:t>
      </w:r>
      <w:r>
        <w:rPr>
          <w:rFonts w:hint="eastAsia" w:ascii="宋体" w:hAnsi="宋体"/>
          <w:color w:val="000000" w:themeColor="text1"/>
          <w:sz w:val="24"/>
          <w:szCs w:val="20"/>
        </w:rPr>
        <w:t xml:space="preserve">）前。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w:t>
      </w:r>
      <w:r>
        <w:rPr>
          <w:rFonts w:hint="eastAsia" w:ascii="宋体" w:hAnsi="宋体"/>
          <w:b/>
          <w:color w:val="000000" w:themeColor="text1"/>
          <w:sz w:val="24"/>
          <w:szCs w:val="20"/>
        </w:rPr>
        <w:t xml:space="preserve"> CA </w:t>
      </w:r>
      <w:r>
        <w:rPr>
          <w:rFonts w:hint="eastAsia" w:ascii="宋体" w:hAnsi="宋体"/>
          <w:b/>
          <w:color w:val="000000" w:themeColor="text1"/>
          <w:sz w:val="24"/>
          <w:szCs w:val="20"/>
        </w:rPr>
        <w:t xml:space="preserve">证书登录“苏采云”系统在线编制投标文件（电子数据），并在投标截止</w:t>
      </w:r>
      <w:r>
        <w:rPr>
          <w:rFonts w:hint="eastAsia" w:ascii="宋体" w:hAnsi="宋体"/>
          <w:b/>
          <w:color w:val="000000" w:themeColor="text1"/>
          <w:sz w:val="24"/>
          <w:szCs w:val="20"/>
        </w:rPr>
        <w:t xml:space="preserve">时间之前上传投标文件。投标人应在达到开标时间后，使用</w:t>
      </w:r>
      <w:r>
        <w:rPr>
          <w:rFonts w:hint="eastAsia" w:ascii="宋体" w:hAnsi="宋体"/>
          <w:b/>
          <w:color w:val="000000" w:themeColor="text1"/>
          <w:sz w:val="24"/>
          <w:szCs w:val="20"/>
        </w:rPr>
        <w:t xml:space="preserve">CA</w:t>
      </w:r>
      <w:r>
        <w:rPr>
          <w:rFonts w:hint="eastAsia" w:ascii="宋体" w:hAnsi="宋体"/>
          <w:b/>
          <w:color w:val="000000" w:themeColor="text1"/>
          <w:sz w:val="24"/>
          <w:szCs w:val="20"/>
        </w:rPr>
        <w:t xml:space="preserve">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w:t>
      </w:r>
      <w:r>
        <w:rPr>
          <w:rFonts w:ascii="宋体" w:hAnsi="宋体"/>
          <w:b/>
          <w:color w:val="000000" w:themeColor="text1"/>
          <w:sz w:val="24"/>
          <w:szCs w:val="20"/>
        </w:rPr>
        <w:t xml:space="preserve">．投标文件的撤回与修改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w:t>
      </w:r>
      <w:r>
        <w:rPr>
          <w:rFonts w:ascii="宋体" w:hAnsi="宋体"/>
          <w:color w:val="000000" w:themeColor="text1"/>
          <w:sz w:val="24"/>
          <w:szCs w:val="20"/>
        </w:rPr>
        <w:t xml:space="preserve">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w:t>
      </w:r>
      <w:r>
        <w:rPr>
          <w:rFonts w:ascii="宋体" w:hAnsi="宋体"/>
          <w:color w:val="000000" w:themeColor="text1"/>
          <w:sz w:val="24"/>
          <w:szCs w:val="20"/>
        </w:rPr>
        <w:t xml:space="preserve">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w:t>
      </w:r>
      <w:r>
        <w:rPr>
          <w:rFonts w:ascii="宋体" w:hAnsi="宋体"/>
          <w:color w:val="000000" w:themeColor="text1"/>
          <w:sz w:val="24"/>
          <w:szCs w:val="20"/>
        </w:rPr>
        <w:t xml:space="preserve">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w:t>
      </w:r>
      <w:r>
        <w:rPr>
          <w:rFonts w:ascii="宋体" w:hAnsi="宋体"/>
          <w:color w:val="000000" w:themeColor="text1"/>
          <w:sz w:val="24"/>
          <w:szCs w:val="20"/>
        </w:rPr>
        <w:t xml:space="preserve">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w:t>
      </w:r>
      <w:r>
        <w:rPr>
          <w:rFonts w:hint="eastAsia" w:ascii="宋体" w:hAnsi="宋体" w:cs="宋体"/>
          <w:color w:val="000000" w:themeColor="text1"/>
          <w:sz w:val="24"/>
        </w:rPr>
        <w:t xml:space="preserve">CA</w:t>
      </w:r>
      <w:r>
        <w:rPr>
          <w:rFonts w:hint="eastAsia" w:ascii="宋体" w:hAnsi="宋体" w:cs="宋体"/>
          <w:color w:val="000000" w:themeColor="text1"/>
          <w:sz w:val="24"/>
        </w:rPr>
        <w:t xml:space="preserve">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w:t>
      </w:r>
      <w:r>
        <w:rPr>
          <w:rFonts w:ascii="宋体" w:hAnsi="宋体"/>
          <w:color w:val="000000" w:themeColor="text1"/>
          <w:sz w:val="24"/>
          <w:szCs w:val="20"/>
        </w:rPr>
        <w:t xml:space="preserve">在投标截止时间之后，投标人不得对其电子投标文件作任何修改。</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13.4 </w:t>
      </w:r>
      <w:r>
        <w:rPr>
          <w:rFonts w:ascii="宋体" w:hAnsi="宋体"/>
          <w:color w:val="000000" w:themeColor="text1"/>
          <w:sz w:val="24"/>
          <w:szCs w:val="20"/>
        </w:rPr>
        <w:t xml:space="preserve">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w:t>
      </w:r>
      <w:r>
        <w:rPr>
          <w:rFonts w:ascii="宋体" w:hAnsi="宋体"/>
          <w:b/>
          <w:color w:val="000000" w:themeColor="text1"/>
          <w:sz w:val="24"/>
          <w:szCs w:val="20"/>
        </w:rPr>
        <w:t xml:space="preserve">．开标、唱标、资格审查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w:t>
      </w:r>
      <w:r>
        <w:rPr>
          <w:rFonts w:hint="eastAsia" w:ascii="宋体" w:hAnsi="宋体"/>
          <w:color w:val="000000" w:themeColor="text1"/>
          <w:spacing w:val="-2"/>
          <w:sz w:val="24"/>
          <w:szCs w:val="20"/>
        </w:rPr>
        <w:t xml:space="preserve">线上开标时，“苏采云”系统自动提取所有投标文件，投标人按招标文件规定方式按时在线解密。本项目招标文件规定的投标人按时在线解密方式：通过“苏采云”系统（使用“</w:t>
      </w:r>
      <w:r>
        <w:rPr>
          <w:rFonts w:hint="eastAsia" w:ascii="宋体" w:hAnsi="宋体"/>
          <w:color w:val="000000" w:themeColor="text1"/>
          <w:spacing w:val="-2"/>
          <w:sz w:val="24"/>
          <w:szCs w:val="20"/>
        </w:rPr>
        <w:t xml:space="preserve">CA</w:t>
      </w:r>
      <w:r>
        <w:rPr>
          <w:rFonts w:hint="eastAsia" w:ascii="宋体" w:hAnsi="宋体"/>
          <w:color w:val="000000" w:themeColor="text1"/>
          <w:spacing w:val="-2"/>
          <w:sz w:val="24"/>
          <w:szCs w:val="20"/>
        </w:rPr>
        <w:t xml:space="preserve">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w:t>
      </w:r>
      <w:r>
        <w:rPr>
          <w:rFonts w:ascii="宋体" w:hAnsi="宋体"/>
          <w:color w:val="000000" w:themeColor="text1"/>
          <w:spacing w:val="-2"/>
          <w:sz w:val="24"/>
          <w:szCs w:val="20"/>
        </w:rPr>
        <w:t xml:space="preserve">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w:t>
      </w:r>
      <w:r>
        <w:rPr>
          <w:rFonts w:ascii="宋体" w:hAnsi="宋体"/>
          <w:color w:val="000000" w:themeColor="text1"/>
          <w:sz w:val="24"/>
          <w:szCs w:val="20"/>
          <w:lang w:val="zh-CN"/>
        </w:rPr>
        <w:t xml:space="preserve">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lang w:val="zh-CN"/>
        </w:rPr>
        <w:t xml:space="preserve">中两种以上不一致的</w:t>
      </w:r>
      <w:r>
        <w:rPr>
          <w:rFonts w:ascii="宋体" w:hAnsi="宋体"/>
          <w:color w:val="000000" w:themeColor="text1"/>
          <w:sz w:val="24"/>
          <w:szCs w:val="20"/>
          <w:lang w:val="zh-CN"/>
        </w:rPr>
        <w:t xml:space="preserve">,</w:t>
      </w:r>
      <w:r>
        <w:rPr>
          <w:rFonts w:ascii="宋体" w:hAnsi="宋体"/>
          <w:color w:val="000000" w:themeColor="text1"/>
          <w:sz w:val="24"/>
          <w:szCs w:val="20"/>
          <w:lang w:val="zh-CN"/>
        </w:rPr>
        <w:t xml:space="preserve">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lang w:val="zh-CN"/>
        </w:rPr>
        <w:t xml:space="preserve">的顺序修正。修正后的报价由法定代表人</w:t>
      </w:r>
      <w:r>
        <w:rPr>
          <w:rFonts w:ascii="宋体" w:hAnsi="宋体"/>
          <w:color w:val="000000" w:themeColor="text1"/>
          <w:sz w:val="24"/>
          <w:szCs w:val="20"/>
        </w:rPr>
        <w:t xml:space="preserve">/</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w:t>
      </w:r>
      <w:r>
        <w:rPr>
          <w:rFonts w:ascii="宋体" w:hAnsi="宋体"/>
          <w:color w:val="000000" w:themeColor="text1"/>
          <w:sz w:val="24"/>
          <w:szCs w:val="20"/>
        </w:rPr>
        <w:t xml:space="preserve">, </w:t>
      </w:r>
      <w:r>
        <w:rPr>
          <w:rFonts w:ascii="宋体" w:hAnsi="宋体"/>
          <w:color w:val="000000" w:themeColor="text1"/>
          <w:sz w:val="24"/>
          <w:szCs w:val="20"/>
        </w:rPr>
        <w:t xml:space="preserve">以确定其是否具备投标资格。如果投标人不具备投标资格、不满足招标文件所规定的资格标准或提供资格证明文件不全</w:t>
      </w:r>
      <w:r>
        <w:rPr>
          <w:rFonts w:ascii="宋体" w:hAnsi="宋体"/>
          <w:color w:val="000000" w:themeColor="text1"/>
          <w:sz w:val="24"/>
          <w:szCs w:val="20"/>
        </w:rPr>
        <w:t xml:space="preserve">, </w:t>
      </w:r>
      <w:r>
        <w:rPr>
          <w:rFonts w:ascii="宋体" w:hAnsi="宋体"/>
          <w:color w:val="000000" w:themeColor="text1"/>
          <w:sz w:val="24"/>
          <w:szCs w:val="20"/>
        </w:rPr>
        <w:t xml:space="preserve">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w:t>
      </w:r>
      <w:r>
        <w:rPr>
          <w:rFonts w:ascii="宋体" w:hAnsi="宋体"/>
          <w:color w:val="000000" w:themeColor="text1"/>
          <w:sz w:val="24"/>
          <w:szCs w:val="20"/>
        </w:rPr>
        <w:t xml:space="preserve">“</w:t>
      </w:r>
      <w:r>
        <w:rPr>
          <w:rFonts w:ascii="宋体" w:hAnsi="宋体"/>
          <w:color w:val="000000" w:themeColor="text1"/>
          <w:sz w:val="24"/>
          <w:szCs w:val="20"/>
        </w:rPr>
        <w:t xml:space="preserve">信用中国</w:t>
      </w:r>
      <w:r>
        <w:rPr>
          <w:rFonts w:ascii="宋体" w:hAnsi="宋体"/>
          <w:color w:val="000000" w:themeColor="text1"/>
          <w:sz w:val="24"/>
          <w:szCs w:val="20"/>
        </w:rPr>
        <w:t xml:space="preserve">”</w:t>
      </w:r>
      <w:r>
        <w:rPr>
          <w:rFonts w:ascii="宋体" w:hAnsi="宋体"/>
          <w:color w:val="000000" w:themeColor="text1"/>
          <w:sz w:val="24"/>
          <w:szCs w:val="20"/>
        </w:rPr>
        <w:t xml:space="preserve">网站</w:t>
      </w:r>
      <w:r/>
    </w:p>
    <w:p>
      <w:pPr>
        <w:spacing w:line="460" w:lineRule="exact"/>
        <w:rPr>
          <w:rFonts w:ascii="宋体" w:hAnsi="宋体"/>
          <w:color w:val="000000" w:themeColor="text1"/>
          <w:sz w:val="24"/>
        </w:rPr>
      </w:pPr>
      <w:r>
        <w:rPr>
          <w:rFonts w:ascii="宋体" w:hAnsi="宋体"/>
          <w:color w:val="000000" w:themeColor="text1"/>
          <w:sz w:val="24"/>
          <w:szCs w:val="20"/>
        </w:rPr>
        <w:t xml:space="preserve">（</w:t>
      </w:r>
      <w:r>
        <w:rPr>
          <w:rFonts w:ascii="宋体" w:hAnsi="宋体"/>
          <w:color w:val="000000" w:themeColor="text1"/>
          <w:sz w:val="24"/>
          <w:szCs w:val="20"/>
        </w:rPr>
        <w:t xml:space="preserve">www.creditchina.gov.cn</w:t>
      </w:r>
      <w:r>
        <w:rPr>
          <w:rFonts w:ascii="宋体" w:hAnsi="宋体"/>
          <w:color w:val="000000" w:themeColor="text1"/>
          <w:sz w:val="24"/>
          <w:szCs w:val="20"/>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w:t>
      </w:r>
      <w:r>
        <w:rPr>
          <w:rFonts w:hint="eastAsia" w:ascii="宋体" w:hAnsi="宋体" w:cs="宋体"/>
          <w:b/>
          <w:color w:val="000000" w:themeColor="text1"/>
          <w:sz w:val="36"/>
          <w:szCs w:val="32"/>
        </w:rPr>
        <w:t xml:space="preserve">  </w:t>
      </w:r>
      <w:r>
        <w:rPr>
          <w:rFonts w:hint="eastAsia" w:ascii="宋体" w:hAnsi="宋体" w:cs="宋体"/>
          <w:b/>
          <w:color w:val="000000" w:themeColor="text1"/>
          <w:sz w:val="36"/>
          <w:szCs w:val="32"/>
        </w:rPr>
        <w:t xml:space="preserve">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w:t>
      </w:r>
      <w:r>
        <w:rPr>
          <w:rFonts w:ascii="宋体" w:hAnsi="宋体"/>
          <w:b/>
          <w:color w:val="000000" w:themeColor="text1"/>
          <w:sz w:val="24"/>
          <w:szCs w:val="20"/>
        </w:rPr>
        <w:t xml:space="preserve">．组建评标委员会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w:t>
      </w:r>
      <w:r>
        <w:rPr>
          <w:rFonts w:ascii="宋体" w:hAnsi="宋体"/>
          <w:b/>
          <w:bCs/>
          <w:color w:val="000000" w:themeColor="text1"/>
          <w:sz w:val="24"/>
          <w:szCs w:val="20"/>
        </w:rPr>
        <w:t xml:space="preserve">1</w:t>
      </w:r>
      <w:r>
        <w:rPr>
          <w:rFonts w:ascii="宋体" w:hAnsi="宋体"/>
          <w:b/>
          <w:bCs/>
          <w:color w:val="000000" w:themeColor="text1"/>
          <w:sz w:val="24"/>
          <w:szCs w:val="20"/>
        </w:rPr>
        <w:t xml:space="preserve">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w:t>
      </w:r>
      <w:r>
        <w:rPr>
          <w:rFonts w:ascii="宋体" w:hAnsi="宋体"/>
          <w:b/>
          <w:color w:val="000000" w:themeColor="text1"/>
          <w:sz w:val="24"/>
          <w:szCs w:val="20"/>
        </w:rPr>
        <w:t xml:space="preserve">．投标文件的审查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w:t>
      </w:r>
      <w:r>
        <w:rPr>
          <w:rFonts w:ascii="宋体" w:hAnsi="宋体"/>
          <w:color w:val="000000" w:themeColor="text1"/>
          <w:sz w:val="24"/>
        </w:rPr>
        <w:t xml:space="preserve">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w:t>
      </w:r>
      <w:r>
        <w:rPr>
          <w:rFonts w:ascii="宋体" w:hAnsi="宋体"/>
          <w:color w:val="000000" w:themeColor="text1"/>
          <w:sz w:val="24"/>
        </w:rPr>
        <w:t xml:space="preserve">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w:t>
      </w:r>
      <w:r>
        <w:rPr>
          <w:rFonts w:ascii="宋体" w:hAnsi="宋体"/>
          <w:b/>
          <w:color w:val="000000" w:themeColor="text1"/>
          <w:sz w:val="24"/>
        </w:rPr>
        <w:t xml:space="preserve">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w:t>
      </w:r>
      <w:r>
        <w:rPr>
          <w:rFonts w:ascii="宋体" w:hAnsi="宋体"/>
          <w:color w:val="000000" w:themeColor="text1"/>
          <w:sz w:val="24"/>
        </w:rPr>
        <w:t xml:space="preserve">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w:t>
      </w:r>
      <w:r>
        <w:rPr>
          <w:rFonts w:ascii="宋体" w:hAnsi="宋体"/>
          <w:color w:val="000000" w:themeColor="text1"/>
          <w:sz w:val="24"/>
        </w:rPr>
        <w:t xml:space="preserve">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w:t>
      </w:r>
      <w:r>
        <w:rPr>
          <w:rFonts w:ascii="宋体" w:hAnsi="宋体"/>
          <w:color w:val="000000" w:themeColor="text1"/>
          <w:sz w:val="24"/>
        </w:rPr>
        <w:t xml:space="preserve">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w:t>
      </w:r>
      <w:r>
        <w:rPr>
          <w:rFonts w:ascii="宋体" w:hAnsi="宋体"/>
          <w:color w:val="000000" w:themeColor="text1"/>
          <w:sz w:val="24"/>
        </w:rPr>
        <w:t xml:space="preserve">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w:t>
      </w:r>
      <w:r>
        <w:rPr>
          <w:rFonts w:ascii="宋体" w:hAnsi="宋体"/>
          <w:b/>
          <w:color w:val="000000" w:themeColor="text1"/>
          <w:sz w:val="24"/>
          <w:szCs w:val="20"/>
        </w:rPr>
        <w:t xml:space="preserve">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w:t>
      </w:r>
      <w:r>
        <w:rPr>
          <w:rFonts w:ascii="宋体" w:hAnsi="宋体"/>
          <w:color w:val="000000" w:themeColor="text1"/>
          <w:sz w:val="24"/>
          <w:szCs w:val="20"/>
        </w:rPr>
        <w:t xml:space="preserve">符合性检查：依据招标文件的规定，评标委</w:t>
      </w:r>
      <w:r>
        <w:rPr>
          <w:rFonts w:ascii="宋体" w:hAnsi="宋体"/>
          <w:color w:val="000000" w:themeColor="text1"/>
          <w:sz w:val="24"/>
          <w:szCs w:val="20"/>
        </w:rPr>
        <w:t xml:space="preserve">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6</w:t>
      </w:r>
      <w:r>
        <w:rPr>
          <w:rFonts w:hint="eastAsia" w:ascii="宋体" w:hAnsi="宋体"/>
          <w:color w:val="000000" w:themeColor="text1"/>
          <w:sz w:val="24"/>
          <w:szCs w:val="20"/>
        </w:rPr>
        <w:t xml:space="preserve">）</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7</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9</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w:t>
      </w:r>
      <w:r>
        <w:rPr>
          <w:rFonts w:ascii="宋体" w:hAnsi="宋体"/>
          <w:color w:val="000000" w:themeColor="text1"/>
          <w:sz w:val="24"/>
          <w:szCs w:val="20"/>
        </w:rPr>
        <w:t xml:space="preserve">“</w:t>
      </w:r>
      <w:r>
        <w:rPr>
          <w:rFonts w:ascii="宋体" w:hAnsi="宋体"/>
          <w:color w:val="000000" w:themeColor="text1"/>
          <w:sz w:val="24"/>
          <w:szCs w:val="20"/>
        </w:rPr>
        <w:t xml:space="preserve">信用中国</w:t>
      </w:r>
      <w:r>
        <w:rPr>
          <w:rFonts w:ascii="宋体" w:hAnsi="宋体"/>
          <w:color w:val="000000" w:themeColor="text1"/>
          <w:sz w:val="24"/>
          <w:szCs w:val="20"/>
        </w:rPr>
        <w:t xml:space="preserve">”</w:t>
      </w:r>
      <w:r>
        <w:rPr>
          <w:rFonts w:ascii="宋体" w:hAnsi="宋体"/>
          <w:color w:val="000000" w:themeColor="text1"/>
          <w:sz w:val="24"/>
          <w:szCs w:val="20"/>
        </w:rPr>
        <w:t xml:space="preserve">网站（</w:t>
      </w:r>
      <w:r>
        <w:rPr>
          <w:rFonts w:ascii="宋体" w:hAnsi="宋体"/>
          <w:color w:val="000000" w:themeColor="text1"/>
          <w:sz w:val="24"/>
          <w:szCs w:val="20"/>
        </w:rPr>
        <w:t xml:space="preserve">www.creditchina.gov.cn</w:t>
      </w:r>
      <w:r>
        <w:rPr>
          <w:rFonts w:ascii="宋体" w:hAnsi="宋体"/>
          <w:color w:val="000000" w:themeColor="text1"/>
          <w:sz w:val="24"/>
          <w:szCs w:val="20"/>
        </w:rPr>
        <w:t xml:space="preserve">）列入失信被执行人、重大税收违法案件当事人名单、政府采购严重失信行为记录名单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13</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rPr>
          <w:rFonts w:hint="eastAsia" w:ascii="宋体" w:hAnsi="宋体"/>
          <w:color w:val="000000" w:themeColor="text1"/>
          <w:sz w:val="24"/>
          <w:szCs w:val="20"/>
        </w:rPr>
        <w:br/>
        <w:t xml:space="preserve">    </w:t>
      </w: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14</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15</w:t>
      </w:r>
      <w:r>
        <w:rPr>
          <w:rFonts w:hint="eastAsia" w:ascii="宋体" w:hAnsi="宋体"/>
          <w:color w:val="000000" w:themeColor="text1"/>
          <w:sz w:val="24"/>
          <w:szCs w:val="20"/>
        </w:rPr>
        <w:t xml:space="preserve">）</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w:t>
      </w:r>
      <w:r>
        <w:rPr>
          <w:rFonts w:ascii="宋体" w:hAnsi="宋体"/>
          <w:color w:val="000000" w:themeColor="text1"/>
          <w:sz w:val="24"/>
          <w:szCs w:val="20"/>
        </w:rPr>
        <w:t xml:space="preserve">应性只根据投标文件本身的内容，而不寻求其他的外部证据。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w:t>
      </w:r>
      <w:r>
        <w:rPr>
          <w:rFonts w:ascii="宋体" w:hAnsi="宋体"/>
          <w:color w:val="000000" w:themeColor="text1"/>
          <w:sz w:val="24"/>
          <w:szCs w:val="20"/>
        </w:rPr>
        <w:t xml:space="preserve">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w:t>
      </w:r>
      <w:r>
        <w:rPr>
          <w:rFonts w:ascii="宋体" w:hAnsi="宋体"/>
          <w:color w:val="000000" w:themeColor="text1"/>
          <w:sz w:val="24"/>
          <w:szCs w:val="20"/>
        </w:rPr>
        <w:t xml:space="preserve">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w:t>
      </w:r>
      <w:r>
        <w:rPr>
          <w:rFonts w:ascii="宋体" w:hAnsi="宋体"/>
          <w:color w:val="000000" w:themeColor="text1"/>
          <w:sz w:val="24"/>
          <w:szCs w:val="20"/>
        </w:rPr>
        <w:t xml:space="preserve">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w:t>
      </w:r>
      <w:r>
        <w:rPr>
          <w:rFonts w:ascii="宋体" w:hAnsi="宋体"/>
          <w:color w:val="000000" w:themeColor="text1"/>
          <w:sz w:val="24"/>
          <w:szCs w:val="20"/>
        </w:rPr>
        <w:t xml:space="preserve">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w:t>
      </w:r>
      <w:r>
        <w:rPr>
          <w:rFonts w:ascii="宋体" w:hAnsi="宋体"/>
          <w:color w:val="000000" w:themeColor="text1"/>
          <w:sz w:val="24"/>
          <w:szCs w:val="20"/>
        </w:rPr>
        <w:t xml:space="preserve">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w:t>
      </w:r>
      <w:r>
        <w:rPr>
          <w:rFonts w:ascii="宋体" w:hAnsi="宋体"/>
          <w:color w:val="000000" w:themeColor="text1"/>
          <w:sz w:val="24"/>
          <w:szCs w:val="20"/>
        </w:rPr>
        <w:t xml:space="preserve">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w:t>
      </w:r>
      <w:r>
        <w:rPr>
          <w:rFonts w:ascii="宋体" w:hAnsi="宋体"/>
          <w:color w:val="000000" w:themeColor="text1"/>
          <w:sz w:val="24"/>
          <w:szCs w:val="20"/>
        </w:rPr>
        <w:t xml:space="preserve">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w:t>
      </w:r>
      <w:r>
        <w:rPr>
          <w:rFonts w:ascii="宋体" w:hAnsi="宋体"/>
          <w:color w:val="000000" w:themeColor="text1"/>
          <w:sz w:val="24"/>
          <w:szCs w:val="20"/>
        </w:rPr>
        <w:t xml:space="preserve">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w:t>
      </w:r>
      <w:r>
        <w:rPr>
          <w:rFonts w:ascii="宋体" w:hAnsi="宋体"/>
          <w:color w:val="000000" w:themeColor="text1"/>
          <w:sz w:val="24"/>
          <w:szCs w:val="20"/>
        </w:rPr>
        <w:t xml:space="preserve">有下列情形之一的予以废标，同时将废标理由通知所有</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1</w:t>
      </w:r>
      <w:r>
        <w:rPr>
          <w:rFonts w:ascii="宋体" w:hAnsi="宋体"/>
          <w:color w:val="000000" w:themeColor="text1"/>
          <w:sz w:val="24"/>
          <w:szCs w:val="20"/>
        </w:rPr>
        <w:t xml:space="preserve">）符合专业条件的服务单位或者对招标文件作实质性响应的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2</w:t>
      </w:r>
      <w:r>
        <w:rPr>
          <w:rFonts w:ascii="宋体" w:hAnsi="宋体"/>
          <w:color w:val="000000" w:themeColor="text1"/>
          <w:sz w:val="24"/>
          <w:szCs w:val="20"/>
        </w:rPr>
        <w:t xml:space="preserve">）出现影响采购公正的违法、违规行为的；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3</w:t>
      </w:r>
      <w:r>
        <w:rPr>
          <w:rFonts w:ascii="宋体" w:hAnsi="宋体"/>
          <w:color w:val="000000" w:themeColor="text1"/>
          <w:sz w:val="24"/>
          <w:szCs w:val="20"/>
        </w:rPr>
        <w:t xml:space="preserve">）</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4</w:t>
      </w:r>
      <w:r>
        <w:rPr>
          <w:rFonts w:ascii="宋体" w:hAnsi="宋体"/>
          <w:color w:val="000000" w:themeColor="text1"/>
          <w:sz w:val="24"/>
          <w:szCs w:val="20"/>
        </w:rPr>
        <w:t xml:space="preserve">）因重大变故，采购任务取消的；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w:t>
      </w:r>
      <w:r>
        <w:rPr>
          <w:rFonts w:ascii="宋体" w:hAnsi="宋体"/>
          <w:color w:val="000000" w:themeColor="text1"/>
          <w:sz w:val="24"/>
          <w:szCs w:val="20"/>
        </w:rPr>
        <w:t xml:space="preserve">5</w:t>
      </w:r>
      <w:r>
        <w:rPr>
          <w:rFonts w:ascii="宋体" w:hAnsi="宋体"/>
          <w:color w:val="000000" w:themeColor="text1"/>
          <w:sz w:val="24"/>
          <w:szCs w:val="20"/>
        </w:rPr>
        <w:t xml:space="preserve">）投标文件存在歧义、重大缺陷，或者招标文件内容违反国家有关强制性规定的。</w:t>
      </w:r>
      <w:r/>
    </w:p>
    <w:p>
      <w:pPr>
        <w:ind w:firstLine="480"/>
        <w:jc w:val="left"/>
        <w:spacing w:line="440" w:lineRule="exact"/>
        <w:widowControl/>
        <w:rPr>
          <w:rFonts w:ascii="宋体" w:hAnsi="宋体"/>
          <w:color w:val="000000" w:themeColor="text1"/>
          <w:sz w:val="24"/>
          <w:szCs w:val="20"/>
        </w:rPr>
      </w:pPr>
      <w:r>
        <w:rPr>
          <w:rFonts w:hint="eastAsia" w:ascii="宋体" w:hAnsi="宋体"/>
          <w:b/>
          <w:bCs/>
          <w:color w:val="000000" w:themeColor="text1"/>
          <w:sz w:val="24"/>
          <w:szCs w:val="20"/>
        </w:rPr>
        <w:t xml:space="preserve">16.7</w:t>
      </w:r>
      <w:r>
        <w:rPr>
          <w:rFonts w:hint="eastAsia" w:ascii="宋体" w:hAnsi="宋体"/>
          <w:b/>
          <w:bCs/>
          <w:color w:val="000000" w:themeColor="text1"/>
          <w:sz w:val="24"/>
          <w:szCs w:val="20"/>
        </w:rPr>
        <w:t xml:space="preserve">异常低价审查</w:t>
      </w:r>
      <w:r/>
    </w:p>
    <w:p>
      <w:pPr>
        <w:ind w:firstLine="480"/>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16.7.1</w:t>
      </w:r>
      <w:r>
        <w:rPr>
          <w:rFonts w:hint="eastAsia" w:ascii="宋体" w:hAnsi="宋体"/>
          <w:bCs/>
          <w:color w:val="000000" w:themeColor="text1"/>
          <w:sz w:val="24"/>
          <w:szCs w:val="20"/>
        </w:rPr>
        <w:t xml:space="preserve">评审过程中出现下列情形之一的，评审委员会应当启动异常低价投标（响应）审查程序：</w:t>
      </w:r>
      <w:r/>
    </w:p>
    <w:p>
      <w:pPr>
        <w:ind w:firstLine="480"/>
        <w:jc w:val="left"/>
        <w:spacing w:line="44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投标（响应）报价低于全部通过符合性审查供应商投标（响应）报价平均值</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的，即投标（响应）报价</w:t>
      </w:r>
      <w:r>
        <w:rPr>
          <w:rFonts w:ascii="宋体" w:hAnsi="宋体" w:cs="宋体"/>
          <w:color w:val="000000" w:themeColor="text1"/>
          <w:sz w:val="24"/>
          <w:lang w:bidi="ar"/>
        </w:rPr>
        <w:t xml:space="preserve">&lt;</w:t>
      </w:r>
      <w:r>
        <w:rPr>
          <w:rFonts w:ascii="宋体" w:hAnsi="宋体" w:cs="宋体"/>
          <w:color w:val="000000" w:themeColor="text1"/>
          <w:sz w:val="24"/>
          <w:lang w:bidi="ar"/>
        </w:rPr>
        <w:t xml:space="preserve">全部通过符合性审查供应商投标（响应）报价平均值</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w:t>
      </w:r>
      <w:r>
        <w:rPr>
          <w:rFonts w:ascii="宋体" w:hAnsi="宋体" w:cs="宋体"/>
          <w:color w:val="000000" w:themeColor="text1"/>
          <w:sz w:val="24"/>
          <w:lang w:bidi="ar"/>
        </w:rPr>
        <w:t xml:space="preserve"> </w:t>
      </w:r>
      <w:r/>
    </w:p>
    <w:p>
      <w:pPr>
        <w:ind w:firstLine="480"/>
        <w:jc w:val="left"/>
        <w:spacing w:line="44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2</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投标（响应）报价低于通过符合性审查的次低报价供应商投标（响应）报价</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的，即投标（响应）报价</w:t>
      </w:r>
      <w:r>
        <w:rPr>
          <w:rFonts w:ascii="宋体" w:hAnsi="宋体" w:cs="宋体"/>
          <w:color w:val="000000" w:themeColor="text1"/>
          <w:sz w:val="24"/>
          <w:lang w:bidi="ar"/>
        </w:rPr>
        <w:t xml:space="preserve">&lt;</w:t>
      </w:r>
      <w:r>
        <w:rPr>
          <w:rFonts w:ascii="宋体" w:hAnsi="宋体" w:cs="宋体"/>
          <w:color w:val="000000" w:themeColor="text1"/>
          <w:sz w:val="24"/>
          <w:lang w:bidi="ar"/>
        </w:rPr>
        <w:t xml:space="preserve">通过符合性审查的次低报价供应商投标（响应）报价</w:t>
      </w:r>
      <w:r>
        <w:rPr>
          <w:rFonts w:ascii="宋体" w:hAnsi="宋体" w:cs="宋体"/>
          <w:color w:val="000000" w:themeColor="text1"/>
          <w:sz w:val="24"/>
          <w:lang w:bidi="ar"/>
        </w:rPr>
        <w:t xml:space="preserve">×50%</w:t>
      </w:r>
      <w:r>
        <w:rPr>
          <w:rFonts w:ascii="宋体" w:hAnsi="宋体" w:cs="宋体"/>
          <w:color w:val="000000" w:themeColor="text1"/>
          <w:sz w:val="24"/>
          <w:lang w:bidi="ar"/>
        </w:rPr>
        <w:t xml:space="preserve">；</w:t>
      </w:r>
      <w:r>
        <w:rPr>
          <w:rFonts w:ascii="宋体" w:hAnsi="宋体" w:cs="宋体"/>
          <w:color w:val="000000" w:themeColor="text1"/>
          <w:sz w:val="24"/>
          <w:lang w:bidi="ar"/>
        </w:rPr>
        <w:t xml:space="preserve"> </w:t>
      </w:r>
      <w:r/>
    </w:p>
    <w:p>
      <w:pPr>
        <w:ind w:firstLine="480"/>
        <w:jc w:val="left"/>
        <w:spacing w:line="44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3</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投标（响应）报价低于采购项目最高限价</w:t>
      </w:r>
      <w:r>
        <w:rPr>
          <w:rFonts w:ascii="宋体" w:hAnsi="宋体" w:cs="宋体"/>
          <w:color w:val="000000" w:themeColor="text1"/>
          <w:sz w:val="24"/>
          <w:lang w:bidi="ar"/>
        </w:rPr>
        <w:t xml:space="preserve">45%</w:t>
      </w:r>
      <w:r>
        <w:rPr>
          <w:rFonts w:ascii="宋体" w:hAnsi="宋体" w:cs="宋体"/>
          <w:color w:val="000000" w:themeColor="text1"/>
          <w:sz w:val="24"/>
          <w:lang w:bidi="ar"/>
        </w:rPr>
        <w:t xml:space="preserve">的，即投标（响应）报价</w:t>
      </w:r>
      <w:r>
        <w:rPr>
          <w:rFonts w:ascii="宋体" w:hAnsi="宋体" w:cs="宋体"/>
          <w:color w:val="000000" w:themeColor="text1"/>
          <w:sz w:val="24"/>
          <w:lang w:bidi="ar"/>
        </w:rPr>
        <w:t xml:space="preserve">&lt;</w:t>
      </w:r>
      <w:r>
        <w:rPr>
          <w:rFonts w:ascii="宋体" w:hAnsi="宋体" w:cs="宋体"/>
          <w:color w:val="000000" w:themeColor="text1"/>
          <w:sz w:val="24"/>
          <w:lang w:bidi="ar"/>
        </w:rPr>
        <w:t xml:space="preserve">采购项目最高限价</w:t>
      </w:r>
      <w:r>
        <w:rPr>
          <w:rFonts w:ascii="宋体" w:hAnsi="宋体" w:cs="宋体"/>
          <w:color w:val="000000" w:themeColor="text1"/>
          <w:sz w:val="24"/>
          <w:lang w:bidi="ar"/>
        </w:rPr>
        <w:t xml:space="preserve">×45%</w:t>
      </w:r>
      <w:r>
        <w:rPr>
          <w:rFonts w:ascii="宋体" w:hAnsi="宋体" w:cs="宋体"/>
          <w:color w:val="000000" w:themeColor="text1"/>
          <w:sz w:val="24"/>
          <w:lang w:bidi="ar"/>
        </w:rPr>
        <w:t xml:space="preserve">；</w:t>
      </w:r>
      <w:r>
        <w:rPr>
          <w:rFonts w:ascii="宋体" w:hAnsi="宋体" w:cs="宋体"/>
          <w:color w:val="000000" w:themeColor="text1"/>
          <w:sz w:val="24"/>
          <w:lang w:bidi="ar"/>
        </w:rPr>
        <w:t xml:space="preserve"> </w:t>
      </w:r>
      <w:r/>
    </w:p>
    <w:p>
      <w:pPr>
        <w:ind w:left="2" w:firstLine="475"/>
        <w:spacing w:line="440" w:lineRule="exact"/>
        <w:rPr>
          <w:rFonts w:ascii="宋体" w:hAnsi="宋体"/>
          <w:bCs/>
          <w:color w:val="000000" w:themeColor="text1"/>
          <w:sz w:val="24"/>
          <w:szCs w:val="20"/>
        </w:rPr>
      </w:pP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4</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评审委员会基于专业判断，认为供应商报价过低，有可能影响产品质量或者不能诚信履约的其他情形。</w:t>
      </w:r>
      <w:r/>
    </w:p>
    <w:p>
      <w:pPr>
        <w:ind w:firstLine="480"/>
        <w:spacing w:line="440" w:lineRule="exact"/>
        <w:rPr>
          <w:rFonts w:ascii="宋体" w:hAnsi="宋体" w:cs="宋体"/>
          <w:color w:val="000000" w:themeColor="text1"/>
          <w:sz w:val="24"/>
          <w:lang w:bidi="ar"/>
        </w:rPr>
      </w:pPr>
      <w:r>
        <w:rPr>
          <w:rFonts w:hint="eastAsia" w:ascii="宋体" w:hAnsi="宋体"/>
          <w:bCs/>
          <w:color w:val="000000" w:themeColor="text1"/>
          <w:sz w:val="24"/>
          <w:szCs w:val="20"/>
        </w:rPr>
        <w:t xml:space="preserve">16.7.2</w:t>
      </w:r>
      <w:r>
        <w:rPr>
          <w:rFonts w:ascii="宋体" w:hAnsi="宋体" w:cs="宋体"/>
          <w:color w:val="000000" w:themeColor="text1"/>
          <w:sz w:val="24"/>
          <w:lang w:bidi="ar"/>
        </w:rPr>
        <w:t xml:space="preserve">评审委员会启动异常低价投标（响应）审查后，属于前述第</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1</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项至第</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4</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项情形的，应当要求相关供应商在评审现场合理的时间内对投标（响应）价格作出解释，提供项目具体成本测算等与报价合理性相关的书面说明及必要的证明材料，包括但不限</w:t>
      </w:r>
      <w:r>
        <w:rPr>
          <w:rFonts w:ascii="宋体" w:hAnsi="宋体" w:cs="宋体"/>
          <w:color w:val="000000" w:themeColor="text1"/>
          <w:sz w:val="24"/>
          <w:lang w:bidi="ar"/>
        </w:rPr>
        <w:t xml:space="preserve">于原材料成本、人工成本、制造费用等，给予相关供应商的合理时间</w:t>
      </w:r>
      <w:r>
        <w:rPr>
          <w:rFonts w:hint="eastAsia" w:ascii="宋体" w:hAnsi="宋体" w:cs="宋体"/>
          <w:color w:val="000000" w:themeColor="text1"/>
          <w:sz w:val="24"/>
          <w:lang w:bidi="ar"/>
        </w:rPr>
        <w:t xml:space="preserve">为</w:t>
      </w:r>
      <w:r>
        <w:rPr>
          <w:rFonts w:ascii="宋体" w:hAnsi="宋体" w:cs="宋体"/>
          <w:color w:val="000000" w:themeColor="text1"/>
          <w:sz w:val="24"/>
          <w:lang w:bidi="ar"/>
        </w:rPr>
        <w:t xml:space="preserve">30</w:t>
      </w:r>
      <w:r>
        <w:rPr>
          <w:rFonts w:ascii="宋体" w:hAnsi="宋体" w:cs="宋体"/>
          <w:color w:val="000000" w:themeColor="text1"/>
          <w:sz w:val="24"/>
          <w:lang w:bidi="ar"/>
        </w:rPr>
        <w:t xml:space="preserve">分钟。其中，属于第</w:t>
      </w:r>
      <w:r>
        <w:rPr>
          <w:rFonts w:hint="eastAsia" w:ascii="宋体" w:hAnsi="宋体" w:cs="宋体"/>
          <w:color w:val="000000" w:themeColor="text1"/>
          <w:sz w:val="24"/>
          <w:lang w:bidi="ar"/>
        </w:rPr>
        <w:t xml:space="preserve">（</w:t>
      </w:r>
      <w:r>
        <w:rPr>
          <w:rFonts w:hint="eastAsia" w:ascii="宋体" w:hAnsi="宋体" w:cs="宋体"/>
          <w:color w:val="000000" w:themeColor="text1"/>
          <w:sz w:val="24"/>
          <w:lang w:bidi="ar"/>
        </w:rPr>
        <w:t xml:space="preserve">3</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项情形，供应商已随投标（响应）文件一并提交相关书面说明及必</w:t>
      </w:r>
      <w:r>
        <w:rPr>
          <w:rFonts w:ascii="宋体" w:hAnsi="宋体" w:cs="宋体"/>
          <w:color w:val="000000" w:themeColor="text1"/>
          <w:sz w:val="24"/>
          <w:lang w:bidi="ar"/>
        </w:rPr>
        <w:t xml:space="preserve">要的证明材料的，在评审现场可不再重复提交</w:t>
      </w:r>
      <w:r>
        <w:rPr>
          <w:rFonts w:hint="eastAsia" w:ascii="宋体" w:hAnsi="宋体" w:cs="宋体"/>
          <w:color w:val="000000" w:themeColor="text1"/>
          <w:sz w:val="24"/>
          <w:lang w:bidi="ar"/>
        </w:rPr>
        <w:t xml:space="preserve">。</w:t>
      </w:r>
      <w:r/>
    </w:p>
    <w:p>
      <w:pPr>
        <w:spacing w:line="440" w:lineRule="exact"/>
        <w:rPr>
          <w:rFonts w:ascii="宋体" w:hAnsi="宋体"/>
          <w:color w:val="000000" w:themeColor="text1"/>
          <w:sz w:val="24"/>
          <w:szCs w:val="20"/>
        </w:rPr>
      </w:pPr>
      <w:r>
        <w:rPr>
          <w:rFonts w:ascii="宋体" w:hAnsi="宋体" w:cs="宋体"/>
          <w:color w:val="000000" w:themeColor="text1"/>
          <w:sz w:val="24"/>
          <w:lang w:bidi="ar"/>
        </w:rPr>
        <w:t xml:space="preserve"> </w:t>
      </w:r>
      <w:r>
        <w:rPr>
          <w:rFonts w:hint="eastAsia" w:ascii="宋体" w:hAnsi="宋体" w:cs="宋体"/>
          <w:color w:val="000000" w:themeColor="text1"/>
          <w:sz w:val="24"/>
          <w:lang w:bidi="ar"/>
        </w:rPr>
        <w:t xml:space="preserve">  </w:t>
      </w:r>
      <w:r>
        <w:rPr>
          <w:rFonts w:hint="eastAsia" w:ascii="宋体" w:hAnsi="宋体"/>
          <w:bCs/>
          <w:color w:val="000000" w:themeColor="text1"/>
          <w:sz w:val="24"/>
          <w:szCs w:val="20"/>
        </w:rPr>
        <w:t xml:space="preserve">16.7.3</w:t>
      </w:r>
      <w:r>
        <w:rPr>
          <w:rFonts w:hint="eastAsia" w:ascii="宋体" w:hAnsi="宋体" w:cs="宋体"/>
          <w:color w:val="000000" w:themeColor="text1"/>
          <w:sz w:val="24"/>
          <w:lang w:bidi="ar"/>
        </w:rPr>
        <w:t xml:space="preserve"> </w:t>
      </w:r>
      <w:r>
        <w:rPr>
          <w:rFonts w:ascii="宋体" w:hAnsi="宋体" w:cs="宋体"/>
          <w:color w:val="000000" w:themeColor="text1"/>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w:t>
      </w:r>
      <w:r>
        <w:rPr>
          <w:rFonts w:ascii="宋体" w:hAnsi="宋体"/>
          <w:b/>
          <w:color w:val="000000" w:themeColor="text1"/>
          <w:sz w:val="24"/>
          <w:szCs w:val="20"/>
        </w:rPr>
        <w:t xml:space="preserve">．比较与评价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w:t>
      </w:r>
      <w:r>
        <w:rPr>
          <w:rFonts w:ascii="宋体" w:hAnsi="宋体"/>
          <w:color w:val="000000" w:themeColor="text1"/>
          <w:sz w:val="24"/>
          <w:szCs w:val="20"/>
        </w:rPr>
        <w:t xml:space="preserve">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w:t>
      </w:r>
      <w:r>
        <w:rPr>
          <w:rFonts w:ascii="宋体" w:hAnsi="宋体"/>
          <w:color w:val="000000" w:themeColor="text1"/>
          <w:sz w:val="24"/>
          <w:szCs w:val="20"/>
        </w:rPr>
        <w:t xml:space="preserve">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w:t>
      </w:r>
      <w:r>
        <w:rPr>
          <w:rFonts w:ascii="宋体" w:hAnsi="宋体"/>
          <w:b/>
          <w:color w:val="000000" w:themeColor="text1"/>
          <w:sz w:val="24"/>
          <w:szCs w:val="20"/>
        </w:rPr>
        <w:t xml:space="preserve">．评标过程及保密原则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w:t>
      </w:r>
      <w:r>
        <w:rPr>
          <w:rFonts w:ascii="宋体" w:hAnsi="宋体"/>
          <w:color w:val="000000" w:themeColor="text1"/>
          <w:sz w:val="24"/>
          <w:szCs w:val="20"/>
        </w:rPr>
        <w:t xml:space="preserve">凡与本次招标有关人员对属于审查、澄清、评价和比较投标的有关资料以及定标意向等，均不得向投标人或其他人员透露。否则</w:t>
      </w:r>
      <w:r>
        <w:rPr>
          <w:rFonts w:ascii="宋体" w:hAnsi="宋体"/>
          <w:color w:val="000000" w:themeColor="text1"/>
          <w:sz w:val="24"/>
          <w:szCs w:val="20"/>
        </w:rPr>
        <w:t xml:space="preserve">,</w:t>
      </w:r>
      <w:r>
        <w:rPr>
          <w:rFonts w:ascii="宋体" w:hAnsi="宋体"/>
          <w:color w:val="000000" w:themeColor="text1"/>
          <w:sz w:val="24"/>
          <w:szCs w:val="20"/>
        </w:rPr>
        <w:t xml:space="preserve">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w:t>
      </w:r>
      <w:r>
        <w:rPr>
          <w:rFonts w:ascii="宋体" w:hAnsi="宋体"/>
          <w:color w:val="000000" w:themeColor="text1"/>
          <w:sz w:val="24"/>
          <w:szCs w:val="20"/>
        </w:rPr>
        <w:t xml:space="preserve">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w:t>
      </w:r>
      <w:r>
        <w:rPr>
          <w:rFonts w:hint="eastAsia" w:ascii="宋体" w:hAnsi="宋体" w:cs="宋体"/>
          <w:b/>
          <w:color w:val="000000" w:themeColor="text1"/>
          <w:sz w:val="36"/>
          <w:szCs w:val="32"/>
        </w:rPr>
        <w:t xml:space="preserve">  </w:t>
      </w:r>
      <w:r>
        <w:rPr>
          <w:rFonts w:hint="eastAsia" w:ascii="宋体" w:hAnsi="宋体" w:cs="宋体"/>
          <w:b/>
          <w:color w:val="000000" w:themeColor="text1"/>
          <w:sz w:val="36"/>
          <w:szCs w:val="32"/>
        </w:rPr>
        <w:t xml:space="preserve">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14"/>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w:t>
      </w:r>
      <w:r>
        <w:rPr>
          <w:rFonts w:hint="eastAsia" w:ascii="宋体" w:hAnsi="宋体" w:cs="宋体"/>
          <w:b/>
          <w:bCs/>
          <w:color w:val="000000" w:themeColor="text1"/>
        </w:rPr>
        <w:t xml:space="preserve">1</w:t>
      </w:r>
      <w:r>
        <w:rPr>
          <w:rFonts w:hint="eastAsia" w:ascii="宋体" w:hAnsi="宋体" w:cs="宋体"/>
          <w:b/>
          <w:bCs/>
          <w:color w:val="000000" w:themeColor="text1"/>
        </w:rPr>
        <w:t xml:space="preserve">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w:t>
      </w:r>
      <w:r>
        <w:rPr>
          <w:rFonts w:hint="eastAsia" w:ascii="宋体" w:hAnsi="宋体"/>
          <w:color w:val="000000" w:themeColor="text1"/>
          <w:sz w:val="24"/>
        </w:rPr>
        <w:t xml:space="preserve">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hint="eastAsia" w:ascii="宋体" w:hAnsi="宋体"/>
          <w:color w:val="000000" w:themeColor="text1"/>
          <w:sz w:val="24"/>
        </w:rPr>
        <w:t xml:space="preserve">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jc w:val="left"/>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w:t>
      </w:r>
      <w:r>
        <w:rPr>
          <w:rFonts w:hint="eastAsia" w:ascii="宋体" w:hAnsi="宋体"/>
          <w:color w:val="000000" w:themeColor="text1"/>
          <w:sz w:val="24"/>
        </w:rPr>
        <w:t xml:space="preserve">2</w:t>
      </w:r>
      <w:r>
        <w:rPr>
          <w:rFonts w:hint="eastAsia" w:ascii="宋体" w:hAnsi="宋体"/>
          <w:color w:val="000000" w:themeColor="text1"/>
          <w:sz w:val="24"/>
        </w:rPr>
        <w:t xml:space="preserve">个工作日内在盐城市政府采购网</w:t>
      </w:r>
      <w:r>
        <w:rPr>
          <w:rFonts w:hint="eastAsia" w:ascii="宋体" w:hAnsi="宋体"/>
          <w:color w:val="000000" w:themeColor="text1"/>
          <w:sz w:val="24"/>
        </w:rPr>
        <w:t xml:space="preserve">http://czj.yancheng.gov.cn/col/col2383/index.html</w:t>
      </w:r>
      <w:r>
        <w:rPr>
          <w:rFonts w:hint="eastAsia" w:ascii="宋体" w:hAnsi="宋体"/>
          <w:color w:val="000000" w:themeColor="text1"/>
          <w:sz w:val="24"/>
        </w:rPr>
        <w:t xml:space="preserve">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w:t>
      </w:r>
      <w:r>
        <w:rPr>
          <w:rFonts w:hint="eastAsia" w:ascii="宋体" w:hAnsi="宋体"/>
          <w:color w:val="000000" w:themeColor="text1"/>
          <w:sz w:val="24"/>
        </w:rPr>
        <w:t xml:space="preserve">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w:t>
      </w:r>
      <w:r>
        <w:rPr>
          <w:rFonts w:hint="eastAsia" w:ascii="宋体" w:hAnsi="宋体"/>
          <w:b/>
          <w:color w:val="000000" w:themeColor="text1"/>
          <w:sz w:val="24"/>
        </w:rPr>
        <w:t xml:space="preserve">．质疑和投诉：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w:t>
      </w:r>
      <w:r>
        <w:rPr>
          <w:rFonts w:hint="eastAsia" w:ascii="宋体" w:hAnsi="宋体"/>
          <w:color w:val="000000" w:themeColor="text1"/>
          <w:sz w:val="24"/>
          <w:szCs w:val="20"/>
          <w:lang w:val="zh-CN"/>
        </w:rPr>
        <w:t xml:space="preserve">1</w:t>
      </w:r>
      <w:r>
        <w:rPr>
          <w:rFonts w:hint="eastAsia" w:ascii="宋体" w:hAnsi="宋体"/>
          <w:color w:val="000000" w:themeColor="text1"/>
          <w:sz w:val="24"/>
          <w:szCs w:val="20"/>
          <w:lang w:val="zh-CN"/>
        </w:rPr>
        <w:t xml:space="preserve">）供应商的姓名或者名称、地址、邮编、联系人及联系电话；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w:t>
      </w:r>
      <w:r>
        <w:rPr>
          <w:rFonts w:hint="eastAsia" w:ascii="宋体" w:hAnsi="宋体"/>
          <w:color w:val="000000" w:themeColor="text1"/>
          <w:sz w:val="24"/>
          <w:szCs w:val="20"/>
          <w:lang w:val="zh-CN"/>
        </w:rPr>
        <w:t xml:space="preserve">2</w:t>
      </w:r>
      <w:r>
        <w:rPr>
          <w:rFonts w:hint="eastAsia" w:ascii="宋体" w:hAnsi="宋体"/>
          <w:color w:val="000000" w:themeColor="text1"/>
          <w:sz w:val="24"/>
          <w:szCs w:val="20"/>
          <w:lang w:val="zh-CN"/>
        </w:rPr>
        <w:t xml:space="preserve">）质疑项目的名称、编号；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rPr>
        <w:t xml:space="preserve">）具体、明确的质疑事项和与质疑事项相关的请求；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rPr>
        <w:t xml:space="preserve">）事实依据；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6</w:t>
      </w:r>
      <w:r>
        <w:rPr>
          <w:rFonts w:hint="eastAsia" w:ascii="宋体" w:hAnsi="宋体"/>
          <w:color w:val="000000" w:themeColor="text1"/>
          <w:sz w:val="24"/>
          <w:szCs w:val="20"/>
        </w:rPr>
        <w:t xml:space="preserve">）提出质疑的日期。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w:t>
      </w:r>
      <w:r>
        <w:rPr>
          <w:rFonts w:hint="eastAsia" w:ascii="宋体" w:hAnsi="宋体"/>
          <w:color w:val="000000" w:themeColor="text1"/>
          <w:sz w:val="24"/>
          <w:szCs w:val="20"/>
          <w:lang w:val="zh-CN"/>
        </w:rPr>
        <w:t xml:space="preserve">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w:t>
      </w:r>
      <w:r>
        <w:rPr>
          <w:rFonts w:hint="eastAsia" w:ascii="宋体" w:hAnsi="宋体"/>
          <w:color w:val="000000" w:themeColor="text1"/>
          <w:sz w:val="24"/>
          <w:szCs w:val="20"/>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w:t>
      </w:r>
      <w:r>
        <w:rPr>
          <w:rFonts w:hint="eastAsia" w:ascii="宋体" w:hAnsi="宋体"/>
          <w:color w:val="000000" w:themeColor="text1"/>
          <w:sz w:val="24"/>
          <w:szCs w:val="20"/>
        </w:rPr>
        <w:t xml:space="preserve">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w:t>
      </w:r>
      <w:r>
        <w:rPr>
          <w:rFonts w:hint="eastAsia" w:ascii="宋体" w:hAnsi="宋体"/>
          <w:color w:val="000000" w:themeColor="text1"/>
          <w:sz w:val="24"/>
          <w:szCs w:val="20"/>
        </w:rPr>
        <w:t xml:space="preserve">明材料等方式提出异议或投诉，影响招投标活动正常进行的，招投标行政监督部门不予受理，并给予警告。</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22.7 </w:t>
      </w:r>
      <w:r>
        <w:rPr>
          <w:rFonts w:hint="eastAsia" w:ascii="宋体" w:hAnsi="宋体"/>
          <w:color w:val="000000" w:themeColor="text1"/>
          <w:sz w:val="24"/>
          <w:szCs w:val="20"/>
        </w:rPr>
        <w:t xml:space="preserve">恶意投诉情形：</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rPr>
        <w:t xml:space="preserve">）未按规定向投诉处理部门投诉或向不同部门多方投诉的；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2</w:t>
      </w:r>
      <w:r>
        <w:rPr>
          <w:rFonts w:hint="eastAsia" w:ascii="宋体" w:hAnsi="宋体"/>
          <w:color w:val="000000" w:themeColor="text1"/>
          <w:sz w:val="24"/>
          <w:szCs w:val="20"/>
        </w:rPr>
        <w:t xml:space="preserve">）不符合投诉受理条件，被告知后仍进行投诉的；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rPr>
        <w:t xml:space="preserve">）投诉处理部门受理投诉后，投诉人仍就同一内容向其他部门进行投诉的；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rPr>
        <w:t xml:space="preserve">）捏造事实、伪造材料进行投诉或在网络等媒体上进行失实报道的；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5</w:t>
      </w: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投诉经查失实，被告知后，仍然恶意缠诉的；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6</w:t>
      </w:r>
      <w:r>
        <w:rPr>
          <w:rFonts w:hint="eastAsia" w:ascii="宋体" w:hAnsi="宋体"/>
          <w:color w:val="000000" w:themeColor="text1"/>
          <w:sz w:val="24"/>
          <w:szCs w:val="20"/>
        </w:rPr>
        <w:t xml:space="preserve">）一年内三次以上失实投诉的；</w:t>
      </w:r>
      <w:r/>
    </w:p>
    <w:p>
      <w:pPr>
        <w:ind w:firstLine="480"/>
        <w:spacing w:line="436" w:lineRule="exact"/>
        <w:rPr>
          <w:rFonts w:ascii="宋体" w:hAnsi="宋体"/>
          <w:color w:val="000000" w:themeColor="text1"/>
          <w:sz w:val="24"/>
          <w:szCs w:val="20"/>
        </w:rPr>
      </w:pPr>
      <w:r>
        <w:rPr>
          <w:rFonts w:hint="eastAsia" w:ascii="宋体" w:hAnsi="宋体"/>
          <w:color w:val="000000" w:themeColor="text1"/>
          <w:sz w:val="24"/>
          <w:szCs w:val="20"/>
        </w:rPr>
        <w:t xml:space="preserve">（</w:t>
      </w:r>
      <w:r>
        <w:rPr>
          <w:rFonts w:hint="eastAsia" w:ascii="宋体" w:hAnsi="宋体"/>
          <w:color w:val="000000" w:themeColor="text1"/>
          <w:sz w:val="24"/>
          <w:szCs w:val="20"/>
        </w:rPr>
        <w:t xml:space="preserve">7</w:t>
      </w:r>
      <w:r>
        <w:rPr>
          <w:rFonts w:hint="eastAsia" w:ascii="宋体" w:hAnsi="宋体"/>
          <w:color w:val="000000" w:themeColor="text1"/>
          <w:sz w:val="24"/>
          <w:szCs w:val="20"/>
        </w:rPr>
        <w:t xml:space="preserve">）直接向领导、纪委、检察部门写匿名信等。</w:t>
      </w:r>
      <w:r/>
    </w:p>
    <w:p>
      <w:pPr>
        <w:ind w:firstLine="480"/>
        <w:jc w:val="left"/>
        <w:spacing w:line="436" w:lineRule="exact"/>
        <w:widowControl/>
        <w:rPr>
          <w:rFonts w:ascii="宋体" w:hAnsi="宋体" w:cs="宋体"/>
          <w:b/>
          <w:color w:val="000000" w:themeColor="text1"/>
          <w:sz w:val="24"/>
        </w:rPr>
      </w:pPr>
      <w:r/>
      <w:bookmarkStart w:id="2"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w:t>
      </w:r>
      <w:r>
        <w:rPr>
          <w:rFonts w:ascii="宋体" w:hAnsi="宋体" w:cs="宋体"/>
          <w:b/>
          <w:color w:val="000000" w:themeColor="text1"/>
          <w:sz w:val="24"/>
        </w:rPr>
        <w:t xml:space="preserve">）无故放弃中标；</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w:t>
      </w:r>
      <w:r>
        <w:rPr>
          <w:rFonts w:ascii="宋体" w:hAnsi="宋体" w:cs="宋体"/>
          <w:b/>
          <w:color w:val="000000" w:themeColor="text1"/>
          <w:sz w:val="24"/>
        </w:rPr>
        <w:t xml:space="preserve">）串通投标；</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w:t>
      </w:r>
      <w:r>
        <w:rPr>
          <w:rFonts w:ascii="宋体" w:hAnsi="宋体" w:cs="宋体"/>
          <w:b/>
          <w:color w:val="000000" w:themeColor="text1"/>
          <w:sz w:val="24"/>
        </w:rPr>
        <w:t xml:space="preserve">）存在弄虚作假行为；</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w:t>
      </w:r>
      <w:r>
        <w:rPr>
          <w:rFonts w:ascii="宋体" w:hAnsi="宋体" w:cs="宋体"/>
          <w:b/>
          <w:color w:val="000000" w:themeColor="text1"/>
          <w:sz w:val="24"/>
        </w:rPr>
        <w:t xml:space="preserve">）以可能影响履约的异常低价参加投标；</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w:t>
      </w:r>
      <w:r>
        <w:rPr>
          <w:rFonts w:ascii="宋体" w:hAnsi="宋体" w:cs="宋体"/>
          <w:b/>
          <w:color w:val="000000" w:themeColor="text1"/>
          <w:sz w:val="24"/>
        </w:rPr>
        <w:t xml:space="preserve">）其他违反法律、法规的行为。</w:t>
      </w:r>
      <w:r/>
    </w:p>
    <w:p>
      <w:pPr>
        <w:ind w:firstLine="482"/>
        <w:spacing w:line="436"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2"/>
      <w:r/>
      <w:r/>
    </w:p>
    <w:p>
      <w:pPr>
        <w:ind w:firstLine="482"/>
        <w:spacing w:line="436"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w:t>
      </w:r>
      <w:r>
        <w:rPr>
          <w:rFonts w:hint="eastAsia" w:ascii="宋体" w:hAnsi="宋体" w:cs="宋体"/>
          <w:b/>
          <w:bCs/>
          <w:color w:val="000000" w:themeColor="text1"/>
          <w:sz w:val="24"/>
        </w:rPr>
        <w:t xml:space="preserve">电子招标投标交易平台</w:t>
      </w:r>
      <w:r/>
    </w:p>
    <w:p>
      <w:pPr>
        <w:ind w:firstLine="480"/>
        <w:spacing w:line="436"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1"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w:t>
      </w:r>
      <w:r>
        <w:rPr>
          <w:rFonts w:hint="eastAsia" w:ascii="宋体" w:hAnsi="宋体"/>
          <w:b/>
          <w:color w:val="000000" w:themeColor="text1"/>
          <w:sz w:val="24"/>
        </w:rPr>
        <w:t xml:space="preserve">政府采购政策功能落实</w:t>
      </w:r>
      <w:r/>
    </w:p>
    <w:p>
      <w:pPr>
        <w:ind w:firstLine="472"/>
        <w:spacing w:line="440" w:lineRule="exact"/>
        <w:rPr>
          <w:rFonts w:ascii="宋体" w:hAnsi="宋体"/>
          <w:color w:val="000000" w:themeColor="text1"/>
          <w:sz w:val="24"/>
        </w:rPr>
      </w:pPr>
      <w:r>
        <w:rPr>
          <w:rFonts w:hint="eastAsia" w:ascii="宋体" w:hAnsi="宋体"/>
          <w:b/>
          <w:color w:val="000000" w:themeColor="text1"/>
          <w:sz w:val="24"/>
        </w:rPr>
        <w:t xml:space="preserve">25.1</w:t>
      </w:r>
      <w:r>
        <w:rPr>
          <w:rFonts w:hint="eastAsia" w:ascii="宋体" w:hAnsi="宋体"/>
          <w:color w:val="000000" w:themeColor="text1"/>
          <w:sz w:val="24"/>
        </w:rPr>
        <w:t xml:space="preserve">根据《转发江苏省财政厅</w:t>
      </w:r>
      <w:r>
        <w:rPr>
          <w:rFonts w:hint="eastAsia" w:ascii="宋体" w:hAnsi="宋体"/>
          <w:color w:val="000000" w:themeColor="text1"/>
          <w:sz w:val="24"/>
        </w:rPr>
        <w:t xml:space="preserve"> </w:t>
      </w:r>
      <w:r>
        <w:rPr>
          <w:rFonts w:hint="eastAsia" w:ascii="宋体" w:hAnsi="宋体"/>
          <w:color w:val="000000" w:themeColor="text1"/>
          <w:sz w:val="24"/>
        </w:rPr>
        <w:t xml:space="preserve">中国人民银行南京分行</w:t>
      </w:r>
      <w:r>
        <w:rPr>
          <w:rFonts w:hint="eastAsia" w:ascii="宋体" w:hAnsi="宋体"/>
          <w:color w:val="000000" w:themeColor="text1"/>
          <w:sz w:val="24"/>
        </w:rPr>
        <w:t xml:space="preserve">&lt;</w:t>
      </w:r>
      <w:r>
        <w:rPr>
          <w:rFonts w:hint="eastAsia" w:ascii="宋体" w:hAnsi="宋体"/>
          <w:color w:val="000000" w:themeColor="text1"/>
          <w:sz w:val="24"/>
        </w:rPr>
        <w:t xml:space="preserve">关于深入推进政府采购线上合同信用融资工作的通知</w:t>
      </w:r>
      <w:r>
        <w:rPr>
          <w:rFonts w:hint="eastAsia" w:ascii="宋体" w:hAnsi="宋体"/>
          <w:color w:val="000000" w:themeColor="text1"/>
          <w:sz w:val="24"/>
        </w:rPr>
        <w:t xml:space="preserve">&gt;</w:t>
      </w:r>
      <w:r>
        <w:rPr>
          <w:rFonts w:hint="eastAsia" w:ascii="宋体" w:hAnsi="宋体"/>
          <w:color w:val="000000" w:themeColor="text1"/>
          <w:sz w:val="24"/>
        </w:rPr>
        <w:t xml:space="preserve">的通知》（盐财购〔</w:t>
      </w:r>
      <w:r>
        <w:rPr>
          <w:rFonts w:hint="eastAsia" w:ascii="宋体" w:hAnsi="宋体"/>
          <w:color w:val="000000" w:themeColor="text1"/>
          <w:sz w:val="24"/>
        </w:rPr>
        <w:t xml:space="preserve">2021</w:t>
      </w:r>
      <w:r>
        <w:rPr>
          <w:rFonts w:hint="eastAsia" w:ascii="宋体" w:hAnsi="宋体"/>
          <w:color w:val="000000" w:themeColor="text1"/>
          <w:sz w:val="24"/>
        </w:rPr>
        <w:t xml:space="preserve">〕</w:t>
      </w:r>
      <w:r>
        <w:rPr>
          <w:rFonts w:hint="eastAsia" w:ascii="宋体" w:hAnsi="宋体"/>
          <w:color w:val="000000" w:themeColor="text1"/>
          <w:sz w:val="24"/>
        </w:rPr>
        <w:t xml:space="preserve">20</w:t>
      </w:r>
      <w:r>
        <w:rPr>
          <w:rFonts w:hint="eastAsia" w:ascii="宋体" w:hAnsi="宋体"/>
          <w:color w:val="000000" w:themeColor="text1"/>
          <w:sz w:val="24"/>
        </w:rPr>
        <w:t xml:space="preserve">号）规定，中标供应商如有</w:t>
      </w:r>
      <w:r>
        <w:rPr>
          <w:rFonts w:hint="eastAsia" w:ascii="宋体" w:hAnsi="宋体"/>
          <w:color w:val="000000" w:themeColor="text1"/>
          <w:sz w:val="24"/>
        </w:rPr>
        <w:t xml:space="preserve">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450" w:lineRule="exact"/>
        <w:rPr>
          <w:rFonts w:ascii="宋体" w:hAnsi="宋体"/>
          <w:b/>
          <w:color w:val="000000" w:themeColor="text1"/>
          <w:sz w:val="24"/>
        </w:rPr>
      </w:pPr>
      <w:r>
        <w:rPr>
          <w:rFonts w:hint="eastAsia" w:ascii="宋体" w:hAnsi="宋体"/>
          <w:b/>
          <w:color w:val="000000" w:themeColor="text1"/>
          <w:sz w:val="24"/>
        </w:rPr>
        <w:t xml:space="preserve">25.2</w:t>
      </w:r>
      <w:r>
        <w:rPr>
          <w:rFonts w:hint="eastAsia" w:ascii="宋体" w:hAnsi="宋体"/>
          <w:b/>
          <w:color w:val="000000" w:themeColor="text1"/>
          <w:sz w:val="24"/>
        </w:rPr>
        <w:t xml:space="preserve">实施本国产品标准及相关政策</w:t>
      </w:r>
      <w:r/>
    </w:p>
    <w:p>
      <w:pPr>
        <w:ind w:firstLine="482"/>
        <w:spacing w:line="450" w:lineRule="exact"/>
        <w:rPr>
          <w:rFonts w:ascii="宋体" w:hAnsi="宋体"/>
          <w:bCs/>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）本项目对采购本国产品给予政策支持，具体内容见招标文件“第五部分</w:t>
      </w:r>
      <w:r>
        <w:rPr>
          <w:rFonts w:hint="eastAsia" w:ascii="宋体" w:hAnsi="宋体"/>
          <w:color w:val="000000" w:themeColor="text1"/>
          <w:sz w:val="24"/>
        </w:rPr>
        <w:t xml:space="preserve"> </w:t>
      </w:r>
      <w:r>
        <w:rPr>
          <w:rFonts w:hint="eastAsia" w:ascii="宋体" w:hAnsi="宋体"/>
          <w:color w:val="000000" w:themeColor="text1"/>
          <w:sz w:val="24"/>
        </w:rPr>
        <w:t xml:space="preserve">评审</w:t>
      </w:r>
      <w:r>
        <w:rPr>
          <w:rFonts w:hint="eastAsia" w:ascii="宋体" w:hAnsi="宋体"/>
          <w:bCs/>
          <w:color w:val="000000" w:themeColor="text1"/>
          <w:sz w:val="24"/>
        </w:rPr>
        <w:t xml:space="preserve">方</w:t>
      </w:r>
      <w:r>
        <w:rPr>
          <w:rFonts w:hint="eastAsia" w:ascii="宋体" w:hAnsi="宋体"/>
          <w:bCs/>
          <w:color w:val="000000" w:themeColor="text1"/>
          <w:sz w:val="24"/>
        </w:rPr>
        <w:t xml:space="preserve">法”。</w:t>
      </w: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5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w:t>
      </w:r>
      <w:r>
        <w:rPr>
          <w:rFonts w:hint="eastAsia" w:ascii="宋体" w:hAnsi="宋体"/>
          <w:bCs/>
          <w:color w:val="000000" w:themeColor="text1"/>
          <w:sz w:val="24"/>
        </w:rPr>
        <w:t xml:space="preserve">产的产品；其他产品，根据实际情况判断是否在中国境内生产。</w:t>
      </w:r>
      <w:r/>
    </w:p>
    <w:p>
      <w:pPr>
        <w:ind w:firstLine="480"/>
        <w:jc w:val="left"/>
        <w:spacing w:line="450" w:lineRule="exact"/>
        <w:rPr>
          <w:rFonts w:ascii="宋体" w:hAnsi="宋体"/>
          <w:bCs/>
          <w:color w:val="000000" w:themeColor="text1"/>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themeColor="text1"/>
          <w:sz w:val="24"/>
        </w:rPr>
        <w:t xml:space="preserve">（</w:t>
      </w:r>
      <w:r>
        <w:rPr>
          <w:rFonts w:hint="eastAsia" w:ascii="宋体" w:hAnsi="宋体"/>
          <w:bCs/>
          <w:color w:val="000000" w:themeColor="text1"/>
          <w:sz w:val="24"/>
        </w:rPr>
        <w:t xml:space="preserve">4</w:t>
      </w:r>
      <w:r>
        <w:rPr>
          <w:rFonts w:hint="eastAsia" w:ascii="宋体" w:hAnsi="宋体"/>
          <w:bCs/>
          <w:color w:val="000000" w:themeColor="text1"/>
          <w:sz w:val="24"/>
        </w:rPr>
        <w:t xml:space="preserve">）进口产品属于非本国产品。但对一些非进口产品，如果不满足《国务院办公厅关于在政府采购中实施本国产品标准及相关政策的通知》（国办发〔</w:t>
      </w:r>
      <w:r>
        <w:rPr>
          <w:rFonts w:hint="eastAsia" w:ascii="宋体" w:hAnsi="宋体"/>
          <w:bCs/>
          <w:color w:val="000000" w:themeColor="text1"/>
          <w:sz w:val="24"/>
        </w:rPr>
        <w:t xml:space="preserve">2025</w:t>
      </w:r>
      <w:r>
        <w:rPr>
          <w:rFonts w:hint="eastAsia" w:ascii="宋体" w:hAnsi="宋体"/>
          <w:bCs/>
          <w:color w:val="000000" w:themeColor="text1"/>
          <w:sz w:val="24"/>
        </w:rPr>
        <w:t xml:space="preserve">〕</w:t>
      </w:r>
      <w:r>
        <w:rPr>
          <w:rFonts w:hint="eastAsia" w:ascii="宋体" w:hAnsi="宋体"/>
          <w:bCs/>
          <w:color w:val="000000" w:themeColor="text1"/>
          <w:sz w:val="24"/>
        </w:rPr>
        <w:t xml:space="preserve">34</w:t>
      </w:r>
      <w:r>
        <w:rPr>
          <w:rFonts w:hint="eastAsia" w:ascii="宋体" w:hAnsi="宋体"/>
          <w:bCs/>
          <w:color w:val="000000" w:themeColor="text1"/>
          <w:sz w:val="24"/>
        </w:rPr>
        <w:t xml:space="preserve">号，以下简称《通知》）规定的“在中国境内生产”等条件，这些产品也属于非本国产品。</w:t>
      </w:r>
      <w:r>
        <w:rPr>
          <w:rFonts w:hint="eastAsia" w:ascii="宋体" w:hAnsi="宋体"/>
          <w:bCs/>
          <w:color w:val="000000" w:themeColor="text1"/>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w:t>
      </w:r>
      <w:r>
        <w:rPr>
          <w:rFonts w:hint="eastAsia" w:ascii="宋体" w:hAnsi="宋体"/>
          <w:b/>
          <w:color w:val="000000" w:themeColor="text1"/>
          <w:sz w:val="44"/>
          <w:szCs w:val="44"/>
        </w:rPr>
        <w:t xml:space="preserve">  </w:t>
      </w:r>
      <w:r>
        <w:rPr>
          <w:rFonts w:hint="eastAsia" w:ascii="宋体" w:hAnsi="宋体"/>
          <w:b/>
          <w:color w:val="000000" w:themeColor="text1"/>
          <w:sz w:val="44"/>
          <w:szCs w:val="44"/>
        </w:rPr>
        <w:t xml:space="preserve">招标内容及要求</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项目属性：服务类项目。</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项目编号：</w:t>
      </w:r>
      <w:r>
        <w:rPr>
          <w:rFonts w:hint="eastAsia" w:ascii="宋体" w:hAnsi="宋体" w:cs="宋体"/>
          <w:bCs/>
          <w:sz w:val="24"/>
        </w:rPr>
        <w:t xml:space="preserve">JSZC-320925-SQGC-G2026-0016</w:t>
      </w:r>
      <w:r/>
    </w:p>
    <w:p>
      <w:pPr>
        <w:ind w:firstLine="480"/>
        <w:jc w:val="left"/>
        <w:spacing w:line="440" w:lineRule="exact"/>
        <w:widowControl/>
        <w:rPr>
          <w:rFonts w:ascii="宋体" w:hAnsi="宋体"/>
          <w:bCs/>
          <w:sz w:val="24"/>
        </w:rPr>
      </w:pPr>
      <w:r>
        <w:rPr>
          <w:rFonts w:hint="eastAsia" w:ascii="宋体" w:hAnsi="宋体" w:cs="宋体"/>
          <w:bCs/>
          <w:sz w:val="24"/>
        </w:rPr>
        <w:t xml:space="preserve">2.</w:t>
      </w:r>
      <w:r>
        <w:rPr>
          <w:rFonts w:hint="eastAsia" w:ascii="宋体" w:hAnsi="宋体" w:cs="宋体"/>
          <w:bCs/>
          <w:sz w:val="24"/>
        </w:rPr>
        <w:t xml:space="preserve">项目名称：</w:t>
      </w:r>
      <w:r>
        <w:rPr>
          <w:rFonts w:hint="eastAsia" w:ascii="宋体" w:hAnsi="宋体"/>
          <w:bCs/>
          <w:sz w:val="24"/>
        </w:rPr>
        <w:t xml:space="preserve">建湖县第二人民医院后勤社会化服务采购项目</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预算金额：</w:t>
      </w:r>
      <w:r>
        <w:rPr>
          <w:rFonts w:hint="eastAsia" w:ascii="宋体" w:hAnsi="宋体" w:cs="宋体"/>
          <w:bCs/>
          <w:sz w:val="24"/>
        </w:rPr>
        <w:t xml:space="preserve">500 </w:t>
      </w:r>
      <w:r>
        <w:rPr>
          <w:rFonts w:hint="eastAsia" w:ascii="宋体" w:hAnsi="宋体" w:cs="宋体"/>
          <w:bCs/>
          <w:sz w:val="24"/>
        </w:rPr>
        <w:t xml:space="preserve">万元。</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本项目最高限价为</w:t>
      </w:r>
      <w:r>
        <w:rPr>
          <w:rFonts w:hint="eastAsia" w:ascii="宋体" w:hAnsi="宋体" w:cs="宋体"/>
          <w:bCs/>
          <w:sz w:val="24"/>
        </w:rPr>
        <w:t xml:space="preserve">450</w:t>
      </w:r>
      <w:r>
        <w:rPr>
          <w:rFonts w:hint="eastAsia" w:ascii="宋体" w:hAnsi="宋体" w:cs="宋体"/>
          <w:bCs/>
          <w:sz w:val="24"/>
        </w:rPr>
        <w:t xml:space="preserve">万元，投标</w:t>
      </w:r>
      <w:r>
        <w:rPr>
          <w:rFonts w:ascii="宋体" w:hAnsi="宋体" w:cs="宋体"/>
          <w:bCs/>
          <w:sz w:val="24"/>
        </w:rPr>
        <w:t xml:space="preserve">报价</w:t>
      </w:r>
      <w:r>
        <w:rPr>
          <w:rFonts w:hint="eastAsia" w:ascii="宋体" w:hAnsi="宋体" w:cs="宋体"/>
          <w:bCs/>
          <w:sz w:val="24"/>
        </w:rPr>
        <w:t xml:space="preserve">高于最高限价的作无效标论处。</w:t>
      </w:r>
      <w:r/>
    </w:p>
    <w:p>
      <w:pPr>
        <w:ind w:firstLine="480"/>
        <w:jc w:val="left"/>
        <w:spacing w:line="440" w:lineRule="exact"/>
        <w:widowControl/>
        <w:rPr>
          <w:rFonts w:ascii="宋体" w:hAnsi="宋体" w:cs="宋体"/>
          <w:sz w:val="24"/>
        </w:rPr>
      </w:pPr>
      <w:r>
        <w:rPr>
          <w:rFonts w:hint="eastAsia" w:ascii="宋体" w:hAnsi="宋体" w:cs="宋体"/>
          <w:bCs/>
          <w:sz w:val="24"/>
        </w:rPr>
        <w:t xml:space="preserve">5.</w:t>
      </w:r>
      <w:r>
        <w:rPr>
          <w:rFonts w:hint="eastAsia" w:ascii="宋体" w:hAnsi="宋体" w:cs="宋体"/>
          <w:bCs/>
          <w:sz w:val="24"/>
        </w:rPr>
        <w:t xml:space="preserve">采购需求：包含建湖县第二人民医院所有医疗工作生活区域内的综合管理服务、安保服务、保洁服务、医疗垃圾及生活垃圾处理服务、全院消防设施定期巡查及消防控制室日常值守、水电维修、医院运送服务、绿化服务、按照季节性需要定期负责全院除食堂外的灭鼠、灭蟑、灭蚊蝇害虫等有害生物防治服务、综合楼宿舍管理</w:t>
      </w:r>
      <w:r>
        <w:rPr>
          <w:rFonts w:hint="eastAsia" w:ascii="宋体" w:hAnsi="宋体" w:cs="宋体"/>
          <w:sz w:val="24"/>
        </w:rPr>
        <w:t xml:space="preserve">、</w:t>
      </w:r>
      <w:r>
        <w:rPr>
          <w:rFonts w:hint="eastAsia" w:ascii="宋体" w:hAnsi="宋体" w:cs="宋体"/>
          <w:bCs/>
          <w:sz w:val="24"/>
        </w:rPr>
        <w:t xml:space="preserve">突发事件的预防与应急工作及其他采购人委托</w:t>
      </w:r>
      <w:r>
        <w:rPr>
          <w:rFonts w:hint="eastAsia" w:ascii="宋体" w:hAnsi="宋体" w:cs="宋体"/>
          <w:bCs/>
          <w:sz w:val="24"/>
        </w:rPr>
        <w:t xml:space="preserve">的各项事务。物业人员配备：项目经理</w:t>
      </w:r>
      <w:r>
        <w:rPr>
          <w:rFonts w:hint="eastAsia" w:ascii="宋体" w:hAnsi="宋体" w:cs="宋体"/>
          <w:bCs/>
          <w:sz w:val="24"/>
        </w:rPr>
        <w:t xml:space="preserve">1</w:t>
      </w:r>
      <w:r>
        <w:rPr>
          <w:rFonts w:hint="eastAsia" w:ascii="宋体" w:hAnsi="宋体" w:cs="宋体"/>
          <w:bCs/>
          <w:sz w:val="24"/>
        </w:rPr>
        <w:t xml:space="preserve">名，设备科仓库管理</w:t>
      </w:r>
      <w:r>
        <w:rPr>
          <w:rFonts w:hint="eastAsia" w:ascii="宋体" w:hAnsi="宋体" w:cs="宋体"/>
          <w:bCs/>
          <w:sz w:val="24"/>
        </w:rPr>
        <w:t xml:space="preserve">1</w:t>
      </w:r>
      <w:r>
        <w:rPr>
          <w:rFonts w:hint="eastAsia" w:ascii="宋体" w:hAnsi="宋体" w:cs="宋体"/>
          <w:bCs/>
          <w:sz w:val="24"/>
        </w:rPr>
        <w:t xml:space="preserve">名，水电维修工</w:t>
      </w:r>
      <w:r>
        <w:rPr>
          <w:rFonts w:hint="eastAsia" w:ascii="宋体" w:hAnsi="宋体" w:cs="宋体"/>
          <w:bCs/>
          <w:sz w:val="24"/>
        </w:rPr>
        <w:t xml:space="preserve">4</w:t>
      </w:r>
      <w:r>
        <w:rPr>
          <w:rFonts w:hint="eastAsia" w:ascii="宋体" w:hAnsi="宋体" w:cs="宋体"/>
          <w:bCs/>
          <w:sz w:val="24"/>
        </w:rPr>
        <w:t xml:space="preserve">名，运送</w:t>
      </w:r>
      <w:r>
        <w:rPr>
          <w:rFonts w:hint="eastAsia" w:ascii="宋体" w:hAnsi="宋体" w:cs="宋体"/>
          <w:bCs/>
          <w:sz w:val="24"/>
        </w:rPr>
        <w:t xml:space="preserve">1</w:t>
      </w:r>
      <w:r>
        <w:rPr>
          <w:rFonts w:hint="eastAsia" w:ascii="宋体" w:hAnsi="宋体" w:cs="宋体"/>
          <w:bCs/>
          <w:sz w:val="24"/>
        </w:rPr>
        <w:t xml:space="preserve">名，</w:t>
      </w:r>
      <w:r>
        <w:rPr>
          <w:rFonts w:hint="eastAsia" w:ascii="宋体" w:hAnsi="宋体" w:cs="宋体"/>
          <w:bCs/>
          <w:sz w:val="24"/>
          <w:szCs w:val="21"/>
        </w:rPr>
        <w:t xml:space="preserve">消控室人员</w:t>
      </w:r>
      <w:r>
        <w:rPr>
          <w:rFonts w:hint="eastAsia" w:ascii="宋体" w:hAnsi="宋体" w:cs="宋体"/>
          <w:bCs/>
          <w:sz w:val="24"/>
          <w:szCs w:val="21"/>
        </w:rPr>
        <w:t xml:space="preserve">4</w:t>
      </w:r>
      <w:r>
        <w:rPr>
          <w:rFonts w:hint="eastAsia" w:ascii="宋体" w:hAnsi="宋体" w:cs="宋体"/>
          <w:bCs/>
          <w:sz w:val="24"/>
          <w:szCs w:val="21"/>
        </w:rPr>
        <w:t xml:space="preserve">名</w:t>
      </w:r>
      <w:r>
        <w:rPr>
          <w:rFonts w:hint="eastAsia" w:ascii="宋体" w:hAnsi="宋体" w:cs="宋体"/>
          <w:bCs/>
          <w:sz w:val="24"/>
        </w:rPr>
        <w:t xml:space="preserve">，保安、门卫、车管</w:t>
      </w:r>
      <w:r>
        <w:rPr>
          <w:rFonts w:hint="eastAsia" w:ascii="宋体" w:hAnsi="宋体" w:cs="宋体"/>
          <w:bCs/>
          <w:sz w:val="24"/>
        </w:rPr>
        <w:t xml:space="preserve">8</w:t>
      </w:r>
      <w:r>
        <w:rPr>
          <w:rFonts w:hint="eastAsia" w:ascii="宋体" w:hAnsi="宋体" w:cs="宋体"/>
          <w:bCs/>
          <w:sz w:val="24"/>
        </w:rPr>
        <w:t xml:space="preserve">名，</w:t>
      </w:r>
      <w:r>
        <w:rPr>
          <w:rFonts w:hint="eastAsia" w:ascii="宋体" w:hAnsi="宋体" w:cs="宋体"/>
          <w:sz w:val="24"/>
        </w:rPr>
        <w:t xml:space="preserve">B</w:t>
      </w:r>
      <w:r>
        <w:rPr>
          <w:rFonts w:hint="eastAsia" w:ascii="宋体" w:hAnsi="宋体" w:cs="宋体"/>
          <w:sz w:val="24"/>
        </w:rPr>
        <w:t xml:space="preserve">超室秩序维持</w:t>
      </w:r>
      <w:r>
        <w:rPr>
          <w:rFonts w:hint="eastAsia" w:ascii="宋体" w:hAnsi="宋体" w:cs="宋体"/>
          <w:sz w:val="24"/>
        </w:rPr>
        <w:t xml:space="preserve">1</w:t>
      </w:r>
      <w:r>
        <w:rPr>
          <w:rFonts w:hint="eastAsia" w:ascii="宋体" w:hAnsi="宋体" w:cs="宋体"/>
          <w:sz w:val="24"/>
        </w:rPr>
        <w:t xml:space="preserve">名，</w:t>
      </w:r>
      <w:r>
        <w:rPr>
          <w:rFonts w:hint="eastAsia" w:ascii="宋体" w:hAnsi="宋体" w:cs="宋体"/>
          <w:bCs/>
          <w:sz w:val="24"/>
        </w:rPr>
        <w:t xml:space="preserve">保洁员</w:t>
      </w:r>
      <w:r>
        <w:rPr>
          <w:rFonts w:hint="eastAsia" w:ascii="宋体" w:hAnsi="宋体" w:cs="宋体"/>
          <w:bCs/>
          <w:sz w:val="24"/>
        </w:rPr>
        <w:t xml:space="preserve">20</w:t>
      </w:r>
      <w:r>
        <w:rPr>
          <w:rFonts w:hint="eastAsia" w:ascii="宋体" w:hAnsi="宋体" w:cs="宋体"/>
          <w:bCs/>
          <w:sz w:val="24"/>
        </w:rPr>
        <w:t xml:space="preserve">名，合计：</w:t>
      </w:r>
      <w:r>
        <w:rPr>
          <w:rFonts w:hint="eastAsia" w:ascii="宋体" w:hAnsi="宋体" w:cs="宋体"/>
          <w:bCs/>
          <w:sz w:val="24"/>
        </w:rPr>
        <w:t xml:space="preserve">40</w:t>
      </w:r>
      <w:r>
        <w:rPr>
          <w:rFonts w:hint="eastAsia" w:ascii="宋体" w:hAnsi="宋体" w:cs="宋体"/>
          <w:bCs/>
          <w:sz w:val="24"/>
        </w:rPr>
        <w:t xml:space="preserve">人。</w:t>
      </w:r>
      <w:r>
        <w:rPr>
          <w:rFonts w:hint="eastAsia" w:ascii="宋体" w:hAnsi="宋体" w:cs="宋体"/>
          <w:bCs/>
          <w:sz w:val="24"/>
        </w:rPr>
        <w:t xml:space="preserve">上述人员</w:t>
      </w:r>
      <w:r>
        <w:rPr>
          <w:rFonts w:hint="eastAsia" w:ascii="宋体" w:hAnsi="宋体" w:cs="宋体"/>
          <w:bCs/>
          <w:sz w:val="24"/>
        </w:rPr>
        <w:t xml:space="preserve">中</w:t>
      </w:r>
      <w:r>
        <w:rPr>
          <w:rFonts w:hint="eastAsia" w:ascii="宋体" w:hAnsi="宋体" w:cs="宋体"/>
          <w:sz w:val="24"/>
        </w:rPr>
        <w:t xml:space="preserve">8</w:t>
      </w:r>
      <w:r>
        <w:rPr>
          <w:rFonts w:hint="eastAsia" w:ascii="宋体" w:hAnsi="宋体" w:cs="宋体"/>
          <w:sz w:val="24"/>
        </w:rPr>
        <w:t xml:space="preserve">人在服务期间须正常缴纳社会保险</w:t>
      </w:r>
      <w:r>
        <w:rPr>
          <w:rFonts w:hint="eastAsia" w:ascii="宋体" w:hAnsi="宋体" w:cs="宋体"/>
          <w:bCs/>
          <w:sz w:val="24"/>
        </w:rPr>
        <w:t xml:space="preserve">，具体要求详见招标文件第三章</w:t>
      </w:r>
      <w:r>
        <w:rPr>
          <w:rFonts w:hint="eastAsia" w:ascii="宋体" w:hAnsi="宋体" w:cs="宋体"/>
          <w:sz w:val="24"/>
        </w:rPr>
        <w:t xml:space="preserve">。</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合同履行期限：</w:t>
      </w:r>
      <w:r>
        <w:rPr>
          <w:rFonts w:hint="eastAsia" w:ascii="宋体" w:hAnsi="宋体" w:cs="宋体"/>
          <w:sz w:val="24"/>
        </w:rPr>
        <w:t xml:space="preserve">三年（合同一年一签，经采购人考核合格后方可续签下一年服务合同，否则采购人有权终止合同，重新组织招标）。</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本项目不接受联合体投标。</w:t>
      </w:r>
      <w:r/>
    </w:p>
    <w:p>
      <w:pPr>
        <w:ind w:firstLine="482"/>
        <w:jc w:val="left"/>
        <w:spacing w:line="440" w:lineRule="exact"/>
        <w:widowControl/>
        <w:rPr>
          <w:rFonts w:ascii="宋体" w:hAnsi="宋体" w:cs="宋体"/>
          <w:b/>
          <w:sz w:val="24"/>
        </w:rPr>
      </w:pPr>
      <w:r>
        <w:rPr>
          <w:rFonts w:hint="eastAsia" w:ascii="宋体" w:hAnsi="宋体" w:cs="Arial"/>
          <w:b/>
          <w:bCs/>
          <w:sz w:val="24"/>
        </w:rPr>
        <w:t xml:space="preserve">二、技术要求及相关说明</w:t>
      </w:r>
      <w:r/>
    </w:p>
    <w:p>
      <w:pPr>
        <w:ind w:firstLine="482"/>
        <w:spacing w:line="440" w:lineRule="exact"/>
        <w:rPr>
          <w:rFonts w:ascii="宋体" w:hAnsi="宋体" w:cs="宋体"/>
          <w:b/>
          <w:sz w:val="24"/>
        </w:rPr>
      </w:pPr>
      <w:r>
        <w:rPr>
          <w:rFonts w:hint="eastAsia" w:ascii="宋体" w:hAnsi="宋体" w:cs="宋体"/>
          <w:b/>
          <w:sz w:val="24"/>
        </w:rPr>
        <w:t xml:space="preserve">（一）项目简介</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、座落位置：建湖县上冈镇南沙路</w:t>
      </w:r>
      <w:r>
        <w:rPr>
          <w:rFonts w:hint="eastAsia" w:ascii="宋体" w:hAnsi="宋体" w:cs="宋体"/>
          <w:sz w:val="24"/>
        </w:rPr>
        <w:t xml:space="preserve">65</w:t>
      </w:r>
      <w:r>
        <w:rPr>
          <w:rFonts w:hint="eastAsia" w:ascii="宋体" w:hAnsi="宋体" w:cs="宋体"/>
          <w:sz w:val="24"/>
        </w:rPr>
        <w:t xml:space="preserve">号</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、建筑面积：约</w:t>
      </w:r>
      <w:r>
        <w:rPr>
          <w:rFonts w:hint="eastAsia" w:ascii="宋体" w:hAnsi="宋体" w:cs="宋体"/>
          <w:sz w:val="24"/>
        </w:rPr>
        <w:t xml:space="preserve">5.2</w:t>
      </w:r>
      <w:r>
        <w:rPr>
          <w:rFonts w:hint="eastAsia" w:ascii="宋体" w:hAnsi="宋体" w:cs="宋体"/>
          <w:sz w:val="24"/>
        </w:rPr>
        <w:t xml:space="preserve">万平方米</w:t>
      </w:r>
      <w:r/>
    </w:p>
    <w:p>
      <w:pPr>
        <w:ind w:firstLine="482"/>
        <w:spacing w:line="440" w:lineRule="exact"/>
        <w:rPr>
          <w:rFonts w:ascii="宋体" w:hAnsi="宋体" w:cs="宋体"/>
          <w:b/>
          <w:sz w:val="24"/>
        </w:rPr>
      </w:pPr>
      <w:r>
        <w:rPr>
          <w:rFonts w:hint="eastAsia" w:ascii="宋体" w:hAnsi="宋体" w:cs="宋体"/>
          <w:b/>
          <w:sz w:val="24"/>
        </w:rPr>
        <w:t xml:space="preserve">（二）物业服务标准要求</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、要有健全的、专业的物业服务管理组织机构，所有物业人员必须在岗在位，不得兼职。</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、物业管理人员具备相应的物业管理从业资格，管理人员和专业技术人员</w:t>
      </w:r>
      <w:r>
        <w:rPr>
          <w:rFonts w:hint="eastAsia" w:ascii="宋体" w:hAnsi="宋体" w:cs="宋体"/>
          <w:sz w:val="24"/>
        </w:rPr>
        <w:t xml:space="preserve">(</w:t>
      </w:r>
      <w:r>
        <w:rPr>
          <w:rFonts w:hint="eastAsia" w:ascii="宋体" w:hAnsi="宋体" w:cs="宋体"/>
          <w:sz w:val="24"/>
        </w:rPr>
        <w:t xml:space="preserve">消防控制室值班人员和水、电维护工</w:t>
      </w:r>
      <w:r>
        <w:rPr>
          <w:rFonts w:hint="eastAsia" w:ascii="宋体" w:hAnsi="宋体" w:cs="宋体"/>
          <w:sz w:val="24"/>
        </w:rPr>
        <w:t xml:space="preserve">)</w:t>
      </w:r>
      <w:r>
        <w:rPr>
          <w:rFonts w:hint="eastAsia" w:ascii="宋体" w:hAnsi="宋体" w:cs="宋体"/>
          <w:sz w:val="24"/>
        </w:rPr>
        <w:t xml:space="preserve">须持证上岗；</w:t>
      </w:r>
      <w:r/>
    </w:p>
    <w:p>
      <w:pPr>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、所有物业人员必须服从医院各科管理，遵守各项管理制度、服务规程、工作标准全面、规范；</w:t>
      </w:r>
      <w:r/>
    </w:p>
    <w:p>
      <w:pPr>
        <w:ind w:firstLine="480"/>
        <w:spacing w:line="440" w:lineRule="exact"/>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、物业服务所用的用于保洁的日常易耗品、工具、清洁剂、等物资由投标人购置并承担费用。</w:t>
      </w:r>
      <w:r/>
    </w:p>
    <w:p>
      <w:pPr>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、建立并完善各种管理制度和工作流程，明确分工职责和工作质量标准，强化工</w:t>
      </w:r>
      <w:r>
        <w:rPr>
          <w:rFonts w:hint="eastAsia" w:ascii="宋体" w:hAnsi="宋体" w:cs="宋体"/>
          <w:sz w:val="24"/>
        </w:rPr>
        <w:t xml:space="preserve">作的计划性、可操作性和实效性，确保会议正常、圆满，为服务对象提供优质的后勤保障，确保各项工作顺利完成；</w:t>
      </w:r>
      <w:r/>
    </w:p>
    <w:p>
      <w:pPr>
        <w:ind w:firstLine="480"/>
        <w:spacing w:line="440" w:lineRule="exact"/>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、员工统一着装，佩戴工号牌，工作规范，认真负</w:t>
      </w:r>
      <w:r>
        <w:rPr>
          <w:rFonts w:hint="eastAsia" w:ascii="宋体" w:hAnsi="宋体" w:cs="宋体"/>
          <w:sz w:val="24"/>
        </w:rPr>
        <w:t xml:space="preserve">责，作风严谨；</w:t>
      </w:r>
      <w:r/>
    </w:p>
    <w:p>
      <w:pPr>
        <w:ind w:firstLine="480"/>
        <w:spacing w:line="440" w:lineRule="exact"/>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、要有完善的物业服务人员具体岗位职责和详细的员工教育培训计划；</w:t>
      </w:r>
      <w:r/>
    </w:p>
    <w:p>
      <w:pPr>
        <w:ind w:firstLine="480"/>
        <w:spacing w:line="440" w:lineRule="exac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、对本物业服务管理能够提出切实可行的总体构想及努力目标；</w:t>
      </w:r>
      <w:r/>
    </w:p>
    <w:p>
      <w:pPr>
        <w:ind w:firstLine="480"/>
        <w:spacing w:line="440" w:lineRule="exact"/>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、对保证体系、服务承诺要有具体的、可量化的指标；</w:t>
      </w:r>
      <w:r/>
    </w:p>
    <w:p>
      <w:pPr>
        <w:ind w:right="-351" w:firstLine="482"/>
        <w:spacing w:line="440" w:lineRule="exact"/>
        <w:widowControl/>
        <w:rPr>
          <w:rFonts w:ascii="宋体" w:hAnsi="宋体" w:cs="宋体"/>
          <w:b/>
          <w:sz w:val="24"/>
        </w:rPr>
      </w:pPr>
      <w:r>
        <w:rPr>
          <w:rFonts w:hint="eastAsia" w:ascii="宋体" w:hAnsi="宋体" w:cs="宋体"/>
          <w:b/>
          <w:sz w:val="24"/>
        </w:rPr>
        <w:t xml:space="preserve">10</w:t>
      </w:r>
      <w:r>
        <w:rPr>
          <w:rFonts w:hint="eastAsia" w:ascii="宋体" w:hAnsi="宋体" w:cs="宋体"/>
          <w:b/>
          <w:sz w:val="24"/>
        </w:rPr>
        <w:t xml:space="preserve">、物业人员在岗期间年龄女</w:t>
      </w:r>
      <w:r>
        <w:rPr>
          <w:rFonts w:hint="eastAsia" w:ascii="宋体" w:hAnsi="宋体" w:cs="宋体"/>
          <w:b/>
          <w:sz w:val="24"/>
        </w:rPr>
        <w:t xml:space="preserve">60</w:t>
      </w:r>
      <w:r>
        <w:rPr>
          <w:rFonts w:hint="eastAsia" w:ascii="宋体" w:hAnsi="宋体" w:cs="宋体"/>
          <w:b/>
          <w:sz w:val="24"/>
        </w:rPr>
        <w:t xml:space="preserve">周岁、男</w:t>
      </w:r>
      <w:r>
        <w:rPr>
          <w:rFonts w:hint="eastAsia" w:ascii="宋体" w:hAnsi="宋体" w:cs="宋体"/>
          <w:b/>
          <w:sz w:val="24"/>
        </w:rPr>
        <w:t xml:space="preserve">65</w:t>
      </w:r>
      <w:r>
        <w:rPr>
          <w:rFonts w:hint="eastAsia" w:ascii="宋体" w:hAnsi="宋体" w:cs="宋体"/>
          <w:b/>
          <w:sz w:val="24"/>
        </w:rPr>
        <w:t xml:space="preserve">周岁以内，特殊岗位（项目经理</w:t>
      </w:r>
      <w:r>
        <w:rPr>
          <w:rFonts w:hint="eastAsia" w:ascii="宋体" w:hAnsi="宋体" w:cs="宋体"/>
          <w:b/>
          <w:sz w:val="24"/>
        </w:rPr>
        <w:t xml:space="preserve">1</w:t>
      </w:r>
      <w:r>
        <w:rPr>
          <w:rFonts w:hint="eastAsia" w:ascii="宋体" w:hAnsi="宋体" w:cs="宋体"/>
          <w:b/>
          <w:sz w:val="24"/>
        </w:rPr>
        <w:t xml:space="preserve">人、消控室人员</w:t>
      </w:r>
      <w:r>
        <w:rPr>
          <w:rFonts w:hint="eastAsia" w:ascii="宋体" w:hAnsi="宋体" w:cs="宋体"/>
          <w:b/>
          <w:sz w:val="24"/>
        </w:rPr>
        <w:t xml:space="preserve">4</w:t>
      </w:r>
      <w:r>
        <w:rPr>
          <w:rFonts w:hint="eastAsia" w:ascii="宋体" w:hAnsi="宋体" w:cs="宋体"/>
          <w:b/>
          <w:sz w:val="24"/>
        </w:rPr>
        <w:t xml:space="preserve">人、水电工</w:t>
      </w:r>
      <w:r>
        <w:rPr>
          <w:rFonts w:hint="eastAsia" w:ascii="宋体" w:hAnsi="宋体" w:cs="宋体"/>
          <w:b/>
          <w:sz w:val="24"/>
        </w:rPr>
        <w:t xml:space="preserve">4</w:t>
      </w:r>
      <w:r>
        <w:rPr>
          <w:rFonts w:hint="eastAsia" w:ascii="宋体" w:hAnsi="宋体" w:cs="宋体"/>
          <w:b/>
          <w:sz w:val="24"/>
        </w:rPr>
        <w:t xml:space="preserve">人）原则上均不得超过国家法定年龄。</w:t>
      </w:r>
      <w:r/>
    </w:p>
    <w:p>
      <w:pPr>
        <w:ind w:right="-351" w:firstLine="480"/>
        <w:spacing w:line="440" w:lineRule="exact"/>
        <w:widowControl/>
        <w:rPr>
          <w:rFonts w:ascii="宋体" w:hAnsi="宋体" w:cs="宋体"/>
          <w:bCs/>
          <w:sz w:val="24"/>
        </w:rPr>
      </w:pPr>
      <w:r>
        <w:rPr>
          <w:rFonts w:hint="eastAsia" w:ascii="宋体" w:hAnsi="宋体" w:cs="宋体"/>
          <w:bCs/>
          <w:sz w:val="24"/>
        </w:rPr>
        <w:t xml:space="preserve">11</w:t>
      </w:r>
      <w:r>
        <w:rPr>
          <w:rFonts w:hint="eastAsia" w:ascii="宋体" w:hAnsi="宋体" w:cs="宋体"/>
          <w:bCs/>
          <w:sz w:val="24"/>
        </w:rPr>
        <w:t xml:space="preserve">、符合法律法规的其他要求。</w:t>
      </w:r>
      <w:r/>
    </w:p>
    <w:p>
      <w:pPr>
        <w:ind w:firstLine="482"/>
        <w:spacing w:line="440" w:lineRule="exact"/>
        <w:rPr>
          <w:rFonts w:ascii="宋体" w:hAnsi="宋体" w:cs="宋体"/>
          <w:b/>
          <w:sz w:val="24"/>
        </w:rPr>
      </w:pPr>
      <w:r>
        <w:rPr>
          <w:rFonts w:hint="eastAsia" w:ascii="宋体" w:hAnsi="宋体" w:cs="宋体"/>
          <w:b/>
          <w:sz w:val="24"/>
        </w:rPr>
        <w:t xml:space="preserve">（三）物业服务标准要求</w:t>
      </w:r>
      <w:r/>
    </w:p>
    <w:p>
      <w:pPr>
        <w:ind w:firstLine="480"/>
        <w:spacing w:line="440" w:lineRule="exact"/>
        <w:rPr>
          <w:rFonts w:ascii="宋体" w:hAnsi="宋体" w:cs="宋体"/>
          <w:sz w:val="24"/>
        </w:rPr>
      </w:pPr>
      <w:r>
        <w:rPr>
          <w:rFonts w:hint="eastAsia" w:ascii="宋体" w:hAnsi="宋体" w:cs="宋体"/>
          <w:sz w:val="24"/>
        </w:rPr>
        <w:t xml:space="preserve">本招标文件中，对统一服务如出现不同标准或要求以更严一级的为最终标准。</w:t>
      </w:r>
      <w:r/>
    </w:p>
    <w:p>
      <w:pPr>
        <w:ind w:firstLine="482"/>
        <w:spacing w:line="440" w:lineRule="exact"/>
        <w:rPr>
          <w:rFonts w:ascii="宋体" w:hAnsi="宋体" w:cs="宋体"/>
          <w:b/>
          <w:sz w:val="24"/>
        </w:rPr>
      </w:pPr>
      <w:r>
        <w:rPr>
          <w:rFonts w:hint="eastAsia" w:ascii="宋体" w:hAnsi="宋体" w:cs="宋体"/>
          <w:b/>
          <w:sz w:val="24"/>
        </w:rPr>
        <w:t xml:space="preserve">1</w:t>
      </w:r>
      <w:r>
        <w:rPr>
          <w:rFonts w:hint="eastAsia" w:ascii="宋体" w:hAnsi="宋体" w:cs="宋体"/>
          <w:b/>
          <w:sz w:val="24"/>
        </w:rPr>
        <w:t xml:space="preserve">、综合管理服务要求</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）对治安防范、消防、环保、洪涝、雨雪、停电、停水、雷电袭击及其他突发事件，有相对完善的组织机构和应急预案，根据实际情况，需要向上级部门反映时，必须及时反映；</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）房屋外观整洁、完好，外墙面砖、涂料等装饰材料无脱落、无明显污迹；</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）积极完成重大活动的场地布置工作；</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）重大任务必须事先制定周密的工作计划，并严格按照计划实施；</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）按照管理内容编制检查表，每日进行检查，发现问题及时修改。对各工作岗位的服务质量随时进行抽查，发现问题及时整改。不定期向服务对象发放“服务意见征询书”，根据反馈意见进行统</w:t>
      </w:r>
      <w:r>
        <w:rPr>
          <w:rFonts w:hint="eastAsia" w:ascii="宋体" w:hAnsi="宋体" w:cs="宋体"/>
          <w:sz w:val="24"/>
        </w:rPr>
        <w:t xml:space="preserve">计，进行优化调整；</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）全年每天实行</w:t>
      </w:r>
      <w:r>
        <w:rPr>
          <w:rFonts w:hint="eastAsia" w:ascii="宋体" w:hAnsi="宋体" w:cs="宋体"/>
          <w:sz w:val="24"/>
        </w:rPr>
        <w:t xml:space="preserve">24</w:t>
      </w:r>
      <w:r>
        <w:rPr>
          <w:rFonts w:hint="eastAsia" w:ascii="宋体" w:hAnsi="宋体" w:cs="宋体"/>
          <w:sz w:val="24"/>
        </w:rPr>
        <w:t xml:space="preserve">小时值班制度，负责对客户接待、咨询和求助的处理工作。</w:t>
      </w:r>
      <w:r/>
    </w:p>
    <w:p>
      <w:pPr>
        <w:ind w:firstLine="482"/>
        <w:spacing w:line="44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rPr>
        <w:t xml:space="preserve">、项目经理</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）人员配备。要求物业项目经理</w:t>
      </w:r>
      <w:r>
        <w:rPr>
          <w:rFonts w:hint="eastAsia" w:ascii="宋体" w:hAnsi="宋体" w:cs="宋体"/>
          <w:sz w:val="24"/>
        </w:rPr>
        <w:t xml:space="preserve">1</w:t>
      </w:r>
      <w:r>
        <w:rPr>
          <w:rFonts w:hint="eastAsia" w:ascii="宋体" w:hAnsi="宋体" w:cs="宋体"/>
          <w:sz w:val="24"/>
        </w:rPr>
        <w:t xml:space="preserve">名，须是公司的在册职工，具备项目经理从业资格证书。有工程管理和物业管理经验、知识面广，专业技能熟练，有较强的组织领导能力和协调能力，中标后须在岗在位。按照《盐城市物业管理条例》相关要求，结合工作实际开展各项工作。</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）不仅仅接收物业公司领导，更重要的是要按业主单位的要求工作。</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）按</w:t>
      </w:r>
      <w:r>
        <w:rPr>
          <w:rFonts w:hint="eastAsia" w:ascii="宋体" w:hAnsi="宋体" w:cs="宋体"/>
          <w:sz w:val="24"/>
        </w:rPr>
        <w:t xml:space="preserve">PDCA</w:t>
      </w:r>
      <w:r>
        <w:rPr>
          <w:rFonts w:hint="eastAsia" w:ascii="宋体" w:hAnsi="宋体" w:cs="宋体"/>
          <w:sz w:val="24"/>
        </w:rPr>
        <w:t xml:space="preserve">循环的方式对项目处的工作实施管理并培训指导项目处工作人员的具体工作。</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）对所管辖区域的各项服务工作，组织实施周检和随机抽检，并做好记录。</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）接收患者及其家属求助，并组织相关人员实施处理，按规定权限范围处理好</w:t>
      </w:r>
      <w:r>
        <w:rPr>
          <w:rFonts w:hint="eastAsia" w:ascii="宋体" w:hAnsi="宋体" w:cs="宋体"/>
          <w:sz w:val="24"/>
        </w:rPr>
        <w:t xml:space="preserve">本区域的对内对外关系。</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）遇特殊情况，要提前做好相关准备工作、应急措施，保证计划周密、安排得体。</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）其他相关事宜。</w:t>
      </w:r>
      <w:r/>
    </w:p>
    <w:p>
      <w:pPr>
        <w:ind w:firstLine="723"/>
        <w:jc w:val="left"/>
        <w:spacing w:line="440" w:lineRule="exac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、安保服务要求</w:t>
      </w:r>
      <w:r>
        <w:rPr>
          <w:rFonts w:hint="eastAsia" w:ascii="宋体" w:hAnsi="宋体" w:cs="宋体"/>
          <w:b/>
          <w:bCs/>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）人员配备。保安人员</w:t>
      </w:r>
      <w:r>
        <w:rPr>
          <w:rFonts w:hint="eastAsia" w:ascii="宋体" w:hAnsi="宋体" w:cs="宋体"/>
          <w:color w:val="000000"/>
          <w:sz w:val="24"/>
        </w:rPr>
        <w:t xml:space="preserve">8</w:t>
      </w:r>
      <w:r>
        <w:rPr>
          <w:rFonts w:hint="eastAsia" w:ascii="宋体" w:hAnsi="宋体" w:cs="宋体"/>
          <w:sz w:val="24"/>
        </w:rPr>
        <w:t xml:space="preserve">人，男性公民，五官端正，视（裸）力</w:t>
      </w:r>
      <w:r>
        <w:rPr>
          <w:rFonts w:hint="eastAsia" w:ascii="宋体" w:hAnsi="宋体" w:cs="宋体"/>
          <w:sz w:val="24"/>
        </w:rPr>
        <w:t xml:space="preserve">1.0</w:t>
      </w:r>
      <w:r>
        <w:rPr>
          <w:rFonts w:hint="eastAsia" w:ascii="宋体" w:hAnsi="宋体" w:cs="宋体"/>
          <w:sz w:val="24"/>
        </w:rPr>
        <w:t xml:space="preserve">以上；身体健康（健康证），体貌端正、无残疾、无明显疤痕或标志、会说普通话、智力良好、行动灵便；人员必须有保安证，持证上岗、人证相符。保安人员</w:t>
      </w:r>
      <w:r>
        <w:rPr>
          <w:rFonts w:hint="eastAsia" w:ascii="宋体" w:hAnsi="宋体" w:cs="宋体"/>
          <w:sz w:val="24"/>
        </w:rPr>
        <w:t xml:space="preserve">24</w:t>
      </w:r>
      <w:r>
        <w:rPr>
          <w:rFonts w:hint="eastAsia" w:ascii="宋体" w:hAnsi="宋体" w:cs="宋体"/>
          <w:sz w:val="24"/>
        </w:rPr>
        <w:t xml:space="preserve">小时值班值守，加强院内巡视工作。</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）遵纪守法、品行良好，无违法犯罪记录；</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）保安主管获得经公安机关批准设立的培训机构培训合格；</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）保安员须熟悉保安业务相关管理知识；</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）保安人员要求比较固定，合同期内不能更换，确因特殊原因须更换人员，须提前</w:t>
      </w:r>
      <w:r>
        <w:rPr>
          <w:rFonts w:hint="eastAsia" w:ascii="宋体" w:hAnsi="宋体" w:cs="宋体"/>
          <w:sz w:val="24"/>
        </w:rPr>
        <w:t xml:space="preserve">2</w:t>
      </w:r>
      <w:r>
        <w:rPr>
          <w:rFonts w:hint="eastAsia" w:ascii="宋体" w:hAnsi="宋体" w:cs="宋体"/>
          <w:sz w:val="24"/>
        </w:rPr>
        <w:t xml:space="preserve">周向公司提出书面申请并与招标人协商，经同意才能更换。</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）安保人员</w:t>
      </w:r>
      <w:r>
        <w:rPr>
          <w:rFonts w:hint="eastAsia" w:ascii="宋体" w:hAnsi="宋体" w:cs="宋体"/>
          <w:sz w:val="24"/>
        </w:rPr>
        <w:t xml:space="preserve">24</w:t>
      </w:r>
      <w:r>
        <w:rPr>
          <w:rFonts w:hint="eastAsia" w:ascii="宋体" w:hAnsi="宋体" w:cs="宋体"/>
          <w:sz w:val="24"/>
        </w:rPr>
        <w:t xml:space="preserve">小时值班，值班人员要坚守工作岗位，履行职责，严格执行各项管理制度，记录齐全。</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）做好公共区域内防火、防盗、防投毒、防爆炸、防抢、防涉密、防治安灾害事故等安全防范工作；</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）做好停车场、地下车库、非机动车以及机动车管理、安全和保卫工作，确保车辆按规定车位整齐停放，维持交通秩序，纠正违规乱停乱放的车辆，并对违规司机进行教育，</w:t>
      </w:r>
      <w:r>
        <w:rPr>
          <w:rFonts w:hint="eastAsia" w:ascii="宋体" w:hAnsi="宋体" w:cs="宋体"/>
          <w:color w:val="000000"/>
          <w:sz w:val="24"/>
        </w:rPr>
        <w:t xml:space="preserve">同时全面维护院区大门口、道路、绿化带及建筑物的环境卫生，确保无任何污迹。</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）执勤期间负责区域内的情况，善于发现问题，对可疑情况要及时处理做好安全纪录并及时向上报告</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）保安员接受物业公司和院方的双重领导，在医院以及物业的直接领导下开展安全防范工作和日常管理工作，遵守医院的管理制度，服从管理；</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）对特设的重点区域、重点设备的安全保卫和管理；</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）门卫安保人员、保洁人员统一着装，佩戴胸牌，文明执勤，切实做好医院社会治安综合管理工作。</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）严格执行出入大宗物品登记和进出机动车辆及非机动车辆的规范化管理。</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）做好医院重点部位、部门</w:t>
      </w:r>
      <w:r>
        <w:rPr>
          <w:rFonts w:hint="eastAsia" w:ascii="宋体" w:hAnsi="宋体" w:cs="宋体"/>
          <w:sz w:val="24"/>
        </w:rPr>
        <w:t xml:space="preserve">24</w:t>
      </w:r>
      <w:r>
        <w:rPr>
          <w:rFonts w:hint="eastAsia" w:ascii="宋体" w:hAnsi="宋体" w:cs="宋体"/>
          <w:sz w:val="24"/>
        </w:rPr>
        <w:t xml:space="preserve">小时治安和安全巡视工作，发生异常情况及时依法处理或报警，并立即报告管理人及相关部门（总务科和安全科）。</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）维护</w:t>
      </w:r>
      <w:r>
        <w:rPr>
          <w:rFonts w:hint="eastAsia" w:ascii="宋体" w:hAnsi="宋体" w:cs="宋体"/>
          <w:sz w:val="24"/>
        </w:rPr>
        <w:t xml:space="preserve">正常工作秩序，积极主动引导病员到所需科室就医。要有以院为家的意识，视病人为亲人的观念，增加自身道德文明修养和综合素质修养。</w:t>
      </w:r>
      <w:r/>
    </w:p>
    <w:p>
      <w:pPr>
        <w:ind w:firstLine="480"/>
        <w:jc w:val="left"/>
        <w:spacing w:line="440" w:lineRule="exact"/>
        <w:rPr>
          <w:rFonts w:ascii="宋体" w:hAnsi="宋体" w:cs="宋体"/>
          <w:b/>
          <w:bCs/>
          <w:sz w:val="24"/>
        </w:rPr>
      </w:pPr>
      <w:r>
        <w:rPr>
          <w:rFonts w:hint="eastAsia" w:ascii="宋体" w:hAnsi="宋体" w:cs="宋体"/>
          <w:sz w:val="24"/>
        </w:rPr>
        <w:t xml:space="preserve">（</w:t>
      </w:r>
      <w:r>
        <w:rPr>
          <w:rFonts w:hint="eastAsia" w:ascii="宋体" w:hAnsi="宋体" w:cs="宋体"/>
          <w:sz w:val="24"/>
        </w:rPr>
        <w:t xml:space="preserve">16</w:t>
      </w:r>
      <w:r>
        <w:rPr>
          <w:rFonts w:hint="eastAsia" w:ascii="宋体" w:hAnsi="宋体" w:cs="宋体"/>
          <w:sz w:val="24"/>
        </w:rPr>
        <w:t xml:space="preserve">）配合消控室人员定期进行消防设备检查</w:t>
      </w:r>
      <w:r>
        <w:rPr>
          <w:rFonts w:hint="eastAsia" w:ascii="宋体" w:hAnsi="宋体" w:cs="宋体"/>
          <w:sz w:val="24"/>
        </w:rPr>
        <w:t xml:space="preserve">,</w:t>
      </w:r>
      <w:r>
        <w:rPr>
          <w:rFonts w:hint="eastAsia" w:ascii="宋体" w:hAnsi="宋体" w:cs="宋体"/>
          <w:sz w:val="24"/>
        </w:rPr>
        <w:t xml:space="preserve">保证消防设备始终处于良好状态，发现火灾事故和隐患，及时处置并上报有关部门。</w:t>
      </w:r>
      <w:r/>
    </w:p>
    <w:p>
      <w:pPr>
        <w:ind w:firstLine="480"/>
        <w:jc w:val="left"/>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17</w:t>
      </w:r>
      <w:r>
        <w:rPr>
          <w:rFonts w:hint="eastAsia" w:ascii="宋体" w:hAnsi="宋体" w:cs="宋体"/>
          <w:sz w:val="24"/>
        </w:rPr>
        <w:t xml:space="preserve">）负责服务区域内报纸信件发放、各科室大件物品的搬运工作。</w:t>
      </w:r>
      <w:r/>
    </w:p>
    <w:p>
      <w:pPr>
        <w:ind w:firstLine="480"/>
        <w:jc w:val="left"/>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18</w:t>
      </w:r>
      <w:r>
        <w:rPr>
          <w:rFonts w:hint="eastAsia" w:ascii="宋体" w:hAnsi="宋体" w:cs="宋体"/>
          <w:sz w:val="24"/>
        </w:rPr>
        <w:t xml:space="preserve">）协助负责服务区域内下水道等排水系统的维护。</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）保安人员应按照要求坚守岗位，严格执勤。因保安人员失职造成业主损失的，业主有权要求中标人赔偿损失。对保安失职、违规或不服从指挥的，中标人应及时加以</w:t>
      </w:r>
      <w:r>
        <w:rPr>
          <w:rFonts w:hint="eastAsia" w:ascii="宋体" w:hAnsi="宋体" w:cs="宋体"/>
          <w:sz w:val="24"/>
        </w:rPr>
        <w:t xml:space="preserve">整改，整改情况在一周内以书面报告医院。当保安人员发生下列违规情况的，业主有权要求中标人撤换保安员，必须在接到业主书面通知</w:t>
      </w:r>
      <w:r>
        <w:rPr>
          <w:rFonts w:hint="eastAsia" w:ascii="宋体" w:hAnsi="宋体" w:cs="宋体"/>
          <w:sz w:val="24"/>
        </w:rPr>
        <w:t xml:space="preserve">3</w:t>
      </w:r>
      <w:r>
        <w:rPr>
          <w:rFonts w:hint="eastAsia" w:ascii="宋体" w:hAnsi="宋体" w:cs="宋体"/>
          <w:sz w:val="24"/>
        </w:rPr>
        <w:t xml:space="preserve">个工作日内予以撤换，如因保安员失职造成业主损失的，医院有权要求中标人赔偿损失。</w:t>
      </w:r>
      <w:r>
        <w:rPr>
          <w:rFonts w:hint="eastAsia" w:ascii="宋体" w:hAnsi="宋体" w:cs="宋体"/>
          <w:sz w:val="24"/>
        </w:rPr>
        <w:t xml:space="preserve">a</w:t>
      </w:r>
      <w:r>
        <w:rPr>
          <w:rFonts w:hint="eastAsia" w:ascii="宋体" w:hAnsi="宋体" w:cs="宋体"/>
          <w:sz w:val="24"/>
        </w:rPr>
        <w:t xml:space="preserve">擅离职守、造成脱岗的；</w:t>
      </w:r>
      <w:r>
        <w:rPr>
          <w:rFonts w:hint="eastAsia" w:ascii="宋体" w:hAnsi="宋体" w:cs="宋体"/>
          <w:sz w:val="24"/>
        </w:rPr>
        <w:t xml:space="preserve">b</w:t>
      </w:r>
      <w:r>
        <w:rPr>
          <w:rFonts w:hint="eastAsia" w:ascii="宋体" w:hAnsi="宋体" w:cs="宋体"/>
          <w:sz w:val="24"/>
        </w:rPr>
        <w:t xml:space="preserve">执勤期间闲聊、睡觉或干与工作无关的事情的；</w:t>
      </w:r>
      <w:r>
        <w:rPr>
          <w:rFonts w:hint="eastAsia" w:ascii="宋体" w:hAnsi="宋体" w:cs="宋体"/>
          <w:sz w:val="24"/>
        </w:rPr>
        <w:t xml:space="preserve">c</w:t>
      </w:r>
      <w:r>
        <w:rPr>
          <w:rFonts w:hint="eastAsia" w:ascii="宋体" w:hAnsi="宋体" w:cs="宋体"/>
          <w:sz w:val="24"/>
        </w:rPr>
        <w:t xml:space="preserve">滥用职权、为他人提供方便的；</w:t>
      </w:r>
      <w:r>
        <w:rPr>
          <w:rFonts w:hint="eastAsia" w:ascii="宋体" w:hAnsi="宋体" w:cs="宋体"/>
          <w:sz w:val="24"/>
        </w:rPr>
        <w:t xml:space="preserve">d</w:t>
      </w:r>
      <w:r>
        <w:rPr>
          <w:rFonts w:hint="eastAsia" w:ascii="宋体" w:hAnsi="宋体" w:cs="宋体"/>
          <w:sz w:val="24"/>
        </w:rPr>
        <w:t xml:space="preserve">工作懒散、态度恶劣被投诉的；</w:t>
      </w:r>
      <w:r>
        <w:rPr>
          <w:rFonts w:hint="eastAsia" w:ascii="宋体" w:hAnsi="宋体" w:cs="宋体"/>
          <w:sz w:val="24"/>
        </w:rPr>
        <w:t xml:space="preserve">e</w:t>
      </w:r>
      <w:r>
        <w:rPr>
          <w:rFonts w:hint="eastAsia" w:ascii="宋体" w:hAnsi="宋体" w:cs="宋体"/>
          <w:sz w:val="24"/>
        </w:rPr>
        <w:t xml:space="preserve">不听采购人指挥违规操作的；</w:t>
      </w:r>
      <w:r>
        <w:rPr>
          <w:rFonts w:hint="eastAsia" w:ascii="宋体" w:hAnsi="宋体" w:cs="宋体"/>
          <w:sz w:val="24"/>
        </w:rPr>
        <w:t xml:space="preserve">f</w:t>
      </w:r>
      <w:r>
        <w:rPr>
          <w:rFonts w:hint="eastAsia" w:ascii="宋体" w:hAnsi="宋体" w:cs="宋体"/>
          <w:sz w:val="24"/>
        </w:rPr>
        <w:t xml:space="preserve">班后和双休日没有执行出入等级制度的；</w:t>
      </w:r>
      <w:r>
        <w:rPr>
          <w:rFonts w:hint="eastAsia" w:ascii="宋体" w:hAnsi="宋体" w:cs="宋体"/>
          <w:sz w:val="24"/>
        </w:rPr>
        <w:t xml:space="preserve">h</w:t>
      </w:r>
      <w:r>
        <w:rPr>
          <w:rFonts w:hint="eastAsia" w:ascii="宋体" w:hAnsi="宋体" w:cs="宋体"/>
          <w:sz w:val="24"/>
        </w:rPr>
        <w:t xml:space="preserve">没有纠正乱停乱放现象，造成车辆堵塞车道的；</w:t>
      </w:r>
      <w:r>
        <w:rPr>
          <w:rFonts w:hint="eastAsia" w:ascii="宋体" w:hAnsi="宋体" w:cs="宋体"/>
          <w:sz w:val="24"/>
        </w:rPr>
        <w:t xml:space="preserve">i</w:t>
      </w:r>
      <w:r>
        <w:rPr>
          <w:rFonts w:hint="eastAsia" w:ascii="宋体" w:hAnsi="宋体" w:cs="宋体"/>
          <w:sz w:val="24"/>
        </w:rPr>
        <w:t xml:space="preserve">没有及时传达用户单位工作要求、没有安排好保安执勤的；</w:t>
      </w:r>
      <w:r>
        <w:rPr>
          <w:rFonts w:hint="eastAsia" w:ascii="宋体" w:hAnsi="宋体" w:cs="宋体"/>
          <w:sz w:val="24"/>
        </w:rPr>
        <w:t xml:space="preserve">j</w:t>
      </w:r>
      <w:r>
        <w:rPr>
          <w:rFonts w:hint="eastAsia" w:ascii="宋体" w:hAnsi="宋体" w:cs="宋体"/>
          <w:sz w:val="24"/>
        </w:rPr>
        <w:t xml:space="preserve">违反规定带亲戚朋友</w:t>
      </w:r>
      <w:r>
        <w:rPr>
          <w:rFonts w:hint="eastAsia" w:ascii="宋体" w:hAnsi="宋体" w:cs="宋体"/>
          <w:sz w:val="24"/>
        </w:rPr>
        <w:t xml:space="preserve">进入工作岗位的；</w:t>
      </w:r>
      <w:r>
        <w:rPr>
          <w:rFonts w:hint="eastAsia" w:ascii="宋体" w:hAnsi="宋体" w:cs="宋体"/>
          <w:sz w:val="24"/>
        </w:rPr>
        <w:t xml:space="preserve">k</w:t>
      </w:r>
      <w:r>
        <w:rPr>
          <w:rFonts w:hint="eastAsia" w:ascii="宋体" w:hAnsi="宋体" w:cs="宋体"/>
          <w:sz w:val="24"/>
        </w:rPr>
        <w:t xml:space="preserve">上班期间饮酒的；</w:t>
      </w:r>
      <w:r/>
    </w:p>
    <w:p>
      <w:pPr>
        <w:ind w:firstLine="482"/>
        <w:jc w:val="left"/>
        <w:spacing w:line="440" w:lineRule="exact"/>
        <w:widowControl/>
        <w:rPr>
          <w:rFonts w:ascii="宋体" w:hAnsi="宋体" w:cs="宋体"/>
          <w:b/>
          <w:sz w:val="24"/>
        </w:rPr>
      </w:pPr>
      <w:r>
        <w:rPr>
          <w:rFonts w:hint="eastAsia" w:ascii="宋体" w:hAnsi="宋体" w:cs="宋体"/>
          <w:b/>
          <w:sz w:val="24"/>
        </w:rPr>
        <w:t xml:space="preserve">4</w:t>
      </w:r>
      <w:r>
        <w:rPr>
          <w:rFonts w:hint="eastAsia" w:ascii="宋体" w:hAnsi="宋体" w:cs="宋体"/>
          <w:b/>
          <w:sz w:val="24"/>
        </w:rPr>
        <w:t xml:space="preserve">、保洁服务要求</w:t>
      </w:r>
      <w:r/>
    </w:p>
    <w:p>
      <w:pPr>
        <w:ind w:firstLine="480"/>
        <w:jc w:val="left"/>
        <w:spacing w:line="440" w:lineRule="exact"/>
        <w:widowControl/>
        <w:rPr>
          <w:rFonts w:ascii="宋体" w:hAnsi="宋体" w:cs="宋体"/>
          <w:sz w:val="24"/>
        </w:rPr>
      </w:pPr>
      <w:r>
        <w:rPr>
          <w:rFonts w:hint="eastAsia" w:ascii="宋体" w:hAnsi="宋体" w:cs="宋体"/>
          <w:sz w:val="24"/>
        </w:rPr>
        <w:t xml:space="preserve">4.1</w:t>
      </w:r>
      <w:r>
        <w:rPr>
          <w:rFonts w:hint="eastAsia" w:ascii="宋体" w:hAnsi="宋体" w:cs="宋体"/>
          <w:sz w:val="24"/>
        </w:rPr>
        <w:t xml:space="preserve">保洁范围：从门口院墙至周边相邻道路（包含围墙）及院内道路绿化环境卫生，绿化维护，门诊、住院部及所有的办公场所、窗台、地面、楼道及扶手、楼层走廊、卫生间洗手盆、电梯、空调、门窗、桌椅、医疗垃圾、污水处理、室外雨棚、控烟工作（保证保洁范围之内无烟头）、窗帘、床围拆换、床单元拆换等，门诊及病区门窗每周进行一次擦洗，病区内的病床和床头柜在病人出入院前后均需彻底擦洗消毒。室外雨棚则每两个月进行一次擦拭和冲洗。保洁人员每日送大小便标本（每日</w:t>
      </w:r>
      <w:r>
        <w:rPr>
          <w:rFonts w:hint="eastAsia" w:ascii="宋体" w:hAnsi="宋体" w:cs="宋体"/>
          <w:sz w:val="24"/>
        </w:rPr>
        <w:t xml:space="preserve">2</w:t>
      </w:r>
      <w:r>
        <w:rPr>
          <w:rFonts w:hint="eastAsia" w:ascii="宋体" w:hAnsi="宋体" w:cs="宋体"/>
          <w:sz w:val="24"/>
        </w:rPr>
        <w:t xml:space="preserve">次，上、下午各</w:t>
      </w:r>
      <w:r>
        <w:rPr>
          <w:rFonts w:hint="eastAsia" w:ascii="宋体" w:hAnsi="宋体" w:cs="宋体"/>
          <w:sz w:val="24"/>
        </w:rPr>
        <w:t xml:space="preserve">1</w:t>
      </w:r>
      <w:r>
        <w:rPr>
          <w:rFonts w:hint="eastAsia" w:ascii="宋体" w:hAnsi="宋体" w:cs="宋体"/>
          <w:sz w:val="24"/>
        </w:rPr>
        <w:t xml:space="preserve">次），所有清洁工作要求循环进行，实行闭环管理，确保环境整</w:t>
      </w:r>
      <w:r>
        <w:rPr>
          <w:rFonts w:hint="eastAsia" w:ascii="宋体" w:hAnsi="宋体" w:cs="宋体"/>
          <w:sz w:val="24"/>
        </w:rPr>
        <w:t xml:space="preserve">洁卫生，符合院感达标要求。</w:t>
      </w:r>
      <w:r/>
    </w:p>
    <w:p>
      <w:pPr>
        <w:ind w:firstLine="480"/>
        <w:jc w:val="left"/>
        <w:spacing w:line="440" w:lineRule="exact"/>
        <w:widowControl/>
        <w:rPr>
          <w:rFonts w:ascii="宋体" w:hAnsi="宋体" w:cs="宋体"/>
          <w:sz w:val="24"/>
        </w:rPr>
      </w:pPr>
      <w:r>
        <w:rPr>
          <w:rFonts w:hint="eastAsia" w:ascii="宋体" w:hAnsi="宋体" w:cs="宋体"/>
          <w:sz w:val="24"/>
        </w:rPr>
        <w:t xml:space="preserve">4.2</w:t>
      </w:r>
      <w:r>
        <w:rPr>
          <w:rFonts w:hint="eastAsia" w:ascii="宋体" w:hAnsi="宋体" w:cs="宋体"/>
          <w:sz w:val="24"/>
        </w:rPr>
        <w:t xml:space="preserve">具体事项安排和工作时间：</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）住院部：</w:t>
      </w:r>
      <w:r>
        <w:rPr>
          <w:rFonts w:hint="eastAsia" w:ascii="宋体" w:hAnsi="宋体" w:cs="宋体"/>
          <w:sz w:val="24"/>
        </w:rPr>
        <w:t xml:space="preserve">1</w:t>
      </w:r>
      <w:r>
        <w:rPr>
          <w:rFonts w:hint="eastAsia" w:ascii="宋体" w:hAnsi="宋体" w:cs="宋体"/>
          <w:sz w:val="24"/>
        </w:rPr>
        <w:t xml:space="preserve">层区域，供应室安排</w:t>
      </w:r>
      <w:r>
        <w:rPr>
          <w:rFonts w:hint="eastAsia" w:ascii="宋体" w:hAnsi="宋体" w:cs="宋体"/>
          <w:sz w:val="24"/>
        </w:rPr>
        <w:t xml:space="preserve">1</w:t>
      </w:r>
      <w:r>
        <w:rPr>
          <w:rFonts w:hint="eastAsia" w:ascii="宋体" w:hAnsi="宋体" w:cs="宋体"/>
          <w:sz w:val="24"/>
        </w:rPr>
        <w:t xml:space="preserve">名保洁人员，除服务供应室的保洁工作外，还须负责一层其他区域的保洁工作；</w:t>
      </w:r>
      <w:r>
        <w:rPr>
          <w:rFonts w:hint="eastAsia" w:ascii="宋体" w:hAnsi="宋体" w:cs="宋体"/>
          <w:sz w:val="24"/>
        </w:rPr>
        <w:t xml:space="preserve">2</w:t>
      </w:r>
      <w:r>
        <w:rPr>
          <w:rFonts w:hint="eastAsia" w:ascii="宋体" w:hAnsi="宋体" w:cs="宋体"/>
          <w:sz w:val="24"/>
        </w:rPr>
        <w:t xml:space="preserve">层住院部安排</w:t>
      </w:r>
      <w:r>
        <w:rPr>
          <w:rFonts w:hint="eastAsia" w:ascii="宋体" w:hAnsi="宋体" w:cs="宋体"/>
          <w:sz w:val="24"/>
        </w:rPr>
        <w:t xml:space="preserve">1</w:t>
      </w:r>
      <w:r>
        <w:rPr>
          <w:rFonts w:hint="eastAsia" w:ascii="宋体" w:hAnsi="宋体" w:cs="宋体"/>
          <w:sz w:val="24"/>
        </w:rPr>
        <w:t xml:space="preserve">名保洁人员，除负责该病区的日常保洁工作外，还负责四楼除血透室外的其他区域的保洁工作，并与</w:t>
      </w:r>
      <w:r>
        <w:rPr>
          <w:rFonts w:hint="eastAsia" w:ascii="宋体" w:hAnsi="宋体" w:cs="宋体"/>
          <w:sz w:val="24"/>
        </w:rPr>
        <w:t xml:space="preserve">1</w:t>
      </w:r>
      <w:r>
        <w:rPr>
          <w:rFonts w:hint="eastAsia" w:ascii="宋体" w:hAnsi="宋体" w:cs="宋体"/>
          <w:sz w:val="24"/>
        </w:rPr>
        <w:t xml:space="preserve">层保洁协调调休，确保每周不少于</w:t>
      </w:r>
      <w:r>
        <w:rPr>
          <w:rFonts w:hint="eastAsia" w:ascii="宋体" w:hAnsi="宋体" w:cs="宋体"/>
          <w:sz w:val="24"/>
        </w:rPr>
        <w:t xml:space="preserve">1</w:t>
      </w:r>
      <w:r>
        <w:rPr>
          <w:rFonts w:hint="eastAsia" w:ascii="宋体" w:hAnsi="宋体" w:cs="宋体"/>
          <w:sz w:val="24"/>
        </w:rPr>
        <w:t xml:space="preserve">天的休息；</w:t>
      </w:r>
      <w:r>
        <w:rPr>
          <w:rFonts w:hint="eastAsia" w:ascii="宋体" w:hAnsi="宋体" w:cs="宋体"/>
          <w:sz w:val="24"/>
        </w:rPr>
        <w:t xml:space="preserve">3</w:t>
      </w:r>
      <w:r>
        <w:rPr>
          <w:rFonts w:hint="eastAsia" w:ascii="宋体" w:hAnsi="宋体" w:cs="宋体"/>
          <w:sz w:val="24"/>
        </w:rPr>
        <w:t xml:space="preserve">层手术室，安排</w:t>
      </w:r>
      <w:r>
        <w:rPr>
          <w:rFonts w:hint="eastAsia" w:ascii="宋体" w:hAnsi="宋体" w:cs="宋体"/>
          <w:sz w:val="24"/>
        </w:rPr>
        <w:t xml:space="preserve">1</w:t>
      </w:r>
      <w:r>
        <w:rPr>
          <w:rFonts w:hint="eastAsia" w:ascii="宋体" w:hAnsi="宋体" w:cs="宋体"/>
          <w:sz w:val="24"/>
        </w:rPr>
        <w:t xml:space="preserve">名保洁人员，并负责三楼全楼层的保洁工作（封闭区域除外）；</w:t>
      </w:r>
      <w:r>
        <w:rPr>
          <w:rFonts w:hint="eastAsia" w:ascii="宋体" w:hAnsi="宋体" w:cs="宋体"/>
          <w:sz w:val="24"/>
        </w:rPr>
        <w:t xml:space="preserve">4</w:t>
      </w:r>
      <w:r>
        <w:rPr>
          <w:rFonts w:hint="eastAsia" w:ascii="宋体" w:hAnsi="宋体" w:cs="宋体"/>
          <w:sz w:val="24"/>
        </w:rPr>
        <w:t xml:space="preserve">层血液净化中心，安排</w:t>
      </w:r>
      <w:r>
        <w:rPr>
          <w:rFonts w:hint="eastAsia" w:ascii="宋体" w:hAnsi="宋体" w:cs="宋体"/>
          <w:sz w:val="24"/>
        </w:rPr>
        <w:t xml:space="preserve">2</w:t>
      </w:r>
      <w:r>
        <w:rPr>
          <w:rFonts w:hint="eastAsia" w:ascii="宋体" w:hAnsi="宋体" w:cs="宋体"/>
          <w:sz w:val="24"/>
        </w:rPr>
        <w:t xml:space="preserve">名保洁人员，负责血液净化中心内部保洁工作；</w:t>
      </w:r>
      <w:r>
        <w:rPr>
          <w:rFonts w:hint="eastAsia" w:ascii="宋体" w:hAnsi="宋体" w:cs="宋体"/>
          <w:sz w:val="24"/>
        </w:rPr>
        <w:t xml:space="preserve">5-7</w:t>
      </w:r>
      <w:r>
        <w:rPr>
          <w:rFonts w:hint="eastAsia" w:ascii="宋体" w:hAnsi="宋体" w:cs="宋体"/>
          <w:sz w:val="24"/>
        </w:rPr>
        <w:t xml:space="preserve">层每层安排</w:t>
      </w:r>
      <w:r>
        <w:rPr>
          <w:rFonts w:hint="eastAsia" w:ascii="宋体" w:hAnsi="宋体" w:cs="宋体"/>
          <w:sz w:val="24"/>
        </w:rPr>
        <w:t xml:space="preserve">2</w:t>
      </w:r>
      <w:r>
        <w:rPr>
          <w:rFonts w:hint="eastAsia" w:ascii="宋体" w:hAnsi="宋体" w:cs="宋体"/>
          <w:sz w:val="24"/>
        </w:rPr>
        <w:t xml:space="preserve">名保洁人员，在病区内部工作，</w:t>
      </w:r>
      <w:r>
        <w:rPr>
          <w:rFonts w:hint="eastAsia" w:ascii="宋体" w:hAnsi="宋体" w:cs="宋体"/>
          <w:sz w:val="24"/>
        </w:rPr>
        <w:t xml:space="preserve">2</w:t>
      </w:r>
      <w:r>
        <w:rPr>
          <w:rFonts w:hint="eastAsia" w:ascii="宋体" w:hAnsi="宋体" w:cs="宋体"/>
          <w:sz w:val="24"/>
        </w:rPr>
        <w:t xml:space="preserve">人为一组，</w:t>
      </w:r>
      <w:r>
        <w:rPr>
          <w:rFonts w:hint="eastAsia" w:ascii="宋体" w:hAnsi="宋体" w:cs="宋体"/>
          <w:sz w:val="24"/>
        </w:rPr>
        <w:t xml:space="preserve">分管两</w:t>
      </w:r>
      <w:r>
        <w:rPr>
          <w:rFonts w:hint="eastAsia" w:ascii="宋体" w:hAnsi="宋体" w:cs="宋体"/>
          <w:sz w:val="24"/>
        </w:rPr>
        <w:t xml:space="preserve">个病区，并根据病区住院患者情况，进行调休。六楼关闭病区的</w:t>
      </w:r>
      <w:r>
        <w:rPr>
          <w:rFonts w:hint="eastAsia" w:ascii="宋体" w:hAnsi="宋体" w:cs="宋体"/>
          <w:sz w:val="24"/>
        </w:rPr>
        <w:t xml:space="preserve">1</w:t>
      </w:r>
      <w:r>
        <w:rPr>
          <w:rFonts w:hint="eastAsia" w:ascii="宋体" w:hAnsi="宋体" w:cs="宋体"/>
          <w:sz w:val="24"/>
        </w:rPr>
        <w:t xml:space="preserve">名保洁人员由物业公司统筹协调其工作事项。上岗工作时间无条件服从病区护士长的安排并纳入病区考核，搞好病区内的所有环境卫生，确保住院部病房、走道通风，无异味，地面整洁，墙壁、扶手、空调、门、窗户、天花板干净和病员床单元拆换及衣物送至保管室、整理、消毒（原则上，在工作期间不得离岗，有特殊情况向项目经理请假，物业公司同时安排其他保洁人员进入工作），同时协助病区工作人员参与保护病人及管理工作。</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）门诊楼一切环境卫生，门诊楼各楼层安排</w:t>
      </w:r>
      <w:r>
        <w:rPr>
          <w:rFonts w:hint="eastAsia" w:ascii="宋体" w:hAnsi="宋体" w:cs="宋体"/>
          <w:b/>
          <w:bCs/>
          <w:sz w:val="24"/>
        </w:rPr>
        <w:t xml:space="preserve">1</w:t>
      </w:r>
      <w:r>
        <w:rPr>
          <w:rFonts w:hint="eastAsia" w:ascii="宋体" w:hAnsi="宋体" w:cs="宋体"/>
          <w:b/>
          <w:bCs/>
          <w:sz w:val="24"/>
        </w:rPr>
        <w:t xml:space="preserve">名</w:t>
      </w:r>
      <w:r>
        <w:rPr>
          <w:rFonts w:hint="eastAsia" w:ascii="宋体" w:hAnsi="宋体" w:cs="宋体"/>
          <w:sz w:val="24"/>
        </w:rPr>
        <w:t xml:space="preserve">保洁人员，综合</w:t>
      </w:r>
      <w:r>
        <w:rPr>
          <w:rFonts w:hint="eastAsia" w:ascii="宋体" w:hAnsi="宋体" w:cs="宋体"/>
          <w:sz w:val="24"/>
        </w:rPr>
        <w:t xml:space="preserve">楼安排</w:t>
      </w:r>
      <w:r>
        <w:rPr>
          <w:rFonts w:hint="eastAsia" w:ascii="宋体" w:hAnsi="宋体" w:cs="宋体"/>
          <w:sz w:val="24"/>
        </w:rPr>
        <w:t xml:space="preserve">1</w:t>
      </w:r>
      <w:r>
        <w:rPr>
          <w:rFonts w:hint="eastAsia" w:ascii="宋体" w:hAnsi="宋体" w:cs="宋体"/>
          <w:sz w:val="24"/>
        </w:rPr>
        <w:t xml:space="preserve">名工作人员，医院四周安排</w:t>
      </w:r>
      <w:r>
        <w:rPr>
          <w:rFonts w:hint="eastAsia" w:ascii="宋体" w:hAnsi="宋体" w:cs="宋体"/>
          <w:sz w:val="24"/>
        </w:rPr>
        <w:t xml:space="preserve">1</w:t>
      </w:r>
      <w:r>
        <w:rPr>
          <w:rFonts w:hint="eastAsia" w:ascii="宋体" w:hAnsi="宋体" w:cs="宋体"/>
          <w:sz w:val="24"/>
        </w:rPr>
        <w:t xml:space="preserve">名工作人员，上岗工作时间无条件服从总务科的安排，打扫卫生，不得随意离岗，确保卫生无死角（包括各楼层的男女厕所卫生，走廊卫生，楼梯踏步、扶手卫生，地面、墙壁、空调、门、窗户、天花板卫生，以及平台环境卫生、缓冲病房环境卫生环境卫生，在今后的医院发展中病区如增扩病区、增加保洁人员，医院将根据招投标法律法规允许和物业公司平时的服务考评考核为优或合格方可签订补充协议。</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）后勤综合楼和院内外道路环境卫生及绿化带卫生安排</w:t>
      </w:r>
      <w:r>
        <w:rPr>
          <w:rFonts w:hint="eastAsia" w:ascii="宋体" w:hAnsi="宋体" w:cs="宋体"/>
          <w:b/>
          <w:bCs/>
          <w:sz w:val="24"/>
        </w:rPr>
        <w:t xml:space="preserve">1</w:t>
      </w:r>
      <w:r>
        <w:rPr>
          <w:rFonts w:hint="eastAsia" w:ascii="宋体" w:hAnsi="宋体" w:cs="宋体"/>
          <w:b/>
          <w:bCs/>
          <w:sz w:val="24"/>
        </w:rPr>
        <w:t xml:space="preserve">名</w:t>
      </w:r>
      <w:r>
        <w:rPr>
          <w:rFonts w:hint="eastAsia" w:ascii="宋体" w:hAnsi="宋体" w:cs="宋体"/>
          <w:sz w:val="24"/>
        </w:rPr>
        <w:t xml:space="preserve">保洁人员（工作时间每早提前半小时到岗，其余时间与院部同步），</w:t>
      </w:r>
      <w:r>
        <w:rPr>
          <w:rFonts w:hint="eastAsia" w:ascii="宋体" w:hAnsi="宋体" w:cs="宋体"/>
          <w:sz w:val="24"/>
        </w:rPr>
        <w:t xml:space="preserve">打扫卫生、消毒，确保卫生无死角（包括公共卫生间卫生、走廊卫生、楼梯踏步、扶手卫生，地面、墙壁、空调、门、窗户、天花板以及所有办公室等所有卫生）。</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）每个楼层的电梯，保洁人员随时跟踪保洁服务并做好消毒工作和台账记录。</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）物业每</w:t>
      </w:r>
      <w:r>
        <w:rPr>
          <w:rFonts w:hint="eastAsia" w:ascii="宋体" w:hAnsi="宋体" w:cs="宋体"/>
          <w:sz w:val="24"/>
        </w:rPr>
        <w:t xml:space="preserve">2</w:t>
      </w:r>
      <w:r>
        <w:rPr>
          <w:rFonts w:hint="eastAsia" w:ascii="宋体" w:hAnsi="宋体" w:cs="宋体"/>
          <w:sz w:val="24"/>
        </w:rPr>
        <w:t xml:space="preserve">月安排一次院内所有的钢化玻璃雨棚，确保无污染物。</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）保洁人员将每日打扫的各科室（各办公场所）生活垃圾收集、清理、集中运送到指定地点，不得随意乱放。</w:t>
      </w:r>
      <w:r/>
    </w:p>
    <w:p>
      <w:pPr>
        <w:ind w:firstLine="480"/>
        <w:spacing w:line="440" w:lineRule="exact"/>
        <w:tabs>
          <w:tab w:val="left" w:pos="180" w:leader="none"/>
        </w:tabs>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）各保洁人员同时要做好控烟工作，对于发现吸引者应做到劝诫工作并禁止吸烟。如因控烟不力导致采购人创建工作无法完成，一切责任由</w:t>
      </w:r>
      <w:r>
        <w:rPr>
          <w:rFonts w:hint="eastAsia" w:ascii="宋体" w:hAnsi="宋体" w:cs="宋体"/>
          <w:sz w:val="24"/>
        </w:rPr>
        <w:t xml:space="preserve">中标人承担。</w:t>
      </w:r>
      <w:r/>
    </w:p>
    <w:p>
      <w:pPr>
        <w:ind w:firstLine="480"/>
        <w:spacing w:line="440" w:lineRule="exact"/>
        <w:tabs>
          <w:tab w:val="left" w:pos="180" w:leader="none"/>
        </w:tabs>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）保洁人员要保证对院内的卫生间打扫做到干净、无异味并做好每日打扫的台账资料。</w:t>
      </w:r>
      <w:r/>
    </w:p>
    <w:p>
      <w:pPr>
        <w:ind w:firstLine="482"/>
        <w:jc w:val="left"/>
        <w:spacing w:line="440" w:lineRule="exact"/>
        <w:widowControl/>
        <w:rPr>
          <w:rFonts w:ascii="宋体" w:hAnsi="宋体" w:cs="宋体"/>
          <w:b/>
          <w:bCs/>
          <w:sz w:val="24"/>
        </w:rPr>
      </w:pPr>
      <w:r>
        <w:rPr>
          <w:rFonts w:hint="eastAsia" w:ascii="宋体" w:hAnsi="宋体" w:cs="宋体"/>
          <w:b/>
          <w:bCs/>
          <w:sz w:val="24"/>
        </w:rPr>
        <w:t xml:space="preserve">5</w:t>
      </w:r>
      <w:r>
        <w:rPr>
          <w:rFonts w:hint="eastAsia" w:ascii="宋体" w:hAnsi="宋体" w:cs="宋体"/>
          <w:b/>
          <w:bCs/>
          <w:sz w:val="24"/>
        </w:rPr>
        <w:t xml:space="preserve">、医疗垃圾、生活垃圾处理工</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）安排</w:t>
      </w:r>
      <w:r>
        <w:rPr>
          <w:rFonts w:hint="eastAsia" w:ascii="宋体" w:hAnsi="宋体" w:cs="宋体"/>
          <w:sz w:val="24"/>
        </w:rPr>
        <w:t xml:space="preserve">2</w:t>
      </w:r>
      <w:r>
        <w:rPr>
          <w:rFonts w:hint="eastAsia" w:ascii="宋体" w:hAnsi="宋体" w:cs="宋体"/>
          <w:sz w:val="24"/>
        </w:rPr>
        <w:t xml:space="preserve">人对各科室的医疗垃圾和未被污染的医疗垃圾集中收置、储存、运输到暂存处，统一交上级规定部门进行处置，根据医院的规章制度做好交接手续，同时做好暂存库地面、墙壁、天花板、空调、门、窗户清洁，每日做好暂存库消毒工作，并做好每日台账记录。</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）医疗垃圾应放置于医疗垃圾处理站内。</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）确保上述工作符合相关制度、流程。</w:t>
      </w:r>
      <w:r/>
    </w:p>
    <w:p>
      <w:pPr>
        <w:ind w:firstLine="482"/>
        <w:jc w:val="left"/>
        <w:spacing w:line="440" w:lineRule="exact"/>
        <w:widowControl/>
        <w:rPr>
          <w:rFonts w:ascii="宋体" w:hAnsi="宋体" w:cs="宋体"/>
          <w:b/>
          <w:bCs/>
          <w:sz w:val="24"/>
        </w:rPr>
      </w:pPr>
      <w:r>
        <w:rPr>
          <w:rFonts w:hint="eastAsia" w:ascii="宋体" w:hAnsi="宋体" w:cs="宋体"/>
          <w:b/>
          <w:bCs/>
          <w:sz w:val="24"/>
        </w:rPr>
        <w:t xml:space="preserve">6</w:t>
      </w:r>
      <w:r>
        <w:rPr>
          <w:rFonts w:hint="eastAsia" w:ascii="宋体" w:hAnsi="宋体" w:cs="宋体"/>
          <w:b/>
          <w:bCs/>
          <w:sz w:val="24"/>
        </w:rPr>
        <w:t xml:space="preserve">、消防控制室</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）消控室专职人员</w:t>
      </w:r>
      <w:r>
        <w:rPr>
          <w:rFonts w:hint="eastAsia" w:ascii="宋体" w:hAnsi="宋体" w:cs="宋体"/>
          <w:bCs/>
          <w:sz w:val="24"/>
        </w:rPr>
        <w:t xml:space="preserve">4</w:t>
      </w:r>
      <w:r>
        <w:rPr>
          <w:rFonts w:hint="eastAsia" w:ascii="宋体" w:hAnsi="宋体" w:cs="宋体"/>
          <w:bCs/>
          <w:sz w:val="24"/>
        </w:rPr>
        <w:t xml:space="preserve">人，不可兼任。</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）严格消控室值班制度，每日</w:t>
      </w:r>
      <w:r>
        <w:rPr>
          <w:rFonts w:hint="eastAsia" w:ascii="宋体" w:hAnsi="宋体" w:cs="宋体"/>
          <w:bCs/>
          <w:sz w:val="24"/>
        </w:rPr>
        <w:t xml:space="preserve">24</w:t>
      </w:r>
      <w:r>
        <w:rPr>
          <w:rFonts w:hint="eastAsia" w:ascii="宋体" w:hAnsi="宋体" w:cs="宋体"/>
          <w:bCs/>
          <w:sz w:val="24"/>
        </w:rPr>
        <w:t xml:space="preserve">小时双人双岗在位，无空档期。</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）上岗人员必须持证上岗，同时上岗人员要人证相符。</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）严格执行消防安全管理制度和微型消防站管理制度，以及院部、上级部门进行督查</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）严格每日巡查全员消防设施和消防设备制度，并做好记录以及上传工作，并建立台账。同时积极参加全员消防演练。</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6</w:t>
      </w:r>
      <w:r>
        <w:rPr>
          <w:rFonts w:hint="eastAsia" w:ascii="宋体" w:hAnsi="宋体" w:cs="宋体"/>
          <w:bCs/>
          <w:sz w:val="24"/>
        </w:rPr>
        <w:t xml:space="preserve">）发现消防设施和消防设备损坏，及时上报。</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7</w:t>
      </w:r>
      <w:r>
        <w:rPr>
          <w:rFonts w:hint="eastAsia" w:ascii="宋体" w:hAnsi="宋体" w:cs="宋体"/>
          <w:bCs/>
          <w:sz w:val="24"/>
        </w:rPr>
        <w:t xml:space="preserve">）一旦发生火警，严格按照消控室火警处置程序。</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8</w:t>
      </w:r>
      <w:r>
        <w:rPr>
          <w:rFonts w:hint="eastAsia" w:ascii="宋体" w:hAnsi="宋体" w:cs="宋体"/>
          <w:bCs/>
          <w:sz w:val="24"/>
        </w:rPr>
        <w:t xml:space="preserve">）若违反或者未按照规定落实国家消防相关管理制度的行为，一旦出现问题，一切责任由乙方承担。</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9</w:t>
      </w:r>
      <w:r>
        <w:rPr>
          <w:rFonts w:hint="eastAsia" w:ascii="宋体" w:hAnsi="宋体" w:cs="宋体"/>
          <w:bCs/>
          <w:sz w:val="24"/>
        </w:rPr>
        <w:t xml:space="preserve">）定期对消防设施以及设备进行测试。</w:t>
      </w:r>
      <w:r/>
    </w:p>
    <w:p>
      <w:pPr>
        <w:ind w:firstLine="480"/>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10</w:t>
      </w:r>
      <w:r>
        <w:rPr>
          <w:rFonts w:hint="eastAsia" w:ascii="宋体" w:hAnsi="宋体" w:cs="宋体"/>
          <w:bCs/>
          <w:sz w:val="24"/>
        </w:rPr>
        <w:t xml:space="preserve">）所有工作要符合《中华人民共和国消防法》的要求，接受消防管理部门的监督指导。</w:t>
      </w:r>
      <w:r/>
    </w:p>
    <w:p>
      <w:pPr>
        <w:ind w:firstLine="482"/>
        <w:spacing w:line="440" w:lineRule="exact"/>
        <w:rPr>
          <w:rFonts w:ascii="宋体" w:hAnsi="宋体" w:cs="宋体"/>
          <w:b/>
          <w:sz w:val="24"/>
        </w:rPr>
      </w:pPr>
      <w:r>
        <w:rPr>
          <w:rFonts w:hint="eastAsia" w:ascii="宋体" w:hAnsi="宋体" w:cs="宋体"/>
          <w:b/>
          <w:sz w:val="24"/>
        </w:rPr>
        <w:t xml:space="preserve">7</w:t>
      </w:r>
      <w:r>
        <w:rPr>
          <w:rFonts w:hint="eastAsia" w:ascii="宋体" w:hAnsi="宋体" w:cs="宋体"/>
          <w:b/>
          <w:sz w:val="24"/>
        </w:rPr>
        <w:t xml:space="preserve">、水电维护</w:t>
      </w:r>
      <w:r/>
    </w:p>
    <w:p>
      <w:pPr>
        <w:ind w:firstLine="480"/>
        <w:jc w:val="left"/>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）要求水电工持证上岗，其中需配备高压电工</w:t>
      </w:r>
      <w:r>
        <w:rPr>
          <w:rFonts w:hint="eastAsia" w:ascii="宋体" w:hAnsi="宋体" w:cs="宋体"/>
          <w:sz w:val="24"/>
        </w:rPr>
        <w:t xml:space="preserve">3</w:t>
      </w:r>
      <w:r>
        <w:rPr>
          <w:rFonts w:hint="eastAsia" w:ascii="宋体" w:hAnsi="宋体" w:cs="宋体"/>
          <w:sz w:val="24"/>
        </w:rPr>
        <w:t xml:space="preserve">名、低压电工</w:t>
      </w:r>
      <w:r>
        <w:rPr>
          <w:rFonts w:hint="eastAsia" w:ascii="宋体" w:hAnsi="宋体" w:cs="宋体"/>
          <w:sz w:val="24"/>
        </w:rPr>
        <w:t xml:space="preserve">1</w:t>
      </w:r>
      <w:r>
        <w:rPr>
          <w:rFonts w:hint="eastAsia" w:ascii="宋体" w:hAnsi="宋体" w:cs="宋体"/>
          <w:sz w:val="24"/>
        </w:rPr>
        <w:t xml:space="preserve">名，男性，身体健康、五官端正，须严格遵守相关规章制度。上班时间佩戴工作标志；由医院管理的职能管理指定</w:t>
      </w:r>
      <w:r>
        <w:rPr>
          <w:rFonts w:hint="eastAsia" w:ascii="宋体" w:hAnsi="宋体" w:cs="宋体"/>
          <w:sz w:val="24"/>
        </w:rPr>
        <w:t xml:space="preserve">1</w:t>
      </w:r>
      <w:r>
        <w:rPr>
          <w:rFonts w:hint="eastAsia" w:ascii="宋体" w:hAnsi="宋体" w:cs="宋体"/>
          <w:sz w:val="24"/>
        </w:rPr>
        <w:t xml:space="preserve">人为水电工组负责人，负责其他水电人员的管理工作；</w:t>
      </w:r>
      <w:r/>
    </w:p>
    <w:p>
      <w:pPr>
        <w:ind w:firstLine="480"/>
        <w:jc w:val="left"/>
        <w:spacing w:line="440" w:lineRule="exac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）负责按作业文件和维保计划实施房屋、设施设备的日常检查、维护与保养，对院方水、电设施和中心供氧系统等进行管理。及时维护、维修采购人除医疗专用设备、设施外的水（</w:t>
      </w:r>
      <w:r>
        <w:rPr>
          <w:rFonts w:hint="eastAsia" w:ascii="宋体" w:hAnsi="宋体" w:cs="宋体"/>
          <w:sz w:val="24"/>
        </w:rPr>
        <w:t xml:space="preserve">含供排水系统）、电、房屋、门窗等基础设施，同时协助负责医院内部勤杂工作、办公物资的搬运摆放（如办公桌椅、资料橱柜、病床、药库药品转运等办公设施），确保采购人日常工作正常开展，维护材料由院方采购，物业公司水电工免费安装和维修。涉及院方木工工作也由中标方相关工作人员负责。</w:t>
      </w:r>
      <w:r/>
    </w:p>
    <w:p>
      <w:pPr>
        <w:ind w:firstLine="480"/>
        <w:jc w:val="left"/>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）负责项目重要场所</w:t>
      </w:r>
      <w:r>
        <w:rPr>
          <w:rFonts w:hint="eastAsia" w:ascii="宋体" w:hAnsi="宋体" w:cs="宋体"/>
          <w:sz w:val="24"/>
        </w:rPr>
        <w:t xml:space="preserve">/</w:t>
      </w:r>
      <w:r>
        <w:rPr>
          <w:rFonts w:hint="eastAsia" w:ascii="宋体" w:hAnsi="宋体" w:cs="宋体"/>
          <w:sz w:val="24"/>
        </w:rPr>
        <w:t xml:space="preserve">各类设施设备的静态标识和状态标识的申请制作和保持；</w:t>
      </w:r>
      <w:r/>
    </w:p>
    <w:p>
      <w:pPr>
        <w:ind w:firstLine="480"/>
        <w:jc w:val="left"/>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）负责对配电设备按操作规程进行操作；并做到“送电时先高压再低压，停电时先低压再高压”，做好日常运行监护和记录工作；</w:t>
      </w:r>
      <w:r/>
    </w:p>
    <w:p>
      <w:pPr>
        <w:ind w:firstLine="480"/>
        <w:jc w:val="left"/>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）负责对强、弱电系统进行维保及运行监视和记</w:t>
      </w:r>
      <w:r>
        <w:rPr>
          <w:rFonts w:hint="eastAsia" w:ascii="宋体" w:hAnsi="宋体" w:cs="宋体"/>
          <w:sz w:val="24"/>
        </w:rPr>
        <w:t xml:space="preserve">录工作；</w:t>
      </w:r>
      <w:r/>
    </w:p>
    <w:p>
      <w:pPr>
        <w:ind w:firstLine="480"/>
        <w:jc w:val="left"/>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）负责处理突发应急事件，除紧急情况外，检测等事项需暂停电应提前</w:t>
      </w:r>
      <w:r>
        <w:rPr>
          <w:rFonts w:hint="eastAsia" w:ascii="宋体" w:hAnsi="宋体" w:cs="宋体"/>
          <w:sz w:val="24"/>
        </w:rPr>
        <w:t xml:space="preserve">3-5</w:t>
      </w:r>
      <w:r>
        <w:rPr>
          <w:rFonts w:hint="eastAsia" w:ascii="宋体" w:hAnsi="宋体" w:cs="宋体"/>
          <w:sz w:val="24"/>
        </w:rPr>
        <w:t xml:space="preserve">天向管理部门提出申请，待批准后方可按计划进行；</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）负责责任区域的机房设备清洁工作，对自用工具负责保管，对公用工具负责接交，随时保持工具齐备及时做好值班日志。</w:t>
      </w:r>
      <w:r/>
    </w:p>
    <w:p>
      <w:pPr>
        <w:ind w:firstLine="482"/>
        <w:jc w:val="left"/>
        <w:spacing w:line="440" w:lineRule="exact"/>
        <w:rPr>
          <w:rFonts w:ascii="宋体" w:hAnsi="宋体" w:cs="宋体"/>
          <w:b/>
          <w:sz w:val="24"/>
        </w:rPr>
      </w:pPr>
      <w:r>
        <w:rPr>
          <w:rFonts w:hint="eastAsia" w:ascii="宋体" w:hAnsi="宋体" w:cs="宋体"/>
          <w:b/>
          <w:sz w:val="24"/>
        </w:rPr>
        <w:t xml:space="preserve">8</w:t>
      </w:r>
      <w:r>
        <w:rPr>
          <w:rFonts w:hint="eastAsia" w:ascii="宋体" w:hAnsi="宋体" w:cs="宋体"/>
          <w:b/>
          <w:sz w:val="24"/>
        </w:rPr>
        <w:t xml:space="preserve">、设备运行维护的有关要求</w:t>
      </w:r>
      <w:r/>
    </w:p>
    <w:p>
      <w:pPr>
        <w:ind w:firstLine="480"/>
        <w:jc w:val="left"/>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）消防控制室夜间值班人员负责值班消防安全管理工作，做好台账记录，如有特发消防事件应当及时上报相关职能科室和值班领导。</w:t>
      </w:r>
      <w:r/>
    </w:p>
    <w:p>
      <w:pPr>
        <w:ind w:firstLine="480"/>
        <w:jc w:val="left"/>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）做好相应设备现场管理工作，做好清洁、保养和检查工作。</w:t>
      </w:r>
      <w:r/>
    </w:p>
    <w:p>
      <w:pPr>
        <w:ind w:firstLine="482"/>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）做好设备经济管理工作，做好承包合同制定部位的节能节电</w:t>
      </w:r>
      <w:r>
        <w:rPr>
          <w:rFonts w:hint="eastAsia" w:ascii="宋体" w:hAnsi="宋体" w:cs="宋体"/>
          <w:sz w:val="24"/>
        </w:rPr>
        <w:t xml:space="preserve">工作，做到人走所有电源设备关闭。</w:t>
      </w:r>
      <w:r/>
    </w:p>
    <w:p>
      <w:pPr>
        <w:ind w:firstLine="482"/>
        <w:spacing w:line="440" w:lineRule="exact"/>
        <w:rPr>
          <w:rFonts w:ascii="宋体" w:hAnsi="宋体" w:cs="宋体"/>
          <w:b/>
          <w:bCs/>
          <w:sz w:val="24"/>
        </w:rPr>
      </w:pPr>
      <w:r>
        <w:rPr>
          <w:rFonts w:hint="eastAsia" w:ascii="宋体" w:hAnsi="宋体" w:cs="宋体"/>
          <w:b/>
          <w:bCs/>
          <w:sz w:val="24"/>
        </w:rPr>
        <w:t xml:space="preserve">9</w:t>
      </w:r>
      <w:r>
        <w:rPr>
          <w:rFonts w:hint="eastAsia" w:ascii="宋体" w:hAnsi="宋体" w:cs="宋体"/>
          <w:b/>
          <w:bCs/>
          <w:sz w:val="24"/>
        </w:rPr>
        <w:t xml:space="preserve">、绿化服务</w:t>
      </w:r>
      <w:r/>
    </w:p>
    <w:p>
      <w:pPr>
        <w:ind w:firstLine="482"/>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由中标方负责院内花卉、苗木、草坪的裁剪、施肥、除虫、清理杂草工作；特别注意植被的冬季防潮、雨季排涝等工作；如人为因素致花卉、苗木、草坪枯萎或死亡应按同品种、同数量、同大小恢复原状。中标方全面负责院区内所有绿化区的日常养护</w:t>
      </w:r>
      <w:r>
        <w:rPr>
          <w:rFonts w:hint="eastAsia" w:ascii="宋体" w:hAnsi="宋体" w:cs="宋体"/>
          <w:sz w:val="24"/>
        </w:rPr>
        <w:t xml:space="preserve">,</w:t>
      </w:r>
      <w:r>
        <w:rPr>
          <w:rFonts w:hint="eastAsia" w:ascii="宋体" w:hAnsi="宋体" w:cs="宋体"/>
          <w:sz w:val="24"/>
        </w:rPr>
        <w:t xml:space="preserve">制定切实可行的养护计划和管理措施</w:t>
      </w:r>
      <w:r>
        <w:rPr>
          <w:rFonts w:hint="eastAsia" w:ascii="宋体" w:hAnsi="宋体" w:cs="宋体"/>
          <w:sz w:val="24"/>
        </w:rPr>
        <w:t xml:space="preserve">,</w:t>
      </w:r>
      <w:r>
        <w:rPr>
          <w:rFonts w:hint="eastAsia" w:ascii="宋体" w:hAnsi="宋体" w:cs="宋体"/>
          <w:sz w:val="24"/>
        </w:rPr>
        <w:t xml:space="preserve">适时对花木、草坪进行修剪、施肥、防治病虫害、养护和浇水</w:t>
      </w:r>
      <w:r>
        <w:rPr>
          <w:rFonts w:hint="eastAsia" w:ascii="宋体" w:hAnsi="宋体" w:cs="宋体"/>
          <w:sz w:val="24"/>
        </w:rPr>
        <w:t xml:space="preserve">,</w:t>
      </w:r>
      <w:r>
        <w:rPr>
          <w:rFonts w:hint="eastAsia" w:ascii="宋体" w:hAnsi="宋体" w:cs="宋体"/>
          <w:sz w:val="24"/>
        </w:rPr>
        <w:t xml:space="preserve">清除绿化区杂草。绿地保证全天候</w:t>
      </w:r>
      <w:r>
        <w:rPr>
          <w:rFonts w:hint="eastAsia" w:ascii="宋体" w:hAnsi="宋体" w:cs="宋体"/>
          <w:sz w:val="24"/>
        </w:rPr>
        <w:t xml:space="preserve">24</w:t>
      </w:r>
      <w:r>
        <w:rPr>
          <w:rFonts w:hint="eastAsia" w:ascii="宋体" w:hAnsi="宋体" w:cs="宋体"/>
          <w:sz w:val="24"/>
        </w:rPr>
        <w:t xml:space="preserve">小时，无重大破坏和偷盗案件，如遇重大事件及时上报，未及时上报而造成的损失由中标单位承担。绿地中无堆物、堆料、搭棚</w:t>
      </w:r>
      <w:r>
        <w:rPr>
          <w:rFonts w:hint="eastAsia" w:ascii="宋体" w:hAnsi="宋体" w:cs="宋体"/>
          <w:sz w:val="24"/>
        </w:rPr>
        <w:t xml:space="preserve">，建筑墙面和树干上无钉拴刻画等现象。安排专门地方用于养护工具、机械的安放，绿地中严禁停放任何车辆。</w:t>
      </w:r>
      <w:r/>
    </w:p>
    <w:p>
      <w:pPr>
        <w:ind w:firstLine="482"/>
        <w:jc w:val="left"/>
        <w:spacing w:line="440" w:lineRule="exact"/>
        <w:rPr>
          <w:rFonts w:ascii="宋体" w:hAnsi="宋体" w:cs="宋体"/>
          <w:b/>
          <w:sz w:val="24"/>
        </w:rPr>
      </w:pPr>
      <w:r>
        <w:rPr>
          <w:rFonts w:hint="eastAsia" w:ascii="宋体" w:hAnsi="宋体" w:cs="宋体"/>
          <w:b/>
          <w:sz w:val="24"/>
        </w:rPr>
        <w:t xml:space="preserve">10</w:t>
      </w:r>
      <w:r>
        <w:rPr>
          <w:rFonts w:hint="eastAsia" w:ascii="宋体" w:hAnsi="宋体" w:cs="宋体"/>
          <w:b/>
          <w:sz w:val="24"/>
        </w:rPr>
        <w:t xml:space="preserve">、运送服务</w:t>
      </w:r>
      <w:r/>
    </w:p>
    <w:p>
      <w:pPr>
        <w:ind w:firstLine="480"/>
        <w:jc w:val="left"/>
        <w:spacing w:line="440" w:lineRule="exact"/>
        <w:rPr>
          <w:rFonts w:ascii="宋体" w:hAnsi="宋体" w:cs="宋体"/>
          <w:b/>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运送服务工作要求：从事运送工作人员必须经培训合格后方可正式上岗。制定规范合理的运送流程，配备运送所必须的对讲机、各种登记簿和运送工具（运送病人的平车、轮椅等均由医院提供）。运送要做到手续齐全，交接清楚，记录完整，在规定或约定的时间内及时送达。运送人员着装统一，服务要规范、热情、礼貌，在班时间，不得串岗脱岗。运送服务主要内容：运送各种标本（含残肢、死胎等）、检查单、预约单、报告单、病历文件</w:t>
      </w:r>
      <w:r>
        <w:rPr>
          <w:rFonts w:hint="eastAsia" w:ascii="宋体" w:hAnsi="宋体" w:cs="宋体"/>
          <w:bCs/>
          <w:sz w:val="24"/>
        </w:rPr>
        <w:t xml:space="preserve">、办公文件、药品（限药剂科内运送及大输液运送）、耗材、临床用血（如需至上级医疗机构运送，车费由医院承担）、小型医疗设备、一般物资、急诊病人的运送、陪检和“三无”病人的陪护等。</w:t>
      </w:r>
      <w:r/>
    </w:p>
    <w:p>
      <w:pPr>
        <w:ind w:firstLine="482"/>
        <w:jc w:val="left"/>
        <w:spacing w:line="440" w:lineRule="exact"/>
        <w:rPr>
          <w:rFonts w:ascii="宋体" w:hAnsi="宋体" w:cs="宋体"/>
          <w:b/>
          <w:sz w:val="24"/>
        </w:rPr>
      </w:pPr>
      <w:r>
        <w:rPr>
          <w:rFonts w:hint="eastAsia" w:ascii="宋体" w:hAnsi="宋体" w:cs="宋体"/>
          <w:b/>
          <w:sz w:val="24"/>
        </w:rPr>
        <w:t xml:space="preserve">11</w:t>
      </w:r>
      <w:r>
        <w:rPr>
          <w:rFonts w:hint="eastAsia" w:ascii="宋体" w:hAnsi="宋体" w:cs="宋体"/>
          <w:b/>
          <w:sz w:val="24"/>
        </w:rPr>
        <w:t xml:space="preserve">、其他采购人委托的事务</w:t>
      </w:r>
      <w:r/>
    </w:p>
    <w:p>
      <w:pPr>
        <w:ind w:firstLine="480"/>
        <w:jc w:val="left"/>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）中标人按频次及需求，负责全院除食堂外的灭鼠、灭蟑、灭蚊蝇害虫工作，符合相关执行标准（</w:t>
      </w:r>
      <w:r>
        <w:rPr>
          <w:rFonts w:hint="eastAsia" w:ascii="宋体" w:hAnsi="宋体" w:cs="宋体"/>
          <w:sz w:val="24"/>
          <w:lang w:val="zh-TW"/>
        </w:rPr>
        <w:t xml:space="preserve">按照全国爱卫会关于印发《鼠、蚊、蝇、蟑螂控制标准》及《鼠、蚊、蝇、蟑螂控制考核鉴定办法》的通知中要求执行</w:t>
      </w:r>
      <w:r>
        <w:rPr>
          <w:rFonts w:hint="eastAsia" w:ascii="宋体" w:hAnsi="宋体" w:cs="宋体"/>
          <w:bCs/>
          <w:sz w:val="24"/>
        </w:rPr>
        <w:t xml:space="preserve">）</w:t>
      </w:r>
      <w:r>
        <w:rPr>
          <w:rFonts w:hint="eastAsia" w:ascii="宋体" w:hAnsi="宋体" w:cs="宋体"/>
          <w:sz w:val="24"/>
          <w:lang w:val="zh-TW"/>
        </w:rPr>
        <w:t xml:space="preserve">。</w:t>
      </w:r>
      <w:r/>
    </w:p>
    <w:p>
      <w:pPr>
        <w:ind w:firstLine="480"/>
        <w:jc w:val="left"/>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）中标人需负责全院消防设施定期巡查，按要求做好相关巡查记录，消控室需配备四名工作人员持证上岗，</w:t>
      </w:r>
      <w:r>
        <w:rPr>
          <w:rFonts w:hint="eastAsia" w:ascii="宋体" w:hAnsi="宋体" w:cs="宋体"/>
          <w:bCs/>
          <w:sz w:val="24"/>
        </w:rPr>
        <w:t xml:space="preserve">24</w:t>
      </w:r>
      <w:r>
        <w:rPr>
          <w:rFonts w:hint="eastAsia" w:ascii="宋体" w:hAnsi="宋体" w:cs="宋体"/>
          <w:bCs/>
          <w:sz w:val="24"/>
        </w:rPr>
        <w:t xml:space="preserve">小时值班，以上工作需服从安生产全科安排。</w:t>
      </w:r>
      <w:r/>
    </w:p>
    <w:p>
      <w:pPr>
        <w:ind w:firstLine="480"/>
        <w:jc w:val="left"/>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）将综合楼宿舍管理纳入物业日常考核，除做好基础环境与卫生管理、硬件设施水电管理，需指定专人配合总务科按照《建湖县第二人民医院职工宿舍住宿管理制度》</w:t>
      </w:r>
      <w:r>
        <w:rPr>
          <w:rFonts w:hint="eastAsia" w:ascii="宋体" w:hAnsi="宋体" w:cs="宋体"/>
          <w:bCs/>
          <w:sz w:val="24"/>
        </w:rPr>
        <w:t xml:space="preserve">管理宿舍，每周至少检查一次宿舍，每次检查不少于宿舍数量的</w:t>
      </w:r>
      <w:r>
        <w:rPr>
          <w:rFonts w:hint="eastAsia" w:ascii="宋体" w:hAnsi="宋体" w:cs="宋体"/>
          <w:bCs/>
          <w:sz w:val="24"/>
        </w:rPr>
        <w:t xml:space="preserve">30%</w:t>
      </w:r>
      <w:r>
        <w:rPr>
          <w:rFonts w:hint="eastAsia" w:ascii="宋体" w:hAnsi="宋体" w:cs="宋体"/>
          <w:bCs/>
          <w:sz w:val="24"/>
        </w:rPr>
        <w:t xml:space="preserve">，发现问题要求住宿人员及时整改并做好相关记录，及时汇报总务科。</w:t>
      </w:r>
      <w:r/>
    </w:p>
    <w:p>
      <w:pPr>
        <w:ind w:firstLine="480"/>
        <w:jc w:val="left"/>
        <w:spacing w:line="440" w:lineRule="exact"/>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）加强院区出入口管控，物业人员需对进出医院的非登记救护车辆、非法遗体转运车辆，重点盘查并</w:t>
      </w:r>
      <w:r>
        <w:rPr>
          <w:rFonts w:hint="eastAsia" w:ascii="宋体" w:hAnsi="宋体" w:cs="宋体"/>
          <w:bCs/>
          <w:sz w:val="24"/>
        </w:rPr>
        <w:t xml:space="preserve">及时劝阻。物业人员应加大对门诊大厅、急诊科、抢救室等重点区域的巡查力度。对长期逗留、主动搭讪患者、涉嫌非法揽客的”黑导医“进行劝离。对拒不离开或扰乱就医秩序的，及时交由公安部门处理。</w:t>
      </w:r>
      <w:r/>
    </w:p>
    <w:p>
      <w:pPr>
        <w:ind w:firstLine="480"/>
        <w:jc w:val="left"/>
        <w:spacing w:line="440" w:lineRule="exact"/>
        <w:rPr>
          <w:rFonts w:hAnsi="宋体"/>
          <w:b/>
          <w:bCs/>
          <w:color w:val="000000" w:themeColor="text1"/>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）打扫区域医院消化内镜中心的检查室和清洗室需每日进行清洁，其他区域每周进行保洁；精防门诊按需落实人员每月打扫一次，特殊情况下按照主管职能科室的要求进行保洁。</w:t>
      </w:r>
      <w:r/>
    </w:p>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p>
    <w:p>
      <w:pPr>
        <w:ind w:firstLine="480"/>
        <w:jc w:val="left"/>
        <w:spacing w:line="44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各投标人必须严格按照本次招标技术参数要求进行合理报价，如后期出现不合格情形视同虚假承诺谋取中标成交，将被列入不良行为记录名单。</w:t>
      </w:r>
      <w:r/>
    </w:p>
    <w:p>
      <w:pPr>
        <w:ind w:firstLine="480"/>
        <w:jc w:val="left"/>
        <w:spacing w:line="44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项目服</w:t>
      </w:r>
      <w:r>
        <w:rPr>
          <w:rFonts w:hint="eastAsia" w:ascii="宋体" w:hAnsi="宋体" w:cs="宋体"/>
          <w:bCs/>
          <w:sz w:val="24"/>
        </w:rPr>
        <w:t xml:space="preserve">务期间，承包方所有的工作人员的人身安全以及承包方在服务期间产生的各类安全责任事故均由承包方自行承担责任。因承包方管理不善，造成物业管理服务范围内的设施、设备等损坏、被盗的，由承包方负责赔偿。</w:t>
      </w:r>
      <w:r/>
    </w:p>
    <w:p>
      <w:pPr>
        <w:ind w:firstLine="480"/>
        <w:jc w:val="left"/>
        <w:spacing w:line="440" w:lineRule="exact"/>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采购人要求所有员工的工资应等于或优于我县公布的最低工资标准。</w:t>
      </w:r>
      <w:r/>
    </w:p>
    <w:p>
      <w:pPr>
        <w:ind w:firstLine="480"/>
        <w:jc w:val="left"/>
        <w:spacing w:line="440" w:lineRule="exact"/>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投标人须承诺物业服务人员至少保证</w:t>
      </w:r>
      <w:r>
        <w:rPr>
          <w:rFonts w:hint="eastAsia" w:ascii="宋体" w:hAnsi="宋体" w:cs="宋体"/>
          <w:bCs/>
          <w:sz w:val="24"/>
        </w:rPr>
        <w:t xml:space="preserve">8</w:t>
      </w:r>
      <w:r>
        <w:rPr>
          <w:rFonts w:hint="eastAsia" w:ascii="宋体" w:hAnsi="宋体" w:cs="宋体"/>
          <w:bCs/>
          <w:sz w:val="24"/>
        </w:rPr>
        <w:t xml:space="preserve">人在服务期内足额缴纳社会保险。</w:t>
      </w:r>
      <w:r/>
    </w:p>
    <w:p>
      <w:pPr>
        <w:pStyle w:val="1445"/>
        <w:ind w:firstLine="480"/>
        <w:jc w:val="both"/>
        <w:spacing w:before="0" w:beforeAutospacing="0" w:after="0" w:afterAutospacing="0" w:line="440" w:lineRule="exact"/>
        <w:rPr>
          <w:rFonts w:ascii="宋体" w:hAnsi="宋体"/>
          <w:bCs/>
          <w:color w:val="000000" w:themeColor="text1"/>
        </w:rPr>
      </w:pPr>
      <w:r>
        <w:rPr>
          <w:rFonts w:hint="eastAsia" w:ascii="宋体" w:hAnsi="宋体"/>
          <w:bCs/>
          <w:color w:val="000000" w:themeColor="text1"/>
        </w:rPr>
        <w:t xml:space="preserve">5.</w:t>
      </w:r>
      <w:r>
        <w:rPr>
          <w:rFonts w:hint="eastAsia" w:ascii="宋体" w:hAnsi="宋体"/>
          <w:bCs/>
          <w:color w:val="000000" w:themeColor="text1"/>
        </w:rPr>
        <w:t xml:space="preserve">中标单位必须无条件服从招标文件的要求和投标文件的承诺，采购人将根据招标文件的要求和投标文件的承诺制定相应的考核标准，定期对服务公司进行综合考核，根据考核情况对服务公司给予相应奖惩。</w:t>
      </w:r>
      <w:r/>
    </w:p>
    <w:p>
      <w:pPr>
        <w:pStyle w:val="1445"/>
        <w:ind w:firstLine="480"/>
        <w:jc w:val="both"/>
        <w:spacing w:before="0" w:beforeAutospacing="0" w:after="0" w:afterAutospacing="0" w:line="44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W w:w="866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0"/>
        <w:gridCol w:w="3757"/>
        <w:gridCol w:w="3716"/>
      </w:tblGrid>
      <w:tr>
        <w:trPr>
          <w:jc w:val="center"/>
          <w:tblCellSpacing w:w="0" w:type="dxa"/>
          <w:trHeight w:val="852"/>
        </w:trPr>
        <w:tc>
          <w:tcPr>
            <w:tcW w:w="1190" w:type="dxa"/>
            <w:vAlign w:val="center"/>
            <w:textDirection w:val="lrTb"/>
            <w:noWrap w:val="false"/>
          </w:tcPr>
          <w:p>
            <w:pPr>
              <w:pStyle w:val="1285"/>
              <w:jc w:val="center"/>
              <w:spacing w:before="0" w:beforeAutospacing="0" w:after="0" w:afterAutospacing="0" w:line="320" w:lineRule="exact"/>
              <w:rPr>
                <w:color w:val="000000" w:themeColor="text1"/>
              </w:rPr>
            </w:pPr>
            <w:r>
              <w:rPr>
                <w:rFonts w:hint="eastAsia"/>
                <w:color w:val="000000" w:themeColor="text1"/>
              </w:rPr>
              <w:t xml:space="preserve">序号</w:t>
            </w:r>
            <w:r/>
          </w:p>
        </w:tc>
        <w:tc>
          <w:tcPr>
            <w:tcW w:w="3757" w:type="dxa"/>
            <w:vAlign w:val="center"/>
            <w:textDirection w:val="lrTb"/>
            <w:noWrap w:val="false"/>
          </w:tcPr>
          <w:p>
            <w:pPr>
              <w:pStyle w:val="1285"/>
              <w:jc w:val="center"/>
              <w:spacing w:before="0" w:beforeAutospacing="0" w:after="0" w:afterAutospacing="0" w:line="320" w:lineRule="exact"/>
              <w:rPr>
                <w:color w:val="000000" w:themeColor="text1"/>
              </w:rPr>
            </w:pPr>
            <w:r>
              <w:rPr>
                <w:rFonts w:hint="eastAsia"/>
                <w:color w:val="000000" w:themeColor="text1"/>
              </w:rPr>
              <w:t xml:space="preserve">采购标的</w:t>
            </w:r>
            <w:r/>
          </w:p>
        </w:tc>
        <w:tc>
          <w:tcPr>
            <w:tcW w:w="3716" w:type="dxa"/>
            <w:vAlign w:val="center"/>
            <w:textDirection w:val="lrTb"/>
            <w:noWrap w:val="false"/>
          </w:tcPr>
          <w:p>
            <w:pPr>
              <w:pStyle w:val="1285"/>
              <w:jc w:val="center"/>
              <w:spacing w:before="0" w:beforeAutospacing="0" w:after="0" w:afterAutospacing="0" w:line="320" w:lineRule="exact"/>
              <w:rPr>
                <w:color w:val="000000" w:themeColor="text1"/>
              </w:rPr>
            </w:pPr>
            <w:r>
              <w:rPr>
                <w:rFonts w:hint="eastAsia"/>
                <w:color w:val="000000" w:themeColor="text1"/>
              </w:rPr>
              <w:t xml:space="preserve">对应中小企业划分标准所属行业</w:t>
            </w:r>
            <w:r/>
          </w:p>
        </w:tc>
      </w:tr>
      <w:tr>
        <w:trPr>
          <w:jc w:val="center"/>
          <w:tblCellSpacing w:w="0" w:type="dxa"/>
          <w:trHeight w:val="664"/>
        </w:trPr>
        <w:tc>
          <w:tcPr>
            <w:tcW w:w="1190" w:type="dxa"/>
            <w:vAlign w:val="center"/>
            <w:textDirection w:val="lrTb"/>
            <w:noWrap w:val="false"/>
          </w:tcPr>
          <w:p>
            <w:pPr>
              <w:pStyle w:val="1285"/>
              <w:jc w:val="center"/>
              <w:spacing w:before="0" w:beforeAutospacing="0" w:after="0" w:afterAutospacing="0" w:line="320" w:lineRule="exact"/>
              <w:rPr>
                <w:color w:val="000000" w:themeColor="text1"/>
                <w:sz w:val="20"/>
                <w:szCs w:val="20"/>
                <w:lang w:bidi="ar"/>
              </w:rPr>
            </w:pPr>
            <w:r>
              <w:rPr>
                <w:rFonts w:hint="eastAsia"/>
                <w:color w:val="000000" w:themeColor="text1"/>
                <w:sz w:val="20"/>
                <w:szCs w:val="20"/>
                <w:lang w:bidi="ar"/>
              </w:rPr>
              <w:t xml:space="preserve">1</w:t>
            </w:r>
            <w:r/>
          </w:p>
        </w:tc>
        <w:tc>
          <w:tcPr>
            <w:tcW w:w="3757" w:type="dxa"/>
            <w:vAlign w:val="center"/>
            <w:textDirection w:val="lrTb"/>
            <w:noWrap w:val="false"/>
          </w:tcPr>
          <w:p>
            <w:pPr>
              <w:pStyle w:val="1285"/>
              <w:jc w:val="center"/>
              <w:spacing w:before="0" w:beforeAutospacing="0" w:after="0" w:afterAutospacing="0" w:line="320" w:lineRule="exact"/>
              <w:rPr>
                <w:color w:val="000000" w:themeColor="text1"/>
              </w:rPr>
            </w:pPr>
            <w:r>
              <w:rPr>
                <w:rFonts w:hint="eastAsia"/>
                <w:bCs/>
                <w:color w:val="000000" w:themeColor="text1"/>
              </w:rPr>
              <w:t xml:space="preserve">医院后勤社会化服务</w:t>
            </w:r>
            <w:r/>
          </w:p>
        </w:tc>
        <w:tc>
          <w:tcPr>
            <w:tcW w:w="3716" w:type="dxa"/>
            <w:vAlign w:val="center"/>
            <w:textDirection w:val="lrTb"/>
            <w:noWrap w:val="false"/>
          </w:tcPr>
          <w:p>
            <w:pPr>
              <w:pStyle w:val="1285"/>
              <w:jc w:val="center"/>
              <w:spacing w:before="0" w:beforeAutospacing="0" w:after="0" w:afterAutospacing="0" w:line="320" w:lineRule="exact"/>
              <w:rPr>
                <w:color w:val="000000" w:themeColor="text1"/>
              </w:rPr>
            </w:pPr>
            <w:r>
              <w:rPr>
                <w:rFonts w:hint="eastAsia"/>
                <w:color w:val="000000" w:themeColor="text1"/>
              </w:rPr>
              <w:t xml:space="preserve">其他未列明行业</w:t>
            </w:r>
            <w:r/>
          </w:p>
        </w:tc>
      </w:tr>
    </w:tbl>
    <w:p>
      <w:pPr>
        <w:spacing w:line="440" w:lineRule="exact"/>
        <w:rPr>
          <w:rFonts w:ascii="宋体" w:hAnsi="宋体" w:cs="宋体"/>
          <w:b/>
          <w:color w:val="000000"/>
          <w:sz w:val="24"/>
        </w:rPr>
      </w:pPr>
      <w:r>
        <w:rPr>
          <w:rFonts w:hint="eastAsia" w:ascii="宋体" w:hAnsi="宋体" w:cs="宋体"/>
          <w:b/>
          <w:bCs/>
          <w:color w:val="000000"/>
          <w:sz w:val="24"/>
        </w:rPr>
        <w:t xml:space="preserve">   </w:t>
      </w:r>
      <w:r>
        <w:rPr>
          <w:rFonts w:hint="eastAsia" w:ascii="宋体" w:hAnsi="宋体" w:cs="宋体"/>
          <w:b/>
          <w:bCs/>
          <w:color w:val="000000"/>
          <w:sz w:val="24"/>
        </w:rPr>
        <w:t xml:space="preserve">五、</w:t>
      </w:r>
      <w:r>
        <w:rPr>
          <w:rFonts w:hint="eastAsia" w:ascii="宋体" w:hAnsi="宋体" w:cs="宋体"/>
          <w:b/>
          <w:color w:val="000000"/>
          <w:sz w:val="24"/>
        </w:rPr>
        <w:t xml:space="preserve">建湖县第二人民医院物业管理项目服务考核办法</w:t>
      </w:r>
      <w:r/>
    </w:p>
    <w:p>
      <w:pPr>
        <w:ind w:firstLine="480"/>
        <w:jc w:val="left"/>
        <w:spacing w:line="440" w:lineRule="exact"/>
        <w:rPr>
          <w:rFonts w:ascii="宋体" w:hAnsi="宋体" w:cs="宋体"/>
          <w:bCs/>
          <w:sz w:val="24"/>
        </w:rPr>
      </w:pPr>
      <w:r>
        <w:rPr>
          <w:rFonts w:hint="eastAsia" w:ascii="宋体" w:hAnsi="宋体" w:cs="宋体"/>
          <w:bCs/>
          <w:sz w:val="24"/>
        </w:rPr>
        <w:t xml:space="preserve">（一）招标人将成立物业管理委员会。物业管理委员会负责对物业公司的工作行使管理、监督与考核权。物业公司的人员配置、岗位职责、操作程序、内部管理方案、管理制度、考核办法等须报物业管理委员会备案审批，接受物业管理委员会的监督。</w:t>
      </w:r>
      <w:r/>
    </w:p>
    <w:p>
      <w:pPr>
        <w:ind w:firstLine="480"/>
        <w:jc w:val="left"/>
        <w:spacing w:line="440" w:lineRule="exact"/>
        <w:rPr>
          <w:rFonts w:ascii="宋体" w:hAnsi="宋体" w:cs="宋体"/>
          <w:bCs/>
          <w:sz w:val="24"/>
        </w:rPr>
      </w:pPr>
      <w:r>
        <w:rPr>
          <w:rFonts w:hint="eastAsia" w:ascii="宋体" w:hAnsi="宋体" w:cs="宋体"/>
          <w:bCs/>
          <w:sz w:val="24"/>
        </w:rPr>
        <w:t xml:space="preserve">（二）物业管理委员会按月对物业工作进行全面量化检查考核，考核结果与当月物业管理费挂钩，考核表格总分值为</w:t>
      </w:r>
      <w:r>
        <w:rPr>
          <w:rFonts w:hint="eastAsia" w:ascii="宋体" w:hAnsi="宋体" w:cs="宋体"/>
          <w:bCs/>
          <w:sz w:val="24"/>
        </w:rPr>
        <w:t xml:space="preserve">400</w:t>
      </w:r>
      <w:r>
        <w:rPr>
          <w:rFonts w:hint="eastAsia" w:ascii="宋体" w:hAnsi="宋体" w:cs="宋体"/>
          <w:bCs/>
          <w:sz w:val="24"/>
        </w:rPr>
        <w:t xml:space="preserve">分，根据得分与总分值的比值为实际得分。当月考核实际得分在</w:t>
      </w:r>
      <w:r>
        <w:rPr>
          <w:rFonts w:hint="eastAsia" w:ascii="宋体" w:hAnsi="宋体" w:cs="宋体"/>
          <w:bCs/>
          <w:sz w:val="24"/>
        </w:rPr>
        <w:t xml:space="preserve">85</w:t>
      </w:r>
      <w:r>
        <w:rPr>
          <w:rFonts w:hint="eastAsia" w:ascii="宋体" w:hAnsi="宋体" w:cs="宋体"/>
          <w:bCs/>
          <w:sz w:val="24"/>
        </w:rPr>
        <w:t xml:space="preserve">分以上（含</w:t>
      </w:r>
      <w:r>
        <w:rPr>
          <w:rFonts w:hint="eastAsia" w:ascii="宋体" w:hAnsi="宋体" w:cs="宋体"/>
          <w:bCs/>
          <w:sz w:val="24"/>
        </w:rPr>
        <w:t xml:space="preserve">85</w:t>
      </w:r>
      <w:r>
        <w:rPr>
          <w:rFonts w:hint="eastAsia" w:ascii="宋体" w:hAnsi="宋体" w:cs="宋体"/>
          <w:bCs/>
          <w:sz w:val="24"/>
        </w:rPr>
        <w:t xml:space="preserve">分）的，医院按合同价全额支付物业管理费；当月考核实际得分在</w:t>
      </w:r>
      <w:r>
        <w:rPr>
          <w:rFonts w:hint="eastAsia" w:ascii="宋体" w:hAnsi="宋体" w:cs="宋体"/>
          <w:bCs/>
          <w:sz w:val="24"/>
        </w:rPr>
        <w:t xml:space="preserve">85</w:t>
      </w:r>
      <w:r>
        <w:rPr>
          <w:rFonts w:hint="eastAsia" w:ascii="宋体" w:hAnsi="宋体" w:cs="宋体"/>
          <w:bCs/>
          <w:sz w:val="24"/>
        </w:rPr>
        <w:t xml:space="preserve">分以下时，每少</w:t>
      </w:r>
      <w:r>
        <w:rPr>
          <w:rFonts w:hint="eastAsia" w:ascii="宋体" w:hAnsi="宋体" w:cs="宋体"/>
          <w:bCs/>
          <w:sz w:val="24"/>
        </w:rPr>
        <w:t xml:space="preserve">1</w:t>
      </w:r>
      <w:r>
        <w:rPr>
          <w:rFonts w:hint="eastAsia" w:ascii="宋体" w:hAnsi="宋体" w:cs="宋体"/>
          <w:bCs/>
          <w:sz w:val="24"/>
        </w:rPr>
        <w:t xml:space="preserve">分，扣发合同价</w:t>
      </w:r>
      <w:r>
        <w:rPr>
          <w:rFonts w:hint="eastAsia" w:ascii="宋体" w:hAnsi="宋体" w:cs="宋体"/>
          <w:bCs/>
          <w:sz w:val="24"/>
        </w:rPr>
        <w:t xml:space="preserve">1%</w:t>
      </w:r>
      <w:r>
        <w:rPr>
          <w:rFonts w:hint="eastAsia" w:ascii="宋体" w:hAnsi="宋体" w:cs="宋体"/>
          <w:bCs/>
          <w:sz w:val="24"/>
        </w:rPr>
        <w:t xml:space="preserve">的物业管理费；如连续</w:t>
      </w:r>
      <w:r>
        <w:rPr>
          <w:rFonts w:hint="eastAsia" w:ascii="宋体" w:hAnsi="宋体" w:cs="宋体"/>
          <w:bCs/>
          <w:sz w:val="24"/>
        </w:rPr>
        <w:t xml:space="preserve">2</w:t>
      </w:r>
      <w:r>
        <w:rPr>
          <w:rFonts w:hint="eastAsia" w:ascii="宋体" w:hAnsi="宋体" w:cs="宋体"/>
          <w:bCs/>
          <w:sz w:val="24"/>
        </w:rPr>
        <w:t xml:space="preserve">个月考</w:t>
      </w:r>
      <w:r>
        <w:rPr>
          <w:rFonts w:hint="eastAsia" w:ascii="宋体" w:hAnsi="宋体" w:cs="宋体"/>
          <w:bCs/>
          <w:sz w:val="24"/>
        </w:rPr>
        <w:t xml:space="preserve">核实际得分低于</w:t>
      </w:r>
      <w:r>
        <w:rPr>
          <w:rFonts w:hint="eastAsia" w:ascii="宋体" w:hAnsi="宋体" w:cs="宋体"/>
          <w:bCs/>
          <w:sz w:val="24"/>
        </w:rPr>
        <w:t xml:space="preserve">75</w:t>
      </w:r>
      <w:r>
        <w:rPr>
          <w:rFonts w:hint="eastAsia" w:ascii="宋体" w:hAnsi="宋体" w:cs="宋体"/>
          <w:bCs/>
          <w:sz w:val="24"/>
        </w:rPr>
        <w:t xml:space="preserve">分（不含</w:t>
      </w:r>
      <w:r>
        <w:rPr>
          <w:rFonts w:hint="eastAsia" w:ascii="宋体" w:hAnsi="宋体" w:cs="宋体"/>
          <w:bCs/>
          <w:sz w:val="24"/>
        </w:rPr>
        <w:t xml:space="preserve">75</w:t>
      </w:r>
      <w:r>
        <w:rPr>
          <w:rFonts w:hint="eastAsia" w:ascii="宋体" w:hAnsi="宋体" w:cs="宋体"/>
          <w:bCs/>
          <w:sz w:val="24"/>
        </w:rPr>
        <w:t xml:space="preserve">分）时（不含物业进场后前</w:t>
      </w:r>
      <w:r>
        <w:rPr>
          <w:rFonts w:hint="eastAsia" w:ascii="宋体" w:hAnsi="宋体" w:cs="宋体"/>
          <w:bCs/>
          <w:sz w:val="24"/>
        </w:rPr>
        <w:t xml:space="preserve">2</w:t>
      </w:r>
      <w:r>
        <w:rPr>
          <w:rFonts w:hint="eastAsia" w:ascii="宋体" w:hAnsi="宋体" w:cs="宋体"/>
          <w:bCs/>
          <w:sz w:val="24"/>
        </w:rPr>
        <w:t xml:space="preserve">月），物业管理委员会将下达限期整改通知，整改期限不超过一个月，如在整改期内仍不能达到要求，我院有权终止合同，重新组织招标，该物业管理公司将不能参加下轮</w:t>
      </w:r>
      <w:r>
        <w:rPr>
          <w:rFonts w:hint="eastAsia" w:ascii="宋体" w:hAnsi="宋体" w:cs="宋体"/>
          <w:bCs/>
          <w:sz w:val="24"/>
        </w:rPr>
        <w:t xml:space="preserve">投标。</w:t>
      </w:r>
      <w:r/>
    </w:p>
    <w:p>
      <w:pPr>
        <w:ind w:firstLine="480"/>
        <w:jc w:val="left"/>
        <w:spacing w:line="440" w:lineRule="exact"/>
        <w:rPr>
          <w:rFonts w:ascii="宋体" w:hAnsi="宋体" w:cs="宋体"/>
          <w:bCs/>
          <w:sz w:val="24"/>
        </w:rPr>
      </w:pPr>
      <w:r>
        <w:rPr>
          <w:rFonts w:hint="eastAsia" w:ascii="宋体" w:hAnsi="宋体" w:cs="宋体"/>
          <w:bCs/>
          <w:sz w:val="24"/>
        </w:rPr>
        <w:t xml:space="preserve">（三）日常督查分为定期与不定期检查方式。物业管理委员会有权确定在任何时候对物业工作进行的督查，日常督查一般由二分之一以上物业委员会成员参加，在物业公司管理人员陪同下或独立进行。日常督查频次由物业管理委员会确定，一个月内进行多次督查的，以平均分数作为当月日常督查得分。</w:t>
      </w:r>
      <w:r/>
    </w:p>
    <w:p>
      <w:pPr>
        <w:ind w:firstLine="480"/>
        <w:jc w:val="left"/>
        <w:spacing w:line="440" w:lineRule="exact"/>
        <w:rPr>
          <w:rFonts w:ascii="宋体" w:hAnsi="宋体" w:cs="宋体"/>
          <w:bCs/>
          <w:sz w:val="24"/>
        </w:rPr>
      </w:pPr>
      <w:r>
        <w:rPr>
          <w:rFonts w:hint="eastAsia" w:ascii="宋体" w:hAnsi="宋体" w:cs="宋体"/>
          <w:bCs/>
          <w:sz w:val="24"/>
        </w:rPr>
        <w:t xml:space="preserve">（四）物业管理委员会办公室随时接受群众或本院全体职工对物业公司的投诉，投诉扣分直接记入考核得分，直至本项分值扣完为止。</w:t>
      </w:r>
      <w:r/>
    </w:p>
    <w:p>
      <w:pPr>
        <w:ind w:firstLine="480"/>
        <w:jc w:val="left"/>
        <w:spacing w:line="440" w:lineRule="exact"/>
        <w:rPr>
          <w:rFonts w:ascii="宋体" w:hAnsi="宋体" w:cs="宋体"/>
          <w:bCs/>
          <w:sz w:val="24"/>
        </w:rPr>
      </w:pPr>
      <w:r>
        <w:rPr>
          <w:rFonts w:hint="eastAsia" w:ascii="宋体" w:hAnsi="宋体" w:cs="宋体"/>
          <w:bCs/>
          <w:sz w:val="24"/>
        </w:rPr>
        <w:t xml:space="preserve">（五）建湖县第二人民医院物业日常督查评分表（后附）。</w:t>
      </w:r>
      <w:r/>
    </w:p>
    <w:p>
      <w:pPr>
        <w:jc w:val="center"/>
        <w:spacing w:line="440" w:lineRule="exact"/>
        <w:rPr>
          <w:rFonts w:ascii="宋体" w:hAnsi="宋体" w:cs="宋体"/>
          <w:b/>
          <w:bCs/>
          <w:color w:val="000000"/>
          <w:sz w:val="24"/>
        </w:rPr>
      </w:pPr>
      <w:r>
        <w:rPr>
          <w:rFonts w:hint="eastAsia" w:ascii="宋体" w:hAnsi="宋体" w:cs="宋体"/>
          <w:b/>
          <w:bCs/>
          <w:color w:val="000000"/>
          <w:sz w:val="24"/>
        </w:rPr>
        <w:t xml:space="preserve">建湖县第二人民医院物业工作日常督查评分表</w:t>
      </w:r>
      <w:r/>
    </w:p>
    <w:p>
      <w:pPr>
        <w:spacing w:line="440" w:lineRule="exact"/>
        <w:rPr>
          <w:rFonts w:ascii="宋体" w:hAnsi="宋体" w:cs="宋体"/>
          <w:b/>
          <w:bCs/>
          <w:color w:val="000000"/>
          <w:sz w:val="24"/>
        </w:rPr>
      </w:pPr>
      <w:r>
        <w:rPr>
          <w:rFonts w:hint="eastAsia" w:ascii="宋体" w:hAnsi="宋体" w:cs="宋体"/>
          <w:bCs/>
          <w:color w:val="000000"/>
          <w:sz w:val="24"/>
        </w:rPr>
        <w:t xml:space="preserve">一、</w:t>
      </w:r>
      <w:r>
        <w:rPr>
          <w:rFonts w:hint="eastAsia" w:ascii="宋体" w:hAnsi="宋体" w:cs="宋体"/>
          <w:b/>
          <w:bCs/>
          <w:color w:val="000000"/>
          <w:sz w:val="24"/>
        </w:rPr>
        <w:t xml:space="preserve">保洁服务质量标准</w:t>
      </w:r>
      <w:r/>
    </w:p>
    <w:p>
      <w:pPr>
        <w:spacing w:line="440" w:lineRule="exact"/>
        <w:rPr>
          <w:rFonts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rPr>
        <w:t xml:space="preserve">、门急诊、病房卫生标准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5455"/>
        <w:gridCol w:w="1081"/>
        <w:gridCol w:w="1800"/>
        <w:gridCol w:w="961"/>
        <w:gridCol w:w="780"/>
      </w:tblGrid>
      <w:tr>
        <w:trPr>
          <w:jc w:val="center"/>
          <w:trHeight w:val="462"/>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科目</w:t>
            </w:r>
            <w:r/>
          </w:p>
        </w:tc>
        <w:tc>
          <w:tcPr>
            <w:tcBorders>
              <w:top w:val="single" w:color="auto" w:sz="4" w:space="0"/>
              <w:left w:val="single" w:color="auto" w:sz="4" w:space="0"/>
              <w:bottom w:val="single" w:color="auto" w:sz="4" w:space="0"/>
              <w:right w:val="single" w:color="auto" w:sz="4" w:space="0"/>
            </w:tcBorders>
            <w:tcW w:w="5455" w:type="dxa"/>
            <w:vAlign w:val="center"/>
            <w:textDirection w:val="lrTb"/>
            <w:noWrap w:val="false"/>
          </w:tcPr>
          <w:p>
            <w:pPr>
              <w:jc w:val="center"/>
              <w:spacing w:line="400" w:lineRule="exact"/>
              <w:rPr>
                <w:color w:val="000000"/>
              </w:rPr>
            </w:pPr>
            <w:r>
              <w:rPr>
                <w:rFonts w:hint="eastAsia"/>
                <w:color w:val="000000"/>
              </w:rPr>
              <w:t xml:space="preserve">卫生管理要求</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400" w:lineRule="exact"/>
              <w:rPr>
                <w:color w:val="000000"/>
                <w:spacing w:val="-24"/>
              </w:rPr>
            </w:pPr>
            <w:r>
              <w:rPr>
                <w:rFonts w:hint="eastAsia"/>
                <w:color w:val="000000"/>
                <w:spacing w:val="-24"/>
              </w:rPr>
              <w:t xml:space="preserve">分值</w:t>
            </w:r>
            <w:r/>
          </w:p>
          <w:p>
            <w:pPr>
              <w:jc w:val="center"/>
              <w:spacing w:line="400" w:lineRule="exact"/>
              <w:rPr>
                <w:color w:val="000000"/>
              </w:rPr>
            </w:pPr>
            <w:r>
              <w:rPr>
                <w:rFonts w:hint="eastAsia"/>
                <w:color w:val="000000"/>
                <w:spacing w:val="-24"/>
              </w:rPr>
              <w:t xml:space="preserve">（</w:t>
            </w:r>
            <w:r>
              <w:rPr>
                <w:rFonts w:hint="eastAsia"/>
                <w:color w:val="000000"/>
                <w:spacing w:val="-24"/>
              </w:rPr>
              <w:t xml:space="preserve">100</w:t>
            </w:r>
            <w:r>
              <w:rPr>
                <w:rFonts w:hint="eastAsia"/>
                <w:color w:val="000000"/>
                <w:spacing w:val="-24"/>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color w:val="000000"/>
              </w:rPr>
            </w:pPr>
            <w:r>
              <w:rPr>
                <w:rFonts w:hint="eastAsia"/>
                <w:color w:val="000000"/>
              </w:rPr>
              <w:t xml:space="preserve">评分</w:t>
            </w:r>
            <w:r/>
          </w:p>
          <w:p>
            <w:pPr>
              <w:jc w:val="center"/>
              <w:spacing w:line="400" w:lineRule="exact"/>
              <w:rPr>
                <w:color w:val="000000"/>
              </w:rPr>
            </w:pPr>
            <w:r>
              <w:rPr>
                <w:rFonts w:hint="eastAsia"/>
                <w:color w:val="000000"/>
              </w:rPr>
              <w:t xml:space="preserve">标准</w:t>
            </w:r>
            <w:r/>
          </w:p>
        </w:tc>
        <w:tc>
          <w:tcPr>
            <w:tcBorders>
              <w:top w:val="single" w:color="auto" w:sz="4" w:space="0"/>
              <w:left w:val="single" w:color="auto" w:sz="4" w:space="0"/>
              <w:bottom w:val="single" w:color="auto" w:sz="4" w:space="0"/>
              <w:right w:val="single" w:color="auto" w:sz="4" w:space="0"/>
            </w:tcBorders>
            <w:tcW w:w="961" w:type="dxa"/>
            <w:vAlign w:val="center"/>
            <w:textDirection w:val="lrTb"/>
            <w:noWrap w:val="false"/>
          </w:tcPr>
          <w:p>
            <w:pPr>
              <w:jc w:val="center"/>
              <w:spacing w:line="400" w:lineRule="exact"/>
              <w:rPr>
                <w:color w:val="000000"/>
              </w:rPr>
            </w:pPr>
            <w:r>
              <w:rPr>
                <w:rFonts w:hint="eastAsia"/>
                <w:color w:val="000000"/>
              </w:rPr>
              <w:t xml:space="preserve">扣分及原因</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400" w:lineRule="exact"/>
              <w:rPr>
                <w:color w:val="000000"/>
              </w:rPr>
            </w:pPr>
            <w:r>
              <w:rPr>
                <w:rFonts w:hint="eastAsia"/>
                <w:color w:val="000000"/>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病</w:t>
            </w:r>
            <w:r/>
          </w:p>
          <w:p>
            <w:pPr>
              <w:jc w:val="center"/>
              <w:spacing w:line="400" w:lineRule="exact"/>
              <w:rPr>
                <w:color w:val="000000"/>
              </w:rPr>
            </w:pPr>
            <w:r>
              <w:rPr>
                <w:rFonts w:hint="eastAsia"/>
                <w:color w:val="000000"/>
              </w:rPr>
              <w:t xml:space="preserve">房</w:t>
            </w:r>
            <w:r/>
          </w:p>
          <w:p>
            <w:pPr>
              <w:jc w:val="center"/>
              <w:spacing w:line="400" w:lineRule="exact"/>
              <w:rPr>
                <w:color w:val="000000"/>
              </w:rPr>
            </w:pPr>
            <w:r>
              <w:rPr>
                <w:rFonts w:hint="eastAsia"/>
                <w:color w:val="000000"/>
              </w:rPr>
              <w:t xml:space="preserve">大</w:t>
            </w:r>
            <w:r/>
          </w:p>
          <w:p>
            <w:pPr>
              <w:jc w:val="center"/>
              <w:spacing w:line="400" w:lineRule="exact"/>
              <w:rPr>
                <w:color w:val="000000"/>
              </w:rPr>
            </w:pPr>
            <w:r>
              <w:rPr>
                <w:rFonts w:hint="eastAsia"/>
                <w:color w:val="000000"/>
              </w:rPr>
              <w:t xml:space="preserve">厅</w:t>
            </w:r>
            <w:r/>
          </w:p>
          <w:p>
            <w:pPr>
              <w:jc w:val="center"/>
              <w:spacing w:line="400" w:lineRule="exact"/>
              <w:rPr>
                <w:color w:val="000000"/>
              </w:rPr>
            </w:pPr>
            <w:r>
              <w:rPr>
                <w:rFonts w:hint="eastAsia"/>
                <w:color w:val="000000"/>
              </w:rPr>
              <w:t xml:space="preserve">走</w:t>
            </w:r>
            <w:r/>
          </w:p>
          <w:p>
            <w:pPr>
              <w:jc w:val="center"/>
              <w:spacing w:line="400" w:lineRule="exact"/>
              <w:rPr>
                <w:color w:val="000000"/>
              </w:rPr>
            </w:pPr>
            <w:r>
              <w:rPr>
                <w:rFonts w:hint="eastAsia"/>
                <w:color w:val="000000"/>
              </w:rPr>
              <w:t xml:space="preserve">廊</w:t>
            </w:r>
            <w:r/>
          </w:p>
        </w:tc>
        <w:tc>
          <w:tcPr>
            <w:tcBorders>
              <w:top w:val="single" w:color="auto" w:sz="4" w:space="0"/>
              <w:left w:val="single" w:color="auto" w:sz="4" w:space="0"/>
              <w:bottom w:val="single" w:color="auto" w:sz="4" w:space="0"/>
              <w:right w:val="single" w:color="auto" w:sz="4" w:space="0"/>
            </w:tcBorders>
            <w:tcW w:w="5455" w:type="dxa"/>
            <w:textDirection w:val="lrTb"/>
            <w:noWrap w:val="false"/>
          </w:tcPr>
          <w:p>
            <w:pPr>
              <w:spacing w:line="400" w:lineRule="exact"/>
              <w:rPr>
                <w:color w:val="000000"/>
              </w:rPr>
            </w:pPr>
            <w:r>
              <w:rPr>
                <w:color w:val="000000"/>
              </w:rPr>
              <w:t xml:space="preserve">1</w:t>
            </w:r>
            <w:r>
              <w:rPr>
                <w:rFonts w:hint="eastAsia"/>
                <w:color w:val="000000"/>
              </w:rPr>
              <w:t xml:space="preserve">、地面表面洁净，光亮无尘土、污渍、无烟头、纸屑、油迹、杂物；</w:t>
            </w:r>
            <w:r/>
          </w:p>
          <w:p>
            <w:pPr>
              <w:spacing w:line="400" w:lineRule="exact"/>
              <w:rPr>
                <w:color w:val="000000"/>
              </w:rPr>
            </w:pPr>
            <w:r>
              <w:rPr>
                <w:color w:val="000000"/>
              </w:rPr>
              <w:t xml:space="preserve">2</w:t>
            </w:r>
            <w:r>
              <w:rPr>
                <w:rFonts w:hint="eastAsia"/>
                <w:color w:val="000000"/>
              </w:rPr>
              <w:t xml:space="preserve">、墙面、大理石立面、天花板、开关贴角、线无灰尘、污渍；</w:t>
            </w:r>
            <w:r/>
          </w:p>
          <w:p>
            <w:pPr>
              <w:spacing w:line="400" w:lineRule="exact"/>
              <w:rPr>
                <w:color w:val="000000"/>
              </w:rPr>
            </w:pPr>
            <w:r>
              <w:rPr>
                <w:color w:val="000000"/>
              </w:rPr>
              <w:t xml:space="preserve">3</w:t>
            </w:r>
            <w:r>
              <w:rPr>
                <w:rFonts w:hint="eastAsia"/>
                <w:color w:val="000000"/>
              </w:rPr>
              <w:t xml:space="preserve">、走廊扶手无灰尘，垃圾篓定位保持清洁；</w:t>
            </w:r>
            <w:r/>
          </w:p>
          <w:p>
            <w:pPr>
              <w:spacing w:line="400" w:lineRule="exact"/>
              <w:rPr>
                <w:color w:val="000000"/>
              </w:rPr>
            </w:pPr>
            <w:r>
              <w:rPr>
                <w:color w:val="000000"/>
              </w:rPr>
              <w:t xml:space="preserve">4</w:t>
            </w:r>
            <w:r>
              <w:rPr>
                <w:rFonts w:hint="eastAsia"/>
                <w:color w:val="000000"/>
              </w:rPr>
              <w:t xml:space="preserve">、照明灯具清洁、无灰尘；</w:t>
            </w:r>
            <w:r/>
          </w:p>
          <w:p>
            <w:pPr>
              <w:spacing w:line="400" w:lineRule="exact"/>
              <w:rPr>
                <w:color w:val="000000"/>
              </w:rPr>
            </w:pPr>
            <w:r>
              <w:rPr>
                <w:color w:val="000000"/>
              </w:rPr>
              <w:t xml:space="preserve">5</w:t>
            </w:r>
            <w:r>
              <w:rPr>
                <w:rFonts w:hint="eastAsia"/>
                <w:color w:val="000000"/>
              </w:rPr>
              <w:t xml:space="preserve">、各病房门、通道门无尘土、污迹；</w:t>
            </w:r>
            <w:r/>
          </w:p>
          <w:p>
            <w:pPr>
              <w:spacing w:line="400" w:lineRule="exact"/>
              <w:rPr>
                <w:color w:val="000000"/>
                <w:spacing w:val="-4"/>
              </w:rPr>
            </w:pPr>
            <w:r>
              <w:rPr>
                <w:color w:val="000000"/>
                <w:spacing w:val="-4"/>
              </w:rPr>
              <w:t xml:space="preserve">6</w:t>
            </w:r>
            <w:r>
              <w:rPr>
                <w:rFonts w:hint="eastAsia"/>
                <w:color w:val="000000"/>
                <w:spacing w:val="-4"/>
              </w:rPr>
              <w:t xml:space="preserve">、内走廊窗台无积灰，玻璃透明、无手印、水迹、无积灰；</w:t>
            </w:r>
            <w:r/>
          </w:p>
          <w:p>
            <w:pPr>
              <w:spacing w:line="400" w:lineRule="exact"/>
              <w:rPr>
                <w:color w:val="000000"/>
              </w:rPr>
            </w:pPr>
            <w:r>
              <w:rPr>
                <w:color w:val="000000"/>
              </w:rPr>
              <w:t xml:space="preserve">7</w:t>
            </w:r>
            <w:r>
              <w:rPr>
                <w:rFonts w:hint="eastAsia"/>
                <w:color w:val="000000"/>
              </w:rPr>
              <w:t xml:space="preserve">、走廊标识牌、窗无积尘。</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400" w:lineRule="exact"/>
              <w:rPr>
                <w:color w:val="000000"/>
              </w:rPr>
            </w:pPr>
            <w:r>
              <w:rPr>
                <w:color w:val="000000"/>
              </w:rPr>
              <w:t xml:space="preserve">15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次不符合要求扣</w:t>
            </w:r>
            <w:r>
              <w:rPr>
                <w:color w:val="000000"/>
              </w:rPr>
              <w:t xml:space="preserve">0.5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61"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color w:val="000000"/>
              </w:rPr>
            </w:r>
            <w:r/>
          </w:p>
          <w:p>
            <w:pPr>
              <w:jc w:val="center"/>
              <w:spacing w:line="400" w:lineRule="exact"/>
              <w:rPr>
                <w:color w:val="000000"/>
              </w:rPr>
            </w:pPr>
            <w:r>
              <w:rPr>
                <w:color w:val="000000"/>
              </w:rPr>
            </w:r>
            <w:r/>
          </w:p>
          <w:p>
            <w:pPr>
              <w:jc w:val="center"/>
              <w:spacing w:line="400" w:lineRule="exact"/>
              <w:rPr>
                <w:color w:val="000000"/>
              </w:rPr>
            </w:pPr>
            <w:r>
              <w:rPr>
                <w:rFonts w:hint="eastAsia"/>
                <w:color w:val="000000"/>
              </w:rPr>
              <w:t xml:space="preserve">病</w:t>
            </w:r>
            <w:r/>
          </w:p>
          <w:p>
            <w:pPr>
              <w:jc w:val="center"/>
              <w:spacing w:line="400" w:lineRule="exact"/>
              <w:rPr>
                <w:color w:val="000000"/>
              </w:rPr>
            </w:pPr>
            <w:r>
              <w:rPr>
                <w:rFonts w:hint="eastAsia"/>
                <w:color w:val="000000"/>
              </w:rPr>
              <w:t xml:space="preserve">房</w:t>
            </w:r>
            <w:r/>
          </w:p>
          <w:p>
            <w:pPr>
              <w:jc w:val="cente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5455" w:type="dxa"/>
            <w:textDirection w:val="lrTb"/>
            <w:noWrap w:val="false"/>
          </w:tcPr>
          <w:p>
            <w:pPr>
              <w:spacing w:line="400" w:lineRule="exact"/>
              <w:rPr>
                <w:color w:val="000000"/>
              </w:rPr>
            </w:pPr>
            <w:r>
              <w:rPr>
                <w:color w:val="000000"/>
              </w:rPr>
              <w:t xml:space="preserve">1</w:t>
            </w:r>
            <w:r>
              <w:rPr>
                <w:rFonts w:hint="eastAsia"/>
                <w:color w:val="000000"/>
              </w:rPr>
              <w:t xml:space="preserve">、地面洁净、光亮、无尘土、碎纸、果壳、烟头及杂物，地脚线无积垢；</w:t>
            </w:r>
            <w:r/>
          </w:p>
          <w:p>
            <w:pPr>
              <w:spacing w:line="400" w:lineRule="exact"/>
              <w:rPr>
                <w:color w:val="000000"/>
              </w:rPr>
            </w:pPr>
            <w:r>
              <w:rPr>
                <w:color w:val="000000"/>
              </w:rPr>
              <w:t xml:space="preserve">2</w:t>
            </w:r>
            <w:r>
              <w:rPr>
                <w:rFonts w:hint="eastAsia"/>
                <w:color w:val="000000"/>
              </w:rPr>
              <w:t xml:space="preserve">、窗户明亮、无积灰，窗框无积灰，窗台无垃圾积灰；</w:t>
            </w:r>
            <w:r/>
          </w:p>
          <w:p>
            <w:pPr>
              <w:spacing w:line="400" w:lineRule="exact"/>
              <w:rPr>
                <w:color w:val="000000"/>
              </w:rPr>
            </w:pPr>
            <w:r>
              <w:rPr>
                <w:color w:val="000000"/>
              </w:rPr>
              <w:t xml:space="preserve">3</w:t>
            </w:r>
            <w:r>
              <w:rPr>
                <w:rFonts w:hint="eastAsia"/>
                <w:color w:val="000000"/>
              </w:rPr>
              <w:t xml:space="preserve">、设备带、消毒柜无灰尘；</w:t>
            </w:r>
            <w:r/>
          </w:p>
          <w:p>
            <w:pPr>
              <w:spacing w:line="400" w:lineRule="exact"/>
              <w:rPr>
                <w:color w:val="000000"/>
              </w:rPr>
            </w:pPr>
            <w:r>
              <w:rPr>
                <w:color w:val="000000"/>
              </w:rPr>
              <w:t xml:space="preserve">4</w:t>
            </w:r>
            <w:r>
              <w:rPr>
                <w:rFonts w:hint="eastAsia"/>
                <w:color w:val="000000"/>
              </w:rPr>
              <w:t xml:space="preserve">、天花板、墙角、门后无积灰、无蜘蛛网；</w:t>
            </w:r>
            <w:r/>
          </w:p>
          <w:p>
            <w:pPr>
              <w:spacing w:line="400" w:lineRule="exact"/>
              <w:rPr>
                <w:color w:val="000000"/>
              </w:rPr>
            </w:pPr>
            <w:r>
              <w:rPr>
                <w:color w:val="000000"/>
              </w:rPr>
              <w:t xml:space="preserve">5</w:t>
            </w:r>
            <w:r>
              <w:rPr>
                <w:rFonts w:hint="eastAsia"/>
                <w:color w:val="000000"/>
              </w:rPr>
              <w:t xml:space="preserve">、床、床头柜、床架、床旁椅无积灰、无尘土；</w:t>
            </w:r>
            <w:r/>
          </w:p>
          <w:p>
            <w:pPr>
              <w:spacing w:line="400" w:lineRule="exact"/>
              <w:rPr>
                <w:color w:val="000000"/>
              </w:rPr>
            </w:pPr>
            <w:r>
              <w:rPr>
                <w:color w:val="000000"/>
              </w:rPr>
              <w:t xml:space="preserve">6</w:t>
            </w:r>
            <w:r>
              <w:rPr>
                <w:rFonts w:hint="eastAsia"/>
                <w:color w:val="000000"/>
              </w:rPr>
              <w:t xml:space="preserve">、灯具、电扇、空调、家具、门头无积灰。</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400" w:lineRule="exact"/>
              <w:rPr>
                <w:color w:val="000000"/>
              </w:rPr>
            </w:pPr>
            <w:r>
              <w:rPr>
                <w:color w:val="000000"/>
              </w:rPr>
              <w:t xml:space="preserve">25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次不符合要求扣</w:t>
            </w:r>
            <w:r>
              <w:rPr>
                <w:color w:val="000000"/>
              </w:rPr>
              <w:t xml:space="preserve">0.5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61"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公共</w:t>
            </w:r>
            <w:r/>
          </w:p>
          <w:p>
            <w:pPr>
              <w:jc w:val="center"/>
              <w:spacing w:line="400" w:lineRule="exact"/>
              <w:rPr>
                <w:color w:val="000000"/>
              </w:rPr>
            </w:pPr>
            <w:r>
              <w:rPr>
                <w:rFonts w:hint="eastAsia"/>
                <w:color w:val="000000"/>
              </w:rPr>
              <w:t xml:space="preserve">卫生</w:t>
            </w:r>
            <w:r/>
          </w:p>
          <w:p>
            <w:pPr>
              <w:jc w:val="center"/>
              <w:spacing w:line="400" w:lineRule="exact"/>
              <w:rPr>
                <w:color w:val="000000"/>
              </w:rPr>
            </w:pPr>
            <w:r>
              <w:rPr>
                <w:rFonts w:hint="eastAsia"/>
                <w:color w:val="000000"/>
              </w:rPr>
              <w:t xml:space="preserve">间及</w:t>
            </w:r>
            <w:r/>
          </w:p>
          <w:p>
            <w:pPr>
              <w:jc w:val="center"/>
              <w:spacing w:line="400" w:lineRule="exact"/>
              <w:rPr>
                <w:color w:val="000000"/>
              </w:rPr>
            </w:pPr>
            <w:r>
              <w:rPr>
                <w:rFonts w:hint="eastAsia"/>
                <w:color w:val="000000"/>
              </w:rPr>
              <w:t xml:space="preserve">病房</w:t>
            </w:r>
            <w:r/>
          </w:p>
          <w:p>
            <w:pPr>
              <w:jc w:val="center"/>
              <w:spacing w:line="400" w:lineRule="exact"/>
              <w:rPr>
                <w:color w:val="000000"/>
              </w:rPr>
            </w:pPr>
            <w:r>
              <w:rPr>
                <w:rFonts w:hint="eastAsia"/>
                <w:color w:val="000000"/>
              </w:rPr>
              <w:t xml:space="preserve">卫生</w:t>
            </w:r>
            <w:r/>
          </w:p>
          <w:p>
            <w:pPr>
              <w:jc w:val="center"/>
              <w:spacing w:line="400" w:lineRule="exact"/>
              <w:rPr>
                <w:color w:val="000000"/>
              </w:rPr>
            </w:pPr>
            <w:r>
              <w:rPr>
                <w:rFonts w:hint="eastAsia"/>
                <w:color w:val="000000"/>
              </w:rPr>
              <w:t xml:space="preserve">间</w:t>
            </w:r>
            <w:r/>
          </w:p>
        </w:tc>
        <w:tc>
          <w:tcPr>
            <w:tcBorders>
              <w:top w:val="single" w:color="auto" w:sz="4" w:space="0"/>
              <w:left w:val="single" w:color="auto" w:sz="4" w:space="0"/>
              <w:bottom w:val="single" w:color="auto" w:sz="4" w:space="0"/>
              <w:right w:val="single" w:color="auto" w:sz="4" w:space="0"/>
            </w:tcBorders>
            <w:tcW w:w="5455" w:type="dxa"/>
            <w:textDirection w:val="lrTb"/>
            <w:noWrap w:val="false"/>
          </w:tcPr>
          <w:p>
            <w:pPr>
              <w:spacing w:line="400" w:lineRule="exact"/>
              <w:rPr>
                <w:color w:val="000000"/>
              </w:rPr>
            </w:pPr>
            <w:r>
              <w:rPr>
                <w:color w:val="000000"/>
              </w:rPr>
              <w:t xml:space="preserve">1</w:t>
            </w:r>
            <w:r>
              <w:rPr>
                <w:rFonts w:hint="eastAsia"/>
                <w:color w:val="000000"/>
              </w:rPr>
              <w:t xml:space="preserve">、卫生间无异味，地面干净整洁；</w:t>
            </w:r>
            <w:r/>
          </w:p>
          <w:p>
            <w:pPr>
              <w:spacing w:line="400" w:lineRule="exact"/>
              <w:rPr>
                <w:color w:val="000000"/>
              </w:rPr>
            </w:pPr>
            <w:r>
              <w:rPr>
                <w:color w:val="000000"/>
              </w:rPr>
              <w:t xml:space="preserve">2</w:t>
            </w:r>
            <w:r>
              <w:rPr>
                <w:rFonts w:hint="eastAsia"/>
                <w:color w:val="000000"/>
              </w:rPr>
              <w:t xml:space="preserve">、洗手池池壁、池面无污垢、痰迹、头发等不洁物，水</w:t>
            </w:r>
            <w:r>
              <w:rPr>
                <w:rFonts w:hint="eastAsia"/>
                <w:color w:val="000000"/>
              </w:rPr>
              <w:t xml:space="preserve">龙头洁净、光亮；</w:t>
            </w:r>
            <w:r/>
          </w:p>
          <w:p>
            <w:pPr>
              <w:spacing w:line="400" w:lineRule="exact"/>
              <w:rPr>
                <w:color w:val="000000"/>
              </w:rPr>
            </w:pPr>
            <w:r>
              <w:rPr>
                <w:color w:val="000000"/>
              </w:rPr>
              <w:t xml:space="preserve">3</w:t>
            </w:r>
            <w:r>
              <w:rPr>
                <w:rFonts w:hint="eastAsia"/>
                <w:color w:val="000000"/>
              </w:rPr>
              <w:t xml:space="preserve">、镜面无水迹、尘土、污物；</w:t>
            </w:r>
            <w:r/>
          </w:p>
          <w:p>
            <w:pPr>
              <w:spacing w:line="400" w:lineRule="exact"/>
              <w:rPr>
                <w:color w:val="000000"/>
              </w:rPr>
            </w:pPr>
            <w:r>
              <w:rPr>
                <w:color w:val="000000"/>
              </w:rPr>
              <w:t xml:space="preserve">4</w:t>
            </w:r>
            <w:r>
              <w:rPr>
                <w:rFonts w:hint="eastAsia"/>
                <w:color w:val="000000"/>
              </w:rPr>
              <w:t xml:space="preserve">、</w:t>
            </w:r>
            <w:r>
              <w:rPr>
                <w:rFonts w:hint="eastAsia"/>
                <w:color w:val="000000"/>
                <w:spacing w:val="-4"/>
              </w:rPr>
              <w:t xml:space="preserve">大小便器内外洁净，无大便痕迹、无污垢黄迹、尿碱锈迹，保持排水排污管道畅通；</w:t>
            </w:r>
            <w:r/>
          </w:p>
          <w:p>
            <w:pPr>
              <w:spacing w:line="400" w:lineRule="exact"/>
              <w:rPr>
                <w:color w:val="000000"/>
              </w:rPr>
            </w:pPr>
            <w:r>
              <w:rPr>
                <w:color w:val="000000"/>
              </w:rPr>
              <w:t xml:space="preserve">5</w:t>
            </w:r>
            <w:r>
              <w:rPr>
                <w:rFonts w:hint="eastAsia"/>
                <w:color w:val="000000"/>
              </w:rPr>
              <w:t xml:space="preserve">、纸篓污物量不超过筒体的</w:t>
            </w:r>
            <w:r>
              <w:rPr>
                <w:color w:val="000000"/>
              </w:rPr>
              <w:t xml:space="preserve">2/3</w:t>
            </w:r>
            <w:r>
              <w:rPr>
                <w:rFonts w:hint="eastAsia"/>
                <w:color w:val="000000"/>
              </w:rPr>
              <w:t xml:space="preserve">，内外表面干净，无广告无污渍；</w:t>
            </w:r>
            <w:r/>
          </w:p>
          <w:p>
            <w:pPr>
              <w:spacing w:line="400" w:lineRule="exact"/>
              <w:rPr>
                <w:color w:val="000000"/>
              </w:rPr>
            </w:pPr>
            <w:r>
              <w:rPr>
                <w:color w:val="000000"/>
              </w:rPr>
              <w:t xml:space="preserve">6</w:t>
            </w:r>
            <w:r>
              <w:rPr>
                <w:rFonts w:hint="eastAsia"/>
                <w:color w:val="000000"/>
              </w:rPr>
              <w:t xml:space="preserve">、墙砖无尘土、污迹、无卫生间死角。</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400" w:lineRule="exact"/>
              <w:rPr>
                <w:color w:val="000000"/>
              </w:rPr>
            </w:pPr>
            <w:r>
              <w:rPr>
                <w:color w:val="000000"/>
              </w:rPr>
              <w:t xml:space="preserve">15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次不符合要求扣</w:t>
            </w:r>
            <w:r>
              <w:rPr>
                <w:color w:val="000000"/>
              </w:rPr>
              <w:t xml:space="preserve">0.5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61"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治疗室、检查室</w:t>
            </w:r>
            <w:r/>
          </w:p>
        </w:tc>
        <w:tc>
          <w:tcPr>
            <w:tcBorders>
              <w:top w:val="single" w:color="auto" w:sz="4" w:space="0"/>
              <w:left w:val="single" w:color="auto" w:sz="4" w:space="0"/>
              <w:bottom w:val="single" w:color="auto" w:sz="4" w:space="0"/>
              <w:right w:val="single" w:color="auto" w:sz="4" w:space="0"/>
            </w:tcBorders>
            <w:tcW w:w="5455" w:type="dxa"/>
            <w:textDirection w:val="lrTb"/>
            <w:noWrap w:val="false"/>
          </w:tcPr>
          <w:p>
            <w:pPr>
              <w:spacing w:line="400" w:lineRule="exact"/>
              <w:rPr>
                <w:color w:val="000000"/>
              </w:rPr>
            </w:pPr>
            <w:r>
              <w:rPr>
                <w:color w:val="000000"/>
              </w:rPr>
              <w:t xml:space="preserve">1</w:t>
            </w:r>
            <w:r>
              <w:rPr>
                <w:rFonts w:hint="eastAsia"/>
                <w:color w:val="000000"/>
              </w:rPr>
              <w:t xml:space="preserve">、地面清洁、干净；</w:t>
            </w:r>
            <w:r/>
          </w:p>
          <w:p>
            <w:pPr>
              <w:spacing w:line="400" w:lineRule="exact"/>
              <w:rPr>
                <w:color w:val="000000"/>
              </w:rPr>
            </w:pPr>
            <w:r>
              <w:rPr>
                <w:color w:val="000000"/>
              </w:rPr>
              <w:t xml:space="preserve">2</w:t>
            </w:r>
            <w:r>
              <w:rPr>
                <w:rFonts w:hint="eastAsia"/>
                <w:color w:val="000000"/>
              </w:rPr>
              <w:t xml:space="preserve">、治疗台、检查台整洁、无污渍、无积灰；</w:t>
            </w:r>
            <w:r/>
          </w:p>
          <w:p>
            <w:pPr>
              <w:spacing w:line="400" w:lineRule="exact"/>
              <w:rPr>
                <w:color w:val="000000"/>
              </w:rPr>
            </w:pPr>
            <w:r>
              <w:rPr>
                <w:color w:val="000000"/>
              </w:rPr>
              <w:t xml:space="preserve">3</w:t>
            </w:r>
            <w:r>
              <w:rPr>
                <w:rFonts w:hint="eastAsia"/>
                <w:color w:val="000000"/>
              </w:rPr>
              <w:t xml:space="preserve">、天花板无蜘蛛网污迹、出风口无积灰，墙壁无灰；</w:t>
            </w:r>
            <w:r/>
          </w:p>
          <w:p>
            <w:pPr>
              <w:spacing w:line="400" w:lineRule="exact"/>
              <w:rPr>
                <w:color w:val="000000"/>
              </w:rPr>
            </w:pPr>
            <w:r>
              <w:rPr>
                <w:color w:val="000000"/>
              </w:rPr>
              <w:t xml:space="preserve">4</w:t>
            </w:r>
            <w:r>
              <w:rPr>
                <w:rFonts w:hint="eastAsia"/>
                <w:color w:val="000000"/>
              </w:rPr>
              <w:t xml:space="preserve">、洗手池清洁，无污渍，拖把标识清楚，摆放统一；</w:t>
            </w:r>
            <w:r/>
          </w:p>
          <w:p>
            <w:pPr>
              <w:spacing w:line="400" w:lineRule="exact"/>
              <w:rPr>
                <w:color w:val="000000"/>
              </w:rPr>
            </w:pPr>
            <w:r>
              <w:rPr>
                <w:color w:val="000000"/>
              </w:rPr>
              <w:t xml:space="preserve">5</w:t>
            </w:r>
            <w:r>
              <w:rPr>
                <w:rFonts w:hint="eastAsia"/>
                <w:color w:val="000000"/>
              </w:rPr>
              <w:t xml:space="preserve">、保洁程序符合院感要求。</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400" w:lineRule="exact"/>
              <w:rPr>
                <w:color w:val="000000"/>
              </w:rPr>
            </w:pPr>
            <w:r>
              <w:rPr>
                <w:color w:val="000000"/>
              </w:rPr>
              <w:t xml:space="preserve">10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次不符合要求扣</w:t>
            </w:r>
            <w:r>
              <w:rPr>
                <w:color w:val="000000"/>
              </w:rPr>
              <w:t xml:space="preserve">0.5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61"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400" w:lineRule="exact"/>
              <w:rPr>
                <w:color w:val="000000"/>
              </w:rPr>
            </w:pPr>
            <w:r>
              <w:rPr>
                <w:color w:val="000000"/>
              </w:rPr>
            </w:r>
            <w:r/>
          </w:p>
        </w:tc>
      </w:tr>
      <w:tr>
        <w:trPr>
          <w:jc w:val="center"/>
          <w:trHeight w:val="532"/>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办公室会议值班室</w:t>
            </w:r>
            <w:r/>
          </w:p>
        </w:tc>
        <w:tc>
          <w:tcPr>
            <w:tcBorders>
              <w:top w:val="single" w:color="auto" w:sz="4" w:space="0"/>
              <w:left w:val="single" w:color="auto" w:sz="4" w:space="0"/>
              <w:bottom w:val="single" w:color="auto" w:sz="4" w:space="0"/>
              <w:right w:val="single" w:color="auto" w:sz="4" w:space="0"/>
            </w:tcBorders>
            <w:tcW w:w="5455" w:type="dxa"/>
            <w:textDirection w:val="lrTb"/>
            <w:noWrap w:val="false"/>
          </w:tcPr>
          <w:p>
            <w:pPr>
              <w:spacing w:line="400" w:lineRule="exact"/>
              <w:rPr>
                <w:color w:val="000000"/>
              </w:rPr>
            </w:pPr>
            <w:r>
              <w:rPr>
                <w:color w:val="000000"/>
              </w:rPr>
              <w:t xml:space="preserve">1</w:t>
            </w:r>
            <w:r>
              <w:rPr>
                <w:rFonts w:hint="eastAsia"/>
                <w:color w:val="000000"/>
              </w:rPr>
              <w:t xml:space="preserve">、各室地面清洁、干净；</w:t>
            </w:r>
            <w:r/>
          </w:p>
          <w:p>
            <w:pPr>
              <w:spacing w:line="400" w:lineRule="exact"/>
              <w:rPr>
                <w:color w:val="000000"/>
              </w:rPr>
            </w:pPr>
            <w:r>
              <w:rPr>
                <w:color w:val="000000"/>
              </w:rPr>
              <w:t xml:space="preserve">2</w:t>
            </w:r>
            <w:r>
              <w:rPr>
                <w:rFonts w:hint="eastAsia"/>
                <w:color w:val="000000"/>
              </w:rPr>
              <w:t xml:space="preserve">、桌、椅、台面干净、无污垢、划痕、积尘；</w:t>
            </w:r>
            <w:r/>
          </w:p>
          <w:p>
            <w:pPr>
              <w:spacing w:line="400" w:lineRule="exact"/>
              <w:rPr>
                <w:color w:val="000000"/>
              </w:rPr>
            </w:pPr>
            <w:r>
              <w:rPr>
                <w:color w:val="000000"/>
              </w:rPr>
              <w:t xml:space="preserve">3</w:t>
            </w:r>
            <w:r>
              <w:rPr>
                <w:rFonts w:hint="eastAsia"/>
                <w:color w:val="000000"/>
              </w:rPr>
              <w:t xml:space="preserve">、物品摆放整齐、有序、无碎纸；</w:t>
            </w:r>
            <w:r/>
          </w:p>
          <w:p>
            <w:pPr>
              <w:spacing w:line="400" w:lineRule="exact"/>
              <w:rPr>
                <w:color w:val="000000"/>
              </w:rPr>
            </w:pPr>
            <w:r>
              <w:rPr>
                <w:color w:val="000000"/>
              </w:rPr>
              <w:t xml:space="preserve">4</w:t>
            </w:r>
            <w:r>
              <w:rPr>
                <w:rFonts w:hint="eastAsia"/>
                <w:color w:val="000000"/>
              </w:rPr>
              <w:t xml:space="preserve">、文件柜、家具无灰尘，踢脚线无积灰；</w:t>
            </w:r>
            <w:r/>
          </w:p>
          <w:p>
            <w:pPr>
              <w:spacing w:line="400" w:lineRule="exact"/>
              <w:rPr>
                <w:color w:val="000000"/>
              </w:rPr>
            </w:pPr>
            <w:r>
              <w:rPr>
                <w:color w:val="000000"/>
              </w:rPr>
              <w:t xml:space="preserve">5</w:t>
            </w:r>
            <w:r>
              <w:rPr>
                <w:rFonts w:hint="eastAsia"/>
                <w:color w:val="000000"/>
              </w:rPr>
              <w:t xml:space="preserve">、门头无积灰、无划痕；</w:t>
            </w:r>
            <w:r/>
          </w:p>
          <w:p>
            <w:pPr>
              <w:spacing w:line="400" w:lineRule="exact"/>
              <w:rPr>
                <w:color w:val="000000"/>
              </w:rPr>
            </w:pPr>
            <w:r>
              <w:rPr>
                <w:rFonts w:hint="eastAsia"/>
                <w:color w:val="000000"/>
              </w:rPr>
              <w:t xml:space="preserve">6</w:t>
            </w:r>
            <w:r>
              <w:rPr>
                <w:rFonts w:hint="eastAsia"/>
                <w:color w:val="000000"/>
              </w:rPr>
              <w:t xml:space="preserve">、天花板、窗户无蜘蛛网、污迹。</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400" w:lineRule="exact"/>
              <w:rPr>
                <w:color w:val="000000"/>
              </w:rPr>
            </w:pPr>
            <w:r>
              <w:rPr>
                <w:color w:val="000000"/>
              </w:rPr>
              <w:t xml:space="preserve">10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次不符合要求扣</w:t>
            </w:r>
            <w:r>
              <w:rPr>
                <w:color w:val="000000"/>
              </w:rPr>
              <w:t xml:space="preserve">0.5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61"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公共</w:t>
            </w:r>
            <w:r/>
          </w:p>
          <w:p>
            <w:pPr>
              <w:jc w:val="center"/>
              <w:spacing w:line="400" w:lineRule="exact"/>
              <w:rPr>
                <w:color w:val="000000"/>
              </w:rPr>
            </w:pPr>
            <w:r>
              <w:rPr>
                <w:rFonts w:hint="eastAsia"/>
                <w:color w:val="000000"/>
              </w:rPr>
              <w:t xml:space="preserve">卫生</w:t>
            </w:r>
            <w:r/>
          </w:p>
          <w:p>
            <w:pPr>
              <w:jc w:val="center"/>
              <w:spacing w:line="400" w:lineRule="exact"/>
              <w:rPr>
                <w:color w:val="000000"/>
              </w:rPr>
            </w:pPr>
            <w:r>
              <w:rPr>
                <w:rFonts w:hint="eastAsia"/>
                <w:color w:val="000000"/>
              </w:rPr>
              <w:t xml:space="preserve">区域、电梯</w:t>
            </w:r>
            <w:r/>
          </w:p>
          <w:p>
            <w:pPr>
              <w:jc w:val="center"/>
              <w:spacing w:line="400" w:lineRule="exact"/>
              <w:rPr>
                <w:color w:val="000000"/>
              </w:rPr>
            </w:pPr>
            <w:r>
              <w:rPr>
                <w:rFonts w:hint="eastAsia"/>
                <w:color w:val="000000"/>
              </w:rPr>
              <w:t xml:space="preserve">及消</w:t>
            </w:r>
            <w:r/>
          </w:p>
          <w:p>
            <w:pPr>
              <w:jc w:val="center"/>
              <w:spacing w:line="400" w:lineRule="exact"/>
              <w:rPr>
                <w:color w:val="000000"/>
              </w:rPr>
            </w:pPr>
            <w:r>
              <w:rPr>
                <w:rFonts w:hint="eastAsia"/>
                <w:color w:val="000000"/>
              </w:rPr>
              <w:t xml:space="preserve">防通</w:t>
            </w:r>
            <w:r/>
          </w:p>
          <w:p>
            <w:pPr>
              <w:jc w:val="center"/>
              <w:spacing w:line="400" w:lineRule="exact"/>
              <w:rPr>
                <w:color w:val="000000"/>
              </w:rPr>
            </w:pPr>
            <w:r>
              <w:rPr>
                <w:rFonts w:hint="eastAsia"/>
                <w:color w:val="000000"/>
              </w:rPr>
              <w:t xml:space="preserve">道</w:t>
            </w:r>
            <w:r/>
          </w:p>
        </w:tc>
        <w:tc>
          <w:tcPr>
            <w:tcBorders>
              <w:top w:val="single" w:color="auto" w:sz="4" w:space="0"/>
              <w:left w:val="single" w:color="auto" w:sz="4" w:space="0"/>
              <w:bottom w:val="single" w:color="auto" w:sz="4" w:space="0"/>
              <w:right w:val="single" w:color="auto" w:sz="4" w:space="0"/>
            </w:tcBorders>
            <w:tcW w:w="5455" w:type="dxa"/>
            <w:textDirection w:val="lrTb"/>
            <w:noWrap w:val="false"/>
          </w:tcPr>
          <w:p>
            <w:pPr>
              <w:spacing w:line="400" w:lineRule="exact"/>
              <w:rPr>
                <w:color w:val="000000"/>
              </w:rPr>
            </w:pPr>
            <w:r>
              <w:rPr>
                <w:color w:val="000000"/>
              </w:rPr>
              <w:t xml:space="preserve">1</w:t>
            </w:r>
            <w:r>
              <w:rPr>
                <w:rFonts w:hint="eastAsia"/>
                <w:color w:val="000000"/>
              </w:rPr>
              <w:t xml:space="preserve">、电梯厅清洁、干净明亮；</w:t>
            </w:r>
            <w:r/>
          </w:p>
          <w:p>
            <w:pPr>
              <w:spacing w:line="400" w:lineRule="exact"/>
              <w:rPr>
                <w:color w:val="000000"/>
              </w:rPr>
            </w:pPr>
            <w:r>
              <w:rPr>
                <w:color w:val="000000"/>
              </w:rPr>
              <w:t xml:space="preserve">2</w:t>
            </w:r>
            <w:r>
              <w:rPr>
                <w:rFonts w:hint="eastAsia"/>
                <w:color w:val="000000"/>
              </w:rPr>
              <w:t xml:space="preserve">、垃圾桶内外干净，摆放有序，垃圾不超过筒体的</w:t>
            </w:r>
            <w:r>
              <w:rPr>
                <w:color w:val="000000"/>
              </w:rPr>
              <w:t xml:space="preserve">2/3</w:t>
            </w:r>
            <w:r>
              <w:rPr>
                <w:rFonts w:hint="eastAsia"/>
                <w:color w:val="000000"/>
              </w:rPr>
              <w:t xml:space="preserve">；</w:t>
            </w:r>
            <w:r/>
          </w:p>
          <w:p>
            <w:pPr>
              <w:spacing w:line="400" w:lineRule="exact"/>
              <w:rPr>
                <w:color w:val="000000"/>
              </w:rPr>
            </w:pPr>
            <w:r>
              <w:rPr>
                <w:color w:val="000000"/>
              </w:rPr>
              <w:t xml:space="preserve">3</w:t>
            </w:r>
            <w:r>
              <w:rPr>
                <w:rFonts w:hint="eastAsia"/>
                <w:color w:val="000000"/>
              </w:rPr>
              <w:t xml:space="preserve">、污梯口生活垃圾桶及医疗垃圾桶清洁干净、垃圾入桶，医疗垃圾按要求封口；</w:t>
            </w:r>
            <w:r/>
          </w:p>
          <w:p>
            <w:pPr>
              <w:spacing w:line="400" w:lineRule="exact"/>
              <w:rPr>
                <w:color w:val="000000"/>
              </w:rPr>
            </w:pPr>
            <w:r>
              <w:rPr>
                <w:color w:val="000000"/>
              </w:rPr>
              <w:t xml:space="preserve">4</w:t>
            </w:r>
            <w:r>
              <w:rPr>
                <w:rFonts w:hint="eastAsia"/>
                <w:color w:val="000000"/>
              </w:rPr>
              <w:t xml:space="preserve">、墙面无手印、脚印，踢脚线清洁、无积灰；</w:t>
            </w:r>
            <w:r/>
          </w:p>
          <w:p>
            <w:pPr>
              <w:spacing w:line="400" w:lineRule="exact"/>
              <w:rPr>
                <w:color w:val="000000"/>
              </w:rPr>
            </w:pPr>
            <w:r>
              <w:rPr>
                <w:color w:val="000000"/>
              </w:rPr>
              <w:t xml:space="preserve">5</w:t>
            </w:r>
            <w:r>
              <w:rPr>
                <w:rFonts w:hint="eastAsia"/>
                <w:color w:val="000000"/>
              </w:rPr>
              <w:t xml:space="preserve">、消防楼梯清洁、无污渍、垃圾、痰迹、烟头，消防设施间不得堆放杂物；</w:t>
            </w:r>
            <w:r/>
          </w:p>
          <w:p>
            <w:pPr>
              <w:spacing w:line="400" w:lineRule="exact"/>
              <w:rPr>
                <w:color w:val="000000"/>
              </w:rPr>
            </w:pPr>
            <w:r>
              <w:rPr>
                <w:color w:val="000000"/>
              </w:rPr>
              <w:t xml:space="preserve">6</w:t>
            </w:r>
            <w:r>
              <w:rPr>
                <w:rFonts w:hint="eastAsia"/>
                <w:color w:val="000000"/>
              </w:rPr>
              <w:t xml:space="preserve">、楼梯扶手无积灰；</w:t>
            </w:r>
            <w:r/>
          </w:p>
          <w:p>
            <w:pPr>
              <w:spacing w:line="400" w:lineRule="exact"/>
              <w:rPr>
                <w:color w:val="000000"/>
              </w:rPr>
            </w:pPr>
            <w:r>
              <w:rPr>
                <w:color w:val="000000"/>
              </w:rPr>
              <w:t xml:space="preserve">7</w:t>
            </w:r>
            <w:r>
              <w:rPr>
                <w:rFonts w:hint="eastAsia"/>
                <w:color w:val="000000"/>
              </w:rPr>
              <w:t xml:space="preserve">、天花板无积灰、蜘蛛网；</w:t>
            </w:r>
            <w:r/>
          </w:p>
          <w:p>
            <w:pPr>
              <w:spacing w:line="400" w:lineRule="exact"/>
              <w:rPr>
                <w:color w:val="000000"/>
              </w:rPr>
            </w:pPr>
            <w:r>
              <w:rPr>
                <w:color w:val="000000"/>
              </w:rPr>
              <w:t xml:space="preserve">8</w:t>
            </w:r>
            <w:r>
              <w:rPr>
                <w:rFonts w:hint="eastAsia"/>
                <w:color w:val="000000"/>
              </w:rPr>
              <w:t xml:space="preserve">、窗玻璃明亮、窗台无积灰，窗框无烟头；</w:t>
            </w:r>
            <w:r/>
          </w:p>
          <w:p>
            <w:pPr>
              <w:spacing w:line="400" w:lineRule="exact"/>
              <w:rPr>
                <w:color w:val="000000"/>
              </w:rPr>
            </w:pPr>
            <w:r>
              <w:rPr>
                <w:color w:val="000000"/>
              </w:rPr>
              <w:t xml:space="preserve">9</w:t>
            </w:r>
            <w:r>
              <w:rPr>
                <w:rFonts w:hint="eastAsia"/>
                <w:color w:val="000000"/>
              </w:rPr>
              <w:t xml:space="preserve">、消防栓无积尘、电梯间、窗无积灰；</w:t>
            </w:r>
            <w:r/>
          </w:p>
          <w:p>
            <w:pPr>
              <w:spacing w:line="400" w:lineRule="exact"/>
              <w:rPr>
                <w:color w:val="000000"/>
              </w:rPr>
            </w:pPr>
            <w:r>
              <w:rPr>
                <w:color w:val="000000"/>
              </w:rPr>
              <w:t xml:space="preserve">10</w:t>
            </w:r>
            <w:r>
              <w:rPr>
                <w:rFonts w:hint="eastAsia"/>
                <w:color w:val="000000"/>
              </w:rPr>
              <w:t xml:space="preserve">、电梯轿厢清洁、无垃圾，不锈钢清洁、光亮。</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400" w:lineRule="exact"/>
              <w:rPr>
                <w:color w:val="000000"/>
              </w:rPr>
            </w:pPr>
            <w:r>
              <w:rPr>
                <w:color w:val="000000"/>
              </w:rPr>
              <w:t xml:space="preserve">15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次不符合要求扣</w:t>
            </w:r>
            <w:r>
              <w:rPr>
                <w:color w:val="000000"/>
              </w:rPr>
              <w:t xml:space="preserve">0.5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61"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开水</w:t>
            </w:r>
            <w:r/>
          </w:p>
          <w:p>
            <w:pPr>
              <w:jc w:val="center"/>
              <w:spacing w:line="400" w:lineRule="exact"/>
              <w:rPr>
                <w:color w:val="000000"/>
              </w:rPr>
            </w:pPr>
            <w:r>
              <w:rPr>
                <w:rFonts w:hint="eastAsia"/>
                <w:color w:val="000000"/>
              </w:rPr>
              <w:t xml:space="preserve">房污</w:t>
            </w:r>
            <w:r/>
          </w:p>
          <w:p>
            <w:pPr>
              <w:jc w:val="center"/>
              <w:spacing w:line="400" w:lineRule="exact"/>
              <w:rPr>
                <w:color w:val="000000"/>
              </w:rPr>
            </w:pPr>
            <w:r>
              <w:rPr>
                <w:rFonts w:hint="eastAsia"/>
                <w:color w:val="000000"/>
              </w:rPr>
              <w:t xml:space="preserve">洗间</w:t>
            </w:r>
            <w:r/>
          </w:p>
        </w:tc>
        <w:tc>
          <w:tcPr>
            <w:tcBorders>
              <w:top w:val="single" w:color="auto" w:sz="4" w:space="0"/>
              <w:left w:val="single" w:color="auto" w:sz="4" w:space="0"/>
              <w:bottom w:val="single" w:color="auto" w:sz="4" w:space="0"/>
              <w:right w:val="single" w:color="auto" w:sz="4" w:space="0"/>
            </w:tcBorders>
            <w:tcW w:w="5455" w:type="dxa"/>
            <w:textDirection w:val="lrTb"/>
            <w:noWrap w:val="false"/>
          </w:tcPr>
          <w:p>
            <w:pPr>
              <w:spacing w:line="400" w:lineRule="exact"/>
              <w:rPr>
                <w:color w:val="000000"/>
              </w:rPr>
            </w:pPr>
            <w:r>
              <w:rPr>
                <w:color w:val="000000"/>
              </w:rPr>
              <w:t xml:space="preserve">1</w:t>
            </w:r>
            <w:r>
              <w:rPr>
                <w:rFonts w:hint="eastAsia"/>
                <w:color w:val="000000"/>
              </w:rPr>
              <w:t xml:space="preserve">、地面无尘土、无垃圾，无积水；</w:t>
            </w:r>
            <w:r/>
          </w:p>
          <w:p>
            <w:pPr>
              <w:spacing w:line="400" w:lineRule="exact"/>
              <w:rPr>
                <w:color w:val="000000"/>
              </w:rPr>
            </w:pPr>
            <w:r>
              <w:rPr>
                <w:color w:val="000000"/>
              </w:rPr>
              <w:t xml:space="preserve">2</w:t>
            </w:r>
            <w:r>
              <w:rPr>
                <w:rFonts w:hint="eastAsia"/>
                <w:color w:val="000000"/>
              </w:rPr>
              <w:t xml:space="preserve">、开水炉上下无污垢、无水迹、无积灰，有小心烫伤和防滑倒等提示牌；</w:t>
            </w:r>
            <w:r/>
          </w:p>
          <w:p>
            <w:pPr>
              <w:spacing w:line="400" w:lineRule="exact"/>
              <w:rPr>
                <w:color w:val="000000"/>
              </w:rPr>
            </w:pPr>
            <w:r>
              <w:rPr>
                <w:color w:val="000000"/>
              </w:rPr>
              <w:t xml:space="preserve">3</w:t>
            </w:r>
            <w:r>
              <w:rPr>
                <w:rFonts w:hint="eastAsia"/>
                <w:color w:val="000000"/>
              </w:rPr>
              <w:t xml:space="preserve">、</w:t>
            </w:r>
            <w:r>
              <w:rPr>
                <w:rFonts w:hint="eastAsia"/>
                <w:color w:val="000000"/>
                <w:spacing w:val="-4"/>
              </w:rPr>
              <w:t xml:space="preserve">水池无堵塞，池壁无污垢、无油迹、水龙头无污渍印</w:t>
            </w:r>
            <w:r>
              <w:rPr>
                <w:rFonts w:hint="eastAsia"/>
                <w:color w:val="000000"/>
                <w:spacing w:val="-4"/>
              </w:rPr>
              <w:t xml:space="preserve">迹；</w:t>
            </w:r>
            <w:r/>
          </w:p>
          <w:p>
            <w:pPr>
              <w:spacing w:line="400" w:lineRule="exact"/>
              <w:rPr>
                <w:color w:val="000000"/>
              </w:rPr>
            </w:pPr>
            <w:r>
              <w:rPr>
                <w:color w:val="000000"/>
              </w:rPr>
              <w:t xml:space="preserve">4</w:t>
            </w:r>
            <w:r>
              <w:rPr>
                <w:rFonts w:hint="eastAsia"/>
                <w:color w:val="000000"/>
              </w:rPr>
              <w:t xml:space="preserve">、窗框无积灰、玻璃洁净；</w:t>
            </w:r>
            <w:r/>
          </w:p>
          <w:p>
            <w:pPr>
              <w:spacing w:line="400" w:lineRule="exact"/>
              <w:rPr>
                <w:color w:val="000000"/>
              </w:rPr>
            </w:pPr>
            <w:r>
              <w:rPr>
                <w:color w:val="000000"/>
              </w:rPr>
              <w:t xml:space="preserve">5</w:t>
            </w:r>
            <w:r>
              <w:rPr>
                <w:rFonts w:hint="eastAsia"/>
                <w:color w:val="000000"/>
              </w:rPr>
              <w:t xml:space="preserve">、污洗间工具、毛巾摆放整齐、标识清楚、明显。</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400" w:lineRule="exact"/>
              <w:rPr>
                <w:color w:val="000000"/>
              </w:rPr>
            </w:pPr>
            <w:r>
              <w:rPr>
                <w:color w:val="000000"/>
              </w:rPr>
              <w:t xml:space="preserve">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次不符合要求扣</w:t>
            </w:r>
            <w:r>
              <w:rPr>
                <w:color w:val="000000"/>
              </w:rPr>
              <w:t xml:space="preserve">0.5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61"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节能管理</w:t>
            </w:r>
            <w:r/>
          </w:p>
        </w:tc>
        <w:tc>
          <w:tcPr>
            <w:tcBorders>
              <w:top w:val="single" w:color="auto" w:sz="4" w:space="0"/>
              <w:left w:val="single" w:color="auto" w:sz="4" w:space="0"/>
              <w:bottom w:val="single" w:color="auto" w:sz="4" w:space="0"/>
              <w:right w:val="single" w:color="auto" w:sz="4" w:space="0"/>
            </w:tcBorders>
            <w:tcW w:w="5455" w:type="dxa"/>
            <w:textDirection w:val="lrTb"/>
            <w:noWrap w:val="false"/>
          </w:tcPr>
          <w:p>
            <w:pPr>
              <w:spacing w:line="400" w:lineRule="exact"/>
              <w:rPr>
                <w:color w:val="000000"/>
              </w:rPr>
            </w:pPr>
            <w:r>
              <w:rPr>
                <w:color w:val="000000"/>
              </w:rPr>
              <w:t xml:space="preserve">1</w:t>
            </w:r>
            <w:r>
              <w:rPr>
                <w:rFonts w:hint="eastAsia"/>
                <w:color w:val="000000"/>
              </w:rPr>
              <w:t xml:space="preserve">、根据需要开关水、电、汽、空调；</w:t>
            </w:r>
            <w:r/>
          </w:p>
          <w:p>
            <w:pPr>
              <w:spacing w:line="400" w:lineRule="exact"/>
              <w:rPr>
                <w:color w:val="000000"/>
              </w:rPr>
            </w:pPr>
            <w:r>
              <w:rPr>
                <w:color w:val="000000"/>
              </w:rPr>
              <w:t xml:space="preserve">2</w:t>
            </w:r>
            <w:r>
              <w:rPr>
                <w:rFonts w:hint="eastAsia"/>
                <w:color w:val="000000"/>
              </w:rPr>
              <w:t xml:space="preserve">、无长明灯、长流水现象；</w:t>
            </w:r>
            <w:r/>
          </w:p>
          <w:p>
            <w:pPr>
              <w:spacing w:line="400" w:lineRule="exact"/>
              <w:rPr>
                <w:color w:val="000000"/>
              </w:rPr>
            </w:pPr>
            <w:r>
              <w:rPr>
                <w:color w:val="000000"/>
              </w:rPr>
              <w:t xml:space="preserve">3</w:t>
            </w:r>
            <w:r>
              <w:rPr>
                <w:rFonts w:hint="eastAsia"/>
                <w:color w:val="000000"/>
              </w:rPr>
              <w:t xml:space="preserve">、无开空调同时开窗户、开门等现象。</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400" w:lineRule="exact"/>
              <w:rPr>
                <w:color w:val="000000"/>
              </w:rPr>
            </w:pPr>
            <w:r>
              <w:rPr>
                <w:color w:val="000000"/>
              </w:rPr>
              <w:t xml:space="preserve">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次不符合要求扣</w:t>
            </w:r>
            <w:r>
              <w:rPr>
                <w:color w:val="000000"/>
              </w:rPr>
              <w:t xml:space="preserve">0.5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61"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400" w:lineRule="exact"/>
              <w:rPr>
                <w:color w:val="000000"/>
              </w:rPr>
            </w:pPr>
            <w:r>
              <w:rPr>
                <w:color w:val="000000"/>
              </w:rPr>
            </w:r>
            <w:r/>
          </w:p>
        </w:tc>
      </w:tr>
    </w:tbl>
    <w:p>
      <w:pPr>
        <w:spacing w:before="240" w:after="240" w:line="400" w:lineRule="exact"/>
        <w:rPr>
          <w:b/>
          <w:color w:val="000000"/>
        </w:rPr>
      </w:pPr>
      <w:r>
        <w:rPr>
          <w:b/>
          <w:color w:val="000000"/>
        </w:rPr>
        <w:t xml:space="preserve">2</w:t>
      </w:r>
      <w:r>
        <w:rPr>
          <w:rFonts w:hint="eastAsia"/>
          <w:b/>
          <w:color w:val="000000"/>
        </w:rPr>
        <w:t xml:space="preserve">、外围卫生标准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5461"/>
        <w:gridCol w:w="900"/>
        <w:gridCol w:w="1800"/>
        <w:gridCol w:w="1260"/>
        <w:gridCol w:w="664"/>
      </w:tblGrid>
      <w:tr>
        <w:trPr>
          <w:jc w:val="center"/>
          <w:trHeight w:val="613"/>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科目</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jc w:val="center"/>
              <w:spacing w:line="400" w:lineRule="exact"/>
              <w:rPr>
                <w:color w:val="000000"/>
              </w:rPr>
            </w:pPr>
            <w:r>
              <w:rPr>
                <w:rFonts w:hint="eastAsia"/>
                <w:color w:val="000000"/>
              </w:rPr>
              <w:t xml:space="preserve">卫生管理要求</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spacing w:val="-24"/>
              </w:rPr>
            </w:pPr>
            <w:r>
              <w:rPr>
                <w:rFonts w:hint="eastAsia"/>
                <w:color w:val="000000"/>
                <w:spacing w:val="-24"/>
              </w:rPr>
              <w:t xml:space="preserve">分值</w:t>
            </w:r>
            <w:r/>
          </w:p>
          <w:p>
            <w:pPr>
              <w:jc w:val="center"/>
              <w:spacing w:line="400" w:lineRule="exact"/>
              <w:rPr>
                <w:color w:val="000000"/>
              </w:rPr>
            </w:pPr>
            <w:r>
              <w:rPr>
                <w:rFonts w:hint="eastAsia"/>
                <w:color w:val="000000"/>
                <w:spacing w:val="-24"/>
              </w:rPr>
              <w:t xml:space="preserve">（</w:t>
            </w:r>
            <w:r>
              <w:rPr>
                <w:rFonts w:hint="eastAsia"/>
                <w:color w:val="000000"/>
                <w:spacing w:val="-24"/>
              </w:rPr>
              <w:t xml:space="preserve">100</w:t>
            </w:r>
            <w:r>
              <w:rPr>
                <w:rFonts w:hint="eastAsia"/>
                <w:color w:val="000000"/>
                <w:spacing w:val="-24"/>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color w:val="000000"/>
              </w:rPr>
            </w:pPr>
            <w:r>
              <w:rPr>
                <w:rFonts w:hint="eastAsia"/>
                <w:color w:val="000000"/>
              </w:rPr>
              <w:t xml:space="preserve">评分标准</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color w:val="000000"/>
              </w:rPr>
            </w:pPr>
            <w:r>
              <w:rPr>
                <w:rFonts w:hint="eastAsia"/>
                <w:color w:val="000000"/>
              </w:rPr>
              <w:t xml:space="preserve">扣分及原因</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400" w:lineRule="exact"/>
              <w:rPr>
                <w:color w:val="000000"/>
              </w:rPr>
            </w:pPr>
            <w:r>
              <w:rPr>
                <w:rFonts w:hint="eastAsia"/>
                <w:color w:val="000000"/>
              </w:rPr>
              <w:t xml:space="preserve">得分</w:t>
            </w:r>
            <w:r/>
          </w:p>
        </w:tc>
      </w:tr>
      <w:tr>
        <w:trPr>
          <w:jc w:val="center"/>
          <w:trHeight w:val="1335"/>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主</w:t>
            </w:r>
            <w:r/>
          </w:p>
          <w:p>
            <w:pPr>
              <w:jc w:val="center"/>
              <w:spacing w:line="400" w:lineRule="exact"/>
              <w:rPr>
                <w:color w:val="000000"/>
              </w:rPr>
            </w:pPr>
            <w:r>
              <w:rPr>
                <w:rFonts w:hint="eastAsia"/>
                <w:color w:val="000000"/>
              </w:rPr>
              <w:t xml:space="preserve">干</w:t>
            </w:r>
            <w:r/>
          </w:p>
          <w:p>
            <w:pPr>
              <w:jc w:val="center"/>
              <w:spacing w:line="400" w:lineRule="exact"/>
              <w:rPr>
                <w:color w:val="000000"/>
              </w:rPr>
            </w:pPr>
            <w:r>
              <w:rPr>
                <w:rFonts w:hint="eastAsia"/>
                <w:color w:val="000000"/>
              </w:rPr>
              <w:t xml:space="preserve">道</w:t>
            </w:r>
            <w:r/>
          </w:p>
        </w:tc>
        <w:tc>
          <w:tcPr>
            <w:tcBorders>
              <w:top w:val="single" w:color="auto" w:sz="4" w:space="0"/>
              <w:left w:val="single" w:color="auto" w:sz="4" w:space="0"/>
              <w:bottom w:val="single" w:color="auto" w:sz="4" w:space="0"/>
              <w:right w:val="single" w:color="auto" w:sz="4" w:space="0"/>
            </w:tcBorders>
            <w:tcW w:w="5461" w:type="dxa"/>
            <w:textDirection w:val="lrTb"/>
            <w:noWrap w:val="false"/>
          </w:tcPr>
          <w:p>
            <w:pPr>
              <w:spacing w:line="400" w:lineRule="exact"/>
              <w:rPr>
                <w:color w:val="000000"/>
              </w:rPr>
            </w:pPr>
            <w:r>
              <w:rPr>
                <w:color w:val="000000"/>
              </w:rPr>
              <w:t xml:space="preserve">1</w:t>
            </w:r>
            <w:r>
              <w:rPr>
                <w:rFonts w:hint="eastAsia"/>
                <w:color w:val="000000"/>
              </w:rPr>
              <w:t xml:space="preserve">、主干道：院内主干道及旁道，草坪，</w:t>
            </w:r>
            <w:r>
              <w:rPr>
                <w:color w:val="000000"/>
              </w:rPr>
              <w:t xml:space="preserve">24</w:t>
            </w:r>
            <w:r>
              <w:rPr>
                <w:rFonts w:hint="eastAsia"/>
                <w:color w:val="000000"/>
              </w:rPr>
              <w:t xml:space="preserve">小时保持干净，无明显泥沙、污垢、烟头、纸屑、积水等杂物，院内大环境全方位保洁。</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color w:val="000000"/>
              </w:rPr>
              <w:t xml:space="preserve">20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次扣</w:t>
            </w:r>
            <w:r>
              <w:rPr>
                <w:color w:val="000000"/>
              </w:rPr>
              <w:t xml:space="preserve">1</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color w:val="000000"/>
              </w:rPr>
            </w:r>
            <w:r/>
          </w:p>
          <w:p>
            <w:pPr>
              <w:jc w:val="center"/>
              <w:spacing w:line="400" w:lineRule="exact"/>
              <w:rPr>
                <w:color w:val="000000"/>
              </w:rPr>
            </w:pPr>
            <w:r>
              <w:rPr>
                <w:rFonts w:hint="eastAsia"/>
                <w:color w:val="000000"/>
              </w:rPr>
              <w:t xml:space="preserve">办</w:t>
            </w:r>
            <w:r/>
          </w:p>
          <w:p>
            <w:pPr>
              <w:jc w:val="center"/>
              <w:spacing w:line="400" w:lineRule="exact"/>
              <w:rPr>
                <w:color w:val="000000"/>
              </w:rPr>
            </w:pPr>
            <w:r>
              <w:rPr>
                <w:rFonts w:hint="eastAsia"/>
                <w:color w:val="000000"/>
              </w:rPr>
              <w:t xml:space="preserve">公</w:t>
            </w:r>
            <w:r/>
          </w:p>
          <w:p>
            <w:pPr>
              <w:jc w:val="center"/>
              <w:spacing w:line="400" w:lineRule="exact"/>
              <w:rPr>
                <w:color w:val="000000"/>
              </w:rPr>
            </w:pPr>
            <w:r>
              <w:rPr>
                <w:rFonts w:hint="eastAsia"/>
                <w:color w:val="000000"/>
              </w:rPr>
              <w:t xml:space="preserve">楼</w:t>
            </w:r>
            <w:r/>
          </w:p>
          <w:p>
            <w:pPr>
              <w:jc w:val="cente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5461" w:type="dxa"/>
            <w:textDirection w:val="lrTb"/>
            <w:noWrap w:val="false"/>
          </w:tcPr>
          <w:p>
            <w:pPr>
              <w:spacing w:line="400" w:lineRule="exact"/>
              <w:rPr>
                <w:color w:val="000000"/>
              </w:rPr>
            </w:pPr>
            <w:r>
              <w:rPr>
                <w:color w:val="000000"/>
              </w:rPr>
              <w:t xml:space="preserve">1</w:t>
            </w:r>
            <w:r>
              <w:rPr>
                <w:rFonts w:hint="eastAsia"/>
                <w:color w:val="000000"/>
              </w:rPr>
              <w:t xml:space="preserve">、楼梯、走道无垃圾、无痰迹、烟蒂；</w:t>
            </w:r>
            <w:r/>
          </w:p>
          <w:p>
            <w:pPr>
              <w:spacing w:line="400" w:lineRule="exact"/>
              <w:rPr>
                <w:color w:val="000000"/>
              </w:rPr>
            </w:pPr>
            <w:r>
              <w:rPr>
                <w:color w:val="000000"/>
              </w:rPr>
              <w:t xml:space="preserve">2</w:t>
            </w:r>
            <w:r>
              <w:rPr>
                <w:rFonts w:hint="eastAsia"/>
                <w:color w:val="000000"/>
              </w:rPr>
              <w:t xml:space="preserve">、窗框干净无积灰，玻璃洁净、明亮；</w:t>
            </w:r>
            <w:r/>
          </w:p>
          <w:p>
            <w:pPr>
              <w:spacing w:line="400" w:lineRule="exact"/>
              <w:rPr>
                <w:color w:val="000000"/>
              </w:rPr>
            </w:pPr>
            <w:r>
              <w:rPr>
                <w:color w:val="000000"/>
              </w:rPr>
              <w:t xml:space="preserve">3</w:t>
            </w:r>
            <w:r>
              <w:rPr>
                <w:rFonts w:hint="eastAsia"/>
                <w:color w:val="000000"/>
              </w:rPr>
              <w:t xml:space="preserve">、公共卫生间无积水、无异味、便器内外洁净，无大便痕迹、无污垢黄迹、尿碱锈迹；</w:t>
            </w:r>
            <w:r/>
          </w:p>
          <w:p>
            <w:pPr>
              <w:spacing w:line="400" w:lineRule="exact"/>
              <w:rPr>
                <w:color w:val="000000"/>
              </w:rPr>
            </w:pPr>
            <w:r>
              <w:rPr>
                <w:color w:val="000000"/>
              </w:rPr>
              <w:t xml:space="preserve">4</w:t>
            </w:r>
            <w:r>
              <w:rPr>
                <w:rFonts w:hint="eastAsia"/>
                <w:color w:val="000000"/>
              </w:rPr>
              <w:t xml:space="preserve">、办公室门头无积灰；</w:t>
            </w:r>
            <w:r/>
          </w:p>
          <w:p>
            <w:pPr>
              <w:spacing w:line="400" w:lineRule="exact"/>
              <w:rPr>
                <w:color w:val="000000"/>
              </w:rPr>
            </w:pPr>
            <w:r>
              <w:rPr>
                <w:color w:val="000000"/>
              </w:rPr>
              <w:t xml:space="preserve">5</w:t>
            </w:r>
            <w:r>
              <w:rPr>
                <w:rFonts w:hint="eastAsia"/>
                <w:color w:val="000000"/>
              </w:rPr>
              <w:t xml:space="preserve">、天花板无积灰、无蜘蛛网。</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color w:val="000000"/>
              </w:rPr>
              <w:t xml:space="preserve">10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次扣</w:t>
            </w:r>
            <w:r>
              <w:rPr>
                <w:color w:val="000000"/>
              </w:rPr>
              <w:t xml:space="preserve">1</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spacing w:line="400" w:lineRule="exact"/>
              <w:rPr>
                <w:color w:val="000000"/>
              </w:rPr>
            </w:pPr>
            <w:r>
              <w:rPr>
                <w:rFonts w:hint="eastAsia"/>
                <w:color w:val="000000"/>
              </w:rPr>
              <w:t xml:space="preserve">外墙</w:t>
            </w:r>
            <w:r/>
          </w:p>
          <w:p>
            <w:pPr>
              <w:spacing w:line="400" w:lineRule="exact"/>
              <w:rPr>
                <w:color w:val="000000"/>
              </w:rPr>
            </w:pPr>
            <w:r>
              <w:rPr>
                <w:rFonts w:hint="eastAsia"/>
                <w:color w:val="000000"/>
              </w:rPr>
              <w:t xml:space="preserve">玻璃</w:t>
            </w:r>
            <w:r/>
          </w:p>
        </w:tc>
        <w:tc>
          <w:tcPr>
            <w:tcBorders>
              <w:top w:val="single" w:color="auto" w:sz="4" w:space="0"/>
              <w:left w:val="single" w:color="auto" w:sz="4" w:space="0"/>
              <w:bottom w:val="single" w:color="auto" w:sz="4" w:space="0"/>
              <w:right w:val="single" w:color="auto" w:sz="4" w:space="0"/>
            </w:tcBorders>
            <w:tcW w:w="5461" w:type="dxa"/>
            <w:textDirection w:val="lrTb"/>
            <w:noWrap w:val="false"/>
          </w:tcPr>
          <w:p>
            <w:pPr>
              <w:spacing w:line="400" w:lineRule="exact"/>
              <w:rPr>
                <w:color w:val="000000"/>
              </w:rPr>
            </w:pPr>
            <w:r>
              <w:rPr>
                <w:color w:val="000000"/>
              </w:rPr>
              <w:t xml:space="preserve">1</w:t>
            </w:r>
            <w:r>
              <w:rPr>
                <w:rFonts w:hint="eastAsia"/>
                <w:color w:val="000000"/>
              </w:rPr>
              <w:t xml:space="preserve">、</w:t>
            </w:r>
            <w:r>
              <w:rPr>
                <w:color w:val="000000"/>
              </w:rPr>
              <w:t xml:space="preserve">5</w:t>
            </w:r>
            <w:r>
              <w:rPr>
                <w:rFonts w:hint="eastAsia"/>
                <w:color w:val="000000"/>
              </w:rPr>
              <w:t xml:space="preserve">米以下外墙面，玻璃、目视洁净无污迹，无蜘蛛网，转角处无积土、垃圾；</w:t>
            </w:r>
            <w:r/>
          </w:p>
          <w:p>
            <w:pPr>
              <w:spacing w:line="400" w:lineRule="exact"/>
              <w:rPr>
                <w:color w:val="000000"/>
              </w:rPr>
            </w:pPr>
            <w:r>
              <w:rPr>
                <w:color w:val="000000"/>
              </w:rPr>
              <w:t xml:space="preserve">2</w:t>
            </w:r>
            <w:r>
              <w:rPr>
                <w:rFonts w:hint="eastAsia"/>
                <w:color w:val="000000"/>
              </w:rPr>
              <w:t xml:space="preserve">、各楼周围无纸屑、垃圾、塑料袋，院内无卫生死角。</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color w:val="000000"/>
              </w:rPr>
              <w:t xml:space="preserve">10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次扣</w:t>
            </w:r>
            <w:r>
              <w:rPr>
                <w:color w:val="000000"/>
              </w:rPr>
              <w:t xml:space="preserve">1</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spacing w:line="400" w:lineRule="exact"/>
              <w:rPr>
                <w:color w:val="000000"/>
              </w:rPr>
            </w:pPr>
            <w:r>
              <w:rPr>
                <w:color w:val="000000"/>
              </w:rPr>
            </w:r>
            <w:r/>
          </w:p>
        </w:tc>
      </w:tr>
      <w:tr>
        <w:trPr>
          <w:jc w:val="center"/>
          <w:trHeight w:val="7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公共</w:t>
            </w:r>
            <w:r/>
          </w:p>
          <w:p>
            <w:pPr>
              <w:jc w:val="center"/>
              <w:spacing w:line="400" w:lineRule="exact"/>
              <w:rPr>
                <w:color w:val="000000"/>
              </w:rPr>
            </w:pPr>
            <w:r>
              <w:rPr>
                <w:rFonts w:hint="eastAsia"/>
                <w:color w:val="000000"/>
              </w:rPr>
              <w:t xml:space="preserve">设施</w:t>
            </w:r>
            <w:r/>
          </w:p>
        </w:tc>
        <w:tc>
          <w:tcPr>
            <w:tcBorders>
              <w:top w:val="single" w:color="auto" w:sz="4" w:space="0"/>
              <w:left w:val="single" w:color="auto" w:sz="4" w:space="0"/>
              <w:bottom w:val="single" w:color="auto" w:sz="4" w:space="0"/>
              <w:right w:val="single" w:color="auto" w:sz="4" w:space="0"/>
            </w:tcBorders>
            <w:tcW w:w="5461" w:type="dxa"/>
            <w:textDirection w:val="lrTb"/>
            <w:noWrap w:val="false"/>
          </w:tcPr>
          <w:p>
            <w:pPr>
              <w:spacing w:line="400" w:lineRule="exact"/>
              <w:rPr>
                <w:color w:val="000000"/>
              </w:rPr>
            </w:pPr>
            <w:r>
              <w:rPr>
                <w:rFonts w:hint="eastAsia"/>
                <w:color w:val="000000"/>
              </w:rPr>
              <w:t xml:space="preserve">1</w:t>
            </w:r>
            <w:r>
              <w:rPr>
                <w:rFonts w:hint="eastAsia"/>
                <w:color w:val="000000"/>
              </w:rPr>
              <w:t xml:space="preserve">、各标识牌、宣传栏、铁栅栏、软门帘清晰，无损坏，无丢失，无乱张贴现象；</w:t>
            </w:r>
            <w:r/>
          </w:p>
          <w:p>
            <w:pPr>
              <w:spacing w:line="400" w:lineRule="exact"/>
              <w:rPr>
                <w:color w:val="000000"/>
              </w:rPr>
            </w:pPr>
            <w:r>
              <w:rPr>
                <w:rFonts w:hint="eastAsia"/>
                <w:color w:val="000000"/>
              </w:rPr>
              <w:t xml:space="preserve">2</w:t>
            </w:r>
            <w:r>
              <w:rPr>
                <w:rFonts w:hint="eastAsia"/>
                <w:color w:val="000000"/>
              </w:rPr>
              <w:t xml:space="preserve">、公共设施，目视无明显灰尘；</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color w:val="000000"/>
              </w:rPr>
              <w:t xml:space="preserve">10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次扣</w:t>
            </w:r>
            <w:r>
              <w:rPr>
                <w:color w:val="000000"/>
              </w:rPr>
              <w:t xml:space="preserve">1</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垃</w:t>
            </w:r>
            <w:r/>
          </w:p>
          <w:p>
            <w:pPr>
              <w:jc w:val="center"/>
              <w:spacing w:line="400" w:lineRule="exact"/>
              <w:rPr>
                <w:color w:val="000000"/>
              </w:rPr>
            </w:pPr>
            <w:r>
              <w:rPr>
                <w:rFonts w:hint="eastAsia"/>
                <w:color w:val="000000"/>
              </w:rPr>
              <w:t xml:space="preserve">圾</w:t>
            </w:r>
            <w:r/>
          </w:p>
          <w:p>
            <w:pPr>
              <w:jc w:val="center"/>
              <w:spacing w:line="400" w:lineRule="exact"/>
              <w:rPr>
                <w:color w:val="000000"/>
              </w:rPr>
            </w:pPr>
            <w:r>
              <w:rPr>
                <w:rFonts w:hint="eastAsia"/>
                <w:color w:val="000000"/>
              </w:rPr>
              <w:t xml:space="preserve">桶</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spacing w:line="400" w:lineRule="exact"/>
              <w:rPr>
                <w:color w:val="000000"/>
              </w:rPr>
            </w:pPr>
            <w:r>
              <w:rPr>
                <w:rFonts w:hint="eastAsia"/>
                <w:color w:val="000000"/>
              </w:rPr>
              <w:t xml:space="preserve">1</w:t>
            </w:r>
            <w:r>
              <w:rPr>
                <w:rFonts w:hint="eastAsia"/>
                <w:color w:val="000000"/>
              </w:rPr>
              <w:t xml:space="preserve">、垃圾站及外围垃圾桶需定点配置放好并保持清洁，无明显异味；</w:t>
            </w:r>
            <w:r/>
          </w:p>
          <w:p>
            <w:pPr>
              <w:spacing w:line="400" w:lineRule="exact"/>
              <w:rPr>
                <w:color w:val="000000"/>
              </w:rPr>
            </w:pPr>
            <w:r>
              <w:rPr>
                <w:rFonts w:hint="eastAsia"/>
                <w:color w:val="000000"/>
              </w:rPr>
              <w:t xml:space="preserve">2</w:t>
            </w:r>
            <w:r>
              <w:rPr>
                <w:rFonts w:hint="eastAsia"/>
                <w:color w:val="000000"/>
              </w:rPr>
              <w:t xml:space="preserve">、垃圾入桶，无桶外堆放现象；</w:t>
            </w:r>
            <w:r/>
          </w:p>
          <w:p>
            <w:pPr>
              <w:spacing w:line="400" w:lineRule="exact"/>
              <w:rPr>
                <w:color w:val="000000"/>
              </w:rPr>
            </w:pPr>
            <w:r>
              <w:rPr>
                <w:rFonts w:hint="eastAsia"/>
                <w:color w:val="000000"/>
              </w:rPr>
              <w:t xml:space="preserve">3</w:t>
            </w:r>
            <w:r>
              <w:rPr>
                <w:rFonts w:hint="eastAsia"/>
                <w:color w:val="000000"/>
              </w:rPr>
              <w:t xml:space="preserve">、垃圾按规定及时清运，清运后及时冲洗场地，地面洁净，无异味，无积水，无污渍。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color w:val="000000"/>
              </w:rPr>
              <w:t xml:space="preserve">10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次扣</w:t>
            </w:r>
            <w:r>
              <w:rPr>
                <w:color w:val="000000"/>
              </w:rPr>
              <w:t xml:space="preserve">1</w:t>
            </w:r>
            <w:r>
              <w:rPr>
                <w:rFonts w:hint="eastAsia"/>
                <w:color w:val="000000"/>
              </w:rPr>
              <w:t xml:space="preserve">分</w:t>
            </w:r>
            <w:r/>
          </w:p>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color w:val="000000"/>
              </w:rPr>
            </w:r>
            <w:r/>
          </w:p>
          <w:p>
            <w:pPr>
              <w:jc w:val="center"/>
              <w:spacing w:line="400" w:lineRule="exact"/>
              <w:rPr>
                <w:color w:val="000000"/>
              </w:rPr>
            </w:pPr>
            <w:r>
              <w:rPr>
                <w:color w:val="000000"/>
              </w:rPr>
            </w:r>
            <w:r/>
          </w:p>
          <w:p>
            <w:pPr>
              <w:jc w:val="center"/>
              <w:spacing w:line="400" w:lineRule="exact"/>
              <w:rPr>
                <w:color w:val="000000"/>
              </w:rPr>
            </w:pPr>
            <w:r>
              <w:rPr>
                <w:rFonts w:hint="eastAsia"/>
                <w:color w:val="000000"/>
              </w:rPr>
              <w:t xml:space="preserve">绿</w:t>
            </w:r>
            <w:r/>
          </w:p>
          <w:p>
            <w:pPr>
              <w:jc w:val="center"/>
              <w:spacing w:line="400" w:lineRule="exact"/>
              <w:rPr>
                <w:color w:val="000000"/>
              </w:rPr>
            </w:pPr>
            <w:r>
              <w:rPr>
                <w:rFonts w:hint="eastAsia"/>
                <w:color w:val="000000"/>
              </w:rPr>
              <w:t xml:space="preserve">化</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spacing w:line="400" w:lineRule="exact"/>
              <w:rPr>
                <w:color w:val="000000"/>
              </w:rPr>
            </w:pPr>
            <w:r>
              <w:rPr>
                <w:color w:val="000000"/>
              </w:rPr>
              <w:t xml:space="preserve">1</w:t>
            </w:r>
            <w:r>
              <w:rPr>
                <w:rFonts w:hint="eastAsia"/>
                <w:color w:val="000000"/>
              </w:rPr>
              <w:t xml:space="preserve">、院内树木的日常维护，无损坏；</w:t>
            </w:r>
            <w:r/>
          </w:p>
          <w:p>
            <w:pPr>
              <w:spacing w:line="400" w:lineRule="exact"/>
              <w:rPr>
                <w:color w:val="000000"/>
              </w:rPr>
            </w:pPr>
            <w:r>
              <w:rPr>
                <w:color w:val="000000"/>
              </w:rPr>
              <w:t xml:space="preserve">2</w:t>
            </w:r>
            <w:r>
              <w:rPr>
                <w:rFonts w:hint="eastAsia"/>
                <w:color w:val="000000"/>
              </w:rPr>
              <w:t xml:space="preserve">、树木、定期修剪，无明显枯枝、伤残枝、病枝，树上无垃圾悬挂；</w:t>
            </w:r>
            <w:r/>
          </w:p>
          <w:p>
            <w:pPr>
              <w:spacing w:line="400" w:lineRule="exact"/>
              <w:rPr>
                <w:color w:val="000000"/>
              </w:rPr>
            </w:pPr>
            <w:r>
              <w:rPr>
                <w:color w:val="000000"/>
              </w:rPr>
              <w:t xml:space="preserve">3</w:t>
            </w:r>
            <w:r>
              <w:rPr>
                <w:rFonts w:hint="eastAsia"/>
                <w:color w:val="000000"/>
              </w:rPr>
              <w:t xml:space="preserve">、绿化带内无明显杂草，无明显垃圾；</w:t>
            </w:r>
            <w:r/>
          </w:p>
          <w:p>
            <w:pPr>
              <w:spacing w:line="400" w:lineRule="exact"/>
              <w:rPr>
                <w:color w:val="000000"/>
              </w:rPr>
            </w:pPr>
            <w:r>
              <w:rPr>
                <w:color w:val="000000"/>
              </w:rPr>
              <w:t xml:space="preserve">4</w:t>
            </w:r>
            <w:r>
              <w:rPr>
                <w:rFonts w:hint="eastAsia"/>
                <w:color w:val="000000"/>
              </w:rPr>
              <w:t xml:space="preserve">、院内草坪、花池、树木整理有序、维护良好、院内环境优美。</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color w:val="000000"/>
              </w:rPr>
              <w:t xml:space="preserve">20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次扣</w:t>
            </w:r>
            <w:r>
              <w:rPr>
                <w:color w:val="000000"/>
              </w:rPr>
              <w:t xml:space="preserve">1</w:t>
            </w:r>
            <w:r>
              <w:rPr>
                <w:rFonts w:hint="eastAsia"/>
                <w:color w:val="000000"/>
              </w:rPr>
              <w:t xml:space="preserve">分</w:t>
            </w:r>
            <w:r/>
          </w:p>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rPr>
            </w:pPr>
            <w:r>
              <w:rPr>
                <w:rFonts w:hint="eastAsia"/>
                <w:color w:val="000000"/>
              </w:rPr>
              <w:t xml:space="preserve">公共座椅</w:t>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spacing w:line="400" w:lineRule="exact"/>
              <w:rPr>
                <w:color w:val="000000"/>
              </w:rPr>
            </w:pPr>
            <w:r>
              <w:rPr>
                <w:rFonts w:hint="eastAsia"/>
                <w:color w:val="000000"/>
              </w:rPr>
              <w:t xml:space="preserve">公共座椅清洁，干净、无明显积灰，地面无纸屑、果壳、杂物，各角落无蜘蛛网。</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color w:val="000000"/>
              </w:rPr>
              <w:t xml:space="preserve">10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次扣</w:t>
            </w:r>
            <w:r>
              <w:rPr>
                <w:color w:val="000000"/>
              </w:rPr>
              <w:t xml:space="preserve">1</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400" w:lineRule="exact"/>
              <w:rPr>
                <w:color w:val="000000"/>
              </w:rPr>
            </w:pPr>
            <w:r>
              <w:rPr>
                <w:rFonts w:hint="eastAsia"/>
                <w:color w:val="000000"/>
              </w:rPr>
              <w:t xml:space="preserve">屋顶</w:t>
            </w:r>
            <w:r/>
          </w:p>
          <w:p>
            <w:pPr>
              <w:jc w:val="cente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5461" w:type="dxa"/>
            <w:vAlign w:val="center"/>
            <w:textDirection w:val="lrTb"/>
            <w:noWrap w:val="false"/>
          </w:tcPr>
          <w:p>
            <w:pPr>
              <w:spacing w:line="400" w:lineRule="exact"/>
              <w:rPr>
                <w:color w:val="000000"/>
              </w:rPr>
            </w:pPr>
            <w:r>
              <w:rPr>
                <w:color w:val="000000"/>
              </w:rPr>
              <w:t xml:space="preserve">1</w:t>
            </w:r>
            <w:r>
              <w:rPr>
                <w:rFonts w:hint="eastAsia"/>
                <w:color w:val="000000"/>
              </w:rPr>
              <w:t xml:space="preserve">、平台、转换层无积水、杂物管线无污迹，雨篷目视无垃圾、青苔、积水、污迹；</w:t>
            </w:r>
            <w:r/>
          </w:p>
          <w:p>
            <w:pPr>
              <w:spacing w:line="400" w:lineRule="exact"/>
              <w:rPr>
                <w:color w:val="000000"/>
              </w:rPr>
            </w:pPr>
            <w:r>
              <w:rPr>
                <w:color w:val="000000"/>
              </w:rPr>
              <w:t xml:space="preserve">2</w:t>
            </w:r>
            <w:r>
              <w:rPr>
                <w:rFonts w:hint="eastAsia"/>
                <w:color w:val="000000"/>
              </w:rPr>
              <w:t xml:space="preserve">、明沟通畅，无污物堆积；</w:t>
            </w:r>
            <w:r/>
          </w:p>
          <w:p>
            <w:pPr>
              <w:spacing w:line="400" w:lineRule="exact"/>
              <w:rPr>
                <w:color w:val="000000"/>
              </w:rPr>
            </w:pPr>
            <w:r>
              <w:rPr>
                <w:color w:val="000000"/>
              </w:rPr>
              <w:t xml:space="preserve">3</w:t>
            </w:r>
            <w:r>
              <w:rPr>
                <w:rFonts w:hint="eastAsia"/>
                <w:color w:val="000000"/>
              </w:rPr>
              <w:t xml:space="preserve">、定期检查楼顶出水口，确保排水通畅，无外溢；</w:t>
            </w:r>
            <w:r/>
          </w:p>
          <w:p>
            <w:pPr>
              <w:spacing w:line="400" w:lineRule="exact"/>
              <w:rPr>
                <w:color w:val="000000"/>
              </w:rPr>
            </w:pPr>
            <w:r>
              <w:rPr>
                <w:color w:val="000000"/>
              </w:rPr>
              <w:t xml:space="preserve">4</w:t>
            </w:r>
            <w:r>
              <w:rPr>
                <w:rFonts w:hint="eastAsia"/>
                <w:color w:val="000000"/>
              </w:rPr>
              <w:t xml:space="preserve">、大楼屋顶定期清理，无烟头、垃圾；</w:t>
            </w:r>
            <w:r/>
          </w:p>
          <w:p>
            <w:pPr>
              <w:spacing w:line="400" w:lineRule="exact"/>
              <w:rPr>
                <w:color w:val="000000"/>
              </w:rPr>
            </w:pPr>
            <w:r>
              <w:rPr>
                <w:color w:val="000000"/>
              </w:rPr>
              <w:t xml:space="preserve">5</w:t>
            </w:r>
            <w:r>
              <w:rPr>
                <w:rFonts w:hint="eastAsia"/>
                <w:color w:val="000000"/>
              </w:rPr>
              <w:t xml:space="preserve">、雨天及雪天加强管理防止行人摔伤，雪天组织清扫，做好防滑工作。</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color w:val="000000"/>
              </w:rPr>
              <w:t xml:space="preserve">10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400" w:lineRule="exact"/>
              <w:rPr>
                <w:color w:val="000000"/>
              </w:rPr>
            </w:pPr>
            <w:r>
              <w:rPr>
                <w:rFonts w:hint="eastAsia"/>
                <w:color w:val="000000"/>
              </w:rPr>
              <w:t xml:space="preserve">发现</w:t>
            </w:r>
            <w:r>
              <w:rPr>
                <w:color w:val="000000"/>
              </w:rPr>
              <w:t xml:space="preserve">1</w:t>
            </w:r>
            <w:r>
              <w:rPr>
                <w:rFonts w:hint="eastAsia"/>
                <w:color w:val="000000"/>
              </w:rPr>
              <w:t xml:space="preserve">处</w:t>
            </w:r>
            <w:r>
              <w:rPr>
                <w:color w:val="000000"/>
              </w:rPr>
              <w:t xml:space="preserve">1</w:t>
            </w:r>
            <w:r>
              <w:rPr>
                <w:rFonts w:hint="eastAsia"/>
                <w:color w:val="000000"/>
              </w:rPr>
              <w:t xml:space="preserve">次扣</w:t>
            </w:r>
            <w:r>
              <w:rPr>
                <w:color w:val="000000"/>
              </w:rPr>
              <w:t xml:space="preserve">1</w:t>
            </w:r>
            <w:r>
              <w:rPr>
                <w:rFonts w:hint="eastAsia"/>
                <w:color w:val="000000"/>
              </w:rPr>
              <w:t xml:space="preserve">分</w:t>
            </w:r>
            <w:r/>
          </w:p>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spacing w:line="400" w:lineRule="exact"/>
              <w:rPr>
                <w:color w:val="000000"/>
              </w:rPr>
            </w:pPr>
            <w:r>
              <w:rPr>
                <w:color w:val="000000"/>
              </w:rPr>
            </w:r>
            <w:r/>
          </w:p>
          <w:p>
            <w:pPr>
              <w:spacing w:line="400" w:lineRule="exact"/>
              <w:rPr>
                <w:color w:val="000000"/>
              </w:rPr>
            </w:pPr>
            <w:r>
              <w:rPr>
                <w:color w:val="000000"/>
              </w:rPr>
            </w:r>
            <w:r/>
          </w:p>
        </w:tc>
      </w:tr>
    </w:tbl>
    <w:p>
      <w:pPr>
        <w:spacing w:before="240" w:after="240" w:line="240" w:lineRule="exact"/>
        <w:rPr>
          <w:b/>
          <w:color w:val="000000"/>
        </w:rPr>
      </w:pPr>
      <w:r>
        <w:rPr>
          <w:rFonts w:hint="eastAsia"/>
          <w:b/>
          <w:color w:val="000000"/>
        </w:rPr>
        <w:t xml:space="preserve">3</w:t>
      </w:r>
      <w:r>
        <w:rPr>
          <w:rFonts w:hint="eastAsia"/>
          <w:b/>
          <w:color w:val="000000"/>
        </w:rPr>
        <w:t xml:space="preserve">、医疗辅助、固废检查标准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0"/>
        <w:gridCol w:w="5293"/>
        <w:gridCol w:w="900"/>
        <w:gridCol w:w="1869"/>
        <w:gridCol w:w="1139"/>
        <w:gridCol w:w="815"/>
      </w:tblGrid>
      <w:tr>
        <w:trPr>
          <w:jc w:val="center"/>
          <w:trHeight w:val="599"/>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400" w:lineRule="exact"/>
              <w:rPr>
                <w:color w:val="000000"/>
              </w:rPr>
            </w:pPr>
            <w:r>
              <w:rPr>
                <w:rFonts w:hint="eastAsia"/>
                <w:color w:val="000000"/>
              </w:rPr>
              <w:t xml:space="preserve">科目</w:t>
            </w:r>
            <w:r/>
          </w:p>
        </w:tc>
        <w:tc>
          <w:tcPr>
            <w:tcBorders>
              <w:top w:val="single" w:color="auto" w:sz="4" w:space="0"/>
              <w:left w:val="single" w:color="auto" w:sz="4" w:space="0"/>
              <w:bottom w:val="single" w:color="auto" w:sz="4" w:space="0"/>
              <w:right w:val="single" w:color="auto" w:sz="4" w:space="0"/>
            </w:tcBorders>
            <w:tcW w:w="5293" w:type="dxa"/>
            <w:vAlign w:val="center"/>
            <w:textDirection w:val="lrTb"/>
            <w:noWrap w:val="false"/>
          </w:tcPr>
          <w:p>
            <w:pPr>
              <w:jc w:val="center"/>
              <w:spacing w:line="400" w:lineRule="exact"/>
              <w:rPr>
                <w:color w:val="000000"/>
              </w:rPr>
            </w:pPr>
            <w:r>
              <w:rPr>
                <w:rFonts w:hint="eastAsia"/>
                <w:color w:val="000000"/>
              </w:rPr>
              <w:t xml:space="preserve">考评内容与标准分值</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spacing w:val="-24"/>
              </w:rPr>
            </w:pPr>
            <w:r>
              <w:rPr>
                <w:rFonts w:hint="eastAsia"/>
                <w:color w:val="000000"/>
                <w:spacing w:val="-24"/>
              </w:rPr>
              <w:t xml:space="preserve">分值</w:t>
            </w:r>
            <w:r/>
          </w:p>
          <w:p>
            <w:pPr>
              <w:jc w:val="center"/>
              <w:spacing w:line="400" w:lineRule="exact"/>
              <w:rPr>
                <w:color w:val="000000"/>
              </w:rPr>
            </w:pPr>
            <w:r>
              <w:rPr>
                <w:rFonts w:hint="eastAsia"/>
                <w:color w:val="000000"/>
                <w:spacing w:val="-24"/>
              </w:rPr>
              <w:t xml:space="preserve">（</w:t>
            </w:r>
            <w:r>
              <w:rPr>
                <w:rFonts w:hint="eastAsia"/>
                <w:color w:val="000000"/>
                <w:spacing w:val="-24"/>
              </w:rPr>
              <w:t xml:space="preserve">100</w:t>
            </w:r>
            <w:r>
              <w:rPr>
                <w:rFonts w:hint="eastAsia"/>
                <w:color w:val="000000"/>
                <w:spacing w:val="-24"/>
              </w:rPr>
              <w:t xml:space="preserve">分）</w:t>
            </w:r>
            <w:r/>
          </w:p>
        </w:tc>
        <w:tc>
          <w:tcPr>
            <w:tcBorders>
              <w:top w:val="single" w:color="auto" w:sz="4" w:space="0"/>
              <w:left w:val="single" w:color="auto" w:sz="4" w:space="0"/>
              <w:bottom w:val="single" w:color="auto" w:sz="4" w:space="0"/>
              <w:right w:val="single" w:color="auto" w:sz="4" w:space="0"/>
            </w:tcBorders>
            <w:tcW w:w="1869" w:type="dxa"/>
            <w:vAlign w:val="center"/>
            <w:textDirection w:val="lrTb"/>
            <w:noWrap w:val="false"/>
          </w:tcPr>
          <w:p>
            <w:pPr>
              <w:jc w:val="center"/>
              <w:spacing w:line="400" w:lineRule="exact"/>
              <w:rPr>
                <w:color w:val="000000"/>
              </w:rPr>
            </w:pPr>
            <w:r>
              <w:rPr>
                <w:rFonts w:hint="eastAsia"/>
                <w:color w:val="000000"/>
              </w:rPr>
              <w:t xml:space="preserve">评分标准</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400" w:lineRule="exact"/>
              <w:rPr>
                <w:color w:val="000000"/>
              </w:rPr>
            </w:pPr>
            <w:r>
              <w:rPr>
                <w:rFonts w:hint="eastAsia"/>
                <w:color w:val="000000"/>
              </w:rPr>
              <w:t xml:space="preserve">扣分及原因</w:t>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spacing w:line="400" w:lineRule="exact"/>
              <w:rPr>
                <w:color w:val="000000"/>
              </w:rPr>
            </w:pPr>
            <w:r>
              <w:rPr>
                <w:rFonts w:hint="eastAsia"/>
                <w:color w:val="000000"/>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400" w:lineRule="exact"/>
              <w:rPr>
                <w:color w:val="000000"/>
              </w:rPr>
            </w:pPr>
            <w:r>
              <w:rPr>
                <w:rFonts w:hint="eastAsia"/>
                <w:color w:val="000000"/>
              </w:rPr>
              <w:t xml:space="preserve">仪容仪表</w:t>
            </w:r>
            <w:r/>
          </w:p>
          <w:p>
            <w:pPr>
              <w:jc w:val="cente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5293" w:type="dxa"/>
            <w:vAlign w:val="center"/>
            <w:textDirection w:val="lrTb"/>
            <w:noWrap w:val="false"/>
          </w:tcPr>
          <w:p>
            <w:pPr>
              <w:spacing w:line="400" w:lineRule="exact"/>
              <w:rPr>
                <w:color w:val="000000"/>
              </w:rPr>
            </w:pPr>
            <w:r>
              <w:rPr>
                <w:rFonts w:hint="eastAsia"/>
                <w:color w:val="000000"/>
              </w:rPr>
              <w:t xml:space="preserve">1</w:t>
            </w:r>
            <w:r>
              <w:rPr>
                <w:rFonts w:hint="eastAsia"/>
                <w:color w:val="000000"/>
              </w:rPr>
              <w:t xml:space="preserve">、员工统一着装，佩戴工牌；（</w:t>
            </w:r>
            <w:r>
              <w:rPr>
                <w:rFonts w:hint="eastAsia"/>
                <w:color w:val="000000"/>
              </w:rPr>
              <w:t xml:space="preserve">5</w:t>
            </w:r>
            <w:r>
              <w:rPr>
                <w:rFonts w:hint="eastAsia"/>
                <w:color w:val="000000"/>
              </w:rPr>
              <w:t xml:space="preserve">分）</w:t>
            </w:r>
            <w:r/>
          </w:p>
          <w:p>
            <w:pPr>
              <w:jc w:val="center"/>
              <w:spacing w:line="400" w:lineRule="exact"/>
              <w:rPr>
                <w:color w:val="000000"/>
              </w:rPr>
            </w:pPr>
            <w:r>
              <w:rPr>
                <w:rFonts w:hint="eastAsia"/>
                <w:color w:val="000000"/>
              </w:rPr>
              <w:t xml:space="preserve">2</w:t>
            </w:r>
            <w:r>
              <w:rPr>
                <w:rFonts w:hint="eastAsia"/>
                <w:color w:val="000000"/>
              </w:rPr>
              <w:t xml:space="preserve">、修剪指甲，着装整齐，不蓄胡须，不留长发；（</w:t>
            </w:r>
            <w:r>
              <w:rPr>
                <w:rFonts w:hint="eastAsia"/>
                <w:color w:val="000000"/>
              </w:rPr>
              <w:t xml:space="preserve">5</w:t>
            </w:r>
            <w:r>
              <w:rPr>
                <w:rFonts w:hint="eastAsia"/>
                <w:color w:val="000000"/>
              </w:rPr>
              <w:t xml:space="preserve">分）</w:t>
            </w:r>
            <w:r/>
          </w:p>
          <w:p>
            <w:pPr>
              <w:jc w:val="center"/>
              <w:spacing w:line="400" w:lineRule="exact"/>
              <w:rPr>
                <w:color w:val="000000"/>
              </w:rPr>
            </w:pPr>
            <w:r>
              <w:rPr>
                <w:rFonts w:hint="eastAsia"/>
                <w:color w:val="000000"/>
              </w:rPr>
              <w:t xml:space="preserve">3</w:t>
            </w:r>
            <w:r>
              <w:rPr>
                <w:rFonts w:hint="eastAsia"/>
                <w:color w:val="000000"/>
              </w:rPr>
              <w:t xml:space="preserve">、行走规范，礼让通道，文明用语、礼貌服务。（</w:t>
            </w:r>
            <w:r>
              <w:rPr>
                <w:rFonts w:hint="eastAsia"/>
                <w:color w:val="000000"/>
              </w:rPr>
              <w:t xml:space="preserve">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rFonts w:hint="eastAsia"/>
                <w:color w:val="000000"/>
              </w:rPr>
              <w:t xml:space="preserve">15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69" w:type="dxa"/>
            <w:vAlign w:val="center"/>
            <w:textDirection w:val="lrTb"/>
            <w:noWrap w:val="false"/>
          </w:tcPr>
          <w:p>
            <w:pPr>
              <w:jc w:val="center"/>
              <w:spacing w:line="400" w:lineRule="exact"/>
              <w:rPr>
                <w:color w:val="000000"/>
                <w:spacing w:val="-6"/>
              </w:rPr>
            </w:pPr>
            <w:r>
              <w:rPr>
                <w:rFonts w:hint="eastAsia"/>
                <w:color w:val="000000"/>
              </w:rPr>
              <w:t xml:space="preserve">1.</w:t>
            </w:r>
            <w:r>
              <w:rPr>
                <w:rFonts w:hint="eastAsia"/>
                <w:color w:val="000000"/>
                <w:spacing w:val="-6"/>
              </w:rPr>
              <w:t xml:space="preserve">发现</w:t>
            </w:r>
            <w:r>
              <w:rPr>
                <w:rFonts w:hint="eastAsia"/>
                <w:color w:val="000000"/>
                <w:spacing w:val="-6"/>
              </w:rPr>
              <w:t xml:space="preserve">1</w:t>
            </w:r>
            <w:r>
              <w:rPr>
                <w:rFonts w:hint="eastAsia"/>
                <w:color w:val="000000"/>
                <w:spacing w:val="-6"/>
              </w:rPr>
              <w:t xml:space="preserve">次</w:t>
            </w:r>
            <w:r>
              <w:rPr>
                <w:rFonts w:hint="eastAsia"/>
                <w:color w:val="000000"/>
                <w:spacing w:val="-6"/>
              </w:rPr>
              <w:t xml:space="preserve">1</w:t>
            </w:r>
            <w:r>
              <w:rPr>
                <w:rFonts w:hint="eastAsia"/>
                <w:color w:val="000000"/>
                <w:spacing w:val="-6"/>
              </w:rPr>
              <w:t xml:space="preserve">处不符合要求扣</w:t>
            </w:r>
            <w:r>
              <w:rPr>
                <w:rFonts w:hint="eastAsia"/>
                <w:color w:val="000000"/>
                <w:spacing w:val="-6"/>
              </w:rPr>
              <w:t xml:space="preserve">1</w:t>
            </w:r>
            <w:r>
              <w:rPr>
                <w:rFonts w:hint="eastAsia"/>
                <w:color w:val="000000"/>
                <w:spacing w:val="-6"/>
              </w:rPr>
              <w:t xml:space="preserve">分</w:t>
            </w:r>
            <w:r/>
          </w:p>
          <w:p>
            <w:pPr>
              <w:jc w:val="center"/>
              <w:spacing w:line="400" w:lineRule="exact"/>
              <w:rPr>
                <w:color w:val="000000"/>
              </w:rPr>
            </w:pPr>
            <w:r>
              <w:rPr>
                <w:rFonts w:hint="eastAsia"/>
                <w:color w:val="000000"/>
              </w:rPr>
              <w:t xml:space="preserve">2.</w:t>
            </w:r>
            <w:r>
              <w:rPr>
                <w:rFonts w:hint="eastAsia"/>
                <w:color w:val="000000"/>
              </w:rPr>
              <w:t xml:space="preserve">服务态度投诉一次扣除</w:t>
            </w:r>
            <w:r>
              <w:rPr>
                <w:rFonts w:hint="eastAsia"/>
                <w:color w:val="000000"/>
              </w:rPr>
              <w:t xml:space="preserve">3</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139"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815" w:type="dxa"/>
            <w:textDirection w:val="lrTb"/>
            <w:noWrap w:val="false"/>
          </w:tcPr>
          <w:p>
            <w:pPr>
              <w:spacing w:line="400" w:lineRule="exact"/>
              <w:rPr>
                <w:color w:val="000000"/>
              </w:rPr>
            </w:pPr>
            <w:r>
              <w:rPr>
                <w:color w:val="000000"/>
              </w:rPr>
            </w:r>
            <w:r/>
          </w:p>
        </w:tc>
      </w:tr>
      <w:tr>
        <w:trPr>
          <w:jc w:val="center"/>
          <w:trHeight w:val="1547"/>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400" w:lineRule="exact"/>
              <w:rPr>
                <w:color w:val="000000"/>
              </w:rPr>
            </w:pPr>
            <w:r>
              <w:rPr>
                <w:rFonts w:hint="eastAsia"/>
                <w:color w:val="000000"/>
              </w:rPr>
              <w:t xml:space="preserve">劳动纪律</w:t>
            </w:r>
            <w:r/>
          </w:p>
        </w:tc>
        <w:tc>
          <w:tcPr>
            <w:tcBorders>
              <w:top w:val="single" w:color="auto" w:sz="4" w:space="0"/>
              <w:left w:val="single" w:color="auto" w:sz="4" w:space="0"/>
              <w:bottom w:val="single" w:color="auto" w:sz="4" w:space="0"/>
              <w:right w:val="single" w:color="auto" w:sz="4" w:space="0"/>
            </w:tcBorders>
            <w:tcW w:w="5293" w:type="dxa"/>
            <w:vAlign w:val="center"/>
            <w:textDirection w:val="lrTb"/>
            <w:noWrap w:val="false"/>
          </w:tcPr>
          <w:p>
            <w:pPr>
              <w:spacing w:line="400" w:lineRule="exact"/>
              <w:rPr>
                <w:color w:val="000000"/>
                <w:spacing w:val="-8"/>
              </w:rPr>
            </w:pPr>
            <w:r>
              <w:rPr>
                <w:rFonts w:hint="eastAsia"/>
                <w:color w:val="000000"/>
                <w:spacing w:val="-8"/>
              </w:rPr>
              <w:t xml:space="preserve">1</w:t>
            </w:r>
            <w:r>
              <w:rPr>
                <w:rFonts w:hint="eastAsia"/>
                <w:color w:val="000000"/>
                <w:spacing w:val="-8"/>
              </w:rPr>
              <w:t xml:space="preserve">、不迟到、不早退，不串岗、不脱岗、不睡岗；（</w:t>
            </w:r>
            <w:r>
              <w:rPr>
                <w:rFonts w:hint="eastAsia"/>
                <w:color w:val="000000"/>
                <w:spacing w:val="-8"/>
              </w:rPr>
              <w:t xml:space="preserve">10</w:t>
            </w:r>
            <w:r>
              <w:rPr>
                <w:rFonts w:hint="eastAsia"/>
                <w:color w:val="000000"/>
                <w:spacing w:val="-8"/>
              </w:rPr>
              <w:t xml:space="preserve">分）</w:t>
            </w:r>
            <w:r/>
          </w:p>
          <w:p>
            <w:pPr>
              <w:spacing w:line="400" w:lineRule="exact"/>
              <w:rPr>
                <w:color w:val="000000"/>
              </w:rPr>
            </w:pPr>
            <w:r>
              <w:rPr>
                <w:rFonts w:hint="eastAsia"/>
                <w:color w:val="000000"/>
              </w:rPr>
              <w:t xml:space="preserve">2</w:t>
            </w:r>
            <w:r>
              <w:rPr>
                <w:rFonts w:hint="eastAsia"/>
                <w:color w:val="000000"/>
              </w:rPr>
              <w:t xml:space="preserve">、严格执行各项规章制度和工作流程</w:t>
            </w:r>
            <w:r>
              <w:rPr>
                <w:rFonts w:hint="eastAsia"/>
                <w:color w:val="000000"/>
              </w:rPr>
              <w:t xml:space="preserve"> </w:t>
            </w:r>
            <w:r>
              <w:rPr>
                <w:rFonts w:hint="eastAsia"/>
                <w:color w:val="000000"/>
              </w:rPr>
              <w:t xml:space="preserve">，服从分配、服从管理、团结协作；（</w:t>
            </w:r>
            <w:r>
              <w:rPr>
                <w:rFonts w:hint="eastAsia"/>
                <w:color w:val="000000"/>
              </w:rPr>
              <w:t xml:space="preserve">10</w:t>
            </w:r>
            <w:r>
              <w:rPr>
                <w:rFonts w:hint="eastAsia"/>
                <w:color w:val="000000"/>
              </w:rPr>
              <w:t xml:space="preserve">分）</w:t>
            </w:r>
            <w:r/>
          </w:p>
          <w:p>
            <w:pPr>
              <w:spacing w:line="400" w:lineRule="exact"/>
              <w:rPr>
                <w:color w:val="000000"/>
              </w:rPr>
            </w:pPr>
            <w:r>
              <w:rPr>
                <w:rFonts w:hint="eastAsia"/>
                <w:color w:val="000000"/>
              </w:rPr>
              <w:t xml:space="preserve">3</w:t>
            </w:r>
            <w:r>
              <w:rPr>
                <w:rFonts w:hint="eastAsia"/>
                <w:color w:val="000000"/>
              </w:rPr>
              <w:t xml:space="preserve">、公司对本部门职工有监督考评的标准，并严格执行，有详细的记录。（</w:t>
            </w:r>
            <w:r>
              <w:rPr>
                <w:rFonts w:hint="eastAsia"/>
                <w:color w:val="000000"/>
              </w:rPr>
              <w:t xml:space="preserve">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rFonts w:hint="eastAsia"/>
                <w:color w:val="000000"/>
              </w:rPr>
              <w:t xml:space="preserve">25</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69" w:type="dxa"/>
            <w:vAlign w:val="center"/>
            <w:textDirection w:val="lrTb"/>
            <w:noWrap w:val="false"/>
          </w:tcPr>
          <w:p>
            <w:pPr>
              <w:jc w:val="center"/>
              <w:spacing w:line="400" w:lineRule="exact"/>
              <w:rPr>
                <w:color w:val="000000"/>
              </w:rPr>
            </w:pPr>
            <w:r>
              <w:rPr>
                <w:rFonts w:hint="eastAsia"/>
                <w:color w:val="000000"/>
              </w:rPr>
              <w:t xml:space="preserve">1. </w:t>
            </w:r>
            <w:r>
              <w:rPr>
                <w:rFonts w:hint="eastAsia"/>
                <w:color w:val="000000"/>
              </w:rPr>
              <w:t xml:space="preserve">发现</w:t>
            </w:r>
            <w:r>
              <w:rPr>
                <w:rFonts w:hint="eastAsia"/>
                <w:color w:val="000000"/>
              </w:rPr>
              <w:t xml:space="preserve">1</w:t>
            </w:r>
            <w:r>
              <w:rPr>
                <w:rFonts w:hint="eastAsia"/>
                <w:color w:val="000000"/>
              </w:rPr>
              <w:t xml:space="preserve">次</w:t>
            </w:r>
            <w:r>
              <w:rPr>
                <w:rFonts w:hint="eastAsia"/>
                <w:color w:val="000000"/>
              </w:rPr>
              <w:t xml:space="preserve">1</w:t>
            </w:r>
            <w:r>
              <w:rPr>
                <w:rFonts w:hint="eastAsia"/>
                <w:color w:val="000000"/>
              </w:rPr>
              <w:t xml:space="preserve">处不符合要求扣</w:t>
            </w:r>
            <w:r>
              <w:rPr>
                <w:rFonts w:hint="eastAsia"/>
                <w:color w:val="000000"/>
              </w:rPr>
              <w:t xml:space="preserve">1</w:t>
            </w:r>
            <w:r>
              <w:rPr>
                <w:rFonts w:hint="eastAsia"/>
                <w:color w:val="000000"/>
              </w:rPr>
              <w:t xml:space="preserve">分。</w:t>
            </w:r>
            <w:r/>
          </w:p>
          <w:p>
            <w:pPr>
              <w:jc w:val="center"/>
              <w:spacing w:line="400" w:lineRule="exact"/>
              <w:rPr>
                <w:color w:val="000000"/>
              </w:rPr>
            </w:pPr>
            <w:r>
              <w:rPr>
                <w:rFonts w:hint="eastAsia"/>
                <w:color w:val="000000"/>
              </w:rPr>
              <w:t xml:space="preserve">2. </w:t>
            </w:r>
            <w:r>
              <w:rPr>
                <w:rFonts w:hint="eastAsia"/>
                <w:color w:val="000000"/>
              </w:rPr>
              <w:t xml:space="preserve">无服务质量考评标准不得分，无具体的实施办法扣</w:t>
            </w:r>
            <w:r>
              <w:rPr>
                <w:rFonts w:hint="eastAsia"/>
                <w:color w:val="000000"/>
              </w:rPr>
              <w:t xml:space="preserve">1</w:t>
            </w:r>
            <w:r>
              <w:rPr>
                <w:rFonts w:hint="eastAsia"/>
                <w:color w:val="000000"/>
              </w:rPr>
              <w:t xml:space="preserve">分，无详细的记录扣</w:t>
            </w:r>
            <w:r>
              <w:rPr>
                <w:rFonts w:hint="eastAsia"/>
                <w:color w:val="000000"/>
              </w:rPr>
              <w:t xml:space="preserve">1</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139"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815" w:type="dxa"/>
            <w:textDirection w:val="lrTb"/>
            <w:noWrap w:val="false"/>
          </w:tcPr>
          <w:p>
            <w:pPr>
              <w:spacing w:line="400" w:lineRule="exact"/>
              <w:rPr>
                <w:color w:val="000000"/>
              </w:rPr>
            </w:pPr>
            <w:r>
              <w:rPr>
                <w:color w:val="000000"/>
              </w:rPr>
            </w:r>
            <w:r/>
          </w:p>
        </w:tc>
      </w:tr>
      <w:tr>
        <w:trPr>
          <w:jc w:val="center"/>
          <w:trHeight w:val="1859"/>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400" w:lineRule="exact"/>
              <w:rPr>
                <w:color w:val="000000"/>
              </w:rPr>
            </w:pPr>
            <w:r>
              <w:rPr>
                <w:rFonts w:hint="eastAsia"/>
                <w:color w:val="000000"/>
              </w:rPr>
              <w:t xml:space="preserve">运送规范</w:t>
            </w:r>
            <w:r/>
          </w:p>
        </w:tc>
        <w:tc>
          <w:tcPr>
            <w:tcBorders>
              <w:top w:val="single" w:color="auto" w:sz="4" w:space="0"/>
              <w:left w:val="single" w:color="auto" w:sz="4" w:space="0"/>
              <w:bottom w:val="single" w:color="auto" w:sz="4" w:space="0"/>
              <w:right w:val="single" w:color="auto" w:sz="4" w:space="0"/>
            </w:tcBorders>
            <w:tcW w:w="5293" w:type="dxa"/>
            <w:vAlign w:val="center"/>
            <w:textDirection w:val="lrTb"/>
            <w:noWrap w:val="false"/>
          </w:tcPr>
          <w:p>
            <w:pPr>
              <w:spacing w:line="400" w:lineRule="exact"/>
              <w:rPr>
                <w:color w:val="000000"/>
              </w:rPr>
            </w:pPr>
            <w:r>
              <w:rPr>
                <w:rFonts w:hint="eastAsia"/>
                <w:color w:val="000000"/>
              </w:rPr>
              <w:t xml:space="preserve">1</w:t>
            </w:r>
            <w:r>
              <w:rPr>
                <w:rFonts w:hint="eastAsia"/>
                <w:color w:val="000000"/>
              </w:rPr>
              <w:t xml:space="preserve">、运送前检查药箱或药车是否完好及上锁，并携带药品交接登记本；（</w:t>
            </w:r>
            <w:r>
              <w:rPr>
                <w:rFonts w:hint="eastAsia"/>
                <w:color w:val="000000"/>
              </w:rPr>
              <w:t xml:space="preserve">5</w:t>
            </w:r>
            <w:r>
              <w:rPr>
                <w:rFonts w:hint="eastAsia"/>
                <w:color w:val="000000"/>
              </w:rPr>
              <w:t xml:space="preserve">分）</w:t>
            </w:r>
            <w:r/>
          </w:p>
          <w:p>
            <w:pPr>
              <w:spacing w:line="400" w:lineRule="exact"/>
              <w:rPr>
                <w:color w:val="000000"/>
              </w:rPr>
            </w:pPr>
            <w:r>
              <w:rPr>
                <w:rFonts w:hint="eastAsia"/>
                <w:color w:val="000000"/>
              </w:rPr>
              <w:t xml:space="preserve">2</w:t>
            </w:r>
            <w:r>
              <w:rPr>
                <w:rFonts w:hint="eastAsia"/>
                <w:color w:val="000000"/>
              </w:rPr>
              <w:t xml:space="preserve">、按规定时间将药品、标本、病人及时准确送至相应病区，并与病区护士交接签字；（</w:t>
            </w:r>
            <w:r>
              <w:rPr>
                <w:rFonts w:hint="eastAsia"/>
                <w:color w:val="000000"/>
              </w:rPr>
              <w:t xml:space="preserve">10</w:t>
            </w:r>
            <w:r>
              <w:rPr>
                <w:rFonts w:hint="eastAsia"/>
                <w:color w:val="000000"/>
              </w:rPr>
              <w:t xml:space="preserve">分）</w:t>
            </w:r>
            <w:r/>
          </w:p>
          <w:p>
            <w:pPr>
              <w:spacing w:line="400" w:lineRule="exact"/>
              <w:rPr>
                <w:color w:val="000000"/>
                <w:spacing w:val="-10"/>
              </w:rPr>
            </w:pPr>
            <w:r>
              <w:rPr>
                <w:rFonts w:hint="eastAsia"/>
                <w:color w:val="000000"/>
                <w:spacing w:val="-10"/>
              </w:rPr>
              <w:t xml:space="preserve">3</w:t>
            </w:r>
            <w:r>
              <w:rPr>
                <w:rFonts w:hint="eastAsia"/>
                <w:color w:val="000000"/>
                <w:spacing w:val="-10"/>
              </w:rPr>
              <w:t xml:space="preserve">、每日</w:t>
            </w:r>
            <w:r>
              <w:rPr>
                <w:rFonts w:hint="eastAsia"/>
                <w:color w:val="000000"/>
                <w:spacing w:val="-10"/>
              </w:rPr>
              <w:t xml:space="preserve">17</w:t>
            </w:r>
            <w:r>
              <w:rPr>
                <w:rFonts w:hint="eastAsia"/>
                <w:color w:val="000000"/>
                <w:spacing w:val="-10"/>
              </w:rPr>
              <w:t xml:space="preserve">：</w:t>
            </w:r>
            <w:r>
              <w:rPr>
                <w:rFonts w:hint="eastAsia"/>
                <w:color w:val="000000"/>
                <w:spacing w:val="-10"/>
              </w:rPr>
              <w:t xml:space="preserve">00</w:t>
            </w:r>
            <w:r>
              <w:rPr>
                <w:rFonts w:hint="eastAsia"/>
                <w:color w:val="000000"/>
                <w:spacing w:val="-10"/>
              </w:rPr>
              <w:t xml:space="preserve">之前，将各病区药箱或药车取回备用；（</w:t>
            </w:r>
            <w:r>
              <w:rPr>
                <w:rFonts w:hint="eastAsia"/>
                <w:color w:val="000000"/>
                <w:spacing w:val="-10"/>
              </w:rPr>
              <w:t xml:space="preserve">5</w:t>
            </w:r>
            <w:r>
              <w:rPr>
                <w:rFonts w:hint="eastAsia"/>
                <w:color w:val="000000"/>
                <w:spacing w:val="-10"/>
              </w:rPr>
              <w:t xml:space="preserve">分）</w:t>
            </w:r>
            <w:r/>
          </w:p>
          <w:p>
            <w:pPr>
              <w:spacing w:line="400" w:lineRule="exact"/>
              <w:rPr>
                <w:color w:val="000000"/>
                <w:spacing w:val="-8"/>
              </w:rPr>
            </w:pPr>
            <w:r>
              <w:rPr>
                <w:rFonts w:hint="eastAsia"/>
                <w:color w:val="000000"/>
                <w:spacing w:val="-8"/>
              </w:rPr>
              <w:t xml:space="preserve">4</w:t>
            </w:r>
            <w:r>
              <w:rPr>
                <w:rFonts w:hint="eastAsia"/>
                <w:color w:val="000000"/>
                <w:spacing w:val="-8"/>
              </w:rPr>
              <w:t xml:space="preserve">、运送过程中，按照规定路线运送，不得假手他人。（</w:t>
            </w:r>
            <w:r>
              <w:rPr>
                <w:rFonts w:hint="eastAsia"/>
                <w:color w:val="000000"/>
                <w:spacing w:val="-8"/>
              </w:rPr>
              <w:t xml:space="preserve">10</w:t>
            </w:r>
            <w:r>
              <w:rPr>
                <w:rFonts w:hint="eastAsia"/>
                <w:color w:val="000000"/>
                <w:spacing w:val="-8"/>
              </w:rPr>
              <w:t xml:space="preserve">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rFonts w:hint="eastAsia"/>
                <w:color w:val="000000"/>
              </w:rPr>
              <w:t xml:space="preserve">30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69" w:type="dxa"/>
            <w:vAlign w:val="center"/>
            <w:textDirection w:val="lrTb"/>
            <w:noWrap w:val="false"/>
          </w:tcPr>
          <w:p>
            <w:pPr>
              <w:jc w:val="center"/>
              <w:spacing w:line="400" w:lineRule="exact"/>
              <w:rPr>
                <w:color w:val="000000"/>
              </w:rPr>
            </w:pPr>
            <w:r>
              <w:rPr>
                <w:rFonts w:hint="eastAsia"/>
                <w:color w:val="000000"/>
              </w:rPr>
              <w:t xml:space="preserve">造成药品破损、丢失需按价赔偿。</w:t>
            </w:r>
            <w:r/>
          </w:p>
        </w:tc>
        <w:tc>
          <w:tcPr>
            <w:tcBorders>
              <w:top w:val="single" w:color="auto" w:sz="4" w:space="0"/>
              <w:left w:val="single" w:color="auto" w:sz="4" w:space="0"/>
              <w:bottom w:val="single" w:color="auto" w:sz="4" w:space="0"/>
              <w:right w:val="single" w:color="auto" w:sz="4" w:space="0"/>
            </w:tcBorders>
            <w:tcW w:w="1139"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815" w:type="dxa"/>
            <w:textDirection w:val="lrTb"/>
            <w:noWrap w:val="false"/>
          </w:tcPr>
          <w:p>
            <w:pPr>
              <w:spacing w:line="400" w:lineRule="exact"/>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400" w:lineRule="exact"/>
              <w:rPr>
                <w:color w:val="000000"/>
              </w:rPr>
            </w:pPr>
            <w:r>
              <w:rPr>
                <w:rFonts w:hint="eastAsia"/>
                <w:color w:val="000000"/>
              </w:rPr>
              <w:t xml:space="preserve">医用垃圾运送</w:t>
            </w:r>
            <w:r/>
          </w:p>
          <w:p>
            <w:pPr>
              <w:jc w:val="cente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5293" w:type="dxa"/>
            <w:vAlign w:val="center"/>
            <w:textDirection w:val="lrTb"/>
            <w:noWrap w:val="false"/>
          </w:tcPr>
          <w:p>
            <w:pPr>
              <w:spacing w:line="400" w:lineRule="exact"/>
              <w:rPr>
                <w:color w:val="000000"/>
              </w:rPr>
            </w:pPr>
            <w:r>
              <w:rPr>
                <w:rFonts w:hint="eastAsia"/>
                <w:color w:val="000000"/>
              </w:rPr>
              <w:t xml:space="preserve">1</w:t>
            </w:r>
            <w:r>
              <w:rPr>
                <w:rFonts w:hint="eastAsia"/>
                <w:color w:val="000000"/>
              </w:rPr>
              <w:t xml:space="preserve">、固定专人、专车分类收集，每日车厢消毒；（</w:t>
            </w:r>
            <w:r>
              <w:rPr>
                <w:rFonts w:hint="eastAsia"/>
                <w:color w:val="000000"/>
              </w:rPr>
              <w:t xml:space="preserve">4</w:t>
            </w:r>
            <w:r>
              <w:rPr>
                <w:rFonts w:hint="eastAsia"/>
                <w:color w:val="000000"/>
              </w:rPr>
              <w:t xml:space="preserve">分）</w:t>
            </w:r>
            <w:r/>
          </w:p>
          <w:p>
            <w:pPr>
              <w:spacing w:line="400" w:lineRule="exact"/>
              <w:rPr>
                <w:color w:val="000000"/>
              </w:rPr>
            </w:pPr>
            <w:r>
              <w:rPr>
                <w:rFonts w:hint="eastAsia"/>
                <w:color w:val="000000"/>
              </w:rPr>
              <w:t xml:space="preserve">2</w:t>
            </w:r>
            <w:r>
              <w:rPr>
                <w:rFonts w:hint="eastAsia"/>
                <w:color w:val="000000"/>
              </w:rPr>
              <w:t xml:space="preserve">、现场按“条列”要求有分类标识、要分类存放，统一使用黄色垃圾袋；（</w:t>
            </w:r>
            <w:r>
              <w:rPr>
                <w:rFonts w:hint="eastAsia"/>
                <w:color w:val="000000"/>
              </w:rPr>
              <w:t xml:space="preserve">2</w:t>
            </w:r>
            <w:r>
              <w:rPr>
                <w:rFonts w:hint="eastAsia"/>
                <w:color w:val="000000"/>
              </w:rPr>
              <w:t xml:space="preserve">分）</w:t>
            </w:r>
            <w:r/>
          </w:p>
          <w:p>
            <w:pPr>
              <w:spacing w:line="400" w:lineRule="exact"/>
              <w:rPr>
                <w:color w:val="000000"/>
              </w:rPr>
            </w:pPr>
            <w:r>
              <w:rPr>
                <w:rFonts w:hint="eastAsia"/>
                <w:color w:val="000000"/>
              </w:rPr>
              <w:t xml:space="preserve">3</w:t>
            </w:r>
            <w:r>
              <w:rPr>
                <w:rFonts w:hint="eastAsia"/>
                <w:color w:val="000000"/>
              </w:rPr>
              <w:t xml:space="preserve">、医疗垃圾收集人员要按规定路线，封闭运送医疗垃圾，防止造成环境污染；（</w:t>
            </w:r>
            <w:r>
              <w:rPr>
                <w:rFonts w:hint="eastAsia"/>
                <w:color w:val="000000"/>
              </w:rPr>
              <w:t xml:space="preserve">2</w:t>
            </w:r>
            <w:r>
              <w:rPr>
                <w:rFonts w:hint="eastAsia"/>
                <w:color w:val="000000"/>
              </w:rPr>
              <w:t xml:space="preserve">分）</w:t>
            </w:r>
            <w:r/>
          </w:p>
          <w:p>
            <w:pPr>
              <w:spacing w:line="400" w:lineRule="exact"/>
              <w:rPr>
                <w:color w:val="000000"/>
              </w:rPr>
            </w:pPr>
            <w:r>
              <w:rPr>
                <w:rFonts w:hint="eastAsia"/>
                <w:color w:val="000000"/>
              </w:rPr>
              <w:t xml:space="preserve">4</w:t>
            </w:r>
            <w:r>
              <w:rPr>
                <w:rFonts w:hint="eastAsia"/>
                <w:color w:val="000000"/>
              </w:rPr>
              <w:t xml:space="preserve">、医疗垃圾收集人员每天要按时（上、下午各一次）到科室收集医疗垃圾，如有特殊感染的垃圾要随叫随收，</w:t>
            </w:r>
            <w:r>
              <w:rPr>
                <w:rFonts w:hint="eastAsia"/>
                <w:color w:val="000000"/>
              </w:rPr>
              <w:t xml:space="preserve"> </w:t>
            </w:r>
            <w:r>
              <w:rPr>
                <w:rFonts w:hint="eastAsia"/>
                <w:color w:val="000000"/>
              </w:rPr>
              <w:t xml:space="preserve">做到无堆积；（</w:t>
            </w:r>
            <w:r>
              <w:rPr>
                <w:rFonts w:hint="eastAsia"/>
                <w:color w:val="000000"/>
              </w:rPr>
              <w:t xml:space="preserve">4</w:t>
            </w:r>
            <w:r>
              <w:rPr>
                <w:rFonts w:hint="eastAsia"/>
                <w:color w:val="000000"/>
              </w:rPr>
              <w:t xml:space="preserve">分）</w:t>
            </w:r>
            <w:r/>
          </w:p>
          <w:p>
            <w:pPr>
              <w:spacing w:line="400" w:lineRule="exact"/>
              <w:rPr>
                <w:color w:val="000000"/>
              </w:rPr>
            </w:pPr>
            <w:r>
              <w:rPr>
                <w:rFonts w:hint="eastAsia"/>
                <w:color w:val="000000"/>
              </w:rPr>
              <w:t xml:space="preserve">5</w:t>
            </w:r>
            <w:r>
              <w:rPr>
                <w:rFonts w:hint="eastAsia"/>
                <w:color w:val="000000"/>
              </w:rPr>
              <w:t xml:space="preserve">、使用过的一次性输液管、注射器要集中存放，锐器要放入锐器盒内，统一贴封条，实行称重量、双签名，防止流失；（</w:t>
            </w:r>
            <w:r>
              <w:rPr>
                <w:rFonts w:hint="eastAsia"/>
                <w:color w:val="000000"/>
              </w:rPr>
              <w:t xml:space="preserve">6</w:t>
            </w:r>
            <w:r>
              <w:rPr>
                <w:rFonts w:hint="eastAsia"/>
                <w:color w:val="000000"/>
              </w:rPr>
              <w:t xml:space="preserve">分）</w:t>
            </w:r>
            <w:r/>
          </w:p>
          <w:p>
            <w:pPr>
              <w:spacing w:line="400" w:lineRule="exact"/>
              <w:rPr>
                <w:color w:val="000000"/>
              </w:rPr>
            </w:pPr>
            <w:r>
              <w:rPr>
                <w:rFonts w:hint="eastAsia"/>
                <w:color w:val="000000"/>
              </w:rPr>
              <w:t xml:space="preserve">6</w:t>
            </w:r>
            <w:r>
              <w:rPr>
                <w:rFonts w:hint="eastAsia"/>
                <w:color w:val="000000"/>
              </w:rPr>
              <w:t xml:space="preserve">、各科室双方设医疗垃圾登记本，每次由医疗垃圾收集人员与科室人员双</w:t>
            </w:r>
            <w:r>
              <w:rPr>
                <w:rFonts w:hint="eastAsia"/>
                <w:color w:val="000000"/>
              </w:rPr>
              <w:t xml:space="preserve">签名；（</w:t>
            </w:r>
            <w:r>
              <w:rPr>
                <w:rFonts w:hint="eastAsia"/>
                <w:color w:val="000000"/>
              </w:rPr>
              <w:t xml:space="preserve">4</w:t>
            </w:r>
            <w:r>
              <w:rPr>
                <w:rFonts w:hint="eastAsia"/>
                <w:color w:val="000000"/>
              </w:rPr>
              <w:t xml:space="preserve">分）</w:t>
            </w:r>
            <w:r/>
          </w:p>
          <w:p>
            <w:pPr>
              <w:spacing w:line="400" w:lineRule="exact"/>
              <w:rPr>
                <w:color w:val="000000"/>
              </w:rPr>
            </w:pPr>
            <w:r>
              <w:rPr>
                <w:rFonts w:hint="eastAsia"/>
                <w:color w:val="000000"/>
              </w:rPr>
              <w:t xml:space="preserve">7</w:t>
            </w:r>
            <w:r>
              <w:rPr>
                <w:rFonts w:hint="eastAsia"/>
                <w:color w:val="000000"/>
              </w:rPr>
              <w:t xml:space="preserve">、医疗垃圾收集人员要保持垃圾房和运输工具的清洁和消毒；（</w:t>
            </w:r>
            <w:r>
              <w:rPr>
                <w:rFonts w:hint="eastAsia"/>
                <w:color w:val="000000"/>
              </w:rPr>
              <w:t xml:space="preserve">2</w:t>
            </w:r>
            <w:r>
              <w:rPr>
                <w:rFonts w:hint="eastAsia"/>
                <w:color w:val="000000"/>
              </w:rPr>
              <w:t xml:space="preserve">分）</w:t>
            </w:r>
            <w:r/>
          </w:p>
          <w:p>
            <w:pPr>
              <w:spacing w:line="400" w:lineRule="exact"/>
              <w:rPr>
                <w:color w:val="000000"/>
              </w:rPr>
            </w:pPr>
            <w:r>
              <w:rPr>
                <w:rFonts w:hint="eastAsia"/>
                <w:color w:val="000000"/>
              </w:rPr>
              <w:t xml:space="preserve">8</w:t>
            </w:r>
            <w:r>
              <w:rPr>
                <w:rFonts w:hint="eastAsia"/>
                <w:color w:val="000000"/>
              </w:rPr>
              <w:t xml:space="preserve">、与废物处理中心称重、登记、签名；（</w:t>
            </w:r>
            <w:r>
              <w:rPr>
                <w:rFonts w:hint="eastAsia"/>
                <w:color w:val="000000"/>
              </w:rPr>
              <w:t xml:space="preserve">2</w:t>
            </w:r>
            <w:r>
              <w:rPr>
                <w:rFonts w:hint="eastAsia"/>
                <w:color w:val="000000"/>
              </w:rPr>
              <w:t xml:space="preserve">分）</w:t>
            </w:r>
            <w:r/>
          </w:p>
          <w:p>
            <w:pPr>
              <w:spacing w:line="400" w:lineRule="exact"/>
              <w:rPr>
                <w:color w:val="000000"/>
              </w:rPr>
            </w:pPr>
            <w:r>
              <w:rPr>
                <w:rFonts w:hint="eastAsia"/>
                <w:color w:val="000000"/>
              </w:rPr>
              <w:t xml:space="preserve">9</w:t>
            </w:r>
            <w:r>
              <w:rPr>
                <w:rFonts w:hint="eastAsia"/>
                <w:color w:val="000000"/>
              </w:rPr>
              <w:t xml:space="preserve">、每月按时报表；（</w:t>
            </w:r>
            <w:r>
              <w:rPr>
                <w:rFonts w:hint="eastAsia"/>
                <w:color w:val="000000"/>
              </w:rPr>
              <w:t xml:space="preserve">2</w:t>
            </w:r>
            <w:r>
              <w:rPr>
                <w:rFonts w:hint="eastAsia"/>
                <w:color w:val="000000"/>
              </w:rPr>
              <w:t xml:space="preserve">分）</w:t>
            </w:r>
            <w:r/>
          </w:p>
          <w:p>
            <w:pPr>
              <w:spacing w:line="400" w:lineRule="exact"/>
              <w:rPr>
                <w:color w:val="000000"/>
              </w:rPr>
            </w:pPr>
            <w:r>
              <w:rPr>
                <w:rFonts w:hint="eastAsia"/>
                <w:color w:val="000000"/>
              </w:rPr>
              <w:t xml:space="preserve">10</w:t>
            </w:r>
            <w:r>
              <w:rPr>
                <w:rFonts w:hint="eastAsia"/>
                <w:color w:val="000000"/>
              </w:rPr>
              <w:t xml:space="preserve">、医疗垃圾收集人员按要求做好自身防护。（</w:t>
            </w:r>
            <w:r>
              <w:rPr>
                <w:rFonts w:hint="eastAsia"/>
                <w:color w:val="000000"/>
              </w:rPr>
              <w:t xml:space="preserve">2</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color w:val="000000"/>
              </w:rPr>
            </w:pPr>
            <w:r>
              <w:rPr>
                <w:rFonts w:hint="eastAsia"/>
                <w:color w:val="000000"/>
              </w:rPr>
              <w:t xml:space="preserve">30</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869" w:type="dxa"/>
            <w:vAlign w:val="center"/>
            <w:textDirection w:val="lrTb"/>
            <w:noWrap w:val="false"/>
          </w:tcPr>
          <w:p>
            <w:pPr>
              <w:jc w:val="center"/>
              <w:spacing w:line="400" w:lineRule="exact"/>
              <w:rPr>
                <w:color w:val="000000"/>
              </w:rPr>
            </w:pPr>
            <w:r>
              <w:rPr>
                <w:rFonts w:hint="eastAsia"/>
                <w:color w:val="000000"/>
              </w:rPr>
              <w:t xml:space="preserve">发现一次扣</w:t>
            </w:r>
            <w:r>
              <w:rPr>
                <w:rFonts w:hint="eastAsia"/>
                <w:color w:val="000000"/>
              </w:rPr>
              <w:t xml:space="preserve">1</w:t>
            </w:r>
            <w:r>
              <w:rPr>
                <w:rFonts w:hint="eastAsia"/>
                <w:color w:val="000000"/>
              </w:rPr>
              <w:t xml:space="preserve">分</w:t>
            </w:r>
            <w:r/>
          </w:p>
        </w:tc>
        <w:tc>
          <w:tcPr>
            <w:tcBorders>
              <w:top w:val="single" w:color="auto" w:sz="4" w:space="0"/>
              <w:left w:val="single" w:color="auto" w:sz="4" w:space="0"/>
              <w:bottom w:val="single" w:color="auto" w:sz="4" w:space="0"/>
              <w:right w:val="single" w:color="auto" w:sz="4" w:space="0"/>
            </w:tcBorders>
            <w:tcW w:w="1139" w:type="dxa"/>
            <w:textDirection w:val="lrTb"/>
            <w:noWrap w:val="false"/>
          </w:tcPr>
          <w:p>
            <w:pPr>
              <w:spacing w:line="400" w:lineRule="exact"/>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815" w:type="dxa"/>
            <w:textDirection w:val="lrTb"/>
            <w:noWrap w:val="false"/>
          </w:tcPr>
          <w:p>
            <w:pPr>
              <w:spacing w:line="400" w:lineRule="exact"/>
              <w:rPr>
                <w:color w:val="000000"/>
              </w:rPr>
            </w:pPr>
            <w:r>
              <w:rPr>
                <w:color w:val="000000"/>
              </w:rPr>
            </w:r>
            <w:r/>
          </w:p>
        </w:tc>
      </w:tr>
    </w:tbl>
    <w:p>
      <w:pPr>
        <w:spacing w:before="120" w:after="120" w:line="400" w:lineRule="exact"/>
        <w:rPr>
          <w:b/>
          <w:color w:val="000000"/>
        </w:rPr>
      </w:pPr>
      <w:r>
        <w:rPr>
          <w:rFonts w:hint="eastAsia"/>
          <w:b/>
          <w:color w:val="000000"/>
        </w:rPr>
        <w:t xml:space="preserve">4</w:t>
      </w:r>
      <w:r>
        <w:rPr>
          <w:rFonts w:hint="eastAsia"/>
          <w:b/>
          <w:color w:val="000000"/>
        </w:rPr>
        <w:t xml:space="preserve">、保安服务标准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3"/>
        <w:gridCol w:w="5205"/>
        <w:gridCol w:w="888"/>
        <w:gridCol w:w="1800"/>
        <w:gridCol w:w="1232"/>
        <w:gridCol w:w="774"/>
      </w:tblGrid>
      <w:tr>
        <w:trPr>
          <w:jc w:val="center"/>
          <w:trHeight w:val="532"/>
        </w:trPr>
        <w:tc>
          <w:tcPr>
            <w:tcBorders>
              <w:top w:val="single" w:color="auto" w:sz="4" w:space="0"/>
            </w:tcBorders>
            <w:tcW w:w="883" w:type="dxa"/>
            <w:vAlign w:val="center"/>
            <w:textDirection w:val="lrTb"/>
            <w:noWrap w:val="false"/>
          </w:tcPr>
          <w:p>
            <w:pPr>
              <w:jc w:val="center"/>
              <w:spacing w:line="400" w:lineRule="exact"/>
              <w:rPr>
                <w:color w:val="000000"/>
                <w:spacing w:val="-10"/>
              </w:rPr>
            </w:pPr>
            <w:r>
              <w:rPr>
                <w:rFonts w:hint="eastAsia"/>
                <w:color w:val="000000"/>
                <w:spacing w:val="-10"/>
              </w:rPr>
              <w:t xml:space="preserve">科目</w:t>
            </w:r>
            <w:r/>
          </w:p>
        </w:tc>
        <w:tc>
          <w:tcPr>
            <w:tcBorders>
              <w:top w:val="single" w:color="auto" w:sz="4" w:space="0"/>
            </w:tcBorders>
            <w:tcW w:w="5205" w:type="dxa"/>
            <w:vAlign w:val="center"/>
            <w:textDirection w:val="lrTb"/>
            <w:noWrap w:val="false"/>
          </w:tcPr>
          <w:p>
            <w:pPr>
              <w:jc w:val="center"/>
              <w:spacing w:line="400" w:lineRule="exact"/>
              <w:rPr>
                <w:color w:val="000000"/>
              </w:rPr>
            </w:pPr>
            <w:r>
              <w:rPr>
                <w:rFonts w:hint="eastAsia"/>
                <w:color w:val="000000"/>
              </w:rPr>
              <w:t xml:space="preserve">考评内容与标准分值</w:t>
            </w:r>
            <w:r/>
          </w:p>
        </w:tc>
        <w:tc>
          <w:tcPr>
            <w:tcW w:w="888" w:type="dxa"/>
            <w:vAlign w:val="center"/>
            <w:textDirection w:val="lrTb"/>
            <w:noWrap w:val="false"/>
          </w:tcPr>
          <w:p>
            <w:pPr>
              <w:jc w:val="center"/>
              <w:spacing w:line="400" w:lineRule="exact"/>
              <w:rPr>
                <w:color w:val="000000"/>
                <w:spacing w:val="-24"/>
              </w:rPr>
            </w:pPr>
            <w:r>
              <w:rPr>
                <w:rFonts w:hint="eastAsia"/>
                <w:color w:val="000000"/>
                <w:spacing w:val="-24"/>
              </w:rPr>
              <w:t xml:space="preserve">分值</w:t>
            </w:r>
            <w:r/>
          </w:p>
          <w:p>
            <w:pPr>
              <w:jc w:val="center"/>
              <w:spacing w:line="400" w:lineRule="exact"/>
              <w:rPr>
                <w:color w:val="000000"/>
                <w:spacing w:val="-24"/>
              </w:rPr>
            </w:pPr>
            <w:r>
              <w:rPr>
                <w:rFonts w:hint="eastAsia"/>
                <w:color w:val="000000"/>
                <w:spacing w:val="-24"/>
              </w:rPr>
              <w:t xml:space="preserve">（</w:t>
            </w:r>
            <w:r>
              <w:rPr>
                <w:rFonts w:hint="eastAsia"/>
                <w:color w:val="000000"/>
                <w:spacing w:val="-24"/>
              </w:rPr>
              <w:t xml:space="preserve">100</w:t>
            </w:r>
            <w:r>
              <w:rPr>
                <w:rFonts w:hint="eastAsia"/>
                <w:color w:val="000000"/>
                <w:spacing w:val="-24"/>
              </w:rPr>
              <w:t xml:space="preserve">分）</w:t>
            </w:r>
            <w:r/>
          </w:p>
        </w:tc>
        <w:tc>
          <w:tcPr>
            <w:tcW w:w="1800" w:type="dxa"/>
            <w:vAlign w:val="center"/>
            <w:textDirection w:val="lrTb"/>
            <w:noWrap w:val="false"/>
          </w:tcPr>
          <w:p>
            <w:pPr>
              <w:jc w:val="center"/>
              <w:spacing w:line="400" w:lineRule="exact"/>
              <w:rPr>
                <w:color w:val="000000"/>
              </w:rPr>
            </w:pPr>
            <w:r>
              <w:rPr>
                <w:rFonts w:hint="eastAsia"/>
                <w:color w:val="000000"/>
              </w:rPr>
              <w:t xml:space="preserve">评分标准</w:t>
            </w:r>
            <w:r/>
          </w:p>
        </w:tc>
        <w:tc>
          <w:tcPr>
            <w:tcW w:w="1232" w:type="dxa"/>
            <w:vAlign w:val="center"/>
            <w:textDirection w:val="lrTb"/>
            <w:noWrap w:val="false"/>
          </w:tcPr>
          <w:p>
            <w:pPr>
              <w:jc w:val="center"/>
              <w:spacing w:line="400" w:lineRule="exact"/>
              <w:rPr>
                <w:color w:val="000000"/>
              </w:rPr>
            </w:pPr>
            <w:r>
              <w:rPr>
                <w:rFonts w:hint="eastAsia"/>
                <w:color w:val="000000"/>
              </w:rPr>
              <w:t xml:space="preserve">扣分及原因</w:t>
            </w:r>
            <w:r/>
          </w:p>
        </w:tc>
        <w:tc>
          <w:tcPr>
            <w:tcW w:w="774" w:type="dxa"/>
            <w:vAlign w:val="center"/>
            <w:textDirection w:val="lrTb"/>
            <w:noWrap w:val="false"/>
          </w:tcPr>
          <w:p>
            <w:pPr>
              <w:jc w:val="center"/>
              <w:spacing w:line="400" w:lineRule="exact"/>
              <w:rPr>
                <w:color w:val="000000"/>
              </w:rPr>
            </w:pPr>
            <w:r>
              <w:rPr>
                <w:rFonts w:hint="eastAsia"/>
                <w:color w:val="000000"/>
              </w:rPr>
              <w:t xml:space="preserve">得分</w:t>
            </w:r>
            <w:r/>
          </w:p>
        </w:tc>
      </w:tr>
      <w:tr>
        <w:trPr>
          <w:jc w:val="center"/>
          <w:trHeight w:val="452"/>
        </w:trPr>
        <w:tc>
          <w:tcPr>
            <w:tcW w:w="883" w:type="dxa"/>
            <w:vAlign w:val="center"/>
            <w:textDirection w:val="lrTb"/>
            <w:noWrap w:val="false"/>
          </w:tcPr>
          <w:p>
            <w:pPr>
              <w:jc w:val="center"/>
              <w:spacing w:line="400" w:lineRule="exact"/>
              <w:rPr>
                <w:color w:val="000000"/>
              </w:rPr>
            </w:pPr>
            <w:r>
              <w:rPr>
                <w:rFonts w:hint="eastAsia"/>
                <w:color w:val="000000"/>
              </w:rPr>
              <w:t xml:space="preserve">24</w:t>
            </w:r>
            <w:r>
              <w:rPr>
                <w:rFonts w:hint="eastAsia"/>
                <w:color w:val="000000"/>
              </w:rPr>
              <w:t xml:space="preserve">小时值班要求</w:t>
            </w:r>
            <w:r/>
          </w:p>
        </w:tc>
        <w:tc>
          <w:tcPr>
            <w:tcW w:w="5205" w:type="dxa"/>
            <w:vAlign w:val="center"/>
            <w:textDirection w:val="lrTb"/>
            <w:noWrap w:val="false"/>
          </w:tcPr>
          <w:p>
            <w:pPr>
              <w:spacing w:line="400" w:lineRule="exact"/>
              <w:rPr>
                <w:color w:val="000000"/>
                <w:spacing w:val="-8"/>
              </w:rPr>
            </w:pPr>
            <w:r>
              <w:rPr>
                <w:rFonts w:hint="eastAsia"/>
                <w:color w:val="000000"/>
                <w:spacing w:val="-8"/>
              </w:rPr>
              <w:t xml:space="preserve">（</w:t>
            </w:r>
            <w:r>
              <w:rPr>
                <w:rFonts w:hint="eastAsia"/>
                <w:color w:val="000000"/>
                <w:spacing w:val="-8"/>
              </w:rPr>
              <w:t xml:space="preserve">1</w:t>
            </w:r>
            <w:r>
              <w:rPr>
                <w:rFonts w:hint="eastAsia"/>
                <w:color w:val="000000"/>
                <w:spacing w:val="-8"/>
              </w:rPr>
              <w:t xml:space="preserve">）实行</w:t>
            </w:r>
            <w:r>
              <w:rPr>
                <w:rFonts w:hint="eastAsia"/>
                <w:color w:val="000000"/>
                <w:spacing w:val="-8"/>
              </w:rPr>
              <w:t xml:space="preserve">24</w:t>
            </w:r>
            <w:r>
              <w:rPr>
                <w:rFonts w:hint="eastAsia"/>
                <w:color w:val="000000"/>
                <w:spacing w:val="-8"/>
              </w:rPr>
              <w:t xml:space="preserve">小时值班、巡逻，巡逻时间、点面科学合理；</w:t>
            </w:r>
            <w:r/>
          </w:p>
          <w:p>
            <w:pPr>
              <w:spacing w:line="400" w:lineRule="exact"/>
              <w:rPr>
                <w:color w:val="000000"/>
              </w:rPr>
            </w:pPr>
            <w:r>
              <w:rPr>
                <w:rFonts w:hint="eastAsia"/>
                <w:color w:val="000000"/>
              </w:rPr>
              <w:t xml:space="preserve">（</w:t>
            </w:r>
            <w:r>
              <w:rPr>
                <w:rFonts w:hint="eastAsia"/>
                <w:color w:val="000000"/>
              </w:rPr>
              <w:t xml:space="preserve">2</w:t>
            </w:r>
            <w:r>
              <w:rPr>
                <w:rFonts w:hint="eastAsia"/>
                <w:color w:val="000000"/>
              </w:rPr>
              <w:t xml:space="preserve">）</w:t>
            </w:r>
            <w:r>
              <w:rPr>
                <w:rFonts w:hint="eastAsia"/>
                <w:color w:val="000000"/>
                <w:spacing w:val="-6"/>
              </w:rPr>
              <w:t xml:space="preserve">进出人员，探视和其他人员凭证进出，确保人财物安全；</w:t>
            </w:r>
            <w:r/>
          </w:p>
          <w:p>
            <w:pPr>
              <w:spacing w:line="400" w:lineRule="exact"/>
              <w:rPr>
                <w:color w:val="000000"/>
              </w:rPr>
            </w:pPr>
            <w:r>
              <w:rPr>
                <w:rFonts w:hint="eastAsia"/>
                <w:color w:val="000000"/>
              </w:rPr>
              <w:t xml:space="preserve">（</w:t>
            </w:r>
            <w:r>
              <w:rPr>
                <w:rFonts w:hint="eastAsia"/>
                <w:color w:val="000000"/>
              </w:rPr>
              <w:t xml:space="preserve">3</w:t>
            </w:r>
            <w:r>
              <w:rPr>
                <w:rFonts w:hint="eastAsia"/>
                <w:color w:val="000000"/>
              </w:rPr>
              <w:t xml:space="preserve">）安全监控室</w:t>
            </w:r>
            <w:r>
              <w:rPr>
                <w:rFonts w:hint="eastAsia"/>
                <w:color w:val="000000"/>
              </w:rPr>
              <w:t xml:space="preserve">24</w:t>
            </w:r>
            <w:r>
              <w:rPr>
                <w:rFonts w:hint="eastAsia"/>
                <w:color w:val="000000"/>
              </w:rPr>
              <w:t xml:space="preserve">小时值守；</w:t>
            </w:r>
            <w:r/>
          </w:p>
          <w:p>
            <w:pPr>
              <w:spacing w:line="400" w:lineRule="exact"/>
              <w:rPr>
                <w:color w:val="000000"/>
              </w:rPr>
            </w:pPr>
            <w:r>
              <w:rPr>
                <w:rFonts w:hint="eastAsia"/>
                <w:color w:val="000000"/>
                <w:spacing w:val="-8"/>
              </w:rPr>
              <w:t xml:space="preserve">（</w:t>
            </w:r>
            <w:r>
              <w:rPr>
                <w:rFonts w:hint="eastAsia"/>
                <w:color w:val="000000"/>
                <w:spacing w:val="-8"/>
              </w:rPr>
              <w:t xml:space="preserve">4</w:t>
            </w:r>
            <w:r>
              <w:rPr>
                <w:rFonts w:hint="eastAsia"/>
                <w:color w:val="000000"/>
                <w:spacing w:val="-8"/>
              </w:rPr>
              <w:t xml:space="preserve">）值班人员不得离岗，不得睡觉，不得兼职其他工作。</w:t>
            </w:r>
            <w:r/>
          </w:p>
        </w:tc>
        <w:tc>
          <w:tcPr>
            <w:tcW w:w="888" w:type="dxa"/>
            <w:vAlign w:val="center"/>
            <w:textDirection w:val="lrTb"/>
            <w:noWrap w:val="false"/>
          </w:tcPr>
          <w:p>
            <w:pPr>
              <w:jc w:val="center"/>
              <w:spacing w:line="400" w:lineRule="exact"/>
              <w:rPr>
                <w:color w:val="000000"/>
                <w:spacing w:val="-6"/>
              </w:rPr>
            </w:pPr>
            <w:r>
              <w:rPr>
                <w:rFonts w:hint="eastAsia"/>
                <w:color w:val="000000"/>
              </w:rPr>
              <w:t xml:space="preserve">10</w:t>
            </w:r>
            <w:r>
              <w:rPr>
                <w:rFonts w:hint="eastAsia"/>
                <w:color w:val="000000"/>
              </w:rPr>
              <w:t xml:space="preserve">分</w:t>
            </w:r>
            <w:r/>
          </w:p>
        </w:tc>
        <w:tc>
          <w:tcPr>
            <w:tcW w:w="1800" w:type="dxa"/>
            <w:vAlign w:val="center"/>
            <w:textDirection w:val="lrTb"/>
            <w:noWrap w:val="false"/>
          </w:tcPr>
          <w:p>
            <w:pPr>
              <w:spacing w:line="400" w:lineRule="exact"/>
              <w:rPr>
                <w:color w:val="000000"/>
              </w:rPr>
            </w:pPr>
            <w:r>
              <w:rPr>
                <w:rFonts w:hint="eastAsia"/>
                <w:color w:val="000000"/>
                <w:spacing w:val="-6"/>
              </w:rPr>
              <w:t xml:space="preserve">发现脱岗一次扣</w:t>
            </w:r>
            <w:r>
              <w:rPr>
                <w:rFonts w:hint="eastAsia"/>
                <w:color w:val="000000"/>
                <w:spacing w:val="-6"/>
              </w:rPr>
              <w:t xml:space="preserve">2</w:t>
            </w:r>
            <w:r>
              <w:rPr>
                <w:rFonts w:hint="eastAsia"/>
                <w:color w:val="000000"/>
                <w:spacing w:val="-6"/>
              </w:rPr>
              <w:t xml:space="preserve">分；防范措施未执行一处扣</w:t>
            </w:r>
            <w:r>
              <w:rPr>
                <w:rFonts w:hint="eastAsia"/>
                <w:color w:val="000000"/>
                <w:spacing w:val="-6"/>
              </w:rPr>
              <w:t xml:space="preserve">2</w:t>
            </w:r>
            <w:r>
              <w:rPr>
                <w:rFonts w:hint="eastAsia"/>
                <w:color w:val="000000"/>
                <w:spacing w:val="-6"/>
              </w:rPr>
              <w:t xml:space="preserve">分；因擅离职守造成被盗及其他事故案件，扣</w:t>
            </w:r>
            <w:r>
              <w:rPr>
                <w:rFonts w:hint="eastAsia"/>
                <w:color w:val="000000"/>
                <w:spacing w:val="-6"/>
              </w:rPr>
              <w:t xml:space="preserve">5</w:t>
            </w:r>
            <w:r>
              <w:rPr>
                <w:rFonts w:hint="eastAsia"/>
                <w:color w:val="000000"/>
                <w:spacing w:val="-6"/>
              </w:rPr>
              <w:t xml:space="preserve">—</w:t>
            </w:r>
            <w:r>
              <w:rPr>
                <w:rFonts w:hint="eastAsia"/>
                <w:color w:val="000000"/>
                <w:spacing w:val="-6"/>
              </w:rPr>
              <w:t xml:space="preserve">10</w:t>
            </w:r>
            <w:r>
              <w:rPr>
                <w:rFonts w:hint="eastAsia"/>
                <w:color w:val="000000"/>
                <w:spacing w:val="-6"/>
              </w:rPr>
              <w:t xml:space="preserve">分，并追究责任。</w:t>
            </w:r>
            <w:r/>
          </w:p>
        </w:tc>
        <w:tc>
          <w:tcPr>
            <w:tcW w:w="1232" w:type="dxa"/>
            <w:textDirection w:val="lrTb"/>
            <w:noWrap w:val="false"/>
          </w:tcPr>
          <w:p>
            <w:pPr>
              <w:spacing w:line="400" w:lineRule="exact"/>
              <w:rPr>
                <w:color w:val="000000"/>
              </w:rPr>
            </w:pPr>
            <w:r>
              <w:rPr>
                <w:color w:val="000000"/>
              </w:rPr>
            </w:r>
            <w:r/>
          </w:p>
        </w:tc>
        <w:tc>
          <w:tcPr>
            <w:tcW w:w="774" w:type="dxa"/>
            <w:vAlign w:val="center"/>
            <w:textDirection w:val="lrTb"/>
            <w:noWrap w:val="false"/>
          </w:tcPr>
          <w:p>
            <w:pPr>
              <w:spacing w:line="400" w:lineRule="exact"/>
              <w:rPr>
                <w:color w:val="000000"/>
              </w:rPr>
            </w:pPr>
            <w:r>
              <w:rPr>
                <w:color w:val="000000"/>
              </w:rPr>
            </w:r>
            <w:r/>
          </w:p>
        </w:tc>
      </w:tr>
      <w:tr>
        <w:trPr>
          <w:jc w:val="center"/>
          <w:trHeight w:val="452"/>
        </w:trPr>
        <w:tc>
          <w:tcPr>
            <w:tcW w:w="883" w:type="dxa"/>
            <w:vAlign w:val="center"/>
            <w:textDirection w:val="lrTb"/>
            <w:noWrap w:val="false"/>
          </w:tcPr>
          <w:p>
            <w:pPr>
              <w:jc w:val="center"/>
              <w:spacing w:line="400" w:lineRule="exact"/>
              <w:rPr>
                <w:color w:val="000000"/>
              </w:rPr>
            </w:pPr>
            <w:r>
              <w:rPr>
                <w:rFonts w:hint="eastAsia"/>
                <w:color w:val="000000"/>
              </w:rPr>
              <w:t xml:space="preserve">巡逻巡查内容与要求</w:t>
            </w:r>
            <w:r/>
          </w:p>
        </w:tc>
        <w:tc>
          <w:tcPr>
            <w:tcW w:w="5205" w:type="dxa"/>
            <w:vAlign w:val="center"/>
            <w:textDirection w:val="lrTb"/>
            <w:noWrap w:val="false"/>
          </w:tcPr>
          <w:p>
            <w:pPr>
              <w:spacing w:line="400" w:lineRule="exact"/>
              <w:rPr>
                <w:color w:val="000000"/>
              </w:rPr>
            </w:pPr>
            <w:r>
              <w:rPr>
                <w:rFonts w:hint="eastAsia"/>
                <w:color w:val="000000"/>
              </w:rPr>
              <w:t xml:space="preserve">（</w:t>
            </w:r>
            <w:r>
              <w:rPr>
                <w:rFonts w:hint="eastAsia"/>
                <w:color w:val="000000"/>
              </w:rPr>
              <w:t xml:space="preserve">1</w:t>
            </w:r>
            <w:r>
              <w:rPr>
                <w:rFonts w:hint="eastAsia"/>
                <w:color w:val="000000"/>
              </w:rPr>
              <w:t xml:space="preserve">）巡查楼宇内各出入口门禁，确保门禁处于关闭状态，发现门禁失灵立即报修；</w:t>
            </w:r>
            <w:r/>
          </w:p>
          <w:p>
            <w:pPr>
              <w:spacing w:line="400" w:lineRule="exact"/>
              <w:rPr>
                <w:color w:val="000000"/>
              </w:rPr>
            </w:pPr>
            <w:r>
              <w:rPr>
                <w:rFonts w:hint="eastAsia"/>
                <w:color w:val="000000"/>
              </w:rPr>
              <w:t xml:space="preserve">（</w:t>
            </w:r>
            <w:r>
              <w:rPr>
                <w:rFonts w:hint="eastAsia"/>
                <w:color w:val="000000"/>
              </w:rPr>
              <w:t xml:space="preserve">2</w:t>
            </w:r>
            <w:r>
              <w:rPr>
                <w:rFonts w:hint="eastAsia"/>
                <w:color w:val="000000"/>
              </w:rPr>
              <w:t xml:space="preserve">）制止“医托”、广告传单散发者、闲散人员、非医疗活动车辆进入楼宇，确保医疗活动安全、有序；</w:t>
            </w:r>
            <w:r/>
          </w:p>
          <w:p>
            <w:pPr>
              <w:spacing w:line="400" w:lineRule="exact"/>
              <w:rPr>
                <w:color w:val="000000"/>
              </w:rPr>
            </w:pPr>
            <w:r>
              <w:rPr>
                <w:rFonts w:hint="eastAsia"/>
                <w:color w:val="000000"/>
              </w:rPr>
              <w:t xml:space="preserve">（</w:t>
            </w:r>
            <w:r>
              <w:rPr>
                <w:rFonts w:hint="eastAsia"/>
                <w:color w:val="000000"/>
              </w:rPr>
              <w:t xml:space="preserve">3</w:t>
            </w:r>
            <w:r>
              <w:rPr>
                <w:rFonts w:hint="eastAsia"/>
                <w:color w:val="000000"/>
              </w:rPr>
              <w:t xml:space="preserve">）严格执行陪客与探视制度，防止探访者滞留，维护正常诊疗秩序；</w:t>
            </w:r>
            <w:r/>
          </w:p>
          <w:p>
            <w:pPr>
              <w:spacing w:line="400" w:lineRule="exact"/>
              <w:rPr>
                <w:color w:val="000000"/>
              </w:rPr>
            </w:pPr>
            <w:r>
              <w:rPr>
                <w:rFonts w:hint="eastAsia"/>
                <w:color w:val="000000"/>
              </w:rPr>
              <w:t xml:space="preserve">（</w:t>
            </w:r>
            <w:r>
              <w:rPr>
                <w:rFonts w:hint="eastAsia"/>
                <w:color w:val="000000"/>
              </w:rPr>
              <w:t xml:space="preserve">4</w:t>
            </w:r>
            <w:r>
              <w:rPr>
                <w:rFonts w:hint="eastAsia"/>
                <w:color w:val="000000"/>
              </w:rPr>
              <w:t xml:space="preserve">）认真执行“无烟医院”管理规定，组织控烟巡查，对吸烟者进行劝诫、引导，保证非吸烟区内控烟有效；</w:t>
            </w:r>
            <w:r/>
          </w:p>
          <w:p>
            <w:pPr>
              <w:spacing w:line="400" w:lineRule="exact"/>
              <w:rPr>
                <w:color w:val="000000"/>
              </w:rPr>
            </w:pPr>
            <w:r>
              <w:rPr>
                <w:rFonts w:hint="eastAsia"/>
                <w:color w:val="000000"/>
              </w:rPr>
              <w:t xml:space="preserve">（</w:t>
            </w:r>
            <w:r>
              <w:rPr>
                <w:rFonts w:hint="eastAsia"/>
                <w:color w:val="000000"/>
              </w:rPr>
              <w:t xml:space="preserve">5</w:t>
            </w:r>
            <w:r>
              <w:rPr>
                <w:rFonts w:hint="eastAsia"/>
                <w:color w:val="000000"/>
              </w:rPr>
              <w:t xml:space="preserve">）制止非晾晒区晾晒、悬挂，保持环境整齐；</w:t>
            </w:r>
            <w:r/>
          </w:p>
          <w:p>
            <w:pPr>
              <w:spacing w:line="400" w:lineRule="exact"/>
              <w:rPr>
                <w:color w:val="000000"/>
              </w:rPr>
            </w:pPr>
            <w:r>
              <w:rPr>
                <w:rFonts w:hint="eastAsia"/>
                <w:color w:val="000000"/>
              </w:rPr>
              <w:t xml:space="preserve">（</w:t>
            </w:r>
            <w:r>
              <w:rPr>
                <w:rFonts w:hint="eastAsia"/>
                <w:color w:val="000000"/>
              </w:rPr>
              <w:t xml:space="preserve">6</w:t>
            </w:r>
            <w:r>
              <w:rPr>
                <w:rFonts w:hint="eastAsia"/>
                <w:color w:val="000000"/>
              </w:rPr>
              <w:t xml:space="preserve">）制止损坏公共设施设备行为；</w:t>
            </w:r>
            <w:r/>
          </w:p>
          <w:p>
            <w:pPr>
              <w:spacing w:line="400" w:lineRule="exact"/>
              <w:rPr>
                <w:color w:val="000000"/>
              </w:rPr>
            </w:pPr>
            <w:r>
              <w:rPr>
                <w:rFonts w:hint="eastAsia"/>
                <w:color w:val="000000"/>
              </w:rPr>
              <w:t xml:space="preserve">（</w:t>
            </w:r>
            <w:r>
              <w:rPr>
                <w:rFonts w:hint="eastAsia"/>
                <w:color w:val="000000"/>
              </w:rPr>
              <w:t xml:space="preserve">7</w:t>
            </w:r>
            <w:r>
              <w:rPr>
                <w:rFonts w:hint="eastAsia"/>
                <w:color w:val="000000"/>
              </w:rPr>
              <w:t xml:space="preserve">）巡查公共区域内门、窗、扶手、玻璃等设施完好情况，发现问题，及时报告维修中心／服务受理中心；</w:t>
            </w:r>
            <w:r/>
          </w:p>
          <w:p>
            <w:pPr>
              <w:spacing w:line="400" w:lineRule="exact"/>
              <w:rPr>
                <w:color w:val="000000"/>
              </w:rPr>
            </w:pPr>
            <w:r>
              <w:rPr>
                <w:rFonts w:hint="eastAsia"/>
                <w:color w:val="000000"/>
              </w:rPr>
              <w:t xml:space="preserve">（</w:t>
            </w:r>
            <w:r>
              <w:rPr>
                <w:rFonts w:hint="eastAsia"/>
                <w:color w:val="000000"/>
              </w:rPr>
              <w:t xml:space="preserve">8</w:t>
            </w:r>
            <w:r>
              <w:rPr>
                <w:rFonts w:hint="eastAsia"/>
                <w:color w:val="000000"/>
              </w:rPr>
              <w:t xml:space="preserve">）</w:t>
            </w:r>
            <w:r>
              <w:rPr>
                <w:rFonts w:hint="eastAsia"/>
                <w:color w:val="000000"/>
                <w:spacing w:val="-8"/>
              </w:rPr>
              <w:t xml:space="preserve">按医院要求定时开关公共区域空调、照明灯；空调开启时，及时关闭公共区域窗户；无长流水、长明灯；</w:t>
            </w:r>
            <w:r/>
          </w:p>
          <w:p>
            <w:pPr>
              <w:spacing w:line="400" w:lineRule="exact"/>
              <w:rPr>
                <w:color w:val="000000"/>
              </w:rPr>
            </w:pPr>
            <w:r>
              <w:rPr>
                <w:rFonts w:hint="eastAsia"/>
                <w:color w:val="000000"/>
              </w:rPr>
              <w:t xml:space="preserve">（</w:t>
            </w:r>
            <w:r>
              <w:rPr>
                <w:rFonts w:hint="eastAsia"/>
                <w:color w:val="000000"/>
              </w:rPr>
              <w:t xml:space="preserve">9</w:t>
            </w:r>
            <w:r>
              <w:rPr>
                <w:rFonts w:hint="eastAsia"/>
                <w:color w:val="000000"/>
              </w:rPr>
              <w:t xml:space="preserve">）</w:t>
            </w:r>
            <w:r>
              <w:rPr>
                <w:rFonts w:hint="eastAsia"/>
                <w:color w:val="000000"/>
                <w:spacing w:val="-8"/>
              </w:rPr>
              <w:t xml:space="preserve">严格执行消防工作管理制度，保持防火门处于常闭状态，消防通道畅通，无占用；做好医患冲突时安全保卫；</w:t>
            </w:r>
            <w:r/>
          </w:p>
          <w:p>
            <w:pPr>
              <w:spacing w:line="400" w:lineRule="exact"/>
              <w:rPr>
                <w:color w:val="000000"/>
              </w:rPr>
            </w:pPr>
            <w:r>
              <w:rPr>
                <w:rFonts w:hint="eastAsia"/>
                <w:color w:val="000000"/>
              </w:rPr>
              <w:t xml:space="preserve">（</w:t>
            </w:r>
            <w:r>
              <w:rPr>
                <w:rFonts w:hint="eastAsia"/>
                <w:color w:val="000000"/>
              </w:rPr>
              <w:t xml:space="preserve">10</w:t>
            </w:r>
            <w:r>
              <w:rPr>
                <w:rFonts w:hint="eastAsia"/>
                <w:color w:val="000000"/>
              </w:rPr>
              <w:t xml:space="preserve">）</w:t>
            </w:r>
            <w:r>
              <w:rPr>
                <w:rFonts w:hint="eastAsia"/>
                <w:color w:val="000000"/>
                <w:spacing w:val="-4"/>
              </w:rPr>
              <w:t xml:space="preserve">发现可疑情况、安全隐患</w:t>
            </w:r>
            <w:r>
              <w:rPr>
                <w:rFonts w:hint="eastAsia"/>
                <w:color w:val="000000"/>
                <w:spacing w:val="-4"/>
              </w:rPr>
              <w:t xml:space="preserve">，及时报告、处理；</w:t>
            </w:r>
            <w:r/>
          </w:p>
          <w:p>
            <w:pPr>
              <w:spacing w:line="400" w:lineRule="exact"/>
              <w:rPr>
                <w:color w:val="000000"/>
              </w:rPr>
            </w:pPr>
            <w:r>
              <w:rPr>
                <w:rFonts w:hint="eastAsia"/>
                <w:color w:val="000000"/>
                <w:spacing w:val="-8"/>
              </w:rPr>
              <w:t xml:space="preserve">（</w:t>
            </w:r>
            <w:r>
              <w:rPr>
                <w:rFonts w:hint="eastAsia"/>
                <w:color w:val="000000"/>
                <w:spacing w:val="-8"/>
              </w:rPr>
              <w:t xml:space="preserve">11</w:t>
            </w:r>
            <w:r>
              <w:rPr>
                <w:rFonts w:hint="eastAsia"/>
                <w:color w:val="000000"/>
                <w:spacing w:val="-8"/>
              </w:rPr>
              <w:t xml:space="preserve">）巡逻巡查时间：每</w:t>
            </w:r>
            <w:r>
              <w:rPr>
                <w:rFonts w:hint="eastAsia"/>
                <w:color w:val="000000"/>
                <w:spacing w:val="-8"/>
              </w:rPr>
              <w:t xml:space="preserve">60</w:t>
            </w:r>
            <w:r>
              <w:rPr>
                <w:rFonts w:hint="eastAsia"/>
                <w:color w:val="000000"/>
                <w:spacing w:val="-8"/>
              </w:rPr>
              <w:t xml:space="preserve">分钟巡逻巡查一次并做好记录。</w:t>
            </w:r>
            <w:r/>
          </w:p>
        </w:tc>
        <w:tc>
          <w:tcPr>
            <w:tcW w:w="888" w:type="dxa"/>
            <w:vAlign w:val="center"/>
            <w:textDirection w:val="lrTb"/>
            <w:noWrap w:val="false"/>
          </w:tcPr>
          <w:p>
            <w:pPr>
              <w:jc w:val="center"/>
              <w:spacing w:line="400" w:lineRule="exact"/>
              <w:rPr>
                <w:color w:val="000000"/>
              </w:rPr>
            </w:pPr>
            <w:r>
              <w:rPr>
                <w:rFonts w:hint="eastAsia"/>
                <w:color w:val="000000"/>
              </w:rPr>
              <w:t xml:space="preserve">45</w:t>
            </w:r>
            <w:r>
              <w:rPr>
                <w:rFonts w:hint="eastAsia"/>
                <w:color w:val="000000"/>
              </w:rPr>
              <w:t xml:space="preserve">分</w:t>
            </w:r>
            <w:r/>
          </w:p>
        </w:tc>
        <w:tc>
          <w:tcPr>
            <w:tcW w:w="1800" w:type="dxa"/>
            <w:vAlign w:val="center"/>
            <w:textDirection w:val="lrTb"/>
            <w:noWrap w:val="false"/>
          </w:tcPr>
          <w:p>
            <w:pPr>
              <w:spacing w:line="400" w:lineRule="exact"/>
              <w:rPr>
                <w:color w:val="000000"/>
              </w:rPr>
            </w:pPr>
            <w:r>
              <w:rPr>
                <w:rFonts w:hint="eastAsia"/>
                <w:color w:val="000000"/>
              </w:rPr>
              <w:t xml:space="preserve">一项未做到扣</w:t>
            </w:r>
            <w:r>
              <w:rPr>
                <w:rFonts w:hint="eastAsia"/>
                <w:color w:val="000000"/>
              </w:rPr>
              <w:t xml:space="preserve">2</w:t>
            </w:r>
            <w:r>
              <w:rPr>
                <w:rFonts w:hint="eastAsia"/>
                <w:color w:val="000000"/>
              </w:rPr>
              <w:t xml:space="preserve">分，造成不良影响扣</w:t>
            </w:r>
            <w:r>
              <w:rPr>
                <w:rFonts w:hint="eastAsia"/>
                <w:color w:val="000000"/>
              </w:rPr>
              <w:t xml:space="preserve">4</w:t>
            </w:r>
            <w:r>
              <w:rPr>
                <w:rFonts w:hint="eastAsia"/>
                <w:color w:val="000000"/>
              </w:rPr>
              <w:t xml:space="preserve">分并视情节给予其他处理；</w:t>
            </w:r>
            <w:r/>
          </w:p>
          <w:p>
            <w:pPr>
              <w:spacing w:line="400" w:lineRule="exact"/>
              <w:rPr>
                <w:color w:val="000000"/>
              </w:rPr>
            </w:pPr>
            <w:r>
              <w:rPr>
                <w:rFonts w:hint="eastAsia"/>
                <w:color w:val="000000"/>
              </w:rPr>
              <w:t xml:space="preserve">发现异常未及时处理或未及时报告一次扣</w:t>
            </w:r>
            <w:r>
              <w:rPr>
                <w:rFonts w:hint="eastAsia"/>
                <w:color w:val="000000"/>
              </w:rPr>
              <w:t xml:space="preserve">4</w:t>
            </w:r>
            <w:r>
              <w:rPr>
                <w:rFonts w:hint="eastAsia"/>
                <w:color w:val="000000"/>
              </w:rPr>
              <w:t xml:space="preserve">分，造成严重后果的扣</w:t>
            </w:r>
            <w:r>
              <w:rPr>
                <w:rFonts w:hint="eastAsia"/>
                <w:color w:val="000000"/>
              </w:rPr>
              <w:t xml:space="preserve">10</w:t>
            </w:r>
            <w:r>
              <w:rPr>
                <w:rFonts w:hint="eastAsia"/>
                <w:color w:val="000000"/>
              </w:rPr>
              <w:t xml:space="preserve">分并追究责任。</w:t>
            </w:r>
            <w:r/>
          </w:p>
        </w:tc>
        <w:tc>
          <w:tcPr>
            <w:tcW w:w="1232" w:type="dxa"/>
            <w:textDirection w:val="lrTb"/>
            <w:noWrap w:val="false"/>
          </w:tcPr>
          <w:p>
            <w:pPr>
              <w:spacing w:line="400" w:lineRule="exact"/>
              <w:rPr>
                <w:color w:val="000000"/>
              </w:rPr>
            </w:pPr>
            <w:r>
              <w:rPr>
                <w:color w:val="000000"/>
              </w:rPr>
            </w:r>
            <w:r/>
          </w:p>
        </w:tc>
        <w:tc>
          <w:tcPr>
            <w:tcW w:w="774" w:type="dxa"/>
            <w:vAlign w:val="center"/>
            <w:textDirection w:val="lrTb"/>
            <w:noWrap w:val="false"/>
          </w:tcPr>
          <w:p>
            <w:pPr>
              <w:spacing w:line="400" w:lineRule="exact"/>
              <w:rPr>
                <w:color w:val="000000"/>
              </w:rPr>
            </w:pPr>
            <w:r>
              <w:rPr>
                <w:color w:val="000000"/>
              </w:rPr>
            </w:r>
            <w:r/>
          </w:p>
        </w:tc>
      </w:tr>
      <w:tr>
        <w:trPr>
          <w:jc w:val="center"/>
          <w:trHeight w:val="645"/>
        </w:trPr>
        <w:tc>
          <w:tcPr>
            <w:tcW w:w="883" w:type="dxa"/>
            <w:vAlign w:val="center"/>
            <w:textDirection w:val="lrTb"/>
            <w:noWrap w:val="false"/>
          </w:tcPr>
          <w:p>
            <w:pPr>
              <w:jc w:val="center"/>
              <w:spacing w:line="400" w:lineRule="exact"/>
              <w:rPr>
                <w:color w:val="000000"/>
              </w:rPr>
            </w:pPr>
            <w:r>
              <w:rPr>
                <w:rFonts w:hint="eastAsia"/>
                <w:color w:val="000000"/>
              </w:rPr>
              <w:t xml:space="preserve">协助工作</w:t>
            </w:r>
            <w:r/>
          </w:p>
        </w:tc>
        <w:tc>
          <w:tcPr>
            <w:tcW w:w="5205" w:type="dxa"/>
            <w:vAlign w:val="center"/>
            <w:textDirection w:val="lrTb"/>
            <w:noWrap w:val="false"/>
          </w:tcPr>
          <w:p>
            <w:pPr>
              <w:spacing w:line="400" w:lineRule="exact"/>
              <w:rPr>
                <w:color w:val="000000"/>
              </w:rPr>
            </w:pPr>
            <w:r>
              <w:rPr>
                <w:rFonts w:hint="eastAsia"/>
                <w:color w:val="000000"/>
              </w:rPr>
              <w:t xml:space="preserve">协助做好医院重大活动、会议、接待安全保卫、保洁等配合工作，确保活动秩序与安全。</w:t>
            </w:r>
            <w:r/>
          </w:p>
        </w:tc>
        <w:tc>
          <w:tcPr>
            <w:tcW w:w="888" w:type="dxa"/>
            <w:vAlign w:val="center"/>
            <w:textDirection w:val="lrTb"/>
            <w:noWrap w:val="false"/>
          </w:tcPr>
          <w:p>
            <w:pPr>
              <w:jc w:val="center"/>
              <w:spacing w:line="400" w:lineRule="exact"/>
              <w:rPr>
                <w:color w:val="000000"/>
              </w:rPr>
            </w:pPr>
            <w:r>
              <w:rPr>
                <w:rFonts w:hint="eastAsia"/>
                <w:color w:val="000000"/>
              </w:rPr>
              <w:t xml:space="preserve">15</w:t>
            </w:r>
            <w:r>
              <w:rPr>
                <w:rFonts w:hint="eastAsia"/>
                <w:color w:val="000000"/>
              </w:rPr>
              <w:t xml:space="preserve">分</w:t>
            </w:r>
            <w:r/>
          </w:p>
        </w:tc>
        <w:tc>
          <w:tcPr>
            <w:tcW w:w="1800" w:type="dxa"/>
            <w:vAlign w:val="center"/>
            <w:textDirection w:val="lrTb"/>
            <w:noWrap w:val="false"/>
          </w:tcPr>
          <w:p>
            <w:pPr>
              <w:spacing w:line="400" w:lineRule="exact"/>
              <w:rPr>
                <w:color w:val="000000"/>
              </w:rPr>
            </w:pPr>
            <w:r>
              <w:rPr>
                <w:rFonts w:hint="eastAsia"/>
                <w:color w:val="000000"/>
              </w:rPr>
              <w:t xml:space="preserve">达不到安全要求扣</w:t>
            </w:r>
            <w:r>
              <w:rPr>
                <w:rFonts w:hint="eastAsia"/>
                <w:color w:val="000000"/>
              </w:rPr>
              <w:t xml:space="preserve">2</w:t>
            </w:r>
            <w:r>
              <w:rPr>
                <w:rFonts w:hint="eastAsia"/>
                <w:color w:val="000000"/>
              </w:rPr>
              <w:t xml:space="preserve">分，造成不良影响扣</w:t>
            </w:r>
            <w:r>
              <w:rPr>
                <w:rFonts w:hint="eastAsia"/>
                <w:color w:val="000000"/>
              </w:rPr>
              <w:t xml:space="preserve">4</w:t>
            </w:r>
            <w:r>
              <w:rPr>
                <w:rFonts w:hint="eastAsia"/>
                <w:color w:val="000000"/>
              </w:rPr>
              <w:t xml:space="preserve">分并视情况进行处理。</w:t>
            </w:r>
            <w:r/>
          </w:p>
        </w:tc>
        <w:tc>
          <w:tcPr>
            <w:tcW w:w="1232" w:type="dxa"/>
            <w:textDirection w:val="lrTb"/>
            <w:noWrap w:val="false"/>
          </w:tcPr>
          <w:p>
            <w:pPr>
              <w:spacing w:line="400" w:lineRule="exact"/>
              <w:rPr>
                <w:color w:val="000000"/>
              </w:rPr>
            </w:pPr>
            <w:r>
              <w:rPr>
                <w:color w:val="000000"/>
              </w:rPr>
            </w:r>
            <w:r/>
          </w:p>
        </w:tc>
        <w:tc>
          <w:tcPr>
            <w:tcW w:w="774" w:type="dxa"/>
            <w:vAlign w:val="center"/>
            <w:textDirection w:val="lrTb"/>
            <w:noWrap w:val="false"/>
          </w:tcPr>
          <w:p>
            <w:pPr>
              <w:spacing w:line="400" w:lineRule="exact"/>
              <w:rPr>
                <w:color w:val="000000"/>
              </w:rPr>
            </w:pPr>
            <w:r>
              <w:rPr>
                <w:color w:val="000000"/>
              </w:rPr>
            </w:r>
            <w:r/>
          </w:p>
        </w:tc>
      </w:tr>
      <w:tr>
        <w:trPr>
          <w:jc w:val="center"/>
          <w:trHeight w:val="645"/>
        </w:trPr>
        <w:tc>
          <w:tcPr>
            <w:tcW w:w="883" w:type="dxa"/>
            <w:vAlign w:val="center"/>
            <w:textDirection w:val="lrTb"/>
            <w:noWrap w:val="false"/>
          </w:tcPr>
          <w:p>
            <w:pPr>
              <w:jc w:val="center"/>
              <w:spacing w:line="400" w:lineRule="exact"/>
              <w:rPr>
                <w:color w:val="000000"/>
              </w:rPr>
            </w:pPr>
            <w:r>
              <w:rPr>
                <w:rFonts w:hint="eastAsia"/>
                <w:color w:val="000000"/>
              </w:rPr>
              <w:t xml:space="preserve">突发事件</w:t>
            </w:r>
            <w:r/>
          </w:p>
        </w:tc>
        <w:tc>
          <w:tcPr>
            <w:tcW w:w="5205" w:type="dxa"/>
            <w:vAlign w:val="center"/>
            <w:textDirection w:val="lrTb"/>
            <w:noWrap w:val="false"/>
          </w:tcPr>
          <w:p>
            <w:pPr>
              <w:spacing w:line="400" w:lineRule="exact"/>
              <w:rPr>
                <w:color w:val="000000"/>
              </w:rPr>
            </w:pPr>
            <w:r>
              <w:rPr>
                <w:rFonts w:hint="eastAsia"/>
                <w:color w:val="000000"/>
              </w:rPr>
              <w:t xml:space="preserve">积极协助其他应急事件、治安案件处理，反应及时，处理有效、合法；做好医患冲突时安全保卫。</w:t>
            </w:r>
            <w:r/>
          </w:p>
        </w:tc>
        <w:tc>
          <w:tcPr>
            <w:tcW w:w="888" w:type="dxa"/>
            <w:vAlign w:val="center"/>
            <w:textDirection w:val="lrTb"/>
            <w:noWrap w:val="false"/>
          </w:tcPr>
          <w:p>
            <w:pPr>
              <w:jc w:val="center"/>
              <w:spacing w:line="400" w:lineRule="exact"/>
              <w:rPr>
                <w:color w:val="000000"/>
                <w:spacing w:val="-12"/>
              </w:rPr>
            </w:pPr>
            <w:r>
              <w:rPr>
                <w:rFonts w:hint="eastAsia"/>
                <w:color w:val="000000"/>
              </w:rPr>
              <w:t xml:space="preserve">10</w:t>
            </w:r>
            <w:r>
              <w:rPr>
                <w:rFonts w:hint="eastAsia"/>
                <w:color w:val="000000"/>
              </w:rPr>
              <w:t xml:space="preserve">分</w:t>
            </w:r>
            <w:r/>
          </w:p>
        </w:tc>
        <w:tc>
          <w:tcPr>
            <w:tcW w:w="1800" w:type="dxa"/>
            <w:vAlign w:val="center"/>
            <w:textDirection w:val="lrTb"/>
            <w:noWrap w:val="false"/>
          </w:tcPr>
          <w:p>
            <w:pPr>
              <w:spacing w:line="400" w:lineRule="exact"/>
              <w:rPr>
                <w:color w:val="000000"/>
                <w:spacing w:val="-12"/>
              </w:rPr>
            </w:pPr>
            <w:r>
              <w:rPr>
                <w:rFonts w:hint="eastAsia"/>
                <w:color w:val="000000"/>
                <w:spacing w:val="-12"/>
              </w:rPr>
              <w:t xml:space="preserve">不符合要求每例次扣</w:t>
            </w:r>
            <w:r>
              <w:rPr>
                <w:rFonts w:hint="eastAsia"/>
                <w:color w:val="000000"/>
                <w:spacing w:val="-12"/>
              </w:rPr>
              <w:t xml:space="preserve">2</w:t>
            </w:r>
            <w:r>
              <w:rPr>
                <w:rFonts w:hint="eastAsia"/>
                <w:color w:val="000000"/>
                <w:spacing w:val="-12"/>
              </w:rPr>
              <w:t xml:space="preserve">分。</w:t>
            </w:r>
            <w:r/>
          </w:p>
        </w:tc>
        <w:tc>
          <w:tcPr>
            <w:tcW w:w="1232" w:type="dxa"/>
            <w:textDirection w:val="lrTb"/>
            <w:noWrap w:val="false"/>
          </w:tcPr>
          <w:p>
            <w:pPr>
              <w:spacing w:line="400" w:lineRule="exact"/>
              <w:rPr>
                <w:color w:val="000000"/>
              </w:rPr>
            </w:pPr>
            <w:r>
              <w:rPr>
                <w:color w:val="000000"/>
              </w:rPr>
            </w:r>
            <w:r/>
          </w:p>
        </w:tc>
        <w:tc>
          <w:tcPr>
            <w:tcW w:w="774" w:type="dxa"/>
            <w:vAlign w:val="center"/>
            <w:textDirection w:val="lrTb"/>
            <w:noWrap w:val="false"/>
          </w:tcPr>
          <w:p>
            <w:pPr>
              <w:spacing w:line="400" w:lineRule="exact"/>
              <w:rPr>
                <w:color w:val="000000"/>
              </w:rPr>
            </w:pPr>
            <w:r>
              <w:rPr>
                <w:color w:val="000000"/>
              </w:rPr>
            </w:r>
            <w:r/>
          </w:p>
        </w:tc>
      </w:tr>
      <w:tr>
        <w:trPr>
          <w:jc w:val="center"/>
          <w:trHeight w:val="470"/>
        </w:trPr>
        <w:tc>
          <w:tcPr>
            <w:tcW w:w="883" w:type="dxa"/>
            <w:vAlign w:val="center"/>
            <w:textDirection w:val="lrTb"/>
            <w:noWrap w:val="false"/>
          </w:tcPr>
          <w:p>
            <w:pPr>
              <w:jc w:val="center"/>
              <w:spacing w:line="400" w:lineRule="exact"/>
              <w:rPr>
                <w:color w:val="000000"/>
              </w:rPr>
            </w:pPr>
            <w:r>
              <w:rPr>
                <w:rFonts w:hint="eastAsia"/>
                <w:color w:val="000000"/>
              </w:rPr>
              <w:t xml:space="preserve">交接班工作</w:t>
            </w:r>
            <w:r/>
          </w:p>
        </w:tc>
        <w:tc>
          <w:tcPr>
            <w:tcW w:w="5205" w:type="dxa"/>
            <w:vAlign w:val="center"/>
            <w:textDirection w:val="lrTb"/>
            <w:noWrap w:val="false"/>
          </w:tcPr>
          <w:p>
            <w:pPr>
              <w:spacing w:line="400" w:lineRule="exact"/>
              <w:rPr>
                <w:color w:val="000000"/>
              </w:rPr>
            </w:pPr>
            <w:r>
              <w:rPr>
                <w:rFonts w:hint="eastAsia"/>
                <w:color w:val="000000"/>
              </w:rPr>
              <w:t xml:space="preserve">值班、巡逻记录详细、及时、准确，签名完整；交接班做到“三清”，即本班情况清，交接问题清，物品、器械清，交接内容和签名完整。</w:t>
            </w:r>
            <w:r/>
          </w:p>
        </w:tc>
        <w:tc>
          <w:tcPr>
            <w:tcW w:w="888" w:type="dxa"/>
            <w:vAlign w:val="center"/>
            <w:textDirection w:val="lrTb"/>
            <w:noWrap w:val="false"/>
          </w:tcPr>
          <w:p>
            <w:pPr>
              <w:jc w:val="center"/>
              <w:spacing w:line="400" w:lineRule="exact"/>
              <w:rPr>
                <w:color w:val="000000"/>
              </w:rPr>
            </w:pPr>
            <w:r>
              <w:rPr>
                <w:rFonts w:hint="eastAsia"/>
                <w:color w:val="000000"/>
              </w:rPr>
              <w:t xml:space="preserve">10</w:t>
            </w:r>
            <w:r>
              <w:rPr>
                <w:rFonts w:hint="eastAsia"/>
                <w:color w:val="000000"/>
              </w:rPr>
              <w:t xml:space="preserve">分</w:t>
            </w:r>
            <w:r/>
          </w:p>
        </w:tc>
        <w:tc>
          <w:tcPr>
            <w:tcW w:w="1800" w:type="dxa"/>
            <w:vAlign w:val="center"/>
            <w:textDirection w:val="lrTb"/>
            <w:noWrap w:val="false"/>
          </w:tcPr>
          <w:p>
            <w:pPr>
              <w:spacing w:line="400" w:lineRule="exact"/>
              <w:rPr>
                <w:color w:val="000000"/>
              </w:rPr>
            </w:pPr>
            <w:r>
              <w:rPr>
                <w:rFonts w:hint="eastAsia"/>
                <w:color w:val="000000"/>
              </w:rPr>
              <w:t xml:space="preserve">一项未做到扣</w:t>
            </w:r>
            <w:r>
              <w:rPr>
                <w:rFonts w:hint="eastAsia"/>
                <w:color w:val="000000"/>
              </w:rPr>
              <w:t xml:space="preserve">2</w:t>
            </w:r>
            <w:r>
              <w:rPr>
                <w:rFonts w:hint="eastAsia"/>
                <w:color w:val="000000"/>
              </w:rPr>
              <w:t xml:space="preserve">分</w:t>
            </w:r>
            <w:r/>
          </w:p>
        </w:tc>
        <w:tc>
          <w:tcPr>
            <w:tcW w:w="1232" w:type="dxa"/>
            <w:textDirection w:val="lrTb"/>
            <w:noWrap w:val="false"/>
          </w:tcPr>
          <w:p>
            <w:pPr>
              <w:spacing w:line="400" w:lineRule="exact"/>
              <w:rPr>
                <w:color w:val="000000"/>
              </w:rPr>
            </w:pPr>
            <w:r>
              <w:rPr>
                <w:color w:val="000000"/>
              </w:rPr>
            </w:r>
            <w:r/>
          </w:p>
        </w:tc>
        <w:tc>
          <w:tcPr>
            <w:tcW w:w="774" w:type="dxa"/>
            <w:vAlign w:val="center"/>
            <w:textDirection w:val="lrTb"/>
            <w:noWrap w:val="false"/>
          </w:tcPr>
          <w:p>
            <w:pPr>
              <w:spacing w:line="400" w:lineRule="exact"/>
              <w:rPr>
                <w:color w:val="000000"/>
              </w:rPr>
            </w:pPr>
            <w:r>
              <w:rPr>
                <w:color w:val="000000"/>
              </w:rPr>
            </w:r>
            <w:r/>
          </w:p>
        </w:tc>
      </w:tr>
      <w:tr>
        <w:trPr>
          <w:jc w:val="center"/>
          <w:trHeight w:val="645"/>
        </w:trPr>
        <w:tc>
          <w:tcPr>
            <w:tcW w:w="883" w:type="dxa"/>
            <w:vAlign w:val="center"/>
            <w:textDirection w:val="lrTb"/>
            <w:noWrap w:val="false"/>
          </w:tcPr>
          <w:p>
            <w:pPr>
              <w:jc w:val="center"/>
              <w:spacing w:line="400" w:lineRule="exact"/>
              <w:rPr>
                <w:color w:val="000000"/>
              </w:rPr>
            </w:pPr>
            <w:r>
              <w:rPr>
                <w:rFonts w:hint="eastAsia"/>
                <w:color w:val="000000"/>
              </w:rPr>
              <w:t xml:space="preserve">治安事件</w:t>
            </w:r>
            <w:r/>
          </w:p>
        </w:tc>
        <w:tc>
          <w:tcPr>
            <w:tcW w:w="5205" w:type="dxa"/>
            <w:vAlign w:val="center"/>
            <w:textDirection w:val="lrTb"/>
            <w:noWrap w:val="false"/>
          </w:tcPr>
          <w:p>
            <w:pPr>
              <w:spacing w:line="400" w:lineRule="exact"/>
              <w:rPr>
                <w:color w:val="000000"/>
              </w:rPr>
            </w:pPr>
            <w:r>
              <w:rPr>
                <w:rFonts w:hint="eastAsia"/>
                <w:color w:val="000000"/>
              </w:rPr>
              <w:t xml:space="preserve">年度无责任治安案件。</w:t>
            </w:r>
            <w:r/>
          </w:p>
        </w:tc>
        <w:tc>
          <w:tcPr>
            <w:tcW w:w="888" w:type="dxa"/>
            <w:vAlign w:val="center"/>
            <w:textDirection w:val="lrTb"/>
            <w:noWrap w:val="false"/>
          </w:tcPr>
          <w:p>
            <w:pPr>
              <w:jc w:val="center"/>
              <w:spacing w:line="400" w:lineRule="exact"/>
              <w:rPr>
                <w:color w:val="000000"/>
                <w:spacing w:val="-20"/>
              </w:rPr>
            </w:pPr>
            <w:r>
              <w:rPr>
                <w:rFonts w:hint="eastAsia"/>
                <w:color w:val="000000"/>
              </w:rPr>
              <w:t xml:space="preserve">10</w:t>
            </w:r>
            <w:r>
              <w:rPr>
                <w:rFonts w:hint="eastAsia"/>
                <w:color w:val="000000"/>
              </w:rPr>
              <w:t xml:space="preserve">分</w:t>
            </w:r>
            <w:r/>
          </w:p>
        </w:tc>
        <w:tc>
          <w:tcPr>
            <w:tcW w:w="1800" w:type="dxa"/>
            <w:vAlign w:val="center"/>
            <w:textDirection w:val="lrTb"/>
            <w:noWrap w:val="false"/>
          </w:tcPr>
          <w:p>
            <w:pPr>
              <w:spacing w:line="400" w:lineRule="exact"/>
              <w:rPr>
                <w:color w:val="000000"/>
                <w:spacing w:val="-20"/>
              </w:rPr>
            </w:pPr>
            <w:r>
              <w:rPr>
                <w:rFonts w:hint="eastAsia"/>
                <w:color w:val="000000"/>
                <w:spacing w:val="-20"/>
              </w:rPr>
              <w:t xml:space="preserve">因工作失责，一般治安案件每一起扣</w:t>
            </w:r>
            <w:r>
              <w:rPr>
                <w:rFonts w:hint="eastAsia"/>
                <w:color w:val="000000"/>
                <w:spacing w:val="-20"/>
              </w:rPr>
              <w:t xml:space="preserve">2</w:t>
            </w:r>
            <w:r>
              <w:rPr>
                <w:rFonts w:hint="eastAsia"/>
                <w:color w:val="000000"/>
                <w:spacing w:val="-20"/>
              </w:rPr>
              <w:t xml:space="preserve">分，重大治安案件扣</w:t>
            </w:r>
            <w:r>
              <w:rPr>
                <w:rFonts w:hint="eastAsia"/>
                <w:color w:val="000000"/>
                <w:spacing w:val="-20"/>
              </w:rPr>
              <w:t xml:space="preserve">10</w:t>
            </w:r>
            <w:r>
              <w:rPr>
                <w:rFonts w:hint="eastAsia"/>
                <w:color w:val="000000"/>
                <w:spacing w:val="-20"/>
              </w:rPr>
              <w:t xml:space="preserve">分。</w:t>
            </w:r>
            <w:r/>
          </w:p>
        </w:tc>
        <w:tc>
          <w:tcPr>
            <w:tcW w:w="1232" w:type="dxa"/>
            <w:textDirection w:val="lrTb"/>
            <w:noWrap w:val="false"/>
          </w:tcPr>
          <w:p>
            <w:pPr>
              <w:spacing w:line="400" w:lineRule="exact"/>
              <w:rPr>
                <w:color w:val="000000"/>
                <w:spacing w:val="-6"/>
              </w:rPr>
            </w:pPr>
            <w:r>
              <w:rPr>
                <w:color w:val="000000"/>
                <w:spacing w:val="-6"/>
              </w:rPr>
            </w:r>
            <w:r/>
          </w:p>
        </w:tc>
        <w:tc>
          <w:tcPr>
            <w:tcW w:w="774" w:type="dxa"/>
            <w:vAlign w:val="center"/>
            <w:textDirection w:val="lrTb"/>
            <w:noWrap w:val="false"/>
          </w:tcPr>
          <w:p>
            <w:pPr>
              <w:spacing w:line="400" w:lineRule="exact"/>
              <w:rPr>
                <w:color w:val="000000"/>
                <w:spacing w:val="-6"/>
              </w:rPr>
            </w:pPr>
            <w:r>
              <w:rPr>
                <w:color w:val="000000"/>
                <w:spacing w:val="-6"/>
              </w:rPr>
            </w:r>
            <w:r/>
          </w:p>
        </w:tc>
      </w:tr>
    </w:tbl>
    <w:p>
      <w:pPr>
        <w:ind w:firstLine="480"/>
        <w:spacing w:line="440" w:lineRule="exact"/>
        <w:rPr>
          <w:rFonts w:ascii="宋体" w:hAnsi="宋体" w:cs="宋体"/>
          <w:color w:val="000000" w:themeColor="text1"/>
          <w:sz w:val="24"/>
        </w:rPr>
        <w:sectPr>
          <w:footerReference w:type="default" r:id="rId14"/>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color w:val="000000" w:themeColor="text1"/>
          <w:sz w:val="24"/>
        </w:rPr>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w:t>
      </w:r>
      <w:r>
        <w:rPr>
          <w:rFonts w:hint="eastAsia" w:ascii="宋体" w:hAnsi="宋体"/>
          <w:b/>
          <w:color w:val="000000" w:themeColor="text1"/>
          <w:sz w:val="36"/>
          <w:szCs w:val="36"/>
        </w:rPr>
        <w:t xml:space="preserve">  </w:t>
      </w:r>
      <w:r>
        <w:rPr>
          <w:rFonts w:hint="eastAsia" w:ascii="宋体" w:hAnsi="宋体"/>
          <w:b/>
          <w:color w:val="000000" w:themeColor="text1"/>
          <w:sz w:val="36"/>
          <w:szCs w:val="36"/>
        </w:rPr>
        <w:t xml:space="preserve">评标办法及评分标准</w:t>
      </w:r>
      <w:r/>
    </w:p>
    <w:p>
      <w:pPr>
        <w:ind w:firstLine="480"/>
        <w:jc w:val="left"/>
        <w:spacing w:line="44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名。</w:t>
      </w:r>
      <w:r/>
    </w:p>
    <w:p>
      <w:pPr>
        <w:ind w:firstLine="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二、小微</w:t>
      </w:r>
      <w:r>
        <w:rPr>
          <w:rFonts w:ascii="宋体" w:hAnsi="宋体" w:cs="宋体"/>
          <w:b/>
          <w:color w:val="000000" w:themeColor="text1"/>
          <w:sz w:val="24"/>
        </w:rPr>
        <w:t xml:space="preserve">企业优惠情况</w:t>
      </w:r>
      <w:r>
        <w:rPr>
          <w:rFonts w:hint="eastAsia" w:ascii="宋体" w:hAnsi="宋体" w:cs="宋体"/>
          <w:b/>
          <w:color w:val="000000" w:themeColor="text1"/>
          <w:sz w:val="24"/>
        </w:rPr>
        <w:t xml:space="preserve">：</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 </w:t>
      </w:r>
      <w:r>
        <w:rPr>
          <w:rFonts w:hint="eastAsia" w:ascii="宋体" w:hAnsi="宋体" w:cs="宋体"/>
          <w:bCs/>
          <w:color w:val="000000" w:themeColor="text1"/>
          <w:sz w:val="24"/>
        </w:rPr>
        <w:t xml:space="preserve">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w:t>
      </w:r>
      <w:r>
        <w:rPr>
          <w:rFonts w:hint="eastAsia" w:ascii="宋体" w:hAnsi="宋体" w:cs="宋体"/>
          <w:bCs/>
          <w:color w:val="000000" w:themeColor="text1"/>
          <w:sz w:val="24"/>
        </w:rPr>
        <w:t xml:space="preserve">的扣除，用扣除后的价格参与评审。</w:t>
      </w:r>
      <w:r>
        <w:rPr>
          <w:rFonts w:hint="eastAsia" w:ascii="宋体" w:hAnsi="宋体" w:cs="宋体"/>
          <w:bCs/>
          <w:color w:val="000000" w:themeColor="text1"/>
          <w:sz w:val="24"/>
        </w:rPr>
        <w:t xml:space="preserve"> </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服务全部由符合政策要求的小微企业承接，对其总报价给予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w:t>
      </w:r>
      <w:r>
        <w:rPr>
          <w:rFonts w:hint="eastAsia" w:ascii="宋体" w:hAnsi="宋体" w:cs="宋体"/>
          <w:bCs/>
          <w:color w:val="000000" w:themeColor="text1"/>
          <w:sz w:val="24"/>
        </w:rPr>
        <w:t xml:space="preserve">的扣除，用扣除后的价格参与价格评审。</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如项目为货物类采购，提供的货物全部由符合政策要求的小微企业制造，对其总报价给予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w:t>
      </w:r>
      <w:r>
        <w:rPr>
          <w:rFonts w:hint="eastAsia" w:ascii="宋体" w:hAnsi="宋体" w:cs="宋体"/>
          <w:bCs/>
          <w:color w:val="000000" w:themeColor="text1"/>
          <w:sz w:val="24"/>
        </w:rPr>
        <w:t xml:space="preserve">的扣除，用扣除后的价格参与价格评审。如供应商提供的货物既有中小企业制造货物，也有大型企业制造货物，不享受中小企业扶持政策，价格不作相应扣除。</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 </w:t>
      </w:r>
      <w:r>
        <w:rPr>
          <w:rFonts w:hint="eastAsia" w:ascii="宋体" w:hAnsi="宋体" w:cs="宋体"/>
          <w:bCs/>
          <w:color w:val="000000" w:themeColor="text1"/>
          <w:sz w:val="24"/>
        </w:rPr>
        <w:t xml:space="preserve">供应商须按照采购文件要求提供相应的《企业声明函》（格式附后</w:t>
      </w:r>
      <w:bookmarkStart w:id="3" w:name="_GoBack"/>
      <w:r/>
      <w:bookmarkEnd w:id="3"/>
      <w:r>
        <w:rPr>
          <w:rFonts w:hint="eastAsia" w:ascii="宋体" w:hAnsi="宋体" w:cs="宋体"/>
          <w:bCs/>
          <w:color w:val="000000" w:themeColor="text1"/>
          <w:sz w:val="24"/>
        </w:rPr>
        <w:t xml:space="preserve">），不提供声明函或有弄虚作假的，将依法承担相应责任。</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3. </w:t>
      </w:r>
      <w:r>
        <w:rPr>
          <w:rFonts w:hint="eastAsia" w:ascii="宋体" w:hAnsi="宋体" w:cs="宋体"/>
          <w:bCs/>
          <w:color w:val="000000" w:themeColor="text1"/>
          <w:sz w:val="24"/>
        </w:rPr>
        <w:t xml:space="preserve">企业标准请参照《关于印发中小企业划型标准规定的通知》（工信部联企业【</w:t>
      </w:r>
      <w:r>
        <w:rPr>
          <w:rFonts w:hint="eastAsia" w:ascii="宋体" w:hAnsi="宋体" w:cs="宋体"/>
          <w:bCs/>
          <w:color w:val="000000" w:themeColor="text1"/>
          <w:sz w:val="24"/>
        </w:rPr>
        <w:t xml:space="preserve">2011</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300</w:t>
      </w:r>
      <w:r>
        <w:rPr>
          <w:rFonts w:hint="eastAsia" w:ascii="宋体" w:hAnsi="宋体" w:cs="宋体"/>
          <w:bCs/>
          <w:color w:val="000000" w:themeColor="text1"/>
          <w:sz w:val="24"/>
        </w:rPr>
        <w:t xml:space="preserve">号）文件规定自行填写。</w:t>
      </w: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4. </w:t>
      </w:r>
      <w:r>
        <w:rPr>
          <w:rFonts w:hint="eastAsia" w:ascii="宋体" w:hAnsi="宋体" w:cs="宋体"/>
          <w:bCs/>
          <w:color w:val="000000" w:themeColor="text1"/>
          <w:sz w:val="24"/>
        </w:rPr>
        <w:t xml:space="preserve">以上规定未尽事项，按《政府采购促进中小企业发展管理办法》</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（财库【</w:t>
      </w:r>
      <w:r>
        <w:rPr>
          <w:rFonts w:hint="eastAsia" w:ascii="宋体" w:hAnsi="宋体" w:cs="宋体"/>
          <w:bCs/>
          <w:color w:val="000000" w:themeColor="text1"/>
          <w:sz w:val="24"/>
        </w:rPr>
        <w:t xml:space="preserve">2020</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46</w:t>
      </w:r>
      <w:r>
        <w:rPr>
          <w:rFonts w:hint="eastAsia" w:ascii="宋体" w:hAnsi="宋体" w:cs="宋体"/>
          <w:bCs/>
          <w:color w:val="000000" w:themeColor="text1"/>
          <w:sz w:val="24"/>
        </w:rPr>
        <w:t xml:space="preserve">号）等有关制度规定执行。</w:t>
      </w:r>
      <w:r/>
    </w:p>
    <w:p>
      <w:pPr>
        <w:ind w:firstLine="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的价格扣除，用扣除后的价格参与评审。</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w:t>
      </w:r>
      <w:r>
        <w:rPr>
          <w:rFonts w:hint="eastAsia" w:ascii="宋体" w:hAnsi="宋体" w:cs="宋体"/>
          <w:color w:val="000000" w:themeColor="text1"/>
          <w:sz w:val="24"/>
        </w:rPr>
        <w:t xml:space="preserve">2017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141</w:t>
      </w:r>
      <w:r>
        <w:rPr>
          <w:rFonts w:hint="eastAsia" w:ascii="宋体" w:hAnsi="宋体" w:cs="宋体"/>
          <w:color w:val="000000" w:themeColor="text1"/>
          <w:sz w:val="24"/>
        </w:rPr>
        <w:t xml:space="preserve">号）。</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的价格扣除，用扣除后的价格参与评审。</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含新疆生产建设兵团</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出具的属于监狱企业的证明文件。供应商如不提供上述证明文件，价格将不做相应扣除。</w:t>
      </w: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w:t>
      </w:r>
      <w:r>
        <w:rPr>
          <w:rFonts w:hint="eastAsia" w:ascii="宋体" w:hAnsi="宋体" w:cs="宋体"/>
          <w:color w:val="000000" w:themeColor="text1"/>
          <w:sz w:val="24"/>
        </w:rPr>
        <w:t xml:space="preserve">[2014]68</w:t>
      </w:r>
      <w:r>
        <w:rPr>
          <w:rFonts w:hint="eastAsia" w:ascii="宋体" w:hAnsi="宋体" w:cs="宋体"/>
          <w:color w:val="000000" w:themeColor="text1"/>
          <w:sz w:val="24"/>
        </w:rPr>
        <w:t xml:space="preserve">号）。</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4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严格执行政府采购关于支持节能产品、环境标志产品的相关政策规定。如本次采购的产品属于财政部、国家发展改革委、生态环境部、市场监管总局等部门发布的节能产品、环境标志产品品目清单</w:t>
      </w:r>
      <w:r>
        <w:rPr>
          <w:rFonts w:hint="eastAsia" w:ascii="宋体" w:hAnsi="宋体"/>
          <w:color w:val="000000" w:themeColor="text1"/>
          <w:sz w:val="24"/>
        </w:rPr>
        <w:t xml:space="preserve">政府强制采购范围的，供应商必须在响应文件中提供所投产品的相关证书</w:t>
      </w:r>
      <w:r>
        <w:rPr>
          <w:rFonts w:hint="eastAsia" w:ascii="宋体" w:hAnsi="宋体"/>
          <w:color w:val="000000" w:themeColor="text1"/>
          <w:sz w:val="24"/>
        </w:rPr>
        <w:t xml:space="preserve">(</w:t>
      </w:r>
      <w:r>
        <w:rPr>
          <w:rFonts w:hint="eastAsia" w:ascii="宋体" w:hAnsi="宋体"/>
          <w:color w:val="000000" w:themeColor="text1"/>
          <w:sz w:val="24"/>
        </w:rPr>
        <w:t xml:space="preserve">由国家确定的认证机构出具的、处于有效期之内的节能产品、环境标志产品认证证书</w:t>
      </w:r>
      <w:r>
        <w:rPr>
          <w:rFonts w:hint="eastAsia" w:ascii="宋体" w:hAnsi="宋体"/>
          <w:color w:val="000000" w:themeColor="text1"/>
          <w:sz w:val="24"/>
        </w:rPr>
        <w:t xml:space="preserve">)</w:t>
      </w:r>
      <w:r>
        <w:rPr>
          <w:rFonts w:hint="eastAsia" w:ascii="宋体" w:hAnsi="宋体"/>
          <w:color w:val="000000" w:themeColor="text1"/>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84"/>
        <w:ind w:firstLine="482"/>
        <w:jc w:val="left"/>
        <w:spacing w:line="44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w:t>
      </w:r>
      <w:r>
        <w:rPr>
          <w:rFonts w:hAnsi="宋体" w:cs="宋体"/>
          <w:bCs/>
          <w:color w:val="000000" w:themeColor="text1"/>
          <w:sz w:val="24"/>
          <w:szCs w:val="24"/>
        </w:rPr>
        <w:t xml:space="preserve">2020</w:t>
      </w:r>
      <w:r>
        <w:rPr>
          <w:rFonts w:hAnsi="宋体" w:cs="宋体"/>
          <w:bCs/>
          <w:color w:val="000000" w:themeColor="text1"/>
          <w:sz w:val="24"/>
          <w:szCs w:val="24"/>
        </w:rPr>
        <w:t xml:space="preserve">〕</w:t>
      </w:r>
      <w:r>
        <w:rPr>
          <w:rFonts w:hAnsi="宋体" w:cs="宋体"/>
          <w:bCs/>
          <w:color w:val="000000" w:themeColor="text1"/>
          <w:sz w:val="24"/>
          <w:szCs w:val="24"/>
        </w:rPr>
        <w:t xml:space="preserve">123</w:t>
      </w:r>
      <w:r>
        <w:rPr>
          <w:rFonts w:hAnsi="宋体" w:cs="宋体"/>
          <w:bCs/>
          <w:color w:val="000000" w:themeColor="text1"/>
          <w:sz w:val="24"/>
          <w:szCs w:val="24"/>
        </w:rPr>
        <w:t xml:space="preserve">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w:t>
      </w:r>
      <w:r>
        <w:rPr>
          <w:rFonts w:hAnsi="宋体" w:cs="宋体"/>
          <w:bCs/>
          <w:color w:val="000000" w:themeColor="text1"/>
          <w:sz w:val="24"/>
          <w:szCs w:val="24"/>
        </w:rPr>
        <w:t xml:space="preserve"> </w:t>
      </w:r>
      <w:r>
        <w:rPr>
          <w:rFonts w:hint="eastAsia" w:hAnsi="宋体" w:cs="宋体"/>
          <w:bCs/>
          <w:color w:val="000000" w:themeColor="text1"/>
          <w:sz w:val="24"/>
          <w:szCs w:val="24"/>
        </w:rPr>
        <w:t xml:space="preserve">。</w:t>
      </w:r>
      <w:r/>
    </w:p>
    <w:p>
      <w:pPr>
        <w:pStyle w:val="1017"/>
        <w:ind w:firstLine="482"/>
        <w:spacing w:line="44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w:t>
      </w:r>
      <w:r>
        <w:rPr>
          <w:bCs/>
          <w:color w:val="000000" w:themeColor="text1"/>
          <w:sz w:val="24"/>
        </w:rPr>
        <w:t xml:space="preserve">2023</w:t>
      </w:r>
      <w:r>
        <w:rPr>
          <w:bCs/>
          <w:color w:val="000000" w:themeColor="text1"/>
          <w:sz w:val="24"/>
        </w:rPr>
        <w:t xml:space="preserve">〕</w:t>
      </w:r>
      <w:r>
        <w:rPr>
          <w:bCs/>
          <w:color w:val="000000" w:themeColor="text1"/>
          <w:sz w:val="24"/>
        </w:rPr>
        <w:t xml:space="preserve">7</w:t>
      </w:r>
      <w:r>
        <w:rPr>
          <w:bCs/>
          <w:color w:val="000000" w:themeColor="text1"/>
          <w:sz w:val="24"/>
        </w:rPr>
        <w:t xml:space="preserve">号）</w:t>
      </w:r>
      <w:r>
        <w:rPr>
          <w:rFonts w:hint="eastAsia"/>
          <w:bCs/>
          <w:color w:val="000000" w:themeColor="text1"/>
          <w:sz w:val="24"/>
        </w:rPr>
        <w:t xml:space="preserve">”</w:t>
      </w:r>
      <w:r>
        <w:rPr>
          <w:bCs/>
          <w:color w:val="000000" w:themeColor="text1"/>
          <w:sz w:val="24"/>
        </w:rPr>
        <w:t xml:space="preserve">执行。</w:t>
      </w:r>
      <w:r/>
    </w:p>
    <w:p>
      <w:pPr>
        <w:ind w:firstLine="482"/>
        <w:jc w:val="left"/>
        <w:spacing w:line="440" w:lineRule="exact"/>
        <w:rPr>
          <w:rFonts w:ascii="宋体" w:hAnsi="宋体" w:cs="宋体"/>
          <w:b/>
          <w:bCs/>
          <w:color w:val="000000"/>
          <w:sz w:val="24"/>
        </w:rPr>
      </w:pPr>
      <w:r>
        <w:rPr>
          <w:rFonts w:hint="eastAsia" w:ascii="宋体" w:hAnsi="宋体" w:cs="宋体"/>
          <w:b/>
          <w:bCs/>
          <w:color w:val="000000"/>
          <w:sz w:val="24"/>
        </w:rPr>
        <w:t xml:space="preserve">九、采购本国产品的支持政策</w:t>
      </w:r>
      <w:r/>
    </w:p>
    <w:p>
      <w:pPr>
        <w:ind w:firstLine="480"/>
        <w:jc w:val="left"/>
        <w:spacing w:line="44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、本项目政府采购活动中既有本国产品又有非本国产品参与竞争的，依法对本国产品给予价格评审优惠，对本国产品的报价给予</w:t>
      </w:r>
      <w:r>
        <w:rPr>
          <w:rFonts w:hint="eastAsia" w:ascii="宋体" w:hAnsi="宋体" w:cs="宋体"/>
          <w:color w:val="000000"/>
          <w:sz w:val="24"/>
        </w:rPr>
        <w:t xml:space="preserve"> </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p>
    <w:p>
      <w:pPr>
        <w:ind w:firstLine="480"/>
        <w:jc w:val="left"/>
        <w:spacing w:line="44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以上时（供应商需在“第七部分</w:t>
      </w:r>
      <w:r>
        <w:rPr>
          <w:rFonts w:hint="eastAsia" w:ascii="宋体" w:hAnsi="宋体" w:cs="宋体"/>
          <w:color w:val="000000"/>
          <w:sz w:val="24"/>
        </w:rPr>
        <w:t xml:space="preserve"> </w:t>
      </w:r>
      <w:r>
        <w:rPr>
          <w:rFonts w:hint="eastAsia" w:ascii="宋体" w:hAnsi="宋体" w:cs="宋体"/>
          <w:color w:val="000000"/>
          <w:sz w:val="24"/>
        </w:rPr>
        <w:t xml:space="preserve">投标文件格式”的“</w:t>
      </w:r>
      <w:r>
        <w:rPr>
          <w:rFonts w:hint="eastAsia" w:ascii="宋体" w:hAnsi="宋体" w:cs="宋体"/>
          <w:color w:val="000000"/>
          <w:sz w:val="24"/>
        </w:rPr>
        <w:t xml:space="preserve"> </w:t>
      </w:r>
      <w:r>
        <w:rPr>
          <w:rFonts w:hint="eastAsia" w:ascii="宋体" w:hAnsi="宋体" w:cs="宋体"/>
          <w:color w:val="000000"/>
          <w:sz w:val="24"/>
        </w:rPr>
        <w:t xml:space="preserve">投标分项报价表”中填写比例数值），依法对该供应商提供的全部产品给予价格评审优惠，即对该供应商提供的全部产</w:t>
      </w:r>
      <w:r>
        <w:rPr>
          <w:rFonts w:hint="eastAsia" w:ascii="宋体" w:hAnsi="宋体" w:cs="宋体"/>
          <w:color w:val="000000"/>
          <w:sz w:val="24"/>
        </w:rPr>
        <w:t xml:space="preserve">品的总报价给予</w:t>
      </w:r>
      <w:r>
        <w:rPr>
          <w:rFonts w:hint="eastAsia" w:ascii="宋体" w:hAnsi="宋体" w:cs="宋体"/>
          <w:color w:val="000000"/>
          <w:sz w:val="24"/>
        </w:rPr>
        <w:t xml:space="preserve">20%</w:t>
      </w:r>
      <w:r>
        <w:rPr>
          <w:rFonts w:hint="eastAsia" w:ascii="宋体" w:hAnsi="宋体" w:cs="宋体"/>
          <w:color w:val="000000"/>
          <w:sz w:val="24"/>
        </w:rPr>
        <w:t xml:space="preserve">的价格扣除，用扣除后的价格参与评审。供应商未填写比例数值，或比例数值未达到</w:t>
      </w:r>
      <w:r>
        <w:rPr>
          <w:rFonts w:hint="eastAsia" w:ascii="宋体" w:hAnsi="宋体" w:cs="宋体"/>
          <w:color w:val="000000"/>
          <w:sz w:val="24"/>
        </w:rPr>
        <w:t xml:space="preserve">80%</w:t>
      </w:r>
      <w:r>
        <w:rPr>
          <w:rFonts w:hint="eastAsia" w:ascii="宋体" w:hAnsi="宋体" w:cs="宋体"/>
          <w:color w:val="000000"/>
          <w:sz w:val="24"/>
        </w:rPr>
        <w:t xml:space="preserve">的，将不享受本国产品价格评审优惠。</w:t>
      </w:r>
      <w:r/>
    </w:p>
    <w:p>
      <w:pPr>
        <w:ind w:firstLine="480"/>
        <w:jc w:val="left"/>
        <w:spacing w:line="440" w:lineRule="exact"/>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、供应商需按照招标文件的要求提供《关于符合本国产品标准的声明函》（以</w:t>
      </w:r>
      <w:r>
        <w:rPr>
          <w:rFonts w:hint="eastAsia" w:ascii="宋体" w:hAnsi="宋体" w:cs="宋体"/>
          <w:color w:val="000000"/>
          <w:sz w:val="24"/>
        </w:rPr>
        <w:t xml:space="preserve">下简称《声明函》），如不提供将不享受本国产品价格评审优惠。</w:t>
      </w:r>
      <w:r/>
    </w:p>
    <w:p>
      <w:pPr>
        <w:ind w:firstLine="480"/>
        <w:jc w:val="left"/>
        <w:spacing w:line="440" w:lineRule="exact"/>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985"/>
        <w:ind w:firstLine="482"/>
        <w:jc w:val="left"/>
        <w:spacing w:line="440" w:lineRule="exact"/>
        <w:rPr>
          <w:rFonts w:ascii="宋体" w:hAnsi="宋体" w:cs="宋体"/>
          <w:b/>
          <w:color w:val="000000" w:themeColor="text1"/>
          <w:sz w:val="24"/>
        </w:rPr>
      </w:pPr>
      <w:r>
        <w:rPr>
          <w:rFonts w:hint="eastAsia" w:ascii="宋体" w:hAnsi="宋体" w:cs="宋体"/>
          <w:color w:val="000000"/>
          <w:sz w:val="24"/>
        </w:rPr>
        <w:t xml:space="preserve">5</w:t>
      </w:r>
      <w:r>
        <w:rPr>
          <w:rFonts w:hint="eastAsia" w:ascii="宋体" w:hAnsi="宋体" w:cs="宋体"/>
          <w:color w:val="000000"/>
          <w:sz w:val="24"/>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w:t>
      </w:r>
      <w:r>
        <w:rPr>
          <w:rFonts w:hint="eastAsia" w:ascii="宋体" w:hAnsi="宋体" w:cs="宋体"/>
          <w:color w:val="000000"/>
          <w:sz w:val="24"/>
        </w:rPr>
        <w:t xml:space="preserve">府采购中实施本国产品标准及相关政策的通知》（国办发〔</w:t>
      </w:r>
      <w:r>
        <w:rPr>
          <w:rFonts w:hint="eastAsia" w:ascii="宋体" w:hAnsi="宋体" w:cs="宋体"/>
          <w:color w:val="000000"/>
          <w:sz w:val="24"/>
        </w:rPr>
        <w:t xml:space="preserve">2025</w:t>
      </w:r>
      <w:r>
        <w:rPr>
          <w:rFonts w:hint="eastAsia" w:ascii="宋体" w:hAnsi="宋体" w:cs="宋体"/>
          <w:color w:val="000000"/>
          <w:sz w:val="24"/>
        </w:rPr>
        <w:t xml:space="preserve">〕</w:t>
      </w:r>
      <w:r>
        <w:rPr>
          <w:rFonts w:hint="eastAsia" w:ascii="宋体" w:hAnsi="宋体" w:cs="宋体"/>
          <w:color w:val="000000"/>
          <w:sz w:val="24"/>
        </w:rPr>
        <w:t xml:space="preserve">34</w:t>
      </w:r>
      <w:r>
        <w:rPr>
          <w:rFonts w:hint="eastAsia" w:ascii="宋体" w:hAnsi="宋体" w:cs="宋体"/>
          <w:color w:val="000000"/>
          <w:sz w:val="24"/>
        </w:rPr>
        <w:t xml:space="preserve">号）和招标文件规定的，供应商提供的相关产品视为不符合本国产品标准。</w:t>
      </w:r>
      <w:r/>
    </w:p>
    <w:p>
      <w:pPr>
        <w:ind w:firstLine="470"/>
        <w:spacing w:line="420" w:lineRule="exact"/>
        <w:rPr>
          <w:rFonts w:ascii="宋体" w:hAnsi="宋体"/>
          <w:color w:val="000000" w:themeColor="text1"/>
          <w:sz w:val="24"/>
        </w:rPr>
      </w:pPr>
      <w:r>
        <w:rPr>
          <w:rFonts w:hint="eastAsia" w:ascii="宋体" w:hAnsi="宋体" w:cs="宋体"/>
          <w:b/>
          <w:color w:val="000000" w:themeColor="text1"/>
          <w:sz w:val="24"/>
        </w:rPr>
        <w:t xml:space="preserve">十、评标细则</w:t>
      </w:r>
      <w:r>
        <w:rPr>
          <w:rFonts w:hint="eastAsia" w:ascii="宋体" w:hAnsi="宋体"/>
          <w:b/>
          <w:color w:val="000000" w:themeColor="text1"/>
          <w:sz w:val="24"/>
        </w:rPr>
        <w:t xml:space="preserve">（总分值为</w:t>
      </w:r>
      <w:r>
        <w:rPr>
          <w:rFonts w:hint="eastAsia" w:ascii="宋体" w:hAnsi="宋体"/>
          <w:b/>
          <w:color w:val="000000" w:themeColor="text1"/>
          <w:sz w:val="24"/>
        </w:rPr>
        <w:t xml:space="preserve">100</w:t>
      </w:r>
      <w:r>
        <w:rPr>
          <w:rFonts w:hint="eastAsia" w:ascii="宋体" w:hAnsi="宋体"/>
          <w:b/>
          <w:color w:val="000000" w:themeColor="text1"/>
          <w:sz w:val="24"/>
        </w:rPr>
        <w:t xml:space="preserve">分）</w:t>
      </w:r>
      <w:r/>
    </w:p>
    <w:tbl>
      <w:tblPr>
        <w:tblW w:w="96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517"/>
        <w:gridCol w:w="1347"/>
      </w:tblGrid>
      <w:tr>
        <w:trPr>
          <w:jc w:val="center"/>
          <w:trHeight w:val="531"/>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gridSpan w:val="4"/>
            <w:tcW w:w="751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评分项</w:t>
            </w:r>
            <w:r/>
          </w:p>
        </w:tc>
        <w:tc>
          <w:tcPr>
            <w:tcW w:w="1347"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r>
      <w:tr>
        <w:trPr>
          <w:jc w:val="center"/>
          <w:trHeight w:val="62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p>
        </w:tc>
        <w:tc>
          <w:tcPr>
            <w:gridSpan w:val="5"/>
            <w:tcW w:w="8866"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投标报价（</w:t>
            </w:r>
            <w:r>
              <w:rPr>
                <w:rFonts w:hint="eastAsia" w:ascii="宋体" w:hAnsi="宋体"/>
                <w:color w:val="000000" w:themeColor="text1"/>
                <w:sz w:val="24"/>
              </w:rPr>
              <w:t xml:space="preserve">10</w:t>
            </w:r>
            <w:r>
              <w:rPr>
                <w:rFonts w:hint="eastAsia" w:ascii="宋体" w:hAnsi="宋体"/>
                <w:color w:val="000000" w:themeColor="text1"/>
                <w:sz w:val="24"/>
              </w:rPr>
              <w:t xml:space="preserve">分）</w:t>
            </w:r>
            <w:r/>
          </w:p>
        </w:tc>
      </w:tr>
      <w:tr>
        <w:trPr>
          <w:jc w:val="center"/>
          <w:trHeight w:val="2460"/>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投标报价</w:t>
            </w:r>
            <w:r/>
          </w:p>
        </w:tc>
        <w:tc>
          <w:tcPr>
            <w:gridSpan w:val="4"/>
            <w:tcW w:w="7519"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（评标基准价</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投标报价）×</w:t>
            </w:r>
            <w:r>
              <w:rPr>
                <w:rFonts w:hint="eastAsia" w:ascii="宋体" w:hAnsi="宋体" w:cs="宋体"/>
                <w:b/>
                <w:color w:val="000000" w:themeColor="text1"/>
                <w:sz w:val="24"/>
              </w:rPr>
              <w:t xml:space="preserve">10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080"/>
              <w:spacing w:before="0" w:after="0"/>
              <w:rPr>
                <w:rFonts w:eastAsia="宋体" w:cs="Arial"/>
                <w:color w:val="000000" w:themeColor="text1"/>
              </w:rPr>
            </w:pPr>
            <w:r>
              <w:rPr>
                <w:rFonts w:hint="eastAsia" w:ascii="宋体" w:hAnsi="宋体" w:cs="宋体"/>
                <w:b/>
                <w:bCs/>
                <w:color w:val="000000" w:themeColor="text1"/>
                <w:sz w:val="24"/>
              </w:rPr>
              <w:t xml:space="preserve">注：因落实政府采购政策进行价格调整的，以调整后的价格计算评标基准价和投标报价。小微企业、残疾人福利单位、监狱和戒毒企业优惠政策详见本文第四章。</w:t>
            </w:r>
            <w:r/>
          </w:p>
        </w:tc>
        <w:tc>
          <w:tcPr>
            <w:tcW w:w="1347"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10</w:t>
            </w:r>
            <w:r/>
          </w:p>
        </w:tc>
      </w:tr>
      <w:tr>
        <w:trPr>
          <w:jc w:val="center"/>
          <w:trHeight w:val="472"/>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2</w:t>
            </w:r>
            <w:r/>
          </w:p>
        </w:tc>
        <w:tc>
          <w:tcPr>
            <w:gridSpan w:val="5"/>
            <w:tcW w:w="8866"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综合实力部分（</w:t>
            </w:r>
            <w:r>
              <w:rPr>
                <w:rFonts w:hint="eastAsia" w:ascii="宋体" w:hAnsi="宋体"/>
                <w:color w:val="000000" w:themeColor="text1"/>
                <w:sz w:val="24"/>
              </w:rPr>
              <w:t xml:space="preserve">90</w:t>
            </w:r>
            <w:r>
              <w:rPr>
                <w:rFonts w:hint="eastAsia" w:ascii="宋体" w:hAnsi="宋体"/>
                <w:color w:val="000000" w:themeColor="text1"/>
                <w:sz w:val="24"/>
              </w:rPr>
              <w:t xml:space="preserve">分）</w:t>
            </w:r>
            <w:r/>
          </w:p>
        </w:tc>
      </w:tr>
      <w:tr>
        <w:trPr>
          <w:jc w:val="center"/>
          <w:trHeight w:val="572"/>
        </w:trPr>
        <w:tc>
          <w:tcPr>
            <w:tcW w:w="792"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综</w:t>
            </w:r>
            <w:r/>
          </w:p>
          <w:p>
            <w:pPr>
              <w:jc w:val="center"/>
              <w:rPr>
                <w:rFonts w:ascii="宋体" w:hAnsi="宋体"/>
                <w:color w:val="000000" w:themeColor="text1"/>
                <w:sz w:val="24"/>
              </w:rPr>
            </w:pPr>
            <w:r>
              <w:rPr>
                <w:rFonts w:hint="eastAsia" w:ascii="宋体" w:hAnsi="宋体"/>
                <w:color w:val="000000" w:themeColor="text1"/>
                <w:sz w:val="24"/>
              </w:rPr>
              <w:t xml:space="preserve">合</w:t>
            </w:r>
            <w:r/>
          </w:p>
          <w:p>
            <w:pPr>
              <w:jc w:val="center"/>
              <w:rPr>
                <w:rFonts w:ascii="宋体" w:hAnsi="宋体"/>
                <w:color w:val="000000" w:themeColor="text1"/>
                <w:sz w:val="24"/>
              </w:rPr>
            </w:pPr>
            <w:r>
              <w:rPr>
                <w:rFonts w:hint="eastAsia" w:ascii="宋体" w:hAnsi="宋体"/>
                <w:color w:val="000000" w:themeColor="text1"/>
                <w:sz w:val="24"/>
              </w:rPr>
              <w:t xml:space="preserve">评</w:t>
            </w:r>
            <w:r/>
          </w:p>
          <w:p>
            <w:pPr>
              <w:jc w:val="center"/>
              <w:rPr>
                <w:rFonts w:ascii="宋体" w:hAnsi="宋体"/>
                <w:color w:val="000000" w:themeColor="text1"/>
                <w:sz w:val="24"/>
              </w:rPr>
            </w:pPr>
            <w:r>
              <w:rPr>
                <w:rFonts w:hint="eastAsia" w:ascii="宋体" w:hAnsi="宋体"/>
                <w:color w:val="000000" w:themeColor="text1"/>
                <w:sz w:val="24"/>
              </w:rPr>
              <w:t xml:space="preserve">价</w:t>
            </w:r>
            <w:r/>
          </w:p>
        </w:tc>
        <w:tc>
          <w:tcPr>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评分因素</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c>
          <w:tcPr>
            <w:gridSpan w:val="2"/>
            <w:tcW w:w="586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评分准则</w:t>
            </w:r>
            <w:r/>
          </w:p>
        </w:tc>
      </w:tr>
      <w:tr>
        <w:trPr>
          <w:jc w:val="center"/>
          <w:trHeight w:val="905"/>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spacing w:line="300" w:lineRule="exact"/>
              <w:rPr>
                <w:rFonts w:ascii="宋体" w:hAnsi="宋体" w:cs="宋体"/>
                <w:color w:val="000000" w:themeColor="text1"/>
                <w:sz w:val="24"/>
              </w:rPr>
            </w:pPr>
            <w:r>
              <w:rPr>
                <w:rFonts w:hint="eastAsia" w:ascii="宋体" w:hAnsi="宋体" w:cs="宋体"/>
                <w:color w:val="000000" w:themeColor="text1"/>
                <w:sz w:val="24"/>
              </w:rPr>
              <w:t xml:space="preserve">业绩合同</w:t>
            </w:r>
            <w:r/>
          </w:p>
        </w:tc>
        <w:tc>
          <w:tcPr>
            <w:tcW w:w="851" w:type="dxa"/>
            <w:vAlign w:val="center"/>
            <w:textDirection w:val="lrTb"/>
            <w:noWrap w:val="false"/>
          </w:tcPr>
          <w:p>
            <w:pPr>
              <w:jc w:val="center"/>
              <w:spacing w:line="300" w:lineRule="exact"/>
              <w:rPr>
                <w:rFonts w:ascii="宋体" w:hAnsi="宋体" w:cs="宋体"/>
                <w:color w:val="000000" w:themeColor="text1"/>
                <w:sz w:val="24"/>
              </w:rPr>
            </w:pPr>
            <w:r>
              <w:rPr>
                <w:rFonts w:hint="eastAsia" w:ascii="宋体" w:hAnsi="宋体"/>
                <w:color w:val="000000" w:themeColor="text1"/>
                <w:sz w:val="24"/>
              </w:rPr>
              <w:t xml:space="preserve">6</w:t>
            </w:r>
            <w:r/>
          </w:p>
        </w:tc>
        <w:tc>
          <w:tcPr>
            <w:gridSpan w:val="2"/>
            <w:tcW w:w="5864" w:type="dxa"/>
            <w:vAlign w:val="center"/>
            <w:textDirection w:val="lrTb"/>
            <w:noWrap w:val="false"/>
          </w:tcPr>
          <w:p>
            <w:pP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）投标人具有</w:t>
            </w:r>
            <w:r>
              <w:rPr>
                <w:rFonts w:hint="eastAsia" w:ascii="宋体" w:hAnsi="宋体" w:cs="宋体"/>
                <w:bCs/>
                <w:sz w:val="24"/>
              </w:rPr>
              <w:t xml:space="preserve">类似服务</w:t>
            </w:r>
            <w:r>
              <w:rPr>
                <w:rFonts w:hint="eastAsia" w:ascii="宋体" w:hAnsi="宋体" w:cs="宋体"/>
                <w:sz w:val="24"/>
              </w:rPr>
              <w:t xml:space="preserve">业绩合同（</w:t>
            </w:r>
            <w:r>
              <w:rPr>
                <w:rFonts w:hint="eastAsia" w:ascii="宋体" w:hAnsi="宋体" w:cs="宋体"/>
                <w:sz w:val="24"/>
              </w:rPr>
              <w:t xml:space="preserve">2023</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1</w:t>
            </w:r>
            <w:r>
              <w:rPr>
                <w:rFonts w:hint="eastAsia" w:ascii="宋体" w:hAnsi="宋体" w:cs="宋体"/>
                <w:sz w:val="24"/>
              </w:rPr>
              <w:t xml:space="preserve">日以后所签合同），每提供一个业绩合同得</w:t>
            </w:r>
            <w:r>
              <w:rPr>
                <w:rFonts w:hint="eastAsia" w:ascii="宋体" w:hAnsi="宋体" w:cs="宋体"/>
                <w:sz w:val="24"/>
              </w:rPr>
              <w:t xml:space="preserve">2</w:t>
            </w:r>
            <w:r>
              <w:rPr>
                <w:rFonts w:hint="eastAsia" w:ascii="宋体" w:hAnsi="宋体" w:cs="宋体"/>
                <w:sz w:val="24"/>
              </w:rPr>
              <w:t xml:space="preserve">分，此项最高得</w:t>
            </w:r>
            <w:r>
              <w:rPr>
                <w:rFonts w:hint="eastAsia" w:ascii="宋体" w:hAnsi="宋体" w:cs="宋体"/>
                <w:sz w:val="24"/>
              </w:rPr>
              <w:t xml:space="preserve">4</w:t>
            </w:r>
            <w:r>
              <w:rPr>
                <w:rFonts w:hint="eastAsia" w:ascii="宋体" w:hAnsi="宋体" w:cs="宋体"/>
                <w:sz w:val="24"/>
              </w:rPr>
              <w:t xml:space="preserve">分（须提供业绩合同原件彩色扫描件，未提供的不得分）；</w:t>
            </w:r>
            <w:r/>
          </w:p>
          <w:p>
            <w:pPr>
              <w:rPr>
                <w:rFonts w:ascii="宋体" w:hAnsi="宋体" w:cs="宋体"/>
                <w:sz w:val="24"/>
              </w:rPr>
            </w:pPr>
            <w:r>
              <w:rPr>
                <w:rFonts w:hint="eastAsia" w:ascii="宋体" w:hAnsi="宋体" w:cs="宋体"/>
                <w:sz w:val="24"/>
              </w:rPr>
              <w:t xml:space="preserve">注：上述类似项目业绩是指投标人所提供的业绩需与本项目采购内容类似的项目业绩。</w:t>
            </w:r>
            <w:r/>
          </w:p>
          <w:p>
            <w:pP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）投标人服务项目中，</w:t>
            </w:r>
            <w:r>
              <w:rPr>
                <w:rFonts w:hint="eastAsia" w:ascii="宋体" w:hAnsi="宋体" w:cs="宋体"/>
                <w:sz w:val="24"/>
              </w:rPr>
              <w:t xml:space="preserve">2023</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1</w:t>
            </w:r>
            <w:r>
              <w:rPr>
                <w:rFonts w:hint="eastAsia" w:ascii="宋体" w:hAnsi="宋体" w:cs="宋体"/>
                <w:sz w:val="24"/>
              </w:rPr>
              <w:t xml:space="preserve">日以来（以文件或证书获得时间为准）获得</w:t>
            </w:r>
            <w:r>
              <w:rPr>
                <w:rFonts w:hint="eastAsia" w:ascii="宋体" w:hAnsi="宋体" w:cs="宋体"/>
                <w:sz w:val="24"/>
              </w:rPr>
              <w:t xml:space="preserve">市</w:t>
            </w:r>
            <w:r>
              <w:rPr>
                <w:rFonts w:hint="eastAsia" w:ascii="宋体" w:hAnsi="宋体" w:cs="宋体"/>
                <w:sz w:val="24"/>
              </w:rPr>
              <w:t xml:space="preserve">级行政部门表彰或奖项的每提供一个得</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省</w:t>
            </w:r>
            <w:r>
              <w:rPr>
                <w:rFonts w:hint="eastAsia" w:ascii="宋体" w:hAnsi="宋体" w:cs="宋体"/>
                <w:sz w:val="24"/>
              </w:rPr>
              <w:t xml:space="preserve">级及以上行政部门表彰或奖项的每提供一个得</w:t>
            </w:r>
            <w:r>
              <w:rPr>
                <w:rFonts w:hint="eastAsia" w:ascii="宋体" w:hAnsi="宋体" w:cs="宋体"/>
                <w:sz w:val="24"/>
              </w:rPr>
              <w:t xml:space="preserve">2</w:t>
            </w:r>
            <w:r>
              <w:rPr>
                <w:rFonts w:hint="eastAsia" w:ascii="宋体" w:hAnsi="宋体" w:cs="宋体"/>
                <w:sz w:val="24"/>
              </w:rPr>
              <w:t xml:space="preserve">分，本项最高得</w:t>
            </w:r>
            <w:r>
              <w:rPr>
                <w:rFonts w:hint="eastAsia" w:ascii="宋体" w:hAnsi="宋体" w:cs="宋体"/>
                <w:sz w:val="24"/>
              </w:rPr>
              <w:t xml:space="preserve">2</w:t>
            </w:r>
            <w:r>
              <w:rPr>
                <w:rFonts w:hint="eastAsia" w:ascii="宋体" w:hAnsi="宋体" w:cs="宋体"/>
                <w:sz w:val="24"/>
              </w:rPr>
              <w:t xml:space="preserve">分（同一年份的同一项目表彰或奖项按最高级别奖项计算，不重复得分，不包括各类协会表彰或奖项）。</w:t>
            </w:r>
            <w:r/>
          </w:p>
          <w:p>
            <w:pPr>
              <w:rPr>
                <w:rFonts w:ascii="宋体" w:hAnsi="宋体" w:cs="宋体"/>
                <w:color w:val="000000" w:themeColor="text1"/>
                <w:sz w:val="24"/>
              </w:rPr>
            </w:pPr>
            <w:r>
              <w:rPr>
                <w:rFonts w:hint="eastAsia" w:ascii="宋体" w:hAnsi="宋体" w:cs="宋体"/>
                <w:color w:val="000000" w:themeColor="text1"/>
                <w:sz w:val="24"/>
              </w:rPr>
              <w:t xml:space="preserve">注：须提供由行政部门颁发的表彰或奖项证明材料原件彩色扫描件，未提供不得分。</w:t>
            </w:r>
            <w:r/>
          </w:p>
        </w:tc>
      </w:tr>
      <w:tr>
        <w:trPr>
          <w:jc w:val="center"/>
          <w:trHeight w:val="2351"/>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spacing w:line="300" w:lineRule="exact"/>
              <w:rPr>
                <w:rFonts w:ascii="宋体" w:hAnsi="宋体"/>
                <w:color w:val="000000" w:themeColor="text1"/>
                <w:sz w:val="24"/>
              </w:rPr>
            </w:pPr>
            <w:r>
              <w:rPr>
                <w:rFonts w:hint="eastAsia" w:ascii="宋体" w:hAnsi="宋体"/>
                <w:color w:val="000000" w:themeColor="text1"/>
                <w:sz w:val="24"/>
              </w:rPr>
              <w:t xml:space="preserve">企业实力</w:t>
            </w:r>
            <w:r/>
          </w:p>
        </w:tc>
        <w:tc>
          <w:tcPr>
            <w:tcW w:w="851" w:type="dxa"/>
            <w:vAlign w:val="center"/>
            <w:textDirection w:val="lrTb"/>
            <w:noWrap w:val="false"/>
          </w:tcPr>
          <w:p>
            <w:pPr>
              <w:jc w:val="center"/>
              <w:spacing w:line="300" w:lineRule="exact"/>
              <w:rPr>
                <w:rFonts w:ascii="宋体" w:hAnsi="宋体"/>
                <w:color w:val="000000" w:themeColor="text1"/>
                <w:sz w:val="24"/>
              </w:rPr>
            </w:pPr>
            <w:r>
              <w:rPr>
                <w:rFonts w:hint="eastAsia" w:ascii="宋体" w:hAnsi="宋体"/>
                <w:color w:val="000000" w:themeColor="text1"/>
                <w:sz w:val="24"/>
              </w:rPr>
              <w:t xml:space="preserve">1</w:t>
            </w:r>
            <w:r/>
          </w:p>
        </w:tc>
        <w:tc>
          <w:tcPr>
            <w:gridSpan w:val="2"/>
            <w:tcW w:w="5864" w:type="dxa"/>
            <w:vAlign w:val="center"/>
            <w:textDirection w:val="lrTb"/>
            <w:noWrap w:val="false"/>
          </w:tcPr>
          <w:p>
            <w:pPr>
              <w:jc w:val="left"/>
              <w:spacing w:line="28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投标人具有</w:t>
            </w:r>
            <w:bookmarkStart w:id="4" w:name="OLE_LINK13"/>
            <w:r>
              <w:rPr>
                <w:rFonts w:hint="eastAsia" w:asciiTheme="minorEastAsia" w:hAnsiTheme="minorEastAsia" w:eastAsiaTheme="minorEastAsia" w:cstheme="minorEastAsia"/>
                <w:sz w:val="24"/>
              </w:rPr>
              <w:t xml:space="preserve">ISO45001</w:t>
            </w:r>
            <w:r>
              <w:rPr>
                <w:rFonts w:hint="eastAsia" w:asciiTheme="minorEastAsia" w:hAnsiTheme="minorEastAsia" w:eastAsiaTheme="minorEastAsia" w:cstheme="minorEastAsia"/>
                <w:sz w:val="24"/>
              </w:rPr>
              <w:t xml:space="preserve">职业健康安全管理体系认证</w:t>
            </w:r>
            <w:bookmarkEnd w:id="4"/>
            <w:r>
              <w:rPr>
                <w:rFonts w:hint="eastAsia" w:asciiTheme="minorEastAsia" w:hAnsiTheme="minorEastAsia" w:eastAsiaTheme="minorEastAsia" w:cstheme="minorEastAsia"/>
                <w:sz w:val="24"/>
              </w:rPr>
              <w:t xml:space="preserve">得</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分（认证机构必须在全国认证认可信息公共服务平台</w:t>
            </w:r>
            <w:r>
              <w:rPr>
                <w:rFonts w:hint="eastAsia" w:asciiTheme="minorEastAsia" w:hAnsiTheme="minorEastAsia" w:eastAsiaTheme="minorEastAsia" w:cstheme="minorEastAsia"/>
                <w:sz w:val="24"/>
              </w:rPr>
              <w:t xml:space="preserve">cx.cnca.cn/CertECloud/index/index/page</w:t>
            </w:r>
            <w:r>
              <w:rPr>
                <w:rFonts w:hint="eastAsia" w:asciiTheme="minorEastAsia" w:hAnsiTheme="minorEastAsia" w:eastAsiaTheme="minorEastAsia" w:cstheme="minorEastAsia"/>
                <w:sz w:val="24"/>
              </w:rPr>
              <w:t xml:space="preserve">网站可查询）；</w:t>
            </w:r>
            <w:r/>
          </w:p>
          <w:p>
            <w:pPr>
              <w:rPr>
                <w:rFonts w:ascii="宋体" w:hAnsi="宋体" w:cs="宋体"/>
                <w:color w:val="000000" w:themeColor="text1"/>
              </w:rPr>
            </w:pPr>
            <w:r>
              <w:rPr>
                <w:rFonts w:hint="eastAsia" w:asciiTheme="minorEastAsia" w:hAnsiTheme="minorEastAsia" w:eastAsiaTheme="minorEastAsia" w:cstheme="minorEastAsia"/>
                <w:sz w:val="24"/>
              </w:rPr>
              <w:t xml:space="preserve">此项最高得</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rPr>
              <w:t xml:space="preserve">分，须提供相应证书原件彩色扫描件及全国认证认可信息公共服务平台网站查询截图，</w:t>
            </w:r>
            <w:r>
              <w:rPr>
                <w:rFonts w:hint="eastAsia" w:ascii="宋体" w:hAnsi="宋体" w:cs="宋体"/>
                <w:color w:val="000000" w:themeColor="text1"/>
                <w:sz w:val="24"/>
              </w:rPr>
              <w:t xml:space="preserve">未提供的或提供不全的不得分</w:t>
            </w:r>
            <w:r>
              <w:rPr>
                <w:rFonts w:hint="eastAsia" w:asciiTheme="minorEastAsia" w:hAnsiTheme="minorEastAsia" w:eastAsiaTheme="minorEastAsia" w:cstheme="minorEastAsia"/>
                <w:sz w:val="24"/>
              </w:rPr>
              <w:t xml:space="preserve">。</w:t>
            </w:r>
            <w:r/>
          </w:p>
        </w:tc>
      </w:tr>
      <w:tr>
        <w:trPr>
          <w:jc w:val="center"/>
          <w:trHeight w:val="2643"/>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sz w:val="24"/>
              </w:rPr>
            </w:pPr>
            <w:r>
              <w:rPr>
                <w:rFonts w:hint="eastAsia" w:ascii="宋体" w:hAnsi="宋体"/>
                <w:sz w:val="24"/>
              </w:rPr>
              <w:t xml:space="preserve">技术</w:t>
            </w:r>
            <w:r/>
          </w:p>
          <w:p>
            <w:pPr>
              <w:ind w:firstLine="120"/>
              <w:jc w:val="center"/>
              <w:rPr>
                <w:rFonts w:ascii="宋体" w:hAnsi="宋体" w:cs="宋体"/>
                <w:sz w:val="24"/>
              </w:rPr>
            </w:pPr>
            <w:r>
              <w:rPr>
                <w:rFonts w:hint="eastAsia" w:ascii="宋体" w:hAnsi="宋体"/>
                <w:sz w:val="24"/>
              </w:rPr>
              <w:t xml:space="preserve">符合性</w:t>
            </w:r>
            <w:r/>
          </w:p>
        </w:tc>
        <w:tc>
          <w:tcPr>
            <w:tcW w:w="851" w:type="dxa"/>
            <w:vAlign w:val="center"/>
            <w:textDirection w:val="lrTb"/>
            <w:noWrap w:val="false"/>
          </w:tcPr>
          <w:p>
            <w:pPr>
              <w:jc w:val="center"/>
              <w:spacing w:line="360" w:lineRule="exact"/>
              <w:rPr>
                <w:rFonts w:ascii="宋体" w:hAnsi="宋体" w:cs="宋体"/>
                <w:sz w:val="24"/>
              </w:rPr>
            </w:pPr>
            <w:r>
              <w:rPr>
                <w:rFonts w:hint="eastAsia" w:ascii="宋体" w:hAnsi="宋体"/>
                <w:sz w:val="24"/>
              </w:rPr>
              <w:t xml:space="preserve">42</w:t>
            </w:r>
            <w:r/>
          </w:p>
        </w:tc>
        <w:tc>
          <w:tcPr>
            <w:gridSpan w:val="2"/>
            <w:tcW w:w="5864"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根据各投标人对本次招标技术响应情况进行评定。投标人的所有技术参数满足招标要求的得满分</w:t>
            </w:r>
            <w:r>
              <w:rPr>
                <w:rFonts w:hint="eastAsia" w:ascii="宋体" w:hAnsi="宋体" w:cs="宋体"/>
                <w:sz w:val="24"/>
              </w:rPr>
              <w:t xml:space="preserve">42</w:t>
            </w:r>
            <w:r>
              <w:rPr>
                <w:rFonts w:hint="eastAsia" w:ascii="宋体" w:hAnsi="宋体" w:cs="宋体"/>
                <w:sz w:val="24"/>
              </w:rPr>
              <w:t xml:space="preserve">分；技术要求出现负偏离的，有一项扣</w:t>
            </w:r>
            <w:r>
              <w:rPr>
                <w:rFonts w:hint="eastAsia" w:ascii="宋体" w:hAnsi="宋体" w:cs="宋体"/>
                <w:sz w:val="24"/>
              </w:rPr>
              <w:t xml:space="preserve">0.5</w:t>
            </w:r>
            <w:r>
              <w:rPr>
                <w:rFonts w:hint="eastAsia" w:ascii="宋体" w:hAnsi="宋体" w:cs="宋体"/>
                <w:sz w:val="24"/>
              </w:rPr>
              <w:t xml:space="preserve">分，扣完为止。</w:t>
            </w:r>
            <w:r/>
          </w:p>
          <w:p>
            <w:pPr>
              <w:rPr>
                <w:rFonts w:ascii="宋体" w:hAnsi="宋体" w:cs="宋体"/>
                <w:bCs/>
                <w:sz w:val="24"/>
              </w:rPr>
            </w:pPr>
            <w:r>
              <w:rPr>
                <w:rFonts w:hint="eastAsia" w:ascii="宋体" w:hAnsi="宋体" w:cs="宋体"/>
                <w:bCs/>
                <w:sz w:val="24"/>
              </w:rPr>
              <w:t xml:space="preserve">注：</w:t>
            </w:r>
            <w:r>
              <w:rPr>
                <w:rFonts w:hint="eastAsia" w:ascii="宋体" w:hAnsi="宋体" w:cs="宋体"/>
                <w:bCs/>
                <w:sz w:val="24"/>
              </w:rPr>
              <w:fldChar w:fldCharType="begin"/>
            </w:r>
            <w:r>
              <w:rPr>
                <w:rFonts w:hint="eastAsia" w:ascii="宋体" w:hAnsi="宋体" w:cs="宋体"/>
                <w:bCs/>
                <w:sz w:val="24"/>
              </w:rPr>
              <w:instrText xml:space="preserve"> = 1 \* GB3 \* MERGEFORMAT </w:instrText>
            </w:r>
            <w:r>
              <w:rPr>
                <w:rFonts w:hint="eastAsia" w:ascii="宋体" w:hAnsi="宋体" w:cs="宋体"/>
                <w:bCs/>
                <w:sz w:val="24"/>
              </w:rPr>
              <w:fldChar w:fldCharType="separate"/>
            </w:r>
            <w:r>
              <w:rPr>
                <w:rFonts w:hint="eastAsia" w:ascii="宋体" w:hAnsi="宋体" w:cs="宋体"/>
                <w:bCs/>
                <w:sz w:val="24"/>
              </w:rPr>
              <w:t xml:space="preserve">①</w:t>
            </w:r>
            <w:r>
              <w:rPr>
                <w:rFonts w:hint="eastAsia" w:ascii="宋体" w:hAnsi="宋体" w:cs="宋体"/>
                <w:bCs/>
                <w:sz w:val="24"/>
              </w:rPr>
              <w:fldChar w:fldCharType="end"/>
            </w:r>
            <w:r>
              <w:rPr>
                <w:rFonts w:hint="eastAsia" w:ascii="宋体" w:hAnsi="宋体" w:cs="宋体"/>
                <w:bCs/>
                <w:sz w:val="24"/>
              </w:rPr>
              <w:t xml:space="preserve">技术参数响应情况以提供的技术参数响应表加盖投标单位公章为准；</w:t>
            </w:r>
            <w:r/>
          </w:p>
          <w:p>
            <w:pPr>
              <w:rPr>
                <w:rFonts w:ascii="宋体" w:hAnsi="宋体" w:cs="宋体"/>
              </w:rPr>
            </w:pPr>
            <w:r>
              <w:rPr>
                <w:rFonts w:hint="eastAsia" w:ascii="宋体" w:hAnsi="宋体" w:cs="宋体"/>
                <w:bCs/>
                <w:sz w:val="24"/>
              </w:rPr>
              <w:t xml:space="preserve"> </w:t>
            </w:r>
            <w:r>
              <w:rPr>
                <w:rFonts w:hint="eastAsia" w:ascii="宋体" w:hAnsi="宋体" w:cs="宋体"/>
                <w:bCs/>
                <w:sz w:val="24"/>
              </w:rPr>
              <w:fldChar w:fldCharType="begin"/>
            </w:r>
            <w:r>
              <w:rPr>
                <w:rFonts w:hint="eastAsia" w:ascii="宋体" w:hAnsi="宋体" w:cs="宋体"/>
                <w:bCs/>
                <w:sz w:val="24"/>
              </w:rPr>
              <w:instrText xml:space="preserve"> = 2 \* GB3 \* MERGEFORMAT </w:instrText>
            </w:r>
            <w:r>
              <w:rPr>
                <w:rFonts w:hint="eastAsia" w:ascii="宋体" w:hAnsi="宋体" w:cs="宋体"/>
                <w:bCs/>
                <w:sz w:val="24"/>
              </w:rPr>
              <w:fldChar w:fldCharType="separate"/>
            </w:r>
            <w:r>
              <w:rPr>
                <w:rFonts w:hint="eastAsia" w:ascii="宋体" w:hAnsi="宋体" w:cs="宋体"/>
                <w:bCs/>
                <w:sz w:val="24"/>
              </w:rPr>
              <w:t xml:space="preserve">②</w:t>
            </w:r>
            <w:r>
              <w:rPr>
                <w:rFonts w:hint="eastAsia" w:ascii="宋体" w:hAnsi="宋体" w:cs="宋体"/>
                <w:bCs/>
                <w:sz w:val="24"/>
              </w:rPr>
              <w:fldChar w:fldCharType="end"/>
            </w:r>
            <w:r>
              <w:rPr>
                <w:rFonts w:hint="eastAsia" w:ascii="宋体" w:hAnsi="宋体" w:cs="宋体"/>
                <w:bCs/>
                <w:sz w:val="24"/>
              </w:rPr>
              <w:t xml:space="preserve">技术参数中每一编号项的要求为一项。</w:t>
            </w:r>
            <w:r/>
          </w:p>
        </w:tc>
      </w:tr>
      <w:tr>
        <w:trPr>
          <w:jc w:val="center"/>
          <w:trHeight w:val="7700"/>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4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④</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spacing w:line="300" w:lineRule="exact"/>
              <w:rPr>
                <w:rFonts w:ascii="宋体" w:hAnsi="宋体" w:cs="宋体"/>
                <w:bCs/>
                <w:sz w:val="24"/>
              </w:rPr>
            </w:pPr>
            <w:r>
              <w:rPr>
                <w:rFonts w:hint="eastAsia" w:ascii="宋体" w:hAnsi="宋体" w:cs="宋体"/>
                <w:sz w:val="24"/>
              </w:rPr>
              <w:t xml:space="preserve">服务团队</w:t>
            </w:r>
            <w:r/>
          </w:p>
        </w:tc>
        <w:tc>
          <w:tcPr>
            <w:tcW w:w="851" w:type="dxa"/>
            <w:vAlign w:val="center"/>
            <w:textDirection w:val="lrTb"/>
            <w:noWrap w:val="false"/>
          </w:tcPr>
          <w:p>
            <w:pPr>
              <w:jc w:val="center"/>
              <w:spacing w:line="300" w:lineRule="exact"/>
              <w:rPr>
                <w:rFonts w:ascii="宋体" w:hAnsi="宋体" w:cs="宋体"/>
                <w:sz w:val="24"/>
              </w:rPr>
            </w:pPr>
            <w:r>
              <w:rPr>
                <w:rFonts w:hint="eastAsia" w:ascii="宋体" w:hAnsi="宋体"/>
                <w:sz w:val="24"/>
              </w:rPr>
              <w:t xml:space="preserve">11</w:t>
            </w:r>
            <w:r/>
          </w:p>
        </w:tc>
        <w:tc>
          <w:tcPr>
            <w:gridSpan w:val="2"/>
            <w:tcW w:w="5864"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）投标人拟派本项目的保安主管（可以兼任）具有人社部门颁发的中级（四级）及以上保安员证书的得</w:t>
            </w:r>
            <w:r>
              <w:rPr>
                <w:rFonts w:ascii="宋体" w:hAnsi="宋体" w:cs="宋体"/>
                <w:sz w:val="24"/>
              </w:rPr>
              <w:t xml:space="preserve">2</w:t>
            </w:r>
            <w:r>
              <w:rPr>
                <w:rFonts w:hint="eastAsia" w:ascii="宋体" w:hAnsi="宋体" w:cs="宋体"/>
                <w:sz w:val="24"/>
              </w:rPr>
              <w:t xml:space="preserve">分（须提供相关人员证书原件彩色扫描件）；</w:t>
            </w:r>
            <w:r/>
          </w:p>
          <w:p>
            <w:pPr>
              <w:jc w:val="lef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）投标人拟派的水电工中具有高压电工类作业证的有一人得</w:t>
            </w:r>
            <w:r>
              <w:rPr>
                <w:rFonts w:hint="eastAsia" w:ascii="宋体" w:hAnsi="宋体" w:cs="宋体"/>
                <w:sz w:val="24"/>
              </w:rPr>
              <w:t xml:space="preserve">1</w:t>
            </w:r>
            <w:r>
              <w:rPr>
                <w:rFonts w:hint="eastAsia" w:ascii="宋体" w:hAnsi="宋体" w:cs="宋体"/>
                <w:sz w:val="24"/>
              </w:rPr>
              <w:t xml:space="preserve">分，最多得</w:t>
            </w:r>
            <w:r>
              <w:rPr>
                <w:rFonts w:hint="eastAsia" w:ascii="宋体" w:hAnsi="宋体" w:cs="宋体"/>
                <w:sz w:val="24"/>
              </w:rPr>
              <w:t xml:space="preserve">3</w:t>
            </w:r>
            <w:r>
              <w:rPr>
                <w:rFonts w:hint="eastAsia" w:ascii="宋体" w:hAnsi="宋体" w:cs="宋体"/>
                <w:sz w:val="24"/>
              </w:rPr>
              <w:t xml:space="preserve">分；具有低压电工类作业证的得</w:t>
            </w:r>
            <w:r>
              <w:rPr>
                <w:rFonts w:hint="eastAsia" w:ascii="宋体" w:hAnsi="宋体" w:cs="宋体"/>
                <w:sz w:val="24"/>
              </w:rPr>
              <w:t xml:space="preserve">1</w:t>
            </w:r>
            <w:r>
              <w:rPr>
                <w:rFonts w:hint="eastAsia" w:ascii="宋体" w:hAnsi="宋体" w:cs="宋体"/>
                <w:sz w:val="24"/>
              </w:rPr>
              <w:t xml:space="preserve">分（须提供相关人员证书原件彩色扫描件）；</w:t>
            </w:r>
            <w:r>
              <w:rPr>
                <w:rFonts w:hint="eastAsia" w:ascii="宋体" w:hAnsi="宋体" w:cs="宋体"/>
                <w:sz w:val="24"/>
              </w:rPr>
              <w:br/>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）投标人拟派</w:t>
            </w:r>
            <w:r>
              <w:rPr>
                <w:rFonts w:hint="eastAsia" w:ascii="宋体" w:hAnsi="宋体" w:cs="宋体"/>
                <w:bCs/>
                <w:sz w:val="24"/>
                <w:szCs w:val="21"/>
              </w:rPr>
              <w:t xml:space="preserve">消控室人员具备</w:t>
            </w:r>
            <w:r>
              <w:rPr>
                <w:rFonts w:hint="eastAsia" w:ascii="宋体" w:hAnsi="宋体" w:cs="宋体"/>
                <w:bCs/>
                <w:sz w:val="24"/>
              </w:rPr>
              <w:t xml:space="preserve">消防救援部门颁</w:t>
            </w:r>
            <w:r>
              <w:rPr>
                <w:rFonts w:hint="eastAsia" w:ascii="宋体" w:hAnsi="宋体" w:cs="宋体"/>
                <w:bCs/>
                <w:sz w:val="24"/>
              </w:rPr>
              <w:t xml:space="preserve">发的四级消防设施操作员证书（监控方向）的有一人得</w:t>
            </w:r>
            <w:r>
              <w:rPr>
                <w:rFonts w:hint="eastAsia" w:ascii="宋体" w:hAnsi="宋体" w:cs="宋体"/>
                <w:bCs/>
                <w:sz w:val="24"/>
              </w:rPr>
              <w:t xml:space="preserve">1</w:t>
            </w:r>
            <w:r>
              <w:rPr>
                <w:rFonts w:hint="eastAsia" w:ascii="宋体" w:hAnsi="宋体" w:cs="宋体"/>
                <w:bCs/>
                <w:sz w:val="24"/>
              </w:rPr>
              <w:t xml:space="preserve">分，最多得</w:t>
            </w:r>
            <w:r>
              <w:rPr>
                <w:rFonts w:hint="eastAsia" w:ascii="宋体" w:hAnsi="宋体" w:cs="宋体"/>
                <w:bCs/>
                <w:sz w:val="24"/>
              </w:rPr>
              <w:t xml:space="preserve">4</w:t>
            </w:r>
            <w:r>
              <w:rPr>
                <w:rFonts w:hint="eastAsia" w:ascii="宋体" w:hAnsi="宋体" w:cs="宋体"/>
                <w:bCs/>
                <w:sz w:val="24"/>
              </w:rPr>
              <w:t xml:space="preserve">分</w:t>
            </w:r>
            <w:r>
              <w:rPr>
                <w:rFonts w:hint="eastAsia" w:ascii="宋体" w:hAnsi="宋体" w:cs="宋体"/>
                <w:sz w:val="24"/>
              </w:rPr>
              <w:t xml:space="preserve">（须提供相关人员证书原件彩色扫描件）</w:t>
            </w:r>
            <w:r>
              <w:rPr>
                <w:rFonts w:hint="eastAsia" w:ascii="宋体" w:hAnsi="宋体" w:cs="宋体"/>
                <w:bCs/>
                <w:sz w:val="24"/>
              </w:rPr>
              <w:t xml:space="preserve">；</w:t>
            </w:r>
            <w:r>
              <w:rPr>
                <w:rFonts w:hint="eastAsia" w:ascii="宋体" w:hAnsi="宋体" w:cs="宋体"/>
                <w:sz w:val="24"/>
              </w:rPr>
              <w:br/>
            </w: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）投标单位拟投入本项目的物业人员中，有害生物防治专员（可以兼任）具有有害生物防制员证书（初级</w:t>
            </w:r>
            <w:r>
              <w:rPr>
                <w:rFonts w:hint="eastAsia" w:ascii="宋体" w:hAnsi="宋体" w:cs="宋体"/>
                <w:sz w:val="24"/>
              </w:rPr>
              <w:t xml:space="preserve">0.5</w:t>
            </w:r>
            <w:r>
              <w:rPr>
                <w:rFonts w:hint="eastAsia" w:ascii="宋体" w:hAnsi="宋体" w:cs="宋体"/>
                <w:sz w:val="24"/>
              </w:rPr>
              <w:t xml:space="preserve">分、中级及以上的得</w:t>
            </w:r>
            <w:r>
              <w:rPr>
                <w:rFonts w:hint="eastAsia" w:ascii="宋体" w:hAnsi="宋体" w:cs="宋体"/>
                <w:sz w:val="24"/>
              </w:rPr>
              <w:t xml:space="preserve">1</w:t>
            </w:r>
            <w:r>
              <w:rPr>
                <w:rFonts w:hint="eastAsia" w:ascii="宋体" w:hAnsi="宋体" w:cs="宋体"/>
                <w:sz w:val="24"/>
              </w:rPr>
              <w:t xml:space="preserve">分），最多得</w:t>
            </w:r>
            <w:r>
              <w:rPr>
                <w:rFonts w:hint="eastAsia" w:ascii="宋体" w:hAnsi="宋体" w:cs="宋体"/>
                <w:sz w:val="24"/>
              </w:rPr>
              <w:t xml:space="preserve">1</w:t>
            </w:r>
            <w:r>
              <w:rPr>
                <w:rFonts w:hint="eastAsia" w:ascii="宋体" w:hAnsi="宋体" w:cs="宋体"/>
                <w:sz w:val="24"/>
              </w:rPr>
              <w:t xml:space="preserve">分（须提供相关人员证书原件彩色扫描件及技能人才评价证书全国联网</w:t>
            </w:r>
            <w:r>
              <w:rPr>
                <w:rFonts w:hint="eastAsia" w:ascii="宋体" w:hAnsi="宋体" w:cs="宋体"/>
                <w:sz w:val="24"/>
              </w:rPr>
              <w:t xml:space="preserve">https://jndj.osta.org.cn/</w:t>
            </w:r>
            <w:r>
              <w:rPr>
                <w:rFonts w:hint="eastAsia" w:ascii="宋体" w:hAnsi="宋体" w:cs="宋体"/>
                <w:sz w:val="24"/>
              </w:rPr>
              <w:t xml:space="preserve">查询截图）。</w:t>
            </w:r>
            <w:r/>
          </w:p>
          <w:p>
            <w:pPr>
              <w:jc w:val="left"/>
              <w:widowControl/>
              <w:rPr>
                <w:rFonts w:ascii="宋体" w:hAnsi="宋体" w:cs="宋体"/>
                <w:sz w:val="24"/>
              </w:rPr>
            </w:pPr>
            <w:r>
              <w:rPr>
                <w:rFonts w:hint="eastAsia" w:ascii="宋体" w:hAnsi="宋体" w:cs="宋体"/>
                <w:sz w:val="24"/>
              </w:rPr>
              <w:t xml:space="preserve">此项最高得</w:t>
            </w:r>
            <w:r>
              <w:rPr>
                <w:rFonts w:hint="eastAsia" w:ascii="宋体" w:hAnsi="宋体" w:cs="宋体"/>
                <w:sz w:val="24"/>
              </w:rPr>
              <w:t xml:space="preserve">11</w:t>
            </w:r>
            <w:r>
              <w:rPr>
                <w:rFonts w:hint="eastAsia" w:ascii="宋体" w:hAnsi="宋体" w:cs="宋体"/>
                <w:sz w:val="24"/>
              </w:rPr>
              <w:t xml:space="preserve">分，须提供人员证明材料原件彩色扫描件、从投标截止之日当月向前</w:t>
            </w:r>
            <w:r>
              <w:rPr>
                <w:rFonts w:hint="eastAsia" w:ascii="宋体" w:hAnsi="宋体" w:cs="宋体"/>
                <w:sz w:val="24"/>
              </w:rPr>
              <w:t xml:space="preserve">1</w:t>
            </w:r>
            <w:r>
              <w:rPr>
                <w:rFonts w:hint="eastAsia" w:ascii="宋体" w:hAnsi="宋体" w:cs="宋体"/>
                <w:sz w:val="24"/>
              </w:rPr>
              <w:t xml:space="preserve">个月已在本单位缴纳养老保险证明原件彩色扫描件或在本单位已缴纳养老保险承诺书（须承诺从投标截止之日当月向前</w:t>
            </w:r>
            <w:r>
              <w:rPr>
                <w:rFonts w:hint="eastAsia" w:ascii="宋体" w:hAnsi="宋体" w:cs="宋体"/>
                <w:sz w:val="24"/>
              </w:rPr>
              <w:t xml:space="preserve">1</w:t>
            </w:r>
            <w:r>
              <w:rPr>
                <w:rFonts w:hint="eastAsia" w:ascii="宋体" w:hAnsi="宋体" w:cs="宋体"/>
                <w:sz w:val="24"/>
              </w:rPr>
              <w:t xml:space="preserve">个月已在本单位缴纳养老保险，未提供的或提供不全的不得分）。</w:t>
            </w:r>
            <w:r>
              <w:rPr>
                <w:rFonts w:hint="eastAsia" w:ascii="宋体" w:hAnsi="宋体" w:cs="宋体"/>
                <w:sz w:val="24"/>
              </w:rPr>
              <w:br/>
            </w:r>
            <w:r>
              <w:rPr>
                <w:rFonts w:hint="eastAsia" w:ascii="宋体" w:hAnsi="宋体" w:cs="宋体"/>
                <w:sz w:val="24"/>
              </w:rPr>
              <w:t xml:space="preserve">注：同一</w:t>
            </w:r>
            <w:r>
              <w:rPr>
                <w:rFonts w:hint="eastAsia" w:ascii="宋体" w:hAnsi="宋体" w:cs="宋体"/>
                <w:sz w:val="24"/>
              </w:rPr>
              <w:t xml:space="preserve">人员只计一次分，不重复累计计分。</w:t>
            </w:r>
            <w:r/>
          </w:p>
        </w:tc>
      </w:tr>
      <w:tr>
        <w:trPr>
          <w:jc w:val="center"/>
          <w:trHeight w:val="1725"/>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rPr>
              <w:t xml:space="preserve">⑤</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s="宋体"/>
                <w:color w:val="000000" w:themeColor="text1"/>
                <w:sz w:val="24"/>
              </w:rPr>
            </w:pPr>
            <w:r>
              <w:rPr>
                <w:rFonts w:hint="eastAsia" w:ascii="宋体" w:hAnsi="宋体" w:cs="宋体"/>
                <w:bCs/>
                <w:color w:val="000000" w:themeColor="text1"/>
                <w:sz w:val="24"/>
              </w:rPr>
              <w:t xml:space="preserve">服务方案</w:t>
            </w:r>
            <w:r/>
          </w:p>
        </w:tc>
        <w:tc>
          <w:tcPr>
            <w:tcW w:w="851" w:type="dxa"/>
            <w:vAlign w:val="center"/>
            <w:textDirection w:val="lrTb"/>
            <w:noWrap w:val="false"/>
          </w:tcPr>
          <w:p>
            <w:pPr>
              <w:jc w:val="center"/>
              <w:spacing w:line="360" w:lineRule="exact"/>
              <w:rPr>
                <w:rFonts w:ascii="宋体" w:hAnsi="宋体"/>
                <w:color w:val="000000" w:themeColor="text1"/>
                <w:sz w:val="24"/>
              </w:rPr>
            </w:pPr>
            <w:r>
              <w:rPr>
                <w:rFonts w:hint="eastAsia" w:ascii="宋体" w:hAnsi="宋体" w:cs="宋体"/>
                <w:color w:val="000000" w:themeColor="text1"/>
                <w:sz w:val="24"/>
              </w:rPr>
              <w:t xml:space="preserve">30</w:t>
            </w:r>
            <w:r/>
          </w:p>
        </w:tc>
        <w:tc>
          <w:tcPr>
            <w:gridSpan w:val="2"/>
            <w:tcW w:w="5864" w:type="dxa"/>
            <w:vAlign w:val="center"/>
            <w:textDirection w:val="lrTb"/>
            <w:noWrap w:val="false"/>
          </w:tcPr>
          <w:p>
            <w:pPr>
              <w:pStyle w:val="1154"/>
              <w:ind w:firstLine="0"/>
              <w:jc w:val="lef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）评标委员会根据各投标人项目服务方案中</w:t>
            </w:r>
            <w:r>
              <w:rPr>
                <w:rFonts w:hint="eastAsia" w:ascii="宋体" w:hAnsi="宋体" w:cs="宋体"/>
                <w:sz w:val="24"/>
                <w:szCs w:val="20"/>
              </w:rPr>
              <w:t xml:space="preserve">综合服务方案</w:t>
            </w:r>
            <w:r>
              <w:rPr>
                <w:rFonts w:hint="eastAsia" w:ascii="宋体" w:hAnsi="宋体" w:cs="宋体"/>
                <w:sz w:val="24"/>
              </w:rPr>
              <w:t xml:space="preserve">进行评定，根据投标人对本项目具体需求的认识和理解提供有针对性的、编制详尽的</w:t>
            </w:r>
            <w:r>
              <w:rPr>
                <w:rFonts w:hint="eastAsia" w:ascii="宋体" w:hAnsi="宋体" w:cs="宋体"/>
                <w:sz w:val="24"/>
                <w:szCs w:val="20"/>
              </w:rPr>
              <w:t xml:space="preserve">综合服务方案</w:t>
            </w:r>
            <w:r>
              <w:rPr>
                <w:rFonts w:hint="eastAsia" w:ascii="宋体" w:hAnsi="宋体" w:cs="宋体"/>
                <w:sz w:val="24"/>
              </w:rPr>
              <w:t xml:space="preserve">，至少包含：①整体服务设想及管理服务理念；②服务重点难点；③争创优秀服务项目的规划和具体实施方案。</w:t>
            </w:r>
            <w:r>
              <w:rPr>
                <w:rFonts w:hint="eastAsia" w:ascii="宋体" w:hAnsi="宋体" w:cs="宋体"/>
                <w:sz w:val="24"/>
              </w:rPr>
              <w:br/>
            </w:r>
            <w:r>
              <w:rPr>
                <w:rFonts w:hint="eastAsia" w:ascii="宋体" w:hAnsi="宋体" w:cs="宋体"/>
                <w:sz w:val="24"/>
              </w:rPr>
              <w:t xml:space="preserve">投标人应在投标文件“项目服务方案”中设置专节来对上述</w:t>
            </w:r>
            <w:r>
              <w:rPr>
                <w:rFonts w:hint="eastAsia" w:ascii="宋体" w:hAnsi="宋体" w:cs="宋体"/>
                <w:sz w:val="24"/>
              </w:rPr>
              <w:t xml:space="preserve">3</w:t>
            </w:r>
            <w:r>
              <w:rPr>
                <w:rFonts w:hint="eastAsia" w:ascii="宋体" w:hAnsi="宋体" w:cs="宋体"/>
                <w:sz w:val="24"/>
              </w:rPr>
              <w:t xml:space="preserve">项内容作出响应性说明，每项为</w:t>
            </w:r>
            <w:r>
              <w:rPr>
                <w:rFonts w:hint="eastAsia" w:ascii="宋体" w:hAnsi="宋体" w:cs="宋体"/>
                <w:sz w:val="24"/>
              </w:rPr>
              <w:t xml:space="preserve">2</w:t>
            </w:r>
            <w:r>
              <w:rPr>
                <w:rFonts w:hint="eastAsia" w:ascii="宋体" w:hAnsi="宋体" w:cs="宋体"/>
                <w:sz w:val="24"/>
              </w:rPr>
              <w:t xml:space="preserve">分共</w:t>
            </w:r>
            <w:r>
              <w:rPr>
                <w:rFonts w:hint="eastAsia" w:ascii="宋体" w:hAnsi="宋体" w:cs="宋体"/>
                <w:sz w:val="24"/>
              </w:rPr>
              <w:t xml:space="preserve">6</w:t>
            </w:r>
            <w:r>
              <w:rPr>
                <w:rFonts w:hint="eastAsia" w:ascii="宋体" w:hAnsi="宋体" w:cs="宋体"/>
                <w:sz w:val="24"/>
              </w:rPr>
              <w:t xml:space="preserve">分，每缺一项说明或者说明内容与项目无关扣</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br/>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评标委员会根据各投标人项目服务方案中专项实施方案进行评定，提供有针对性的、完整合理的专项实施方案至少包含：①交接过渡方案；②日常服务实施方案（至少包含保洁服务、安保服务、消控服务、运送服务、</w:t>
            </w:r>
            <w:r>
              <w:rPr>
                <w:rFonts w:hint="eastAsia" w:ascii="宋体" w:hAnsi="宋体" w:cs="宋体"/>
                <w:bCs/>
                <w:sz w:val="24"/>
              </w:rPr>
              <w:t xml:space="preserve">有害生物防治服务等</w:t>
            </w:r>
            <w:r>
              <w:rPr>
                <w:rFonts w:hint="eastAsia" w:ascii="宋体" w:hAnsi="宋体" w:cs="宋体"/>
                <w:sz w:val="24"/>
              </w:rPr>
              <w:t xml:space="preserve">）；③安全保障方案；④院感防控物业服务方案。</w:t>
            </w:r>
            <w:r>
              <w:rPr>
                <w:rFonts w:hint="eastAsia" w:ascii="宋体" w:hAnsi="宋体" w:cs="宋体"/>
                <w:sz w:val="24"/>
              </w:rPr>
              <w:br/>
            </w:r>
            <w:r>
              <w:rPr>
                <w:rFonts w:hint="eastAsia" w:ascii="宋体" w:hAnsi="宋体" w:cs="宋体"/>
                <w:sz w:val="24"/>
              </w:rPr>
              <w:t xml:space="preserve">投标人应在投标文件“项目服务方案”中设置专节来对上述</w:t>
            </w:r>
            <w:r>
              <w:rPr>
                <w:rFonts w:hint="eastAsia" w:ascii="宋体" w:hAnsi="宋体" w:cs="宋体"/>
                <w:sz w:val="24"/>
              </w:rPr>
              <w:t xml:space="preserve">4</w:t>
            </w:r>
            <w:r>
              <w:rPr>
                <w:rFonts w:hint="eastAsia" w:ascii="宋体" w:hAnsi="宋体" w:cs="宋体"/>
                <w:sz w:val="24"/>
              </w:rPr>
              <w:t xml:space="preserve">项内容作出响应性说明，每项为</w:t>
            </w:r>
            <w:r>
              <w:rPr>
                <w:rFonts w:hint="eastAsia" w:ascii="宋体" w:hAnsi="宋体" w:cs="宋体"/>
                <w:sz w:val="24"/>
              </w:rPr>
              <w:t xml:space="preserve">2</w:t>
            </w:r>
            <w:r>
              <w:rPr>
                <w:rFonts w:hint="eastAsia" w:ascii="宋体" w:hAnsi="宋体" w:cs="宋体"/>
                <w:sz w:val="24"/>
              </w:rPr>
              <w:t xml:space="preserve">分共</w:t>
            </w:r>
            <w:r>
              <w:rPr>
                <w:rFonts w:hint="eastAsia" w:ascii="宋体" w:hAnsi="宋体" w:cs="宋体"/>
                <w:sz w:val="24"/>
              </w:rPr>
              <w:t xml:space="preserve">8</w:t>
            </w:r>
            <w:r>
              <w:rPr>
                <w:rFonts w:hint="eastAsia" w:ascii="宋体" w:hAnsi="宋体" w:cs="宋体"/>
                <w:sz w:val="24"/>
              </w:rPr>
              <w:t xml:space="preserve">分，每缺一项说明或者说明内容与项目无关扣</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br w:type="textWrapping" w:clear="all"/>
            </w: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）评标委员会根据各投标人项目服务方案中组织管理方案进行评定，提供有针对性的、完整合理的组织管理方案至少包含：①项目管理制度；②组织机构设置；③人员工作安排方案；④服务人员培训方案。</w:t>
            </w:r>
            <w:r>
              <w:rPr>
                <w:rFonts w:hint="eastAsia" w:ascii="宋体" w:hAnsi="宋体" w:cs="宋体"/>
                <w:sz w:val="24"/>
              </w:rPr>
              <w:br/>
            </w:r>
            <w:r>
              <w:rPr>
                <w:rFonts w:hint="eastAsia" w:ascii="宋体" w:hAnsi="宋体" w:cs="宋体"/>
                <w:sz w:val="24"/>
              </w:rPr>
              <w:t xml:space="preserve">投标人应在投标文件“项目服务方案”中设置专节来对上述</w:t>
            </w:r>
            <w:r>
              <w:rPr>
                <w:rFonts w:hint="eastAsia" w:ascii="宋体" w:hAnsi="宋体" w:cs="宋体"/>
                <w:sz w:val="24"/>
              </w:rPr>
              <w:t xml:space="preserve">4</w:t>
            </w:r>
            <w:r>
              <w:rPr>
                <w:rFonts w:hint="eastAsia" w:ascii="宋体" w:hAnsi="宋体" w:cs="宋体"/>
                <w:sz w:val="24"/>
              </w:rPr>
              <w:t xml:space="preserve">项内容作出响应性说明，每项为</w:t>
            </w:r>
            <w:r>
              <w:rPr>
                <w:rFonts w:hint="eastAsia" w:ascii="宋体" w:hAnsi="宋体" w:cs="宋体"/>
                <w:sz w:val="24"/>
              </w:rPr>
              <w:t xml:space="preserve">2</w:t>
            </w:r>
            <w:r>
              <w:rPr>
                <w:rFonts w:hint="eastAsia" w:ascii="宋体" w:hAnsi="宋体" w:cs="宋体"/>
                <w:sz w:val="24"/>
              </w:rPr>
              <w:t xml:space="preserve">分共</w:t>
            </w:r>
            <w:r>
              <w:rPr>
                <w:rFonts w:hint="eastAsia" w:ascii="宋体" w:hAnsi="宋体" w:cs="宋体"/>
                <w:sz w:val="24"/>
              </w:rPr>
              <w:t xml:space="preserve">8</w:t>
            </w:r>
            <w:r>
              <w:rPr>
                <w:rFonts w:hint="eastAsia" w:ascii="宋体" w:hAnsi="宋体" w:cs="宋体"/>
                <w:sz w:val="24"/>
              </w:rPr>
              <w:t xml:space="preserve">分，每缺一项说明或者说明内容与项目无关扣</w:t>
            </w:r>
            <w:r>
              <w:rPr>
                <w:rFonts w:hint="eastAsia" w:ascii="宋体" w:hAnsi="宋体" w:cs="宋体"/>
                <w:sz w:val="24"/>
              </w:rPr>
              <w:t xml:space="preserve">2</w:t>
            </w:r>
            <w:r>
              <w:rPr>
                <w:rFonts w:hint="eastAsia" w:ascii="宋体" w:hAnsi="宋体" w:cs="宋体"/>
                <w:sz w:val="24"/>
              </w:rPr>
              <w:t xml:space="preserve">分。</w:t>
            </w:r>
            <w:r/>
          </w:p>
          <w:p>
            <w:pPr>
              <w:jc w:val="lef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）评标委员会根据各投标人项目服务方案中</w:t>
            </w:r>
            <w:r>
              <w:rPr>
                <w:rFonts w:hint="eastAsia" w:ascii="宋体" w:hAnsi="宋体" w:cs="宋体"/>
                <w:sz w:val="24"/>
                <w:szCs w:val="20"/>
              </w:rPr>
              <w:t xml:space="preserve">突发事件的处理预案</w:t>
            </w:r>
            <w:r>
              <w:rPr>
                <w:rFonts w:hint="eastAsia" w:ascii="宋体" w:hAnsi="宋体" w:cs="宋体"/>
                <w:sz w:val="24"/>
              </w:rPr>
              <w:t xml:space="preserve">进行评定，提供有针对性的、科学合理的</w:t>
            </w:r>
            <w:r>
              <w:rPr>
                <w:rFonts w:hint="eastAsia" w:ascii="宋体" w:hAnsi="宋体" w:cs="宋体"/>
                <w:sz w:val="24"/>
                <w:szCs w:val="20"/>
              </w:rPr>
              <w:t xml:space="preserve">突发事件的处理预案</w:t>
            </w:r>
            <w:r>
              <w:rPr>
                <w:rFonts w:hint="eastAsia" w:ascii="宋体" w:hAnsi="宋体" w:cs="宋体"/>
                <w:sz w:val="24"/>
              </w:rPr>
              <w:t xml:space="preserve">，至少包含：</w:t>
            </w:r>
            <w:r>
              <w:rPr>
                <w:rFonts w:hint="eastAsia" w:ascii="宋体" w:hAnsi="宋体" w:cs="宋体"/>
                <w:sz w:val="24"/>
                <w:szCs w:val="20"/>
              </w:rPr>
              <w:t xml:space="preserve">①停水停电应急预案；②自然灾害中的应急预案；③公共卫生与环境事</w:t>
            </w:r>
            <w:r>
              <w:rPr>
                <w:rFonts w:hint="eastAsia" w:ascii="宋体" w:hAnsi="宋体" w:cs="宋体"/>
                <w:sz w:val="24"/>
                <w:szCs w:val="20"/>
              </w:rPr>
              <w:t xml:space="preserve">件处理方案；④重大节日及大型活动应急预案</w:t>
            </w:r>
            <w:r>
              <w:rPr>
                <w:rFonts w:hint="eastAsia" w:ascii="宋体" w:hAnsi="宋体" w:cs="宋体"/>
                <w:sz w:val="24"/>
              </w:rPr>
              <w:t xml:space="preserve">。</w:t>
            </w:r>
            <w:r/>
          </w:p>
          <w:p>
            <w:pPr>
              <w:pStyle w:val="1154"/>
              <w:ind w:firstLine="0"/>
              <w:jc w:val="left"/>
              <w:rPr>
                <w:rFonts w:ascii="宋体" w:hAnsi="宋体" w:cs="宋体"/>
                <w:color w:val="000000" w:themeColor="text1"/>
                <w:sz w:val="24"/>
              </w:rPr>
            </w:pPr>
            <w:r>
              <w:rPr>
                <w:rFonts w:hint="eastAsia" w:ascii="宋体" w:hAnsi="宋体" w:cs="宋体"/>
                <w:sz w:val="24"/>
              </w:rPr>
              <w:t xml:space="preserve">投标人应在投标文件“项目服务方案”中设置专节来对上述</w:t>
            </w:r>
            <w:r>
              <w:rPr>
                <w:rFonts w:hint="eastAsia" w:ascii="宋体" w:hAnsi="宋体" w:cs="宋体"/>
                <w:sz w:val="24"/>
              </w:rPr>
              <w:t xml:space="preserve">4</w:t>
            </w:r>
            <w:r>
              <w:rPr>
                <w:rFonts w:hint="eastAsia" w:ascii="宋体" w:hAnsi="宋体" w:cs="宋体"/>
                <w:sz w:val="24"/>
              </w:rPr>
              <w:t xml:space="preserve">项内容作出响应性说明，每项为</w:t>
            </w:r>
            <w:r>
              <w:rPr>
                <w:rFonts w:hint="eastAsia" w:ascii="宋体" w:hAnsi="宋体" w:cs="宋体"/>
                <w:sz w:val="24"/>
              </w:rPr>
              <w:t xml:space="preserve">2</w:t>
            </w:r>
            <w:r>
              <w:rPr>
                <w:rFonts w:hint="eastAsia" w:ascii="宋体" w:hAnsi="宋体" w:cs="宋体"/>
                <w:sz w:val="24"/>
              </w:rPr>
              <w:t xml:space="preserve">分共</w:t>
            </w:r>
            <w:r>
              <w:rPr>
                <w:rFonts w:hint="eastAsia" w:ascii="宋体" w:hAnsi="宋体" w:cs="宋体"/>
                <w:sz w:val="24"/>
              </w:rPr>
              <w:t xml:space="preserve">8</w:t>
            </w:r>
            <w:r>
              <w:rPr>
                <w:rFonts w:hint="eastAsia" w:ascii="宋体" w:hAnsi="宋体" w:cs="宋体"/>
                <w:sz w:val="24"/>
              </w:rPr>
              <w:t xml:space="preserve">分，每缺一项说明或者说明内容与项目无关扣</w:t>
            </w:r>
            <w:r>
              <w:rPr>
                <w:rFonts w:hint="eastAsia" w:ascii="宋体" w:hAnsi="宋体" w:cs="宋体"/>
                <w:sz w:val="24"/>
              </w:rPr>
              <w:t xml:space="preserve">2</w:t>
            </w:r>
            <w:r>
              <w:rPr>
                <w:rFonts w:hint="eastAsia" w:ascii="宋体" w:hAnsi="宋体" w:cs="宋体"/>
                <w:sz w:val="24"/>
              </w:rPr>
              <w:t xml:space="preserve">分。</w:t>
            </w:r>
            <w:r/>
          </w:p>
        </w:tc>
      </w:tr>
    </w:tbl>
    <w:p>
      <w:pPr>
        <w:pStyle w:val="1148"/>
        <w:jc w:val="left"/>
        <w:spacing w:after="0" w:line="46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48"/>
        <w:jc w:val="center"/>
        <w:spacing w:line="440" w:lineRule="exact"/>
        <w:rPr>
          <w:b/>
          <w:color w:val="000000" w:themeColor="text1"/>
          <w:sz w:val="36"/>
          <w:szCs w:val="36"/>
        </w:rPr>
        <w:sectPr>
          <w:headerReference w:type="default" r:id="rId9"/>
          <w:headerReference w:type="first" r:id="rId10"/>
          <w:footerReference w:type="default" r:id="rId15"/>
          <w:footerReference w:type="first" r:id="rId16"/>
          <w:footnotePr/>
          <w:endnotePr/>
          <w:type w:val="nextPage"/>
          <w:pgSz w:w="11906" w:h="16838" w:orient="portrait"/>
          <w:pgMar w:top="1134" w:right="1134" w:bottom="1134" w:left="1134" w:header="851" w:footer="992" w:gutter="284"/>
          <w:cols w:num="1" w:sep="0" w:space="720" w:equalWidth="1"/>
          <w:docGrid w:linePitch="360"/>
          <w:titlePg/>
        </w:sectPr>
      </w:pPr>
      <w:r>
        <w:rPr>
          <w:b/>
          <w:color w:val="000000" w:themeColor="text1"/>
          <w:sz w:val="36"/>
          <w:szCs w:val="36"/>
        </w:rPr>
      </w:r>
      <w:r/>
    </w:p>
    <w:p>
      <w:pPr>
        <w:pStyle w:val="1148"/>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建湖县第二人民医院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建湖县第二人民医院后勤社会化服务采购项目</w:t>
      </w:r>
      <w:r>
        <w:rPr>
          <w:rFonts w:hint="eastAsia" w:ascii="宋体" w:hAnsi="宋体" w:cs="Arial"/>
          <w:bCs/>
          <w:color w:val="000000" w:themeColor="text1"/>
          <w:sz w:val="24"/>
          <w:u w:val="single"/>
        </w:rPr>
        <w:t xml:space="preserve">  </w:t>
      </w:r>
      <w:r>
        <w:rPr>
          <w:rFonts w:hint="eastAsia" w:ascii="宋体" w:hAnsi="宋体"/>
          <w:color w:val="000000" w:themeColor="text1"/>
          <w:sz w:val="24"/>
        </w:rPr>
        <w:t xml:space="preserve">相关事项协商一致，达成如下合同条款：</w:t>
      </w:r>
      <w:r/>
    </w:p>
    <w:p>
      <w:pPr>
        <w:ind w:firstLine="482"/>
        <w:jc w:val="left"/>
        <w:spacing w:line="44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4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40" w:lineRule="exact"/>
        <w:rPr>
          <w:rFonts w:ascii="宋体" w:hAnsi="宋体" w:cs="宋体"/>
          <w:color w:val="000000" w:themeColor="text1"/>
          <w:sz w:val="24"/>
        </w:rPr>
      </w:pPr>
      <w:r>
        <w:rPr>
          <w:rFonts w:hint="eastAsia" w:ascii="宋体" w:hAnsi="宋体"/>
          <w:color w:val="000000" w:themeColor="text1"/>
          <w:sz w:val="24"/>
        </w:rPr>
        <w:t xml:space="preserve">2. </w:t>
      </w:r>
      <w:r>
        <w:rPr>
          <w:rFonts w:hint="eastAsia" w:ascii="宋体" w:hAnsi="宋体"/>
          <w:color w:val="000000" w:themeColor="text1"/>
          <w:sz w:val="24"/>
        </w:rPr>
        <w:t xml:space="preserve">合同中合同总价应是招标文件所确定招标范围内全部工作内容的价格体现，</w:t>
      </w:r>
      <w:r>
        <w:rPr>
          <w:rFonts w:ascii="宋体" w:hAnsi="宋体"/>
          <w:color w:val="000000" w:themeColor="text1"/>
          <w:sz w:val="24"/>
        </w:rPr>
        <w:t xml:space="preserve">以及为完成上述内容所必须的</w:t>
      </w:r>
      <w:r>
        <w:rPr>
          <w:rFonts w:hint="eastAsia" w:ascii="宋体" w:hAnsi="宋体"/>
          <w:color w:val="000000" w:themeColor="text1"/>
          <w:sz w:val="24"/>
        </w:rPr>
        <w:t xml:space="preserve">项目实施过程中涉及的人员工资、保险费、</w:t>
      </w:r>
      <w:r>
        <w:rPr>
          <w:rFonts w:hint="eastAsia" w:ascii="宋体" w:hAnsi="宋体"/>
          <w:color w:val="000000"/>
          <w:sz w:val="24"/>
        </w:rPr>
        <w:t xml:space="preserve">必须的工具用具、服装费、企业利税、</w:t>
      </w:r>
      <w:r>
        <w:rPr>
          <w:rFonts w:hint="eastAsia" w:ascii="宋体" w:hAnsi="宋体"/>
          <w:color w:val="000000" w:themeColor="text1"/>
          <w:sz w:val="24"/>
        </w:rPr>
        <w:t xml:space="preserve">管理费、</w:t>
      </w:r>
      <w:r>
        <w:rPr>
          <w:rFonts w:hint="eastAsia" w:ascii="宋体" w:hAnsi="宋体"/>
          <w:color w:val="000000"/>
          <w:sz w:val="24"/>
        </w:rPr>
        <w:t xml:space="preserve">招标代理费</w:t>
      </w:r>
      <w:r>
        <w:rPr>
          <w:rFonts w:hint="eastAsia" w:ascii="宋体" w:hAnsi="宋体"/>
          <w:color w:val="000000" w:themeColor="text1"/>
          <w:sz w:val="24"/>
        </w:rPr>
        <w:t xml:space="preserve">、税金、不可预见费等所有费用</w:t>
      </w:r>
      <w:r>
        <w:rPr>
          <w:rFonts w:ascii="宋体" w:hAnsi="宋体"/>
          <w:color w:val="000000" w:themeColor="text1"/>
          <w:sz w:val="24"/>
        </w:rPr>
        <w:t xml:space="preserve">（综合报价）</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40" w:lineRule="exact"/>
        <w:rPr>
          <w:rFonts w:ascii="宋体" w:hAnsi="宋体"/>
          <w:bCs/>
          <w:color w:val="000000" w:themeColor="text1"/>
          <w:sz w:val="24"/>
        </w:rPr>
      </w:pPr>
      <w:r>
        <w:rPr>
          <w:rFonts w:hint="eastAsia" w:ascii="宋体" w:hAnsi="宋体"/>
          <w:color w:val="000000" w:themeColor="text1"/>
          <w:sz w:val="24"/>
        </w:rPr>
        <w:t xml:space="preserve">3.1</w:t>
      </w:r>
      <w:r>
        <w:rPr>
          <w:rFonts w:hint="eastAsia" w:ascii="宋体" w:hAnsi="宋体"/>
          <w:color w:val="000000" w:themeColor="text1"/>
          <w:sz w:val="24"/>
        </w:rPr>
        <w:t xml:space="preserve">乙方在签订合同时，须向甲方交纳项目</w:t>
      </w:r>
      <w:r>
        <w:rPr>
          <w:rFonts w:hint="eastAsia" w:ascii="宋体" w:hAnsi="宋体" w:cs="宋体"/>
          <w:color w:val="000000" w:themeColor="text1"/>
          <w:sz w:val="24"/>
          <w:szCs w:val="20"/>
        </w:rPr>
        <w:t xml:space="preserve">中标价</w:t>
      </w:r>
      <w:r>
        <w:rPr>
          <w:rFonts w:hint="eastAsia" w:ascii="宋体" w:hAnsi="宋体" w:cs="宋体"/>
          <w:color w:val="000000" w:themeColor="text1"/>
          <w:sz w:val="24"/>
          <w:szCs w:val="20"/>
        </w:rPr>
        <w:t xml:space="preserve">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于项目服务期满后退还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w:t>
      </w:r>
      <w:r>
        <w:rPr>
          <w:rFonts w:hint="eastAsia" w:ascii="宋体" w:hAnsi="宋体"/>
          <w:color w:val="000000" w:themeColor="text1"/>
          <w:sz w:val="24"/>
        </w:rPr>
        <w:t xml:space="preserve">AA</w:t>
      </w:r>
      <w:r>
        <w:rPr>
          <w:rFonts w:hint="eastAsia" w:ascii="宋体" w:hAnsi="宋体"/>
          <w:color w:val="000000" w:themeColor="text1"/>
          <w:sz w:val="24"/>
        </w:rPr>
        <w:t xml:space="preserve">级及以上的政府采购供应商（须在签订采购合同前提供信用管理部门备案的第三方信用报告，且信用报告通过“信用盐城网”可查实）向采购人交纳中标价</w:t>
      </w:r>
      <w:r>
        <w:rPr>
          <w:rFonts w:hint="eastAsia" w:ascii="宋体" w:hAnsi="宋体"/>
          <w:color w:val="000000" w:themeColor="text1"/>
          <w:sz w:val="24"/>
        </w:rPr>
        <w:t xml:space="preserve">2.5%</w:t>
      </w:r>
      <w:r>
        <w:rPr>
          <w:rFonts w:hint="eastAsia" w:ascii="宋体" w:hAnsi="宋体"/>
          <w:color w:val="000000" w:themeColor="text1"/>
          <w:sz w:val="24"/>
        </w:rPr>
        <w:t xml:space="preserve">的履约保证金。依据《关于在全省政府采购领域推行电子履约保函（保险）的通知》，鼓励供应商自愿使用履约保函（保险）代替缴纳履约保证金。</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w:t>
      </w:r>
      <w:r>
        <w:rPr>
          <w:rFonts w:hint="eastAsia" w:ascii="宋体" w:hAnsi="宋体" w:cs="宋体"/>
          <w:color w:val="000000" w:themeColor="text1"/>
          <w:sz w:val="24"/>
          <w:szCs w:val="20"/>
        </w:rPr>
        <w:t xml:space="preserve">方式：无息退还至投标人缴纳履约保证金的账户。如为保函，在到期时自行失效。</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w:t>
      </w:r>
      <w:r>
        <w:rPr>
          <w:rFonts w:hint="eastAsia" w:ascii="宋体" w:hAnsi="宋体" w:cs="宋体"/>
          <w:color w:val="000000" w:themeColor="text1"/>
          <w:sz w:val="24"/>
          <w:szCs w:val="20"/>
        </w:rPr>
        <w:t xml:space="preserve">时间：项目服务期满后退还。</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w:t>
      </w:r>
      <w:r>
        <w:rPr>
          <w:rFonts w:hint="eastAsia" w:ascii="宋体" w:hAnsi="宋体" w:cs="宋体"/>
          <w:color w:val="000000" w:themeColor="text1"/>
          <w:sz w:val="24"/>
          <w:szCs w:val="20"/>
        </w:rPr>
        <w:t xml:space="preserve">条件：按合同要求全部履约完成并经甲方验收合格，且甲方收到乙方出具的发票。</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w:t>
      </w:r>
      <w:r>
        <w:rPr>
          <w:rFonts w:hint="eastAsia" w:ascii="宋体" w:hAnsi="宋体" w:cs="宋体"/>
          <w:color w:val="000000" w:themeColor="text1"/>
          <w:sz w:val="24"/>
          <w:szCs w:val="20"/>
        </w:rPr>
        <w:t xml:space="preserve">不予退还情形：</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除不可抗力情况外，投标人出现下列情形之一的，其履约保证金，甲方将视情节决定不予退还或部分不予退还。</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1</w:t>
      </w:r>
      <w:r>
        <w:rPr>
          <w:rFonts w:hint="eastAsia" w:ascii="宋体" w:hAnsi="宋体" w:cs="宋体"/>
          <w:color w:val="000000" w:themeColor="text1"/>
          <w:sz w:val="24"/>
          <w:szCs w:val="20"/>
        </w:rPr>
        <w:t xml:space="preserve">）乙方无正当理由拒绝签订合同的，或者在签订合同时向采购人提出附加条件或者更改合同实质性内容要求的；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2</w:t>
      </w:r>
      <w:r>
        <w:rPr>
          <w:rFonts w:hint="eastAsia" w:ascii="宋体" w:hAnsi="宋体" w:cs="宋体"/>
          <w:color w:val="000000" w:themeColor="text1"/>
          <w:sz w:val="24"/>
          <w:szCs w:val="20"/>
        </w:rPr>
        <w:t xml:space="preserve">）乙方不履行与采购人订立的合同的；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3</w:t>
      </w:r>
      <w:r>
        <w:rPr>
          <w:rFonts w:hint="eastAsia" w:ascii="宋体" w:hAnsi="宋体" w:cs="宋体"/>
          <w:color w:val="000000" w:themeColor="text1"/>
          <w:sz w:val="24"/>
          <w:szCs w:val="20"/>
        </w:rPr>
        <w:t xml:space="preserve">）乙方所供货物或服务不符合招标文件规</w:t>
      </w:r>
      <w:r>
        <w:rPr>
          <w:rFonts w:hint="eastAsia" w:ascii="宋体" w:hAnsi="宋体" w:cs="宋体"/>
          <w:color w:val="000000" w:themeColor="text1"/>
          <w:sz w:val="24"/>
          <w:szCs w:val="20"/>
        </w:rPr>
        <w:t xml:space="preserve">定要求的；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4</w:t>
      </w:r>
      <w:r>
        <w:rPr>
          <w:rFonts w:hint="eastAsia" w:ascii="宋体" w:hAnsi="宋体" w:cs="宋体"/>
          <w:color w:val="000000" w:themeColor="text1"/>
          <w:sz w:val="24"/>
          <w:szCs w:val="20"/>
        </w:rPr>
        <w:t xml:space="preserve">）乙方采取欺骗、弄虚作假方式投标的或与其它投标人串通投标的；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5</w:t>
      </w:r>
      <w:r>
        <w:rPr>
          <w:rFonts w:hint="eastAsia" w:ascii="宋体" w:hAnsi="宋体" w:cs="宋体"/>
          <w:color w:val="000000" w:themeColor="text1"/>
          <w:sz w:val="24"/>
          <w:szCs w:val="20"/>
        </w:rPr>
        <w:t xml:space="preserve">）乙方将合同内容转包、违法分包的；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w:t>
      </w:r>
      <w:r>
        <w:rPr>
          <w:rFonts w:hint="eastAsia" w:ascii="宋体" w:hAnsi="宋体" w:cs="宋体"/>
          <w:color w:val="000000" w:themeColor="text1"/>
          <w:sz w:val="24"/>
          <w:szCs w:val="20"/>
        </w:rPr>
        <w:t xml:space="preserve">6</w:t>
      </w:r>
      <w:r>
        <w:rPr>
          <w:rFonts w:hint="eastAsia" w:ascii="宋体" w:hAnsi="宋体" w:cs="宋体"/>
          <w:color w:val="000000" w:themeColor="text1"/>
          <w:sz w:val="24"/>
          <w:szCs w:val="20"/>
        </w:rPr>
        <w:t xml:space="preserve">）乙方故意捏造事实或伪造证明材料，进行虚假恶意投诉或反映的。</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w:t>
      </w:r>
      <w:r>
        <w:rPr>
          <w:rFonts w:hint="eastAsia" w:ascii="宋体" w:hAnsi="宋体" w:cs="宋体"/>
          <w:color w:val="000000" w:themeColor="text1"/>
          <w:sz w:val="24"/>
          <w:szCs w:val="20"/>
        </w:rPr>
        <w:t xml:space="preserve">逾期退还的违约责任：采购人逾期无故未退还履约保证金的，按中国人民银行同期贷款基准利率上浮</w:t>
      </w:r>
      <w:r>
        <w:rPr>
          <w:rFonts w:hint="eastAsia" w:ascii="宋体" w:hAnsi="宋体" w:cs="宋体"/>
          <w:color w:val="000000" w:themeColor="text1"/>
          <w:sz w:val="24"/>
          <w:szCs w:val="20"/>
        </w:rPr>
        <w:t xml:space="preserve">20%</w:t>
      </w:r>
      <w:r>
        <w:rPr>
          <w:rFonts w:hint="eastAsia" w:ascii="宋体" w:hAnsi="宋体" w:cs="宋体"/>
          <w:color w:val="000000" w:themeColor="text1"/>
          <w:sz w:val="24"/>
          <w:szCs w:val="20"/>
        </w:rPr>
        <w:t xml:space="preserve">后的利率支付超期资金占用费，但因乙方自身原因导致无法及时退还的除外。</w:t>
      </w:r>
      <w:r/>
    </w:p>
    <w:p>
      <w:pPr>
        <w:ind w:firstLine="480"/>
        <w:jc w:val="left"/>
        <w:spacing w:line="44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p>
    <w:p>
      <w:pPr>
        <w:ind w:firstLine="470"/>
        <w:spacing w:line="440" w:lineRule="exact"/>
        <w:widowControl/>
        <w:rPr>
          <w:rFonts w:ascii="宋体" w:hAnsi="宋体"/>
          <w:b/>
          <w:color w:val="000000" w:themeColor="text1"/>
          <w:sz w:val="24"/>
        </w:rPr>
      </w:pPr>
      <w:r>
        <w:rPr>
          <w:rFonts w:hint="eastAsia" w:ascii="宋体" w:hAnsi="宋体"/>
          <w:b/>
          <w:color w:val="000000" w:themeColor="text1"/>
          <w:sz w:val="24"/>
        </w:rPr>
        <w:t xml:space="preserve">二、项目基本情况</w:t>
      </w:r>
      <w:r/>
    </w:p>
    <w:p>
      <w:pPr>
        <w:ind w:firstLine="468"/>
        <w:spacing w:line="440" w:lineRule="exact"/>
        <w:widowControl/>
        <w:rPr>
          <w:rFonts w:ascii="宋体" w:hAnsi="宋体" w:cs="Arial"/>
          <w:bCs/>
          <w:color w:val="000000" w:themeColor="text1"/>
          <w:sz w:val="24"/>
        </w:rPr>
      </w:pPr>
      <w:r>
        <w:rPr>
          <w:rFonts w:hint="eastAsia" w:ascii="宋体" w:hAnsi="宋体"/>
          <w:color w:val="000000" w:themeColor="text1"/>
          <w:sz w:val="24"/>
        </w:rPr>
        <w:t xml:space="preserve">1. </w:t>
      </w:r>
      <w:r>
        <w:rPr>
          <w:rFonts w:hint="eastAsia" w:ascii="宋体" w:hAnsi="宋体"/>
          <w:color w:val="000000" w:themeColor="text1"/>
          <w:sz w:val="24"/>
        </w:rPr>
        <w:t xml:space="preserve">服务内容及范围：</w:t>
      </w:r>
      <w:r>
        <w:rPr>
          <w:rFonts w:hint="eastAsia" w:ascii="宋体" w:hAnsi="宋体" w:cs="宋体"/>
          <w:bCs/>
          <w:color w:val="000000"/>
          <w:sz w:val="24"/>
        </w:rPr>
        <w:t xml:space="preserve">包含建湖县第二人</w:t>
      </w:r>
      <w:r>
        <w:rPr>
          <w:rFonts w:hint="eastAsia" w:ascii="宋体" w:hAnsi="宋体" w:cs="宋体"/>
          <w:bCs/>
          <w:sz w:val="24"/>
        </w:rPr>
        <w:t xml:space="preserve">民医院所有医疗工作生活区域内的综合管理服务、安保服务、保洁服务、医疗垃圾及生活垃圾处理服务、全院消防设施定期巡查及消防控制室日常值守、水电维修、医院运送服务、绿化服务、按照季节性需要定期负责全院除食堂外的灭鼠、灭蟑、灭蚊蝇害虫等有害生物防治服务、综合楼宿舍管理</w:t>
      </w:r>
      <w:r>
        <w:rPr>
          <w:rFonts w:hint="eastAsia" w:ascii="宋体" w:hAnsi="宋体" w:cs="宋体"/>
          <w:sz w:val="24"/>
        </w:rPr>
        <w:t xml:space="preserve">、</w:t>
      </w:r>
      <w:r>
        <w:rPr>
          <w:rFonts w:hint="eastAsia" w:ascii="宋体" w:hAnsi="宋体" w:cs="宋体"/>
          <w:bCs/>
          <w:sz w:val="24"/>
        </w:rPr>
        <w:t xml:space="preserve">突发事件的预防与应急工作及其他采购人委托的各项事务。物业人员配备：项目经理</w:t>
      </w:r>
      <w:r>
        <w:rPr>
          <w:rFonts w:hint="eastAsia" w:ascii="宋体" w:hAnsi="宋体" w:cs="宋体"/>
          <w:bCs/>
          <w:sz w:val="24"/>
        </w:rPr>
        <w:t xml:space="preserve">1</w:t>
      </w:r>
      <w:r>
        <w:rPr>
          <w:rFonts w:hint="eastAsia" w:ascii="宋体" w:hAnsi="宋体" w:cs="宋体"/>
          <w:bCs/>
          <w:sz w:val="24"/>
        </w:rPr>
        <w:t xml:space="preserve">名，设备科仓库管理</w:t>
      </w:r>
      <w:r>
        <w:rPr>
          <w:rFonts w:hint="eastAsia" w:ascii="宋体" w:hAnsi="宋体" w:cs="宋体"/>
          <w:bCs/>
          <w:sz w:val="24"/>
        </w:rPr>
        <w:t xml:space="preserve">1</w:t>
      </w:r>
      <w:r>
        <w:rPr>
          <w:rFonts w:hint="eastAsia" w:ascii="宋体" w:hAnsi="宋体" w:cs="宋体"/>
          <w:bCs/>
          <w:sz w:val="24"/>
        </w:rPr>
        <w:t xml:space="preserve">名，水电维修工</w:t>
      </w:r>
      <w:r>
        <w:rPr>
          <w:rFonts w:hint="eastAsia" w:ascii="宋体" w:hAnsi="宋体" w:cs="宋体"/>
          <w:bCs/>
          <w:sz w:val="24"/>
        </w:rPr>
        <w:t xml:space="preserve">4</w:t>
      </w:r>
      <w:r>
        <w:rPr>
          <w:rFonts w:hint="eastAsia" w:ascii="宋体" w:hAnsi="宋体" w:cs="宋体"/>
          <w:bCs/>
          <w:sz w:val="24"/>
        </w:rPr>
        <w:t xml:space="preserve">名，运送</w:t>
      </w:r>
      <w:r>
        <w:rPr>
          <w:rFonts w:hint="eastAsia" w:ascii="宋体" w:hAnsi="宋体" w:cs="宋体"/>
          <w:bCs/>
          <w:sz w:val="24"/>
        </w:rPr>
        <w:t xml:space="preserve">1</w:t>
      </w:r>
      <w:r>
        <w:rPr>
          <w:rFonts w:hint="eastAsia" w:ascii="宋体" w:hAnsi="宋体" w:cs="宋体"/>
          <w:bCs/>
          <w:sz w:val="24"/>
        </w:rPr>
        <w:t xml:space="preserve">名，</w:t>
      </w:r>
      <w:r>
        <w:rPr>
          <w:rFonts w:hint="eastAsia" w:ascii="宋体" w:hAnsi="宋体" w:cs="宋体"/>
          <w:bCs/>
          <w:sz w:val="24"/>
          <w:szCs w:val="21"/>
        </w:rPr>
        <w:t xml:space="preserve">消控室人员</w:t>
      </w:r>
      <w:r>
        <w:rPr>
          <w:rFonts w:hint="eastAsia" w:ascii="宋体" w:hAnsi="宋体" w:cs="宋体"/>
          <w:bCs/>
          <w:sz w:val="24"/>
          <w:szCs w:val="21"/>
        </w:rPr>
        <w:t xml:space="preserve">4</w:t>
      </w:r>
      <w:r>
        <w:rPr>
          <w:rFonts w:hint="eastAsia" w:ascii="宋体" w:hAnsi="宋体" w:cs="宋体"/>
          <w:bCs/>
          <w:sz w:val="24"/>
          <w:szCs w:val="21"/>
        </w:rPr>
        <w:t xml:space="preserve">名</w:t>
      </w:r>
      <w:r>
        <w:rPr>
          <w:rFonts w:hint="eastAsia" w:ascii="宋体" w:hAnsi="宋体" w:cs="宋体"/>
          <w:bCs/>
          <w:sz w:val="24"/>
        </w:rPr>
        <w:t xml:space="preserve">，保安、门卫、车管</w:t>
      </w:r>
      <w:r>
        <w:rPr>
          <w:rFonts w:hint="eastAsia" w:ascii="宋体" w:hAnsi="宋体" w:cs="宋体"/>
          <w:bCs/>
          <w:sz w:val="24"/>
        </w:rPr>
        <w:t xml:space="preserve">8</w:t>
      </w:r>
      <w:r>
        <w:rPr>
          <w:rFonts w:hint="eastAsia" w:ascii="宋体" w:hAnsi="宋体" w:cs="宋体"/>
          <w:bCs/>
          <w:sz w:val="24"/>
        </w:rPr>
        <w:t xml:space="preserve">名，</w:t>
      </w:r>
      <w:r>
        <w:rPr>
          <w:rFonts w:hint="eastAsia" w:ascii="宋体" w:hAnsi="宋体" w:cs="宋体"/>
          <w:sz w:val="24"/>
        </w:rPr>
        <w:t xml:space="preserve">B</w:t>
      </w:r>
      <w:r>
        <w:rPr>
          <w:rFonts w:hint="eastAsia" w:ascii="宋体" w:hAnsi="宋体" w:cs="宋体"/>
          <w:sz w:val="24"/>
        </w:rPr>
        <w:t xml:space="preserve">超室秩序维持</w:t>
      </w:r>
      <w:r>
        <w:rPr>
          <w:rFonts w:hint="eastAsia" w:ascii="宋体" w:hAnsi="宋体" w:cs="宋体"/>
          <w:sz w:val="24"/>
        </w:rPr>
        <w:t xml:space="preserve">1</w:t>
      </w:r>
      <w:r>
        <w:rPr>
          <w:rFonts w:hint="eastAsia" w:ascii="宋体" w:hAnsi="宋体" w:cs="宋体"/>
          <w:sz w:val="24"/>
        </w:rPr>
        <w:t xml:space="preserve">名，</w:t>
      </w:r>
      <w:r>
        <w:rPr>
          <w:rFonts w:hint="eastAsia" w:ascii="宋体" w:hAnsi="宋体" w:cs="宋体"/>
          <w:bCs/>
          <w:sz w:val="24"/>
        </w:rPr>
        <w:t xml:space="preserve">保洁员</w:t>
      </w:r>
      <w:r>
        <w:rPr>
          <w:rFonts w:hint="eastAsia" w:ascii="宋体" w:hAnsi="宋体" w:cs="宋体"/>
          <w:bCs/>
          <w:sz w:val="24"/>
        </w:rPr>
        <w:t xml:space="preserve">20</w:t>
      </w:r>
      <w:r>
        <w:rPr>
          <w:rFonts w:hint="eastAsia" w:ascii="宋体" w:hAnsi="宋体" w:cs="宋体"/>
          <w:bCs/>
          <w:sz w:val="24"/>
        </w:rPr>
        <w:t xml:space="preserve">名，合计：</w:t>
      </w:r>
      <w:r>
        <w:rPr>
          <w:rFonts w:hint="eastAsia" w:ascii="宋体" w:hAnsi="宋体" w:cs="宋体"/>
          <w:bCs/>
          <w:sz w:val="24"/>
        </w:rPr>
        <w:t xml:space="preserve">40</w:t>
      </w:r>
      <w:r>
        <w:rPr>
          <w:rFonts w:hint="eastAsia" w:ascii="宋体" w:hAnsi="宋体" w:cs="宋体"/>
          <w:bCs/>
          <w:sz w:val="24"/>
        </w:rPr>
        <w:t xml:space="preserve">人。</w:t>
      </w:r>
      <w:r>
        <w:rPr>
          <w:rFonts w:hint="eastAsia" w:ascii="宋体" w:hAnsi="宋体" w:cs="Arial"/>
          <w:bCs/>
          <w:sz w:val="24"/>
        </w:rPr>
        <w:t xml:space="preserve"> </w:t>
      </w:r>
      <w:r/>
    </w:p>
    <w:p>
      <w:pPr>
        <w:ind w:firstLine="47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 </w:t>
      </w:r>
      <w:r>
        <w:rPr>
          <w:rFonts w:hint="eastAsia" w:ascii="宋体" w:hAnsi="宋体"/>
          <w:color w:val="000000" w:themeColor="text1"/>
          <w:sz w:val="24"/>
        </w:rPr>
        <w:t xml:space="preserve">服务地点：甲方指定地点</w:t>
      </w:r>
      <w:r>
        <w:rPr>
          <w:rFonts w:hint="eastAsia" w:ascii="宋体" w:hAnsi="宋体" w:cs="Arial"/>
          <w:bCs/>
          <w:color w:val="000000" w:themeColor="text1"/>
          <w:sz w:val="24"/>
        </w:rPr>
        <w:t xml:space="preserve">。</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3. </w:t>
      </w:r>
      <w:r>
        <w:rPr>
          <w:rFonts w:hint="eastAsia" w:ascii="宋体" w:hAnsi="宋体"/>
          <w:color w:val="000000" w:themeColor="text1"/>
          <w:sz w:val="24"/>
        </w:rPr>
        <w:t xml:space="preserve">本项目项目经理：</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，乙方在服务期内不得更换，如遇特殊情况，须对项目经理更换，均应以书面材料征得招标人的同意后并按有关规定办理变更手续。</w:t>
      </w:r>
      <w:r/>
    </w:p>
    <w:p>
      <w:pPr>
        <w:ind w:firstLine="472"/>
        <w:spacing w:line="440" w:lineRule="exact"/>
        <w:widowControl/>
        <w:rPr>
          <w:rFonts w:ascii="宋体" w:hAnsi="宋体"/>
          <w:b/>
          <w:color w:val="000000" w:themeColor="text1"/>
          <w:sz w:val="24"/>
        </w:rPr>
      </w:pPr>
      <w:r>
        <w:rPr>
          <w:rFonts w:hint="eastAsia" w:ascii="宋体" w:hAnsi="宋体"/>
          <w:b/>
          <w:color w:val="000000" w:themeColor="text1"/>
          <w:sz w:val="24"/>
        </w:rPr>
        <w:t xml:space="preserve">三、委托管理事项</w:t>
      </w:r>
      <w:r/>
    </w:p>
    <w:p>
      <w:pPr>
        <w:ind w:firstLine="470"/>
        <w:spacing w:line="440" w:lineRule="exact"/>
        <w:widowControl/>
        <w:rPr>
          <w:rFonts w:ascii="宋体" w:hAnsi="宋体"/>
          <w:b/>
          <w:color w:val="000000" w:themeColor="text1"/>
          <w:sz w:val="24"/>
        </w:rPr>
      </w:pPr>
      <w:r>
        <w:rPr>
          <w:rFonts w:hint="eastAsia" w:ascii="宋体" w:hAnsi="宋体"/>
          <w:color w:val="000000" w:themeColor="text1"/>
          <w:sz w:val="24"/>
        </w:rPr>
        <w:t xml:space="preserve">委托管理具体事项详见招标文件中招标人需求。</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四、委托管理期限</w:t>
      </w:r>
      <w:r/>
    </w:p>
    <w:p>
      <w:pPr>
        <w:ind w:firstLine="470"/>
        <w:spacing w:line="440" w:lineRule="exact"/>
        <w:rPr>
          <w:rFonts w:ascii="宋体" w:hAnsi="宋体"/>
          <w:color w:val="000000"/>
          <w:sz w:val="24"/>
        </w:rPr>
        <w:outlineLvl w:val="0"/>
      </w:pPr>
      <w:r>
        <w:rPr>
          <w:rFonts w:hint="eastAsia" w:ascii="宋体" w:hAnsi="宋体"/>
          <w:color w:val="000000"/>
          <w:sz w:val="24"/>
        </w:rPr>
        <w:t xml:space="preserve">1</w:t>
      </w:r>
      <w:r>
        <w:rPr>
          <w:rFonts w:hint="eastAsia" w:ascii="宋体" w:hAnsi="宋体"/>
          <w:color w:val="000000"/>
          <w:sz w:val="24"/>
        </w:rPr>
        <w:t xml:space="preserve">、委托服务期限为</w:t>
      </w:r>
      <w:r>
        <w:rPr>
          <w:rFonts w:hint="eastAsia" w:ascii="宋体" w:hAnsi="宋体"/>
          <w:color w:val="000000"/>
          <w:sz w:val="24"/>
          <w:u w:val="single"/>
        </w:rPr>
        <w:t xml:space="preserve"> </w:t>
      </w:r>
      <w:r>
        <w:rPr>
          <w:rFonts w:hint="eastAsia" w:ascii="宋体" w:hAnsi="宋体"/>
          <w:color w:val="000000"/>
          <w:sz w:val="24"/>
          <w:u w:val="single"/>
        </w:rPr>
        <w:t xml:space="preserve">三</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s="宋体"/>
          <w:color w:val="000000"/>
          <w:sz w:val="24"/>
        </w:rPr>
        <w:t xml:space="preserve">（合同一年一签，经采购人考核合格后方可续签下一年服务合同，否则采购人有权终止合同，重新组织招标）</w:t>
      </w:r>
      <w:r>
        <w:rPr>
          <w:rFonts w:hint="eastAsia" w:ascii="宋体" w:hAnsi="宋体"/>
          <w:color w:val="000000"/>
          <w:sz w:val="24"/>
        </w:rPr>
        <w:t xml:space="preserve">。</w:t>
      </w:r>
      <w:r/>
    </w:p>
    <w:p>
      <w:pPr>
        <w:ind w:firstLine="470"/>
        <w:spacing w:line="440" w:lineRule="exact"/>
        <w:rPr>
          <w:rFonts w:ascii="宋体" w:hAnsi="宋体"/>
          <w:color w:val="000000" w:themeColor="text1"/>
          <w:sz w:val="24"/>
        </w:rPr>
      </w:pPr>
      <w:r>
        <w:rPr>
          <w:rFonts w:hint="eastAsia" w:ascii="宋体" w:hAnsi="宋体"/>
          <w:color w:val="000000"/>
          <w:sz w:val="24"/>
        </w:rPr>
        <w:t xml:space="preserve">2</w:t>
      </w:r>
      <w:r>
        <w:rPr>
          <w:rFonts w:hint="eastAsia" w:ascii="宋体" w:hAnsi="宋体"/>
          <w:color w:val="000000"/>
          <w:sz w:val="24"/>
        </w:rPr>
        <w:t xml:space="preserve">、自</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日起至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r/>
    </w:p>
    <w:p>
      <w:pPr>
        <w:pStyle w:val="1182"/>
        <w:ind w:firstLine="472"/>
        <w:spacing w:before="0" w:after="0" w:line="440" w:lineRule="exact"/>
        <w:rPr>
          <w:rFonts w:hAnsi="宋体"/>
          <w:b/>
          <w:color w:val="000000" w:themeColor="text1"/>
        </w:rPr>
        <w:outlineLvl w:val="0"/>
      </w:pPr>
      <w:r>
        <w:rPr>
          <w:rFonts w:hint="eastAsia" w:hAnsi="宋体"/>
          <w:b/>
          <w:color w:val="000000" w:themeColor="text1"/>
        </w:rPr>
        <w:t xml:space="preserve">五、双方权利与义务</w:t>
      </w:r>
      <w:r/>
    </w:p>
    <w:p>
      <w:pPr>
        <w:pStyle w:val="1182"/>
        <w:ind w:firstLine="472"/>
        <w:spacing w:before="0" w:after="0" w:line="440" w:lineRule="exact"/>
        <w:rPr>
          <w:rFonts w:hAnsi="宋体"/>
          <w:b/>
          <w:bCs/>
          <w:color w:val="000000" w:themeColor="text1"/>
        </w:rPr>
        <w:outlineLvl w:val="0"/>
      </w:pPr>
      <w:r>
        <w:rPr>
          <w:rFonts w:hint="eastAsia" w:hAnsi="宋体"/>
          <w:b/>
          <w:bCs/>
          <w:color w:val="000000" w:themeColor="text1"/>
        </w:rPr>
        <w:t xml:space="preserve">1.</w:t>
      </w:r>
      <w:r>
        <w:rPr>
          <w:rFonts w:hAnsi="宋体"/>
          <w:b/>
          <w:bCs/>
          <w:color w:val="000000" w:themeColor="text1"/>
        </w:rPr>
        <w:t xml:space="preserve"> </w:t>
      </w:r>
      <w:r>
        <w:rPr>
          <w:rFonts w:hint="eastAsia" w:hAnsi="宋体"/>
          <w:b/>
          <w:bCs/>
          <w:color w:val="000000" w:themeColor="text1"/>
        </w:rPr>
        <w:t xml:space="preserve">甲方的权利与义务</w:t>
      </w:r>
      <w:r/>
    </w:p>
    <w:p>
      <w:pPr>
        <w:pStyle w:val="1182"/>
        <w:ind w:firstLine="24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1</w:t>
      </w:r>
      <w:r>
        <w:rPr>
          <w:rFonts w:hint="eastAsia" w:hAnsi="宋体"/>
          <w:color w:val="000000" w:themeColor="text1"/>
        </w:rPr>
        <w:t xml:space="preserve">）甲方指定</w:t>
      </w:r>
      <w:r>
        <w:rPr>
          <w:rFonts w:hint="eastAsia" w:hAnsi="宋体" w:cs="宋体"/>
          <w:color w:val="000000" w:themeColor="text1"/>
        </w:rPr>
        <w:t xml:space="preserve">________</w:t>
      </w:r>
      <w:r>
        <w:rPr>
          <w:rFonts w:hint="eastAsia" w:hAnsi="宋体"/>
          <w:color w:val="000000" w:themeColor="text1"/>
        </w:rPr>
        <w:t xml:space="preserve">为本合同履行的管理部门；</w:t>
      </w:r>
      <w:r/>
    </w:p>
    <w:p>
      <w:pPr>
        <w:pStyle w:val="1182"/>
        <w:ind w:firstLine="24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2</w:t>
      </w:r>
      <w:r>
        <w:rPr>
          <w:rFonts w:hint="eastAsia" w:hAnsi="宋体"/>
          <w:color w:val="000000" w:themeColor="text1"/>
        </w:rPr>
        <w:t xml:space="preserve">）审定乙方拟定的项目日常管理制度；</w:t>
      </w:r>
      <w:r/>
    </w:p>
    <w:p>
      <w:pPr>
        <w:pStyle w:val="1182"/>
        <w:ind w:firstLine="24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3</w:t>
      </w:r>
      <w:r>
        <w:rPr>
          <w:rFonts w:hint="eastAsia" w:hAnsi="宋体"/>
          <w:color w:val="000000" w:themeColor="text1"/>
        </w:rPr>
        <w:t xml:space="preserve">）检查监督乙方日常管理工作的实施及制度的执行情况；</w:t>
      </w:r>
      <w:r/>
    </w:p>
    <w:p>
      <w:pPr>
        <w:pStyle w:val="1182"/>
        <w:ind w:firstLine="24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4</w:t>
      </w:r>
      <w:r>
        <w:rPr>
          <w:rFonts w:hint="eastAsia" w:hAnsi="宋体"/>
          <w:color w:val="000000" w:themeColor="text1"/>
        </w:rPr>
        <w:t xml:space="preserve">）依据服务考核办法每月对乙方工作进行考核、评价；</w:t>
      </w:r>
      <w:r/>
    </w:p>
    <w:p>
      <w:pPr>
        <w:pStyle w:val="1182"/>
        <w:ind w:firstLine="24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5</w:t>
      </w:r>
      <w:r>
        <w:rPr>
          <w:rFonts w:hint="eastAsia" w:hAnsi="宋体"/>
          <w:color w:val="000000" w:themeColor="text1"/>
        </w:rPr>
        <w:t xml:space="preserve">）乙方服务工作不达标时，甲方有权提出异议并对其进行相关处罚；对不称职的乙方人员甲方有权要求乙方及时调换，以满足工作需求；</w:t>
      </w:r>
      <w:r/>
    </w:p>
    <w:p>
      <w:pPr>
        <w:pStyle w:val="1182"/>
        <w:ind w:firstLine="24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6</w:t>
      </w:r>
      <w:r>
        <w:rPr>
          <w:rFonts w:hint="eastAsia" w:hAnsi="宋体"/>
          <w:color w:val="000000" w:themeColor="text1"/>
        </w:rPr>
        <w:t xml:space="preserve">）甲方按合同约定如期支付乙方服务费用；</w:t>
      </w:r>
      <w:r/>
    </w:p>
    <w:p>
      <w:pPr>
        <w:spacing w:line="440" w:lineRule="exact"/>
        <w:rPr>
          <w:rFonts w:hAnsi="宋体"/>
          <w:color w:val="000000" w:themeColor="text1"/>
          <w:sz w:val="28"/>
        </w:rPr>
      </w:pPr>
      <w:r>
        <w:rPr>
          <w:rFonts w:hint="eastAsia" w:hAnsi="宋体"/>
          <w:color w:val="000000" w:themeColor="text1"/>
        </w:rPr>
        <w:t xml:space="preserve">  </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）招标文件、投标文件及合同附件中约定的甲方其他权利义务。</w:t>
      </w:r>
      <w:r/>
    </w:p>
    <w:p>
      <w:pPr>
        <w:pStyle w:val="1182"/>
        <w:ind w:firstLine="472"/>
        <w:spacing w:before="0" w:after="0" w:line="440" w:lineRule="exact"/>
        <w:rPr>
          <w:rFonts w:hAnsi="宋体"/>
          <w:color w:val="000000" w:themeColor="text1"/>
        </w:rPr>
        <w:outlineLvl w:val="0"/>
      </w:pPr>
      <w:r>
        <w:rPr>
          <w:rFonts w:hint="eastAsia" w:hAnsi="宋体"/>
          <w:b/>
          <w:color w:val="000000" w:themeColor="text1"/>
        </w:rPr>
        <w:t xml:space="preserve">2.</w:t>
      </w:r>
      <w:r>
        <w:rPr>
          <w:rFonts w:hAnsi="宋体"/>
          <w:b/>
          <w:color w:val="000000" w:themeColor="text1"/>
        </w:rPr>
        <w:t xml:space="preserve"> </w:t>
      </w:r>
      <w:r>
        <w:rPr>
          <w:rFonts w:hint="eastAsia" w:hAnsi="宋体"/>
          <w:b/>
          <w:color w:val="000000" w:themeColor="text1"/>
        </w:rPr>
        <w:t xml:space="preserve">乙方的权利与义务</w:t>
      </w:r>
      <w:r/>
    </w:p>
    <w:p>
      <w:pPr>
        <w:pStyle w:val="1182"/>
        <w:ind w:firstLine="36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1</w:t>
      </w:r>
      <w:r>
        <w:rPr>
          <w:rFonts w:hint="eastAsia" w:hAnsi="宋体"/>
          <w:color w:val="000000" w:themeColor="text1"/>
        </w:rPr>
        <w:t xml:space="preserve">）根据相关法律法规及本合同的约定，制定项目管理制度和工作流程；自觉接受甲方的督查和考核，积极采纳甲方合理化的建议并加以改进。</w:t>
      </w:r>
      <w:r/>
    </w:p>
    <w:p>
      <w:pPr>
        <w:pStyle w:val="1182"/>
        <w:ind w:firstLine="36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2</w:t>
      </w:r>
      <w:r>
        <w:rPr>
          <w:rFonts w:hint="eastAsia" w:hAnsi="宋体"/>
          <w:color w:val="000000" w:themeColor="text1"/>
        </w:rPr>
        <w:t xml:space="preserve">）按照合同要求认真履行职责，同时必须按照确定的人员设岗要求派出相关人员从事服务工作，其聘用人员应能满足其从事的工作岗位要求。乙方须及时向甲方提供聘用人员的劳务合同及身份证复印件供甲方核查。</w:t>
      </w:r>
      <w:r/>
    </w:p>
    <w:p>
      <w:pPr>
        <w:pStyle w:val="1182"/>
        <w:ind w:firstLine="36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3</w:t>
      </w:r>
      <w:r>
        <w:rPr>
          <w:rFonts w:hint="eastAsia" w:hAnsi="宋体"/>
          <w:color w:val="000000" w:themeColor="text1"/>
        </w:rPr>
        <w:t xml:space="preserve">）乙方及其聘用的员工须遵守甲方的相关规章制度，不得从事与本职工作无关的活动，如发现相关情况，乙方自行承担一切后果。</w:t>
      </w:r>
      <w:r/>
    </w:p>
    <w:p>
      <w:pPr>
        <w:pStyle w:val="1182"/>
        <w:ind w:firstLine="36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4</w:t>
      </w:r>
      <w:r>
        <w:rPr>
          <w:rFonts w:hint="eastAsia" w:hAnsi="宋体"/>
          <w:color w:val="000000" w:themeColor="text1"/>
        </w:rPr>
        <w:t xml:space="preserve">）乙方应依法与所聘用的员工签订劳动合同或劳务合同，明确权利义务关</w:t>
      </w:r>
      <w:r>
        <w:rPr>
          <w:rFonts w:hint="eastAsia" w:hAnsi="宋体"/>
          <w:color w:val="000000" w:themeColor="text1"/>
        </w:rPr>
        <w:t xml:space="preserve">系，及时支付工资和各项劳务费用；乙方与其聘用的劳务人员发生的任何形式的劳资纠纷，由乙方自行解决，与甲方无关，如给甲方造成损失的，乙方承担全部责任。</w:t>
      </w:r>
      <w:r/>
    </w:p>
    <w:p>
      <w:pPr>
        <w:pStyle w:val="1182"/>
        <w:ind w:firstLine="36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5</w:t>
      </w:r>
      <w:r>
        <w:rPr>
          <w:rFonts w:hint="eastAsia" w:hAnsi="宋体"/>
          <w:color w:val="000000" w:themeColor="text1"/>
        </w:rPr>
        <w:t xml:space="preserve">）乙方员工在工作期间未按工作流程、制度操作而造成甲方或第三方人身、财产损失的，由乙方承担全部责任。</w:t>
      </w:r>
      <w:r/>
    </w:p>
    <w:p>
      <w:pPr>
        <w:pStyle w:val="1182"/>
        <w:ind w:firstLine="36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6</w:t>
      </w:r>
      <w:r>
        <w:rPr>
          <w:rFonts w:hint="eastAsia" w:hAnsi="宋体"/>
          <w:color w:val="000000" w:themeColor="text1"/>
        </w:rPr>
        <w:t xml:space="preserve">）乙方须对其聘用的员工进行业务培训，培训达标后方可上岗；专业人员需持相关主管部门颁发的有效专业岗位证书上岗；所有培训费用乙方自理。甲方有权现场监督培训工作。</w:t>
      </w:r>
      <w:r/>
    </w:p>
    <w:p>
      <w:pPr>
        <w:pStyle w:val="1182"/>
        <w:ind w:firstLine="360"/>
        <w:spacing w:before="0" w:after="0" w:line="440" w:lineRule="exact"/>
        <w:rPr>
          <w:rFonts w:hAnsi="宋体"/>
          <w:color w:val="000000" w:themeColor="text1"/>
        </w:rPr>
      </w:pPr>
      <w:r>
        <w:rPr>
          <w:rFonts w:hint="eastAsia" w:hAnsi="宋体"/>
          <w:color w:val="000000" w:themeColor="text1"/>
        </w:rPr>
        <w:t xml:space="preserve">（</w:t>
      </w:r>
      <w:r>
        <w:rPr>
          <w:rFonts w:hint="eastAsia" w:hAnsi="宋体"/>
          <w:color w:val="000000" w:themeColor="text1"/>
        </w:rPr>
        <w:t xml:space="preserve">7</w:t>
      </w:r>
      <w:r>
        <w:rPr>
          <w:rFonts w:hint="eastAsia" w:hAnsi="宋体"/>
          <w:color w:val="000000" w:themeColor="text1"/>
        </w:rPr>
        <w:t xml:space="preserve">）项目服务期间，乙方所有的工作人员的人身安全以及乙方在服务期间产生的各类安全责任事故均由乙方自</w:t>
      </w:r>
      <w:r>
        <w:rPr>
          <w:rFonts w:hint="eastAsia" w:hAnsi="宋体"/>
          <w:color w:val="000000" w:themeColor="text1"/>
        </w:rPr>
        <w:t xml:space="preserve">行承担。因承包方管理不善，造成管理服务范围内的设施、设备等损坏、被盗的，由乙方负责赔偿。</w:t>
      </w:r>
      <w:r/>
    </w:p>
    <w:p>
      <w:pPr>
        <w:pStyle w:val="1182"/>
        <w:ind w:firstLine="470"/>
        <w:spacing w:before="0" w:after="0" w:line="440" w:lineRule="exact"/>
        <w:rPr>
          <w:rFonts w:hAnsi="宋体"/>
          <w:color w:val="000000" w:themeColor="text1"/>
        </w:rPr>
        <w:outlineLvl w:val="0"/>
      </w:pPr>
      <w:r>
        <w:rPr>
          <w:rFonts w:hint="eastAsia" w:hAnsi="宋体"/>
          <w:color w:val="000000" w:themeColor="text1"/>
        </w:rPr>
        <w:t xml:space="preserve">（</w:t>
      </w:r>
      <w:r>
        <w:rPr>
          <w:rFonts w:hint="eastAsia" w:hAnsi="宋体"/>
          <w:color w:val="000000" w:themeColor="text1"/>
        </w:rPr>
        <w:t xml:space="preserve">8</w:t>
      </w:r>
      <w:r>
        <w:rPr>
          <w:rFonts w:hint="eastAsia" w:hAnsi="宋体"/>
          <w:color w:val="000000" w:themeColor="text1"/>
        </w:rPr>
        <w:t xml:space="preserve">）招标文件、投标文件及合同附件中约定的乙方其他权利义务。</w:t>
      </w:r>
      <w:r/>
    </w:p>
    <w:p>
      <w:pPr>
        <w:ind w:firstLine="472"/>
        <w:spacing w:line="440" w:lineRule="exact"/>
        <w:widowControl/>
        <w:rPr>
          <w:rFonts w:ascii="宋体" w:hAnsi="宋体"/>
          <w:b/>
          <w:bCs/>
          <w:color w:val="000000" w:themeColor="text1"/>
          <w:sz w:val="24"/>
        </w:rPr>
      </w:pPr>
      <w:r>
        <w:rPr>
          <w:rFonts w:hint="eastAsia" w:ascii="宋体" w:hAnsi="宋体"/>
          <w:b/>
          <w:color w:val="000000" w:themeColor="text1"/>
          <w:sz w:val="24"/>
        </w:rPr>
        <w:t xml:space="preserve">五、结算方式及期限</w:t>
      </w:r>
      <w:r/>
    </w:p>
    <w:p>
      <w:pPr>
        <w:ind w:firstLine="482"/>
        <w:jc w:val="left"/>
        <w:spacing w:line="440" w:lineRule="exact"/>
        <w:widowControl/>
        <w:tabs>
          <w:tab w:val="left" w:pos="630" w:leader="none"/>
        </w:tabs>
        <w:rPr>
          <w:rFonts w:ascii="宋体" w:hAnsi="宋体"/>
          <w:bCs/>
          <w:color w:val="000000" w:themeColor="text1"/>
          <w:sz w:val="24"/>
        </w:rPr>
      </w:pPr>
      <w:r>
        <w:rPr>
          <w:rFonts w:hint="eastAsia" w:ascii="宋体" w:hAnsi="宋体"/>
          <w:b/>
          <w:color w:val="000000" w:themeColor="text1"/>
          <w:sz w:val="24"/>
        </w:rPr>
        <w:t xml:space="preserve">1.</w:t>
      </w:r>
      <w:r>
        <w:rPr>
          <w:rFonts w:hint="eastAsia" w:ascii="宋体" w:hAnsi="宋体"/>
          <w:b/>
          <w:color w:val="000000" w:themeColor="text1"/>
          <w:sz w:val="24"/>
        </w:rPr>
        <w:t xml:space="preserve">结付程序：</w:t>
      </w:r>
      <w:r>
        <w:rPr>
          <w:rFonts w:hint="eastAsia" w:ascii="宋体" w:hAnsi="宋体"/>
          <w:bCs/>
          <w:color w:val="000000" w:themeColor="text1"/>
          <w:sz w:val="24"/>
        </w:rPr>
        <w:t xml:space="preserve">乙方按本合同内容履行服务义务后，甲方按月付款；于次月</w:t>
      </w:r>
      <w:r>
        <w:rPr>
          <w:rFonts w:hint="eastAsia" w:ascii="宋体" w:hAnsi="宋体"/>
          <w:bCs/>
          <w:color w:val="000000" w:themeColor="text1"/>
          <w:sz w:val="24"/>
        </w:rPr>
        <w:t xml:space="preserve">10</w:t>
      </w:r>
      <w:r>
        <w:rPr>
          <w:rFonts w:hint="eastAsia" w:ascii="宋体" w:hAnsi="宋体"/>
          <w:bCs/>
          <w:color w:val="000000" w:themeColor="text1"/>
          <w:sz w:val="24"/>
        </w:rPr>
        <w:t xml:space="preserve">日前</w:t>
      </w:r>
      <w:r>
        <w:rPr>
          <w:rFonts w:hint="eastAsia" w:ascii="宋体" w:hAnsi="宋体"/>
          <w:bCs/>
          <w:color w:val="000000" w:themeColor="text1"/>
          <w:sz w:val="24"/>
        </w:rPr>
        <w:t xml:space="preserve">(</w:t>
      </w:r>
      <w:r>
        <w:rPr>
          <w:rFonts w:hint="eastAsia" w:ascii="宋体" w:hAnsi="宋体"/>
          <w:bCs/>
          <w:color w:val="000000" w:themeColor="text1"/>
          <w:sz w:val="24"/>
        </w:rPr>
        <w:t xml:space="preserve">如遇法定节假日顺延</w:t>
      </w:r>
      <w:r>
        <w:rPr>
          <w:rFonts w:hint="eastAsia" w:ascii="宋体" w:hAnsi="宋体"/>
          <w:bCs/>
          <w:color w:val="000000" w:themeColor="text1"/>
          <w:sz w:val="24"/>
        </w:rPr>
        <w:t xml:space="preserve">)</w:t>
      </w:r>
      <w:r>
        <w:rPr>
          <w:rFonts w:hint="eastAsia" w:ascii="宋体" w:hAnsi="宋体"/>
          <w:bCs/>
          <w:color w:val="000000" w:themeColor="text1"/>
          <w:sz w:val="24"/>
        </w:rPr>
        <w:t xml:space="preserve">凭考核评分、发票办理服务费用结算手续，支付上月乙方服务费。</w:t>
      </w:r>
      <w:r/>
    </w:p>
    <w:p>
      <w:pPr>
        <w:ind w:firstLine="482"/>
        <w:jc w:val="left"/>
        <w:spacing w:line="440" w:lineRule="exact"/>
        <w:widowControl/>
        <w:tabs>
          <w:tab w:val="left" w:pos="630" w:leader="none"/>
        </w:tabs>
        <w:rPr>
          <w:rFonts w:ascii="宋体" w:hAnsi="宋体"/>
          <w:b/>
          <w:color w:val="000000" w:themeColor="text1"/>
          <w:sz w:val="24"/>
        </w:rPr>
      </w:pPr>
      <w:r>
        <w:rPr>
          <w:rFonts w:hint="eastAsia" w:ascii="宋体" w:hAnsi="宋体"/>
          <w:b/>
          <w:color w:val="000000" w:themeColor="text1"/>
          <w:sz w:val="24"/>
        </w:rPr>
        <w:t xml:space="preserve">2.</w:t>
      </w:r>
      <w:r>
        <w:rPr>
          <w:rFonts w:hint="eastAsia" w:ascii="宋体" w:hAnsi="宋体"/>
          <w:b/>
          <w:color w:val="000000" w:themeColor="text1"/>
          <w:sz w:val="24"/>
        </w:rPr>
        <w:t xml:space="preserve">结付方式：</w:t>
      </w:r>
      <w:r/>
    </w:p>
    <w:p>
      <w:pPr>
        <w:ind w:firstLine="482"/>
        <w:jc w:val="left"/>
        <w:spacing w:line="440" w:lineRule="exact"/>
        <w:widowControl/>
        <w:tabs>
          <w:tab w:val="left" w:pos="630" w:leader="none"/>
        </w:tabs>
        <w:rPr>
          <w:rFonts w:ascii="宋体" w:hAnsi="宋体"/>
          <w:bCs/>
          <w:color w:val="000000" w:themeColor="text1"/>
          <w:sz w:val="24"/>
        </w:rPr>
      </w:pPr>
      <w:r>
        <w:rPr>
          <w:rFonts w:hint="eastAsia" w:ascii="宋体" w:hAnsi="宋体"/>
          <w:bCs/>
          <w:color w:val="000000" w:themeColor="text1"/>
          <w:sz w:val="24"/>
        </w:rPr>
        <w:t xml:space="preserve">2.1 </w:t>
      </w:r>
      <w:r>
        <w:rPr>
          <w:rFonts w:hint="eastAsia" w:ascii="宋体" w:hAnsi="宋体"/>
          <w:bCs/>
          <w:color w:val="000000" w:themeColor="text1"/>
          <w:sz w:val="24"/>
        </w:rPr>
        <w:t xml:space="preserve">根据市财政局《关于进一步优化政府采购营商环境的通知》文件要求，合同签订后</w:t>
      </w:r>
      <w:r>
        <w:rPr>
          <w:rFonts w:hint="eastAsia" w:ascii="宋体" w:hAnsi="宋体"/>
          <w:bCs/>
          <w:color w:val="000000" w:themeColor="text1"/>
          <w:sz w:val="24"/>
        </w:rPr>
        <w:t xml:space="preserve"> 30</w:t>
      </w:r>
      <w:r>
        <w:rPr>
          <w:rFonts w:hint="eastAsia" w:ascii="宋体" w:hAnsi="宋体"/>
          <w:bCs/>
          <w:color w:val="000000" w:themeColor="text1"/>
          <w:sz w:val="24"/>
        </w:rPr>
        <w:t xml:space="preserve">日内</w:t>
      </w:r>
      <w:r>
        <w:rPr>
          <w:rFonts w:hint="eastAsia" w:ascii="宋体" w:hAnsi="宋体"/>
          <w:bCs/>
          <w:color w:val="000000" w:themeColor="text1"/>
          <w:sz w:val="24"/>
        </w:rPr>
        <w:t xml:space="preserve">,</w:t>
      </w:r>
      <w:r>
        <w:rPr>
          <w:rFonts w:hint="eastAsia" w:ascii="宋体" w:hAnsi="宋体"/>
          <w:bCs/>
          <w:color w:val="000000" w:themeColor="text1"/>
          <w:sz w:val="24"/>
        </w:rPr>
        <w:t xml:space="preserve">甲方收到发票</w:t>
      </w:r>
      <w:r>
        <w:rPr>
          <w:rFonts w:hint="eastAsia" w:ascii="宋体" w:hAnsi="宋体"/>
          <w:bCs/>
          <w:color w:val="000000" w:themeColor="text1"/>
          <w:sz w:val="24"/>
        </w:rPr>
        <w:t xml:space="preserve">10</w:t>
      </w:r>
      <w:r>
        <w:rPr>
          <w:rFonts w:hint="eastAsia" w:ascii="宋体" w:hAnsi="宋体"/>
          <w:bCs/>
          <w:color w:val="000000" w:themeColor="text1"/>
          <w:sz w:val="24"/>
        </w:rPr>
        <w:t xml:space="preserve">个工作日内支付预付款</w:t>
      </w:r>
      <w:r>
        <w:rPr>
          <w:rFonts w:hint="eastAsia" w:ascii="宋体" w:hAnsi="宋体"/>
          <w:bCs/>
          <w:color w:val="000000" w:themeColor="text1"/>
          <w:sz w:val="24"/>
        </w:rPr>
        <w:t xml:space="preserve">,</w:t>
      </w:r>
      <w:r>
        <w:rPr>
          <w:rFonts w:hint="eastAsia" w:ascii="宋体" w:hAnsi="宋体"/>
          <w:bCs/>
          <w:color w:val="000000" w:themeColor="text1"/>
          <w:sz w:val="24"/>
        </w:rPr>
        <w:t xml:space="preserve">预付款支付比例</w:t>
      </w:r>
      <w:r>
        <w:rPr>
          <w:rFonts w:hint="eastAsia" w:ascii="宋体" w:hAnsi="宋体"/>
          <w:bCs/>
          <w:color w:val="000000" w:themeColor="text1"/>
          <w:sz w:val="24"/>
        </w:rPr>
        <w:t xml:space="preserve">:</w:t>
      </w:r>
      <w:r>
        <w:rPr>
          <w:rFonts w:hint="eastAsia" w:ascii="宋体" w:hAnsi="宋体"/>
          <w:bCs/>
          <w:color w:val="000000" w:themeColor="text1"/>
          <w:sz w:val="24"/>
        </w:rPr>
        <w:t xml:space="preserve">合同金额的</w:t>
      </w:r>
      <w:r>
        <w:rPr>
          <w:rFonts w:hint="eastAsia" w:ascii="宋体" w:hAnsi="宋体"/>
          <w:bCs/>
          <w:color w:val="000000" w:themeColor="text1"/>
          <w:sz w:val="24"/>
        </w:rPr>
        <w:t xml:space="preserve">30%</w:t>
      </w:r>
      <w:r>
        <w:rPr>
          <w:rFonts w:hint="eastAsia" w:ascii="宋体" w:hAnsi="宋体"/>
          <w:bCs/>
          <w:color w:val="000000" w:themeColor="text1"/>
          <w:sz w:val="24"/>
        </w:rPr>
        <w:t xml:space="preserve">。</w:t>
      </w:r>
      <w:r>
        <w:rPr>
          <w:rFonts w:hint="eastAsia" w:ascii="宋体" w:hAnsi="宋体" w:cs="宋体"/>
          <w:color w:val="000000" w:themeColor="text1"/>
          <w:sz w:val="24"/>
        </w:rPr>
        <w:t xml:space="preserve">签订合同时，乙方明确表示无需预付款或者主动要求降低预付款比例金额，甲方可不适用该条款；</w:t>
      </w:r>
      <w:r/>
    </w:p>
    <w:p>
      <w:pPr>
        <w:ind w:firstLine="482"/>
        <w:jc w:val="left"/>
        <w:spacing w:line="440" w:lineRule="exact"/>
        <w:widowControl/>
        <w:tabs>
          <w:tab w:val="left" w:pos="630" w:leader="none"/>
        </w:tabs>
        <w:rPr>
          <w:rFonts w:ascii="宋体" w:hAnsi="宋体"/>
          <w:b/>
          <w:color w:val="000000" w:themeColor="text1"/>
          <w:sz w:val="24"/>
        </w:rPr>
      </w:pPr>
      <w:r>
        <w:rPr>
          <w:rFonts w:hint="eastAsia" w:ascii="宋体" w:hAnsi="宋体"/>
          <w:b/>
          <w:color w:val="000000" w:themeColor="text1"/>
          <w:sz w:val="24"/>
        </w:rPr>
        <w:t xml:space="preserve">2.2 </w:t>
      </w:r>
      <w:r>
        <w:rPr>
          <w:rFonts w:hint="eastAsia" w:ascii="宋体" w:hAnsi="宋体"/>
          <w:b/>
          <w:color w:val="000000"/>
          <w:sz w:val="24"/>
        </w:rPr>
        <w:t xml:space="preserve">其余按</w:t>
      </w:r>
      <w:r>
        <w:rPr>
          <w:rFonts w:ascii="宋体" w:hAnsi="宋体"/>
          <w:b/>
          <w:color w:val="000000"/>
          <w:sz w:val="24"/>
        </w:rPr>
        <w:t xml:space="preserve">如下方式支付</w:t>
      </w:r>
      <w:r>
        <w:rPr>
          <w:rFonts w:hint="eastAsia" w:ascii="宋体" w:hAnsi="宋体"/>
          <w:b/>
          <w:color w:val="000000"/>
          <w:sz w:val="24"/>
        </w:rPr>
        <w:t xml:space="preserve">：按月支付相应服务费用，甲方根据考核结果支付上月费用。</w:t>
      </w:r>
      <w:r/>
    </w:p>
    <w:p>
      <w:pPr>
        <w:ind w:firstLine="482"/>
        <w:jc w:val="left"/>
        <w:spacing w:line="440" w:lineRule="exact"/>
        <w:widowControl/>
        <w:tabs>
          <w:tab w:val="left" w:pos="630" w:leader="none"/>
        </w:tabs>
        <w:rPr>
          <w:rFonts w:ascii="宋体" w:hAnsi="宋体"/>
          <w:b/>
          <w:color w:val="000000" w:themeColor="text1"/>
          <w:sz w:val="24"/>
        </w:rPr>
      </w:pPr>
      <w:r>
        <w:rPr>
          <w:rFonts w:hint="eastAsia" w:ascii="宋体" w:hAnsi="宋体"/>
          <w:b/>
          <w:color w:val="000000" w:themeColor="text1"/>
          <w:sz w:val="24"/>
        </w:rPr>
        <w:t xml:space="preserve">六、违约责任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甲方的违约责任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甲方违反合同约定，使乙方未能完成规定管理目标的，乙方有权要求甲方在一定期限内解决，逾期未解决的，乙方有权终止合同；造成乙方经济损失的，甲方应承担相关损失。</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乙方的违约责任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乙方违反合同约定，未能达到约定的管理目标，或出现重大管理失误，甲方有权终止合同；造成甲方经济损失的，乙方应给与甲方经济赔偿，并承担相应的法律责任。</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bCs/>
          <w:color w:val="000000" w:themeColor="text1"/>
          <w:sz w:val="24"/>
        </w:rPr>
        <w:t xml:space="preserve">4.</w:t>
      </w:r>
      <w:r>
        <w:rPr>
          <w:rFonts w:ascii="宋体" w:hAnsi="宋体"/>
          <w:bCs/>
          <w:color w:val="000000" w:themeColor="text1"/>
          <w:sz w:val="24"/>
        </w:rPr>
        <w:t xml:space="preserve"> </w:t>
      </w:r>
      <w:r>
        <w:rPr>
          <w:rFonts w:hint="eastAsia" w:ascii="宋体" w:hAnsi="宋体"/>
          <w:color w:val="000000" w:themeColor="text1"/>
          <w:sz w:val="24"/>
        </w:rPr>
        <w:t xml:space="preserve">不可抗力</w:t>
      </w:r>
      <w:r/>
    </w:p>
    <w:p>
      <w:pPr>
        <w:ind w:firstLine="480"/>
        <w:jc w:val="left"/>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七、其他事项</w:t>
      </w:r>
      <w:r/>
    </w:p>
    <w:p>
      <w:pPr>
        <w:ind w:firstLine="482"/>
        <w:jc w:val="left"/>
        <w:spacing w:line="440" w:lineRule="exact"/>
        <w:widowControl/>
        <w:tabs>
          <w:tab w:val="left" w:pos="630" w:leader="none"/>
        </w:tabs>
        <w:rPr>
          <w:color w:val="000000" w:themeColor="text1"/>
        </w:rPr>
      </w:pPr>
      <w:r>
        <w:rPr>
          <w:rFonts w:hint="eastAsia" w:ascii="宋体" w:hAnsi="宋体"/>
          <w:bCs/>
          <w:color w:val="000000" w:themeColor="text1"/>
          <w:sz w:val="24"/>
        </w:rPr>
        <w:t xml:space="preserve">按本合同规定应该偿付的违约金、赔偿金、保管保养费和各种经济损失的，应当在明确责任后</w:t>
      </w:r>
      <w:r>
        <w:rPr>
          <w:rFonts w:hint="eastAsia" w:ascii="宋体" w:hAnsi="宋体"/>
          <w:bCs/>
          <w:color w:val="000000" w:themeColor="text1"/>
          <w:sz w:val="24"/>
          <w:u w:val="single"/>
        </w:rPr>
        <w:t xml:space="preserve"> 7 </w:t>
      </w:r>
      <w:r>
        <w:rPr>
          <w:rFonts w:hint="eastAsia" w:ascii="宋体" w:hAnsi="宋体"/>
          <w:bCs/>
          <w:color w:val="000000" w:themeColor="text1"/>
          <w:sz w:val="24"/>
        </w:rPr>
        <w:t xml:space="preserve">天内支付，否则应按未付金额的</w:t>
      </w:r>
      <w:r>
        <w:rPr>
          <w:rFonts w:hint="eastAsia" w:ascii="宋体" w:hAnsi="宋体"/>
          <w:bCs/>
          <w:color w:val="000000" w:themeColor="text1"/>
          <w:sz w:val="24"/>
          <w:u w:val="single"/>
        </w:rPr>
        <w:t xml:space="preserve"> 10% </w:t>
      </w:r>
      <w:r>
        <w:rPr>
          <w:rFonts w:hint="eastAsia" w:ascii="宋体" w:hAnsi="宋体"/>
          <w:bCs/>
          <w:color w:val="000000" w:themeColor="text1"/>
          <w:sz w:val="24"/>
        </w:rPr>
        <w:t xml:space="preserve">支付违约金。</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八、合同争议解决方式</w:t>
      </w:r>
      <w:r/>
    </w:p>
    <w:p>
      <w:pPr>
        <w:ind w:firstLine="480"/>
        <w:jc w:val="left"/>
        <w:spacing w:line="440" w:lineRule="exact"/>
        <w:widowControl/>
        <w:rPr>
          <w:rFonts w:ascii="宋体" w:hAnsi="宋体"/>
          <w:color w:val="000000" w:themeColor="text1"/>
          <w:sz w:val="24"/>
        </w:rPr>
      </w:pPr>
      <w:r>
        <w:rPr>
          <w:rFonts w:hint="eastAsia" w:ascii="宋体" w:hAnsi="宋体"/>
          <w:color w:val="000000" w:themeColor="text1"/>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九、其他</w:t>
      </w:r>
      <w:r/>
    </w:p>
    <w:p>
      <w:pPr>
        <w:ind w:firstLine="482"/>
        <w:jc w:val="left"/>
        <w:spacing w:line="440" w:lineRule="exact"/>
        <w:widowControl/>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p>
    <w:p>
      <w:pPr>
        <w:ind w:firstLine="482"/>
        <w:jc w:val="left"/>
        <w:spacing w:line="44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jc w:val="left"/>
        <w:spacing w:line="440" w:lineRule="exact"/>
        <w:rPr>
          <w:rFonts w:ascii="宋体" w:hAnsi="宋体"/>
          <w:color w:val="000000" w:themeColor="text1"/>
          <w:sz w:val="24"/>
        </w:rPr>
      </w:pPr>
      <w:r>
        <w:rPr>
          <w:rFonts w:hint="eastAsia" w:ascii="宋体" w:hAnsi="宋体"/>
          <w:b/>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任何一方无权在没有另一方事先书面同意的情况下，向第三方给予、授予和转让本合同所规定的任何权利和义务。</w:t>
      </w:r>
      <w:r/>
    </w:p>
    <w:p>
      <w:pPr>
        <w:ind w:firstLine="482"/>
        <w:jc w:val="left"/>
        <w:spacing w:line="440" w:lineRule="exact"/>
        <w:rPr>
          <w:rFonts w:ascii="宋体" w:hAnsi="宋体"/>
          <w:color w:val="000000" w:themeColor="text1"/>
          <w:sz w:val="24"/>
        </w:rPr>
      </w:pPr>
      <w:r>
        <w:rPr>
          <w:rFonts w:hint="eastAsia" w:ascii="宋体" w:hAnsi="宋体"/>
          <w:b/>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本合同自甲乙双方代表签字盖章之日起生效，一式陆份，甲乙双方各贰份，江苏双清工程造价咨询有限公司贰份。</w:t>
      </w:r>
      <w:r/>
    </w:p>
    <w:p>
      <w:pPr>
        <w:ind w:firstLine="482"/>
        <w:jc w:val="left"/>
        <w:spacing w:line="440" w:lineRule="exact"/>
        <w:widowControl/>
        <w:tabs>
          <w:tab w:val="left" w:pos="630" w:leader="none"/>
        </w:tabs>
        <w:rPr>
          <w:rFonts w:ascii="宋体" w:hAnsi="宋体"/>
          <w:color w:val="000000" w:themeColor="text1"/>
          <w:sz w:val="24"/>
        </w:rPr>
      </w:pPr>
      <w:r>
        <w:rPr>
          <w:rFonts w:hint="eastAsia" w:ascii="宋体" w:hAnsi="宋体"/>
          <w:b/>
          <w:color w:val="000000" w:themeColor="text1"/>
          <w:sz w:val="24"/>
        </w:rPr>
        <w:t xml:space="preserve">5. </w:t>
      </w:r>
      <w:r>
        <w:rPr>
          <w:rFonts w:hint="eastAsia" w:ascii="宋体" w:hAnsi="宋体"/>
          <w:color w:val="000000" w:themeColor="text1"/>
          <w:sz w:val="24"/>
        </w:rPr>
        <w:t xml:space="preserve">本合同附件包括：招标文件、中标通知书及投标文件。</w:t>
      </w:r>
      <w:r/>
    </w:p>
    <w:p>
      <w:pPr>
        <w:ind w:firstLine="482"/>
        <w:jc w:val="left"/>
        <w:spacing w:line="440" w:lineRule="exact"/>
        <w:rPr>
          <w:rFonts w:ascii="宋体" w:hAnsi="宋体"/>
          <w:b/>
          <w:bCs/>
          <w:color w:val="000000" w:themeColor="text1"/>
          <w:sz w:val="24"/>
          <w:szCs w:val="20"/>
        </w:rPr>
      </w:pPr>
      <w:r>
        <w:rPr>
          <w:rFonts w:ascii="宋体" w:hAnsi="宋体"/>
          <w:b/>
          <w:bCs/>
          <w:color w:val="000000" w:themeColor="text1"/>
          <w:sz w:val="24"/>
          <w:szCs w:val="20"/>
        </w:rPr>
        <w:t xml:space="preserve">6. </w:t>
      </w:r>
      <w:r>
        <w:rPr>
          <w:rFonts w:ascii="宋体" w:hAnsi="宋体"/>
          <w:b/>
          <w:bCs/>
          <w:color w:val="000000" w:themeColor="text1"/>
          <w:sz w:val="24"/>
          <w:szCs w:val="20"/>
        </w:rPr>
        <w:t xml:space="preserve">该合同在签订之日起</w:t>
      </w:r>
      <w:r>
        <w:rPr>
          <w:rFonts w:ascii="宋体" w:hAnsi="宋体"/>
          <w:b/>
          <w:bCs/>
          <w:color w:val="000000" w:themeColor="text1"/>
          <w:sz w:val="24"/>
          <w:szCs w:val="20"/>
        </w:rPr>
        <w:t xml:space="preserve">2</w:t>
      </w:r>
      <w:r>
        <w:rPr>
          <w:rFonts w:ascii="宋体" w:hAnsi="宋体"/>
          <w:b/>
          <w:bCs/>
          <w:color w:val="000000" w:themeColor="text1"/>
          <w:sz w:val="24"/>
          <w:szCs w:val="20"/>
        </w:rPr>
        <w:t xml:space="preserve">个工作日内在江苏省政府采购网、盐城市政府采购网上予以公示。</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2"/>
          <w:szCs w:val="32"/>
        </w:rPr>
        <w:outlineLvl w:val="0"/>
      </w:pPr>
      <w:r>
        <w:rPr>
          <w:rFonts w:hint="eastAsia" w:ascii="宋体" w:hAnsi="宋体" w:cs="Segoe UI"/>
          <w:b/>
          <w:bCs/>
          <w:color w:val="000000" w:themeColor="text1"/>
          <w:sz w:val="32"/>
          <w:szCs w:val="32"/>
        </w:rPr>
        <w:t xml:space="preserve">（一）</w:t>
      </w:r>
      <w:r>
        <w:rPr>
          <w:rFonts w:ascii="宋体" w:hAnsi="宋体" w:cs="Segoe UI"/>
          <w:b/>
          <w:bCs/>
          <w:color w:val="000000" w:themeColor="text1"/>
          <w:sz w:val="32"/>
          <w:szCs w:val="32"/>
        </w:rPr>
        <w:t xml:space="preserve">开标一览表</w:t>
      </w:r>
      <w:r/>
    </w:p>
    <w:p>
      <w:pPr>
        <w:jc w:val="left"/>
        <w:spacing w:before="100" w:beforeAutospacing="1" w:after="100" w:afterAutospacing="1"/>
        <w:widowControl/>
        <w:rPr>
          <w:rFonts w:ascii="宋体" w:hAnsi="宋体" w:cs="微软雅黑"/>
          <w:color w:val="000000" w:themeColor="text1"/>
          <w:sz w:val="27"/>
          <w:szCs w:val="27"/>
        </w:rPr>
      </w:pPr>
      <w:r>
        <w:rPr>
          <w:rFonts w:hint="eastAsia" w:ascii="宋体" w:hAnsi="宋体" w:cs="微软雅黑"/>
          <w:color w:val="000000" w:themeColor="text1"/>
          <w:sz w:val="27"/>
          <w:szCs w:val="27"/>
        </w:rPr>
        <w:t xml:space="preserve">项目编号：</w:t>
      </w:r>
      <w:r>
        <w:rPr>
          <w:rFonts w:hint="eastAsia" w:ascii="宋体" w:hAnsi="宋体" w:cs="微软雅黑"/>
          <w:color w:val="000000" w:themeColor="text1"/>
          <w:sz w:val="27"/>
          <w:szCs w:val="27"/>
        </w:rPr>
        <w:t xml:space="preserve">JSZC-320925-SQGC-G2026-0016</w:t>
      </w:r>
      <w:r/>
    </w:p>
    <w:p>
      <w:pPr>
        <w:jc w:val="left"/>
        <w:spacing w:before="100" w:beforeAutospacing="1" w:after="100" w:afterAutospacing="1"/>
        <w:widowControl/>
        <w:rPr>
          <w:rFonts w:ascii="宋体" w:hAnsi="宋体" w:cs="微软雅黑"/>
          <w:color w:val="000000" w:themeColor="text1"/>
          <w:sz w:val="28"/>
          <w:szCs w:val="28"/>
        </w:rPr>
      </w:pPr>
      <w:r>
        <w:rPr>
          <w:rFonts w:ascii="宋体" w:hAnsi="宋体" w:cs="微软雅黑"/>
          <w:color w:val="000000" w:themeColor="text1"/>
          <w:sz w:val="27"/>
          <w:szCs w:val="27"/>
        </w:rPr>
        <w:t xml:space="preserve">货币单位：人民币元</w:t>
      </w:r>
      <w:r/>
    </w:p>
    <w:tbl>
      <w:tblPr>
        <w:tblW w:w="9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宋体"/>
                <w:b/>
                <w:bCs/>
                <w:color w:val="000000" w:themeColor="text1"/>
                <w:sz w:val="24"/>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bCs/>
                <w:color w:val="000000" w:themeColor="text1"/>
                <w:sz w:val="24"/>
              </w:rPr>
              <w:t xml:space="preserve">建湖县第二人民医院后勤社会化服务采购项目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详见</w:t>
            </w:r>
            <w:r>
              <w:rPr>
                <w:rFonts w:hint="eastAsia" w:ascii="宋体" w:hAnsi="宋体" w:cs="微软雅黑"/>
                <w:color w:val="000000" w:themeColor="text1"/>
                <w:sz w:val="24"/>
              </w:rPr>
              <w:t xml:space="preserve">采购</w:t>
            </w:r>
            <w:r>
              <w:rPr>
                <w:rFonts w:ascii="宋体" w:hAnsi="宋体" w:cs="微软雅黑"/>
                <w:color w:val="000000" w:themeColor="text1"/>
                <w:sz w:val="24"/>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themeColor="text1"/>
                <w:sz w:val="24"/>
              </w:rPr>
            </w:pPr>
            <w:r>
              <w:rPr>
                <w:rFonts w:hint="eastAsia" w:ascii="宋体" w:hAnsi="宋体" w:cs="宋体"/>
                <w:color w:val="000000" w:themeColor="text1"/>
                <w:sz w:val="24"/>
              </w:rPr>
              <w:t xml:space="preserve">元</w:t>
            </w:r>
            <w:r>
              <w:rPr>
                <w:rFonts w:hint="eastAsia" w:ascii="宋体" w:hAnsi="宋体" w:cs="微软雅黑"/>
                <w:color w:val="000000" w:themeColor="text1"/>
                <w:sz w:val="24"/>
              </w:rPr>
              <w:t xml:space="preserve"> </w:t>
            </w:r>
            <w:r>
              <w:rPr>
                <w:rFonts w:ascii="宋体" w:hAnsi="宋体" w:cs="微软雅黑"/>
                <w:color w:val="000000" w:themeColor="text1"/>
                <w:sz w:val="24"/>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Segoe UI"/>
                <w:color w:val="000000" w:themeColor="text1"/>
                <w:sz w:val="24"/>
              </w:rPr>
              <w:t xml:space="preserve">总</w:t>
            </w:r>
            <w:r>
              <w:rPr>
                <w:rFonts w:ascii="宋体" w:hAnsi="宋体" w:cs="Segoe UI"/>
                <w:color w:val="000000" w:themeColor="text1"/>
                <w:sz w:val="24"/>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rPr>
            </w:pPr>
            <w:r>
              <w:rPr>
                <w:rFonts w:ascii="宋体" w:hAnsi="宋体" w:cs="Segoe UI"/>
                <w:color w:val="000000" w:themeColor="text1"/>
                <w:sz w:val="24"/>
              </w:rPr>
              <w:t xml:space="preserve">金额大写</w:t>
            </w:r>
            <w:r>
              <w:rPr>
                <w:rFonts w:hint="eastAsia" w:ascii="宋体" w:hAnsi="宋体" w:cs="Segoe UI"/>
                <w:color w:val="000000" w:themeColor="text1"/>
                <w:sz w:val="24"/>
              </w:rPr>
              <w:t xml:space="preserve">：</w:t>
            </w:r>
            <w:r/>
          </w:p>
        </w:tc>
      </w:tr>
    </w:tbl>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r>
      <w:r/>
    </w:p>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t xml:space="preserve">投标人公章：</w:t>
      </w:r>
      <w:r>
        <w:rPr>
          <w:rFonts w:hint="eastAsia" w:ascii="宋体" w:hAnsi="宋体" w:cs="微软雅黑"/>
          <w:color w:val="000000" w:themeColor="text1"/>
          <w:sz w:val="27"/>
          <w:szCs w:val="27"/>
        </w:rPr>
        <w:t xml:space="preserve">              </w:t>
      </w:r>
      <w:r>
        <w:rPr>
          <w:rFonts w:ascii="宋体" w:hAnsi="宋体" w:cs="微软雅黑"/>
          <w:color w:val="000000" w:themeColor="text1"/>
          <w:sz w:val="27"/>
          <w:szCs w:val="27"/>
        </w:rPr>
        <w:t xml:space="preserve">（电子签章）</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right"/>
        <w:spacing w:line="480" w:lineRule="exact"/>
        <w:rPr>
          <w:rFonts w:ascii="宋体" w:hAnsi="宋体" w:cs="宋体"/>
          <w:color w:val="000000" w:themeColor="text1"/>
          <w:sz w:val="28"/>
          <w:szCs w:val="32"/>
        </w:rPr>
      </w:pPr>
      <w:r>
        <w:rPr>
          <w:rFonts w:hint="eastAsia" w:ascii="宋体" w:hAnsi="宋体" w:cs="宋体"/>
          <w:color w:val="000000" w:themeColor="text1"/>
          <w:sz w:val="28"/>
          <w:szCs w:val="32"/>
        </w:rPr>
        <w:t xml:space="preserve">日期</w:t>
      </w:r>
      <w:r>
        <w:rPr>
          <w:rFonts w:ascii="宋体" w:hAnsi="宋体" w:cs="宋体"/>
          <w:color w:val="000000" w:themeColor="text1"/>
          <w:sz w:val="28"/>
          <w:szCs w:val="32"/>
        </w:rPr>
        <w:t xml:space="preserve">：</w:t>
      </w:r>
      <w:r>
        <w:rPr>
          <w:rFonts w:hint="eastAsia" w:ascii="宋体" w:hAnsi="宋体" w:cs="宋体"/>
          <w:color w:val="000000" w:themeColor="text1"/>
          <w:sz w:val="28"/>
          <w:szCs w:val="32"/>
        </w:rPr>
        <w:t xml:space="preserve">     </w:t>
      </w:r>
      <w:r>
        <w:rPr>
          <w:rFonts w:hint="eastAsia" w:ascii="宋体" w:hAnsi="宋体" w:cs="宋体"/>
          <w:color w:val="000000" w:themeColor="text1"/>
          <w:sz w:val="28"/>
          <w:szCs w:val="32"/>
        </w:rPr>
        <w:t xml:space="preserve">年</w:t>
      </w:r>
      <w:r>
        <w:rPr>
          <w:rFonts w:hint="eastAsia" w:ascii="宋体" w:hAnsi="宋体" w:cs="宋体"/>
          <w:color w:val="000000" w:themeColor="text1"/>
          <w:sz w:val="28"/>
          <w:szCs w:val="32"/>
        </w:rPr>
        <w:t xml:space="preserve">     </w:t>
      </w:r>
      <w:r>
        <w:rPr>
          <w:rFonts w:hint="eastAsia" w:ascii="宋体" w:hAnsi="宋体" w:cs="宋体"/>
          <w:color w:val="000000" w:themeColor="text1"/>
          <w:sz w:val="28"/>
          <w:szCs w:val="32"/>
        </w:rPr>
        <w:t xml:space="preserve">月</w:t>
      </w:r>
      <w:r>
        <w:rPr>
          <w:rFonts w:hint="eastAsia" w:ascii="宋体" w:hAnsi="宋体" w:cs="宋体"/>
          <w:color w:val="000000" w:themeColor="text1"/>
          <w:sz w:val="28"/>
          <w:szCs w:val="32"/>
        </w:rPr>
        <w:t xml:space="preserve">    </w:t>
      </w:r>
      <w:r>
        <w:rPr>
          <w:rFonts w:hint="eastAsia" w:ascii="宋体" w:hAnsi="宋体" w:cs="宋体"/>
          <w:color w:val="000000" w:themeColor="text1"/>
          <w:sz w:val="28"/>
          <w:szCs w:val="32"/>
        </w:rPr>
        <w:t xml:space="preserve">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（二）投标函</w:t>
      </w:r>
      <w:r/>
    </w:p>
    <w:p>
      <w:pPr>
        <w:pStyle w:val="1182"/>
        <w:spacing w:before="0" w:after="0" w:line="440" w:lineRule="exact"/>
        <w:rPr>
          <w:rFonts w:hAnsi="宋体"/>
          <w:color w:val="000000" w:themeColor="text1"/>
        </w:rPr>
      </w:pPr>
      <w:r>
        <w:rPr>
          <w:rFonts w:hint="eastAsia" w:hAnsi="宋体"/>
          <w:color w:val="000000" w:themeColor="text1"/>
        </w:rPr>
        <w:t xml:space="preserve">采购人：</w:t>
      </w:r>
      <w:r>
        <w:rPr>
          <w:rFonts w:hint="eastAsia" w:hAnsi="宋体" w:cs="宋体"/>
          <w:b/>
          <w:bCs/>
          <w:color w:val="000000" w:themeColor="text1"/>
          <w:u w:val="single"/>
        </w:rPr>
        <w:t xml:space="preserve">建湖县第二人民医院</w:t>
      </w:r>
      <w:r/>
    </w:p>
    <w:p>
      <w:pPr>
        <w:ind w:firstLine="480"/>
        <w:spacing w:line="440" w:lineRule="exact"/>
        <w:rPr>
          <w:rFonts w:ascii="宋体" w:hAnsi="宋体" w:cs="Arial"/>
          <w:bCs/>
          <w:color w:val="000000" w:themeColor="text1"/>
          <w:sz w:val="24"/>
        </w:rPr>
      </w:pPr>
      <w:r>
        <w:rPr>
          <w:rFonts w:hint="eastAsia" w:ascii="宋体" w:hAnsi="宋体" w:cs="Arial"/>
          <w:bCs/>
          <w:color w:val="000000" w:themeColor="text1"/>
          <w:sz w:val="24"/>
        </w:rPr>
        <w:t xml:space="preserve">1. </w:t>
      </w:r>
      <w:r>
        <w:rPr>
          <w:rFonts w:hint="eastAsia" w:ascii="宋体" w:hAnsi="宋体" w:cs="Arial"/>
          <w:bCs/>
          <w:color w:val="000000" w:themeColor="text1"/>
          <w:sz w:val="24"/>
        </w:rPr>
        <w:t xml:space="preserve">根据已查看的</w:t>
      </w:r>
      <w:r>
        <w:rPr>
          <w:rFonts w:hint="eastAsia" w:ascii="宋体" w:hAnsi="宋体" w:cs="Arial"/>
          <w:b/>
          <w:bCs/>
          <w:color w:val="000000" w:themeColor="text1"/>
          <w:sz w:val="24"/>
          <w:u w:val="single"/>
        </w:rPr>
        <w:t xml:space="preserve">建湖县第二人民医院后勤社会化服务采购项目</w:t>
      </w:r>
      <w:r>
        <w:rPr>
          <w:rFonts w:hint="eastAsia" w:ascii="宋体" w:hAnsi="宋体" w:cs="Arial"/>
          <w:bCs/>
          <w:color w:val="000000" w:themeColor="text1"/>
          <w:sz w:val="24"/>
        </w:rPr>
        <w:t xml:space="preserve">的招标文件，遵照相关规定，</w:t>
      </w:r>
      <w:r>
        <w:rPr>
          <w:rFonts w:ascii="宋体" w:hAnsi="宋体" w:cs="Arial"/>
          <w:bCs/>
          <w:color w:val="000000" w:themeColor="text1"/>
          <w:sz w:val="24"/>
        </w:rPr>
        <w:t xml:space="preserve">我单位经市场考察和研究上述项目</w:t>
      </w:r>
      <w:r>
        <w:rPr>
          <w:rFonts w:hint="eastAsia" w:ascii="宋体" w:hAnsi="宋体" w:cs="Arial"/>
          <w:bCs/>
          <w:color w:val="000000" w:themeColor="text1"/>
          <w:sz w:val="24"/>
        </w:rPr>
        <w:t xml:space="preserve">招标</w:t>
      </w:r>
      <w:r>
        <w:rPr>
          <w:rFonts w:ascii="宋体" w:hAnsi="宋体" w:cs="Arial"/>
          <w:bCs/>
          <w:color w:val="000000" w:themeColor="text1"/>
          <w:sz w:val="24"/>
        </w:rPr>
        <w:t xml:space="preserve">文件的投标须知、相关标准及技术要求和其他有关文件后，</w:t>
      </w:r>
      <w:r>
        <w:rPr>
          <w:rFonts w:hint="eastAsia" w:ascii="宋体" w:hAnsi="宋体" w:cs="Arial"/>
          <w:bCs/>
          <w:color w:val="000000" w:themeColor="text1"/>
          <w:sz w:val="24"/>
        </w:rPr>
        <w:t xml:space="preserve">按招标文件规定的各项要求，我方愿以投标报价为（大写）</w:t>
      </w:r>
      <w:r>
        <w:rPr>
          <w:rFonts w:hint="eastAsia" w:ascii="宋体" w:hAnsi="宋体" w:cs="Arial"/>
          <w:bCs/>
          <w:color w:val="000000" w:themeColor="text1"/>
          <w:sz w:val="24"/>
        </w:rPr>
        <w:t xml:space="preserve">      </w:t>
      </w:r>
      <w:r>
        <w:rPr>
          <w:rFonts w:ascii="宋体" w:hAnsi="宋体" w:cs="Arial"/>
          <w:bCs/>
          <w:color w:val="000000" w:themeColor="text1"/>
          <w:sz w:val="24"/>
        </w:rPr>
        <w:t xml:space="preserve">_____________________</w:t>
      </w:r>
      <w:r>
        <w:rPr>
          <w:rFonts w:hint="eastAsia" w:ascii="宋体" w:hAnsi="宋体" w:cs="Arial"/>
          <w:bCs/>
          <w:color w:val="000000" w:themeColor="text1"/>
          <w:sz w:val="24"/>
        </w:rPr>
        <w:t xml:space="preserve">元，（小写）</w:t>
      </w:r>
      <w:r>
        <w:rPr>
          <w:rFonts w:hint="eastAsia" w:ascii="宋体" w:hAnsi="宋体" w:cs="Arial"/>
          <w:bCs/>
          <w:color w:val="000000" w:themeColor="text1"/>
          <w:sz w:val="24"/>
          <w:u w:val="single"/>
        </w:rPr>
        <w:t xml:space="preserve">                </w:t>
      </w:r>
      <w:r>
        <w:rPr>
          <w:rFonts w:hint="eastAsia" w:ascii="宋体" w:hAnsi="宋体" w:cs="Arial"/>
          <w:bCs/>
          <w:color w:val="000000" w:themeColor="text1"/>
          <w:sz w:val="24"/>
        </w:rPr>
        <w:t xml:space="preserve">元的投标报价完成本项目</w:t>
      </w:r>
      <w:r>
        <w:rPr>
          <w:rFonts w:ascii="宋体" w:hAnsi="宋体" w:cs="Arial"/>
          <w:bCs/>
          <w:color w:val="000000" w:themeColor="text1"/>
          <w:sz w:val="24"/>
        </w:rPr>
        <w:t xml:space="preserve">，按招标要求实施</w:t>
      </w:r>
      <w:r>
        <w:rPr>
          <w:rFonts w:hint="eastAsia" w:ascii="宋体" w:hAnsi="宋体" w:cs="Arial"/>
          <w:bCs/>
          <w:color w:val="000000" w:themeColor="text1"/>
          <w:sz w:val="24"/>
        </w:rPr>
        <w:t xml:space="preserve">此</w:t>
      </w:r>
      <w:r>
        <w:rPr>
          <w:rFonts w:ascii="宋体" w:hAnsi="宋体" w:cs="Arial"/>
          <w:bCs/>
          <w:color w:val="000000" w:themeColor="text1"/>
          <w:sz w:val="24"/>
        </w:rPr>
        <w:t xml:space="preserve">项目</w:t>
      </w:r>
      <w:r>
        <w:rPr>
          <w:rFonts w:hint="eastAsia" w:ascii="宋体" w:hAnsi="宋体" w:cs="Arial"/>
          <w:bCs/>
          <w:color w:val="000000" w:themeColor="text1"/>
          <w:sz w:val="24"/>
        </w:rPr>
        <w:t xml:space="preserve">。</w:t>
      </w:r>
      <w:r/>
    </w:p>
    <w:p>
      <w:pPr>
        <w:ind w:firstLine="480"/>
        <w:spacing w:line="440" w:lineRule="exact"/>
        <w:rPr>
          <w:rFonts w:ascii="宋体" w:hAnsi="宋体" w:cs="Arial"/>
          <w:bCs/>
          <w:color w:val="000000" w:themeColor="text1"/>
          <w:sz w:val="24"/>
        </w:rPr>
      </w:pPr>
      <w:r>
        <w:rPr>
          <w:rFonts w:hint="eastAsia" w:ascii="宋体" w:hAnsi="宋体" w:cs="Arial"/>
          <w:bCs/>
          <w:color w:val="000000" w:themeColor="text1"/>
          <w:sz w:val="24"/>
        </w:rPr>
        <w:t xml:space="preserve">2.</w:t>
      </w:r>
      <w:r>
        <w:rPr>
          <w:rFonts w:ascii="宋体" w:hAnsi="宋体" w:cs="Arial"/>
          <w:bCs/>
          <w:color w:val="000000" w:themeColor="text1"/>
          <w:sz w:val="24"/>
        </w:rPr>
        <w:t xml:space="preserve"> </w:t>
      </w:r>
      <w:r>
        <w:rPr>
          <w:rFonts w:hint="eastAsia" w:ascii="宋体" w:hAnsi="宋体" w:cs="Arial"/>
          <w:bCs/>
          <w:color w:val="000000" w:themeColor="text1"/>
          <w:sz w:val="24"/>
        </w:rPr>
        <w:t xml:space="preserve">一旦我方中标，我方承诺为贵单位提供</w:t>
      </w:r>
      <w:r>
        <w:rPr>
          <w:rFonts w:hint="eastAsia" w:ascii="宋体" w:hAnsi="宋体" w:cs="Arial"/>
          <w:b/>
          <w:bCs/>
          <w:color w:val="000000" w:themeColor="text1"/>
          <w:sz w:val="24"/>
          <w:u w:val="single"/>
        </w:rPr>
        <w:t xml:space="preserve"> </w:t>
      </w:r>
      <w:r>
        <w:rPr>
          <w:rFonts w:hint="eastAsia" w:ascii="宋体" w:hAnsi="宋体" w:cs="Arial"/>
          <w:b/>
          <w:bCs/>
          <w:color w:val="000000" w:themeColor="text1"/>
          <w:sz w:val="24"/>
          <w:u w:val="single"/>
        </w:rPr>
        <w:t xml:space="preserve">三年</w:t>
      </w:r>
      <w:r>
        <w:rPr>
          <w:rFonts w:hint="eastAsia" w:ascii="宋体" w:hAnsi="宋体" w:cs="Arial"/>
          <w:b/>
          <w:bCs/>
          <w:color w:val="000000" w:themeColor="text1"/>
          <w:sz w:val="24"/>
          <w:u w:val="single"/>
        </w:rPr>
        <w:t xml:space="preserve"> </w:t>
      </w:r>
      <w:r>
        <w:rPr>
          <w:rFonts w:hint="eastAsia" w:ascii="宋体" w:hAnsi="宋体" w:cs="Arial"/>
          <w:bCs/>
          <w:color w:val="000000" w:themeColor="text1"/>
          <w:sz w:val="24"/>
        </w:rPr>
        <w:t xml:space="preserve">的后勤社会化服务，保证在收到贵方发出的书面进场通知后立即履行合同。</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3. </w:t>
      </w:r>
      <w:r>
        <w:rPr>
          <w:rFonts w:hint="eastAsia" w:ascii="宋体" w:hAnsi="宋体"/>
          <w:bCs/>
          <w:color w:val="000000" w:themeColor="text1"/>
          <w:sz w:val="24"/>
        </w:rPr>
        <w:t xml:space="preserve">如果我公司中标，保证派驻投标文件提供的项目组人员及时进场。</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s="Arial"/>
          <w:bCs/>
          <w:color w:val="000000" w:themeColor="text1"/>
          <w:sz w:val="24"/>
        </w:rPr>
        <w:t xml:space="preserve">如果我方在招标文件规定的截止时间后撤回投标文件，或在接到中标通知书后</w:t>
      </w:r>
      <w:r>
        <w:rPr>
          <w:rFonts w:hint="eastAsia" w:ascii="宋体" w:hAnsi="宋体" w:cs="Arial"/>
          <w:bCs/>
          <w:color w:val="000000" w:themeColor="text1"/>
          <w:sz w:val="24"/>
        </w:rPr>
        <w:t xml:space="preserve">30</w:t>
      </w:r>
      <w:r>
        <w:rPr>
          <w:rFonts w:hint="eastAsia" w:ascii="宋体" w:hAnsi="宋体" w:cs="Arial"/>
          <w:bCs/>
          <w:color w:val="000000" w:themeColor="text1"/>
          <w:sz w:val="24"/>
        </w:rPr>
        <w:t xml:space="preserve">天内未能或拒绝签订合同协议书，我单位自愿接受被列为不良行为记录。</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 </w:t>
      </w:r>
      <w:r>
        <w:rPr>
          <w:rFonts w:hint="eastAsia" w:ascii="宋体" w:hAnsi="宋体"/>
          <w:color w:val="000000" w:themeColor="text1"/>
          <w:sz w:val="24"/>
        </w:rPr>
        <w:t xml:space="preserve">我方接受招标文件中的货款支付条件。</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6.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7. </w:t>
      </w:r>
      <w:r>
        <w:rPr>
          <w:rFonts w:hint="eastAsia" w:ascii="宋体" w:hAnsi="宋体"/>
          <w:color w:val="000000" w:themeColor="text1"/>
          <w:sz w:val="24"/>
        </w:rPr>
        <w:t xml:space="preserve">我方投标文件提供的所有资料真实、有效，如有不实，我方无条件接受采购人和主管部门依据法律法规做出的处理决定，并承担由此产生的责任。</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8. </w:t>
      </w:r>
      <w:r>
        <w:rPr>
          <w:rFonts w:hint="eastAsia" w:ascii="宋体" w:hAnsi="宋体"/>
          <w:color w:val="000000" w:themeColor="text1"/>
          <w:sz w:val="24"/>
        </w:rPr>
        <w:t xml:space="preserve">我方承诺服务过程中所有工作人员的人身安全以及我方在实施期间产生的各类安全责任事故均由我方自行承担。</w:t>
      </w:r>
      <w:r/>
    </w:p>
    <w:p>
      <w:pPr>
        <w:ind w:firstLine="480"/>
        <w:spacing w:line="440" w:lineRule="exact"/>
        <w:rPr>
          <w:rFonts w:ascii="宋体" w:hAnsi="宋体" w:cs="Arial"/>
          <w:bCs/>
          <w:color w:val="000000" w:themeColor="text1"/>
          <w:sz w:val="24"/>
        </w:rPr>
      </w:pPr>
      <w:r>
        <w:rPr>
          <w:rFonts w:hint="eastAsia" w:ascii="宋体" w:hAnsi="宋体" w:cs="Arial"/>
          <w:bCs/>
          <w:color w:val="000000" w:themeColor="text1"/>
          <w:sz w:val="24"/>
        </w:rPr>
        <w:t xml:space="preserve">9. </w:t>
      </w:r>
      <w:r>
        <w:rPr>
          <w:rFonts w:hint="eastAsia" w:ascii="宋体" w:hAnsi="宋体" w:cs="Arial"/>
          <w:bCs/>
          <w:color w:val="000000" w:themeColor="text1"/>
          <w:sz w:val="24"/>
        </w:rPr>
        <w:t xml:space="preserve">你方的中标通知书和本承诺书将成为约束双方合同文件的组成部分。</w:t>
      </w:r>
      <w:r/>
    </w:p>
    <w:p>
      <w:pPr>
        <w:pStyle w:val="1182"/>
        <w:ind w:firstLine="600"/>
        <w:spacing w:before="0" w:after="0" w:line="480" w:lineRule="exact"/>
        <w:rPr>
          <w:rFonts w:hAnsi="宋体"/>
          <w:color w:val="000000" w:themeColor="text1"/>
        </w:rPr>
      </w:pPr>
      <w:r>
        <w:rPr>
          <w:rFonts w:hAnsi="宋体"/>
          <w:color w:val="000000" w:themeColor="text1"/>
        </w:rPr>
      </w:r>
      <w:r/>
    </w:p>
    <w:p>
      <w:pPr>
        <w:pStyle w:val="1182"/>
        <w:ind w:firstLine="600"/>
        <w:spacing w:before="0" w:after="0" w:line="480" w:lineRule="exact"/>
        <w:rPr>
          <w:rFonts w:hAnsi="宋体"/>
          <w:color w:val="000000" w:themeColor="text1"/>
        </w:rPr>
      </w:pPr>
      <w:r>
        <w:rPr>
          <w:rFonts w:hint="eastAsia" w:hAnsi="宋体"/>
          <w:color w:val="000000" w:themeColor="text1"/>
        </w:rPr>
        <w:t xml:space="preserve">投标人</w:t>
      </w:r>
      <w:r>
        <w:rPr>
          <w:rFonts w:hint="eastAsia" w:hAnsi="宋体"/>
          <w:color w:val="000000" w:themeColor="text1"/>
        </w:rPr>
        <w:t xml:space="preserve">(</w:t>
      </w:r>
      <w:r>
        <w:rPr>
          <w:rFonts w:hint="eastAsia" w:hAnsi="宋体"/>
          <w:color w:val="000000" w:themeColor="text1"/>
        </w:rPr>
        <w:t xml:space="preserve">盖章</w:t>
      </w:r>
      <w:r>
        <w:rPr>
          <w:rFonts w:hint="eastAsia" w:hAnsi="宋体"/>
          <w:color w:val="000000" w:themeColor="text1"/>
        </w:rPr>
        <w:t xml:space="preserve">)</w:t>
      </w:r>
      <w:r>
        <w:rPr>
          <w:rFonts w:hint="eastAsia" w:hAnsi="宋体"/>
          <w:color w:val="000000" w:themeColor="text1"/>
        </w:rPr>
        <w:t xml:space="preserve">：</w:t>
      </w:r>
      <w:r/>
    </w:p>
    <w:p>
      <w:pPr>
        <w:pStyle w:val="1182"/>
        <w:spacing w:before="0" w:after="0" w:line="480" w:lineRule="exact"/>
        <w:rPr>
          <w:rFonts w:hAnsi="宋体"/>
          <w:color w:val="000000" w:themeColor="text1"/>
        </w:rPr>
      </w:pPr>
      <w:r>
        <w:rPr>
          <w:rFonts w:hAnsi="宋体"/>
          <w:color w:val="000000" w:themeColor="text1"/>
        </w:rPr>
      </w:r>
      <w:r/>
    </w:p>
    <w:p>
      <w:pPr>
        <w:pStyle w:val="1182"/>
        <w:ind w:firstLine="598"/>
        <w:spacing w:before="0" w:after="0" w:line="480" w:lineRule="exact"/>
        <w:rPr>
          <w:rFonts w:hAnsi="宋体"/>
          <w:color w:val="000000" w:themeColor="text1"/>
        </w:rPr>
      </w:pPr>
      <w:r>
        <w:rPr>
          <w:rFonts w:hint="eastAsia" w:hAnsi="宋体"/>
          <w:color w:val="000000" w:themeColor="text1"/>
        </w:rPr>
        <w:t xml:space="preserve">法定代表人或委托代理人</w:t>
      </w:r>
      <w:r>
        <w:rPr>
          <w:rFonts w:hint="eastAsia" w:hAnsi="宋体"/>
          <w:color w:val="000000" w:themeColor="text1"/>
        </w:rPr>
        <w:t xml:space="preserve">(</w:t>
      </w:r>
      <w:r>
        <w:rPr>
          <w:rFonts w:hint="eastAsia" w:hAnsi="宋体"/>
          <w:color w:val="000000" w:themeColor="text1"/>
        </w:rPr>
        <w:t xml:space="preserve">盖章或签字</w:t>
      </w:r>
      <w:r>
        <w:rPr>
          <w:rFonts w:hint="eastAsia" w:hAnsi="宋体"/>
          <w:color w:val="000000" w:themeColor="text1"/>
        </w:rPr>
        <w:t xml:space="preserve">)</w:t>
      </w:r>
      <w:r>
        <w:rPr>
          <w:rFonts w:hint="eastAsia" w:hAnsi="宋体"/>
          <w:color w:val="000000" w:themeColor="text1"/>
        </w:rPr>
        <w:t xml:space="preserve">：</w:t>
      </w:r>
      <w:r>
        <w:rPr>
          <w:rFonts w:hint="eastAsia" w:hAnsi="宋体"/>
          <w:color w:val="000000" w:themeColor="text1"/>
        </w:rPr>
        <w:t xml:space="preserve">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pStyle w:val="1137"/>
        <w:ind w:firstLine="480"/>
        <w:rPr>
          <w:rFonts w:hAnsi="宋体"/>
          <w:color w:val="000000" w:themeColor="text1"/>
        </w:rPr>
      </w:pPr>
      <w:r>
        <w:rPr>
          <w:rFonts w:hAnsi="宋体"/>
          <w:color w:val="000000" w:themeColor="text1"/>
        </w:rPr>
      </w:r>
      <w:r/>
    </w:p>
    <w:p>
      <w:pPr>
        <w:pStyle w:val="1137"/>
        <w:ind w:firstLine="480"/>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（三）无</w:t>
      </w:r>
      <w:r>
        <w:rPr>
          <w:rFonts w:ascii="宋体" w:hAnsi="宋体"/>
          <w:b/>
          <w:color w:val="000000" w:themeColor="text1"/>
          <w:sz w:val="32"/>
          <w:szCs w:val="32"/>
        </w:rPr>
        <w:t xml:space="preserve">重大违法记录声明函</w:t>
      </w:r>
      <w:r/>
    </w:p>
    <w:p>
      <w:pPr>
        <w:pStyle w:val="1182"/>
        <w:spacing w:before="120" w:after="120" w:line="600" w:lineRule="exact"/>
        <w:rPr>
          <w:color w:val="000000" w:themeColor="text1"/>
        </w:rPr>
      </w:pPr>
      <w:r>
        <w:rPr>
          <w:rFonts w:hint="eastAsia"/>
          <w:b/>
          <w:color w:val="000000" w:themeColor="text1"/>
        </w:rPr>
        <w:t xml:space="preserve">采购人：</w:t>
      </w:r>
      <w:r>
        <w:rPr>
          <w:rFonts w:hint="eastAsia" w:hAnsi="宋体" w:cs="宋体"/>
          <w:b/>
          <w:bCs/>
          <w:color w:val="000000" w:themeColor="text1"/>
          <w:u w:val="single"/>
        </w:rPr>
        <w:t xml:space="preserve">建湖县第二人民医院</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建湖县第二人民医院后勤社会化服务采购项目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182"/>
        <w:ind w:firstLine="461"/>
        <w:spacing w:before="120" w:after="120" w:line="480" w:lineRule="exact"/>
        <w:rPr>
          <w:rFonts w:hAnsi="宋体"/>
          <w:color w:val="000000" w:themeColor="text1"/>
        </w:rPr>
      </w:pPr>
      <w:r>
        <w:rPr>
          <w:rFonts w:hint="eastAsia" w:hAnsi="宋体"/>
          <w:color w:val="000000" w:themeColor="text1"/>
        </w:rPr>
        <w:t xml:space="preserve">投标人</w:t>
      </w:r>
      <w:r>
        <w:rPr>
          <w:rFonts w:hint="eastAsia" w:hAnsi="宋体"/>
          <w:color w:val="000000" w:themeColor="text1"/>
        </w:rPr>
        <w:t xml:space="preserve">(</w:t>
      </w:r>
      <w:r>
        <w:rPr>
          <w:rFonts w:hint="eastAsia" w:hAnsi="宋体"/>
          <w:color w:val="000000" w:themeColor="text1"/>
        </w:rPr>
        <w:t xml:space="preserve">盖章</w:t>
      </w:r>
      <w:r>
        <w:rPr>
          <w:rFonts w:hint="eastAsia" w:hAnsi="宋体"/>
          <w:color w:val="000000" w:themeColor="text1"/>
        </w:rPr>
        <w:t xml:space="preserve">)</w:t>
      </w:r>
      <w:r>
        <w:rPr>
          <w:rFonts w:hint="eastAsia" w:hAnsi="宋体"/>
          <w:color w:val="000000" w:themeColor="text1"/>
        </w:rPr>
        <w:t xml:space="preserve">：</w:t>
      </w:r>
      <w:r/>
    </w:p>
    <w:p>
      <w:pPr>
        <w:pStyle w:val="1182"/>
        <w:ind w:firstLine="461"/>
        <w:spacing w:before="120" w:after="120" w:line="480" w:lineRule="exact"/>
        <w:rPr>
          <w:rFonts w:hAnsi="宋体"/>
          <w:color w:val="000000" w:themeColor="text1"/>
        </w:rPr>
      </w:pPr>
      <w:r>
        <w:rPr>
          <w:rFonts w:hAnsi="宋体"/>
          <w:color w:val="000000" w:themeColor="text1"/>
        </w:rPr>
      </w:r>
      <w:r/>
    </w:p>
    <w:p>
      <w:pPr>
        <w:pStyle w:val="1182"/>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w:t>
      </w:r>
      <w:r>
        <w:rPr>
          <w:rFonts w:hint="eastAsia" w:hAnsi="宋体"/>
          <w:color w:val="000000" w:themeColor="text1"/>
        </w:rPr>
        <w:t xml:space="preserve">(</w:t>
      </w:r>
      <w:r>
        <w:rPr>
          <w:rFonts w:hint="eastAsia" w:hAnsi="宋体"/>
          <w:color w:val="000000" w:themeColor="text1"/>
        </w:rPr>
        <w:t xml:space="preserve">盖章或签字</w:t>
      </w:r>
      <w:r>
        <w:rPr>
          <w:rFonts w:hint="eastAsia" w:hAnsi="宋体"/>
          <w:color w:val="000000" w:themeColor="text1"/>
        </w:rPr>
        <w:t xml:space="preserve">)</w:t>
      </w:r>
      <w:r>
        <w:rPr>
          <w:rFonts w:hint="eastAsia" w:hAnsi="宋体"/>
          <w:color w:val="000000" w:themeColor="text1"/>
        </w:rPr>
        <w:t xml:space="preserve">：</w:t>
      </w:r>
      <w:r/>
    </w:p>
    <w:p>
      <w:pPr>
        <w:pStyle w:val="1182"/>
        <w:ind w:left="5250" w:firstLine="461"/>
        <w:spacing w:before="120" w:after="120" w:line="480" w:lineRule="exact"/>
        <w:rPr>
          <w:rFonts w:hAnsi="宋体"/>
          <w:color w:val="000000" w:themeColor="text1"/>
        </w:rPr>
      </w:pPr>
      <w:r>
        <w:rPr>
          <w:rFonts w:hAnsi="宋体"/>
          <w:color w:val="000000" w:themeColor="text1"/>
        </w:rPr>
      </w:r>
      <w:r/>
    </w:p>
    <w:p>
      <w:pPr>
        <w:pStyle w:val="1182"/>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1014"/>
        <w:rPr>
          <w:color w:val="000000" w:themeColor="text1"/>
        </w:rPr>
      </w:pPr>
      <w:r>
        <w:rPr>
          <w:color w:val="000000" w:themeColor="text1"/>
        </w:rPr>
      </w:r>
      <w:r/>
    </w:p>
    <w:p>
      <w:pPr>
        <w:pStyle w:val="1014"/>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jc w:val="center"/>
        <w:rPr>
          <w:rFonts w:ascii="宋体" w:hAnsi="宋体" w:cs="黑体"/>
          <w:b/>
          <w:color w:val="000000" w:themeColor="text1"/>
          <w:sz w:val="32"/>
          <w:szCs w:val="32"/>
        </w:rPr>
      </w:pPr>
      <w:r>
        <w:rPr>
          <w:rFonts w:hint="eastAsia" w:ascii="宋体" w:hAnsi="宋体" w:cs="黑体"/>
          <w:b/>
          <w:color w:val="000000" w:themeColor="text1"/>
          <w:sz w:val="32"/>
          <w:szCs w:val="32"/>
        </w:rPr>
        <w:t xml:space="preserve">（四）</w:t>
      </w:r>
      <w:r>
        <w:rPr>
          <w:rFonts w:hint="eastAsia" w:ascii="宋体" w:hAnsi="宋体" w:cs="黑体"/>
          <w:b/>
          <w:color w:val="000000" w:themeColor="text1"/>
          <w:sz w:val="32"/>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机</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范</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1014"/>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w:t>
      </w:r>
      <w:r>
        <w:rPr>
          <w:rFonts w:hint="eastAsia" w:ascii="宋体" w:hAnsi="宋体"/>
          <w:color w:val="000000" w:themeColor="text1"/>
          <w:sz w:val="24"/>
        </w:rPr>
        <w:t xml:space="preserve">    </w:t>
      </w:r>
      <w:r>
        <w:rPr>
          <w:rFonts w:hint="eastAsia" w:ascii="宋体" w:hAnsi="宋体"/>
          <w:color w:val="000000" w:themeColor="text1"/>
          <w:sz w:val="24"/>
        </w:rPr>
        <w:t xml:space="preserve">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w:t>
      </w:r>
      <w:r>
        <w:rPr>
          <w:rFonts w:hint="eastAsia" w:ascii="宋体" w:hAnsi="宋体"/>
          <w:color w:val="000000" w:themeColor="text1"/>
          <w:sz w:val="24"/>
        </w:rPr>
        <w:t xml:space="preserve">    </w:t>
      </w:r>
      <w:r>
        <w:rPr>
          <w:rFonts w:hint="eastAsia" w:ascii="宋体" w:hAnsi="宋体"/>
          <w:color w:val="000000" w:themeColor="text1"/>
          <w:sz w:val="24"/>
        </w:rPr>
        <w:t xml:space="preserve">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投标单位名称</w:t>
      </w:r>
      <w:r>
        <w:rPr>
          <w:rFonts w:hint="eastAsia" w:ascii="宋体" w:hAnsi="宋体"/>
          <w:color w:val="000000" w:themeColor="text1"/>
          <w:sz w:val="24"/>
          <w:u w:val="single"/>
        </w:rPr>
        <w:t xml:space="preserve">)</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投标人</w:t>
      </w:r>
      <w:r>
        <w:rPr>
          <w:rFonts w:hint="eastAsia" w:ascii="宋体" w:hAnsi="宋体"/>
          <w:color w:val="000000" w:themeColor="text1"/>
          <w:sz w:val="24"/>
        </w:rPr>
        <w:t xml:space="preserve">(</w:t>
      </w:r>
      <w:r>
        <w:rPr>
          <w:rFonts w:hint="eastAsia" w:ascii="宋体" w:hAnsi="宋体"/>
          <w:color w:val="000000" w:themeColor="text1"/>
          <w:sz w:val="24"/>
        </w:rPr>
        <w:t xml:space="preserve">公章</w:t>
      </w:r>
      <w:r>
        <w:rPr>
          <w:rFonts w:hint="eastAsia" w:ascii="宋体" w:hAnsi="宋体"/>
          <w:color w:val="000000" w:themeColor="text1"/>
          <w:sz w:val="24"/>
        </w:rPr>
        <w:t xml:space="preserve">) </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182"/>
        <w:jc w:val="center"/>
        <w:spacing w:before="120" w:after="120" w:line="300" w:lineRule="auto"/>
        <w:rPr>
          <w:rFonts w:hAnsi="宋体"/>
          <w:color w:val="000000" w:themeColor="text1"/>
        </w:rPr>
      </w:pPr>
      <w:r>
        <w:rPr>
          <w:rFonts w:hAnsi="宋体"/>
          <w:color w:val="000000" w:themeColor="text1"/>
        </w:rPr>
      </w:r>
      <w:r/>
    </w:p>
    <w:p>
      <w:pPr>
        <w:pStyle w:val="1182"/>
        <w:spacing w:before="120" w:after="120" w:line="300" w:lineRule="auto"/>
        <w:rPr>
          <w:rFonts w:hAnsi="宋体"/>
          <w:color w:val="000000" w:themeColor="text1"/>
        </w:rPr>
      </w:pPr>
      <w:r>
        <w:rPr>
          <w:rFonts w:hAnsi="宋体"/>
          <w:color w:val="000000" w:themeColor="text1"/>
        </w:rPr>
      </w:r>
      <w:r/>
    </w:p>
    <w:p>
      <w:pPr>
        <w:pStyle w:val="1182"/>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　　</w:t>
      </w:r>
      <w:r/>
    </w:p>
    <w:p>
      <w:pPr>
        <w:pStyle w:val="1014"/>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中小企业声明函（服务）</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本公司（联合体）郑重声明，根据《政府采购促进中小企业发展管理办法》（财库﹝</w:t>
      </w:r>
      <w:r>
        <w:rPr>
          <w:rFonts w:hint="eastAsia" w:ascii="宋体" w:hAnsi="宋体" w:cs="宋体"/>
          <w:color w:val="000000" w:themeColor="text1"/>
          <w:sz w:val="24"/>
          <w:szCs w:val="22"/>
          <w:lang w:bidi="ar"/>
        </w:rPr>
        <w:t xml:space="preserve">2020</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lang w:bidi="ar"/>
        </w:rPr>
        <w:t xml:space="preserve">46 </w:t>
      </w:r>
      <w:r>
        <w:rPr>
          <w:rFonts w:hint="eastAsia" w:ascii="宋体" w:hAnsi="宋体" w:cs="宋体"/>
          <w:color w:val="000000" w:themeColor="text1"/>
          <w:sz w:val="24"/>
          <w:szCs w:val="22"/>
          <w:lang w:bidi="ar"/>
        </w:rPr>
        <w:t xml:space="preserve">号）的规定，本公司（联合体）参加</w:t>
      </w:r>
      <w:r>
        <w:rPr>
          <w:rFonts w:hint="eastAsia" w:ascii="宋体" w:hAnsi="宋体" w:cs="宋体"/>
          <w:b/>
          <w:bCs/>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（单位名称）</w:t>
      </w:r>
      <w:r>
        <w:rPr>
          <w:rFonts w:hint="eastAsia" w:ascii="宋体" w:hAnsi="宋体" w:cs="宋体"/>
          <w:color w:val="000000" w:themeColor="text1"/>
          <w:sz w:val="24"/>
          <w:szCs w:val="22"/>
          <w:lang w:bidi="ar"/>
        </w:rPr>
        <w:t xml:space="preserve">的</w:t>
      </w:r>
      <w:r>
        <w:rPr>
          <w:rFonts w:hint="eastAsia" w:ascii="宋体" w:hAnsi="宋体" w:cs="宋体"/>
          <w:color w:val="000000" w:themeColor="text1"/>
          <w:sz w:val="24"/>
          <w:szCs w:val="22"/>
          <w:u w:val="single"/>
          <w:lang w:bidi="ar"/>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（项目名称）</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；承接企业为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w:t>
      </w:r>
      <w:r>
        <w:rPr>
          <w:rFonts w:hint="eastAsia" w:ascii="宋体" w:hAnsi="宋体" w:cs="宋体"/>
          <w:color w:val="000000" w:themeColor="text1"/>
          <w:sz w:val="24"/>
          <w:szCs w:val="22"/>
          <w:lang w:bidi="ar"/>
        </w:rPr>
        <w:t xml:space="preserve"> </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w:t>
      </w:r>
      <w:r>
        <w:rPr>
          <w:rFonts w:hint="eastAsia" w:ascii="宋体" w:hAnsi="宋体" w:cs="宋体"/>
          <w:color w:val="000000" w:themeColor="text1"/>
          <w:sz w:val="24"/>
          <w:szCs w:val="22"/>
          <w:lang w:bidi="ar"/>
        </w:rPr>
        <w:t xml:space="preserve"> </w:t>
      </w:r>
      <w:r>
        <w:rPr>
          <w:rFonts w:hint="eastAsia" w:ascii="宋体" w:hAnsi="宋体" w:cs="宋体"/>
          <w:color w:val="000000" w:themeColor="text1"/>
          <w:sz w:val="24"/>
          <w:szCs w:val="22"/>
          <w:lang w:bidi="ar"/>
        </w:rPr>
        <w:t xml:space="preserve">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bCs/>
          <w:color w:val="000000" w:themeColor="text1"/>
          <w:sz w:val="24"/>
        </w:rPr>
      </w:pPr>
      <w:r>
        <w:rPr>
          <w:rFonts w:hint="eastAsia" w:ascii="宋体" w:hAnsi="宋体"/>
          <w:b/>
          <w:bCs/>
          <w:color w:val="000000" w:themeColor="text1"/>
          <w:sz w:val="24"/>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588"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pStyle w:val="1014"/>
        <w:rPr>
          <w:color w:val="000000" w:themeColor="text1"/>
        </w:rPr>
      </w:pPr>
      <w:r>
        <w:rPr>
          <w:color w:val="000000" w:themeColor="text1"/>
        </w:rPr>
      </w:r>
      <w:r/>
    </w:p>
    <w:p>
      <w:pPr>
        <w:pStyle w:val="1014"/>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z w:val="36"/>
          <w:szCs w:val="36"/>
        </w:rPr>
        <w:t xml:space="preserve">（八）</w:t>
      </w:r>
      <w:r>
        <w:rPr>
          <w:rFonts w:hint="eastAsia" w:ascii="宋体" w:hAnsi="宋体" w:cs="宋体"/>
          <w:b/>
          <w:color w:val="000000" w:themeColor="text1"/>
          <w:spacing w:val="6"/>
          <w:sz w:val="36"/>
          <w:szCs w:val="36"/>
        </w:rPr>
        <w:t xml:space="preserve">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w:t>
      </w:r>
      <w:r>
        <w:rPr>
          <w:rFonts w:hint="eastAsia" w:ascii="宋体" w:hAnsi="宋体" w:cs="宋体"/>
          <w:color w:val="000000" w:themeColor="text1"/>
          <w:spacing w:val="6"/>
          <w:sz w:val="24"/>
        </w:rPr>
        <w:t xml:space="preserve"> </w:t>
      </w:r>
      <w:r>
        <w:rPr>
          <w:rFonts w:hint="eastAsia" w:ascii="宋体" w:hAnsi="宋体" w:cs="宋体"/>
          <w:color w:val="000000" w:themeColor="text1"/>
          <w:spacing w:val="6"/>
          <w:sz w:val="24"/>
        </w:rPr>
        <w:t xml:space="preserve">民政部</w:t>
      </w:r>
      <w:r>
        <w:rPr>
          <w:rFonts w:hint="eastAsia" w:ascii="宋体" w:hAnsi="宋体" w:cs="宋体"/>
          <w:color w:val="000000" w:themeColor="text1"/>
          <w:spacing w:val="6"/>
          <w:sz w:val="24"/>
        </w:rPr>
        <w:t xml:space="preserve"> </w:t>
      </w:r>
      <w:r>
        <w:rPr>
          <w:rFonts w:hint="eastAsia" w:ascii="宋体" w:hAnsi="宋体" w:cs="宋体"/>
          <w:color w:val="000000" w:themeColor="text1"/>
          <w:spacing w:val="6"/>
          <w:sz w:val="24"/>
        </w:rPr>
        <w:t xml:space="preserve">中国残疾人联合会关于促进残疾人就业政府采购政策的通知》（财库</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2017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建湖县第二人民医院</w:t>
      </w:r>
      <w:r>
        <w:rPr>
          <w:rFonts w:hint="eastAsia" w:ascii="宋体" w:hAnsi="宋体" w:cs="宋体"/>
          <w:b/>
          <w:bCs/>
          <w:color w:val="000000" w:themeColor="text1"/>
          <w:sz w:val="24"/>
          <w:u w:val="single"/>
        </w:rPr>
        <w:t xml:space="preserve">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建湖县第二人民医院后勤社会化服务采购项目</w:t>
      </w:r>
      <w:r>
        <w:rPr>
          <w:rFonts w:hint="eastAsia" w:ascii="宋体" w:hAnsi="宋体" w:cs="宋体"/>
          <w:color w:val="000000" w:themeColor="text1"/>
          <w:spacing w:val="6"/>
          <w:sz w:val="24"/>
        </w:rPr>
        <w:t xml:space="preserve">采购活动提供本单位制造的货物（由本单位承担工程</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rPr>
        <w:t xml:space="preserve">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u w:val="single"/>
        </w:rPr>
        <w:t xml:space="preserve">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w:t>
      </w:r>
      <w:r>
        <w:rPr>
          <w:rFonts w:hint="eastAsia" w:ascii="宋体" w:hAnsi="宋体" w:cs="宋体"/>
          <w:color w:val="000000" w:themeColor="text1"/>
          <w:spacing w:val="6"/>
          <w:sz w:val="24"/>
        </w:rPr>
        <w:t xml:space="preserve">1</w:t>
      </w:r>
      <w:r>
        <w:rPr>
          <w:rFonts w:hint="eastAsia" w:ascii="宋体" w:hAnsi="宋体" w:cs="宋体"/>
          <w:color w:val="000000" w:themeColor="text1"/>
          <w:spacing w:val="6"/>
          <w:sz w:val="24"/>
        </w:rPr>
        <w:t xml:space="preserve">、供应商如不提供此声明函，价格将不做相应扣除。</w:t>
      </w:r>
      <w:r>
        <w:rPr>
          <w:rFonts w:hint="eastAsia" w:ascii="宋体" w:hAnsi="宋体" w:cs="宋体"/>
          <w:color w:val="000000" w:themeColor="text1"/>
          <w:spacing w:val="6"/>
          <w:sz w:val="24"/>
        </w:rPr>
        <w:t xml:space="preserve">2</w:t>
      </w:r>
      <w:r>
        <w:rPr>
          <w:rFonts w:hint="eastAsia" w:ascii="宋体" w:hAnsi="宋体" w:cs="宋体"/>
          <w:color w:val="000000" w:themeColor="text1"/>
          <w:spacing w:val="6"/>
          <w:sz w:val="24"/>
        </w:rPr>
        <w:t xml:space="preserve">、中标供应商为残疾人福利单位的，此声明函将随中标结果同时公告，接受社会监督）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w:t>
      </w:r>
      <w:r>
        <w:rPr>
          <w:rFonts w:hint="eastAsia" w:ascii="宋体" w:hAnsi="宋体" w:cs="宋体"/>
          <w:color w:val="000000" w:themeColor="text1"/>
          <w:spacing w:val="6"/>
          <w:sz w:val="24"/>
        </w:rPr>
        <w:t xml:space="preserve"> </w:t>
      </w:r>
      <w:r>
        <w:rPr>
          <w:rFonts w:hint="eastAsia" w:ascii="宋体" w:hAnsi="宋体" w:cs="宋体"/>
          <w:color w:val="000000" w:themeColor="text1"/>
          <w:spacing w:val="6"/>
          <w:sz w:val="24"/>
        </w:rPr>
        <w:t xml:space="preserve">期：</w:t>
      </w:r>
      <w:r>
        <w:rPr>
          <w:rFonts w:hint="eastAsia" w:ascii="宋体" w:hAnsi="宋体" w:cs="宋体"/>
          <w:color w:val="000000" w:themeColor="text1"/>
          <w:spacing w:val="6"/>
          <w:sz w:val="24"/>
        </w:rPr>
        <w:t xml:space="preserve">________</w:t>
      </w:r>
      <w:r>
        <w:rPr>
          <w:rFonts w:hint="eastAsia" w:ascii="宋体" w:hAnsi="宋体" w:cs="宋体"/>
          <w:color w:val="000000" w:themeColor="text1"/>
          <w:spacing w:val="6"/>
          <w:sz w:val="24"/>
        </w:rPr>
        <w:t xml:space="preserve">年</w:t>
      </w:r>
      <w:r>
        <w:rPr>
          <w:rFonts w:hint="eastAsia" w:ascii="宋体" w:hAnsi="宋体" w:cs="宋体"/>
          <w:color w:val="000000" w:themeColor="text1"/>
          <w:spacing w:val="6"/>
          <w:sz w:val="24"/>
        </w:rPr>
        <w:t xml:space="preserve">____</w:t>
      </w:r>
      <w:r>
        <w:rPr>
          <w:rFonts w:hint="eastAsia" w:ascii="宋体" w:hAnsi="宋体" w:cs="宋体"/>
          <w:color w:val="000000" w:themeColor="text1"/>
          <w:spacing w:val="6"/>
          <w:sz w:val="24"/>
        </w:rPr>
        <w:t xml:space="preserve">月</w:t>
      </w:r>
      <w:r>
        <w:rPr>
          <w:rFonts w:hint="eastAsia" w:ascii="宋体" w:hAnsi="宋体" w:cs="宋体"/>
          <w:color w:val="000000" w:themeColor="text1"/>
          <w:spacing w:val="6"/>
          <w:sz w:val="24"/>
        </w:rPr>
        <w:t xml:space="preserve">____</w:t>
      </w:r>
      <w:r>
        <w:rPr>
          <w:rFonts w:hint="eastAsia" w:ascii="宋体" w:hAnsi="宋体" w:cs="宋体"/>
          <w:color w:val="000000" w:themeColor="text1"/>
          <w:spacing w:val="6"/>
          <w:sz w:val="24"/>
        </w:rPr>
        <w:t xml:space="preserve">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spacing w:before="15" w:after="15"/>
        <w:shd w:val="clear" w:color="auto" w:fill="ffffff"/>
        <w:widowControl/>
        <w:rPr>
          <w:rFonts w:ascii="宋体" w:hAnsi="宋体" w:cs="宋体"/>
          <w:color w:val="000000" w:themeColor="text1"/>
          <w:sz w:val="36"/>
          <w:szCs w:val="36"/>
        </w:rPr>
      </w:pPr>
      <w:r>
        <w:rPr>
          <w:rFonts w:hint="eastAsia" w:ascii="宋体" w:hAnsi="宋体" w:cs="宋体"/>
          <w:b/>
          <w:color w:val="000000" w:themeColor="text1"/>
          <w:sz w:val="36"/>
          <w:szCs w:val="36"/>
        </w:rPr>
        <w:t xml:space="preserve">（九）</w:t>
      </w:r>
      <w:r>
        <w:rPr>
          <w:rFonts w:hint="eastAsia" w:ascii="宋体" w:hAnsi="宋体" w:cs="宋体"/>
          <w:b/>
          <w:bCs/>
          <w:color w:val="000000" w:themeColor="text1"/>
          <w:sz w:val="36"/>
          <w:szCs w:val="36"/>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ind w:firstLine="42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本公司（单位）郑重声明，根据《国务院办公厅关于在政府采购中实施本国产品标准及相关政策的通知》（国办发〔</w:t>
      </w:r>
      <w:r>
        <w:rPr>
          <w:rFonts w:hint="eastAsia" w:ascii="宋体" w:hAnsi="宋体" w:cs="宋体"/>
          <w:color w:val="000000" w:themeColor="text1"/>
          <w:sz w:val="24"/>
        </w:rPr>
        <w:t xml:space="preserve">2025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34</w:t>
      </w:r>
      <w:r>
        <w:rPr>
          <w:rFonts w:hint="eastAsia" w:ascii="宋体" w:hAnsi="宋体" w:cs="宋体"/>
          <w:color w:val="000000" w:themeColor="text1"/>
          <w:sz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u w:val="single"/>
          <w:shd w:val="clear" w:color="auto" w:fill="ffffff"/>
        </w:rPr>
        <w:t xml:space="preserve">（产品名称</w:t>
      </w:r>
      <w:r>
        <w:rPr>
          <w:rFonts w:hint="eastAsia" w:ascii="宋体" w:hAnsi="宋体" w:cs="宋体"/>
          <w:color w:val="000000" w:themeColor="text1"/>
          <w:sz w:val="24"/>
          <w:u w:val="single"/>
          <w:shd w:val="clear" w:color="auto" w:fill="ffffff"/>
        </w:rPr>
        <w:t xml:space="preserve">1</w:t>
      </w:r>
      <w:r>
        <w:rPr>
          <w:rFonts w:hint="eastAsia" w:ascii="宋体" w:hAnsi="宋体" w:cs="宋体"/>
          <w:color w:val="000000" w:themeColor="text1"/>
          <w:sz w:val="24"/>
          <w:u w:val="single"/>
          <w:shd w:val="clear" w:color="auto" w:fill="ffffff"/>
        </w:rPr>
        <w:t xml:space="preserve">）</w:t>
      </w:r>
      <w:r>
        <w:rPr>
          <w:rFonts w:hint="eastAsia" w:ascii="宋体" w:hAnsi="宋体" w:cs="宋体"/>
          <w:color w:val="000000" w:themeColor="text1"/>
          <w:sz w:val="24"/>
          <w:shd w:val="clear" w:color="auto" w:fill="ffffff"/>
          <w:vertAlign w:val="superscript"/>
        </w:rPr>
        <w:t xml:space="preserve">1</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vertAlign w:val="superscript"/>
        </w:rPr>
        <w:t xml:space="preserve">2</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3</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4</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vertAlign w:val="superscript"/>
        </w:rPr>
        <w:t xml:space="preserve">5</w:t>
      </w:r>
      <w:r>
        <w:rPr>
          <w:rFonts w:hint="eastAsia" w:ascii="宋体" w:hAnsi="宋体" w:cs="宋体"/>
          <w:color w:val="000000" w:themeColor="text1"/>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w:t>
      </w:r>
      <w:r>
        <w:rPr>
          <w:rFonts w:hint="eastAsia" w:ascii="宋体" w:hAnsi="宋体" w:cs="宋体"/>
          <w:color w:val="000000" w:themeColor="text1"/>
          <w:sz w:val="24"/>
          <w:u w:val="single"/>
          <w:shd w:val="clear" w:color="auto" w:fill="ffffff"/>
        </w:rPr>
        <w:t xml:space="preserve">（产品名称</w:t>
      </w:r>
      <w:r>
        <w:rPr>
          <w:rFonts w:hint="eastAsia" w:ascii="宋体" w:hAnsi="宋体" w:cs="宋体"/>
          <w:color w:val="000000" w:themeColor="text1"/>
          <w:sz w:val="24"/>
          <w:u w:val="single"/>
          <w:shd w:val="clear" w:color="auto" w:fill="ffffff"/>
        </w:rPr>
        <w:t xml:space="preserve">2</w:t>
      </w:r>
      <w:r>
        <w:rPr>
          <w:rFonts w:hint="eastAsia" w:ascii="宋体" w:hAnsi="宋体" w:cs="宋体"/>
          <w:color w:val="000000" w:themeColor="text1"/>
          <w:sz w:val="24"/>
          <w:u w:val="single"/>
          <w:shd w:val="clear" w:color="auto" w:fill="ffffff"/>
        </w:rPr>
        <w:t xml:space="preserve">）</w:t>
      </w:r>
      <w:r>
        <w:rPr>
          <w:rFonts w:hint="eastAsia" w:ascii="宋体" w:hAnsi="宋体" w:cs="宋体"/>
          <w:color w:val="000000" w:themeColor="text1"/>
          <w:sz w:val="24"/>
          <w:shd w:val="clear" w:color="auto" w:fill="ffffff"/>
        </w:rPr>
        <w:t xml:space="preserve">，生产厂为</w:t>
      </w:r>
      <w:r>
        <w:rPr>
          <w:rFonts w:hint="eastAsia" w:ascii="宋体" w:hAnsi="宋体" w:cs="宋体"/>
          <w:color w:val="000000" w:themeColor="text1"/>
          <w:sz w:val="24"/>
          <w:u w:val="single"/>
          <w:shd w:val="clear" w:color="auto" w:fill="ffffff"/>
        </w:rPr>
        <w:t xml:space="preserve">（厂名）</w:t>
      </w:r>
      <w:r>
        <w:rPr>
          <w:rFonts w:hint="eastAsia" w:ascii="宋体" w:hAnsi="宋体" w:cs="宋体"/>
          <w:color w:val="000000" w:themeColor="text1"/>
          <w:sz w:val="24"/>
          <w:shd w:val="clear" w:color="auto" w:fill="ffffff"/>
        </w:rPr>
        <w:t xml:space="preserve">，厂址为</w:t>
      </w:r>
      <w:r>
        <w:rPr>
          <w:rFonts w:hint="eastAsia" w:ascii="宋体" w:hAnsi="宋体" w:cs="宋体"/>
          <w:color w:val="000000" w:themeColor="text1"/>
          <w:sz w:val="24"/>
          <w:u w:val="single"/>
          <w:shd w:val="clear" w:color="auto" w:fill="ffffff"/>
        </w:rPr>
        <w:t xml:space="preserve">（生产厂址）</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的中国境内生产的组件成本占比≥</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在中国境内生产。</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w:t>
      </w:r>
      <w:r/>
    </w:p>
    <w:p>
      <w:pPr>
        <w:ind w:firstLine="420"/>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righ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公司（单位）名称（加盖</w:t>
      </w:r>
      <w:r>
        <w:rPr>
          <w:rFonts w:hint="eastAsia" w:ascii="宋体" w:hAnsi="宋体" w:cs="宋体"/>
          <w:color w:val="000000" w:themeColor="text1"/>
          <w:sz w:val="24"/>
          <w:shd w:val="clear" w:color="auto" w:fill="ffffff"/>
        </w:rPr>
        <w:t xml:space="preserve">CA</w:t>
      </w:r>
      <w:r>
        <w:rPr>
          <w:rFonts w:hint="eastAsia" w:ascii="宋体" w:hAnsi="宋体" w:cs="宋体"/>
          <w:color w:val="000000" w:themeColor="text1"/>
          <w:sz w:val="24"/>
          <w:shd w:val="clear" w:color="auto" w:fill="ffffff"/>
        </w:rPr>
        <w:t xml:space="preserve">电子公章）：</w:t>
      </w:r>
      <w:r>
        <w:rPr>
          <w:rFonts w:hint="eastAsia" w:ascii="宋体" w:hAnsi="宋体" w:cs="宋体"/>
          <w:color w:val="000000" w:themeColor="text1"/>
          <w:sz w:val="24"/>
          <w:shd w:val="clear" w:color="auto" w:fill="ffffff"/>
        </w:rPr>
        <w:t xml:space="preserve">         </w:t>
      </w:r>
      <w:r/>
    </w:p>
    <w:p>
      <w:pPr>
        <w:jc w:val="center"/>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日期：</w:t>
      </w: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年</w:t>
      </w: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月</w:t>
      </w:r>
      <w:r>
        <w:rPr>
          <w:rFonts w:hint="eastAsia" w:ascii="宋体" w:hAnsi="宋体" w:cs="宋体"/>
          <w:color w:val="000000" w:themeColor="text1"/>
          <w:sz w:val="24"/>
          <w:shd w:val="clear" w:color="auto" w:fill="ffffff"/>
        </w:rPr>
        <w:t xml:space="preserve">   </w:t>
      </w:r>
      <w:r>
        <w:rPr>
          <w:rFonts w:hint="eastAsia" w:ascii="宋体" w:hAnsi="宋体" w:cs="宋体"/>
          <w:color w:val="000000" w:themeColor="text1"/>
          <w:sz w:val="24"/>
          <w:shd w:val="clear" w:color="auto" w:fill="ffffff"/>
        </w:rPr>
        <w:t xml:space="preserve">日</w:t>
      </w:r>
      <w:r>
        <w:rPr>
          <w:rFonts w:hint="eastAsia" w:ascii="宋体" w:hAnsi="宋体" w:cs="宋体"/>
          <w:color w:val="000000" w:themeColor="text1"/>
          <w:sz w:val="24"/>
          <w:shd w:val="clear" w:color="auto" w:fill="ffffff"/>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ascii="宋体" w:hAnsi="宋体" w:cs="宋体"/>
          <w:color w:val="000000" w:themeColor="text1"/>
          <w:sz w:val="24"/>
        </w:rPr>
        <w:t xml:space="preserve"> </w:t>
      </w:r>
      <w:r/>
    </w:p>
    <w:p>
      <w:pPr>
        <w:jc w:val="left"/>
        <w:spacing w:before="30" w:after="30" w:line="0" w:lineRule="atLeast"/>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_________________</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1.</w:t>
      </w:r>
      <w:r>
        <w:rPr>
          <w:rFonts w:hint="eastAsia" w:ascii="宋体" w:hAnsi="宋体" w:cs="宋体"/>
          <w:color w:val="000000" w:themeColor="text1"/>
          <w:sz w:val="24"/>
          <w:shd w:val="clear" w:color="auto" w:fill="ffffff"/>
        </w:rPr>
        <w:t xml:space="preserve">产品如有型号，请在“产品名称”栏一并填写。</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2.</w:t>
      </w:r>
      <w:r>
        <w:rPr>
          <w:rFonts w:hint="eastAsia" w:ascii="宋体" w:hAnsi="宋体" w:cs="宋体"/>
          <w:color w:val="000000" w:themeColor="text1"/>
          <w:sz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3.</w:t>
      </w:r>
      <w:r>
        <w:rPr>
          <w:rFonts w:hint="eastAsia" w:ascii="宋体" w:hAnsi="宋体" w:cs="宋体"/>
          <w:color w:val="000000" w:themeColor="text1"/>
          <w:sz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4.</w:t>
      </w:r>
      <w:r>
        <w:rPr>
          <w:rFonts w:hint="eastAsia" w:ascii="宋体" w:hAnsi="宋体" w:cs="宋体"/>
          <w:color w:val="000000" w:themeColor="text1"/>
          <w:sz w:val="24"/>
          <w:shd w:val="clear" w:color="auto" w:fill="ffffff"/>
        </w:rPr>
        <w:t xml:space="preserve">该产品的关键组件要求实施前，“关键组件”栏可不填，下同。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5.</w:t>
      </w:r>
      <w:r>
        <w:rPr>
          <w:rFonts w:hint="eastAsia" w:ascii="宋体" w:hAnsi="宋体" w:cs="宋体"/>
          <w:color w:val="000000" w:themeColor="text1"/>
          <w:sz w:val="24"/>
          <w:shd w:val="clear" w:color="auto" w:fill="ffffff"/>
        </w:rPr>
        <w:t xml:space="preserve">该产品的关键工序要求实施前，“关键工序”栏可不填，下同。</w:t>
      </w:r>
      <w:r/>
    </w:p>
    <w:p>
      <w:pPr>
        <w:jc w:val="left"/>
        <w:spacing w:before="30" w:after="30" w:line="360" w:lineRule="auto"/>
        <w:shd w:val="clear" w:color="auto" w:fill="ffffff"/>
        <w:widowControl/>
        <w:rPr>
          <w:rFonts w:ascii="宋体" w:hAnsi="宋体" w:cs="宋体"/>
          <w:color w:val="000000" w:themeColor="text1"/>
          <w:sz w:val="24"/>
        </w:rPr>
      </w:pPr>
      <w:r>
        <w:rPr>
          <w:rFonts w:hint="eastAsia" w:ascii="宋体" w:hAnsi="宋体" w:cs="宋体"/>
          <w:color w:val="000000" w:themeColor="text1"/>
          <w:sz w:val="24"/>
          <w:shd w:val="clear" w:color="auto" w:fill="ffffff"/>
        </w:rPr>
        <w:t xml:space="preserve">6.</w:t>
      </w:r>
      <w:r>
        <w:rPr>
          <w:rFonts w:hint="eastAsia" w:ascii="宋体" w:hAnsi="宋体" w:cs="宋体"/>
          <w:color w:val="000000" w:themeColor="text1"/>
          <w:sz w:val="24"/>
          <w:shd w:val="clear" w:color="auto" w:fill="ffffff"/>
        </w:rPr>
        <w:t xml:space="preserve">《声明函》中标注“</w:t>
      </w:r>
      <w:r>
        <w:rPr>
          <w:rFonts w:hint="eastAsia" w:ascii="宋体" w:hAnsi="宋体" w:cs="宋体"/>
          <w:color w:val="000000" w:themeColor="text1"/>
          <w:sz w:val="24"/>
          <w:u w:val="single"/>
          <w:shd w:val="clear" w:color="auto" w:fill="ffffff"/>
        </w:rPr>
        <w:t xml:space="preserve">  /  </w:t>
      </w:r>
      <w:r>
        <w:rPr>
          <w:rFonts w:hint="eastAsia" w:ascii="宋体" w:hAnsi="宋体" w:cs="宋体"/>
          <w:color w:val="000000" w:themeColor="text1"/>
          <w:sz w:val="24"/>
          <w:shd w:val="clear" w:color="auto" w:fill="ffffff"/>
        </w:rPr>
        <w:t xml:space="preserve">”的地方无需填写。</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color w:val="000000" w:themeColor="text1"/>
          <w:sz w:val="32"/>
          <w:szCs w:val="32"/>
        </w:rPr>
      </w:pPr>
      <w:r>
        <w:rPr>
          <w:rFonts w:hint="eastAsia" w:ascii="宋体" w:hAnsi="宋体"/>
          <w:b/>
          <w:color w:val="000000" w:themeColor="text1"/>
          <w:sz w:val="32"/>
          <w:szCs w:val="32"/>
        </w:rPr>
        <w:t xml:space="preserve">（十）公共资源交易投标信用承诺书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w:t>
      </w:r>
      <w:r>
        <w:rPr>
          <w:rFonts w:hint="eastAsia" w:ascii="宋体" w:hAnsi="宋体"/>
          <w:color w:val="000000" w:themeColor="text1"/>
          <w:sz w:val="24"/>
        </w:rPr>
        <w:t xml:space="preserve">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w:t>
      </w:r>
      <w:r>
        <w:rPr>
          <w:rFonts w:hint="eastAsia" w:ascii="宋体" w:hAnsi="宋体"/>
          <w:b/>
          <w:bCs/>
          <w:color w:val="000000" w:themeColor="text1"/>
          <w:sz w:val="24"/>
          <w:szCs w:val="22"/>
        </w:rPr>
        <w:t xml:space="preserve">盖章或签名</w:t>
      </w:r>
      <w:r>
        <w:rPr>
          <w:rFonts w:hint="eastAsia" w:ascii="宋体" w:hAnsi="宋体"/>
          <w:b/>
          <w:color w:val="000000" w:themeColor="text1"/>
          <w:sz w:val="24"/>
        </w:rPr>
        <w:t xml:space="preserve">：</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月</w:t>
      </w:r>
      <w:r>
        <w:rPr>
          <w:rFonts w:hint="eastAsia" w:ascii="宋体" w:hAnsi="宋体"/>
          <w:b/>
          <w:color w:val="000000" w:themeColor="text1"/>
          <w:sz w:val="24"/>
        </w:rPr>
        <w:t xml:space="preserve">   </w:t>
      </w:r>
      <w:r>
        <w:rPr>
          <w:rFonts w:hint="eastAsia" w:ascii="宋体" w:hAnsi="宋体"/>
          <w:b/>
          <w:color w:val="000000" w:themeColor="text1"/>
          <w:sz w:val="24"/>
        </w:rPr>
        <w:t xml:space="preserve">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48"/>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themeColor="text1"/>
        </w:rPr>
      </w:r>
      <w:r/>
    </w:p>
    <w:p>
      <w:pPr>
        <w:jc w:val="center"/>
        <w:rPr>
          <w:rFonts w:ascii="黑体" w:eastAsia="黑体"/>
          <w:color w:val="000000" w:themeColor="text1"/>
          <w:sz w:val="32"/>
          <w:szCs w:val="32"/>
        </w:rPr>
      </w:pPr>
      <w:r>
        <w:rPr>
          <w:rFonts w:hint="eastAsia" w:ascii="宋体" w:hAnsi="宋体" w:cs="Arial"/>
          <w:b/>
          <w:bCs/>
          <w:color w:val="000000" w:themeColor="text1"/>
          <w:sz w:val="32"/>
          <w:szCs w:val="32"/>
        </w:rPr>
        <w:t xml:space="preserve">(</w:t>
      </w:r>
      <w:r>
        <w:rPr>
          <w:rFonts w:hint="eastAsia" w:ascii="宋体" w:hAnsi="宋体" w:cs="Arial"/>
          <w:b/>
          <w:bCs/>
          <w:color w:val="000000" w:themeColor="text1"/>
          <w:sz w:val="32"/>
          <w:szCs w:val="32"/>
        </w:rPr>
        <w:t xml:space="preserve">十一</w:t>
      </w:r>
      <w:r>
        <w:rPr>
          <w:rFonts w:hint="eastAsia" w:ascii="宋体" w:hAnsi="宋体" w:cs="Arial"/>
          <w:b/>
          <w:bCs/>
          <w:color w:val="000000" w:themeColor="text1"/>
          <w:sz w:val="32"/>
          <w:szCs w:val="32"/>
        </w:rPr>
        <w:t xml:space="preserve">) </w:t>
      </w:r>
      <w:r>
        <w:rPr>
          <w:rFonts w:hint="eastAsia" w:ascii="宋体" w:hAnsi="宋体" w:cs="Arial"/>
          <w:b/>
          <w:bCs/>
          <w:color w:val="000000" w:themeColor="text1"/>
          <w:sz w:val="32"/>
          <w:szCs w:val="32"/>
        </w:rPr>
        <w:t xml:space="preserve">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（三）严格依照国家和省、市关于政府采购的法律、法规、规章、规范性文件，参加政府采购投标活动；积极履行社会责任，促进廉政建设；</w:t>
      </w:r>
      <w:r>
        <w:rPr>
          <w:rFonts w:hint="eastAsia" w:ascii="宋体" w:hAnsi="宋体"/>
          <w:color w:val="000000" w:themeColor="text1"/>
          <w:sz w:val="24"/>
          <w:szCs w:val="22"/>
        </w:rPr>
        <w:t xml:space="preserve">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（五）自我约束、自我管理，守合同、重信用，自觉维护政府采购交易的良好秩序，与参与本次政府采购活动的其</w:t>
      </w:r>
      <w:r>
        <w:rPr>
          <w:rFonts w:hint="eastAsia" w:ascii="宋体" w:hAnsi="宋体"/>
          <w:color w:val="000000" w:themeColor="text1"/>
          <w:sz w:val="24"/>
          <w:szCs w:val="22"/>
        </w:rPr>
        <w:t xml:space="preserve">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法定代表人盖章或签名：</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w:t>
      </w: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月</w:t>
      </w:r>
      <w:r>
        <w:rPr>
          <w:rFonts w:hint="eastAsia" w:ascii="宋体" w:hAnsi="宋体"/>
          <w:color w:val="000000" w:themeColor="text1"/>
          <w:sz w:val="24"/>
          <w:szCs w:val="22"/>
        </w:rPr>
        <w:t xml:space="preserve">    </w:t>
      </w:r>
      <w:r>
        <w:rPr>
          <w:rFonts w:hint="eastAsia" w:ascii="宋体" w:hAnsi="宋体"/>
          <w:color w:val="000000" w:themeColor="text1"/>
          <w:sz w:val="24"/>
          <w:szCs w:val="22"/>
        </w:rPr>
        <w:t xml:space="preserve">日</w:t>
      </w:r>
      <w:r/>
    </w:p>
    <w:p>
      <w:pPr>
        <w:pStyle w:val="983"/>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themeColor="text1"/>
          <w:sz w:val="24"/>
          <w:szCs w:val="22"/>
        </w:rPr>
      </w:r>
      <w:r/>
    </w:p>
    <w:p>
      <w:pPr>
        <w:pStyle w:val="1213"/>
        <w:jc w:val="center"/>
        <w:rPr>
          <w:rFonts w:ascii="宋体" w:hAnsi="宋体"/>
          <w:color w:val="000000" w:themeColor="text1"/>
        </w:rPr>
      </w:pPr>
      <w:r>
        <w:rPr>
          <w:rFonts w:hint="eastAsia" w:ascii="宋体" w:hAnsi="宋体"/>
          <w:color w:val="000000" w:themeColor="text1"/>
        </w:rPr>
        <w:t xml:space="preserve">（十二）具备履行合同所必需的设备和专业技术能力的声明函</w:t>
      </w:r>
      <w:r/>
    </w:p>
    <w:p>
      <w:pPr>
        <w:pStyle w:val="1213"/>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4560"/>
        <w:spacing w:line="460" w:lineRule="exact"/>
        <w:rPr>
          <w:rFonts w:ascii="宋体" w:hAnsi="宋体"/>
          <w:bCs/>
          <w:color w:val="000000" w:themeColor="text1"/>
          <w:sz w:val="24"/>
        </w:rPr>
      </w:pPr>
      <w:r>
        <w:rPr>
          <w:rFonts w:hint="eastAsia" w:ascii="宋体" w:hAnsi="宋体"/>
          <w:bCs/>
          <w:color w:val="000000" w:themeColor="text1"/>
          <w:sz w:val="24"/>
        </w:rPr>
        <w:t xml:space="preserve">投标人（公章）：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213"/>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213"/>
        <w:jc w:val="right"/>
        <w:rPr>
          <w:rFonts w:ascii="宋体" w:hAnsi="宋体"/>
          <w:bCs w:val="0"/>
          <w:color w:val="000000" w:themeColor="text1"/>
          <w:sz w:val="24"/>
        </w:rPr>
      </w:pPr>
      <w:r>
        <w:rPr>
          <w:rFonts w:hint="eastAsia" w:ascii="宋体" w:hAnsi="宋体"/>
          <w:bCs w:val="0"/>
          <w:color w:val="000000" w:themeColor="text1"/>
          <w:sz w:val="24"/>
        </w:rPr>
        <w:t xml:space="preserve"> </w:t>
      </w:r>
      <w:r>
        <w:rPr>
          <w:rFonts w:hint="eastAsia" w:ascii="宋体" w:hAnsi="宋体"/>
          <w:bCs w:val="0"/>
          <w:color w:val="000000" w:themeColor="text1"/>
          <w:sz w:val="24"/>
        </w:rPr>
        <w:t xml:space="preserve">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983"/>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2"/>
          <w:szCs w:val="32"/>
        </w:rPr>
        <w:t xml:space="preserve">（十三）</w:t>
      </w:r>
      <w:r>
        <w:rPr>
          <w:rFonts w:hint="eastAsia"/>
          <w:b/>
          <w:color w:val="000000" w:themeColor="text1"/>
          <w:sz w:val="36"/>
          <w:szCs w:val="36"/>
        </w:rPr>
        <w:t xml:space="preserve">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建湖县第二人民医院：</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我单位愿意按照招标文件的要求和下面的报价提供所需服务，并保证所供服务质量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单位：人民币元</w:t>
      </w:r>
      <w:r/>
    </w:p>
    <w:tbl>
      <w:tblPr>
        <w:tblW w:w="9736" w:type="dxa"/>
        <w:jc w:val="center"/>
        <w:tblLayout w:type="fixed"/>
        <w:tblCellMar>
          <w:left w:w="0" w:type="dxa"/>
          <w:right w:w="0" w:type="dxa"/>
        </w:tblCellMar>
        <w:tblLook w:val="04A0" w:firstRow="1" w:lastRow="0" w:firstColumn="1" w:lastColumn="0" w:noHBand="0" w:noVBand="1"/>
      </w:tblPr>
      <w:tblGrid>
        <w:gridCol w:w="549"/>
        <w:gridCol w:w="1615"/>
        <w:gridCol w:w="1232"/>
        <w:gridCol w:w="1017"/>
        <w:gridCol w:w="1009"/>
        <w:gridCol w:w="1661"/>
        <w:gridCol w:w="2653"/>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费用</w:t>
            </w:r>
            <w:r>
              <w:rPr>
                <w:rFonts w:hint="eastAsia" w:ascii="宋体" w:hAnsi="宋体" w:cs="宋体"/>
                <w:b/>
                <w:bCs/>
                <w:color w:val="000000" w:themeColor="text1"/>
                <w:sz w:val="24"/>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月数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合计费用（元）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widowControl/>
              <w:rPr>
                <w:rFonts w:ascii="宋体" w:hAnsi="宋体" w:cs="宋体"/>
                <w:b/>
                <w:bCs/>
                <w:color w:val="000000" w:themeColor="text1"/>
                <w:sz w:val="24"/>
              </w:rPr>
            </w:pPr>
            <w:r>
              <w:rPr>
                <w:rFonts w:hint="eastAsia" w:ascii="宋体" w:hAnsi="宋体" w:cs="宋体"/>
                <w:b/>
                <w:bCs/>
                <w:color w:val="000000" w:themeColor="text1"/>
                <w:sz w:val="24"/>
                <w:lang w:bidi="ar"/>
              </w:rPr>
              <w:t xml:space="preserve">备注</w:t>
            </w:r>
            <w:r/>
          </w:p>
        </w:tc>
      </w:tr>
      <w:tr>
        <w:trPr>
          <w:jc w:val="center"/>
          <w:trHeight w:val="71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tcPr>
          <w:p>
            <w:pPr>
              <w:rPr>
                <w:rFonts w:ascii="宋体" w:hAnsi="宋体" w:cs="宋体"/>
                <w:b/>
                <w:bCs/>
                <w:color w:val="000000" w:themeColor="text1"/>
                <w:szCs w:val="22"/>
              </w:rPr>
            </w:pPr>
            <w:r>
              <w:rPr>
                <w:rFonts w:hint="eastAsia" w:ascii="宋体" w:hAnsi="宋体" w:cs="宋体"/>
                <w:b/>
                <w:bCs/>
                <w:color w:val="000000" w:themeColor="text1"/>
                <w:sz w:val="24"/>
              </w:rPr>
              <w:t xml:space="preserve">（一）人员工资费用</w:t>
            </w:r>
            <w:r/>
          </w:p>
        </w:tc>
      </w:tr>
      <w:tr>
        <w:trPr>
          <w:jc w:val="center"/>
          <w:trHeight w:val="9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人员工资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2180</w:t>
            </w:r>
            <w:r>
              <w:rPr>
                <w:rFonts w:hint="eastAsia" w:asciiTheme="minorEastAsia" w:hAnsiTheme="minorEastAsia" w:eastAsiaTheme="minorEastAsia" w:cstheme="minorEastAsia"/>
                <w:color w:val="000000"/>
                <w:szCs w:val="21"/>
              </w:rPr>
              <w:t xml:space="preserve">元</w:t>
            </w:r>
            <w:r>
              <w:rPr>
                <w:rFonts w:hint="eastAsia"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人</w:t>
            </w:r>
            <w:r>
              <w:rPr>
                <w:rFonts w:hint="eastAsia"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40</w:t>
            </w:r>
            <w:r>
              <w:rPr>
                <w:rFonts w:hint="eastAsia" w:ascii="宋体" w:hAnsi="宋体" w:cs="宋体"/>
                <w:color w:val="000000" w:themeColor="text1"/>
                <w:sz w:val="24"/>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36</w:t>
            </w:r>
            <w:r>
              <w:rPr>
                <w:rFonts w:hint="eastAsia" w:ascii="宋体" w:hAnsi="宋体" w:cs="宋体"/>
                <w:color w:val="000000" w:themeColor="text1"/>
                <w:sz w:val="24"/>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rPr>
                <w:rFonts w:ascii="宋体" w:hAnsi="宋体" w:cs="宋体"/>
                <w:color w:val="000000" w:themeColor="text1"/>
                <w:szCs w:val="21"/>
              </w:rPr>
            </w:pPr>
            <w:r>
              <w:rPr>
                <w:rFonts w:hint="eastAsia" w:ascii="宋体" w:hAnsi="宋体" w:cs="宋体"/>
                <w:b/>
                <w:bCs/>
                <w:color w:val="000000" w:themeColor="text1"/>
                <w:szCs w:val="21"/>
              </w:rPr>
              <w:t xml:space="preserve">建湖县最低标准（</w:t>
            </w:r>
            <w:r>
              <w:rPr>
                <w:rFonts w:hint="eastAsia" w:ascii="宋体" w:hAnsi="宋体" w:cs="宋体"/>
                <w:b/>
                <w:bCs/>
                <w:color w:val="000000" w:themeColor="text1"/>
                <w:szCs w:val="21"/>
              </w:rPr>
              <w:t xml:space="preserve">2180</w:t>
            </w:r>
            <w:r>
              <w:rPr>
                <w:rFonts w:hint="eastAsia" w:ascii="宋体" w:hAnsi="宋体" w:cs="宋体"/>
                <w:b/>
                <w:bCs/>
                <w:color w:val="000000" w:themeColor="text1"/>
                <w:szCs w:val="21"/>
              </w:rPr>
              <w:t xml:space="preserve">元</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人</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月）。</w:t>
            </w:r>
            <w:r>
              <w:rPr>
                <w:rFonts w:hint="eastAsia" w:ascii="宋体" w:hAnsi="宋体" w:cs="宋体"/>
                <w:b/>
                <w:bCs/>
                <w:color w:val="000000" w:themeColor="text1"/>
                <w:szCs w:val="21"/>
              </w:rPr>
              <w:t xml:space="preserve"> </w:t>
            </w:r>
            <w:r/>
          </w:p>
        </w:tc>
      </w:tr>
      <w:tr>
        <w:trPr>
          <w:jc w:val="center"/>
          <w:trHeight w:val="16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sz w:val="24"/>
                <w:lang w:bidi="ar"/>
              </w:rPr>
            </w:pPr>
            <w:r>
              <w:rPr>
                <w:rFonts w:hint="eastAsia" w:ascii="宋体" w:hAnsi="宋体" w:cs="宋体"/>
                <w:sz w:val="24"/>
                <w:lang w:bidi="ar"/>
              </w:rPr>
              <w:t xml:space="preserve">社保（五险、单位部分）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1292.4</w:t>
            </w:r>
            <w:r>
              <w:rPr>
                <w:rFonts w:hint="eastAsia"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元</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widowControl/>
              <w:rPr>
                <w:rFonts w:ascii="宋体" w:hAnsi="宋体" w:cs="宋体"/>
                <w:sz w:val="24"/>
                <w:lang w:bidi="ar"/>
              </w:rPr>
            </w:pPr>
            <w:r>
              <w:rPr>
                <w:rFonts w:hint="eastAsia" w:ascii="宋体" w:hAnsi="宋体" w:cs="宋体"/>
                <w:sz w:val="24"/>
              </w:rPr>
              <w:t xml:space="preserve">8</w:t>
            </w:r>
            <w:r>
              <w:rPr>
                <w:rFonts w:hint="eastAsia" w:ascii="宋体" w:hAnsi="宋体" w:cs="宋体"/>
                <w:sz w:val="24"/>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widowControl/>
              <w:rPr>
                <w:rFonts w:ascii="宋体" w:hAnsi="宋体" w:cs="宋体"/>
                <w:sz w:val="24"/>
                <w:lang w:bidi="ar"/>
              </w:rPr>
            </w:pPr>
            <w:r>
              <w:rPr>
                <w:rFonts w:hint="eastAsia" w:ascii="宋体" w:hAnsi="宋体" w:cs="宋体"/>
                <w:sz w:val="24"/>
              </w:rPr>
              <w:t xml:space="preserve">36</w:t>
            </w:r>
            <w:r>
              <w:rPr>
                <w:rFonts w:hint="eastAsia" w:ascii="宋体" w:hAnsi="宋体" w:cs="宋体"/>
                <w:sz w:val="24"/>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sz w:val="24"/>
                <w:lang w:bidi="ar"/>
              </w:rPr>
            </w:pP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rPr>
                <w:rFonts w:ascii="宋体" w:hAnsi="宋体" w:cs="宋体"/>
                <w:szCs w:val="21"/>
              </w:rPr>
            </w:pPr>
            <w:r>
              <w:rPr>
                <w:rFonts w:hint="eastAsia" w:ascii="宋体" w:hAnsi="宋体"/>
                <w:b/>
                <w:bCs/>
                <w:szCs w:val="21"/>
              </w:rPr>
              <w:t xml:space="preserve">缴纳基数与缴纳费率应按照我省、市相关部门颁布的最新文件规定执行。</w:t>
            </w:r>
            <w:r>
              <w:rPr>
                <w:rFonts w:hint="eastAsia" w:ascii="宋体" w:hAnsi="宋体" w:cs="宋体"/>
                <w:b/>
                <w:bCs/>
                <w:szCs w:val="21"/>
              </w:rPr>
              <w:t xml:space="preserve">社保（企业部分）不得低于</w:t>
            </w:r>
            <w:r>
              <w:rPr>
                <w:rFonts w:hint="eastAsia" w:ascii="宋体" w:hAnsi="宋体" w:cs="宋体"/>
                <w:b/>
                <w:bCs/>
                <w:szCs w:val="21"/>
              </w:rPr>
              <w:t xml:space="preserve">1292.4</w:t>
            </w:r>
            <w:r>
              <w:rPr>
                <w:rFonts w:hint="eastAsia" w:ascii="宋体" w:hAnsi="宋体" w:cs="宋体"/>
                <w:b/>
                <w:bCs/>
                <w:szCs w:val="21"/>
              </w:rPr>
              <w:t xml:space="preserve">8</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人每月，否则作无效标书处理。</w:t>
            </w:r>
            <w:r/>
          </w:p>
        </w:tc>
      </w:tr>
      <w:tr>
        <w:trPr>
          <w:jc w:val="center"/>
          <w:trHeight w:val="10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sz w:val="24"/>
                <w:lang w:bidi="ar"/>
              </w:rPr>
            </w:pPr>
            <w:r>
              <w:rPr>
                <w:rFonts w:hint="eastAsia" w:ascii="宋体" w:hAnsi="宋体" w:cs="宋体"/>
                <w:sz w:val="24"/>
                <w:lang w:bidi="ar"/>
              </w:rPr>
              <w:t xml:space="preserve">住房公积金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218</w:t>
            </w:r>
            <w:r>
              <w:rPr>
                <w:rFonts w:hint="eastAsia" w:asciiTheme="minorEastAsia" w:hAnsiTheme="minorEastAsia" w:eastAsiaTheme="minorEastAsia" w:cstheme="minorEastAsia"/>
                <w:szCs w:val="21"/>
              </w:rPr>
              <w:t xml:space="preserve">元</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widowControl/>
              <w:rPr>
                <w:rFonts w:ascii="宋体" w:hAnsi="宋体" w:cs="宋体"/>
                <w:sz w:val="24"/>
                <w:lang w:bidi="ar"/>
              </w:rPr>
            </w:pPr>
            <w:r>
              <w:rPr>
                <w:rFonts w:hint="eastAsia" w:ascii="宋体" w:hAnsi="宋体" w:cs="宋体"/>
                <w:sz w:val="24"/>
              </w:rPr>
              <w:t xml:space="preserve">8</w:t>
            </w:r>
            <w:r>
              <w:rPr>
                <w:rFonts w:hint="eastAsia" w:ascii="宋体" w:hAnsi="宋体" w:cs="宋体"/>
                <w:sz w:val="24"/>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widowControl/>
              <w:rPr>
                <w:rFonts w:ascii="宋体" w:hAnsi="宋体" w:cs="宋体"/>
                <w:sz w:val="24"/>
              </w:rPr>
            </w:pPr>
            <w:r>
              <w:rPr>
                <w:rFonts w:hint="eastAsia" w:ascii="宋体" w:hAnsi="宋体" w:cs="宋体"/>
                <w:sz w:val="24"/>
              </w:rPr>
              <w:t xml:space="preserve">36</w:t>
            </w:r>
            <w:r>
              <w:rPr>
                <w:rFonts w:hint="eastAsia" w:ascii="宋体" w:hAnsi="宋体" w:cs="宋体"/>
                <w:sz w:val="24"/>
              </w:rPr>
              <w:t xml:space="preserve">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sz w:val="24"/>
                <w:lang w:bidi="ar"/>
              </w:rPr>
            </w:pP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rPr>
                <w:rFonts w:ascii="宋体" w:hAnsi="宋体" w:cs="宋体"/>
                <w:b/>
                <w:bCs/>
                <w:szCs w:val="21"/>
              </w:rPr>
            </w:pPr>
            <w:r>
              <w:rPr>
                <w:rFonts w:hint="eastAsia" w:ascii="宋体" w:hAnsi="宋体" w:cs="宋体"/>
                <w:b/>
                <w:bCs/>
              </w:rPr>
              <w:t xml:space="preserve">住房公积金须按不低于</w:t>
            </w:r>
            <w:r>
              <w:rPr>
                <w:rFonts w:hint="eastAsia" w:ascii="宋体" w:hAnsi="宋体" w:cs="宋体"/>
                <w:b/>
                <w:bCs/>
              </w:rPr>
              <w:t xml:space="preserve">218</w:t>
            </w:r>
            <w:r>
              <w:rPr>
                <w:rFonts w:hint="eastAsia" w:ascii="宋体" w:hAnsi="宋体" w:cs="宋体"/>
                <w:b/>
                <w:bCs/>
              </w:rPr>
              <w:t xml:space="preserve">元</w:t>
            </w:r>
            <w:r>
              <w:rPr>
                <w:rFonts w:hint="eastAsia" w:ascii="宋体" w:hAnsi="宋体" w:cs="宋体"/>
                <w:b/>
                <w:bCs/>
              </w:rPr>
              <w:t xml:space="preserve">/</w:t>
            </w:r>
            <w:r>
              <w:rPr>
                <w:rFonts w:hint="eastAsia" w:ascii="宋体" w:hAnsi="宋体" w:cs="宋体"/>
                <w:b/>
                <w:bCs/>
              </w:rPr>
              <w:t xml:space="preserve">人</w:t>
            </w:r>
            <w:r>
              <w:rPr>
                <w:rFonts w:hint="eastAsia" w:ascii="宋体" w:hAnsi="宋体" w:cs="宋体"/>
                <w:b/>
                <w:bCs/>
              </w:rPr>
              <w:t xml:space="preserve">/</w:t>
            </w:r>
            <w:r>
              <w:rPr>
                <w:rFonts w:hint="eastAsia" w:ascii="宋体" w:hAnsi="宋体" w:cs="宋体"/>
                <w:b/>
                <w:bCs/>
              </w:rPr>
              <w:t xml:space="preserve">每月（该费用包含单位和劳动者按下限缴存的住房公积金），否则作无效标书处理。</w:t>
            </w:r>
            <w:r/>
          </w:p>
        </w:tc>
      </w:tr>
      <w:tr>
        <w:trPr>
          <w:jc w:val="center"/>
          <w:trHeight w:val="72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tcPr>
          <w:p>
            <w:pPr>
              <w:rPr>
                <w:rFonts w:ascii="宋体" w:hAnsi="宋体" w:cs="宋体"/>
                <w:b/>
                <w:sz w:val="24"/>
              </w:rPr>
            </w:pPr>
            <w:r>
              <w:rPr>
                <w:rFonts w:hint="eastAsia" w:ascii="宋体" w:hAnsi="宋体" w:cs="宋体"/>
                <w:b/>
                <w:sz w:val="24"/>
              </w:rPr>
              <w:t xml:space="preserve">（二）综合管理费用</w:t>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sz w:val="24"/>
                <w:lang w:bidi="ar"/>
              </w:rPr>
            </w:pPr>
            <w:r>
              <w:rPr>
                <w:rFonts w:hint="eastAsia" w:asciiTheme="minorEastAsia" w:hAnsiTheme="minorEastAsia" w:eastAsiaTheme="minorEastAsia" w:cstheme="minorEastAsia"/>
                <w:sz w:val="24"/>
              </w:rPr>
              <w:t xml:space="preserve">加班工资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3908.97</w:t>
            </w:r>
            <w:r>
              <w:rPr>
                <w:rFonts w:hint="eastAsia" w:asciiTheme="minorEastAsia" w:hAnsiTheme="minorEastAsia" w:eastAsiaTheme="minorEastAsia" w:cstheme="minorEastAsia"/>
                <w:szCs w:val="21"/>
              </w:rPr>
              <w:t xml:space="preserve">元</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人</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sz w:val="24"/>
              </w:rPr>
            </w:pPr>
            <w:r>
              <w:rPr>
                <w:rFonts w:hint="eastAsia" w:ascii="宋体" w:hAnsi="宋体" w:cs="宋体"/>
                <w:sz w:val="24"/>
              </w:rPr>
              <w:t xml:space="preserve">35</w:t>
            </w:r>
            <w:r>
              <w:rPr>
                <w:rFonts w:hint="eastAsia" w:ascii="宋体" w:hAnsi="宋体" w:cs="宋体"/>
                <w:sz w:val="24"/>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法定加班工资不低于</w:t>
            </w:r>
            <w:r>
              <w:rPr>
                <w:rFonts w:hint="eastAsia" w:ascii="宋体" w:hAnsi="宋体" w:cs="宋体"/>
                <w:b/>
                <w:bCs/>
                <w:szCs w:val="21"/>
              </w:rPr>
              <w:t xml:space="preserve">3908.97</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人</w:t>
            </w:r>
            <w:r>
              <w:rPr>
                <w:rFonts w:hint="eastAsia" w:ascii="宋体" w:hAnsi="宋体" w:cs="宋体"/>
                <w:b/>
                <w:bCs/>
                <w:szCs w:val="21"/>
              </w:rPr>
              <w:t xml:space="preserve">/</w:t>
            </w:r>
            <w:r>
              <w:rPr>
                <w:rFonts w:hint="eastAsia" w:ascii="宋体" w:hAnsi="宋体" w:cs="宋体"/>
                <w:b/>
                <w:bCs/>
                <w:szCs w:val="21"/>
              </w:rPr>
              <w:t xml:space="preserve">每年</w:t>
            </w:r>
            <w:r/>
          </w:p>
          <w:p>
            <w:pPr>
              <w:jc w:val="center"/>
              <w:rPr>
                <w:rFonts w:ascii="宋体" w:hAnsi="宋体" w:cs="Arial"/>
                <w:b/>
                <w:sz w:val="24"/>
              </w:rPr>
            </w:pPr>
            <w:r>
              <w:rPr>
                <w:rFonts w:hint="eastAsia" w:ascii="宋体" w:hAnsi="宋体" w:cs="宋体"/>
                <w:b/>
                <w:bCs/>
                <w:szCs w:val="21"/>
              </w:rPr>
              <w:t xml:space="preserve">（法定节假日允许部分调休，暂按</w:t>
            </w:r>
            <w:r>
              <w:rPr>
                <w:rFonts w:hint="eastAsia" w:ascii="宋体" w:hAnsi="宋体" w:cs="宋体"/>
                <w:b/>
                <w:bCs/>
                <w:szCs w:val="21"/>
              </w:rPr>
              <w:t xml:space="preserve">35</w:t>
            </w:r>
            <w:r>
              <w:rPr>
                <w:rFonts w:hint="eastAsia" w:ascii="宋体" w:hAnsi="宋体" w:cs="宋体"/>
                <w:b/>
                <w:bCs/>
                <w:szCs w:val="21"/>
              </w:rPr>
              <w:t xml:space="preserve">人计算）</w:t>
            </w:r>
            <w:r/>
          </w:p>
        </w:tc>
      </w:tr>
      <w:tr>
        <w:trPr>
          <w:jc w:val="cente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sz w:val="24"/>
                <w:lang w:bidi="ar"/>
              </w:rPr>
            </w:pPr>
            <w:r>
              <w:rPr>
                <w:rFonts w:hint="eastAsia" w:ascii="宋体" w:hAnsi="宋体" w:cs="宋体"/>
                <w:sz w:val="24"/>
                <w:lang w:bidi="ar"/>
              </w:rPr>
              <w:t xml:space="preserve">服装、工具、保洁耗材、药剂、消毒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sz w:val="24"/>
              </w:rPr>
            </w:pPr>
            <w:r>
              <w:rPr>
                <w:rFonts w:hint="eastAsia" w:ascii="宋体" w:hAnsi="宋体" w:cs="宋体"/>
                <w:sz w:val="24"/>
              </w:rPr>
              <w:t xml:space="preserve">40</w:t>
            </w:r>
            <w:r>
              <w:rPr>
                <w:rFonts w:hint="eastAsia" w:ascii="宋体" w:hAnsi="宋体" w:cs="宋体"/>
                <w:sz w:val="24"/>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rPr>
                <w:rFonts w:ascii="宋体" w:hAnsi="宋体" w:cs="Arial"/>
                <w:b/>
                <w:sz w:val="24"/>
              </w:rPr>
            </w:pPr>
            <w:r>
              <w:rPr>
                <w:rFonts w:hint="eastAsia" w:asciiTheme="minorEastAsia" w:hAnsiTheme="minorEastAsia" w:eastAsiaTheme="minorEastAsia" w:cstheme="minorEastAsia"/>
                <w:b/>
                <w:bCs/>
                <w:szCs w:val="21"/>
              </w:rPr>
              <w:t xml:space="preserve">相关费用均由</w:t>
            </w:r>
            <w:r>
              <w:rPr>
                <w:rFonts w:hint="eastAsia" w:asciiTheme="minorEastAsia" w:hAnsiTheme="minorEastAsia" w:eastAsiaTheme="minorEastAsia" w:cstheme="minorEastAsia"/>
                <w:b/>
                <w:bCs/>
                <w:szCs w:val="21"/>
              </w:rPr>
              <w:t xml:space="preserve">各</w:t>
            </w:r>
            <w:r>
              <w:rPr>
                <w:rFonts w:hint="eastAsia" w:asciiTheme="minorEastAsia" w:hAnsiTheme="minorEastAsia" w:eastAsiaTheme="minorEastAsia" w:cstheme="minorEastAsia"/>
                <w:b/>
                <w:bCs/>
                <w:szCs w:val="21"/>
              </w:rPr>
              <w:t xml:space="preserve">投标人自行承担，各投标人自行报价</w:t>
            </w:r>
            <w:r>
              <w:rPr>
                <w:rFonts w:hint="eastAsia" w:asciiTheme="minorEastAsia" w:hAnsiTheme="minorEastAsia" w:eastAsiaTheme="minorEastAsia" w:cstheme="minorEastAsia"/>
                <w:b/>
                <w:bCs/>
                <w:szCs w:val="21"/>
                <w:lang w:val="zh-CN"/>
              </w:rPr>
              <w:t xml:space="preserve">。</w:t>
            </w:r>
            <w:r/>
          </w:p>
        </w:tc>
      </w:tr>
      <w:tr>
        <w:trPr>
          <w:jc w:val="center"/>
          <w:trHeight w:val="8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sz w:val="24"/>
                <w:lang w:bidi="ar"/>
              </w:rPr>
            </w:pPr>
            <w:r>
              <w:rPr>
                <w:rFonts w:hint="eastAsia" w:asciiTheme="minorEastAsia" w:hAnsiTheme="minorEastAsia" w:eastAsiaTheme="minorEastAsia" w:cstheme="minorEastAsia"/>
                <w:szCs w:val="21"/>
              </w:rPr>
              <w:t xml:space="preserve">意外伤害保险费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sz w:val="24"/>
              </w:rPr>
            </w:pPr>
            <w:r>
              <w:rPr>
                <w:rFonts w:hint="eastAsia" w:ascii="宋体" w:hAnsi="宋体" w:cs="宋体"/>
                <w:sz w:val="24"/>
              </w:rPr>
              <w:t xml:space="preserve">32</w:t>
            </w:r>
            <w:r>
              <w:rPr>
                <w:rFonts w:hint="eastAsia" w:ascii="宋体" w:hAnsi="宋体" w:cs="宋体"/>
                <w:sz w:val="24"/>
              </w:rPr>
              <w:t xml:space="preserve">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rPr>
                <w:rFonts w:ascii="宋体" w:hAnsi="宋体" w:cs="宋体"/>
                <w:sz w:val="24"/>
              </w:rPr>
            </w:pPr>
            <w:r>
              <w:rPr>
                <w:rFonts w:hint="eastAsia" w:asciiTheme="minorEastAsia" w:hAnsiTheme="minorEastAsia" w:eastAsiaTheme="minorEastAsia" w:cstheme="minorEastAsia"/>
                <w:b/>
                <w:bCs/>
                <w:szCs w:val="21"/>
              </w:rPr>
              <w:t xml:space="preserve">每人理赔金额不少于</w:t>
            </w:r>
            <w:r>
              <w:rPr>
                <w:rFonts w:hint="eastAsia" w:asciiTheme="minorEastAsia" w:hAnsiTheme="minorEastAsia" w:eastAsiaTheme="minorEastAsia" w:cstheme="minorEastAsia"/>
                <w:b/>
                <w:bCs/>
                <w:szCs w:val="21"/>
              </w:rPr>
              <w:t xml:space="preserve">100</w:t>
            </w:r>
            <w:r>
              <w:rPr>
                <w:rFonts w:hint="eastAsia" w:asciiTheme="minorEastAsia" w:hAnsiTheme="minorEastAsia" w:eastAsiaTheme="minorEastAsia" w:cstheme="minorEastAsia"/>
                <w:b/>
                <w:bCs/>
                <w:szCs w:val="21"/>
              </w:rPr>
              <w:t xml:space="preserve">万，各投标人自行报价。</w:t>
            </w:r>
            <w:r/>
          </w:p>
        </w:tc>
      </w:tr>
      <w:tr>
        <w:trPr>
          <w:jc w:val="center"/>
          <w:trHeight w:val="8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lang w:bidi="ar"/>
              </w:rPr>
            </w:pPr>
            <w:r>
              <w:rPr>
                <w:rFonts w:hint="eastAsia" w:ascii="宋体" w:hAnsi="宋体" w:cs="宋体"/>
                <w:color w:val="000000" w:themeColor="text1"/>
                <w:sz w:val="24"/>
              </w:rPr>
              <w:t xml:space="preserve">其他管理费用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color w:val="000000" w:themeColor="text1"/>
                <w:sz w:val="24"/>
                <w:lang w:bidi="ar"/>
              </w:rPr>
            </w:pPr>
            <w:r>
              <w:rPr>
                <w:rFonts w:ascii="宋体" w:hAnsi="宋体" w:cs="宋体"/>
                <w:color w:val="000000" w:themeColor="text1"/>
                <w:sz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rPr>
                <w:rFonts w:ascii="宋体" w:hAnsi="宋体" w:cs="宋体"/>
                <w:color w:val="000000" w:themeColor="text1"/>
                <w:sz w:val="24"/>
              </w:rPr>
            </w:pPr>
            <w:r>
              <w:rPr>
                <w:rFonts w:hint="eastAsia" w:ascii="宋体" w:hAnsi="宋体" w:cs="宋体"/>
                <w:b/>
                <w:bCs/>
                <w:color w:val="000000" w:themeColor="text1"/>
              </w:rPr>
              <w:t xml:space="preserve">各投标人自行酌情考虑</w:t>
            </w:r>
            <w:r/>
          </w:p>
        </w:tc>
      </w:tr>
      <w:tr>
        <w:trPr>
          <w:jc w:val="center"/>
          <w:trHeight w:val="825"/>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tcPr>
          <w:p>
            <w:pPr>
              <w:rPr>
                <w:rFonts w:ascii="宋体" w:hAnsi="宋体" w:cs="宋体"/>
                <w:b/>
                <w:bCs/>
                <w:color w:val="000000" w:themeColor="text1"/>
              </w:rPr>
            </w:pPr>
            <w:r>
              <w:rPr>
                <w:rFonts w:hint="eastAsia" w:ascii="宋体" w:hAnsi="宋体" w:cs="宋体"/>
                <w:b/>
                <w:bCs/>
                <w:color w:val="000000" w:themeColor="text1"/>
              </w:rPr>
              <w:t xml:space="preserve">（三）招标代理服务费</w:t>
            </w:r>
            <w:r/>
          </w:p>
        </w:tc>
      </w:tr>
      <w:tr>
        <w:trPr>
          <w:jc w:val="center"/>
          <w:trHeight w:val="8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Cs w:val="21"/>
                <w:lang w:bidi="ar"/>
              </w:rPr>
              <w:t xml:space="preserve">招标代理服务费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widowControl/>
              <w:rPr>
                <w:rFonts w:ascii="宋体" w:hAnsi="宋体" w:cs="宋体"/>
                <w:color w:val="000000" w:themeColor="text1"/>
                <w:sz w:val="24"/>
                <w:lang w:bidi="ar"/>
              </w:rPr>
            </w:pPr>
            <w:r>
              <w:rPr>
                <w:rFonts w:hint="eastAsia" w:asciiTheme="minorEastAsia" w:hAnsiTheme="minorEastAsia" w:eastAsiaTheme="minorEastAsia" w:cstheme="minorEastAsia"/>
                <w:color w:val="000000"/>
                <w:szCs w:val="21"/>
              </w:rPr>
              <w:t xml:space="preserve">35750</w:t>
            </w:r>
            <w:r>
              <w:rPr>
                <w:rFonts w:hint="eastAsia" w:asciiTheme="minorEastAsia" w:hAnsiTheme="minorEastAsia" w:eastAsiaTheme="minorEastAsia" w:cstheme="minorEastAsia"/>
                <w:color w:val="000000"/>
                <w:szCs w:val="21"/>
              </w:rPr>
              <w:t xml:space="preserve">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rPr>
                <w:rFonts w:ascii="宋体" w:hAnsi="宋体" w:cs="宋体"/>
                <w:b/>
                <w:bCs/>
                <w:color w:val="000000" w:themeColor="text1"/>
              </w:rPr>
            </w:pPr>
            <w:r>
              <w:rPr>
                <w:rFonts w:hint="eastAsia" w:asciiTheme="minorEastAsia" w:hAnsiTheme="minorEastAsia" w:eastAsiaTheme="minorEastAsia" w:cstheme="minorEastAsia"/>
                <w:b/>
                <w:bCs/>
                <w:color w:val="000000" w:themeColor="text1"/>
                <w:szCs w:val="21"/>
              </w:rPr>
              <w:t xml:space="preserve">此项费用已纳入采购预算，由中标方支付；为不可竞争费用。</w:t>
            </w:r>
            <w:r/>
          </w:p>
        </w:tc>
      </w:tr>
      <w:tr>
        <w:trPr>
          <w:jc w:val="center"/>
          <w:trHeight w:val="65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6" w:type="dxa"/>
            <w:vAlign w:val="center"/>
            <w:textDirection w:val="lrTb"/>
            <w:noWrap/>
          </w:tcPr>
          <w:p>
            <w:pPr>
              <w:rPr>
                <w:rFonts w:ascii="宋体" w:hAnsi="宋体" w:cs="宋体"/>
                <w:color w:val="000000" w:themeColor="text1"/>
                <w:sz w:val="24"/>
              </w:rPr>
            </w:pPr>
            <w:r>
              <w:rPr>
                <w:rFonts w:hint="eastAsia" w:ascii="宋体" w:hAnsi="宋体" w:cs="宋体"/>
                <w:b/>
                <w:bCs/>
                <w:color w:val="000000" w:themeColor="text1"/>
                <w:sz w:val="24"/>
              </w:rPr>
              <w:t xml:space="preserve">（四）税金</w:t>
            </w:r>
            <w:r/>
          </w:p>
        </w:tc>
      </w:tr>
      <w:tr>
        <w:trPr>
          <w:jc w:val="cente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5"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税金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2"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Cs w:val="21"/>
                <w:lang w:bidi="ar"/>
              </w:rPr>
              <w:t xml:space="preserve">6.72%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9" w:type="dxa"/>
            <w:vAlign w:val="center"/>
            <w:textDirection w:val="lrTb"/>
            <w:noWrap/>
          </w:tcPr>
          <w:p>
            <w:pPr>
              <w:jc w:val="center"/>
              <w:rPr>
                <w:rFonts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1" w:type="dxa"/>
            <w:vAlign w:val="center"/>
            <w:textDirection w:val="lrTb"/>
            <w:noWrap/>
          </w:tcPr>
          <w:p>
            <w:pPr>
              <w:jc w:val="center"/>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3" w:type="dxa"/>
            <w:vAlign w:val="center"/>
            <w:textDirection w:val="lrTb"/>
            <w:noWrap/>
          </w:tcPr>
          <w:p>
            <w:pPr>
              <w:jc w:val="center"/>
              <w:widowControl/>
              <w:rPr>
                <w:rFonts w:ascii="宋体" w:hAnsi="宋体" w:cs="宋体"/>
                <w:color w:val="000000" w:themeColor="text1"/>
                <w:sz w:val="24"/>
              </w:rPr>
            </w:pPr>
            <w:r>
              <w:rPr>
                <w:rFonts w:hint="eastAsia" w:ascii="宋体" w:hAnsi="宋体"/>
                <w:b/>
                <w:bCs/>
                <w:color w:val="000000" w:themeColor="text1"/>
                <w:szCs w:val="21"/>
              </w:rPr>
              <w:t xml:space="preserve">按照第</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一</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至（二）项费用之和</w:t>
            </w:r>
            <w:r>
              <w:rPr>
                <w:rFonts w:hint="eastAsia" w:ascii="宋体" w:hAnsi="宋体"/>
                <w:b/>
                <w:bCs/>
                <w:color w:val="000000" w:themeColor="text1"/>
                <w:szCs w:val="21"/>
                <w:u w:val="single"/>
              </w:rPr>
              <w:t xml:space="preserve"> 6.72 </w:t>
            </w: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计算报价，不考虑税收减免政策因素。</w:t>
            </w:r>
            <w:r/>
          </w:p>
        </w:tc>
      </w:tr>
      <w:tr>
        <w:trPr>
          <w:jc w:val="center"/>
          <w:trHeight w:val="125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4"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总价（</w:t>
            </w:r>
            <w:r>
              <w:rPr>
                <w:rFonts w:hint="eastAsia" w:ascii="宋体" w:hAnsi="宋体" w:cs="宋体"/>
                <w:color w:val="000000" w:themeColor="text1"/>
                <w:sz w:val="24"/>
                <w:lang w:bidi="ar"/>
              </w:rPr>
              <w:t xml:space="preserve">1-9</w:t>
            </w:r>
            <w:r>
              <w:rPr>
                <w:rFonts w:hint="eastAsia" w:ascii="宋体" w:hAnsi="宋体" w:cs="宋体"/>
                <w:color w:val="000000" w:themeColor="text1"/>
                <w:sz w:val="24"/>
                <w:lang w:bidi="ar"/>
              </w:rPr>
              <w:t xml:space="preserve">项合价）</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72" w:type="dxa"/>
            <w:vAlign w:val="center"/>
            <w:textDirection w:val="lrTb"/>
            <w:noWrap/>
          </w:tcPr>
          <w:p>
            <w:pPr>
              <w:jc w:val="left"/>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（大写）</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元</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　</w:t>
            </w:r>
            <w:r/>
          </w:p>
          <w:p>
            <w:pP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（小写）</w:t>
            </w:r>
            <w:r>
              <w:rPr>
                <w:rFonts w:hint="eastAsia" w:ascii="宋体" w:hAnsi="宋体" w:cs="宋体"/>
                <w:color w:val="000000" w:themeColor="text1"/>
                <w:sz w:val="24"/>
                <w:u w:val="single"/>
              </w:rPr>
              <w:t xml:space="preserve">                                 </w:t>
            </w:r>
            <w:r>
              <w:rPr>
                <w:rFonts w:hint="eastAsia" w:ascii="宋体" w:hAnsi="宋体" w:cs="宋体"/>
                <w:color w:val="000000" w:themeColor="text1"/>
                <w:sz w:val="24"/>
                <w:u w:val="single"/>
              </w:rPr>
              <w:t xml:space="preserve">元</w:t>
            </w:r>
            <w:r>
              <w:rPr>
                <w:rFonts w:hint="eastAsia" w:ascii="宋体" w:hAnsi="宋体" w:cs="宋体"/>
                <w:color w:val="000000" w:themeColor="text1"/>
                <w:sz w:val="24"/>
                <w:u w:val="single"/>
              </w:rPr>
              <w:t xml:space="preserve">  </w:t>
            </w:r>
            <w:r/>
          </w:p>
        </w:tc>
      </w:tr>
    </w:tbl>
    <w:p>
      <w:pPr>
        <w:ind w:firstLine="120"/>
        <w:spacing w:line="480" w:lineRule="exact"/>
        <w:rPr>
          <w:rFonts w:ascii="宋体" w:hAnsi="宋体"/>
          <w:color w:val="000000" w:themeColor="text1"/>
          <w:spacing w:val="-2"/>
          <w:sz w:val="24"/>
        </w:rPr>
      </w:pPr>
      <w:r>
        <w:rPr>
          <w:rFonts w:hint="eastAsia" w:ascii="宋体" w:hAnsi="Courier New"/>
          <w:color w:val="000000" w:themeColor="text1"/>
          <w:sz w:val="24"/>
        </w:rPr>
        <w:t xml:space="preserve">注：</w:t>
      </w:r>
      <w:r>
        <w:rPr>
          <w:rFonts w:hint="eastAsia" w:ascii="宋体" w:hAnsi="Courier New"/>
          <w:color w:val="000000" w:themeColor="text1"/>
          <w:sz w:val="24"/>
        </w:rPr>
        <w:t xml:space="preserve"> 1.</w:t>
      </w:r>
      <w:r>
        <w:rPr>
          <w:rFonts w:hint="eastAsia" w:ascii="宋体" w:hAnsi="宋体"/>
          <w:color w:val="000000" w:themeColor="text1"/>
          <w:spacing w:val="-2"/>
          <w:sz w:val="24"/>
        </w:rPr>
        <w:t xml:space="preserve">投标报价应是招标范围内全部工作内容的价格体现，</w:t>
      </w:r>
      <w:r>
        <w:rPr>
          <w:rFonts w:ascii="宋体" w:hAnsi="宋体"/>
          <w:color w:val="000000" w:themeColor="text1"/>
          <w:sz w:val="24"/>
        </w:rPr>
        <w:t xml:space="preserve">以及为完成上述内容所必须的</w:t>
      </w:r>
      <w:r>
        <w:rPr>
          <w:rFonts w:hint="eastAsia" w:ascii="宋体" w:hAnsi="宋体"/>
          <w:color w:val="000000" w:themeColor="text1"/>
          <w:sz w:val="24"/>
        </w:rPr>
        <w:t xml:space="preserve">项目实施过程中涉及的人员工资、保险费、</w:t>
      </w:r>
      <w:r>
        <w:rPr>
          <w:rFonts w:hint="eastAsia" w:ascii="宋体" w:hAnsi="宋体"/>
          <w:color w:val="000000"/>
          <w:sz w:val="24"/>
        </w:rPr>
        <w:t xml:space="preserve">必须的工具用具、服装费、企业利税、</w:t>
      </w:r>
      <w:r>
        <w:rPr>
          <w:rFonts w:hint="eastAsia" w:ascii="宋体" w:hAnsi="宋体"/>
          <w:color w:val="000000" w:themeColor="text1"/>
          <w:sz w:val="24"/>
        </w:rPr>
        <w:t xml:space="preserve">管理费、</w:t>
      </w:r>
      <w:r>
        <w:rPr>
          <w:rFonts w:hint="eastAsia" w:ascii="宋体" w:hAnsi="宋体"/>
          <w:color w:val="000000"/>
          <w:sz w:val="24"/>
        </w:rPr>
        <w:t xml:space="preserve">招标代理费</w:t>
      </w:r>
      <w:r>
        <w:rPr>
          <w:rFonts w:hint="eastAsia" w:ascii="宋体" w:hAnsi="宋体"/>
          <w:color w:val="000000" w:themeColor="text1"/>
          <w:sz w:val="24"/>
        </w:rPr>
        <w:t xml:space="preserve">、税金、不可预见费等所有费用</w:t>
      </w:r>
      <w:r>
        <w:rPr>
          <w:rFonts w:ascii="宋体" w:hAnsi="宋体"/>
          <w:color w:val="000000" w:themeColor="text1"/>
          <w:sz w:val="24"/>
        </w:rPr>
        <w:t xml:space="preserve">（综合报价）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619"/>
        <w:spacing w:line="480" w:lineRule="exact"/>
        <w:rPr>
          <w:rFonts w:ascii="宋体" w:hAnsi="宋体"/>
          <w:spacing w:val="-2"/>
          <w:sz w:val="24"/>
        </w:rPr>
      </w:pPr>
      <w:r>
        <w:rPr>
          <w:rFonts w:hint="eastAsia" w:ascii="宋体" w:hAnsi="宋体"/>
          <w:b/>
          <w:bCs/>
          <w:sz w:val="24"/>
        </w:rPr>
        <w:t xml:space="preserve">2.</w:t>
      </w:r>
      <w:r>
        <w:rPr>
          <w:rFonts w:hint="eastAsia" w:ascii="宋体" w:hAnsi="宋体" w:cs="Arial"/>
          <w:b/>
          <w:bCs/>
          <w:sz w:val="24"/>
        </w:rPr>
        <w:t xml:space="preserve"> </w:t>
      </w:r>
      <w:r>
        <w:rPr>
          <w:rFonts w:hint="eastAsia" w:ascii="宋体" w:hAnsi="宋体" w:cs="宋体"/>
          <w:b/>
          <w:sz w:val="24"/>
        </w:rPr>
        <w:t xml:space="preserve">本项目最高限价为</w:t>
      </w:r>
      <w:r>
        <w:rPr>
          <w:rFonts w:hint="eastAsia" w:ascii="宋体" w:hAnsi="宋体" w:cs="宋体"/>
          <w:b/>
          <w:sz w:val="24"/>
        </w:rPr>
        <w:t xml:space="preserve">450</w:t>
      </w:r>
      <w:r>
        <w:rPr>
          <w:rFonts w:hint="eastAsia" w:ascii="宋体" w:hAnsi="宋体" w:cs="宋体"/>
          <w:b/>
          <w:sz w:val="24"/>
        </w:rPr>
        <w:t xml:space="preserve">万元，投标</w:t>
      </w:r>
      <w:r>
        <w:rPr>
          <w:rFonts w:ascii="宋体" w:hAnsi="宋体" w:cs="宋体"/>
          <w:b/>
          <w:sz w:val="24"/>
        </w:rPr>
        <w:t xml:space="preserve">报价</w:t>
      </w:r>
      <w:r>
        <w:rPr>
          <w:rFonts w:hint="eastAsia" w:ascii="宋体" w:hAnsi="宋体" w:cs="宋体"/>
          <w:b/>
          <w:sz w:val="24"/>
        </w:rPr>
        <w:t xml:space="preserve">高于最高限价的作无效标论处。</w:t>
      </w:r>
      <w:r/>
    </w:p>
    <w:p>
      <w:pPr>
        <w:ind w:firstLine="480"/>
        <w:spacing w:line="440" w:lineRule="exact"/>
        <w:rPr>
          <w:rFonts w:ascii="宋体" w:hAnsi="宋体" w:cs="宋体"/>
          <w:bCs/>
          <w:color w:val="000000" w:themeColor="text1"/>
          <w:sz w:val="24"/>
        </w:rPr>
      </w:pPr>
      <w:r>
        <w:rPr>
          <w:rFonts w:ascii="宋体" w:hAnsi="宋体" w:cs="宋体"/>
          <w:bCs/>
          <w:color w:val="000000" w:themeColor="text1"/>
          <w:sz w:val="24"/>
        </w:rPr>
      </w:r>
      <w:r/>
    </w:p>
    <w:p>
      <w:pPr>
        <w:pStyle w:val="1007"/>
        <w:rPr>
          <w:color w:val="000000" w:themeColor="text1"/>
        </w:rPr>
      </w:pPr>
      <w:r>
        <w:rPr>
          <w:color w:val="000000" w:themeColor="text1"/>
        </w:rPr>
      </w: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投标人</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盖章</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w:t>
      </w:r>
      <w:r/>
    </w:p>
    <w:p>
      <w:pPr>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hAnsi="Courier New" w:cs="Courier New"/>
          <w:color w:val="000000" w:themeColor="text1"/>
          <w:sz w:val="24"/>
        </w:rPr>
      </w:pPr>
      <w:r>
        <w:rPr>
          <w:rFonts w:hint="eastAsia" w:asciiTheme="minorEastAsia" w:hAnsiTheme="minorEastAsia" w:eastAsiaTheme="minorEastAsia" w:cstheme="minorEastAsia"/>
          <w:color w:val="000000" w:themeColor="text1"/>
          <w:sz w:val="24"/>
        </w:rPr>
        <w:t xml:space="preserve">法定代表人或委托代理人</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盖章或签字</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t xml:space="preserve">：</w:t>
      </w:r>
      <w:r/>
    </w:p>
    <w:p>
      <w:pPr>
        <w:pStyle w:val="1300"/>
        <w:ind w:firstLine="5760"/>
        <w:rPr>
          <w:color w:val="000000" w:themeColor="text1"/>
          <w:sz w:val="24"/>
          <w:szCs w:val="24"/>
        </w:rPr>
      </w:pPr>
      <w:r>
        <w:rPr>
          <w:rFonts w:hint="eastAsia" w:hAnsi="Courier New" w:cs="Courier New"/>
          <w:color w:val="000000" w:themeColor="text1"/>
          <w:sz w:val="24"/>
          <w:szCs w:val="24"/>
        </w:rPr>
        <w:t xml:space="preserve">日期：</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年</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月</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日</w:t>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（十四）</w:t>
      </w:r>
      <w:r>
        <w:rPr>
          <w:rFonts w:hint="eastAsia" w:ascii="宋体" w:hAnsi="宋体"/>
          <w:b/>
          <w:color w:val="000000" w:themeColor="text1"/>
          <w:sz w:val="36"/>
          <w:szCs w:val="36"/>
        </w:rPr>
        <w:t xml:space="preserve">技术响应表</w:t>
      </w:r>
      <w:r/>
    </w:p>
    <w:tbl>
      <w:tblPr>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w:t>
      </w:r>
      <w:r>
        <w:rPr>
          <w:rFonts w:hint="eastAsia" w:ascii="宋体"/>
          <w:b/>
          <w:bCs/>
          <w:color w:val="000000" w:themeColor="text1"/>
          <w:spacing w:val="-2"/>
          <w:sz w:val="24"/>
        </w:rPr>
        <w:t xml:space="preserve">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w:t>
      </w:r>
      <w:r>
        <w:rPr>
          <w:rFonts w:hint="eastAsia" w:ascii="宋体"/>
          <w:b/>
          <w:bCs/>
          <w:color w:val="000000" w:themeColor="text1"/>
          <w:spacing w:val="-2"/>
          <w:sz w:val="24"/>
        </w:rPr>
        <w:t xml:space="preserve">(</w:t>
      </w:r>
      <w:r>
        <w:rPr>
          <w:rFonts w:hint="eastAsia" w:ascii="宋体"/>
          <w:b/>
          <w:bCs/>
          <w:color w:val="000000" w:themeColor="text1"/>
          <w:spacing w:val="-2"/>
          <w:sz w:val="24"/>
        </w:rPr>
        <w:t xml:space="preserve">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w:t>
      </w:r>
      <w:r>
        <w:rPr>
          <w:rFonts w:hint="eastAsia" w:ascii="宋体"/>
          <w:b/>
          <w:bCs/>
          <w:color w:val="000000" w:themeColor="text1"/>
          <w:spacing w:val="-2"/>
          <w:sz w:val="24"/>
        </w:rPr>
        <w:t xml:space="preserve">必须在此表体现；投标技术要求不得低于招标文件要求的技术参数，未填写投标技术参数及达不到技术参数要求的按本项目评分标准中技术符合性的约定作相应扣分处理。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w:t>
      </w:r>
      <w:r>
        <w:rPr>
          <w:rFonts w:hint="eastAsia" w:ascii="宋体"/>
          <w:b/>
          <w:bCs/>
          <w:color w:val="000000" w:themeColor="text1"/>
          <w:spacing w:val="-2"/>
          <w:sz w:val="24"/>
        </w:rPr>
        <w:t xml:space="preserve">,</w:t>
      </w:r>
      <w:r>
        <w:rPr>
          <w:rFonts w:hint="eastAsia" w:ascii="宋体"/>
          <w:b/>
          <w:bCs/>
          <w:color w:val="000000" w:themeColor="text1"/>
          <w:spacing w:val="-2"/>
          <w:sz w:val="24"/>
        </w:rPr>
        <w:t xml:space="preserve">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法定代表人或委托代理人（盖章或签字）：</w:t>
      </w:r>
      <w:r>
        <w:rPr>
          <w:rFonts w:hint="eastAsia"/>
          <w:color w:val="000000" w:themeColor="text1"/>
          <w:sz w:val="24"/>
        </w:rPr>
        <w:t xml:space="preserve"> </w:t>
      </w:r>
      <w:r>
        <w:rPr>
          <w:rFonts w:hint="eastAsia"/>
          <w:color w:val="000000" w:themeColor="text1"/>
          <w:sz w:val="24"/>
          <w:u w:val="single"/>
        </w:rPr>
        <w:t xml:space="preserve">                  </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137"/>
        <w:ind w:firstLine="480"/>
        <w:rPr>
          <w:color w:val="000000" w:themeColor="text1"/>
        </w:rPr>
      </w:pPr>
      <w:r>
        <w:rPr>
          <w:color w:val="000000" w:themeColor="text1"/>
        </w:rPr>
      </w:r>
      <w:r/>
    </w:p>
    <w:p>
      <w:pPr>
        <w:pStyle w:val="1101"/>
        <w:ind w:firstLine="480"/>
        <w:rPr>
          <w:color w:val="000000" w:themeColor="text1"/>
          <w:sz w:val="24"/>
        </w:rPr>
      </w:pPr>
      <w:r>
        <w:rPr>
          <w:color w:val="000000" w:themeColor="text1"/>
          <w:sz w:val="24"/>
        </w:rPr>
      </w:r>
      <w:r/>
    </w:p>
    <w:p>
      <w:pPr>
        <w:pStyle w:val="1101"/>
        <w:ind w:firstLine="480"/>
        <w:rPr>
          <w:color w:val="000000" w:themeColor="text1"/>
          <w:sz w:val="24"/>
        </w:rPr>
        <w:sectPr>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（十五）</w:t>
      </w:r>
      <w:r>
        <w:rPr>
          <w:rFonts w:hint="eastAsia" w:ascii="宋体" w:hAnsi="宋体"/>
          <w:b/>
          <w:color w:val="000000" w:themeColor="text1"/>
          <w:sz w:val="36"/>
          <w:szCs w:val="36"/>
        </w:rPr>
        <w:t xml:space="preserve">服务承诺函</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w:t>
            </w:r>
            <w:r>
              <w:rPr>
                <w:rFonts w:hint="eastAsia" w:ascii="宋体" w:hAnsi="宋体"/>
                <w:color w:val="000000" w:themeColor="text1"/>
                <w:sz w:val="24"/>
              </w:rPr>
              <w:t xml:space="preserve">      </w:t>
            </w:r>
            <w:r>
              <w:rPr>
                <w:rFonts w:hint="eastAsia" w:ascii="宋体" w:hAnsi="宋体"/>
                <w:color w:val="000000" w:themeColor="text1"/>
                <w:sz w:val="24"/>
              </w:rPr>
              <w:t xml:space="preserve">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w:t>
            </w:r>
            <w:r>
              <w:rPr>
                <w:rFonts w:hint="eastAsia" w:ascii="宋体" w:hAnsi="宋体"/>
                <w:color w:val="000000" w:themeColor="text1"/>
                <w:sz w:val="24"/>
              </w:rPr>
              <w:t xml:space="preserve">      </w:t>
            </w:r>
            <w:r>
              <w:rPr>
                <w:rFonts w:hint="eastAsia" w:ascii="宋体" w:hAnsi="宋体"/>
                <w:color w:val="000000" w:themeColor="text1"/>
                <w:sz w:val="24"/>
              </w:rPr>
              <w:t xml:space="preserve">容</w:t>
            </w:r>
            <w:r/>
          </w:p>
        </w:tc>
        <w:tc>
          <w:tcPr>
            <w:tcW w:w="6703" w:type="dxa"/>
            <w:textDirection w:val="lrTb"/>
            <w:noWrap w:val="false"/>
          </w:tcPr>
          <w:p>
            <w:pPr>
              <w:ind w:firstLine="480"/>
              <w:jc w:val="left"/>
              <w:spacing w:line="320" w:lineRule="exact"/>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各投标人必须严格按照本次招标技术参数要求进行合理报价，如后期出现不合格情形视同虚假承诺谋取中标成交，将被列入不良行为记录名单。</w:t>
            </w:r>
            <w:r/>
          </w:p>
          <w:p>
            <w:pPr>
              <w:ind w:firstLine="480"/>
              <w:jc w:val="left"/>
              <w:spacing w:line="32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项目服务期间，承包方所有的工作人员的人身安全以及承包方在服务期间产生的各类安全责任事故均由承包方自行承担责任。因承包方管理不善，造成物业管理服务范围内的设施、设备等损坏、被盗的，由承包方负责赔偿。</w:t>
            </w:r>
            <w:r/>
          </w:p>
          <w:p>
            <w:pPr>
              <w:ind w:firstLine="480"/>
              <w:jc w:val="left"/>
              <w:spacing w:line="320" w:lineRule="exact"/>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采购人要求所有员工的工资应等于或优于我县公布的最低工资标准。</w:t>
            </w:r>
            <w:r/>
          </w:p>
          <w:p>
            <w:pPr>
              <w:ind w:firstLine="480"/>
              <w:jc w:val="left"/>
              <w:spacing w:line="320" w:lineRule="exact"/>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投标人须承诺物业服务人员至少保证</w:t>
            </w:r>
            <w:r>
              <w:rPr>
                <w:rFonts w:hint="eastAsia" w:ascii="宋体" w:hAnsi="宋体" w:cs="宋体"/>
                <w:bCs/>
                <w:sz w:val="24"/>
              </w:rPr>
              <w:t xml:space="preserve">8</w:t>
            </w:r>
            <w:r>
              <w:rPr>
                <w:rFonts w:hint="eastAsia" w:ascii="宋体" w:hAnsi="宋体" w:cs="宋体"/>
                <w:bCs/>
                <w:sz w:val="24"/>
              </w:rPr>
              <w:t xml:space="preserve">人在服务期内足额缴纳社会保险。</w:t>
            </w:r>
            <w:r/>
          </w:p>
          <w:p>
            <w:pPr>
              <w:ind w:firstLine="480"/>
              <w:jc w:val="left"/>
              <w:spacing w:line="320" w:lineRule="exact"/>
              <w:rPr>
                <w:rFonts w:ascii="宋体" w:hAnsi="宋体"/>
                <w:bCs/>
                <w:color w:val="000000" w:themeColor="text1"/>
                <w:sz w:val="24"/>
              </w:rPr>
            </w:pPr>
            <w:r>
              <w:rPr>
                <w:rFonts w:hint="eastAsia" w:ascii="宋体" w:hAnsi="宋体" w:cs="宋体"/>
                <w:bCs/>
                <w:sz w:val="24"/>
              </w:rPr>
              <w:t xml:space="preserve">5.</w:t>
            </w:r>
            <w:r>
              <w:rPr>
                <w:rFonts w:hint="eastAsia" w:ascii="宋体" w:hAnsi="宋体" w:cs="宋体"/>
                <w:bCs/>
                <w:sz w:val="24"/>
              </w:rPr>
              <w:t xml:space="preserve">中标单位必须无条件服从招标文件的要求和投标文件的承诺，采购人将根据招标</w:t>
            </w:r>
            <w:r>
              <w:rPr>
                <w:rFonts w:hint="eastAsia" w:ascii="宋体" w:hAnsi="宋体"/>
                <w:bCs/>
                <w:color w:val="000000" w:themeColor="text1"/>
                <w:sz w:val="24"/>
              </w:rPr>
              <w:t xml:space="preserve">文件的要求和投标文件的承诺制定相应的考核标准，定期对服务公司进行综合考核，根据考核情况对服务公司给予</w:t>
            </w:r>
            <w:r>
              <w:rPr>
                <w:rFonts w:hint="eastAsia" w:ascii="宋体" w:hAnsi="宋体"/>
                <w:bCs/>
                <w:color w:val="000000" w:themeColor="text1"/>
                <w:sz w:val="24"/>
              </w:rPr>
              <w:t xml:space="preserve">相应奖惩。</w:t>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w:t>
            </w:r>
            <w:r>
              <w:rPr>
                <w:rFonts w:hint="eastAsia" w:ascii="宋体" w:hAnsi="宋体"/>
                <w:color w:val="000000" w:themeColor="text1"/>
                <w:sz w:val="24"/>
              </w:rPr>
              <w:t xml:space="preserve">      </w:t>
            </w:r>
            <w:r>
              <w:rPr>
                <w:rFonts w:hint="eastAsia" w:ascii="宋体" w:hAnsi="宋体"/>
                <w:color w:val="000000" w:themeColor="text1"/>
                <w:sz w:val="24"/>
              </w:rPr>
              <w:t xml:space="preserve">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w:t>
      </w:r>
      <w:r>
        <w:rPr>
          <w:rFonts w:hint="eastAsia" w:ascii="宋体" w:hAnsi="宋体"/>
          <w:b/>
          <w:bCs/>
          <w:color w:val="000000" w:themeColor="text1"/>
          <w:spacing w:val="-2"/>
          <w:sz w:val="24"/>
        </w:rPr>
        <w:t xml:space="preserve">P2</w:t>
      </w:r>
      <w:r>
        <w:rPr>
          <w:rFonts w:ascii="宋体" w:hAnsi="宋体"/>
          <w:b/>
          <w:bCs/>
          <w:color w:val="000000" w:themeColor="text1"/>
          <w:spacing w:val="-2"/>
          <w:sz w:val="24"/>
        </w:rPr>
        <w:t xml:space="preserve">8</w:t>
      </w:r>
      <w:r>
        <w:rPr>
          <w:rFonts w:hint="eastAsia" w:ascii="宋体" w:hAnsi="宋体"/>
          <w:b/>
          <w:bCs/>
          <w:color w:val="000000" w:themeColor="text1"/>
          <w:spacing w:val="-2"/>
          <w:sz w:val="24"/>
        </w:rPr>
        <w:t xml:space="preserve">的服务保障和承诺要求逐条响应，未响应或部分响应的</w:t>
      </w:r>
      <w:r>
        <w:rPr>
          <w:rFonts w:hint="eastAsia" w:ascii="宋体"/>
          <w:b/>
          <w:bCs/>
          <w:color w:val="000000" w:themeColor="text1"/>
          <w:spacing w:val="-2"/>
          <w:sz w:val="24"/>
        </w:rPr>
        <w:t xml:space="preserve">作无效标处理</w:t>
      </w:r>
      <w:r>
        <w:rPr>
          <w:rFonts w:hint="eastAsia" w:ascii="宋体" w:hAnsi="宋体"/>
          <w:b/>
          <w:bCs/>
          <w:color w:val="000000" w:themeColor="text1"/>
          <w:spacing w:val="-2"/>
          <w:sz w:val="24"/>
        </w:rPr>
        <w:t xml:space="preserve">。</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法定代表人或委托代理人（盖章或签字）</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p>
    <w:p>
      <w:pPr>
        <w:jc w:val="center"/>
        <w:spacing w:line="480" w:lineRule="exact"/>
        <w:rPr>
          <w:color w:val="000000" w:themeColor="text1"/>
          <w:sz w:val="24"/>
        </w:rPr>
      </w:pPr>
      <w:r>
        <w:rPr>
          <w:color w:val="000000" w:themeColor="text1"/>
          <w:sz w:val="24"/>
        </w:rPr>
      </w:r>
      <w:r/>
    </w:p>
    <w:p>
      <w:pPr>
        <w:ind w:firstLine="480"/>
        <w:spacing w:line="480" w:lineRule="exact"/>
        <w:rPr>
          <w:color w:val="000000" w:themeColor="text1"/>
          <w:u w:val="single"/>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u w:val="single"/>
        </w:rPr>
        <w:t xml:space="preserve">                               </w:t>
      </w:r>
      <w:r/>
    </w:p>
    <w:p>
      <w:pPr>
        <w:jc w:val="center"/>
        <w:spacing w:line="48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5" w:name="_Toc88721319"/>
      <w:r/>
      <w:bookmarkStart w:id="6" w:name="_Toc42355144"/>
      <w:r>
        <w:rPr>
          <w:rFonts w:hint="eastAsia" w:ascii="宋体" w:hAnsi="宋体"/>
          <w:b/>
          <w:bCs/>
          <w:color w:val="000000" w:themeColor="text1"/>
          <w:sz w:val="36"/>
          <w:szCs w:val="36"/>
        </w:rPr>
        <w:t xml:space="preserve">（十六）服务方案</w:t>
      </w:r>
      <w:bookmarkEnd w:id="5"/>
      <w:r/>
      <w:bookmarkEnd w:id="6"/>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_GB2312">
    <w:panose1 w:val="02010609060101010101"/>
  </w:font>
  <w:font w:name="楷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Tahoma">
    <w:panose1 w:val="020B0604030504040204"/>
  </w:font>
  <w:font w:name="����">
    <w:panose1 w:val="020B050302020202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9"/>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9"/>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9"/>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9"/>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p>
    <w:pPr>
      <w:pStyle w:val="121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9"/>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p>
    <w:pPr>
      <w:pStyle w:val="1219"/>
      <w:ind w:right="360"/>
      <w:jc w:val="center"/>
    </w:pPr>
    <w:r/>
    <w:r/>
  </w:p>
  <w:p>
    <w:pPr>
      <w:pStyle w:val="12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9"/>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9"/>
                          </w:pPr>
                          <w:r>
                            <w:fldChar w:fldCharType="begin"/>
                          </w:r>
                          <w:r>
                            <w:instrText xml:space="preserve"> PAGE  \* MERGEFORMAT </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pPr>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72"/>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244"/>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10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50">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5">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6">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1">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8">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69">
    <w:name w:val="TOC Heading"/>
    <w:uiPriority w:val="39"/>
    <w:unhideWhenUsed/>
  </w:style>
  <w:style w:type="paragraph" w:styleId="970" w:default="1">
    <w:name w:val="Normal"/>
    <w:next w:val="983"/>
    <w:qFormat/>
    <w:pPr>
      <w:jc w:val="both"/>
      <w:widowControl w:val="off"/>
    </w:pPr>
    <w:rPr>
      <w:sz w:val="21"/>
      <w:szCs w:val="24"/>
    </w:rPr>
  </w:style>
  <w:style w:type="paragraph" w:styleId="971">
    <w:name w:val="Heading 1"/>
    <w:basedOn w:val="970"/>
    <w:next w:val="970"/>
    <w:link w:val="1059"/>
    <w:uiPriority w:val="9"/>
    <w:qFormat/>
    <w:pPr>
      <w:keepLines/>
      <w:keepNext/>
      <w:spacing w:before="480" w:after="200"/>
      <w:outlineLvl w:val="0"/>
    </w:pPr>
    <w:rPr>
      <w:rFonts w:ascii="Arial" w:hAnsi="Arial" w:eastAsia="Arial" w:cs="Arial"/>
      <w:sz w:val="40"/>
      <w:szCs w:val="40"/>
    </w:rPr>
  </w:style>
  <w:style w:type="paragraph" w:styleId="972">
    <w:name w:val="Heading 2"/>
    <w:basedOn w:val="970"/>
    <w:next w:val="970"/>
    <w:uiPriority w:val="9"/>
    <w:unhideWhenUsed/>
    <w:qFormat/>
    <w:pPr>
      <w:keepLines/>
      <w:keepNext/>
      <w:spacing w:before="360" w:after="200"/>
      <w:outlineLvl w:val="1"/>
    </w:pPr>
    <w:rPr>
      <w:rFonts w:ascii="Arial" w:hAnsi="Arial" w:eastAsia="Arial" w:cs="Arial"/>
      <w:sz w:val="34"/>
    </w:rPr>
  </w:style>
  <w:style w:type="paragraph" w:styleId="973">
    <w:name w:val="Heading 3"/>
    <w:basedOn w:val="970"/>
    <w:next w:val="970"/>
    <w:link w:val="1060"/>
    <w:uiPriority w:val="9"/>
    <w:unhideWhenUsed/>
    <w:qFormat/>
    <w:pPr>
      <w:keepLines/>
      <w:keepNext/>
      <w:spacing w:before="320" w:after="200"/>
      <w:outlineLvl w:val="2"/>
    </w:pPr>
    <w:rPr>
      <w:rFonts w:ascii="Arial" w:hAnsi="Arial" w:eastAsia="Arial" w:cs="Arial"/>
      <w:sz w:val="30"/>
      <w:szCs w:val="30"/>
    </w:rPr>
  </w:style>
  <w:style w:type="paragraph" w:styleId="974">
    <w:name w:val="Heading 4"/>
    <w:basedOn w:val="970"/>
    <w:next w:val="970"/>
    <w:link w:val="1061"/>
    <w:uiPriority w:val="9"/>
    <w:unhideWhenUsed/>
    <w:qFormat/>
    <w:pPr>
      <w:keepLines/>
      <w:keepNext/>
      <w:spacing w:before="320" w:after="200"/>
      <w:outlineLvl w:val="3"/>
    </w:pPr>
    <w:rPr>
      <w:rFonts w:ascii="Arial" w:hAnsi="Arial" w:eastAsia="Arial" w:cs="Arial"/>
      <w:b/>
      <w:bCs/>
      <w:sz w:val="26"/>
      <w:szCs w:val="26"/>
    </w:rPr>
  </w:style>
  <w:style w:type="paragraph" w:styleId="975">
    <w:name w:val="Heading 5"/>
    <w:basedOn w:val="970"/>
    <w:next w:val="970"/>
    <w:link w:val="1062"/>
    <w:uiPriority w:val="9"/>
    <w:unhideWhenUsed/>
    <w:qFormat/>
    <w:pPr>
      <w:keepLines/>
      <w:keepNext/>
      <w:spacing w:before="320" w:after="200"/>
      <w:outlineLvl w:val="4"/>
    </w:pPr>
    <w:rPr>
      <w:rFonts w:ascii="Arial" w:hAnsi="Arial" w:eastAsia="Arial" w:cs="Arial"/>
      <w:b/>
      <w:bCs/>
      <w:sz w:val="24"/>
    </w:rPr>
  </w:style>
  <w:style w:type="paragraph" w:styleId="976">
    <w:name w:val="Heading 6"/>
    <w:basedOn w:val="970"/>
    <w:next w:val="970"/>
    <w:link w:val="1063"/>
    <w:uiPriority w:val="9"/>
    <w:unhideWhenUsed/>
    <w:qFormat/>
    <w:pPr>
      <w:keepLines/>
      <w:keepNext/>
      <w:spacing w:before="320" w:after="200"/>
      <w:outlineLvl w:val="5"/>
    </w:pPr>
    <w:rPr>
      <w:rFonts w:ascii="Arial" w:hAnsi="Arial" w:eastAsia="Arial" w:cs="Arial"/>
      <w:b/>
      <w:bCs/>
      <w:sz w:val="22"/>
      <w:szCs w:val="22"/>
    </w:rPr>
  </w:style>
  <w:style w:type="paragraph" w:styleId="977">
    <w:name w:val="Heading 7"/>
    <w:basedOn w:val="970"/>
    <w:next w:val="970"/>
    <w:link w:val="1064"/>
    <w:uiPriority w:val="9"/>
    <w:unhideWhenUsed/>
    <w:qFormat/>
    <w:pPr>
      <w:keepLines/>
      <w:keepNext/>
      <w:spacing w:before="320" w:after="200"/>
      <w:outlineLvl w:val="6"/>
    </w:pPr>
    <w:rPr>
      <w:rFonts w:ascii="Arial" w:hAnsi="Arial" w:eastAsia="Arial" w:cs="Arial"/>
      <w:b/>
      <w:bCs/>
      <w:i/>
      <w:iCs/>
      <w:sz w:val="22"/>
      <w:szCs w:val="22"/>
    </w:rPr>
  </w:style>
  <w:style w:type="paragraph" w:styleId="978">
    <w:name w:val="Heading 8"/>
    <w:basedOn w:val="970"/>
    <w:next w:val="970"/>
    <w:link w:val="1065"/>
    <w:uiPriority w:val="9"/>
    <w:unhideWhenUsed/>
    <w:qFormat/>
    <w:pPr>
      <w:keepLines/>
      <w:keepNext/>
      <w:spacing w:before="320" w:after="200"/>
      <w:outlineLvl w:val="7"/>
    </w:pPr>
    <w:rPr>
      <w:rFonts w:ascii="Arial" w:hAnsi="Arial" w:eastAsia="Arial" w:cs="Arial"/>
      <w:i/>
      <w:iCs/>
      <w:sz w:val="22"/>
      <w:szCs w:val="22"/>
    </w:rPr>
  </w:style>
  <w:style w:type="paragraph" w:styleId="979">
    <w:name w:val="Heading 9"/>
    <w:basedOn w:val="970"/>
    <w:next w:val="970"/>
    <w:link w:val="1066"/>
    <w:uiPriority w:val="9"/>
    <w:unhideWhenUsed/>
    <w:qFormat/>
    <w:pPr>
      <w:keepLines/>
      <w:keepNext/>
      <w:spacing w:before="320" w:after="200"/>
      <w:outlineLvl w:val="8"/>
    </w:pPr>
    <w:rPr>
      <w:rFonts w:ascii="Arial" w:hAnsi="Arial" w:eastAsia="Arial" w:cs="Arial"/>
      <w:i/>
      <w:iCs/>
      <w:szCs w:val="21"/>
    </w:rPr>
  </w:style>
  <w:style w:type="character" w:styleId="980" w:default="1">
    <w:name w:val="Default Paragraph Font"/>
    <w:uiPriority w:val="1"/>
    <w:semiHidden/>
    <w:unhideWhenUsed/>
  </w:style>
  <w:style w:type="table" w:styleId="981" w:default="1">
    <w:name w:val="Normal Table"/>
    <w:uiPriority w:val="99"/>
    <w:semiHidden/>
    <w:unhideWhenUsed/>
    <w:tblPr>
      <w:tblInd w:w="0" w:type="dxa"/>
      <w:tblCellMar>
        <w:left w:w="108" w:type="dxa"/>
        <w:top w:w="0" w:type="dxa"/>
        <w:right w:w="108" w:type="dxa"/>
        <w:bottom w:w="0" w:type="dxa"/>
      </w:tblCellMar>
    </w:tblPr>
  </w:style>
  <w:style w:type="numbering" w:styleId="982" w:default="1">
    <w:name w:val="No List"/>
    <w:uiPriority w:val="99"/>
    <w:semiHidden/>
    <w:unhideWhenUsed/>
  </w:style>
  <w:style w:type="paragraph" w:styleId="983" w:customStyle="1">
    <w:name w:val="正文首行缩进 21"/>
    <w:basedOn w:val="984"/>
    <w:link w:val="1164"/>
    <w:unhideWhenUsed/>
    <w:qFormat/>
    <w:pPr>
      <w:ind w:firstLine="420"/>
    </w:pPr>
    <w:rPr>
      <w:rFonts w:ascii="Times New Roman" w:hAnsi="Times New Roman"/>
      <w:spacing w:val="0"/>
      <w:sz w:val="20"/>
    </w:rPr>
  </w:style>
  <w:style w:type="paragraph" w:styleId="984" w:customStyle="1">
    <w:name w:val="正文文本缩进1"/>
    <w:basedOn w:val="970"/>
    <w:next w:val="985"/>
    <w:link w:val="1146"/>
    <w:qFormat/>
    <w:pPr>
      <w:ind w:firstLine="301"/>
      <w:spacing w:line="200" w:lineRule="exact"/>
    </w:pPr>
    <w:rPr>
      <w:rFonts w:ascii="宋体" w:hAnsi="Courier New"/>
      <w:spacing w:val="-4"/>
      <w:sz w:val="18"/>
      <w:szCs w:val="20"/>
    </w:rPr>
  </w:style>
  <w:style w:type="paragraph" w:styleId="985" w:customStyle="1">
    <w:name w:val="寄信人地址1"/>
    <w:basedOn w:val="970"/>
    <w:qFormat/>
    <w:rPr>
      <w:rFonts w:ascii="Arial" w:hAnsi="Arial"/>
    </w:rPr>
  </w:style>
  <w:style w:type="paragraph" w:styleId="986">
    <w:name w:val="toc 7"/>
    <w:basedOn w:val="970"/>
    <w:next w:val="970"/>
    <w:uiPriority w:val="39"/>
    <w:unhideWhenUsed/>
    <w:qFormat/>
    <w:pPr>
      <w:ind w:left="1701"/>
      <w:spacing w:after="57"/>
    </w:pPr>
  </w:style>
  <w:style w:type="paragraph" w:styleId="987">
    <w:name w:val="Caption"/>
    <w:basedOn w:val="970"/>
    <w:next w:val="970"/>
    <w:uiPriority w:val="35"/>
    <w:semiHidden/>
    <w:unhideWhenUsed/>
    <w:qFormat/>
    <w:pPr>
      <w:spacing w:line="276" w:lineRule="auto"/>
    </w:pPr>
    <w:rPr>
      <w:b/>
      <w:bCs/>
      <w:color w:val="4f81bd"/>
      <w:sz w:val="18"/>
      <w:szCs w:val="18"/>
    </w:rPr>
  </w:style>
  <w:style w:type="paragraph" w:styleId="988">
    <w:name w:val="Body Text"/>
    <w:basedOn w:val="970"/>
    <w:qFormat/>
    <w:pPr>
      <w:spacing w:after="120"/>
    </w:pPr>
    <w:rPr>
      <w:sz w:val="28"/>
    </w:rPr>
  </w:style>
  <w:style w:type="paragraph" w:styleId="989">
    <w:name w:val="Body Text Indent"/>
    <w:basedOn w:val="970"/>
    <w:next w:val="990"/>
    <w:qFormat/>
    <w:pPr>
      <w:ind w:firstLine="480"/>
      <w:tabs>
        <w:tab w:val="left" w:pos="180" w:leader="none"/>
      </w:tabs>
    </w:pPr>
    <w:rPr>
      <w:rFonts w:ascii="Tahoma" w:hAnsi="Tahoma"/>
      <w:sz w:val="24"/>
    </w:rPr>
  </w:style>
  <w:style w:type="paragraph" w:styleId="990">
    <w:name w:val="envelope return"/>
    <w:basedOn w:val="970"/>
    <w:qFormat/>
    <w:rPr>
      <w:rFonts w:ascii="Arial" w:hAnsi="Arial"/>
    </w:rPr>
  </w:style>
  <w:style w:type="paragraph" w:styleId="991">
    <w:name w:val="toc 5"/>
    <w:basedOn w:val="970"/>
    <w:next w:val="970"/>
    <w:uiPriority w:val="39"/>
    <w:unhideWhenUsed/>
    <w:qFormat/>
    <w:pPr>
      <w:ind w:left="1134"/>
      <w:spacing w:after="57"/>
    </w:pPr>
  </w:style>
  <w:style w:type="paragraph" w:styleId="992">
    <w:name w:val="toc 3"/>
    <w:basedOn w:val="970"/>
    <w:next w:val="970"/>
    <w:uiPriority w:val="39"/>
    <w:unhideWhenUsed/>
    <w:qFormat/>
    <w:pPr>
      <w:ind w:left="567"/>
      <w:spacing w:after="57"/>
    </w:pPr>
  </w:style>
  <w:style w:type="paragraph" w:styleId="993">
    <w:name w:val="toc 8"/>
    <w:basedOn w:val="970"/>
    <w:next w:val="970"/>
    <w:uiPriority w:val="39"/>
    <w:unhideWhenUsed/>
    <w:qFormat/>
    <w:pPr>
      <w:ind w:left="1984"/>
      <w:spacing w:after="57"/>
    </w:pPr>
  </w:style>
  <w:style w:type="paragraph" w:styleId="994">
    <w:name w:val="endnote text"/>
    <w:basedOn w:val="970"/>
    <w:link w:val="1076"/>
    <w:uiPriority w:val="99"/>
    <w:semiHidden/>
    <w:unhideWhenUsed/>
    <w:qFormat/>
    <w:rPr>
      <w:sz w:val="20"/>
    </w:rPr>
  </w:style>
  <w:style w:type="paragraph" w:styleId="995">
    <w:name w:val="Balloon Text"/>
    <w:basedOn w:val="970"/>
    <w:link w:val="1453"/>
    <w:uiPriority w:val="99"/>
    <w:semiHidden/>
    <w:unhideWhenUsed/>
    <w:qFormat/>
    <w:rPr>
      <w:sz w:val="18"/>
      <w:szCs w:val="18"/>
    </w:rPr>
  </w:style>
  <w:style w:type="paragraph" w:styleId="996">
    <w:name w:val="Footer"/>
    <w:basedOn w:val="970"/>
    <w:link w:val="1074"/>
    <w:uiPriority w:val="99"/>
    <w:unhideWhenUsed/>
    <w:qFormat/>
    <w:pPr>
      <w:tabs>
        <w:tab w:val="center" w:pos="7143" w:leader="none"/>
        <w:tab w:val="right" w:pos="14287" w:leader="none"/>
      </w:tabs>
    </w:pPr>
  </w:style>
  <w:style w:type="paragraph" w:styleId="997">
    <w:name w:val="Header"/>
    <w:basedOn w:val="970"/>
    <w:link w:val="1073"/>
    <w:uiPriority w:val="99"/>
    <w:unhideWhenUsed/>
    <w:qFormat/>
    <w:pPr>
      <w:tabs>
        <w:tab w:val="center" w:pos="7143" w:leader="none"/>
        <w:tab w:val="right" w:pos="14287" w:leader="none"/>
      </w:tabs>
    </w:pPr>
  </w:style>
  <w:style w:type="paragraph" w:styleId="998">
    <w:name w:val="toc 1"/>
    <w:basedOn w:val="970"/>
    <w:next w:val="970"/>
    <w:uiPriority w:val="39"/>
    <w:unhideWhenUsed/>
    <w:qFormat/>
    <w:pPr>
      <w:spacing w:after="57"/>
    </w:pPr>
  </w:style>
  <w:style w:type="paragraph" w:styleId="999">
    <w:name w:val="toc 4"/>
    <w:basedOn w:val="970"/>
    <w:next w:val="970"/>
    <w:uiPriority w:val="39"/>
    <w:unhideWhenUsed/>
    <w:qFormat/>
    <w:pPr>
      <w:ind w:left="850"/>
      <w:spacing w:after="57"/>
    </w:pPr>
  </w:style>
  <w:style w:type="paragraph" w:styleId="1000">
    <w:name w:val="Subtitle"/>
    <w:basedOn w:val="970"/>
    <w:next w:val="970"/>
    <w:uiPriority w:val="11"/>
    <w:qFormat/>
    <w:pPr>
      <w:spacing w:before="200" w:after="200"/>
    </w:pPr>
    <w:rPr>
      <w:sz w:val="24"/>
    </w:rPr>
  </w:style>
  <w:style w:type="paragraph" w:styleId="1001">
    <w:name w:val="footnote text"/>
    <w:basedOn w:val="970"/>
    <w:link w:val="1075"/>
    <w:uiPriority w:val="99"/>
    <w:semiHidden/>
    <w:unhideWhenUsed/>
    <w:qFormat/>
    <w:pPr>
      <w:spacing w:after="40"/>
    </w:pPr>
    <w:rPr>
      <w:sz w:val="18"/>
    </w:rPr>
  </w:style>
  <w:style w:type="paragraph" w:styleId="1002">
    <w:name w:val="toc 6"/>
    <w:basedOn w:val="970"/>
    <w:next w:val="970"/>
    <w:uiPriority w:val="39"/>
    <w:unhideWhenUsed/>
    <w:qFormat/>
    <w:pPr>
      <w:ind w:left="1417"/>
      <w:spacing w:after="57"/>
    </w:pPr>
  </w:style>
  <w:style w:type="paragraph" w:styleId="1003">
    <w:name w:val="table of figures"/>
    <w:basedOn w:val="970"/>
    <w:next w:val="970"/>
    <w:uiPriority w:val="99"/>
    <w:unhideWhenUsed/>
    <w:qFormat/>
  </w:style>
  <w:style w:type="paragraph" w:styleId="1004">
    <w:name w:val="toc 2"/>
    <w:basedOn w:val="970"/>
    <w:next w:val="970"/>
    <w:uiPriority w:val="39"/>
    <w:unhideWhenUsed/>
    <w:qFormat/>
    <w:pPr>
      <w:ind w:left="283"/>
      <w:spacing w:after="57"/>
    </w:pPr>
  </w:style>
  <w:style w:type="paragraph" w:styleId="1005">
    <w:name w:val="toc 9"/>
    <w:basedOn w:val="970"/>
    <w:next w:val="970"/>
    <w:uiPriority w:val="39"/>
    <w:unhideWhenUsed/>
    <w:qFormat/>
    <w:pPr>
      <w:ind w:left="2268"/>
      <w:spacing w:after="57"/>
    </w:pPr>
  </w:style>
  <w:style w:type="paragraph" w:styleId="1006">
    <w:name w:val="Title"/>
    <w:basedOn w:val="970"/>
    <w:next w:val="970"/>
    <w:link w:val="1068"/>
    <w:uiPriority w:val="10"/>
    <w:qFormat/>
    <w:pPr>
      <w:contextualSpacing/>
      <w:spacing w:before="300" w:after="200"/>
    </w:pPr>
    <w:rPr>
      <w:sz w:val="48"/>
      <w:szCs w:val="48"/>
    </w:rPr>
  </w:style>
  <w:style w:type="paragraph" w:styleId="1007">
    <w:name w:val="Body Text First Indent"/>
    <w:basedOn w:val="988"/>
    <w:next w:val="970"/>
    <w:qFormat/>
    <w:pPr>
      <w:ind w:firstLine="200"/>
      <w:spacing w:line="360" w:lineRule="auto"/>
    </w:pPr>
    <w:rPr>
      <w:rFonts w:ascii="仿宋_GB2312" w:eastAsia="仿宋_GB2312"/>
      <w:sz w:val="30"/>
      <w:szCs w:val="30"/>
    </w:rPr>
  </w:style>
  <w:style w:type="paragraph" w:styleId="1008">
    <w:name w:val="Body Text First Indent 2"/>
    <w:basedOn w:val="989"/>
    <w:next w:val="1007"/>
    <w:qFormat/>
    <w:pPr>
      <w:ind w:left="420" w:firstLine="420"/>
    </w:pPr>
    <w:rPr>
      <w:rFonts w:ascii="Times New Roman" w:hAnsi="Times New Roman"/>
    </w:rPr>
  </w:style>
  <w:style w:type="table" w:styleId="10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0">
    <w:name w:val="Strong"/>
    <w:basedOn w:val="980"/>
    <w:uiPriority w:val="22"/>
    <w:qFormat/>
    <w:rPr>
      <w:b/>
      <w:bCs/>
    </w:rPr>
  </w:style>
  <w:style w:type="character" w:styleId="1011">
    <w:name w:val="endnote reference"/>
    <w:uiPriority w:val="99"/>
    <w:semiHidden/>
    <w:unhideWhenUsed/>
    <w:qFormat/>
    <w:rPr>
      <w:vertAlign w:val="superscript"/>
    </w:rPr>
  </w:style>
  <w:style w:type="character" w:styleId="1012">
    <w:name w:val="Hyperlink"/>
    <w:uiPriority w:val="99"/>
    <w:unhideWhenUsed/>
    <w:qFormat/>
    <w:rPr>
      <w:color w:val="0000ff"/>
      <w:u w:val="single"/>
    </w:rPr>
  </w:style>
  <w:style w:type="character" w:styleId="1013">
    <w:name w:val="footnote reference"/>
    <w:uiPriority w:val="99"/>
    <w:unhideWhenUsed/>
    <w:qFormat/>
    <w:rPr>
      <w:vertAlign w:val="superscript"/>
    </w:rPr>
  </w:style>
  <w:style w:type="paragraph" w:styleId="1014" w:customStyle="1">
    <w:name w:val="普通正文"/>
    <w:basedOn w:val="970"/>
    <w:qFormat/>
    <w:pPr>
      <w:ind w:firstLine="480"/>
      <w:jc w:val="left"/>
      <w:spacing w:before="120" w:after="120" w:line="360" w:lineRule="auto"/>
    </w:pPr>
    <w:rPr>
      <w:rFonts w:ascii="Arial" w:hAnsi="Arial"/>
      <w:sz w:val="24"/>
    </w:rPr>
  </w:style>
  <w:style w:type="paragraph" w:styleId="1015" w:customStyle="1">
    <w:name w:val="一级条标题"/>
    <w:basedOn w:val="1016"/>
    <w:next w:val="1017"/>
    <w:qFormat/>
    <w:pPr>
      <w:ind w:left="907" w:hanging="907"/>
      <w:spacing w:before="0" w:after="0"/>
      <w:tabs>
        <w:tab w:val="left" w:pos="907" w:leader="none"/>
      </w:tabs>
      <w:outlineLvl w:val="2"/>
    </w:pPr>
    <w:rPr>
      <w:rFonts w:hAnsi="宋体"/>
      <w:sz w:val="20"/>
      <w:szCs w:val="20"/>
    </w:rPr>
  </w:style>
  <w:style w:type="paragraph" w:styleId="1016" w:customStyle="1">
    <w:name w:val="章标题"/>
    <w:next w:val="97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17" w:customStyle="1">
    <w:name w:val="段"/>
    <w:next w:val="1018"/>
    <w:qFormat/>
    <w:pPr>
      <w:ind w:firstLine="200"/>
      <w:jc w:val="both"/>
      <w:widowControl w:val="off"/>
    </w:pPr>
    <w:rPr>
      <w:rFonts w:ascii="宋体" w:hAnsi="宋体" w:cs="宋体"/>
      <w:color w:val="000000"/>
      <w:sz w:val="21"/>
      <w:szCs w:val="21"/>
    </w:rPr>
  </w:style>
  <w:style w:type="paragraph" w:styleId="1018" w:customStyle="1">
    <w:name w:val="正文 A"/>
    <w:next w:val="1017"/>
    <w:qFormat/>
    <w:pPr>
      <w:jc w:val="both"/>
      <w:widowControl w:val="off"/>
    </w:pPr>
    <w:rPr>
      <w:rFonts w:ascii="Calibri" w:hAnsi="Calibri" w:eastAsia="Calibri" w:cs="Calibri"/>
      <w:color w:val="000000"/>
      <w:sz w:val="21"/>
      <w:szCs w:val="21"/>
    </w:rPr>
  </w:style>
  <w:style w:type="paragraph" w:styleId="1019">
    <w:name w:val="List Paragraph"/>
    <w:basedOn w:val="970"/>
    <w:uiPriority w:val="34"/>
    <w:qFormat/>
    <w:pPr>
      <w:ind w:firstLine="420"/>
    </w:pPr>
  </w:style>
  <w:style w:type="paragraph" w:styleId="1020" w:customStyle="1">
    <w:name w:val="正文文本113"/>
    <w:basedOn w:val="970"/>
    <w:next w:val="1015"/>
    <w:qFormat/>
    <w:pPr>
      <w:spacing w:after="120"/>
    </w:pPr>
    <w:rPr>
      <w:sz w:val="28"/>
    </w:rPr>
  </w:style>
  <w:style w:type="table" w:styleId="1021" w:customStyle="1">
    <w:name w:val="无格式表格 11"/>
    <w:basedOn w:val="981"/>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无格式表格 21"/>
    <w:basedOn w:val="981"/>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无格式表格 31"/>
    <w:basedOn w:val="98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customStyle="1">
    <w:name w:val="无格式表格 41"/>
    <w:basedOn w:val="98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customStyle="1">
    <w:name w:val="无格式表格 51"/>
    <w:basedOn w:val="98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6" w:customStyle="1">
    <w:name w:val="网格表 1 浅色1"/>
    <w:basedOn w:val="981"/>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27" w:customStyle="1">
    <w:name w:val="网格表 21"/>
    <w:basedOn w:val="981"/>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8" w:customStyle="1">
    <w:name w:val="网格表 31"/>
    <w:basedOn w:val="981"/>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网格表 41"/>
    <w:basedOn w:val="981"/>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0" w:customStyle="1">
    <w:name w:val="网格表 5 深色1"/>
    <w:basedOn w:val="981"/>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1" w:customStyle="1">
    <w:name w:val="网格表 6 彩色1"/>
    <w:basedOn w:val="981"/>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32" w:customStyle="1">
    <w:name w:val="网格表 7 彩色1"/>
    <w:basedOn w:val="981"/>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3" w:customStyle="1">
    <w:name w:val="清单表 1 浅色1"/>
    <w:basedOn w:val="98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清单表 21"/>
    <w:basedOn w:val="981"/>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5" w:customStyle="1">
    <w:name w:val="清单表 31"/>
    <w:basedOn w:val="981"/>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清单表 41"/>
    <w:basedOn w:val="981"/>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清单表 5 深色1"/>
    <w:basedOn w:val="981"/>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8" w:customStyle="1">
    <w:name w:val="清单表 6 彩色1"/>
    <w:basedOn w:val="981"/>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9" w:customStyle="1">
    <w:name w:val="清单表 7 彩色1"/>
    <w:basedOn w:val="981"/>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40" w:customStyle="1">
    <w:name w:val="TOC 标题1"/>
    <w:uiPriority w:val="39"/>
    <w:unhideWhenUsed/>
    <w:qFormat/>
  </w:style>
  <w:style w:type="character" w:styleId="1041" w:customStyle="1">
    <w:name w:val="Heading 1 Char"/>
    <w:basedOn w:val="980"/>
    <w:uiPriority w:val="9"/>
    <w:qFormat/>
    <w:rPr>
      <w:rFonts w:ascii="Arial" w:hAnsi="Arial" w:eastAsia="Arial" w:cs="Arial"/>
      <w:sz w:val="40"/>
      <w:szCs w:val="40"/>
    </w:rPr>
  </w:style>
  <w:style w:type="character" w:styleId="1042" w:customStyle="1">
    <w:name w:val="Heading 3 Char"/>
    <w:basedOn w:val="980"/>
    <w:uiPriority w:val="9"/>
    <w:qFormat/>
    <w:rPr>
      <w:rFonts w:ascii="Arial" w:hAnsi="Arial" w:eastAsia="Arial" w:cs="Arial"/>
      <w:sz w:val="30"/>
      <w:szCs w:val="30"/>
    </w:rPr>
  </w:style>
  <w:style w:type="character" w:styleId="1043" w:customStyle="1">
    <w:name w:val="Heading 4 Char"/>
    <w:basedOn w:val="980"/>
    <w:uiPriority w:val="9"/>
    <w:qFormat/>
    <w:rPr>
      <w:rFonts w:ascii="Arial" w:hAnsi="Arial" w:eastAsia="Arial" w:cs="Arial"/>
      <w:b/>
      <w:bCs/>
      <w:sz w:val="26"/>
      <w:szCs w:val="26"/>
    </w:rPr>
  </w:style>
  <w:style w:type="character" w:styleId="1044" w:customStyle="1">
    <w:name w:val="Heading 5 Char"/>
    <w:basedOn w:val="980"/>
    <w:uiPriority w:val="9"/>
    <w:qFormat/>
    <w:rPr>
      <w:rFonts w:ascii="Arial" w:hAnsi="Arial" w:eastAsia="Arial" w:cs="Arial"/>
      <w:b/>
      <w:bCs/>
      <w:sz w:val="24"/>
      <w:szCs w:val="24"/>
    </w:rPr>
  </w:style>
  <w:style w:type="character" w:styleId="1045" w:customStyle="1">
    <w:name w:val="Heading 6 Char"/>
    <w:basedOn w:val="980"/>
    <w:uiPriority w:val="9"/>
    <w:qFormat/>
    <w:rPr>
      <w:rFonts w:ascii="Arial" w:hAnsi="Arial" w:eastAsia="Arial" w:cs="Arial"/>
      <w:b/>
      <w:bCs/>
      <w:sz w:val="22"/>
      <w:szCs w:val="22"/>
    </w:rPr>
  </w:style>
  <w:style w:type="character" w:styleId="1046" w:customStyle="1">
    <w:name w:val="Heading 7 Char"/>
    <w:basedOn w:val="980"/>
    <w:uiPriority w:val="9"/>
    <w:qFormat/>
    <w:rPr>
      <w:rFonts w:ascii="Arial" w:hAnsi="Arial" w:eastAsia="Arial" w:cs="Arial"/>
      <w:b/>
      <w:bCs/>
      <w:i/>
      <w:iCs/>
      <w:sz w:val="22"/>
      <w:szCs w:val="22"/>
    </w:rPr>
  </w:style>
  <w:style w:type="character" w:styleId="1047" w:customStyle="1">
    <w:name w:val="Heading 8 Char"/>
    <w:basedOn w:val="980"/>
    <w:uiPriority w:val="9"/>
    <w:qFormat/>
    <w:rPr>
      <w:rFonts w:ascii="Arial" w:hAnsi="Arial" w:eastAsia="Arial" w:cs="Arial"/>
      <w:i/>
      <w:iCs/>
      <w:sz w:val="22"/>
      <w:szCs w:val="22"/>
    </w:rPr>
  </w:style>
  <w:style w:type="character" w:styleId="1048" w:customStyle="1">
    <w:name w:val="Heading 9 Char"/>
    <w:basedOn w:val="980"/>
    <w:uiPriority w:val="9"/>
    <w:qFormat/>
    <w:rPr>
      <w:rFonts w:ascii="Arial" w:hAnsi="Arial" w:eastAsia="Arial" w:cs="Arial"/>
      <w:i/>
      <w:iCs/>
      <w:sz w:val="21"/>
      <w:szCs w:val="21"/>
    </w:rPr>
  </w:style>
  <w:style w:type="character" w:styleId="1049" w:customStyle="1">
    <w:name w:val="Title Char"/>
    <w:basedOn w:val="980"/>
    <w:uiPriority w:val="10"/>
    <w:qFormat/>
    <w:rPr>
      <w:sz w:val="48"/>
      <w:szCs w:val="48"/>
    </w:rPr>
  </w:style>
  <w:style w:type="character" w:styleId="1050" w:customStyle="1">
    <w:name w:val="Quote Char"/>
    <w:uiPriority w:val="29"/>
    <w:qFormat/>
    <w:rPr>
      <w:i/>
    </w:rPr>
  </w:style>
  <w:style w:type="character" w:styleId="1051" w:customStyle="1">
    <w:name w:val="Intense Quote Char"/>
    <w:uiPriority w:val="30"/>
    <w:qFormat/>
    <w:rPr>
      <w:i/>
    </w:rPr>
  </w:style>
  <w:style w:type="character" w:styleId="1052" w:customStyle="1">
    <w:name w:val="Header Char"/>
    <w:basedOn w:val="980"/>
    <w:uiPriority w:val="99"/>
    <w:qFormat/>
  </w:style>
  <w:style w:type="character" w:styleId="1053" w:customStyle="1">
    <w:name w:val="Caption Char"/>
    <w:uiPriority w:val="99"/>
    <w:qFormat/>
  </w:style>
  <w:style w:type="character" w:styleId="1054" w:customStyle="1">
    <w:name w:val="Footnote Text Char"/>
    <w:uiPriority w:val="99"/>
    <w:qFormat/>
    <w:rPr>
      <w:sz w:val="18"/>
    </w:rPr>
  </w:style>
  <w:style w:type="character" w:styleId="1055" w:customStyle="1">
    <w:name w:val="Endnote Text Char"/>
    <w:uiPriority w:val="99"/>
    <w:qFormat/>
    <w:rPr>
      <w:sz w:val="20"/>
    </w:rPr>
  </w:style>
  <w:style w:type="paragraph" w:styleId="1056" w:customStyle="1">
    <w:name w:val="TOC 标题113"/>
    <w:uiPriority w:val="39"/>
    <w:unhideWhenUsed/>
    <w:qFormat/>
  </w:style>
  <w:style w:type="paragraph" w:styleId="1057" w:customStyle="1">
    <w:name w:val="Default"/>
    <w:qFormat/>
    <w:rPr>
      <w:rFonts w:ascii="新宋体" w:eastAsia="新宋体" w:cs="新宋体"/>
      <w:color w:val="000000"/>
      <w:sz w:val="24"/>
      <w:szCs w:val="24"/>
    </w:rPr>
  </w:style>
  <w:style w:type="paragraph" w:styleId="1058" w:customStyle="1">
    <w:name w:val="标题 3111"/>
    <w:basedOn w:val="970"/>
    <w:next w:val="970"/>
    <w:uiPriority w:val="9"/>
    <w:qFormat/>
    <w:pPr>
      <w:keepLines/>
      <w:keepNext/>
      <w:spacing w:before="320" w:after="200"/>
      <w:outlineLvl w:val="2"/>
    </w:pPr>
    <w:rPr>
      <w:rFonts w:ascii="Arial" w:hAnsi="Arial" w:eastAsia="Arial"/>
      <w:sz w:val="30"/>
      <w:szCs w:val="30"/>
    </w:rPr>
  </w:style>
  <w:style w:type="character" w:styleId="1059" w:customStyle="1">
    <w:name w:val="标题 1 Char2"/>
    <w:link w:val="971"/>
    <w:uiPriority w:val="9"/>
    <w:qFormat/>
    <w:rPr>
      <w:rFonts w:ascii="Arial" w:hAnsi="Arial" w:eastAsia="Arial" w:cs="Arial"/>
      <w:sz w:val="40"/>
      <w:szCs w:val="40"/>
    </w:rPr>
  </w:style>
  <w:style w:type="character" w:styleId="1060" w:customStyle="1">
    <w:name w:val="标题 3 Char2"/>
    <w:link w:val="973"/>
    <w:uiPriority w:val="9"/>
    <w:qFormat/>
    <w:rPr>
      <w:rFonts w:ascii="Arial" w:hAnsi="Arial" w:eastAsia="Arial" w:cs="Arial"/>
      <w:sz w:val="30"/>
      <w:szCs w:val="30"/>
    </w:rPr>
  </w:style>
  <w:style w:type="character" w:styleId="1061" w:customStyle="1">
    <w:name w:val="标题 4 Char2"/>
    <w:link w:val="974"/>
    <w:uiPriority w:val="9"/>
    <w:qFormat/>
    <w:rPr>
      <w:rFonts w:ascii="Arial" w:hAnsi="Arial" w:eastAsia="Arial" w:cs="Arial"/>
      <w:b/>
      <w:bCs/>
      <w:sz w:val="26"/>
      <w:szCs w:val="26"/>
    </w:rPr>
  </w:style>
  <w:style w:type="character" w:styleId="1062" w:customStyle="1">
    <w:name w:val="标题 5 Char2"/>
    <w:link w:val="975"/>
    <w:uiPriority w:val="9"/>
    <w:qFormat/>
    <w:rPr>
      <w:rFonts w:ascii="Arial" w:hAnsi="Arial" w:eastAsia="Arial" w:cs="Arial"/>
      <w:b/>
      <w:bCs/>
      <w:sz w:val="24"/>
      <w:szCs w:val="24"/>
    </w:rPr>
  </w:style>
  <w:style w:type="character" w:styleId="1063" w:customStyle="1">
    <w:name w:val="标题 6 Char1"/>
    <w:link w:val="976"/>
    <w:uiPriority w:val="9"/>
    <w:qFormat/>
    <w:rPr>
      <w:rFonts w:ascii="Arial" w:hAnsi="Arial" w:eastAsia="Arial" w:cs="Arial"/>
      <w:b/>
      <w:bCs/>
      <w:sz w:val="22"/>
      <w:szCs w:val="22"/>
    </w:rPr>
  </w:style>
  <w:style w:type="character" w:styleId="1064" w:customStyle="1">
    <w:name w:val="标题 7 Char1"/>
    <w:link w:val="977"/>
    <w:uiPriority w:val="9"/>
    <w:qFormat/>
    <w:rPr>
      <w:rFonts w:ascii="Arial" w:hAnsi="Arial" w:eastAsia="Arial" w:cs="Arial"/>
      <w:b/>
      <w:bCs/>
      <w:i/>
      <w:iCs/>
      <w:sz w:val="22"/>
      <w:szCs w:val="22"/>
    </w:rPr>
  </w:style>
  <w:style w:type="character" w:styleId="1065" w:customStyle="1">
    <w:name w:val="标题 8 Char1"/>
    <w:link w:val="978"/>
    <w:uiPriority w:val="9"/>
    <w:qFormat/>
    <w:rPr>
      <w:rFonts w:ascii="Arial" w:hAnsi="Arial" w:eastAsia="Arial" w:cs="Arial"/>
      <w:i/>
      <w:iCs/>
      <w:sz w:val="22"/>
      <w:szCs w:val="22"/>
    </w:rPr>
  </w:style>
  <w:style w:type="character" w:styleId="1066" w:customStyle="1">
    <w:name w:val="标题 9 Char1"/>
    <w:link w:val="979"/>
    <w:uiPriority w:val="9"/>
    <w:qFormat/>
    <w:rPr>
      <w:rFonts w:ascii="Arial" w:hAnsi="Arial" w:eastAsia="Arial" w:cs="Arial"/>
      <w:i/>
      <w:iCs/>
      <w:sz w:val="21"/>
      <w:szCs w:val="21"/>
    </w:rPr>
  </w:style>
  <w:style w:type="paragraph" w:styleId="1067">
    <w:name w:val="No Spacing"/>
    <w:uiPriority w:val="1"/>
    <w:qFormat/>
  </w:style>
  <w:style w:type="character" w:styleId="1068" w:customStyle="1">
    <w:name w:val="标题 Char3"/>
    <w:link w:val="1006"/>
    <w:uiPriority w:val="10"/>
    <w:qFormat/>
    <w:rPr>
      <w:sz w:val="48"/>
      <w:szCs w:val="48"/>
    </w:rPr>
  </w:style>
  <w:style w:type="paragraph" w:styleId="1069">
    <w:name w:val="Quote"/>
    <w:basedOn w:val="970"/>
    <w:next w:val="970"/>
    <w:link w:val="1070"/>
    <w:uiPriority w:val="29"/>
    <w:qFormat/>
    <w:pPr>
      <w:ind w:left="720" w:right="720"/>
    </w:pPr>
    <w:rPr>
      <w:i/>
    </w:rPr>
  </w:style>
  <w:style w:type="character" w:styleId="1070" w:customStyle="1">
    <w:name w:val="引用 Char1"/>
    <w:link w:val="1069"/>
    <w:uiPriority w:val="29"/>
    <w:qFormat/>
    <w:rPr>
      <w:i/>
    </w:rPr>
  </w:style>
  <w:style w:type="paragraph" w:styleId="1071">
    <w:name w:val="Intense Quote"/>
    <w:basedOn w:val="970"/>
    <w:next w:val="970"/>
    <w:link w:val="10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2" w:customStyle="1">
    <w:name w:val="明显引用 Char1"/>
    <w:link w:val="1071"/>
    <w:uiPriority w:val="30"/>
    <w:qFormat/>
    <w:rPr>
      <w:i/>
    </w:rPr>
  </w:style>
  <w:style w:type="character" w:styleId="1073" w:customStyle="1">
    <w:name w:val="页眉 Char2"/>
    <w:link w:val="997"/>
    <w:uiPriority w:val="99"/>
    <w:qFormat/>
  </w:style>
  <w:style w:type="character" w:styleId="1074" w:customStyle="1">
    <w:name w:val="页脚 Char3"/>
    <w:link w:val="996"/>
    <w:uiPriority w:val="99"/>
    <w:qFormat/>
  </w:style>
  <w:style w:type="character" w:styleId="1075" w:customStyle="1">
    <w:name w:val="脚注文本 Char1"/>
    <w:link w:val="1001"/>
    <w:uiPriority w:val="99"/>
    <w:qFormat/>
    <w:rPr>
      <w:sz w:val="18"/>
    </w:rPr>
  </w:style>
  <w:style w:type="character" w:styleId="1076" w:customStyle="1">
    <w:name w:val="尾注文本 Char1"/>
    <w:link w:val="994"/>
    <w:uiPriority w:val="99"/>
    <w:qFormat/>
    <w:rPr>
      <w:sz w:val="20"/>
    </w:rPr>
  </w:style>
  <w:style w:type="paragraph" w:styleId="1077" w:customStyle="1">
    <w:name w:val="TOC 标题112"/>
    <w:uiPriority w:val="39"/>
    <w:unhideWhenUsed/>
    <w:qFormat/>
  </w:style>
  <w:style w:type="paragraph" w:styleId="1078" w:customStyle="1">
    <w:name w:val="标题 111"/>
    <w:basedOn w:val="970"/>
    <w:next w:val="970"/>
    <w:link w:val="1091"/>
    <w:uiPriority w:val="9"/>
    <w:qFormat/>
    <w:pPr>
      <w:keepLines/>
      <w:keepNext/>
      <w:spacing w:before="480" w:after="200"/>
      <w:outlineLvl w:val="0"/>
    </w:pPr>
    <w:rPr>
      <w:rFonts w:ascii="Arial" w:hAnsi="Arial" w:eastAsia="Arial"/>
      <w:sz w:val="40"/>
      <w:szCs w:val="40"/>
    </w:rPr>
  </w:style>
  <w:style w:type="paragraph" w:styleId="1079" w:customStyle="1">
    <w:name w:val="标题 211"/>
    <w:basedOn w:val="970"/>
    <w:next w:val="970"/>
    <w:uiPriority w:val="9"/>
    <w:qFormat/>
    <w:pPr>
      <w:keepLines/>
      <w:keepNext/>
      <w:spacing w:before="360" w:after="200"/>
      <w:outlineLvl w:val="1"/>
    </w:pPr>
    <w:rPr>
      <w:rFonts w:ascii="Arial" w:hAnsi="Arial" w:eastAsia="Arial" w:cs="Arial"/>
      <w:sz w:val="34"/>
    </w:rPr>
  </w:style>
  <w:style w:type="paragraph" w:styleId="1080" w:customStyle="1">
    <w:name w:val="标题 31111"/>
    <w:basedOn w:val="970"/>
    <w:next w:val="970"/>
    <w:link w:val="1092"/>
    <w:uiPriority w:val="9"/>
    <w:qFormat/>
    <w:pPr>
      <w:keepLines/>
      <w:keepNext/>
      <w:spacing w:before="320" w:after="200"/>
      <w:outlineLvl w:val="2"/>
    </w:pPr>
    <w:rPr>
      <w:rFonts w:ascii="Arial" w:hAnsi="Arial" w:eastAsia="Arial"/>
      <w:sz w:val="30"/>
      <w:szCs w:val="30"/>
    </w:rPr>
  </w:style>
  <w:style w:type="paragraph" w:styleId="1081" w:customStyle="1">
    <w:name w:val="标题 411"/>
    <w:basedOn w:val="970"/>
    <w:next w:val="970"/>
    <w:link w:val="1093"/>
    <w:uiPriority w:val="9"/>
    <w:qFormat/>
    <w:pPr>
      <w:keepLines/>
      <w:keepNext/>
      <w:spacing w:before="320" w:after="200"/>
      <w:outlineLvl w:val="3"/>
    </w:pPr>
    <w:rPr>
      <w:rFonts w:ascii="Arial" w:hAnsi="Arial" w:eastAsia="Arial"/>
      <w:b/>
      <w:bCs/>
      <w:sz w:val="26"/>
      <w:szCs w:val="26"/>
    </w:rPr>
  </w:style>
  <w:style w:type="paragraph" w:styleId="1082" w:customStyle="1">
    <w:name w:val="标题 511"/>
    <w:basedOn w:val="970"/>
    <w:next w:val="970"/>
    <w:link w:val="1094"/>
    <w:uiPriority w:val="9"/>
    <w:qFormat/>
    <w:pPr>
      <w:keepLines/>
      <w:keepNext/>
      <w:spacing w:before="320" w:after="200"/>
      <w:tabs>
        <w:tab w:val="left" w:pos="780" w:leader="none"/>
      </w:tabs>
      <w:outlineLvl w:val="4"/>
    </w:pPr>
    <w:rPr>
      <w:rFonts w:ascii="Arial" w:hAnsi="Arial" w:eastAsia="Arial"/>
      <w:b/>
      <w:bCs/>
      <w:sz w:val="24"/>
    </w:rPr>
  </w:style>
  <w:style w:type="paragraph" w:styleId="1083" w:customStyle="1">
    <w:name w:val="标题 61"/>
    <w:basedOn w:val="970"/>
    <w:next w:val="970"/>
    <w:link w:val="1095"/>
    <w:uiPriority w:val="9"/>
    <w:qFormat/>
    <w:pPr>
      <w:keepLines/>
      <w:keepNext/>
      <w:spacing w:before="320" w:after="200"/>
      <w:outlineLvl w:val="5"/>
    </w:pPr>
    <w:rPr>
      <w:rFonts w:ascii="Arial" w:hAnsi="Arial" w:eastAsia="Arial"/>
      <w:b/>
      <w:bCs/>
      <w:sz w:val="22"/>
      <w:szCs w:val="22"/>
    </w:rPr>
  </w:style>
  <w:style w:type="paragraph" w:styleId="1084" w:customStyle="1">
    <w:name w:val="标题 71"/>
    <w:basedOn w:val="970"/>
    <w:next w:val="970"/>
    <w:link w:val="1096"/>
    <w:uiPriority w:val="9"/>
    <w:qFormat/>
    <w:pPr>
      <w:keepLines/>
      <w:keepNext/>
      <w:spacing w:before="320" w:after="200"/>
      <w:outlineLvl w:val="6"/>
    </w:pPr>
    <w:rPr>
      <w:rFonts w:ascii="Arial" w:hAnsi="Arial" w:eastAsia="Arial"/>
      <w:b/>
      <w:bCs/>
      <w:i/>
      <w:iCs/>
      <w:sz w:val="22"/>
      <w:szCs w:val="22"/>
    </w:rPr>
  </w:style>
  <w:style w:type="paragraph" w:styleId="1085" w:customStyle="1">
    <w:name w:val="标题 81"/>
    <w:basedOn w:val="970"/>
    <w:next w:val="970"/>
    <w:link w:val="1097"/>
    <w:uiPriority w:val="9"/>
    <w:qFormat/>
    <w:pPr>
      <w:keepLines/>
      <w:keepNext/>
      <w:spacing w:before="320" w:after="200"/>
      <w:outlineLvl w:val="7"/>
    </w:pPr>
    <w:rPr>
      <w:rFonts w:ascii="Arial" w:hAnsi="Arial" w:eastAsia="Arial"/>
      <w:i/>
      <w:iCs/>
      <w:sz w:val="22"/>
      <w:szCs w:val="22"/>
    </w:rPr>
  </w:style>
  <w:style w:type="paragraph" w:styleId="1086" w:customStyle="1">
    <w:name w:val="标题 91"/>
    <w:basedOn w:val="970"/>
    <w:next w:val="970"/>
    <w:link w:val="1098"/>
    <w:uiPriority w:val="9"/>
    <w:qFormat/>
    <w:pPr>
      <w:keepLines/>
      <w:keepNext/>
      <w:spacing w:before="320" w:after="200"/>
      <w:outlineLvl w:val="8"/>
    </w:pPr>
    <w:rPr>
      <w:rFonts w:ascii="Arial" w:hAnsi="Arial" w:eastAsia="Arial"/>
      <w:i/>
      <w:iCs/>
      <w:szCs w:val="21"/>
    </w:rPr>
  </w:style>
  <w:style w:type="character" w:styleId="1087" w:customStyle="1">
    <w:name w:val="默认段落字体11"/>
    <w:uiPriority w:val="1"/>
    <w:unhideWhenUsed/>
    <w:qFormat/>
  </w:style>
  <w:style w:type="table" w:styleId="1088" w:customStyle="1">
    <w:name w:val="普通表格11"/>
    <w:uiPriority w:val="99"/>
    <w:unhideWhenUsed/>
    <w:qFormat/>
    <w:tblPr>
      <w:tblCellMar>
        <w:left w:w="0" w:type="dxa"/>
        <w:top w:w="0" w:type="dxa"/>
        <w:right w:w="0" w:type="dxa"/>
        <w:bottom w:w="0" w:type="dxa"/>
      </w:tblCellMar>
    </w:tblPr>
  </w:style>
  <w:style w:type="paragraph" w:styleId="1089" w:customStyle="1">
    <w:name w:val="正文首行缩进111"/>
    <w:basedOn w:val="1090"/>
    <w:next w:val="970"/>
    <w:qFormat/>
    <w:pPr>
      <w:ind w:firstLine="200"/>
      <w:spacing w:line="360" w:lineRule="auto"/>
    </w:pPr>
    <w:rPr>
      <w:rFonts w:ascii="仿宋_GB2312" w:eastAsia="仿宋_GB2312"/>
      <w:sz w:val="30"/>
      <w:szCs w:val="30"/>
    </w:rPr>
  </w:style>
  <w:style w:type="paragraph" w:styleId="1090" w:customStyle="1">
    <w:name w:val="正文文本112"/>
    <w:basedOn w:val="970"/>
    <w:next w:val="1015"/>
    <w:qFormat/>
    <w:pPr>
      <w:spacing w:after="120"/>
    </w:pPr>
    <w:rPr>
      <w:sz w:val="28"/>
    </w:rPr>
  </w:style>
  <w:style w:type="character" w:styleId="1091" w:customStyle="1">
    <w:name w:val="标题 1 Char1"/>
    <w:link w:val="1078"/>
    <w:uiPriority w:val="9"/>
    <w:qFormat/>
    <w:rPr>
      <w:rFonts w:ascii="Arial" w:hAnsi="Arial" w:eastAsia="Arial" w:cs="Arial"/>
      <w:sz w:val="40"/>
      <w:szCs w:val="40"/>
    </w:rPr>
  </w:style>
  <w:style w:type="character" w:styleId="1092" w:customStyle="1">
    <w:name w:val="标题 3 Char1"/>
    <w:link w:val="1080"/>
    <w:uiPriority w:val="9"/>
    <w:qFormat/>
    <w:rPr>
      <w:rFonts w:ascii="Arial" w:hAnsi="Arial" w:eastAsia="Arial" w:cs="Arial"/>
      <w:sz w:val="30"/>
      <w:szCs w:val="30"/>
    </w:rPr>
  </w:style>
  <w:style w:type="character" w:styleId="1093" w:customStyle="1">
    <w:name w:val="标题 4 Char1"/>
    <w:link w:val="1081"/>
    <w:uiPriority w:val="9"/>
    <w:qFormat/>
    <w:rPr>
      <w:rFonts w:ascii="Arial" w:hAnsi="Arial" w:eastAsia="Arial" w:cs="Arial"/>
      <w:b/>
      <w:bCs/>
      <w:sz w:val="26"/>
      <w:szCs w:val="26"/>
    </w:rPr>
  </w:style>
  <w:style w:type="character" w:styleId="1094" w:customStyle="1">
    <w:name w:val="标题 5 Char1"/>
    <w:link w:val="1082"/>
    <w:uiPriority w:val="9"/>
    <w:qFormat/>
    <w:rPr>
      <w:rFonts w:ascii="Arial" w:hAnsi="Arial" w:eastAsia="Arial" w:cs="Arial"/>
      <w:b/>
      <w:bCs/>
      <w:sz w:val="24"/>
      <w:szCs w:val="24"/>
    </w:rPr>
  </w:style>
  <w:style w:type="character" w:styleId="1095" w:customStyle="1">
    <w:name w:val="标题 6 Char"/>
    <w:link w:val="1083"/>
    <w:uiPriority w:val="9"/>
    <w:qFormat/>
    <w:rPr>
      <w:rFonts w:ascii="Arial" w:hAnsi="Arial" w:eastAsia="Arial" w:cs="Arial"/>
      <w:b/>
      <w:bCs/>
      <w:sz w:val="22"/>
      <w:szCs w:val="22"/>
    </w:rPr>
  </w:style>
  <w:style w:type="character" w:styleId="1096" w:customStyle="1">
    <w:name w:val="标题 7 Char"/>
    <w:link w:val="1084"/>
    <w:uiPriority w:val="9"/>
    <w:qFormat/>
    <w:rPr>
      <w:rFonts w:ascii="Arial" w:hAnsi="Arial" w:eastAsia="Arial" w:cs="Arial"/>
      <w:b/>
      <w:bCs/>
      <w:i/>
      <w:iCs/>
      <w:sz w:val="22"/>
      <w:szCs w:val="22"/>
    </w:rPr>
  </w:style>
  <w:style w:type="character" w:styleId="1097" w:customStyle="1">
    <w:name w:val="标题 8 Char"/>
    <w:link w:val="1085"/>
    <w:uiPriority w:val="9"/>
    <w:qFormat/>
    <w:rPr>
      <w:rFonts w:ascii="Arial" w:hAnsi="Arial" w:eastAsia="Arial" w:cs="Arial"/>
      <w:i/>
      <w:iCs/>
      <w:sz w:val="22"/>
      <w:szCs w:val="22"/>
    </w:rPr>
  </w:style>
  <w:style w:type="character" w:styleId="1098" w:customStyle="1">
    <w:name w:val="标题 9 Char"/>
    <w:link w:val="1086"/>
    <w:uiPriority w:val="9"/>
    <w:qFormat/>
    <w:rPr>
      <w:rFonts w:ascii="Arial" w:hAnsi="Arial" w:eastAsia="Arial" w:cs="Arial"/>
      <w:i/>
      <w:iCs/>
      <w:sz w:val="21"/>
      <w:szCs w:val="21"/>
    </w:rPr>
  </w:style>
  <w:style w:type="paragraph" w:styleId="1099" w:customStyle="1">
    <w:name w:val="目录 711"/>
    <w:basedOn w:val="970"/>
    <w:next w:val="970"/>
    <w:uiPriority w:val="39"/>
    <w:unhideWhenUsed/>
    <w:qFormat/>
    <w:pPr>
      <w:ind w:left="1701"/>
      <w:spacing w:after="57"/>
    </w:pPr>
  </w:style>
  <w:style w:type="paragraph" w:styleId="1100" w:customStyle="1">
    <w:name w:val="列表编号 21"/>
    <w:basedOn w:val="970"/>
    <w:uiPriority w:val="99"/>
    <w:unhideWhenUsed/>
    <w:qFormat/>
    <w:pPr>
      <w:numPr>
        <w:numId w:val="1"/>
      </w:numPr>
    </w:pPr>
  </w:style>
  <w:style w:type="paragraph" w:styleId="1101" w:customStyle="1">
    <w:name w:val="正文缩进121"/>
    <w:basedOn w:val="970"/>
    <w:qFormat/>
    <w:pPr>
      <w:ind w:firstLine="420"/>
    </w:pPr>
  </w:style>
  <w:style w:type="paragraph" w:styleId="1102" w:customStyle="1">
    <w:name w:val="题注11"/>
    <w:basedOn w:val="970"/>
    <w:next w:val="970"/>
    <w:uiPriority w:val="35"/>
    <w:qFormat/>
    <w:pPr>
      <w:spacing w:line="276" w:lineRule="auto"/>
    </w:pPr>
    <w:rPr>
      <w:b/>
      <w:bCs/>
      <w:color w:val="4f81bd"/>
      <w:sz w:val="18"/>
      <w:szCs w:val="18"/>
    </w:rPr>
  </w:style>
  <w:style w:type="paragraph" w:styleId="1103" w:customStyle="1">
    <w:name w:val="批注文字11"/>
    <w:basedOn w:val="970"/>
    <w:link w:val="1104"/>
    <w:uiPriority w:val="99"/>
    <w:unhideWhenUsed/>
    <w:qFormat/>
    <w:pPr>
      <w:jc w:val="left"/>
    </w:pPr>
  </w:style>
  <w:style w:type="character" w:styleId="1104" w:customStyle="1">
    <w:name w:val="批注文字 Char1"/>
    <w:link w:val="1103"/>
    <w:uiPriority w:val="99"/>
    <w:qFormat/>
    <w:rPr>
      <w:sz w:val="21"/>
      <w:szCs w:val="24"/>
    </w:rPr>
  </w:style>
  <w:style w:type="paragraph" w:styleId="1105" w:customStyle="1">
    <w:name w:val="正文文本缩进111"/>
    <w:basedOn w:val="970"/>
    <w:next w:val="1106"/>
    <w:uiPriority w:val="99"/>
    <w:qFormat/>
    <w:pPr>
      <w:ind w:firstLine="480"/>
      <w:tabs>
        <w:tab w:val="left" w:pos="180" w:leader="none"/>
      </w:tabs>
    </w:pPr>
    <w:rPr>
      <w:rFonts w:ascii="Tahoma" w:hAnsi="Tahoma"/>
      <w:sz w:val="24"/>
    </w:rPr>
  </w:style>
  <w:style w:type="paragraph" w:styleId="1106" w:customStyle="1">
    <w:name w:val="寄信人地址111"/>
    <w:basedOn w:val="970"/>
    <w:qFormat/>
    <w:rPr>
      <w:rFonts w:ascii="Arial" w:hAnsi="Arial"/>
    </w:rPr>
  </w:style>
  <w:style w:type="paragraph" w:styleId="1107" w:customStyle="1">
    <w:name w:val="索引 411"/>
    <w:basedOn w:val="970"/>
    <w:next w:val="970"/>
    <w:uiPriority w:val="99"/>
    <w:unhideWhenUsed/>
    <w:qFormat/>
    <w:rPr>
      <w:sz w:val="24"/>
    </w:rPr>
  </w:style>
  <w:style w:type="paragraph" w:styleId="1108" w:customStyle="1">
    <w:name w:val="目录 511"/>
    <w:basedOn w:val="970"/>
    <w:next w:val="970"/>
    <w:uiPriority w:val="39"/>
    <w:unhideWhenUsed/>
    <w:qFormat/>
    <w:pPr>
      <w:ind w:left="1134"/>
      <w:spacing w:after="57"/>
    </w:pPr>
  </w:style>
  <w:style w:type="paragraph" w:styleId="1109" w:customStyle="1">
    <w:name w:val="目录 311"/>
    <w:basedOn w:val="970"/>
    <w:next w:val="970"/>
    <w:uiPriority w:val="39"/>
    <w:unhideWhenUsed/>
    <w:qFormat/>
    <w:pPr>
      <w:ind w:left="567"/>
      <w:spacing w:after="57"/>
    </w:pPr>
  </w:style>
  <w:style w:type="paragraph" w:styleId="1110" w:customStyle="1">
    <w:name w:val="纯文本12"/>
    <w:basedOn w:val="970"/>
    <w:qFormat/>
    <w:rPr>
      <w:rFonts w:ascii="宋体" w:hAnsi="Courier New" w:eastAsia="楷体_GB2312"/>
      <w:sz w:val="26"/>
      <w:szCs w:val="20"/>
    </w:rPr>
  </w:style>
  <w:style w:type="paragraph" w:styleId="1111" w:customStyle="1">
    <w:name w:val="目录 811"/>
    <w:basedOn w:val="970"/>
    <w:next w:val="970"/>
    <w:uiPriority w:val="39"/>
    <w:unhideWhenUsed/>
    <w:qFormat/>
    <w:pPr>
      <w:ind w:left="1984"/>
      <w:spacing w:after="57"/>
    </w:pPr>
  </w:style>
  <w:style w:type="paragraph" w:styleId="1112" w:customStyle="1">
    <w:name w:val="日期11"/>
    <w:basedOn w:val="970"/>
    <w:next w:val="970"/>
    <w:link w:val="1113"/>
    <w:uiPriority w:val="99"/>
    <w:unhideWhenUsed/>
    <w:qFormat/>
    <w:pPr>
      <w:ind w:left="100"/>
    </w:pPr>
  </w:style>
  <w:style w:type="character" w:styleId="1113" w:customStyle="1">
    <w:name w:val="日期 Char1"/>
    <w:link w:val="1112"/>
    <w:uiPriority w:val="99"/>
    <w:semiHidden/>
    <w:qFormat/>
    <w:rPr>
      <w:sz w:val="21"/>
      <w:szCs w:val="24"/>
    </w:rPr>
  </w:style>
  <w:style w:type="paragraph" w:styleId="1114" w:customStyle="1">
    <w:name w:val="正文文本缩进 212"/>
    <w:basedOn w:val="970"/>
    <w:qFormat/>
    <w:pPr>
      <w:ind w:firstLine="525"/>
      <w:spacing w:line="420" w:lineRule="exact"/>
    </w:pPr>
    <w:rPr>
      <w:rFonts w:ascii="宋体"/>
      <w:szCs w:val="20"/>
    </w:rPr>
  </w:style>
  <w:style w:type="paragraph" w:styleId="1115" w:customStyle="1">
    <w:name w:val="尾注文本1"/>
    <w:basedOn w:val="970"/>
    <w:link w:val="1116"/>
    <w:uiPriority w:val="99"/>
    <w:unhideWhenUsed/>
    <w:qFormat/>
    <w:rPr>
      <w:sz w:val="20"/>
      <w:szCs w:val="20"/>
    </w:rPr>
  </w:style>
  <w:style w:type="character" w:styleId="1116" w:customStyle="1">
    <w:name w:val="尾注文本 Char"/>
    <w:link w:val="1115"/>
    <w:uiPriority w:val="99"/>
    <w:qFormat/>
    <w:rPr>
      <w:sz w:val="20"/>
    </w:rPr>
  </w:style>
  <w:style w:type="paragraph" w:styleId="1117" w:customStyle="1">
    <w:name w:val="批注框文本11"/>
    <w:basedOn w:val="970"/>
    <w:link w:val="1118"/>
    <w:uiPriority w:val="99"/>
    <w:unhideWhenUsed/>
    <w:qFormat/>
    <w:rPr>
      <w:sz w:val="18"/>
      <w:szCs w:val="18"/>
    </w:rPr>
  </w:style>
  <w:style w:type="character" w:styleId="1118" w:customStyle="1">
    <w:name w:val="批注框文本 Char1"/>
    <w:link w:val="1117"/>
    <w:uiPriority w:val="99"/>
    <w:semiHidden/>
    <w:qFormat/>
    <w:rPr>
      <w:sz w:val="18"/>
      <w:szCs w:val="18"/>
    </w:rPr>
  </w:style>
  <w:style w:type="paragraph" w:styleId="1119" w:customStyle="1">
    <w:name w:val="页脚11"/>
    <w:basedOn w:val="970"/>
    <w:link w:val="1120"/>
    <w:uiPriority w:val="99"/>
    <w:unhideWhenUsed/>
    <w:qFormat/>
    <w:pPr>
      <w:tabs>
        <w:tab w:val="center" w:pos="7143" w:leader="none"/>
        <w:tab w:val="right" w:pos="14287" w:leader="none"/>
      </w:tabs>
    </w:pPr>
  </w:style>
  <w:style w:type="character" w:styleId="1120" w:customStyle="1">
    <w:name w:val="页脚 Char2"/>
    <w:link w:val="1119"/>
    <w:uiPriority w:val="99"/>
    <w:qFormat/>
  </w:style>
  <w:style w:type="paragraph" w:styleId="1121" w:customStyle="1">
    <w:name w:val="页眉11"/>
    <w:basedOn w:val="970"/>
    <w:link w:val="1122"/>
    <w:uiPriority w:val="99"/>
    <w:unhideWhenUsed/>
    <w:qFormat/>
    <w:pPr>
      <w:tabs>
        <w:tab w:val="center" w:pos="7143" w:leader="none"/>
        <w:tab w:val="right" w:pos="14287" w:leader="none"/>
      </w:tabs>
    </w:pPr>
  </w:style>
  <w:style w:type="character" w:styleId="1122" w:customStyle="1">
    <w:name w:val="页眉 Char1"/>
    <w:link w:val="1121"/>
    <w:uiPriority w:val="99"/>
    <w:qFormat/>
  </w:style>
  <w:style w:type="paragraph" w:styleId="1123" w:customStyle="1">
    <w:name w:val="目录 111"/>
    <w:basedOn w:val="970"/>
    <w:next w:val="970"/>
    <w:uiPriority w:val="39"/>
    <w:unhideWhenUsed/>
    <w:qFormat/>
    <w:pPr>
      <w:spacing w:after="57"/>
    </w:pPr>
  </w:style>
  <w:style w:type="paragraph" w:styleId="1124" w:customStyle="1">
    <w:name w:val="目录 411"/>
    <w:basedOn w:val="970"/>
    <w:next w:val="970"/>
    <w:uiPriority w:val="39"/>
    <w:unhideWhenUsed/>
    <w:qFormat/>
    <w:pPr>
      <w:ind w:left="850"/>
      <w:spacing w:after="57"/>
    </w:pPr>
  </w:style>
  <w:style w:type="paragraph" w:styleId="1125" w:customStyle="1">
    <w:name w:val="副标题11"/>
    <w:basedOn w:val="970"/>
    <w:next w:val="970"/>
    <w:uiPriority w:val="11"/>
    <w:qFormat/>
    <w:pPr>
      <w:spacing w:before="200" w:after="200"/>
    </w:pPr>
    <w:rPr>
      <w:sz w:val="24"/>
    </w:rPr>
  </w:style>
  <w:style w:type="paragraph" w:styleId="1126" w:customStyle="1">
    <w:name w:val="脚注文本1"/>
    <w:basedOn w:val="970"/>
    <w:link w:val="1127"/>
    <w:uiPriority w:val="99"/>
    <w:unhideWhenUsed/>
    <w:qFormat/>
    <w:pPr>
      <w:spacing w:after="40"/>
    </w:pPr>
    <w:rPr>
      <w:sz w:val="18"/>
      <w:szCs w:val="20"/>
    </w:rPr>
  </w:style>
  <w:style w:type="character" w:styleId="1127" w:customStyle="1">
    <w:name w:val="脚注文本 Char"/>
    <w:link w:val="1126"/>
    <w:uiPriority w:val="99"/>
    <w:qFormat/>
    <w:rPr>
      <w:sz w:val="18"/>
    </w:rPr>
  </w:style>
  <w:style w:type="paragraph" w:styleId="1128" w:customStyle="1">
    <w:name w:val="目录 611"/>
    <w:basedOn w:val="970"/>
    <w:next w:val="970"/>
    <w:uiPriority w:val="39"/>
    <w:unhideWhenUsed/>
    <w:qFormat/>
    <w:pPr>
      <w:ind w:left="1417"/>
      <w:spacing w:after="57"/>
    </w:pPr>
  </w:style>
  <w:style w:type="paragraph" w:styleId="1129" w:customStyle="1">
    <w:name w:val="图表目录1"/>
    <w:basedOn w:val="970"/>
    <w:next w:val="970"/>
    <w:uiPriority w:val="99"/>
    <w:unhideWhenUsed/>
    <w:qFormat/>
  </w:style>
  <w:style w:type="paragraph" w:styleId="1130" w:customStyle="1">
    <w:name w:val="目录 211"/>
    <w:basedOn w:val="970"/>
    <w:next w:val="970"/>
    <w:uiPriority w:val="39"/>
    <w:unhideWhenUsed/>
    <w:qFormat/>
    <w:pPr>
      <w:ind w:left="283"/>
      <w:spacing w:after="57"/>
    </w:pPr>
  </w:style>
  <w:style w:type="paragraph" w:styleId="1131" w:customStyle="1">
    <w:name w:val="目录 911"/>
    <w:basedOn w:val="970"/>
    <w:next w:val="970"/>
    <w:uiPriority w:val="39"/>
    <w:unhideWhenUsed/>
    <w:qFormat/>
    <w:pPr>
      <w:ind w:left="2268"/>
      <w:spacing w:after="57"/>
    </w:pPr>
  </w:style>
  <w:style w:type="paragraph" w:styleId="1132" w:customStyle="1">
    <w:name w:val="普通(网站)1111"/>
    <w:basedOn w:val="970"/>
    <w:uiPriority w:val="99"/>
    <w:unhideWhenUsed/>
    <w:qFormat/>
    <w:pPr>
      <w:jc w:val="left"/>
      <w:spacing w:before="100" w:beforeAutospacing="1" w:after="100" w:afterAutospacing="1"/>
    </w:pPr>
    <w:rPr>
      <w:sz w:val="24"/>
    </w:rPr>
  </w:style>
  <w:style w:type="paragraph" w:styleId="1133" w:customStyle="1">
    <w:name w:val="标题11"/>
    <w:basedOn w:val="970"/>
    <w:next w:val="970"/>
    <w:link w:val="1134"/>
    <w:uiPriority w:val="10"/>
    <w:qFormat/>
    <w:pPr>
      <w:contextualSpacing/>
      <w:spacing w:before="300" w:after="200"/>
    </w:pPr>
    <w:rPr>
      <w:sz w:val="48"/>
      <w:szCs w:val="48"/>
    </w:rPr>
  </w:style>
  <w:style w:type="character" w:styleId="1134" w:customStyle="1">
    <w:name w:val="标题 Char2"/>
    <w:link w:val="1133"/>
    <w:uiPriority w:val="10"/>
    <w:qFormat/>
    <w:rPr>
      <w:sz w:val="48"/>
      <w:szCs w:val="48"/>
    </w:rPr>
  </w:style>
  <w:style w:type="paragraph" w:styleId="1135" w:customStyle="1">
    <w:name w:val="批注主题11"/>
    <w:basedOn w:val="1103"/>
    <w:next w:val="1103"/>
    <w:link w:val="1136"/>
    <w:uiPriority w:val="99"/>
    <w:unhideWhenUsed/>
    <w:qFormat/>
    <w:rPr>
      <w:b/>
      <w:bCs/>
    </w:rPr>
  </w:style>
  <w:style w:type="character" w:styleId="1136" w:customStyle="1">
    <w:name w:val="批注主题 Char1"/>
    <w:link w:val="1135"/>
    <w:uiPriority w:val="99"/>
    <w:semiHidden/>
    <w:qFormat/>
    <w:rPr>
      <w:b/>
      <w:bCs/>
      <w:sz w:val="21"/>
      <w:szCs w:val="24"/>
    </w:rPr>
  </w:style>
  <w:style w:type="paragraph" w:styleId="1137" w:customStyle="1">
    <w:name w:val="正文首行缩进 2121"/>
    <w:basedOn w:val="1105"/>
    <w:qFormat/>
    <w:pPr>
      <w:ind w:left="420" w:firstLine="420"/>
    </w:pPr>
    <w:rPr>
      <w:rFonts w:ascii="Times New Roman" w:hAnsi="Times New Roman"/>
    </w:rPr>
  </w:style>
  <w:style w:type="table" w:styleId="1138" w:customStyle="1">
    <w:name w:val="网格型12"/>
    <w:uiPriority w:val="59"/>
    <w:qFormat/>
    <w:tblPr>
      <w:tblCellMar>
        <w:left w:w="0" w:type="dxa"/>
        <w:top w:w="0" w:type="dxa"/>
        <w:right w:w="0" w:type="dxa"/>
        <w:bottom w:w="0" w:type="dxa"/>
      </w:tblCellMar>
    </w:tblPr>
  </w:style>
  <w:style w:type="character" w:styleId="1139" w:customStyle="1">
    <w:name w:val="尾注引用1"/>
    <w:uiPriority w:val="99"/>
    <w:unhideWhenUsed/>
    <w:qFormat/>
    <w:rPr>
      <w:vertAlign w:val="superscript"/>
    </w:rPr>
  </w:style>
  <w:style w:type="character" w:styleId="1140" w:customStyle="1">
    <w:name w:val="强调11"/>
    <w:uiPriority w:val="20"/>
    <w:qFormat/>
    <w:rPr>
      <w:i/>
    </w:rPr>
  </w:style>
  <w:style w:type="character" w:styleId="1141" w:customStyle="1">
    <w:name w:val="超链接11"/>
    <w:uiPriority w:val="99"/>
    <w:unhideWhenUsed/>
    <w:qFormat/>
    <w:rPr>
      <w:color w:val="0000ff"/>
      <w:u w:val="single"/>
    </w:rPr>
  </w:style>
  <w:style w:type="character" w:styleId="1142" w:customStyle="1">
    <w:name w:val="批注引用11"/>
    <w:uiPriority w:val="99"/>
    <w:unhideWhenUsed/>
    <w:qFormat/>
    <w:rPr>
      <w:sz w:val="21"/>
      <w:szCs w:val="21"/>
    </w:rPr>
  </w:style>
  <w:style w:type="character" w:styleId="1143" w:customStyle="1">
    <w:name w:val="脚注引用1"/>
    <w:uiPriority w:val="99"/>
    <w:unhideWhenUsed/>
    <w:qFormat/>
    <w:rPr>
      <w:vertAlign w:val="superscript"/>
    </w:rPr>
  </w:style>
  <w:style w:type="paragraph" w:styleId="1144" w:customStyle="1">
    <w:name w:val="PlainText1"/>
    <w:basedOn w:val="970"/>
    <w:qFormat/>
    <w:rPr>
      <w:rFonts w:ascii="宋体" w:hAnsi="Courier New"/>
      <w:sz w:val="20"/>
      <w:szCs w:val="21"/>
    </w:rPr>
  </w:style>
  <w:style w:type="paragraph" w:styleId="1145" w:customStyle="1">
    <w:name w:val="正文1"/>
    <w:basedOn w:val="970"/>
    <w:qFormat/>
    <w:pPr>
      <w:ind w:right="-167"/>
      <w:spacing w:line="440" w:lineRule="exact"/>
      <w:widowControl/>
    </w:pPr>
    <w:rPr>
      <w:b/>
    </w:rPr>
  </w:style>
  <w:style w:type="character" w:styleId="1146" w:customStyle="1">
    <w:name w:val="正文文本缩进 Char"/>
    <w:link w:val="984"/>
    <w:qFormat/>
    <w:rPr>
      <w:rFonts w:ascii="宋体" w:hAnsi="Courier New" w:eastAsia="宋体"/>
      <w:spacing w:val="-4"/>
      <w:sz w:val="18"/>
      <w:lang w:val="en-US" w:eastAsia="zh-CN" w:bidi="ar-SA"/>
    </w:rPr>
  </w:style>
  <w:style w:type="paragraph" w:styleId="1147" w:customStyle="1">
    <w:name w:val="正文首行缩进1"/>
    <w:basedOn w:val="1148"/>
    <w:next w:val="970"/>
    <w:link w:val="1150"/>
    <w:qFormat/>
    <w:pPr>
      <w:ind w:firstLine="200"/>
      <w:spacing w:line="360" w:lineRule="auto"/>
    </w:pPr>
    <w:rPr>
      <w:rFonts w:ascii="仿宋_GB2312" w:eastAsia="仿宋_GB2312"/>
      <w:sz w:val="30"/>
      <w:szCs w:val="30"/>
    </w:rPr>
  </w:style>
  <w:style w:type="paragraph" w:styleId="1148" w:customStyle="1">
    <w:name w:val="正文文本1"/>
    <w:basedOn w:val="970"/>
    <w:next w:val="970"/>
    <w:link w:val="1149"/>
    <w:qFormat/>
    <w:pPr>
      <w:spacing w:after="120"/>
    </w:pPr>
    <w:rPr>
      <w:sz w:val="28"/>
    </w:rPr>
  </w:style>
  <w:style w:type="character" w:styleId="1149" w:customStyle="1">
    <w:name w:val="正文文本 Char"/>
    <w:link w:val="1148"/>
    <w:qFormat/>
    <w:rPr>
      <w:rFonts w:eastAsia="宋体"/>
      <w:sz w:val="28"/>
      <w:szCs w:val="24"/>
      <w:lang w:val="en-US" w:eastAsia="zh-CN" w:bidi="ar-SA"/>
    </w:rPr>
  </w:style>
  <w:style w:type="character" w:styleId="1150" w:customStyle="1">
    <w:name w:val="正文首行缩进 Char"/>
    <w:link w:val="1147"/>
    <w:qFormat/>
    <w:rPr>
      <w:rFonts w:ascii="仿宋_GB2312" w:eastAsia="仿宋_GB2312"/>
      <w:sz w:val="30"/>
      <w:szCs w:val="30"/>
      <w:lang w:val="en-US" w:eastAsia="zh-CN" w:bidi="ar-SA"/>
    </w:rPr>
  </w:style>
  <w:style w:type="paragraph" w:styleId="1151" w:customStyle="1">
    <w:name w:val="正文首行缩进 211"/>
    <w:basedOn w:val="1152"/>
    <w:next w:val="1154"/>
    <w:qFormat/>
    <w:pPr>
      <w:ind w:left="420" w:firstLine="420"/>
    </w:pPr>
    <w:rPr>
      <w:rFonts w:ascii="Times New Roman" w:hAnsi="Times New Roman"/>
    </w:rPr>
  </w:style>
  <w:style w:type="paragraph" w:styleId="1152" w:customStyle="1">
    <w:name w:val="正文文本缩进11"/>
    <w:basedOn w:val="970"/>
    <w:next w:val="1153"/>
    <w:qFormat/>
    <w:pPr>
      <w:ind w:firstLine="480"/>
      <w:tabs>
        <w:tab w:val="left" w:pos="180" w:leader="none"/>
      </w:tabs>
    </w:pPr>
    <w:rPr>
      <w:rFonts w:ascii="Tahoma" w:hAnsi="Tahoma"/>
      <w:sz w:val="24"/>
    </w:rPr>
  </w:style>
  <w:style w:type="paragraph" w:styleId="1153" w:customStyle="1">
    <w:name w:val="寄信人地址11"/>
    <w:basedOn w:val="970"/>
    <w:qFormat/>
    <w:rPr>
      <w:rFonts w:ascii="Arial" w:hAnsi="Arial"/>
    </w:rPr>
  </w:style>
  <w:style w:type="paragraph" w:styleId="1154" w:customStyle="1">
    <w:name w:val="正文缩进11"/>
    <w:basedOn w:val="970"/>
    <w:qFormat/>
    <w:pPr>
      <w:ind w:firstLine="420"/>
    </w:pPr>
  </w:style>
  <w:style w:type="paragraph" w:styleId="1155" w:customStyle="1">
    <w:name w:val="表格文字"/>
    <w:basedOn w:val="970"/>
    <w:next w:val="988"/>
    <w:qFormat/>
    <w:pPr>
      <w:jc w:val="left"/>
      <w:spacing w:before="25" w:after="25"/>
    </w:pPr>
    <w:rPr>
      <w:bCs/>
      <w:spacing w:val="10"/>
      <w:sz w:val="24"/>
      <w:szCs w:val="20"/>
    </w:rPr>
  </w:style>
  <w:style w:type="character" w:styleId="1156" w:customStyle="1">
    <w:name w:val="标题 Char1"/>
    <w:qFormat/>
    <w:rPr>
      <w:rFonts w:ascii="Cambria" w:hAnsi="Cambria" w:eastAsia="宋体" w:cs="Times New Roman"/>
      <w:b/>
      <w:bCs/>
      <w:sz w:val="32"/>
      <w:szCs w:val="32"/>
    </w:rPr>
  </w:style>
  <w:style w:type="character" w:styleId="1157" w:customStyle="1">
    <w:name w:val="方案正文 Char"/>
    <w:link w:val="1158"/>
    <w:qFormat/>
    <w:rPr>
      <w:rFonts w:ascii="华文细黑" w:hAnsi="华文细黑" w:eastAsia="华文细黑"/>
      <w:sz w:val="24"/>
      <w:szCs w:val="24"/>
    </w:rPr>
  </w:style>
  <w:style w:type="paragraph" w:styleId="1158" w:customStyle="1">
    <w:name w:val="方案正文"/>
    <w:basedOn w:val="970"/>
    <w:link w:val="1157"/>
    <w:qFormat/>
    <w:pPr>
      <w:ind w:firstLine="425"/>
      <w:spacing w:before="120" w:line="360" w:lineRule="auto"/>
    </w:pPr>
    <w:rPr>
      <w:rFonts w:ascii="华文细黑" w:hAnsi="华文细黑" w:eastAsia="华文细黑"/>
      <w:sz w:val="24"/>
    </w:rPr>
  </w:style>
  <w:style w:type="character" w:styleId="1159" w:customStyle="1">
    <w:name w:val="要点1"/>
    <w:qFormat/>
    <w:rPr>
      <w:b/>
      <w:bCs/>
    </w:rPr>
  </w:style>
  <w:style w:type="character" w:styleId="1160" w:customStyle="1">
    <w:name w:val="Footer Char"/>
    <w:uiPriority w:val="99"/>
    <w:qFormat/>
  </w:style>
  <w:style w:type="character" w:styleId="1161" w:customStyle="1">
    <w:name w:val="oblog_text"/>
    <w:qFormat/>
  </w:style>
  <w:style w:type="character" w:styleId="1162" w:customStyle="1">
    <w:name w:val="表正文 Char1"/>
    <w:qFormat/>
    <w:rPr>
      <w:rFonts w:eastAsia="宋体"/>
      <w:sz w:val="21"/>
      <w:lang w:val="en-US" w:eastAsia="zh-CN" w:bidi="ar-SA"/>
    </w:rPr>
  </w:style>
  <w:style w:type="character" w:styleId="1163" w:customStyle="1">
    <w:name w:val="表格文字 Char2"/>
    <w:qFormat/>
    <w:rPr>
      <w:rFonts w:ascii="宋体" w:hAnsi="Courier New" w:eastAsia="宋体"/>
      <w:sz w:val="24"/>
      <w:szCs w:val="24"/>
      <w:lang w:val="en-US" w:eastAsia="zh-CN" w:bidi="ar-SA"/>
    </w:rPr>
  </w:style>
  <w:style w:type="character" w:styleId="1164" w:customStyle="1">
    <w:name w:val="正文首行缩进 2 Char"/>
    <w:link w:val="983"/>
    <w:qFormat/>
    <w:rPr>
      <w:lang w:val="en-US" w:eastAsia="zh-CN" w:bidi="ar-SA"/>
    </w:rPr>
  </w:style>
  <w:style w:type="paragraph" w:styleId="1165" w:customStyle="1">
    <w:name w:val="正文缩进1"/>
    <w:basedOn w:val="970"/>
    <w:link w:val="1166"/>
    <w:qFormat/>
    <w:pPr>
      <w:ind w:firstLine="420"/>
    </w:pPr>
    <w:rPr>
      <w:szCs w:val="20"/>
    </w:rPr>
  </w:style>
  <w:style w:type="character" w:styleId="1166" w:customStyle="1">
    <w:name w:val="正文缩进 Char"/>
    <w:link w:val="1165"/>
    <w:qFormat/>
    <w:rPr>
      <w:rFonts w:eastAsia="宋体"/>
      <w:sz w:val="21"/>
      <w:lang w:val="en-US" w:eastAsia="zh-CN" w:bidi="ar-SA"/>
    </w:rPr>
  </w:style>
  <w:style w:type="character" w:styleId="1167" w:customStyle="1">
    <w:name w:val="纯文本 Char Char"/>
    <w:qFormat/>
    <w:rPr>
      <w:rFonts w:ascii="宋体" w:hAnsi="Courier New" w:eastAsia="宋体"/>
      <w:sz w:val="24"/>
      <w:szCs w:val="24"/>
      <w:lang w:bidi="ar-SA"/>
    </w:rPr>
  </w:style>
  <w:style w:type="character" w:styleId="1168" w:customStyle="1">
    <w:name w:val="font41"/>
    <w:qFormat/>
    <w:rPr>
      <w:rFonts w:hint="eastAsia" w:ascii="宋体" w:hAnsi="宋体" w:eastAsia="宋体" w:cs="宋体"/>
      <w:color w:val="000000"/>
      <w:sz w:val="20"/>
      <w:szCs w:val="20"/>
      <w:u w:val="none"/>
    </w:rPr>
  </w:style>
  <w:style w:type="character" w:styleId="1169" w:customStyle="1">
    <w:name w:val="3zw"/>
    <w:qFormat/>
  </w:style>
  <w:style w:type="character" w:styleId="1170" w:customStyle="1">
    <w:name w:val="日期 Char"/>
    <w:link w:val="1171"/>
    <w:qFormat/>
    <w:rPr>
      <w:rFonts w:eastAsia="楷体_GB2312"/>
      <w:sz w:val="32"/>
      <w:lang w:val="en-US" w:eastAsia="zh-CN" w:bidi="ar-SA"/>
    </w:rPr>
  </w:style>
  <w:style w:type="paragraph" w:styleId="1171" w:customStyle="1">
    <w:name w:val="日期1"/>
    <w:basedOn w:val="970"/>
    <w:next w:val="970"/>
    <w:link w:val="1170"/>
    <w:qFormat/>
    <w:rPr>
      <w:rFonts w:eastAsia="楷体_GB2312"/>
      <w:sz w:val="32"/>
      <w:szCs w:val="20"/>
    </w:rPr>
  </w:style>
  <w:style w:type="character" w:styleId="1172" w:customStyle="1">
    <w:name w:val="批注框文本 Char"/>
    <w:link w:val="1173"/>
    <w:qFormat/>
    <w:rPr>
      <w:rFonts w:eastAsia="宋体"/>
      <w:sz w:val="18"/>
      <w:szCs w:val="18"/>
      <w:lang w:val="en-US" w:eastAsia="zh-CN" w:bidi="ar-SA"/>
    </w:rPr>
  </w:style>
  <w:style w:type="paragraph" w:styleId="1173" w:customStyle="1">
    <w:name w:val="批注框文本1"/>
    <w:basedOn w:val="970"/>
    <w:link w:val="1172"/>
    <w:qFormat/>
    <w:rPr>
      <w:sz w:val="18"/>
      <w:szCs w:val="18"/>
    </w:rPr>
  </w:style>
  <w:style w:type="character" w:styleId="1174" w:customStyle="1">
    <w:name w:val="正文文本缩进 2 Char"/>
    <w:link w:val="1175"/>
    <w:qFormat/>
    <w:rPr>
      <w:rFonts w:ascii="仿宋_GB2312" w:hAnsi="宋体" w:eastAsia="宋体" w:cs="Arial"/>
      <w:b/>
      <w:bCs/>
      <w:color w:val="000000"/>
      <w:sz w:val="24"/>
      <w:szCs w:val="24"/>
      <w:lang w:val="en-US" w:eastAsia="zh-CN" w:bidi="ar-SA"/>
    </w:rPr>
  </w:style>
  <w:style w:type="paragraph" w:styleId="1175" w:customStyle="1">
    <w:name w:val="正文文本缩进 211"/>
    <w:basedOn w:val="970"/>
    <w:link w:val="1174"/>
    <w:qFormat/>
    <w:pPr>
      <w:ind w:firstLine="542"/>
    </w:pPr>
    <w:rPr>
      <w:rFonts w:ascii="仿宋_GB2312" w:hAnsi="宋体" w:cs="Arial"/>
      <w:b/>
      <w:bCs/>
      <w:color w:val="000000"/>
      <w:sz w:val="24"/>
    </w:rPr>
  </w:style>
  <w:style w:type="character" w:styleId="1176" w:customStyle="1">
    <w:name w:val="HTML 预设格式 Char"/>
    <w:link w:val="1177"/>
    <w:qFormat/>
    <w:rPr>
      <w:rFonts w:ascii="Arial" w:hAnsi="Arial"/>
      <w:sz w:val="21"/>
      <w:szCs w:val="21"/>
      <w:lang w:bidi="ar-SA"/>
    </w:rPr>
  </w:style>
  <w:style w:type="paragraph" w:styleId="1177" w:customStyle="1">
    <w:name w:val="HTML 预设格式1"/>
    <w:basedOn w:val="970"/>
    <w:link w:val="1176"/>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78" w:customStyle="1">
    <w:name w:val="明显引用 Char"/>
    <w:link w:val="1179"/>
    <w:uiPriority w:val="30"/>
    <w:qFormat/>
    <w:rPr>
      <w:i/>
    </w:rPr>
  </w:style>
  <w:style w:type="paragraph" w:styleId="1179" w:customStyle="1">
    <w:name w:val="明显引用1"/>
    <w:basedOn w:val="970"/>
    <w:next w:val="970"/>
    <w:link w:val="11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80" w:customStyle="1">
    <w:name w:val="HTML 定义1"/>
    <w:uiPriority w:val="99"/>
    <w:unhideWhenUsed/>
    <w:qFormat/>
  </w:style>
  <w:style w:type="character" w:styleId="1181" w:customStyle="1">
    <w:name w:val="纯文本 Char"/>
    <w:link w:val="1182"/>
    <w:qFormat/>
    <w:rPr>
      <w:rFonts w:ascii="宋体" w:hAnsi="Courier New" w:eastAsia="宋体"/>
      <w:sz w:val="24"/>
      <w:szCs w:val="24"/>
      <w:lang w:val="en-US" w:eastAsia="zh-CN" w:bidi="ar-SA"/>
    </w:rPr>
  </w:style>
  <w:style w:type="paragraph" w:styleId="1182" w:customStyle="1">
    <w:name w:val="纯文本11"/>
    <w:basedOn w:val="970"/>
    <w:link w:val="1181"/>
    <w:qFormat/>
    <w:pPr>
      <w:spacing w:before="156" w:after="156" w:line="400" w:lineRule="exact"/>
    </w:pPr>
    <w:rPr>
      <w:rFonts w:ascii="宋体" w:hAnsi="Courier New"/>
      <w:sz w:val="24"/>
    </w:rPr>
  </w:style>
  <w:style w:type="character" w:styleId="1183" w:customStyle="1">
    <w:name w:val="Char Char Char"/>
    <w:qFormat/>
    <w:rPr>
      <w:rFonts w:ascii="宋体" w:hAnsi="Courier New" w:eastAsia="宋体"/>
      <w:sz w:val="24"/>
      <w:szCs w:val="24"/>
      <w:lang w:val="en-US" w:eastAsia="zh-CN" w:bidi="ar-SA"/>
    </w:rPr>
  </w:style>
  <w:style w:type="character" w:styleId="1184" w:customStyle="1">
    <w:name w:val="HTML 键盘1"/>
    <w:uiPriority w:val="99"/>
    <w:unhideWhenUsed/>
    <w:qFormat/>
    <w:rPr>
      <w:rFonts w:ascii="monospace" w:hAnsi="monospace" w:eastAsia="monospace" w:cs="monospace"/>
      <w:sz w:val="20"/>
    </w:rPr>
  </w:style>
  <w:style w:type="character" w:styleId="1185" w:customStyle="1">
    <w:name w:val="样式 宋体 四号"/>
    <w:qFormat/>
    <w:rPr>
      <w:rFonts w:ascii="宋体" w:hAnsi="宋体" w:eastAsia="宋体"/>
      <w:sz w:val="24"/>
    </w:rPr>
  </w:style>
  <w:style w:type="character" w:styleId="1186" w:customStyle="1">
    <w:name w:val="font21"/>
    <w:qFormat/>
    <w:rPr>
      <w:rFonts w:hint="eastAsia" w:ascii="微软雅黑" w:hAnsi="微软雅黑" w:eastAsia="微软雅黑" w:cs="微软雅黑"/>
      <w:color w:val="000000"/>
      <w:sz w:val="20"/>
      <w:szCs w:val="20"/>
      <w:u w:val="none"/>
    </w:rPr>
  </w:style>
  <w:style w:type="character" w:styleId="1187" w:customStyle="1">
    <w:name w:val="页码1"/>
    <w:qFormat/>
    <w:rPr>
      <w:rFonts w:cs="Times New Roman"/>
    </w:rPr>
  </w:style>
  <w:style w:type="character" w:styleId="1188" w:customStyle="1">
    <w:name w:val="访问过的超链接1"/>
    <w:qFormat/>
    <w:rPr>
      <w:color w:val="800080"/>
      <w:u w:val="none"/>
    </w:rPr>
  </w:style>
  <w:style w:type="character" w:styleId="1189" w:customStyle="1">
    <w:name w:val="font151"/>
    <w:qFormat/>
    <w:rPr>
      <w:rFonts w:hint="eastAsia" w:ascii="宋体" w:hAnsi="宋体" w:eastAsia="宋体" w:cs="宋体"/>
      <w:color w:val="000000"/>
      <w:sz w:val="20"/>
      <w:szCs w:val="20"/>
      <w:u w:val="none"/>
    </w:rPr>
  </w:style>
  <w:style w:type="character" w:styleId="1190" w:customStyle="1">
    <w:name w:val="页眉 Char"/>
    <w:link w:val="1191"/>
    <w:qFormat/>
    <w:rPr>
      <w:rFonts w:eastAsia="仿宋_GB2312"/>
      <w:sz w:val="18"/>
      <w:lang w:val="en-US" w:eastAsia="zh-CN" w:bidi="ar-SA"/>
    </w:rPr>
  </w:style>
  <w:style w:type="paragraph" w:styleId="1191" w:customStyle="1">
    <w:name w:val="页眉1"/>
    <w:basedOn w:val="970"/>
    <w:link w:val="1190"/>
    <w:qFormat/>
    <w:pPr>
      <w:jc w:val="center"/>
      <w:tabs>
        <w:tab w:val="center" w:pos="4153" w:leader="none"/>
        <w:tab w:val="right" w:pos="8306" w:leader="none"/>
      </w:tabs>
    </w:pPr>
    <w:rPr>
      <w:rFonts w:eastAsia="仿宋_GB2312"/>
      <w:sz w:val="18"/>
      <w:szCs w:val="20"/>
    </w:rPr>
  </w:style>
  <w:style w:type="character" w:styleId="1192" w:customStyle="1">
    <w:name w:val="副标题 Char"/>
    <w:link w:val="1193"/>
    <w:qFormat/>
    <w:rPr>
      <w:rFonts w:ascii="Cambria" w:hAnsi="Cambria" w:eastAsia="宋体"/>
      <w:b/>
      <w:bCs/>
      <w:sz w:val="32"/>
      <w:szCs w:val="32"/>
      <w:lang w:bidi="ar-SA"/>
    </w:rPr>
  </w:style>
  <w:style w:type="paragraph" w:styleId="1193" w:customStyle="1">
    <w:name w:val="副标题1"/>
    <w:basedOn w:val="970"/>
    <w:next w:val="970"/>
    <w:link w:val="1192"/>
    <w:qFormat/>
    <w:pPr>
      <w:jc w:val="center"/>
      <w:spacing w:before="240" w:after="60" w:line="312" w:lineRule="auto"/>
      <w:outlineLvl w:val="1"/>
    </w:pPr>
    <w:rPr>
      <w:rFonts w:ascii="Cambria" w:hAnsi="Cambria"/>
      <w:b/>
      <w:bCs/>
      <w:sz w:val="32"/>
      <w:szCs w:val="32"/>
    </w:rPr>
  </w:style>
  <w:style w:type="character" w:styleId="1194" w:customStyle="1">
    <w:name w:val="font61"/>
    <w:qFormat/>
    <w:rPr>
      <w:rFonts w:hint="eastAsia" w:ascii="宋体" w:hAnsi="宋体" w:eastAsia="宋体" w:cs="宋体"/>
      <w:color w:val="000000"/>
      <w:sz w:val="20"/>
      <w:szCs w:val="20"/>
      <w:u w:val="none"/>
    </w:rPr>
  </w:style>
  <w:style w:type="character" w:styleId="1195" w:customStyle="1">
    <w:name w:val="批注引用1"/>
    <w:qFormat/>
    <w:rPr>
      <w:sz w:val="21"/>
      <w:szCs w:val="21"/>
    </w:rPr>
  </w:style>
  <w:style w:type="character" w:styleId="1196" w:customStyle="1">
    <w:name w:val="Char Char3"/>
    <w:qFormat/>
    <w:rPr>
      <w:rFonts w:ascii="宋体" w:eastAsia="宋体"/>
      <w:sz w:val="24"/>
      <w:lang w:val="en-US" w:eastAsia="zh-CN" w:bidi="ar-SA"/>
    </w:rPr>
  </w:style>
  <w:style w:type="character" w:styleId="1197" w:customStyle="1">
    <w:name w:val="font251"/>
    <w:qFormat/>
    <w:rPr>
      <w:rFonts w:hint="eastAsia" w:ascii="宋体" w:hAnsi="宋体" w:eastAsia="宋体" w:cs="宋体"/>
      <w:color w:val="000000"/>
      <w:sz w:val="20"/>
      <w:szCs w:val="20"/>
      <w:u w:val="none"/>
    </w:rPr>
  </w:style>
  <w:style w:type="character" w:styleId="1198" w:customStyle="1">
    <w:name w:val="正文缩进 Char Char"/>
    <w:qFormat/>
    <w:rPr>
      <w:sz w:val="21"/>
      <w:szCs w:val="24"/>
    </w:rPr>
  </w:style>
  <w:style w:type="character" w:styleId="1199" w:customStyle="1">
    <w:name w:val="正文文本 2 Char"/>
    <w:link w:val="1200"/>
    <w:qFormat/>
    <w:rPr>
      <w:rFonts w:ascii="宋体" w:hAnsi="宋体" w:eastAsia="宋体"/>
      <w:color w:val="000000"/>
      <w:sz w:val="24"/>
      <w:szCs w:val="24"/>
      <w:lang w:val="en-US" w:eastAsia="zh-CN" w:bidi="ar-SA"/>
    </w:rPr>
  </w:style>
  <w:style w:type="paragraph" w:styleId="1200" w:customStyle="1">
    <w:name w:val="正文文本 21"/>
    <w:basedOn w:val="970"/>
    <w:link w:val="1199"/>
    <w:qFormat/>
    <w:pPr>
      <w:jc w:val="left"/>
      <w:spacing w:before="50" w:after="156" w:line="400" w:lineRule="exact"/>
      <w:widowControl/>
    </w:pPr>
    <w:rPr>
      <w:rFonts w:ascii="宋体" w:hAnsi="宋体"/>
      <w:color w:val="000000"/>
      <w:sz w:val="24"/>
    </w:rPr>
  </w:style>
  <w:style w:type="character" w:styleId="1201" w:customStyle="1">
    <w:name w:val="标题 1 Char"/>
    <w:link w:val="1202"/>
    <w:qFormat/>
    <w:rPr>
      <w:rFonts w:eastAsia="宋体"/>
      <w:b/>
      <w:bCs/>
      <w:sz w:val="44"/>
      <w:szCs w:val="44"/>
      <w:lang w:val="en-US" w:eastAsia="zh-CN" w:bidi="ar-SA"/>
    </w:rPr>
  </w:style>
  <w:style w:type="paragraph" w:styleId="1202" w:customStyle="1">
    <w:name w:val="标题 11"/>
    <w:basedOn w:val="970"/>
    <w:next w:val="970"/>
    <w:link w:val="1201"/>
    <w:qFormat/>
    <w:pPr>
      <w:keepLines/>
      <w:keepNext/>
      <w:spacing w:before="340" w:after="330" w:line="578" w:lineRule="auto"/>
      <w:outlineLvl w:val="0"/>
    </w:pPr>
    <w:rPr>
      <w:b/>
      <w:bCs/>
      <w:sz w:val="44"/>
      <w:szCs w:val="44"/>
    </w:rPr>
  </w:style>
  <w:style w:type="character" w:styleId="1203" w:customStyle="1">
    <w:name w:val="HTML 代码1"/>
    <w:qFormat/>
    <w:rPr>
      <w:rFonts w:ascii="宋体" w:hAnsi="宋体" w:eastAsia="宋体" w:cs="宋体"/>
      <w:sz w:val="24"/>
      <w:szCs w:val="24"/>
    </w:rPr>
  </w:style>
  <w:style w:type="character" w:styleId="1204" w:customStyle="1">
    <w:name w:val="标题 5 Char"/>
    <w:link w:val="1205"/>
    <w:uiPriority w:val="9"/>
    <w:qFormat/>
    <w:rPr>
      <w:b/>
      <w:bCs/>
      <w:sz w:val="28"/>
      <w:szCs w:val="28"/>
    </w:rPr>
  </w:style>
  <w:style w:type="paragraph" w:styleId="1205" w:customStyle="1">
    <w:name w:val="标题 51"/>
    <w:basedOn w:val="970"/>
    <w:next w:val="970"/>
    <w:link w:val="1204"/>
    <w:uiPriority w:val="9"/>
    <w:qFormat/>
    <w:pPr>
      <w:keepLines/>
      <w:keepNext/>
      <w:spacing w:before="280" w:after="290" w:line="376" w:lineRule="auto"/>
      <w:outlineLvl w:val="4"/>
    </w:pPr>
    <w:rPr>
      <w:b/>
      <w:bCs/>
      <w:sz w:val="28"/>
      <w:szCs w:val="28"/>
    </w:rPr>
  </w:style>
  <w:style w:type="character" w:styleId="1206" w:customStyle="1">
    <w:name w:val="font241"/>
    <w:qFormat/>
    <w:rPr>
      <w:rFonts w:hint="eastAsia" w:ascii="宋体" w:hAnsi="宋体" w:eastAsia="宋体" w:cs="宋体"/>
      <w:color w:val="000000"/>
      <w:sz w:val="20"/>
      <w:szCs w:val="20"/>
      <w:u w:val="none"/>
    </w:rPr>
  </w:style>
  <w:style w:type="character" w:styleId="1207" w:customStyle="1">
    <w:name w:val="HTML 样本1"/>
    <w:uiPriority w:val="99"/>
    <w:unhideWhenUsed/>
    <w:qFormat/>
    <w:rPr>
      <w:rFonts w:ascii="monospace" w:hAnsi="monospace" w:eastAsia="monospace" w:cs="monospace"/>
    </w:rPr>
  </w:style>
  <w:style w:type="character" w:styleId="1208" w:customStyle="1">
    <w:name w:val="正文文本 3 Char"/>
    <w:link w:val="1209"/>
    <w:qFormat/>
    <w:rPr>
      <w:rFonts w:hAnsi="宋体" w:eastAsia="仿宋_GB2312"/>
      <w:b/>
      <w:bCs/>
      <w:sz w:val="24"/>
      <w:lang w:val="en-US" w:eastAsia="zh-CN" w:bidi="ar-SA"/>
    </w:rPr>
  </w:style>
  <w:style w:type="paragraph" w:styleId="1209" w:customStyle="1">
    <w:name w:val="正文文本 31"/>
    <w:basedOn w:val="970"/>
    <w:link w:val="1208"/>
    <w:qFormat/>
    <w:pPr>
      <w:spacing w:before="50" w:after="50"/>
    </w:pPr>
    <w:rPr>
      <w:rFonts w:hAnsi="宋体" w:eastAsia="仿宋_GB2312"/>
      <w:b/>
      <w:bCs/>
      <w:sz w:val="24"/>
      <w:szCs w:val="20"/>
    </w:rPr>
  </w:style>
  <w:style w:type="character" w:styleId="1210" w:customStyle="1">
    <w:name w:val="Heading 2 Char"/>
    <w:qFormat/>
    <w:rPr>
      <w:rFonts w:ascii="宋体" w:hAnsi="宋体" w:eastAsia="宋体" w:cs="宋体"/>
      <w:b/>
      <w:bCs/>
      <w:sz w:val="36"/>
      <w:szCs w:val="36"/>
    </w:rPr>
  </w:style>
  <w:style w:type="character" w:styleId="1211" w:customStyle="1">
    <w:name w:val="Subtitle Char"/>
    <w:qFormat/>
    <w:rPr>
      <w:rFonts w:ascii="Cambria" w:hAnsi="Cambria" w:eastAsia="宋体" w:cs="Times New Roman"/>
      <w:b/>
      <w:bCs/>
      <w:sz w:val="32"/>
      <w:szCs w:val="32"/>
    </w:rPr>
  </w:style>
  <w:style w:type="character" w:styleId="1212" w:customStyle="1">
    <w:name w:val="标题 3 Char"/>
    <w:link w:val="1213"/>
    <w:qFormat/>
    <w:rPr>
      <w:rFonts w:eastAsia="宋体"/>
      <w:b/>
      <w:bCs/>
      <w:sz w:val="32"/>
      <w:szCs w:val="32"/>
      <w:lang w:val="en-US" w:eastAsia="zh-CN" w:bidi="ar-SA"/>
    </w:rPr>
  </w:style>
  <w:style w:type="paragraph" w:styleId="1213" w:customStyle="1">
    <w:name w:val="标题 31"/>
    <w:basedOn w:val="970"/>
    <w:next w:val="970"/>
    <w:link w:val="1212"/>
    <w:qFormat/>
    <w:pPr>
      <w:keepLines/>
      <w:keepNext/>
      <w:spacing w:before="260" w:after="260" w:line="413" w:lineRule="auto"/>
      <w:outlineLvl w:val="2"/>
    </w:pPr>
    <w:rPr>
      <w:b/>
      <w:bCs/>
      <w:sz w:val="32"/>
      <w:szCs w:val="32"/>
    </w:rPr>
  </w:style>
  <w:style w:type="character" w:styleId="1214" w:customStyle="1">
    <w:name w:val="批注主题 Char"/>
    <w:link w:val="1215"/>
    <w:qFormat/>
    <w:rPr>
      <w:b/>
      <w:bCs/>
      <w:sz w:val="21"/>
      <w:szCs w:val="24"/>
    </w:rPr>
  </w:style>
  <w:style w:type="paragraph" w:styleId="1215" w:customStyle="1">
    <w:name w:val="批注主题1"/>
    <w:basedOn w:val="1216"/>
    <w:next w:val="1216"/>
    <w:link w:val="1214"/>
    <w:qFormat/>
    <w:rPr>
      <w:b/>
      <w:bCs/>
    </w:rPr>
  </w:style>
  <w:style w:type="paragraph" w:styleId="1216" w:customStyle="1">
    <w:name w:val="批注文字1"/>
    <w:basedOn w:val="970"/>
    <w:link w:val="1217"/>
    <w:qFormat/>
    <w:pPr>
      <w:jc w:val="left"/>
    </w:pPr>
  </w:style>
  <w:style w:type="character" w:styleId="1217" w:customStyle="1">
    <w:name w:val="批注文字 Char"/>
    <w:link w:val="1216"/>
    <w:qFormat/>
    <w:rPr>
      <w:sz w:val="21"/>
      <w:szCs w:val="24"/>
    </w:rPr>
  </w:style>
  <w:style w:type="character" w:styleId="1218" w:customStyle="1">
    <w:name w:val="页脚 Char"/>
    <w:link w:val="1219"/>
    <w:uiPriority w:val="99"/>
    <w:qFormat/>
    <w:rPr>
      <w:rFonts w:eastAsia="黑体"/>
      <w:sz w:val="18"/>
      <w:szCs w:val="18"/>
      <w:lang w:val="en-US" w:eastAsia="zh-CN" w:bidi="ar-SA"/>
    </w:rPr>
  </w:style>
  <w:style w:type="paragraph" w:styleId="1219" w:customStyle="1">
    <w:name w:val="页脚1"/>
    <w:basedOn w:val="970"/>
    <w:link w:val="1218"/>
    <w:uiPriority w:val="99"/>
    <w:qFormat/>
    <w:pPr>
      <w:jc w:val="left"/>
      <w:tabs>
        <w:tab w:val="center" w:pos="4153" w:leader="none"/>
        <w:tab w:val="right" w:pos="8306" w:leader="none"/>
      </w:tabs>
    </w:pPr>
    <w:rPr>
      <w:rFonts w:eastAsia="黑体"/>
      <w:sz w:val="18"/>
      <w:szCs w:val="18"/>
    </w:rPr>
  </w:style>
  <w:style w:type="character" w:styleId="1220" w:customStyle="1">
    <w:name w:val="页码11"/>
    <w:qFormat/>
  </w:style>
  <w:style w:type="character" w:styleId="1221" w:customStyle="1">
    <w:name w:val="f121"/>
    <w:qFormat/>
    <w:rPr>
      <w:rFonts w:cs="Times New Roman"/>
      <w:sz w:val="18"/>
      <w:szCs w:val="18"/>
    </w:rPr>
  </w:style>
  <w:style w:type="character" w:styleId="1222" w:customStyle="1">
    <w:name w:val="HTML 引文1"/>
    <w:uiPriority w:val="99"/>
    <w:unhideWhenUsed/>
    <w:qFormat/>
  </w:style>
  <w:style w:type="character" w:styleId="1223" w:customStyle="1">
    <w:name w:val="引用 Char"/>
    <w:link w:val="1224"/>
    <w:uiPriority w:val="29"/>
    <w:qFormat/>
    <w:rPr>
      <w:i/>
    </w:rPr>
  </w:style>
  <w:style w:type="paragraph" w:styleId="1224" w:customStyle="1">
    <w:name w:val="引用1"/>
    <w:basedOn w:val="970"/>
    <w:next w:val="970"/>
    <w:link w:val="1223"/>
    <w:uiPriority w:val="29"/>
    <w:qFormat/>
    <w:pPr>
      <w:ind w:left="720" w:right="720"/>
    </w:pPr>
    <w:rPr>
      <w:i/>
      <w:sz w:val="20"/>
      <w:szCs w:val="20"/>
    </w:rPr>
  </w:style>
  <w:style w:type="character" w:styleId="1225" w:customStyle="1">
    <w:name w:val="正文文本缩进 3 Char"/>
    <w:link w:val="1226"/>
    <w:qFormat/>
    <w:rPr>
      <w:rFonts w:ascii="仿宋_GB2312" w:hAnsi="宋体" w:eastAsia="仿宋_GB2312"/>
      <w:color w:val="000000"/>
      <w:sz w:val="24"/>
      <w:szCs w:val="24"/>
      <w:lang w:val="en-US" w:eastAsia="zh-CN" w:bidi="ar-SA"/>
    </w:rPr>
  </w:style>
  <w:style w:type="paragraph" w:styleId="1226" w:customStyle="1">
    <w:name w:val="正文文本缩进 31"/>
    <w:basedOn w:val="970"/>
    <w:link w:val="1225"/>
    <w:qFormat/>
    <w:pPr>
      <w:ind w:firstLine="480"/>
      <w:jc w:val="left"/>
    </w:pPr>
    <w:rPr>
      <w:rFonts w:ascii="仿宋_GB2312" w:hAnsi="宋体" w:eastAsia="仿宋_GB2312"/>
      <w:color w:val="000000"/>
      <w:sz w:val="24"/>
    </w:rPr>
  </w:style>
  <w:style w:type="character" w:styleId="1227" w:customStyle="1">
    <w:name w:val="Char Char1"/>
    <w:qFormat/>
    <w:rPr>
      <w:rFonts w:ascii="宋体" w:hAnsi="Courier New" w:eastAsia="宋体"/>
      <w:sz w:val="24"/>
      <w:szCs w:val="24"/>
      <w:lang w:val="en-US" w:eastAsia="zh-CN" w:bidi="ar-SA"/>
    </w:rPr>
  </w:style>
  <w:style w:type="character" w:styleId="1228" w:customStyle="1">
    <w:name w:val="纯文本 Char Char Char"/>
    <w:qFormat/>
    <w:rPr>
      <w:rFonts w:ascii="宋体" w:hAnsi="Courier New" w:eastAsia="宋体"/>
      <w:sz w:val="21"/>
      <w:lang w:val="en-US" w:eastAsia="zh-CN" w:bidi="ar-SA"/>
    </w:rPr>
  </w:style>
  <w:style w:type="character" w:styleId="1229" w:customStyle="1">
    <w:name w:val="超链接1"/>
    <w:qFormat/>
    <w:rPr>
      <w:color w:val="0000ff"/>
      <w:u w:val="none"/>
    </w:rPr>
  </w:style>
  <w:style w:type="character" w:styleId="1230" w:customStyle="1">
    <w:name w:val="Char Char5"/>
    <w:qFormat/>
    <w:rPr>
      <w:rFonts w:ascii="宋体" w:hAnsi="Courier New" w:eastAsia="宋体"/>
      <w:sz w:val="21"/>
      <w:lang w:val="en-US" w:eastAsia="zh-CN" w:bidi="ar-SA"/>
    </w:rPr>
  </w:style>
  <w:style w:type="character" w:styleId="1231" w:customStyle="1">
    <w:name w:val="HTML 缩写1"/>
    <w:uiPriority w:val="99"/>
    <w:unhideWhenUsed/>
    <w:qFormat/>
  </w:style>
  <w:style w:type="character" w:styleId="1232" w:customStyle="1">
    <w:name w:val="HTML 打字机1"/>
    <w:uiPriority w:val="99"/>
    <w:unhideWhenUsed/>
    <w:qFormat/>
    <w:rPr>
      <w:rFonts w:ascii="monospace" w:hAnsi="monospace" w:eastAsia="monospace" w:cs="monospace"/>
      <w:sz w:val="20"/>
    </w:rPr>
  </w:style>
  <w:style w:type="character" w:styleId="1233" w:customStyle="1">
    <w:name w:val="HTML 预设格式 Char1"/>
    <w:qFormat/>
    <w:rPr>
      <w:rFonts w:ascii="Courier New" w:hAnsi="Courier New" w:cs="Courier New"/>
    </w:rPr>
  </w:style>
  <w:style w:type="character" w:styleId="1234" w:customStyle="1">
    <w:name w:val="font51"/>
    <w:qFormat/>
    <w:rPr>
      <w:rFonts w:ascii="Times New Roman" w:hAnsi="Times New Roman" w:cs="Times New Roman"/>
      <w:color w:val="000000"/>
      <w:sz w:val="32"/>
      <w:szCs w:val="32"/>
      <w:u w:val="none"/>
    </w:rPr>
  </w:style>
  <w:style w:type="character" w:styleId="1235" w:customStyle="1">
    <w:name w:val="font31"/>
    <w:basedOn w:val="980"/>
    <w:qFormat/>
    <w:rPr>
      <w:rFonts w:hint="eastAsia" w:ascii="宋体" w:hAnsi="宋体" w:eastAsia="宋体" w:cs="宋体"/>
      <w:color w:val="000000"/>
      <w:sz w:val="20"/>
      <w:szCs w:val="20"/>
      <w:u w:val="none"/>
    </w:rPr>
  </w:style>
  <w:style w:type="character" w:styleId="1236" w:customStyle="1">
    <w:name w:val="默认段落字体1"/>
    <w:qFormat/>
  </w:style>
  <w:style w:type="character" w:styleId="1237" w:customStyle="1">
    <w:name w:val="bulletintext1"/>
    <w:qFormat/>
    <w:rPr>
      <w:color w:val="000000"/>
      <w:sz w:val="18"/>
      <w:szCs w:val="18"/>
    </w:rPr>
  </w:style>
  <w:style w:type="character" w:styleId="1238" w:customStyle="1">
    <w:name w:val="Plain Text Char Char"/>
    <w:qFormat/>
    <w:rPr>
      <w:rFonts w:ascii="宋体" w:hAnsi="Courier New" w:eastAsia="宋体"/>
    </w:rPr>
  </w:style>
  <w:style w:type="character" w:styleId="1239" w:customStyle="1">
    <w:name w:val="标题 2 Char"/>
    <w:link w:val="1240"/>
    <w:qFormat/>
    <w:rPr>
      <w:rFonts w:ascii="Arial" w:hAnsi="Arial" w:eastAsia="黑体"/>
      <w:b/>
      <w:bCs/>
      <w:sz w:val="32"/>
      <w:szCs w:val="32"/>
      <w:lang w:val="en-US" w:eastAsia="zh-CN" w:bidi="ar-SA"/>
    </w:rPr>
  </w:style>
  <w:style w:type="paragraph" w:styleId="1240" w:customStyle="1">
    <w:name w:val="标题 21"/>
    <w:basedOn w:val="970"/>
    <w:next w:val="970"/>
    <w:link w:val="1239"/>
    <w:qFormat/>
    <w:pPr>
      <w:keepLines/>
      <w:keepNext/>
      <w:spacing w:before="260" w:after="260" w:line="413" w:lineRule="auto"/>
      <w:outlineLvl w:val="1"/>
    </w:pPr>
    <w:rPr>
      <w:rFonts w:ascii="Arial" w:hAnsi="Arial" w:eastAsia="黑体"/>
      <w:b/>
      <w:bCs/>
      <w:sz w:val="32"/>
      <w:szCs w:val="32"/>
    </w:rPr>
  </w:style>
  <w:style w:type="character" w:styleId="1241" w:customStyle="1">
    <w:name w:val="强调1"/>
    <w:qFormat/>
    <w:rPr>
      <w:rFonts w:cs="Times New Roman"/>
      <w:color w:val="cc0000"/>
    </w:rPr>
  </w:style>
  <w:style w:type="character" w:styleId="1242" w:customStyle="1">
    <w:name w:val="font01"/>
    <w:qFormat/>
    <w:rPr>
      <w:rFonts w:hint="eastAsia" w:ascii="宋体" w:hAnsi="宋体" w:eastAsia="宋体" w:cs="宋体"/>
      <w:color w:val="000000"/>
      <w:sz w:val="22"/>
      <w:szCs w:val="22"/>
      <w:u w:val="none"/>
    </w:rPr>
  </w:style>
  <w:style w:type="character" w:styleId="1243" w:customStyle="1">
    <w:name w:val="标题 Char"/>
    <w:link w:val="1244"/>
    <w:qFormat/>
    <w:rPr>
      <w:rFonts w:ascii="Arial" w:hAnsi="Arial" w:eastAsia="黑体"/>
      <w:b/>
      <w:bCs/>
      <w:color w:val="663300"/>
      <w:sz w:val="32"/>
      <w:szCs w:val="32"/>
      <w:lang w:val="en-US" w:eastAsia="zh-CN" w:bidi="ar-SA"/>
    </w:rPr>
  </w:style>
  <w:style w:type="paragraph" w:styleId="1244" w:customStyle="1">
    <w:name w:val="标题1"/>
    <w:basedOn w:val="970"/>
    <w:link w:val="1243"/>
    <w:qFormat/>
    <w:pPr>
      <w:numPr>
        <w:numId w:val="2"/>
      </w:numPr>
      <w:jc w:val="center"/>
      <w:spacing w:before="240" w:after="240"/>
      <w:outlineLvl w:val="0"/>
    </w:pPr>
    <w:rPr>
      <w:rFonts w:ascii="Arial" w:hAnsi="Arial" w:eastAsia="黑体"/>
      <w:b/>
      <w:bCs/>
      <w:color w:val="663300"/>
      <w:sz w:val="32"/>
      <w:szCs w:val="32"/>
    </w:rPr>
  </w:style>
  <w:style w:type="character" w:styleId="1245" w:customStyle="1">
    <w:name w:val="页脚 Char1"/>
    <w:qFormat/>
    <w:rPr>
      <w:rFonts w:ascii="Times New Roman" w:hAnsi="Times New Roman" w:eastAsia="宋体" w:cs="Times New Roman"/>
      <w:sz w:val="18"/>
      <w:szCs w:val="18"/>
    </w:rPr>
  </w:style>
  <w:style w:type="character" w:styleId="1246" w:customStyle="1">
    <w:name w:val="表格文字 Char1"/>
    <w:qFormat/>
    <w:rPr>
      <w:rFonts w:ascii="宋体" w:hAnsi="Courier New" w:eastAsia="宋体"/>
      <w:sz w:val="21"/>
      <w:lang w:val="en-US" w:eastAsia="zh-CN" w:bidi="ar-SA"/>
    </w:rPr>
  </w:style>
  <w:style w:type="character" w:styleId="1247" w:customStyle="1">
    <w:name w:val="apple-style-span"/>
    <w:qFormat/>
    <w:rPr>
      <w:rFonts w:cs="Times New Roman"/>
    </w:rPr>
  </w:style>
  <w:style w:type="character" w:styleId="1248" w:customStyle="1">
    <w:name w:val="标题 4 Char"/>
    <w:link w:val="1249"/>
    <w:qFormat/>
    <w:rPr>
      <w:rFonts w:ascii="Arial" w:hAnsi="Arial" w:eastAsia="黑体"/>
      <w:b/>
      <w:bCs/>
      <w:sz w:val="28"/>
      <w:szCs w:val="28"/>
    </w:rPr>
  </w:style>
  <w:style w:type="paragraph" w:styleId="1249" w:customStyle="1">
    <w:name w:val="标题 41"/>
    <w:basedOn w:val="970"/>
    <w:next w:val="970"/>
    <w:link w:val="1248"/>
    <w:qFormat/>
    <w:pPr>
      <w:keepLines/>
      <w:keepNext/>
      <w:spacing w:before="280" w:after="290" w:line="376" w:lineRule="auto"/>
      <w:outlineLvl w:val="3"/>
    </w:pPr>
    <w:rPr>
      <w:rFonts w:ascii="Arial" w:hAnsi="Arial" w:eastAsia="黑体"/>
      <w:b/>
      <w:bCs/>
      <w:sz w:val="28"/>
      <w:szCs w:val="28"/>
    </w:rPr>
  </w:style>
  <w:style w:type="character" w:styleId="1250" w:customStyle="1">
    <w:name w:val="文档结构图 Char"/>
    <w:link w:val="1251"/>
    <w:qFormat/>
    <w:rPr>
      <w:sz w:val="21"/>
      <w:szCs w:val="24"/>
      <w:shd w:val="clear" w:color="auto" w:fill="000080"/>
    </w:rPr>
  </w:style>
  <w:style w:type="paragraph" w:styleId="1251" w:customStyle="1">
    <w:name w:val="文档结构图1"/>
    <w:basedOn w:val="970"/>
    <w:link w:val="1250"/>
    <w:qFormat/>
    <w:pPr>
      <w:shd w:val="clear" w:color="auto" w:fill="000080"/>
    </w:pPr>
  </w:style>
  <w:style w:type="character" w:styleId="1252" w:customStyle="1">
    <w:name w:val="HTML 变量1"/>
    <w:uiPriority w:val="99"/>
    <w:unhideWhenUsed/>
    <w:qFormat/>
  </w:style>
  <w:style w:type="character" w:styleId="1253" w:customStyle="1">
    <w:name w:val="font11"/>
    <w:qFormat/>
    <w:rPr>
      <w:rFonts w:ascii="����" w:hAnsi="����" w:eastAsia="����" w:cs="����"/>
      <w:color w:val="393939"/>
      <w:sz w:val="18"/>
      <w:szCs w:val="18"/>
      <w:u w:val="none"/>
    </w:rPr>
  </w:style>
  <w:style w:type="paragraph" w:styleId="1254" w:customStyle="1">
    <w:name w:val="目录 91"/>
    <w:basedOn w:val="970"/>
    <w:next w:val="970"/>
    <w:qFormat/>
    <w:pPr>
      <w:jc w:val="left"/>
    </w:pPr>
    <w:rPr>
      <w:sz w:val="22"/>
      <w:szCs w:val="22"/>
    </w:rPr>
  </w:style>
  <w:style w:type="paragraph" w:styleId="1255" w:customStyle="1">
    <w:name w:val="目录 61"/>
    <w:basedOn w:val="970"/>
    <w:next w:val="970"/>
    <w:qFormat/>
    <w:pPr>
      <w:jc w:val="center"/>
    </w:pPr>
    <w:rPr>
      <w:szCs w:val="21"/>
    </w:rPr>
  </w:style>
  <w:style w:type="paragraph" w:styleId="1256" w:customStyle="1">
    <w:name w:val="列表 21"/>
    <w:basedOn w:val="970"/>
    <w:qFormat/>
    <w:pPr>
      <w:ind w:left="100" w:hanging="200"/>
    </w:pPr>
    <w:rPr>
      <w:sz w:val="28"/>
    </w:rPr>
  </w:style>
  <w:style w:type="paragraph" w:styleId="1257" w:customStyle="1">
    <w:name w:val="列出段落1"/>
    <w:basedOn w:val="970"/>
    <w:qFormat/>
    <w:pPr>
      <w:ind w:firstLine="420"/>
      <w:spacing w:line="360" w:lineRule="auto"/>
    </w:pPr>
    <w:rPr>
      <w:rFonts w:ascii="Calibri" w:hAnsi="Calibri"/>
      <w:sz w:val="24"/>
      <w:szCs w:val="22"/>
    </w:rPr>
  </w:style>
  <w:style w:type="paragraph" w:styleId="1258" w:customStyle="1">
    <w:name w:val="样式 正文（首行缩进两字） + 宋体 小四"/>
    <w:basedOn w:val="1165"/>
    <w:qFormat/>
    <w:pPr>
      <w:ind w:left="899" w:firstLine="3220"/>
      <w:jc w:val="left"/>
      <w:spacing w:line="100" w:lineRule="atLeast"/>
    </w:pPr>
    <w:rPr>
      <w:rFonts w:ascii="仿宋_GB2312" w:hAnsi="宋体" w:eastAsia="仿宋_GB2312"/>
      <w:sz w:val="28"/>
      <w:szCs w:val="28"/>
    </w:rPr>
  </w:style>
  <w:style w:type="paragraph" w:styleId="1259" w:customStyle="1">
    <w:name w:val="题注1"/>
    <w:basedOn w:val="970"/>
    <w:next w:val="970"/>
    <w:qFormat/>
    <w:pPr>
      <w:spacing w:before="152" w:after="160"/>
    </w:pPr>
    <w:rPr>
      <w:rFonts w:ascii="Arial" w:hAnsi="Arial" w:eastAsia="黑体" w:cs="Arial"/>
      <w:sz w:val="20"/>
      <w:szCs w:val="20"/>
    </w:rPr>
  </w:style>
  <w:style w:type="paragraph" w:styleId="1260" w:customStyle="1">
    <w:name w:val="目录 41"/>
    <w:basedOn w:val="970"/>
    <w:next w:val="970"/>
    <w:qFormat/>
    <w:pPr>
      <w:jc w:val="left"/>
    </w:pPr>
    <w:rPr>
      <w:sz w:val="22"/>
      <w:szCs w:val="22"/>
    </w:rPr>
  </w:style>
  <w:style w:type="paragraph" w:styleId="1261" w:customStyle="1">
    <w:name w:val="列表编号 31"/>
    <w:basedOn w:val="970"/>
    <w:qFormat/>
    <w:pPr>
      <w:numPr>
        <w:numId w:val="3"/>
      </w:numPr>
    </w:pPr>
  </w:style>
  <w:style w:type="paragraph" w:styleId="1262" w:customStyle="1">
    <w:name w:val="表内文字"/>
    <w:basedOn w:val="970"/>
    <w:qFormat/>
    <w:pPr>
      <w:jc w:val="center"/>
      <w:spacing w:line="360" w:lineRule="auto"/>
      <w:tabs>
        <w:tab w:val="left" w:pos="1418" w:leader="none"/>
      </w:tabs>
    </w:pPr>
    <w:rPr>
      <w:rFonts w:ascii="仿宋_GB2312" w:eastAsia="仿宋_GB2312"/>
      <w:spacing w:val="-20"/>
      <w:sz w:val="24"/>
    </w:rPr>
  </w:style>
  <w:style w:type="paragraph" w:styleId="1263" w:customStyle="1">
    <w:name w:val="中等深浅底纹 1 - 着色 11"/>
    <w:uiPriority w:val="1"/>
    <w:qFormat/>
    <w:pPr>
      <w:jc w:val="both"/>
      <w:widowControl w:val="off"/>
    </w:pPr>
    <w:rPr>
      <w:sz w:val="21"/>
      <w:szCs w:val="22"/>
    </w:rPr>
  </w:style>
  <w:style w:type="paragraph" w:styleId="1264" w:customStyle="1">
    <w:name w:val="BodyTextIndent1"/>
    <w:basedOn w:val="970"/>
    <w:next w:val="1265"/>
    <w:qFormat/>
    <w:pPr>
      <w:ind w:firstLine="301"/>
      <w:spacing w:line="200" w:lineRule="exact"/>
    </w:pPr>
    <w:rPr>
      <w:rFonts w:ascii="宋体" w:hAnsi="Courier New"/>
      <w:spacing w:val="-4"/>
      <w:sz w:val="18"/>
      <w:szCs w:val="20"/>
    </w:rPr>
  </w:style>
  <w:style w:type="paragraph" w:styleId="1265" w:customStyle="1">
    <w:name w:val="EnvelopeReturn1"/>
    <w:basedOn w:val="970"/>
    <w:qFormat/>
    <w:rPr>
      <w:rFonts w:ascii="Arial" w:hAnsi="Arial"/>
    </w:rPr>
  </w:style>
  <w:style w:type="paragraph" w:styleId="1266" w:customStyle="1">
    <w:name w:val="一级目录"/>
    <w:next w:val="970"/>
    <w:qFormat/>
    <w:pPr>
      <w:jc w:val="center"/>
      <w:spacing w:after="312"/>
      <w:outlineLvl w:val="0"/>
    </w:pPr>
    <w:rPr>
      <w:rFonts w:ascii="黑体" w:eastAsia="黑体"/>
      <w:b/>
      <w:sz w:val="44"/>
      <w:szCs w:val="44"/>
    </w:rPr>
  </w:style>
  <w:style w:type="paragraph" w:styleId="1267" w:customStyle="1">
    <w:name w:val="内容标题"/>
    <w:basedOn w:val="1251"/>
    <w:qFormat/>
    <w:rPr>
      <w:rFonts w:ascii="Tahoma" w:hAnsi="Tahoma"/>
      <w:sz w:val="24"/>
    </w:rPr>
  </w:style>
  <w:style w:type="paragraph" w:styleId="1268" w:customStyle="1">
    <w:name w:val="Char1"/>
    <w:basedOn w:val="970"/>
    <w:qFormat/>
    <w:pPr>
      <w:tabs>
        <w:tab w:val="left" w:pos="360" w:leader="none"/>
      </w:tabs>
    </w:pPr>
  </w:style>
  <w:style w:type="paragraph" w:styleId="1269" w:customStyle="1">
    <w:name w:val="Table Paragraph"/>
    <w:basedOn w:val="970"/>
    <w:uiPriority w:val="1"/>
    <w:qFormat/>
    <w:pPr>
      <w:jc w:val="left"/>
    </w:pPr>
    <w:rPr>
      <w:rFonts w:ascii="微软雅黑" w:hAnsi="微软雅黑" w:eastAsia="微软雅黑" w:cs="微软雅黑"/>
      <w:sz w:val="22"/>
      <w:lang w:val="zh-CN" w:bidi="zh-CN"/>
    </w:rPr>
  </w:style>
  <w:style w:type="paragraph" w:styleId="1270" w:customStyle="1">
    <w:name w:val="01 标题-封面"/>
    <w:next w:val="1182"/>
    <w:qFormat/>
    <w:rPr>
      <w:rFonts w:ascii="Arial" w:hAnsi="Arial" w:eastAsia="黑体" w:cs="Arial"/>
      <w:b/>
      <w:bCs/>
      <w:color w:val="800000"/>
      <w:sz w:val="72"/>
      <w:szCs w:val="32"/>
    </w:rPr>
  </w:style>
  <w:style w:type="paragraph" w:styleId="1271" w:customStyle="1">
    <w:name w:val="目录 51"/>
    <w:basedOn w:val="970"/>
    <w:next w:val="970"/>
    <w:qFormat/>
    <w:pPr>
      <w:jc w:val="left"/>
    </w:pPr>
    <w:rPr>
      <w:sz w:val="22"/>
      <w:szCs w:val="22"/>
    </w:rPr>
  </w:style>
  <w:style w:type="paragraph" w:styleId="1272" w:customStyle="1">
    <w:name w:val="列表编号1"/>
    <w:basedOn w:val="970"/>
    <w:qFormat/>
    <w:pPr>
      <w:numPr>
        <w:numId w:val="4"/>
      </w:numPr>
      <w:ind w:left="454" w:hanging="284"/>
      <w:jc w:val="left"/>
      <w:spacing w:after="156"/>
      <w:widowControl/>
      <w:tabs>
        <w:tab w:val="left" w:pos="454" w:leader="none"/>
        <w:tab w:val="left" w:pos="720" w:leader="none"/>
      </w:tabs>
    </w:pPr>
    <w:rPr>
      <w:sz w:val="24"/>
      <w:szCs w:val="20"/>
    </w:rPr>
  </w:style>
  <w:style w:type="paragraph" w:styleId="1273" w:customStyle="1">
    <w:name w:val="样式 标题 1 + (符号) 宋体 小四 黑色 两端对齐 段前: 0 磅 段后: 0 磅 行距: 1.5 倍行距"/>
    <w:basedOn w:val="1202"/>
    <w:qFormat/>
    <w:pPr>
      <w:jc w:val="left"/>
      <w:keepLines w:val="0"/>
      <w:keepNext w:val="0"/>
      <w:spacing w:before="0" w:after="0" w:line="360" w:lineRule="auto"/>
    </w:pPr>
    <w:rPr>
      <w:rFonts w:ascii="宋体" w:hAnsi="宋体" w:cs="宋体"/>
      <w:color w:val="000000"/>
      <w:sz w:val="24"/>
      <w:szCs w:val="20"/>
    </w:rPr>
  </w:style>
  <w:style w:type="paragraph" w:styleId="1274" w:customStyle="1">
    <w:name w:val="TOC 标题111"/>
    <w:uiPriority w:val="39"/>
    <w:unhideWhenUsed/>
    <w:qFormat/>
  </w:style>
  <w:style w:type="paragraph" w:styleId="1275" w:customStyle="1">
    <w:name w:val="列出段落3"/>
    <w:basedOn w:val="970"/>
    <w:uiPriority w:val="99"/>
    <w:qFormat/>
    <w:pPr>
      <w:ind w:firstLine="420"/>
    </w:pPr>
    <w:rPr>
      <w:rFonts w:ascii="Calibri" w:hAnsi="Calibri" w:eastAsia="楷体"/>
      <w:szCs w:val="22"/>
    </w:rPr>
  </w:style>
  <w:style w:type="paragraph" w:styleId="1276" w:customStyle="1">
    <w:name w:val="目录 21"/>
    <w:basedOn w:val="970"/>
    <w:next w:val="970"/>
    <w:qFormat/>
    <w:pPr>
      <w:ind w:left="420"/>
      <w:spacing w:line="360" w:lineRule="auto"/>
      <w:tabs>
        <w:tab w:val="right" w:pos="9060" w:leader="none"/>
      </w:tabs>
    </w:pPr>
  </w:style>
  <w:style w:type="paragraph" w:styleId="1277" w:customStyle="1">
    <w:name w:val="_Style 3"/>
    <w:qFormat/>
    <w:pPr>
      <w:jc w:val="both"/>
      <w:widowControl w:val="off"/>
    </w:pPr>
    <w:rPr>
      <w:sz w:val="21"/>
      <w:szCs w:val="24"/>
    </w:rPr>
  </w:style>
  <w:style w:type="paragraph" w:styleId="1278" w:customStyle="1">
    <w:name w:val="正文缩进2字符"/>
    <w:basedOn w:val="970"/>
    <w:qFormat/>
    <w:pPr>
      <w:ind w:firstLine="480"/>
      <w:spacing w:line="360" w:lineRule="auto"/>
    </w:pPr>
    <w:rPr>
      <w:rFonts w:cs="宋体"/>
      <w:sz w:val="24"/>
    </w:rPr>
  </w:style>
  <w:style w:type="paragraph" w:styleId="1279" w:customStyle="1">
    <w:name w:val="_Style 12"/>
    <w:basedOn w:val="1251"/>
    <w:qFormat/>
    <w:pPr>
      <w:jc w:val="left"/>
      <w:spacing w:line="360" w:lineRule="auto"/>
      <w:widowControl/>
    </w:pPr>
    <w:rPr>
      <w:sz w:val="24"/>
    </w:rPr>
  </w:style>
  <w:style w:type="paragraph" w:styleId="1280" w:customStyle="1">
    <w:name w:val="正文文本缩进 21"/>
    <w:basedOn w:val="970"/>
    <w:qFormat/>
    <w:pPr>
      <w:ind w:left="420"/>
      <w:spacing w:after="120" w:line="480" w:lineRule="auto"/>
    </w:pPr>
    <w:rPr>
      <w:rFonts w:ascii="Calibri" w:hAnsi="Calibri"/>
    </w:rPr>
  </w:style>
  <w:style w:type="paragraph" w:styleId="1281" w:customStyle="1">
    <w:name w:val="目录 11"/>
    <w:basedOn w:val="1282"/>
    <w:next w:val="1282"/>
    <w:qFormat/>
  </w:style>
  <w:style w:type="paragraph" w:styleId="1282" w:customStyle="1">
    <w:name w:val="正文12"/>
    <w:next w:val="1283"/>
    <w:qFormat/>
  </w:style>
  <w:style w:type="paragraph" w:styleId="1283" w:customStyle="1">
    <w:name w:val="文本块11"/>
    <w:basedOn w:val="1284"/>
    <w:qFormat/>
    <w:pPr>
      <w:ind w:left="1440" w:right="1440"/>
      <w:spacing w:after="120"/>
    </w:pPr>
  </w:style>
  <w:style w:type="paragraph" w:styleId="1284" w:customStyle="1">
    <w:name w:val="正文121"/>
    <w:next w:val="1283"/>
    <w:qFormat/>
    <w:pPr>
      <w:jc w:val="both"/>
      <w:widowControl w:val="off"/>
    </w:pPr>
    <w:rPr>
      <w:sz w:val="21"/>
      <w:szCs w:val="24"/>
    </w:rPr>
  </w:style>
  <w:style w:type="paragraph" w:styleId="1285" w:customStyle="1">
    <w:name w:val="普通(网站)1"/>
    <w:basedOn w:val="970"/>
    <w:qFormat/>
    <w:pPr>
      <w:jc w:val="left"/>
      <w:spacing w:before="100" w:beforeAutospacing="1" w:after="100" w:afterAutospacing="1"/>
      <w:widowControl/>
    </w:pPr>
    <w:rPr>
      <w:rFonts w:ascii="宋体" w:hAnsi="宋体" w:cs="宋体"/>
      <w:color w:val="000000"/>
      <w:sz w:val="24"/>
    </w:rPr>
  </w:style>
  <w:style w:type="paragraph" w:styleId="1286" w:customStyle="1">
    <w:name w:val="默认段落字体 Para Char Char Char Char Char Char Char Char Char1 Char Char Char Char Char Char Char"/>
    <w:basedOn w:val="1251"/>
    <w:qFormat/>
  </w:style>
  <w:style w:type="paragraph" w:styleId="1287" w:customStyle="1">
    <w:name w:val="列表1"/>
    <w:basedOn w:val="970"/>
    <w:qFormat/>
    <w:pPr>
      <w:ind w:left="200" w:hanging="200"/>
    </w:pPr>
    <w:rPr>
      <w:sz w:val="28"/>
    </w:rPr>
  </w:style>
  <w:style w:type="paragraph" w:styleId="1288" w:customStyle="1">
    <w:name w:val="p0"/>
    <w:basedOn w:val="970"/>
    <w:qFormat/>
    <w:pPr>
      <w:widowControl/>
    </w:pPr>
    <w:rPr>
      <w:szCs w:val="21"/>
    </w:rPr>
  </w:style>
  <w:style w:type="paragraph" w:styleId="1289" w:customStyle="1">
    <w:name w:val="f9b"/>
    <w:basedOn w:val="970"/>
    <w:qFormat/>
    <w:pPr>
      <w:jc w:val="left"/>
      <w:spacing w:before="100" w:beforeAutospacing="1" w:after="100" w:afterAutospacing="1" w:line="375" w:lineRule="atLeast"/>
      <w:widowControl/>
    </w:pPr>
    <w:rPr>
      <w:rFonts w:ascii="Calibri" w:hAnsi="Calibri"/>
      <w:color w:val="000000"/>
      <w:sz w:val="18"/>
      <w:szCs w:val="18"/>
    </w:rPr>
  </w:style>
  <w:style w:type="paragraph" w:styleId="1290" w:customStyle="1">
    <w:name w:val="目录 71"/>
    <w:basedOn w:val="970"/>
    <w:next w:val="970"/>
    <w:qFormat/>
    <w:pPr>
      <w:jc w:val="left"/>
    </w:pPr>
    <w:rPr>
      <w:sz w:val="22"/>
      <w:szCs w:val="22"/>
    </w:rPr>
  </w:style>
  <w:style w:type="paragraph" w:styleId="1291" w:customStyle="1">
    <w:name w:val="p18"/>
    <w:basedOn w:val="970"/>
    <w:qFormat/>
    <w:pPr>
      <w:jc w:val="left"/>
      <w:spacing w:before="100" w:beforeAutospacing="1" w:after="100" w:afterAutospacing="1"/>
      <w:widowControl/>
    </w:pPr>
    <w:rPr>
      <w:rFonts w:ascii="宋体" w:hAnsi="宋体" w:cs="宋体"/>
      <w:sz w:val="24"/>
    </w:rPr>
  </w:style>
  <w:style w:type="paragraph" w:styleId="1292" w:customStyle="1">
    <w:name w:val="cas_content"/>
    <w:basedOn w:val="970"/>
    <w:qFormat/>
    <w:pPr>
      <w:jc w:val="left"/>
      <w:spacing w:before="100" w:beforeAutospacing="1" w:after="100" w:afterAutospacing="1"/>
      <w:widowControl/>
    </w:pPr>
    <w:rPr>
      <w:rFonts w:ascii="宋体" w:hAnsi="宋体" w:cs="宋体"/>
      <w:sz w:val="24"/>
    </w:rPr>
  </w:style>
  <w:style w:type="paragraph" w:styleId="1293" w:customStyle="1">
    <w:name w:val="样式 正文文本缩进 + 首行缩进:  2 字符 行距: 1.5 倍行距"/>
    <w:basedOn w:val="984"/>
    <w:qFormat/>
    <w:pPr>
      <w:ind w:firstLine="645"/>
      <w:spacing w:before="156" w:after="120"/>
    </w:pPr>
    <w:rPr>
      <w:rFonts w:ascii="Calibri" w:hAnsi="Calibri" w:cs="宋体"/>
      <w:sz w:val="28"/>
    </w:rPr>
  </w:style>
  <w:style w:type="paragraph" w:styleId="1294" w:customStyle="1">
    <w:name w:val="Char"/>
    <w:basedOn w:val="970"/>
    <w:qFormat/>
    <w:pPr>
      <w:tabs>
        <w:tab w:val="left" w:pos="360" w:leader="none"/>
      </w:tabs>
    </w:pPr>
    <w:rPr>
      <w:sz w:val="24"/>
    </w:rPr>
  </w:style>
  <w:style w:type="paragraph" w:styleId="1295" w:customStyle="1">
    <w:name w:val="Char Char6 Char Char Char Char"/>
    <w:basedOn w:val="970"/>
    <w:qFormat/>
    <w:pPr>
      <w:ind w:left="420" w:firstLine="420"/>
      <w:spacing w:line="240" w:lineRule="atLeast"/>
    </w:pPr>
    <w:rPr>
      <w:szCs w:val="21"/>
    </w:rPr>
  </w:style>
  <w:style w:type="paragraph" w:styleId="1296" w:customStyle="1">
    <w:name w:val="表格0"/>
    <w:basedOn w:val="970"/>
    <w:qFormat/>
    <w:pPr>
      <w:jc w:val="left"/>
      <w:widowControl/>
    </w:pPr>
    <w:rPr>
      <w:sz w:val="24"/>
    </w:rPr>
  </w:style>
  <w:style w:type="paragraph" w:styleId="1297" w:customStyle="1">
    <w:name w:val="Char Char Char Char Char Char Char Char Char Char Char Char Char"/>
    <w:basedOn w:val="970"/>
    <w:qFormat/>
    <w:rPr>
      <w:szCs w:val="21"/>
    </w:rPr>
  </w:style>
  <w:style w:type="paragraph" w:styleId="1298" w:customStyle="1">
    <w:name w:val="_Style 5"/>
    <w:basedOn w:val="970"/>
    <w:qFormat/>
    <w:pPr>
      <w:tabs>
        <w:tab w:val="left" w:pos="360" w:leader="none"/>
      </w:tabs>
    </w:pPr>
  </w:style>
  <w:style w:type="paragraph" w:styleId="1299" w:customStyle="1">
    <w:name w:val="彩色列表 - 着色 11"/>
    <w:basedOn w:val="970"/>
    <w:uiPriority w:val="99"/>
    <w:qFormat/>
    <w:pPr>
      <w:ind w:firstLine="420"/>
    </w:pPr>
    <w:rPr>
      <w:sz w:val="20"/>
      <w:szCs w:val="20"/>
    </w:rPr>
  </w:style>
  <w:style w:type="paragraph" w:styleId="1300" w:customStyle="1">
    <w:name w:val="列出段落2"/>
    <w:basedOn w:val="970"/>
    <w:qFormat/>
    <w:pPr>
      <w:ind w:firstLine="420"/>
    </w:pPr>
    <w:rPr>
      <w:rFonts w:ascii="Calibri" w:hAnsi="Calibri"/>
      <w:szCs w:val="22"/>
    </w:rPr>
  </w:style>
  <w:style w:type="paragraph" w:styleId="1301" w:customStyle="1">
    <w:name w:val="首行缩进"/>
    <w:basedOn w:val="970"/>
    <w:qFormat/>
    <w:pPr>
      <w:ind w:firstLine="480"/>
      <w:spacing w:line="360" w:lineRule="auto"/>
    </w:pPr>
    <w:rPr>
      <w:rFonts w:ascii="宋体" w:hAnsi="宋体" w:cs="宋体"/>
      <w:sz w:val="24"/>
      <w:szCs w:val="21"/>
    </w:rPr>
  </w:style>
  <w:style w:type="paragraph" w:styleId="1302" w:customStyle="1">
    <w:name w:val="列出段落11"/>
    <w:basedOn w:val="970"/>
    <w:qFormat/>
    <w:pPr>
      <w:ind w:firstLine="420"/>
    </w:pPr>
  </w:style>
  <w:style w:type="paragraph" w:styleId="1303" w:customStyle="1">
    <w:name w:val="目录 81"/>
    <w:basedOn w:val="970"/>
    <w:next w:val="970"/>
    <w:qFormat/>
    <w:pPr>
      <w:jc w:val="left"/>
    </w:pPr>
    <w:rPr>
      <w:sz w:val="22"/>
      <w:szCs w:val="22"/>
    </w:rPr>
  </w:style>
  <w:style w:type="paragraph" w:styleId="1304" w:customStyle="1">
    <w:name w:val="无间隔1"/>
    <w:basedOn w:val="970"/>
    <w:qFormat/>
    <w:rPr>
      <w:sz w:val="20"/>
      <w:szCs w:val="20"/>
    </w:rPr>
  </w:style>
  <w:style w:type="paragraph" w:styleId="1305" w:customStyle="1">
    <w:name w:val="修订1"/>
    <w:uiPriority w:val="99"/>
    <w:unhideWhenUsed/>
    <w:qFormat/>
    <w:rPr>
      <w:sz w:val="21"/>
      <w:szCs w:val="24"/>
    </w:rPr>
  </w:style>
  <w:style w:type="paragraph" w:styleId="1306" w:customStyle="1">
    <w:name w:val="正文段"/>
    <w:basedOn w:val="970"/>
    <w:qFormat/>
    <w:pPr>
      <w:ind w:firstLine="200"/>
      <w:spacing w:after="156"/>
      <w:widowControl/>
    </w:pPr>
    <w:rPr>
      <w:sz w:val="24"/>
      <w:szCs w:val="20"/>
    </w:rPr>
  </w:style>
  <w:style w:type="paragraph" w:styleId="1307" w:customStyle="1">
    <w:name w:val="Char2"/>
    <w:basedOn w:val="970"/>
    <w:qFormat/>
    <w:pPr>
      <w:ind w:left="432" w:hanging="432"/>
    </w:pPr>
    <w:rPr>
      <w:sz w:val="24"/>
    </w:rPr>
  </w:style>
  <w:style w:type="paragraph" w:styleId="1308" w:customStyle="1">
    <w:name w:val="文本块1"/>
    <w:basedOn w:val="970"/>
    <w:qFormat/>
    <w:pPr>
      <w:ind w:left="-359" w:right="31" w:firstLine="980"/>
      <w:spacing w:line="400" w:lineRule="exact"/>
    </w:pPr>
    <w:rPr>
      <w:rFonts w:ascii="宋体" w:hAnsi="宋体"/>
      <w:sz w:val="28"/>
      <w:szCs w:val="32"/>
    </w:rPr>
  </w:style>
  <w:style w:type="paragraph" w:styleId="1309" w:customStyle="1">
    <w:name w:val="Char Char Char Char Char Char"/>
    <w:basedOn w:val="970"/>
    <w:qFormat/>
    <w:pPr>
      <w:jc w:val="left"/>
      <w:spacing w:after="160" w:line="240" w:lineRule="exact"/>
      <w:widowControl/>
    </w:pPr>
  </w:style>
  <w:style w:type="paragraph" w:styleId="1310" w:customStyle="1">
    <w:name w:val="索引 41"/>
    <w:basedOn w:val="970"/>
    <w:next w:val="970"/>
    <w:uiPriority w:val="99"/>
    <w:qFormat/>
    <w:pPr>
      <w:ind w:left="600"/>
    </w:pPr>
    <w:rPr>
      <w:rFonts w:ascii="Verdana" w:hAnsi="Verdana"/>
      <w:szCs w:val="20"/>
    </w:rPr>
  </w:style>
  <w:style w:type="paragraph" w:styleId="1311" w:customStyle="1">
    <w:name w:val="目录 31"/>
    <w:basedOn w:val="970"/>
    <w:next w:val="970"/>
    <w:qFormat/>
    <w:pPr>
      <w:ind w:left="840"/>
    </w:pPr>
  </w:style>
  <w:style w:type="paragraph" w:styleId="1312" w:customStyle="1">
    <w:name w:val="默认段落字体 Para Char Char Char Char Char Char Char Char Char1 Char Char Char Char"/>
    <w:basedOn w:val="970"/>
    <w:qFormat/>
    <w:rPr>
      <w:rFonts w:ascii="Tahoma" w:hAnsi="Tahoma"/>
      <w:sz w:val="24"/>
      <w:szCs w:val="20"/>
    </w:rPr>
  </w:style>
  <w:style w:type="paragraph" w:styleId="1313" w:customStyle="1">
    <w:name w:val="表内容"/>
    <w:basedOn w:val="970"/>
    <w:qFormat/>
    <w:pPr>
      <w:jc w:val="left"/>
      <w:spacing w:line="320" w:lineRule="exact"/>
      <w:widowControl/>
    </w:pPr>
    <w:rPr>
      <w:rFonts w:ascii="Calibri" w:hAnsi="Calibri" w:cs="Arial"/>
      <w:sz w:val="20"/>
    </w:rPr>
  </w:style>
  <w:style w:type="paragraph" w:styleId="1314" w:customStyle="1">
    <w:name w:val="Char Char Char Char Char Char Char Char Char1 Char"/>
    <w:basedOn w:val="1251"/>
    <w:qFormat/>
    <w:pPr>
      <w:spacing w:line="360" w:lineRule="auto"/>
    </w:pPr>
    <w:rPr>
      <w:rFonts w:ascii="Tahoma" w:hAnsi="Tahoma"/>
      <w:sz w:val="24"/>
    </w:rPr>
  </w:style>
  <w:style w:type="paragraph" w:styleId="1315" w:customStyle="1">
    <w:name w:val="__正文"/>
    <w:qFormat/>
    <w:pPr>
      <w:ind w:firstLine="200"/>
      <w:spacing w:line="360" w:lineRule="auto"/>
    </w:pPr>
    <w:rPr>
      <w:sz w:val="24"/>
      <w:szCs w:val="21"/>
    </w:rPr>
  </w:style>
  <w:style w:type="paragraph" w:styleId="1316" w:customStyle="1">
    <w:name w:val="Char Char Char1 Char"/>
    <w:basedOn w:val="970"/>
    <w:qFormat/>
    <w:rPr>
      <w:rFonts w:ascii="Tahoma" w:hAnsi="Tahoma"/>
      <w:sz w:val="24"/>
      <w:szCs w:val="20"/>
    </w:rPr>
  </w:style>
  <w:style w:type="paragraph" w:styleId="1317" w:customStyle="1">
    <w:name w:val="TOC 标题11"/>
    <w:basedOn w:val="1202"/>
    <w:next w:val="97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18" w:customStyle="1">
    <w:name w:val="xl25"/>
    <w:basedOn w:val="970"/>
    <w:qFormat/>
    <w:pPr>
      <w:jc w:val="center"/>
      <w:spacing w:before="100" w:beforeAutospacing="1" w:after="100" w:afterAutospacing="1"/>
      <w:widowControl/>
    </w:pPr>
    <w:rPr>
      <w:rFonts w:hint="eastAsia" w:ascii="楷体_GB2312" w:hAnsi="宋体" w:eastAsia="楷体_GB2312"/>
      <w:sz w:val="24"/>
    </w:rPr>
  </w:style>
  <w:style w:type="paragraph" w:styleId="1319" w:customStyle="1">
    <w:name w:val="普通(网站)11"/>
    <w:basedOn w:val="970"/>
    <w:qFormat/>
    <w:pPr>
      <w:jc w:val="left"/>
      <w:spacing w:before="100" w:beforeAutospacing="1" w:after="100" w:afterAutospacing="1"/>
      <w:widowControl/>
    </w:pPr>
    <w:rPr>
      <w:rFonts w:ascii="宋体" w:hAnsi="宋体" w:cs="宋体"/>
      <w:sz w:val="24"/>
    </w:rPr>
  </w:style>
  <w:style w:type="paragraph" w:styleId="1320" w:customStyle="1">
    <w:name w:val="列出段落21"/>
    <w:basedOn w:val="970"/>
    <w:uiPriority w:val="99"/>
    <w:qFormat/>
    <w:pPr>
      <w:ind w:firstLine="420"/>
    </w:pPr>
  </w:style>
  <w:style w:type="paragraph" w:styleId="1321" w:customStyle="1">
    <w:name w:val="纯文本1"/>
    <w:basedOn w:val="970"/>
    <w:next w:val="1124"/>
    <w:qFormat/>
    <w:rPr>
      <w:rFonts w:ascii="宋体" w:hAnsi="Courier New"/>
      <w:szCs w:val="22"/>
    </w:rPr>
  </w:style>
  <w:style w:type="paragraph" w:styleId="1322" w:customStyle="1">
    <w:name w:val="tabletext"/>
    <w:basedOn w:val="970"/>
    <w:qFormat/>
    <w:pPr>
      <w:jc w:val="left"/>
      <w:spacing w:line="300" w:lineRule="atLeast"/>
      <w:widowControl/>
    </w:pPr>
    <w:rPr>
      <w:rFonts w:ascii="宋体" w:hAnsi="宋体" w:cs="宋体"/>
      <w:sz w:val="18"/>
      <w:szCs w:val="18"/>
    </w:rPr>
  </w:style>
  <w:style w:type="table" w:styleId="1323" w:customStyle="1">
    <w:name w:val="Bordered &amp; Lined - Accent 4"/>
    <w:uiPriority w:val="99"/>
    <w:qFormat/>
    <w:rPr>
      <w:color w:val="404040"/>
    </w:rPr>
    <w:tblPr>
      <w:tblCellMar>
        <w:left w:w="0" w:type="dxa"/>
        <w:top w:w="0" w:type="dxa"/>
        <w:right w:w="0" w:type="dxa"/>
        <w:bottom w:w="0" w:type="dxa"/>
      </w:tblCellMar>
    </w:tblPr>
  </w:style>
  <w:style w:type="table" w:styleId="1324" w:customStyle="1">
    <w:name w:val="List Table 3 - Accent 5"/>
    <w:uiPriority w:val="99"/>
    <w:qFormat/>
    <w:tblPr>
      <w:tblCellMar>
        <w:left w:w="0" w:type="dxa"/>
        <w:top w:w="0" w:type="dxa"/>
        <w:right w:w="0" w:type="dxa"/>
        <w:bottom w:w="0" w:type="dxa"/>
      </w:tblCellMar>
    </w:tblPr>
  </w:style>
  <w:style w:type="table" w:styleId="1325" w:customStyle="1">
    <w:name w:val="Bordered - Accent 1"/>
    <w:uiPriority w:val="99"/>
    <w:qFormat/>
    <w:tblPr>
      <w:tblCellMar>
        <w:left w:w="0" w:type="dxa"/>
        <w:top w:w="0" w:type="dxa"/>
        <w:right w:w="0" w:type="dxa"/>
        <w:bottom w:w="0" w:type="dxa"/>
      </w:tblCellMar>
    </w:tblPr>
  </w:style>
  <w:style w:type="table" w:styleId="1326" w:customStyle="1">
    <w:name w:val="Grid Table 6 Colorful - Accent 5"/>
    <w:uiPriority w:val="99"/>
    <w:qFormat/>
    <w:tblPr>
      <w:tblCellMar>
        <w:left w:w="0" w:type="dxa"/>
        <w:top w:w="0" w:type="dxa"/>
        <w:right w:w="0" w:type="dxa"/>
        <w:bottom w:w="0" w:type="dxa"/>
      </w:tblCellMar>
    </w:tblPr>
  </w:style>
  <w:style w:type="table" w:styleId="1327" w:customStyle="1">
    <w:name w:val="Lined - Accent 3"/>
    <w:uiPriority w:val="99"/>
    <w:qFormat/>
    <w:rPr>
      <w:color w:val="404040"/>
    </w:rPr>
    <w:tblPr>
      <w:tblCellMar>
        <w:left w:w="0" w:type="dxa"/>
        <w:top w:w="0" w:type="dxa"/>
        <w:right w:w="0" w:type="dxa"/>
        <w:bottom w:w="0" w:type="dxa"/>
      </w:tblCellMar>
    </w:tblPr>
  </w:style>
  <w:style w:type="table" w:styleId="1328" w:customStyle="1">
    <w:name w:val="List Table 6 Colorful - Accent 4"/>
    <w:uiPriority w:val="99"/>
    <w:qFormat/>
    <w:tblPr>
      <w:tblCellMar>
        <w:left w:w="0" w:type="dxa"/>
        <w:top w:w="0" w:type="dxa"/>
        <w:right w:w="0" w:type="dxa"/>
        <w:bottom w:w="0" w:type="dxa"/>
      </w:tblCellMar>
    </w:tblPr>
  </w:style>
  <w:style w:type="table" w:styleId="1329" w:customStyle="1">
    <w:name w:val="List Table 4 - Accent 2"/>
    <w:uiPriority w:val="99"/>
    <w:qFormat/>
    <w:tblPr>
      <w:tblCellMar>
        <w:left w:w="0" w:type="dxa"/>
        <w:top w:w="0" w:type="dxa"/>
        <w:right w:w="0" w:type="dxa"/>
        <w:bottom w:w="0" w:type="dxa"/>
      </w:tblCellMar>
    </w:tblPr>
  </w:style>
  <w:style w:type="table" w:styleId="1330" w:customStyle="1">
    <w:name w:val="List Table 5 Dark - Accent 6"/>
    <w:uiPriority w:val="99"/>
    <w:qFormat/>
    <w:tblPr>
      <w:tblCellMar>
        <w:left w:w="0" w:type="dxa"/>
        <w:top w:w="0" w:type="dxa"/>
        <w:right w:w="0" w:type="dxa"/>
        <w:bottom w:w="0" w:type="dxa"/>
      </w:tblCellMar>
    </w:tblPr>
  </w:style>
  <w:style w:type="table" w:styleId="1331" w:customStyle="1">
    <w:name w:val="Grid Table 7 Colorful - Accent 6"/>
    <w:uiPriority w:val="99"/>
    <w:qFormat/>
    <w:tblPr>
      <w:tblCellMar>
        <w:left w:w="0" w:type="dxa"/>
        <w:top w:w="0" w:type="dxa"/>
        <w:right w:w="0" w:type="dxa"/>
        <w:bottom w:w="0" w:type="dxa"/>
      </w:tblCellMar>
    </w:tblPr>
  </w:style>
  <w:style w:type="table" w:styleId="1332" w:customStyle="1">
    <w:name w:val="Bordered &amp; Lined - Accent 1"/>
    <w:uiPriority w:val="99"/>
    <w:qFormat/>
    <w:rPr>
      <w:color w:val="404040"/>
    </w:rPr>
    <w:tblPr>
      <w:tblCellMar>
        <w:left w:w="0" w:type="dxa"/>
        <w:top w:w="0" w:type="dxa"/>
        <w:right w:w="0" w:type="dxa"/>
        <w:bottom w:w="0" w:type="dxa"/>
      </w:tblCellMar>
    </w:tblPr>
  </w:style>
  <w:style w:type="table" w:styleId="1333" w:customStyle="1">
    <w:name w:val="Bordered &amp; Lined - Accent 6"/>
    <w:uiPriority w:val="99"/>
    <w:qFormat/>
    <w:rPr>
      <w:color w:val="404040"/>
    </w:rPr>
    <w:tblPr>
      <w:tblCellMar>
        <w:left w:w="0" w:type="dxa"/>
        <w:top w:w="0" w:type="dxa"/>
        <w:right w:w="0" w:type="dxa"/>
        <w:bottom w:w="0" w:type="dxa"/>
      </w:tblCellMar>
    </w:tblPr>
  </w:style>
  <w:style w:type="table" w:styleId="1334" w:customStyle="1">
    <w:name w:val="List Table 6 Colorful - Accent 2"/>
    <w:uiPriority w:val="99"/>
    <w:qFormat/>
    <w:tblPr>
      <w:tblCellMar>
        <w:left w:w="0" w:type="dxa"/>
        <w:top w:w="0" w:type="dxa"/>
        <w:right w:w="0" w:type="dxa"/>
        <w:bottom w:w="0" w:type="dxa"/>
      </w:tblCellMar>
    </w:tblPr>
  </w:style>
  <w:style w:type="table" w:styleId="1335" w:customStyle="1">
    <w:name w:val="Grid Table 6 Colorful - Accent 6"/>
    <w:uiPriority w:val="99"/>
    <w:qFormat/>
    <w:tblPr>
      <w:tblCellMar>
        <w:left w:w="0" w:type="dxa"/>
        <w:top w:w="0" w:type="dxa"/>
        <w:right w:w="0" w:type="dxa"/>
        <w:bottom w:w="0" w:type="dxa"/>
      </w:tblCellMar>
    </w:tblPr>
  </w:style>
  <w:style w:type="table" w:styleId="1336" w:customStyle="1">
    <w:name w:val="List Table 7 Colorful - Accent 6"/>
    <w:uiPriority w:val="99"/>
    <w:qFormat/>
    <w:tblPr>
      <w:tblCellMar>
        <w:left w:w="0" w:type="dxa"/>
        <w:top w:w="0" w:type="dxa"/>
        <w:right w:w="0" w:type="dxa"/>
        <w:bottom w:w="0" w:type="dxa"/>
      </w:tblCellMar>
    </w:tblPr>
  </w:style>
  <w:style w:type="table" w:styleId="1337" w:customStyle="1">
    <w:name w:val="网格型3"/>
    <w:basedOn w:val="1338"/>
    <w:qFormat/>
    <w:pPr>
      <w:jc w:val="both"/>
      <w:widowControl w:val="off"/>
    </w:pPr>
    <w:tblPr/>
  </w:style>
  <w:style w:type="table" w:styleId="1338" w:customStyle="1">
    <w:name w:val="普通表格1"/>
    <w:uiPriority w:val="99"/>
    <w:unhideWhenUsed/>
    <w:qFormat/>
    <w:tblPr>
      <w:tblCellMar>
        <w:left w:w="0" w:type="dxa"/>
        <w:top w:w="0" w:type="dxa"/>
        <w:right w:w="0" w:type="dxa"/>
        <w:bottom w:w="0" w:type="dxa"/>
      </w:tblCellMar>
    </w:tblPr>
  </w:style>
  <w:style w:type="table" w:styleId="1339" w:customStyle="1">
    <w:name w:val="List Table 5 Dark - Accent 5"/>
    <w:uiPriority w:val="99"/>
    <w:qFormat/>
    <w:tblPr>
      <w:tblCellMar>
        <w:left w:w="0" w:type="dxa"/>
        <w:top w:w="0" w:type="dxa"/>
        <w:right w:w="0" w:type="dxa"/>
        <w:bottom w:w="0" w:type="dxa"/>
      </w:tblCellMar>
    </w:tblPr>
  </w:style>
  <w:style w:type="table" w:styleId="1340" w:customStyle="1">
    <w:name w:val="List Table 4 - Accent 4"/>
    <w:uiPriority w:val="99"/>
    <w:qFormat/>
    <w:tblPr>
      <w:tblCellMar>
        <w:left w:w="0" w:type="dxa"/>
        <w:top w:w="0" w:type="dxa"/>
        <w:right w:w="0" w:type="dxa"/>
        <w:bottom w:w="0" w:type="dxa"/>
      </w:tblCellMar>
    </w:tblPr>
  </w:style>
  <w:style w:type="table" w:styleId="1341" w:customStyle="1">
    <w:name w:val="Bordered"/>
    <w:uiPriority w:val="99"/>
    <w:qFormat/>
    <w:tblPr>
      <w:tblCellMar>
        <w:left w:w="0" w:type="dxa"/>
        <w:top w:w="0" w:type="dxa"/>
        <w:right w:w="0" w:type="dxa"/>
        <w:bottom w:w="0" w:type="dxa"/>
      </w:tblCellMar>
    </w:tblPr>
  </w:style>
  <w:style w:type="table" w:styleId="1342" w:customStyle="1">
    <w:name w:val="Bordered - Accent 6"/>
    <w:uiPriority w:val="99"/>
    <w:qFormat/>
    <w:tblPr>
      <w:tblCellMar>
        <w:left w:w="0" w:type="dxa"/>
        <w:top w:w="0" w:type="dxa"/>
        <w:right w:w="0" w:type="dxa"/>
        <w:bottom w:w="0" w:type="dxa"/>
      </w:tblCellMar>
    </w:tblPr>
  </w:style>
  <w:style w:type="table" w:styleId="1343" w:customStyle="1">
    <w:name w:val="Bordered &amp; Lined - Accent 5"/>
    <w:uiPriority w:val="99"/>
    <w:qFormat/>
    <w:rPr>
      <w:color w:val="404040"/>
    </w:rPr>
    <w:tblPr>
      <w:tblCellMar>
        <w:left w:w="0" w:type="dxa"/>
        <w:top w:w="0" w:type="dxa"/>
        <w:right w:w="0" w:type="dxa"/>
        <w:bottom w:w="0" w:type="dxa"/>
      </w:tblCellMar>
    </w:tblPr>
  </w:style>
  <w:style w:type="table" w:styleId="1344" w:customStyle="1">
    <w:name w:val="Bordered - Accent 3"/>
    <w:uiPriority w:val="99"/>
    <w:qFormat/>
    <w:tblPr>
      <w:tblCellMar>
        <w:left w:w="0" w:type="dxa"/>
        <w:top w:w="0" w:type="dxa"/>
        <w:right w:w="0" w:type="dxa"/>
        <w:bottom w:w="0" w:type="dxa"/>
      </w:tblCellMar>
    </w:tblPr>
  </w:style>
  <w:style w:type="table" w:styleId="1345" w:customStyle="1">
    <w:name w:val="List Table 6 Colorful - Accent 3"/>
    <w:uiPriority w:val="99"/>
    <w:qFormat/>
    <w:tblPr>
      <w:tblCellMar>
        <w:left w:w="0" w:type="dxa"/>
        <w:top w:w="0" w:type="dxa"/>
        <w:right w:w="0" w:type="dxa"/>
        <w:bottom w:w="0" w:type="dxa"/>
      </w:tblCellMar>
    </w:tblPr>
  </w:style>
  <w:style w:type="table" w:styleId="1346" w:customStyle="1">
    <w:name w:val="List Table 5 Dark - Accent 2"/>
    <w:uiPriority w:val="99"/>
    <w:qFormat/>
    <w:tblPr>
      <w:tblCellMar>
        <w:left w:w="0" w:type="dxa"/>
        <w:top w:w="0" w:type="dxa"/>
        <w:right w:w="0" w:type="dxa"/>
        <w:bottom w:w="0" w:type="dxa"/>
      </w:tblCellMar>
    </w:tblPr>
  </w:style>
  <w:style w:type="table" w:styleId="1347" w:customStyle="1">
    <w:name w:val="Bordered &amp; Lined - Accent"/>
    <w:uiPriority w:val="99"/>
    <w:qFormat/>
    <w:rPr>
      <w:color w:val="404040"/>
    </w:rPr>
    <w:tblPr>
      <w:tblCellMar>
        <w:left w:w="0" w:type="dxa"/>
        <w:top w:w="0" w:type="dxa"/>
        <w:right w:w="0" w:type="dxa"/>
        <w:bottom w:w="0" w:type="dxa"/>
      </w:tblCellMar>
    </w:tblPr>
  </w:style>
  <w:style w:type="table" w:styleId="1348" w:customStyle="1">
    <w:name w:val="网格型11"/>
    <w:basedOn w:val="1338"/>
    <w:uiPriority w:val="59"/>
    <w:qFormat/>
    <w:tblPr/>
  </w:style>
  <w:style w:type="table" w:styleId="1349" w:customStyle="1">
    <w:name w:val="Bordered - Accent 2"/>
    <w:uiPriority w:val="99"/>
    <w:qFormat/>
    <w:tblPr>
      <w:tblCellMar>
        <w:left w:w="0" w:type="dxa"/>
        <w:top w:w="0" w:type="dxa"/>
        <w:right w:w="0" w:type="dxa"/>
        <w:bottom w:w="0" w:type="dxa"/>
      </w:tblCellMar>
    </w:tblPr>
  </w:style>
  <w:style w:type="table" w:styleId="1350" w:customStyle="1">
    <w:name w:val="List Table 6 Colorful - Accent 6"/>
    <w:uiPriority w:val="99"/>
    <w:qFormat/>
    <w:tblPr>
      <w:tblCellMar>
        <w:left w:w="0" w:type="dxa"/>
        <w:top w:w="0" w:type="dxa"/>
        <w:right w:w="0" w:type="dxa"/>
        <w:bottom w:w="0" w:type="dxa"/>
      </w:tblCellMar>
    </w:tblPr>
  </w:style>
  <w:style w:type="table" w:styleId="1351" w:customStyle="1">
    <w:name w:val="List Table 4 - Accent 1"/>
    <w:uiPriority w:val="99"/>
    <w:qFormat/>
    <w:tblPr>
      <w:tblCellMar>
        <w:left w:w="0" w:type="dxa"/>
        <w:top w:w="0" w:type="dxa"/>
        <w:right w:w="0" w:type="dxa"/>
        <w:bottom w:w="0" w:type="dxa"/>
      </w:tblCellMar>
    </w:tblPr>
  </w:style>
  <w:style w:type="table" w:styleId="1352" w:customStyle="1">
    <w:name w:val="List Table 7 Colorful - Accent 3"/>
    <w:uiPriority w:val="99"/>
    <w:qFormat/>
    <w:tblPr>
      <w:tblCellMar>
        <w:left w:w="0" w:type="dxa"/>
        <w:top w:w="0" w:type="dxa"/>
        <w:right w:w="0" w:type="dxa"/>
        <w:bottom w:w="0" w:type="dxa"/>
      </w:tblCellMar>
    </w:tblPr>
  </w:style>
  <w:style w:type="table" w:styleId="1353" w:customStyle="1">
    <w:name w:val="Bordered - Accent 5"/>
    <w:uiPriority w:val="99"/>
    <w:qFormat/>
    <w:tblPr>
      <w:tblCellMar>
        <w:left w:w="0" w:type="dxa"/>
        <w:top w:w="0" w:type="dxa"/>
        <w:right w:w="0" w:type="dxa"/>
        <w:bottom w:w="0" w:type="dxa"/>
      </w:tblCellMar>
    </w:tblPr>
  </w:style>
  <w:style w:type="table" w:styleId="1354" w:customStyle="1">
    <w:name w:val="Bordered - Accent 4"/>
    <w:uiPriority w:val="99"/>
    <w:qFormat/>
    <w:tblPr>
      <w:tblCellMar>
        <w:left w:w="0" w:type="dxa"/>
        <w:top w:w="0" w:type="dxa"/>
        <w:right w:w="0" w:type="dxa"/>
        <w:bottom w:w="0" w:type="dxa"/>
      </w:tblCellMar>
    </w:tblPr>
  </w:style>
  <w:style w:type="table" w:styleId="1355" w:customStyle="1">
    <w:name w:val="Grid Table 6 Colorful - Accent 4"/>
    <w:uiPriority w:val="99"/>
    <w:qFormat/>
    <w:tblPr>
      <w:tblCellMar>
        <w:left w:w="0" w:type="dxa"/>
        <w:top w:w="0" w:type="dxa"/>
        <w:right w:w="0" w:type="dxa"/>
        <w:bottom w:w="0" w:type="dxa"/>
      </w:tblCellMar>
    </w:tblPr>
  </w:style>
  <w:style w:type="table" w:styleId="1356" w:customStyle="1">
    <w:name w:val="List Table 7 Colorful - Accent 2"/>
    <w:uiPriority w:val="99"/>
    <w:qFormat/>
    <w:tblPr>
      <w:tblCellMar>
        <w:left w:w="0" w:type="dxa"/>
        <w:top w:w="0" w:type="dxa"/>
        <w:right w:w="0" w:type="dxa"/>
        <w:bottom w:w="0" w:type="dxa"/>
      </w:tblCellMar>
    </w:tblPr>
  </w:style>
  <w:style w:type="table" w:styleId="1357" w:customStyle="1">
    <w:name w:val="Lined - Accent 5"/>
    <w:uiPriority w:val="99"/>
    <w:qFormat/>
    <w:rPr>
      <w:color w:val="404040"/>
    </w:rPr>
    <w:tblPr>
      <w:tblCellMar>
        <w:left w:w="0" w:type="dxa"/>
        <w:top w:w="0" w:type="dxa"/>
        <w:right w:w="0" w:type="dxa"/>
        <w:bottom w:w="0" w:type="dxa"/>
      </w:tblCellMar>
    </w:tblPr>
  </w:style>
  <w:style w:type="table" w:styleId="1358" w:customStyle="1">
    <w:name w:val="List Table 5 Dark - Accent 1"/>
    <w:uiPriority w:val="99"/>
    <w:qFormat/>
    <w:tblPr>
      <w:tblCellMar>
        <w:left w:w="0" w:type="dxa"/>
        <w:top w:w="0" w:type="dxa"/>
        <w:right w:w="0" w:type="dxa"/>
        <w:bottom w:w="0" w:type="dxa"/>
      </w:tblCellMar>
    </w:tblPr>
  </w:style>
  <w:style w:type="table" w:styleId="1359" w:customStyle="1">
    <w:name w:val="List Table 7 Colorful - Accent 1"/>
    <w:uiPriority w:val="99"/>
    <w:qFormat/>
    <w:tblPr>
      <w:tblCellMar>
        <w:left w:w="0" w:type="dxa"/>
        <w:top w:w="0" w:type="dxa"/>
        <w:right w:w="0" w:type="dxa"/>
        <w:bottom w:w="0" w:type="dxa"/>
      </w:tblCellMar>
    </w:tblPr>
  </w:style>
  <w:style w:type="table" w:styleId="1360" w:customStyle="1">
    <w:name w:val="Grid Table 6 Colorful - Accent 2"/>
    <w:uiPriority w:val="99"/>
    <w:qFormat/>
    <w:tblPr>
      <w:tblCellMar>
        <w:left w:w="0" w:type="dxa"/>
        <w:top w:w="0" w:type="dxa"/>
        <w:right w:w="0" w:type="dxa"/>
        <w:bottom w:w="0" w:type="dxa"/>
      </w:tblCellMar>
    </w:tblPr>
  </w:style>
  <w:style w:type="table" w:styleId="1361" w:customStyle="1">
    <w:name w:val="Lined - Accent 6"/>
    <w:uiPriority w:val="99"/>
    <w:qFormat/>
    <w:rPr>
      <w:color w:val="404040"/>
    </w:rPr>
    <w:tblPr>
      <w:tblCellMar>
        <w:left w:w="0" w:type="dxa"/>
        <w:top w:w="0" w:type="dxa"/>
        <w:right w:w="0" w:type="dxa"/>
        <w:bottom w:w="0" w:type="dxa"/>
      </w:tblCellMar>
    </w:tblPr>
  </w:style>
  <w:style w:type="table" w:styleId="1362" w:customStyle="1">
    <w:name w:val="List Table 3 - Accent 4"/>
    <w:uiPriority w:val="99"/>
    <w:qFormat/>
    <w:tblPr>
      <w:tblCellMar>
        <w:left w:w="0" w:type="dxa"/>
        <w:top w:w="0" w:type="dxa"/>
        <w:right w:w="0" w:type="dxa"/>
        <w:bottom w:w="0" w:type="dxa"/>
      </w:tblCellMar>
    </w:tblPr>
  </w:style>
  <w:style w:type="table" w:styleId="1363" w:customStyle="1">
    <w:name w:val="List Table 4 - Accent 5"/>
    <w:uiPriority w:val="99"/>
    <w:qFormat/>
    <w:tblPr>
      <w:tblCellMar>
        <w:left w:w="0" w:type="dxa"/>
        <w:top w:w="0" w:type="dxa"/>
        <w:right w:w="0" w:type="dxa"/>
        <w:bottom w:w="0" w:type="dxa"/>
      </w:tblCellMar>
    </w:tblPr>
  </w:style>
  <w:style w:type="table" w:styleId="1364" w:customStyle="1">
    <w:name w:val="List Table 7 Colorful - Accent 5"/>
    <w:uiPriority w:val="99"/>
    <w:qFormat/>
    <w:tblPr>
      <w:tblCellMar>
        <w:left w:w="0" w:type="dxa"/>
        <w:top w:w="0" w:type="dxa"/>
        <w:right w:w="0" w:type="dxa"/>
        <w:bottom w:w="0" w:type="dxa"/>
      </w:tblCellMar>
    </w:tblPr>
  </w:style>
  <w:style w:type="table" w:styleId="1365" w:customStyle="1">
    <w:name w:val="List Table 3 - Accent 6"/>
    <w:uiPriority w:val="99"/>
    <w:qFormat/>
    <w:tblPr>
      <w:tblCellMar>
        <w:left w:w="0" w:type="dxa"/>
        <w:top w:w="0" w:type="dxa"/>
        <w:right w:w="0" w:type="dxa"/>
        <w:bottom w:w="0" w:type="dxa"/>
      </w:tblCellMar>
    </w:tblPr>
  </w:style>
  <w:style w:type="table" w:styleId="1366" w:customStyle="1">
    <w:name w:val="List Table 6 Colorful - Accent 5"/>
    <w:uiPriority w:val="99"/>
    <w:qFormat/>
    <w:tblPr>
      <w:tblCellMar>
        <w:left w:w="0" w:type="dxa"/>
        <w:top w:w="0" w:type="dxa"/>
        <w:right w:w="0" w:type="dxa"/>
        <w:bottom w:w="0" w:type="dxa"/>
      </w:tblCellMar>
    </w:tblPr>
  </w:style>
  <w:style w:type="table" w:styleId="1367" w:customStyle="1">
    <w:name w:val="List Table 5 Dark - Accent 3"/>
    <w:uiPriority w:val="99"/>
    <w:qFormat/>
    <w:tblPr>
      <w:tblCellMar>
        <w:left w:w="0" w:type="dxa"/>
        <w:top w:w="0" w:type="dxa"/>
        <w:right w:w="0" w:type="dxa"/>
        <w:bottom w:w="0" w:type="dxa"/>
      </w:tblCellMar>
    </w:tblPr>
  </w:style>
  <w:style w:type="table" w:styleId="1368" w:customStyle="1">
    <w:name w:val="Bordered &amp; Lined - Accent 2"/>
    <w:uiPriority w:val="99"/>
    <w:qFormat/>
    <w:rPr>
      <w:color w:val="404040"/>
    </w:rPr>
    <w:tblPr>
      <w:tblCellMar>
        <w:left w:w="0" w:type="dxa"/>
        <w:top w:w="0" w:type="dxa"/>
        <w:right w:w="0" w:type="dxa"/>
        <w:bottom w:w="0" w:type="dxa"/>
      </w:tblCellMar>
    </w:tblPr>
  </w:style>
  <w:style w:type="table" w:styleId="1369" w:customStyle="1">
    <w:name w:val="Grid Table 6 Colorful - Accent 3"/>
    <w:uiPriority w:val="99"/>
    <w:qFormat/>
    <w:tblPr>
      <w:tblCellMar>
        <w:left w:w="0" w:type="dxa"/>
        <w:top w:w="0" w:type="dxa"/>
        <w:right w:w="0" w:type="dxa"/>
        <w:bottom w:w="0" w:type="dxa"/>
      </w:tblCellMar>
    </w:tblPr>
  </w:style>
  <w:style w:type="table" w:styleId="1370" w:customStyle="1">
    <w:name w:val="Lined - Accent 1"/>
    <w:uiPriority w:val="99"/>
    <w:qFormat/>
    <w:rPr>
      <w:color w:val="404040"/>
    </w:rPr>
    <w:tblPr>
      <w:tblCellMar>
        <w:left w:w="0" w:type="dxa"/>
        <w:top w:w="0" w:type="dxa"/>
        <w:right w:w="0" w:type="dxa"/>
        <w:bottom w:w="0" w:type="dxa"/>
      </w:tblCellMar>
    </w:tblPr>
  </w:style>
  <w:style w:type="table" w:styleId="1371" w:customStyle="1">
    <w:name w:val="List Table 4 - Accent 6"/>
    <w:uiPriority w:val="99"/>
    <w:qFormat/>
    <w:tblPr>
      <w:tblCellMar>
        <w:left w:w="0" w:type="dxa"/>
        <w:top w:w="0" w:type="dxa"/>
        <w:right w:w="0" w:type="dxa"/>
        <w:bottom w:w="0" w:type="dxa"/>
      </w:tblCellMar>
    </w:tblPr>
  </w:style>
  <w:style w:type="table" w:styleId="1372" w:customStyle="1">
    <w:name w:val="网格型2"/>
    <w:basedOn w:val="1338"/>
    <w:uiPriority w:val="39"/>
    <w:qFormat/>
    <w:rPr>
      <w:rFonts w:ascii="等线" w:hAnsi="等线" w:eastAsia="等线"/>
      <w:sz w:val="21"/>
      <w:szCs w:val="22"/>
    </w:rPr>
    <w:tblPr/>
  </w:style>
  <w:style w:type="table" w:styleId="1373" w:customStyle="1">
    <w:name w:val="List Table 6 Colorful - Accent 1"/>
    <w:uiPriority w:val="99"/>
    <w:qFormat/>
    <w:tblPr>
      <w:tblCellMar>
        <w:left w:w="0" w:type="dxa"/>
        <w:top w:w="0" w:type="dxa"/>
        <w:right w:w="0" w:type="dxa"/>
        <w:bottom w:w="0" w:type="dxa"/>
      </w:tblCellMar>
    </w:tblPr>
  </w:style>
  <w:style w:type="table" w:styleId="1374" w:customStyle="1">
    <w:name w:val="Lined - Accent 4"/>
    <w:uiPriority w:val="99"/>
    <w:qFormat/>
    <w:rPr>
      <w:color w:val="404040"/>
    </w:rPr>
    <w:tblPr>
      <w:tblCellMar>
        <w:left w:w="0" w:type="dxa"/>
        <w:top w:w="0" w:type="dxa"/>
        <w:right w:w="0" w:type="dxa"/>
        <w:bottom w:w="0" w:type="dxa"/>
      </w:tblCellMar>
    </w:tblPr>
  </w:style>
  <w:style w:type="table" w:styleId="1375" w:customStyle="1">
    <w:name w:val="List Table 7 Colorful - Accent 4"/>
    <w:uiPriority w:val="99"/>
    <w:qFormat/>
    <w:tblPr>
      <w:tblCellMar>
        <w:left w:w="0" w:type="dxa"/>
        <w:top w:w="0" w:type="dxa"/>
        <w:right w:w="0" w:type="dxa"/>
        <w:bottom w:w="0" w:type="dxa"/>
      </w:tblCellMar>
    </w:tblPr>
  </w:style>
  <w:style w:type="table" w:styleId="1376" w:customStyle="1">
    <w:name w:val="Bordered &amp; Lined - Accent 3"/>
    <w:uiPriority w:val="99"/>
    <w:qFormat/>
    <w:rPr>
      <w:color w:val="404040"/>
    </w:rPr>
    <w:tblPr>
      <w:tblCellMar>
        <w:left w:w="0" w:type="dxa"/>
        <w:top w:w="0" w:type="dxa"/>
        <w:right w:w="0" w:type="dxa"/>
        <w:bottom w:w="0" w:type="dxa"/>
      </w:tblCellMar>
    </w:tblPr>
  </w:style>
  <w:style w:type="table" w:styleId="1377" w:customStyle="1">
    <w:name w:val="List Table 1 Light - Accent 4"/>
    <w:uiPriority w:val="99"/>
    <w:qFormat/>
    <w:tblPr>
      <w:tblCellMar>
        <w:left w:w="0" w:type="dxa"/>
        <w:top w:w="0" w:type="dxa"/>
        <w:right w:w="0" w:type="dxa"/>
        <w:bottom w:w="0" w:type="dxa"/>
      </w:tblCellMar>
    </w:tblPr>
  </w:style>
  <w:style w:type="table" w:styleId="1378" w:customStyle="1">
    <w:name w:val="List Table 5 Dark - Accent 4"/>
    <w:uiPriority w:val="99"/>
    <w:qFormat/>
    <w:tblPr>
      <w:tblCellMar>
        <w:left w:w="0" w:type="dxa"/>
        <w:top w:w="0" w:type="dxa"/>
        <w:right w:w="0" w:type="dxa"/>
        <w:bottom w:w="0" w:type="dxa"/>
      </w:tblCellMar>
    </w:tblPr>
  </w:style>
  <w:style w:type="table" w:styleId="1379" w:customStyle="1">
    <w:name w:val="List Table 4 - Accent 3"/>
    <w:uiPriority w:val="99"/>
    <w:qFormat/>
    <w:tblPr>
      <w:tblCellMar>
        <w:left w:w="0" w:type="dxa"/>
        <w:top w:w="0" w:type="dxa"/>
        <w:right w:w="0" w:type="dxa"/>
        <w:bottom w:w="0" w:type="dxa"/>
      </w:tblCellMar>
    </w:tblPr>
  </w:style>
  <w:style w:type="table" w:styleId="1380" w:customStyle="1">
    <w:name w:val="Grid Table 7 Colorful - Accent 3"/>
    <w:uiPriority w:val="99"/>
    <w:qFormat/>
    <w:tblPr>
      <w:tblCellMar>
        <w:left w:w="0" w:type="dxa"/>
        <w:top w:w="0" w:type="dxa"/>
        <w:right w:w="0" w:type="dxa"/>
        <w:bottom w:w="0" w:type="dxa"/>
      </w:tblCellMar>
    </w:tblPr>
  </w:style>
  <w:style w:type="table" w:styleId="1381" w:customStyle="1">
    <w:name w:val="Grid Table 1 Light - Accent 1"/>
    <w:uiPriority w:val="99"/>
    <w:qFormat/>
    <w:tblPr>
      <w:tblCellMar>
        <w:left w:w="0" w:type="dxa"/>
        <w:top w:w="0" w:type="dxa"/>
        <w:right w:w="0" w:type="dxa"/>
        <w:bottom w:w="0" w:type="dxa"/>
      </w:tblCellMar>
    </w:tblPr>
  </w:style>
  <w:style w:type="table" w:styleId="1382" w:customStyle="1">
    <w:name w:val="Grid Table 7 Colorful - Accent 5"/>
    <w:uiPriority w:val="99"/>
    <w:qFormat/>
    <w:tblPr>
      <w:tblCellMar>
        <w:left w:w="0" w:type="dxa"/>
        <w:top w:w="0" w:type="dxa"/>
        <w:right w:w="0" w:type="dxa"/>
        <w:bottom w:w="0" w:type="dxa"/>
      </w:tblCellMar>
    </w:tblPr>
  </w:style>
  <w:style w:type="table" w:styleId="1383" w:customStyle="1">
    <w:name w:val="Grid Table 5 Dark - Accent 5"/>
    <w:uiPriority w:val="99"/>
    <w:qFormat/>
    <w:tblPr>
      <w:tblCellMar>
        <w:left w:w="0" w:type="dxa"/>
        <w:top w:w="0" w:type="dxa"/>
        <w:right w:w="0" w:type="dxa"/>
        <w:bottom w:w="0" w:type="dxa"/>
      </w:tblCellMar>
    </w:tblPr>
  </w:style>
  <w:style w:type="table" w:styleId="1384" w:customStyle="1">
    <w:name w:val="Grid Table 6 Colorful - Accent 1"/>
    <w:uiPriority w:val="99"/>
    <w:qFormat/>
    <w:tblPr>
      <w:tblCellMar>
        <w:left w:w="0" w:type="dxa"/>
        <w:top w:w="0" w:type="dxa"/>
        <w:right w:w="0" w:type="dxa"/>
        <w:bottom w:w="0" w:type="dxa"/>
      </w:tblCellMar>
    </w:tblPr>
  </w:style>
  <w:style w:type="table" w:styleId="1385" w:customStyle="1">
    <w:name w:val="List Table 1 Light - Accent 2"/>
    <w:uiPriority w:val="99"/>
    <w:qFormat/>
    <w:tblPr>
      <w:tblCellMar>
        <w:left w:w="0" w:type="dxa"/>
        <w:top w:w="0" w:type="dxa"/>
        <w:right w:w="0" w:type="dxa"/>
        <w:bottom w:w="0" w:type="dxa"/>
      </w:tblCellMar>
    </w:tblPr>
  </w:style>
  <w:style w:type="table" w:styleId="1386" w:customStyle="1">
    <w:name w:val="Table Grid Light"/>
    <w:uiPriority w:val="59"/>
    <w:qFormat/>
    <w:tblPr>
      <w:tblCellMar>
        <w:left w:w="0" w:type="dxa"/>
        <w:top w:w="0" w:type="dxa"/>
        <w:right w:w="0" w:type="dxa"/>
        <w:bottom w:w="0" w:type="dxa"/>
      </w:tblCellMar>
    </w:tblPr>
  </w:style>
  <w:style w:type="table" w:styleId="1387" w:customStyle="1">
    <w:name w:val="Grid Table 3 - Accent 5"/>
    <w:uiPriority w:val="99"/>
    <w:qFormat/>
    <w:tblPr>
      <w:tblCellMar>
        <w:left w:w="0" w:type="dxa"/>
        <w:top w:w="0" w:type="dxa"/>
        <w:right w:w="0" w:type="dxa"/>
        <w:bottom w:w="0" w:type="dxa"/>
      </w:tblCellMar>
    </w:tblPr>
  </w:style>
  <w:style w:type="table" w:styleId="1388" w:customStyle="1">
    <w:name w:val="Grid Table 1 Light - Accent 4"/>
    <w:uiPriority w:val="99"/>
    <w:qFormat/>
    <w:tblPr>
      <w:tblCellMar>
        <w:left w:w="0" w:type="dxa"/>
        <w:top w:w="0" w:type="dxa"/>
        <w:right w:w="0" w:type="dxa"/>
        <w:bottom w:w="0" w:type="dxa"/>
      </w:tblCellMar>
    </w:tblPr>
  </w:style>
  <w:style w:type="table" w:styleId="1389" w:customStyle="1">
    <w:name w:val="List Table 3 - Accent 1"/>
    <w:uiPriority w:val="99"/>
    <w:qFormat/>
    <w:tblPr>
      <w:tblCellMar>
        <w:left w:w="0" w:type="dxa"/>
        <w:top w:w="0" w:type="dxa"/>
        <w:right w:w="0" w:type="dxa"/>
        <w:bottom w:w="0" w:type="dxa"/>
      </w:tblCellMar>
    </w:tblPr>
  </w:style>
  <w:style w:type="table" w:styleId="1390" w:customStyle="1">
    <w:name w:val="Grid Table 2 - Accent 3"/>
    <w:uiPriority w:val="99"/>
    <w:qFormat/>
    <w:tblPr>
      <w:tblCellMar>
        <w:left w:w="0" w:type="dxa"/>
        <w:top w:w="0" w:type="dxa"/>
        <w:right w:w="0" w:type="dxa"/>
        <w:bottom w:w="0" w:type="dxa"/>
      </w:tblCellMar>
    </w:tblPr>
  </w:style>
  <w:style w:type="table" w:styleId="1391" w:customStyle="1">
    <w:name w:val="Grid Table 4 - Accent 6"/>
    <w:uiPriority w:val="59"/>
    <w:qFormat/>
    <w:tblPr>
      <w:tblCellMar>
        <w:left w:w="0" w:type="dxa"/>
        <w:top w:w="0" w:type="dxa"/>
        <w:right w:w="0" w:type="dxa"/>
        <w:bottom w:w="0" w:type="dxa"/>
      </w:tblCellMar>
    </w:tblPr>
  </w:style>
  <w:style w:type="table" w:styleId="1392" w:customStyle="1">
    <w:name w:val="Grid Table 5 Dark- Accent 4"/>
    <w:uiPriority w:val="99"/>
    <w:qFormat/>
    <w:tblPr>
      <w:tblCellMar>
        <w:left w:w="0" w:type="dxa"/>
        <w:top w:w="0" w:type="dxa"/>
        <w:right w:w="0" w:type="dxa"/>
        <w:bottom w:w="0" w:type="dxa"/>
      </w:tblCellMar>
    </w:tblPr>
  </w:style>
  <w:style w:type="table" w:styleId="1393" w:customStyle="1">
    <w:name w:val="List Table 3 - Accent 3"/>
    <w:uiPriority w:val="99"/>
    <w:qFormat/>
    <w:tblPr>
      <w:tblCellMar>
        <w:left w:w="0" w:type="dxa"/>
        <w:top w:w="0" w:type="dxa"/>
        <w:right w:w="0" w:type="dxa"/>
        <w:bottom w:w="0" w:type="dxa"/>
      </w:tblCellMar>
    </w:tblPr>
  </w:style>
  <w:style w:type="table" w:styleId="1394" w:customStyle="1">
    <w:name w:val="Grid Table 4 - Accent 4"/>
    <w:uiPriority w:val="59"/>
    <w:qFormat/>
    <w:tblPr>
      <w:tblCellMar>
        <w:left w:w="0" w:type="dxa"/>
        <w:top w:w="0" w:type="dxa"/>
        <w:right w:w="0" w:type="dxa"/>
        <w:bottom w:w="0" w:type="dxa"/>
      </w:tblCellMar>
    </w:tblPr>
  </w:style>
  <w:style w:type="table" w:styleId="1395" w:customStyle="1">
    <w:name w:val="Grid Table 1 Light - Accent 3"/>
    <w:uiPriority w:val="99"/>
    <w:qFormat/>
    <w:tblPr>
      <w:tblCellMar>
        <w:left w:w="0" w:type="dxa"/>
        <w:top w:w="0" w:type="dxa"/>
        <w:right w:w="0" w:type="dxa"/>
        <w:bottom w:w="0" w:type="dxa"/>
      </w:tblCellMar>
    </w:tblPr>
  </w:style>
  <w:style w:type="table" w:styleId="1396" w:customStyle="1">
    <w:name w:val="Grid Table 4 - Accent 1"/>
    <w:uiPriority w:val="59"/>
    <w:qFormat/>
    <w:tblPr>
      <w:tblCellMar>
        <w:left w:w="0" w:type="dxa"/>
        <w:top w:w="0" w:type="dxa"/>
        <w:right w:w="0" w:type="dxa"/>
        <w:bottom w:w="0" w:type="dxa"/>
      </w:tblCellMar>
    </w:tblPr>
  </w:style>
  <w:style w:type="table" w:styleId="1397" w:customStyle="1">
    <w:name w:val="Grid Table 1 Light - Accent 2"/>
    <w:uiPriority w:val="99"/>
    <w:qFormat/>
    <w:tblPr>
      <w:tblCellMar>
        <w:left w:w="0" w:type="dxa"/>
        <w:top w:w="0" w:type="dxa"/>
        <w:right w:w="0" w:type="dxa"/>
        <w:bottom w:w="0" w:type="dxa"/>
      </w:tblCellMar>
    </w:tblPr>
  </w:style>
  <w:style w:type="table" w:styleId="1398" w:customStyle="1">
    <w:name w:val="List Table 1 Light - Accent 5"/>
    <w:uiPriority w:val="99"/>
    <w:qFormat/>
    <w:tblPr>
      <w:tblCellMar>
        <w:left w:w="0" w:type="dxa"/>
        <w:top w:w="0" w:type="dxa"/>
        <w:right w:w="0" w:type="dxa"/>
        <w:bottom w:w="0" w:type="dxa"/>
      </w:tblCellMar>
    </w:tblPr>
  </w:style>
  <w:style w:type="table" w:styleId="1399" w:customStyle="1">
    <w:name w:val="Grid Table 1 Light - Accent 5"/>
    <w:uiPriority w:val="99"/>
    <w:qFormat/>
    <w:tblPr>
      <w:tblCellMar>
        <w:left w:w="0" w:type="dxa"/>
        <w:top w:w="0" w:type="dxa"/>
        <w:right w:w="0" w:type="dxa"/>
        <w:bottom w:w="0" w:type="dxa"/>
      </w:tblCellMar>
    </w:tblPr>
  </w:style>
  <w:style w:type="table" w:styleId="1400" w:customStyle="1">
    <w:name w:val="Grid Table 4 - Accent 3"/>
    <w:uiPriority w:val="59"/>
    <w:qFormat/>
    <w:tblPr>
      <w:tblCellMar>
        <w:left w:w="0" w:type="dxa"/>
        <w:top w:w="0" w:type="dxa"/>
        <w:right w:w="0" w:type="dxa"/>
        <w:bottom w:w="0" w:type="dxa"/>
      </w:tblCellMar>
    </w:tblPr>
  </w:style>
  <w:style w:type="table" w:styleId="1401" w:customStyle="1">
    <w:name w:val="Grid Table 1 Light - Accent 6"/>
    <w:uiPriority w:val="99"/>
    <w:qFormat/>
    <w:tblPr>
      <w:tblCellMar>
        <w:left w:w="0" w:type="dxa"/>
        <w:top w:w="0" w:type="dxa"/>
        <w:right w:w="0" w:type="dxa"/>
        <w:bottom w:w="0" w:type="dxa"/>
      </w:tblCellMar>
    </w:tblPr>
  </w:style>
  <w:style w:type="table" w:styleId="1402" w:customStyle="1">
    <w:name w:val="List Table 2 - Accent 3"/>
    <w:uiPriority w:val="99"/>
    <w:qFormat/>
    <w:tblPr>
      <w:tblCellMar>
        <w:left w:w="0" w:type="dxa"/>
        <w:top w:w="0" w:type="dxa"/>
        <w:right w:w="0" w:type="dxa"/>
        <w:bottom w:w="0" w:type="dxa"/>
      </w:tblCellMar>
    </w:tblPr>
  </w:style>
  <w:style w:type="table" w:styleId="1403" w:customStyle="1">
    <w:name w:val="Grid Table 2 - Accent 1"/>
    <w:uiPriority w:val="99"/>
    <w:qFormat/>
    <w:tblPr>
      <w:tblCellMar>
        <w:left w:w="0" w:type="dxa"/>
        <w:top w:w="0" w:type="dxa"/>
        <w:right w:w="0" w:type="dxa"/>
        <w:bottom w:w="0" w:type="dxa"/>
      </w:tblCellMar>
    </w:tblPr>
  </w:style>
  <w:style w:type="table" w:styleId="1404" w:customStyle="1">
    <w:name w:val="Grid Table 2 - Accent 2"/>
    <w:uiPriority w:val="99"/>
    <w:qFormat/>
    <w:tblPr>
      <w:tblCellMar>
        <w:left w:w="0" w:type="dxa"/>
        <w:top w:w="0" w:type="dxa"/>
        <w:right w:w="0" w:type="dxa"/>
        <w:bottom w:w="0" w:type="dxa"/>
      </w:tblCellMar>
    </w:tblPr>
  </w:style>
  <w:style w:type="table" w:styleId="1405" w:customStyle="1">
    <w:name w:val="List Table 2 - Accent 1"/>
    <w:uiPriority w:val="99"/>
    <w:qFormat/>
    <w:tblPr>
      <w:tblCellMar>
        <w:left w:w="0" w:type="dxa"/>
        <w:top w:w="0" w:type="dxa"/>
        <w:right w:w="0" w:type="dxa"/>
        <w:bottom w:w="0" w:type="dxa"/>
      </w:tblCellMar>
    </w:tblPr>
  </w:style>
  <w:style w:type="table" w:styleId="1406" w:customStyle="1">
    <w:name w:val="List Table 1 Light - Accent 6"/>
    <w:uiPriority w:val="99"/>
    <w:qFormat/>
    <w:tblPr>
      <w:tblCellMar>
        <w:left w:w="0" w:type="dxa"/>
        <w:top w:w="0" w:type="dxa"/>
        <w:right w:w="0" w:type="dxa"/>
        <w:bottom w:w="0" w:type="dxa"/>
      </w:tblCellMar>
    </w:tblPr>
  </w:style>
  <w:style w:type="table" w:styleId="1407" w:customStyle="1">
    <w:name w:val="Grid Table 3 - Accent 6"/>
    <w:uiPriority w:val="99"/>
    <w:qFormat/>
    <w:tblPr>
      <w:tblCellMar>
        <w:left w:w="0" w:type="dxa"/>
        <w:top w:w="0" w:type="dxa"/>
        <w:right w:w="0" w:type="dxa"/>
        <w:bottom w:w="0" w:type="dxa"/>
      </w:tblCellMar>
    </w:tblPr>
  </w:style>
  <w:style w:type="table" w:styleId="1408" w:customStyle="1">
    <w:name w:val="Grid Table 2 - Accent 4"/>
    <w:uiPriority w:val="99"/>
    <w:qFormat/>
    <w:tblPr>
      <w:tblCellMar>
        <w:left w:w="0" w:type="dxa"/>
        <w:top w:w="0" w:type="dxa"/>
        <w:right w:w="0" w:type="dxa"/>
        <w:bottom w:w="0" w:type="dxa"/>
      </w:tblCellMar>
    </w:tblPr>
  </w:style>
  <w:style w:type="table" w:styleId="1409" w:customStyle="1">
    <w:name w:val="Grid Table 7 Colorful - Accent 1"/>
    <w:uiPriority w:val="99"/>
    <w:qFormat/>
    <w:tblPr>
      <w:tblCellMar>
        <w:left w:w="0" w:type="dxa"/>
        <w:top w:w="0" w:type="dxa"/>
        <w:right w:w="0" w:type="dxa"/>
        <w:bottom w:w="0" w:type="dxa"/>
      </w:tblCellMar>
    </w:tblPr>
  </w:style>
  <w:style w:type="table" w:styleId="1410" w:customStyle="1">
    <w:name w:val="List Table 3 - Accent 2"/>
    <w:uiPriority w:val="99"/>
    <w:qFormat/>
    <w:tblPr>
      <w:tblCellMar>
        <w:left w:w="0" w:type="dxa"/>
        <w:top w:w="0" w:type="dxa"/>
        <w:right w:w="0" w:type="dxa"/>
        <w:bottom w:w="0" w:type="dxa"/>
      </w:tblCellMar>
    </w:tblPr>
  </w:style>
  <w:style w:type="table" w:styleId="1411" w:customStyle="1">
    <w:name w:val="Grid Table 5 Dark - Accent 6"/>
    <w:uiPriority w:val="99"/>
    <w:qFormat/>
    <w:tblPr>
      <w:tblCellMar>
        <w:left w:w="0" w:type="dxa"/>
        <w:top w:w="0" w:type="dxa"/>
        <w:right w:w="0" w:type="dxa"/>
        <w:bottom w:w="0" w:type="dxa"/>
      </w:tblCellMar>
    </w:tblPr>
  </w:style>
  <w:style w:type="table" w:styleId="1412" w:customStyle="1">
    <w:name w:val="Grid Table 2 - Accent 5"/>
    <w:uiPriority w:val="99"/>
    <w:qFormat/>
    <w:tblPr>
      <w:tblCellMar>
        <w:left w:w="0" w:type="dxa"/>
        <w:top w:w="0" w:type="dxa"/>
        <w:right w:w="0" w:type="dxa"/>
        <w:bottom w:w="0" w:type="dxa"/>
      </w:tblCellMar>
    </w:tblPr>
  </w:style>
  <w:style w:type="table" w:styleId="1413" w:customStyle="1">
    <w:name w:val="List Table 2 - Accent 5"/>
    <w:uiPriority w:val="99"/>
    <w:qFormat/>
    <w:tblPr>
      <w:tblCellMar>
        <w:left w:w="0" w:type="dxa"/>
        <w:top w:w="0" w:type="dxa"/>
        <w:right w:w="0" w:type="dxa"/>
        <w:bottom w:w="0" w:type="dxa"/>
      </w:tblCellMar>
    </w:tblPr>
  </w:style>
  <w:style w:type="table" w:styleId="1414" w:customStyle="1">
    <w:name w:val="Grid Table 7 Colorful - Accent 4"/>
    <w:uiPriority w:val="99"/>
    <w:qFormat/>
    <w:tblPr>
      <w:tblCellMar>
        <w:left w:w="0" w:type="dxa"/>
        <w:top w:w="0" w:type="dxa"/>
        <w:right w:w="0" w:type="dxa"/>
        <w:bottom w:w="0" w:type="dxa"/>
      </w:tblCellMar>
    </w:tblPr>
  </w:style>
  <w:style w:type="table" w:styleId="1415" w:customStyle="1">
    <w:name w:val="Grid Table 2 - Accent 6"/>
    <w:uiPriority w:val="99"/>
    <w:qFormat/>
    <w:tblPr>
      <w:tblCellMar>
        <w:left w:w="0" w:type="dxa"/>
        <w:top w:w="0" w:type="dxa"/>
        <w:right w:w="0" w:type="dxa"/>
        <w:bottom w:w="0" w:type="dxa"/>
      </w:tblCellMar>
    </w:tblPr>
  </w:style>
  <w:style w:type="table" w:styleId="1416" w:customStyle="1">
    <w:name w:val="Grid Table 5 Dark - Accent 3"/>
    <w:uiPriority w:val="99"/>
    <w:qFormat/>
    <w:tblPr>
      <w:tblCellMar>
        <w:left w:w="0" w:type="dxa"/>
        <w:top w:w="0" w:type="dxa"/>
        <w:right w:w="0" w:type="dxa"/>
        <w:bottom w:w="0" w:type="dxa"/>
      </w:tblCellMar>
    </w:tblPr>
  </w:style>
  <w:style w:type="table" w:styleId="1417" w:customStyle="1">
    <w:name w:val="List Table 2 - Accent 6"/>
    <w:uiPriority w:val="99"/>
    <w:qFormat/>
    <w:tblPr>
      <w:tblCellMar>
        <w:left w:w="0" w:type="dxa"/>
        <w:top w:w="0" w:type="dxa"/>
        <w:right w:w="0" w:type="dxa"/>
        <w:bottom w:w="0" w:type="dxa"/>
      </w:tblCellMar>
    </w:tblPr>
  </w:style>
  <w:style w:type="table" w:styleId="1418" w:customStyle="1">
    <w:name w:val="List Table 2 - Accent 4"/>
    <w:uiPriority w:val="99"/>
    <w:qFormat/>
    <w:tblPr>
      <w:tblCellMar>
        <w:left w:w="0" w:type="dxa"/>
        <w:top w:w="0" w:type="dxa"/>
        <w:right w:w="0" w:type="dxa"/>
        <w:bottom w:w="0" w:type="dxa"/>
      </w:tblCellMar>
    </w:tblPr>
  </w:style>
  <w:style w:type="table" w:styleId="1419" w:customStyle="1">
    <w:name w:val="List Table 1 Light - Accent 1"/>
    <w:uiPriority w:val="99"/>
    <w:qFormat/>
    <w:tblPr>
      <w:tblCellMar>
        <w:left w:w="0" w:type="dxa"/>
        <w:top w:w="0" w:type="dxa"/>
        <w:right w:w="0" w:type="dxa"/>
        <w:bottom w:w="0" w:type="dxa"/>
      </w:tblCellMar>
    </w:tblPr>
  </w:style>
  <w:style w:type="table" w:styleId="1420" w:customStyle="1">
    <w:name w:val="Grid Table 4 - Accent 5"/>
    <w:uiPriority w:val="59"/>
    <w:qFormat/>
    <w:tblPr>
      <w:tblCellMar>
        <w:left w:w="0" w:type="dxa"/>
        <w:top w:w="0" w:type="dxa"/>
        <w:right w:w="0" w:type="dxa"/>
        <w:bottom w:w="0" w:type="dxa"/>
      </w:tblCellMar>
    </w:tblPr>
  </w:style>
  <w:style w:type="table" w:styleId="1421" w:customStyle="1">
    <w:name w:val="Grid Table 3 - Accent 1"/>
    <w:uiPriority w:val="99"/>
    <w:qFormat/>
    <w:tblPr>
      <w:tblCellMar>
        <w:left w:w="0" w:type="dxa"/>
        <w:top w:w="0" w:type="dxa"/>
        <w:right w:w="0" w:type="dxa"/>
        <w:bottom w:w="0" w:type="dxa"/>
      </w:tblCellMar>
    </w:tblPr>
  </w:style>
  <w:style w:type="table" w:styleId="1422" w:customStyle="1">
    <w:name w:val="List Table 2 - Accent 2"/>
    <w:uiPriority w:val="99"/>
    <w:qFormat/>
    <w:tblPr>
      <w:tblCellMar>
        <w:left w:w="0" w:type="dxa"/>
        <w:top w:w="0" w:type="dxa"/>
        <w:right w:w="0" w:type="dxa"/>
        <w:bottom w:w="0" w:type="dxa"/>
      </w:tblCellMar>
    </w:tblPr>
  </w:style>
  <w:style w:type="table" w:styleId="1423" w:customStyle="1">
    <w:name w:val="Grid Table 3 - Accent 2"/>
    <w:uiPriority w:val="99"/>
    <w:qFormat/>
    <w:tblPr>
      <w:tblCellMar>
        <w:left w:w="0" w:type="dxa"/>
        <w:top w:w="0" w:type="dxa"/>
        <w:right w:w="0" w:type="dxa"/>
        <w:bottom w:w="0" w:type="dxa"/>
      </w:tblCellMar>
    </w:tblPr>
  </w:style>
  <w:style w:type="table" w:styleId="1424" w:customStyle="1">
    <w:name w:val="Grid Table 7 Colorful - Accent 2"/>
    <w:uiPriority w:val="99"/>
    <w:qFormat/>
    <w:tblPr>
      <w:tblCellMar>
        <w:left w:w="0" w:type="dxa"/>
        <w:top w:w="0" w:type="dxa"/>
        <w:right w:w="0" w:type="dxa"/>
        <w:bottom w:w="0" w:type="dxa"/>
      </w:tblCellMar>
    </w:tblPr>
  </w:style>
  <w:style w:type="table" w:styleId="1425" w:customStyle="1">
    <w:name w:val="Grid Table 4 - Accent 2"/>
    <w:uiPriority w:val="59"/>
    <w:qFormat/>
    <w:tblPr>
      <w:tblCellMar>
        <w:left w:w="0" w:type="dxa"/>
        <w:top w:w="0" w:type="dxa"/>
        <w:right w:w="0" w:type="dxa"/>
        <w:bottom w:w="0" w:type="dxa"/>
      </w:tblCellMar>
    </w:tblPr>
  </w:style>
  <w:style w:type="table" w:styleId="1426" w:customStyle="1">
    <w:name w:val="Grid Table 3 - Accent 3"/>
    <w:uiPriority w:val="99"/>
    <w:qFormat/>
    <w:tblPr>
      <w:tblCellMar>
        <w:left w:w="0" w:type="dxa"/>
        <w:top w:w="0" w:type="dxa"/>
        <w:right w:w="0" w:type="dxa"/>
        <w:bottom w:w="0" w:type="dxa"/>
      </w:tblCellMar>
    </w:tblPr>
  </w:style>
  <w:style w:type="table" w:styleId="1427" w:customStyle="1">
    <w:name w:val="Grid Table 5 Dark- Accent 1"/>
    <w:uiPriority w:val="99"/>
    <w:qFormat/>
    <w:tblPr>
      <w:tblCellMar>
        <w:left w:w="0" w:type="dxa"/>
        <w:top w:w="0" w:type="dxa"/>
        <w:right w:w="0" w:type="dxa"/>
        <w:bottom w:w="0" w:type="dxa"/>
      </w:tblCellMar>
    </w:tblPr>
  </w:style>
  <w:style w:type="table" w:styleId="1428" w:customStyle="1">
    <w:name w:val="Grid Table 5 Dark - Accent 2"/>
    <w:uiPriority w:val="99"/>
    <w:qFormat/>
    <w:tblPr>
      <w:tblCellMar>
        <w:left w:w="0" w:type="dxa"/>
        <w:top w:w="0" w:type="dxa"/>
        <w:right w:w="0" w:type="dxa"/>
        <w:bottom w:w="0" w:type="dxa"/>
      </w:tblCellMar>
    </w:tblPr>
  </w:style>
  <w:style w:type="table" w:styleId="1429" w:customStyle="1">
    <w:name w:val="Grid Table 3 - Accent 4"/>
    <w:uiPriority w:val="99"/>
    <w:qFormat/>
    <w:tblPr>
      <w:tblCellMar>
        <w:left w:w="0" w:type="dxa"/>
        <w:top w:w="0" w:type="dxa"/>
        <w:right w:w="0" w:type="dxa"/>
        <w:bottom w:w="0" w:type="dxa"/>
      </w:tblCellMar>
    </w:tblPr>
  </w:style>
  <w:style w:type="table" w:styleId="1430" w:customStyle="1">
    <w:name w:val="List Table 1 Light - Accent 3"/>
    <w:uiPriority w:val="99"/>
    <w:qFormat/>
    <w:tblPr>
      <w:tblCellMar>
        <w:left w:w="0" w:type="dxa"/>
        <w:top w:w="0" w:type="dxa"/>
        <w:right w:w="0" w:type="dxa"/>
        <w:bottom w:w="0" w:type="dxa"/>
      </w:tblCellMar>
    </w:tblPr>
  </w:style>
  <w:style w:type="table" w:styleId="1431" w:customStyle="1">
    <w:name w:val="Lined - Accent 2"/>
    <w:uiPriority w:val="99"/>
    <w:qFormat/>
    <w:rPr>
      <w:color w:val="404040"/>
    </w:rPr>
    <w:tblPr>
      <w:tblCellMar>
        <w:left w:w="0" w:type="dxa"/>
        <w:top w:w="0" w:type="dxa"/>
        <w:right w:w="0" w:type="dxa"/>
        <w:bottom w:w="0" w:type="dxa"/>
      </w:tblCellMar>
    </w:tblPr>
  </w:style>
  <w:style w:type="table" w:styleId="1432" w:customStyle="1">
    <w:name w:val="网格型1"/>
    <w:basedOn w:val="1338"/>
    <w:qFormat/>
    <w:pPr>
      <w:jc w:val="both"/>
      <w:widowControl w:val="off"/>
    </w:pPr>
    <w:tblPr/>
  </w:style>
  <w:style w:type="table" w:styleId="1433" w:customStyle="1">
    <w:name w:val="Lined - Accent"/>
    <w:uiPriority w:val="99"/>
    <w:qFormat/>
    <w:rPr>
      <w:color w:val="404040"/>
    </w:rPr>
    <w:tblPr>
      <w:tblCellMar>
        <w:left w:w="0" w:type="dxa"/>
        <w:top w:w="0" w:type="dxa"/>
        <w:right w:w="0" w:type="dxa"/>
        <w:bottom w:w="0" w:type="dxa"/>
      </w:tblCellMar>
    </w:tblPr>
  </w:style>
  <w:style w:type="table" w:styleId="1434" w:customStyle="1">
    <w:name w:val="网格型4"/>
    <w:basedOn w:val="1088"/>
    <w:qFormat/>
    <w:pPr>
      <w:jc w:val="both"/>
      <w:widowControl w:val="off"/>
    </w:pPr>
    <w:tblPr/>
  </w:style>
  <w:style w:type="paragraph" w:styleId="1435" w:customStyle="1">
    <w:name w:val="标题 311"/>
    <w:basedOn w:val="970"/>
    <w:next w:val="970"/>
    <w:uiPriority w:val="9"/>
    <w:qFormat/>
    <w:pPr>
      <w:keepLines/>
      <w:keepNext/>
      <w:spacing w:before="320" w:after="200"/>
      <w:outlineLvl w:val="2"/>
    </w:pPr>
    <w:rPr>
      <w:rFonts w:ascii="Arial" w:hAnsi="Arial" w:eastAsia="Arial" w:cs="Arial"/>
      <w:sz w:val="30"/>
      <w:szCs w:val="30"/>
    </w:rPr>
  </w:style>
  <w:style w:type="paragraph" w:styleId="1436" w:customStyle="1">
    <w:name w:val="Normal_0"/>
    <w:qFormat/>
    <w:rPr>
      <w:rFonts w:eastAsia="Times New Roman"/>
      <w:sz w:val="24"/>
      <w:szCs w:val="24"/>
    </w:rPr>
  </w:style>
  <w:style w:type="paragraph" w:styleId="1437" w:customStyle="1">
    <w:name w:val="正文文本111"/>
    <w:basedOn w:val="970"/>
    <w:next w:val="970"/>
    <w:qFormat/>
    <w:pPr>
      <w:spacing w:after="120"/>
    </w:pPr>
    <w:rPr>
      <w:sz w:val="28"/>
    </w:rPr>
  </w:style>
  <w:style w:type="character" w:styleId="1438" w:customStyle="1">
    <w:name w:val="font131"/>
    <w:qFormat/>
    <w:rPr>
      <w:rFonts w:hint="eastAsia" w:ascii="宋体" w:hAnsi="宋体" w:eastAsia="宋体" w:cs="宋体"/>
      <w:b/>
      <w:bCs/>
      <w:color w:val="000000"/>
      <w:sz w:val="32"/>
      <w:szCs w:val="32"/>
      <w:u w:val="none"/>
    </w:rPr>
  </w:style>
  <w:style w:type="character" w:styleId="1439" w:customStyle="1">
    <w:name w:val="font91"/>
    <w:qFormat/>
    <w:rPr>
      <w:rFonts w:ascii="微软雅黑" w:hAnsi="微软雅黑" w:eastAsia="微软雅黑" w:cs="微软雅黑"/>
      <w:color w:val="000000"/>
      <w:sz w:val="24"/>
      <w:szCs w:val="24"/>
      <w:u w:val="none"/>
    </w:rPr>
  </w:style>
  <w:style w:type="character" w:styleId="1440" w:customStyle="1">
    <w:name w:val="font141"/>
    <w:qFormat/>
    <w:rPr>
      <w:rFonts w:hint="eastAsia" w:ascii="宋体" w:hAnsi="宋体" w:eastAsia="宋体" w:cs="宋体"/>
      <w:color w:val="000000"/>
      <w:sz w:val="24"/>
      <w:szCs w:val="24"/>
      <w:u w:val="none"/>
      <w:vertAlign w:val="subscript"/>
    </w:rPr>
  </w:style>
  <w:style w:type="paragraph" w:styleId="1441" w:customStyle="1">
    <w:name w:val="正文首行缩进 212"/>
    <w:basedOn w:val="1442"/>
    <w:next w:val="1444"/>
    <w:qFormat/>
    <w:pPr>
      <w:ind w:left="420" w:firstLine="420"/>
    </w:pPr>
    <w:rPr>
      <w:rFonts w:ascii="Times New Roman" w:hAnsi="Times New Roman"/>
    </w:rPr>
  </w:style>
  <w:style w:type="paragraph" w:styleId="1442" w:customStyle="1">
    <w:name w:val="正文文本缩进12"/>
    <w:basedOn w:val="970"/>
    <w:next w:val="1443"/>
    <w:qFormat/>
    <w:pPr>
      <w:ind w:firstLine="480"/>
      <w:tabs>
        <w:tab w:val="left" w:pos="180" w:leader="none"/>
      </w:tabs>
    </w:pPr>
    <w:rPr>
      <w:rFonts w:ascii="Tahoma" w:hAnsi="Tahoma"/>
      <w:sz w:val="24"/>
    </w:rPr>
  </w:style>
  <w:style w:type="paragraph" w:styleId="1443" w:customStyle="1">
    <w:name w:val="寄信人地址12"/>
    <w:basedOn w:val="970"/>
    <w:qFormat/>
    <w:rPr>
      <w:rFonts w:ascii="Arial" w:hAnsi="Arial"/>
    </w:rPr>
  </w:style>
  <w:style w:type="paragraph" w:styleId="1444" w:customStyle="1">
    <w:name w:val="正文缩进12"/>
    <w:basedOn w:val="970"/>
    <w:qFormat/>
    <w:pPr>
      <w:ind w:firstLine="420"/>
    </w:pPr>
  </w:style>
  <w:style w:type="paragraph" w:styleId="1445" w:customStyle="1">
    <w:name w:val="普通(网站)111"/>
    <w:basedOn w:val="970"/>
    <w:uiPriority w:val="99"/>
    <w:unhideWhenUsed/>
    <w:qFormat/>
    <w:pPr>
      <w:jc w:val="left"/>
      <w:spacing w:before="100" w:beforeAutospacing="1" w:after="100" w:afterAutospacing="1"/>
    </w:pPr>
    <w:rPr>
      <w:sz w:val="24"/>
    </w:rPr>
  </w:style>
  <w:style w:type="paragraph" w:styleId="1446" w:customStyle="1">
    <w:name w:val="正文_16"/>
    <w:next w:val="1447"/>
    <w:qFormat/>
    <w:pPr>
      <w:jc w:val="both"/>
      <w:widowControl w:val="off"/>
    </w:pPr>
    <w:rPr>
      <w:rFonts w:ascii="Calibri" w:hAnsi="Calibri"/>
      <w:sz w:val="21"/>
      <w:szCs w:val="24"/>
    </w:rPr>
  </w:style>
  <w:style w:type="paragraph" w:styleId="1447" w:customStyle="1">
    <w:name w:val="正文文本 2_0"/>
    <w:basedOn w:val="1446"/>
    <w:qFormat/>
    <w:rPr>
      <w:rFonts w:ascii="仿宋_GB2312" w:eastAsia="仿宋_GB2312"/>
      <w:sz w:val="28"/>
    </w:rPr>
  </w:style>
  <w:style w:type="paragraph" w:styleId="1448" w:customStyle="1">
    <w:name w:val="正文首行缩进11"/>
    <w:basedOn w:val="1449"/>
    <w:next w:val="970"/>
    <w:qFormat/>
    <w:pPr>
      <w:ind w:firstLine="200"/>
      <w:spacing w:line="360" w:lineRule="auto"/>
    </w:pPr>
    <w:rPr>
      <w:rFonts w:ascii="仿宋_GB2312" w:eastAsia="仿宋_GB2312"/>
      <w:sz w:val="30"/>
      <w:szCs w:val="30"/>
    </w:rPr>
  </w:style>
  <w:style w:type="paragraph" w:styleId="1449" w:customStyle="1">
    <w:name w:val="正文文本11"/>
    <w:basedOn w:val="970"/>
    <w:next w:val="970"/>
    <w:qFormat/>
    <w:pPr>
      <w:spacing w:after="120"/>
    </w:pPr>
    <w:rPr>
      <w:sz w:val="28"/>
    </w:rPr>
  </w:style>
  <w:style w:type="paragraph" w:styleId="1450" w:customStyle="1">
    <w:name w:val="正文2"/>
    <w:qFormat/>
    <w:rPr>
      <w:rFonts w:eastAsia="Times New Roman"/>
      <w:sz w:val="24"/>
      <w:szCs w:val="24"/>
    </w:rPr>
  </w:style>
  <w:style w:type="character" w:styleId="1451" w:customStyle="1">
    <w:name w:val="NormalCharacter"/>
    <w:semiHidden/>
    <w:qFormat/>
    <w:rPr>
      <w:sz w:val="28"/>
      <w:lang w:val="en-US" w:eastAsia="zh-CN" w:bidi="ar-SA"/>
    </w:rPr>
  </w:style>
  <w:style w:type="table" w:styleId="1452" w:customStyle="1">
    <w:name w:val="网格型5"/>
    <w:basedOn w:val="9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3" w:customStyle="1">
    <w:name w:val="批注框文本 Char2"/>
    <w:basedOn w:val="980"/>
    <w:link w:val="995"/>
    <w:uiPriority w:val="99"/>
    <w:semiHidden/>
    <w:qFormat/>
    <w:rPr>
      <w:sz w:val="18"/>
      <w:szCs w:val="18"/>
    </w:rPr>
  </w:style>
  <w:style w:type="paragraph" w:styleId="1454" w:customStyle="1">
    <w:name w:val="ds-markdown-paragraph"/>
    <w:basedOn w:val="970"/>
    <w:qFormat/>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jpg"/><Relationship Id="rId21"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83</cp:revision>
  <dcterms:created xsi:type="dcterms:W3CDTF">2023-07-13T05:13:00Z</dcterms:created>
  <dcterms:modified xsi:type="dcterms:W3CDTF">2026-08-12T01:58:45Z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2052-12.1.0.28043</vt:lpwstr>
  </property>
  <property fmtid="{D5CDD505-2E9C-101B-9397-08002B2CF9AE}" pid="4" name="ICV">
    <vt:lpwstr>3D6DEE289CB343D2AB70586B52A694CC_13</vt:lpwstr>
  </property>
</Properties>
</file>