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spacing w:before="0" w:after="0"/>
        <w:rPr>
          <w:rFonts w:hint="eastAsia" w:ascii="宋体" w:hAnsi="宋体" w:cs="宋体"/>
          <w:bCs/>
          <w:sz w:val="28"/>
          <w:szCs w:val="28"/>
          <w:highlight w:val="none"/>
        </w:rPr>
      </w:pPr>
      <w:r/>
      <w:bookmarkStart w:id="288" w:name="_GoBack"/>
      <w:r>
        <w:rPr>
          <w:rFonts w:hint="eastAsia" w:ascii="宋体" w:hAnsi="宋体" w:cs="宋体"/>
          <w:bCs/>
          <w:sz w:val="28"/>
          <w:szCs w:val="28"/>
          <w:highlight w:val="none"/>
        </w:rPr>
        <w:t xml:space="preserve"> </w:t>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pStyle w:val="1018"/>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8"/>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1018"/>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项目名称：</w:t>
      </w:r>
      <w:bookmarkStart w:id="1" w:name="_Hlk233187998"/>
      <w:r>
        <w:rPr>
          <w:rFonts w:hint="eastAsia" w:ascii="宋体" w:hAnsi="宋体" w:cs="宋体"/>
          <w:bCs/>
          <w:sz w:val="32"/>
          <w:highlight w:val="none"/>
        </w:rPr>
        <w:t xml:space="preserve">盐城市妇幼保健院高通量数字切片扫描仪</w:t>
      </w:r>
      <w:bookmarkEnd w:id="1"/>
      <w:r/>
      <w:r/>
    </w:p>
    <w:p>
      <w:pPr>
        <w:pStyle w:val="1018"/>
        <w:ind w:firstLine="0"/>
        <w:jc w:val="center"/>
        <w:tabs>
          <w:tab w:val="left" w:pos="1539" w:leader="none"/>
          <w:tab w:val="center" w:pos="4560" w:leader="none"/>
        </w:tabs>
        <w:rPr>
          <w:rFonts w:hint="eastAsia"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2" w:name="OLE_LINK1"/>
      <w:r>
        <w:rPr>
          <w:rFonts w:ascii="宋体" w:hAnsi="宋体" w:cs="宋体"/>
          <w:bCs/>
          <w:sz w:val="32"/>
          <w:szCs w:val="32"/>
          <w:highlight w:val="none"/>
        </w:rPr>
        <w:t xml:space="preserve">JSZC-320900-HWZX-G2026-0409</w:t>
      </w:r>
      <w:r/>
    </w:p>
    <w:p>
      <w:pPr>
        <w:pStyle w:val="1018"/>
        <w:ind w:firstLine="0"/>
        <w:jc w:val="center"/>
        <w:tabs>
          <w:tab w:val="left" w:pos="1539" w:leader="none"/>
          <w:tab w:val="center" w:pos="4560" w:leader="none"/>
        </w:tabs>
        <w:rPr>
          <w:rFonts w:hint="eastAsia" w:ascii="宋体" w:hAnsi="宋体" w:cs="宋体"/>
          <w:bCs/>
          <w:sz w:val="28"/>
          <w:highlight w:val="none"/>
        </w:rPr>
      </w:pPr>
      <w:r>
        <w:rPr>
          <w:rFonts w:hint="eastAsia" w:ascii="宋体" w:hAnsi="宋体" w:cs="宋体"/>
          <w:bCs/>
          <w:sz w:val="32"/>
          <w:szCs w:val="32"/>
          <w:highlight w:val="none"/>
        </w:rPr>
        <w:t xml:space="preserve">采购代理编号：</w:t>
      </w:r>
      <w:r>
        <w:rPr>
          <w:rFonts w:ascii="宋体" w:hAnsi="宋体" w:cs="宋体"/>
          <w:bCs/>
          <w:sz w:val="32"/>
          <w:szCs w:val="32"/>
          <w:highlight w:val="none"/>
        </w:rPr>
        <w:t xml:space="preserve">0675-2</w:t>
      </w:r>
      <w:r>
        <w:rPr>
          <w:rFonts w:hint="eastAsia" w:ascii="宋体" w:hAnsi="宋体" w:cs="宋体"/>
          <w:bCs/>
          <w:sz w:val="32"/>
          <w:szCs w:val="32"/>
          <w:highlight w:val="none"/>
        </w:rPr>
        <w:t xml:space="preserve">66JOC003652</w:t>
      </w:r>
      <w:bookmarkEnd w:id="2"/>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盐城市妇幼保健院</w:t>
      </w:r>
      <w:r/>
    </w:p>
    <w:p>
      <w:pPr>
        <w:pStyle w:val="1018"/>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8"/>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8555"/>
      <w:r/>
      <w:bookmarkStart w:id="5" w:name="_Toc24641"/>
      <w:r/>
      <w:bookmarkStart w:id="6" w:name="_Toc120614210"/>
      <w:r/>
      <w:bookmarkStart w:id="7" w:name="_Toc20823272"/>
      <w:r/>
      <w:bookmarkStart w:id="8" w:name="_Toc479757206"/>
      <w:r/>
      <w:bookmarkStart w:id="9" w:name="_Toc523127445"/>
      <w:r/>
      <w:bookmarkStart w:id="10" w:name="_Toc16938516"/>
      <w:r/>
      <w:bookmarkStart w:id="11" w:name="_Toc513029200"/>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2" w:name="OLE_LINK160"/>
      <w:r>
        <w:rPr>
          <w:rFonts w:hint="eastAsia" w:hAnsi="宋体" w:cs="黑体"/>
          <w:b w:val="0"/>
          <w:color w:val="000000"/>
          <w:position w:val="0"/>
          <w:sz w:val="36"/>
          <w:szCs w:val="36"/>
          <w:highlight w:val="none"/>
        </w:rPr>
        <w:t xml:space="preserve">招标公告</w:t>
      </w:r>
      <w:bookmarkEnd w:id="12"/>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3" w:name="OLE_LINK41"/>
      <w:r>
        <w:rPr>
          <w:rFonts w:hint="eastAsia" w:hAnsi="宋体" w:cs="黑体"/>
          <w:b w:val="0"/>
          <w:color w:val="000000"/>
          <w:position w:val="0"/>
          <w:sz w:val="36"/>
          <w:szCs w:val="36"/>
          <w:highlight w:val="none"/>
        </w:rPr>
        <w:t xml:space="preserve">投标人须知</w:t>
      </w:r>
      <w:bookmarkEnd w:id="13"/>
      <w:r>
        <w:rPr>
          <w:rFonts w:hint="eastAsia" w:hAnsi="宋体" w:cs="黑体"/>
          <w:b w:val="0"/>
          <w:color w:val="000000"/>
          <w:position w:val="0"/>
          <w:sz w:val="36"/>
          <w:szCs w:val="36"/>
          <w:highlight w:val="none"/>
        </w:rPr>
        <w:t xml:space="preserve">…………………………………7</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三、</w:t>
      </w:r>
      <w:bookmarkStart w:id="14" w:name="OLE_LINK36"/>
      <w:r>
        <w:rPr>
          <w:rFonts w:hint="eastAsia" w:hAnsi="宋体" w:cs="黑体"/>
          <w:b w:val="0"/>
          <w:color w:val="000000"/>
          <w:position w:val="0"/>
          <w:sz w:val="36"/>
          <w:szCs w:val="36"/>
          <w:highlight w:val="none"/>
        </w:rPr>
        <w:t xml:space="preserve">合同文本</w:t>
      </w:r>
      <w:bookmarkEnd w:id="14"/>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四、</w:t>
      </w:r>
      <w:bookmarkStart w:id="15" w:name="OLE_LINK37"/>
      <w:r>
        <w:rPr>
          <w:rFonts w:hint="eastAsia" w:hAnsi="宋体" w:cs="黑体"/>
          <w:b w:val="0"/>
          <w:color w:val="000000"/>
          <w:position w:val="0"/>
          <w:sz w:val="36"/>
          <w:szCs w:val="36"/>
          <w:highlight w:val="none"/>
        </w:rPr>
        <w:t xml:space="preserve">项目需求</w:t>
      </w:r>
      <w:bookmarkEnd w:id="15"/>
      <w:r>
        <w:rPr>
          <w:rFonts w:hint="eastAsia" w:hAnsi="宋体" w:cs="黑体"/>
          <w:b w:val="0"/>
          <w:color w:val="000000"/>
          <w:position w:val="0"/>
          <w:sz w:val="36"/>
          <w:szCs w:val="36"/>
          <w:highlight w:val="none"/>
        </w:rPr>
        <w:t xml:space="preserve">……………………………………32</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五、</w:t>
      </w:r>
      <w:bookmarkStart w:id="16" w:name="OLE_LINK39"/>
      <w:r>
        <w:rPr>
          <w:rFonts w:hint="eastAsia" w:hAnsi="宋体" w:cs="黑体"/>
          <w:b w:val="0"/>
          <w:color w:val="000000"/>
          <w:position w:val="0"/>
          <w:sz w:val="36"/>
          <w:szCs w:val="36"/>
          <w:highlight w:val="none"/>
        </w:rPr>
        <w:t xml:space="preserve">评标方法与评标标准</w:t>
      </w:r>
      <w:bookmarkEnd w:id="16"/>
      <w:r>
        <w:rPr>
          <w:rFonts w:hint="eastAsia" w:hAnsi="宋体" w:cs="黑体"/>
          <w:b w:val="0"/>
          <w:color w:val="000000"/>
          <w:position w:val="0"/>
          <w:sz w:val="36"/>
          <w:szCs w:val="36"/>
          <w:highlight w:val="none"/>
        </w:rPr>
        <w:t xml:space="preserve">………………………39</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六、</w:t>
      </w:r>
      <w:bookmarkStart w:id="17" w:name="OLE_LINK40"/>
      <w:r>
        <w:rPr>
          <w:rFonts w:hint="eastAsia" w:hAnsi="宋体" w:cs="黑体"/>
          <w:b w:val="0"/>
          <w:color w:val="000000"/>
          <w:position w:val="0"/>
          <w:sz w:val="36"/>
          <w:szCs w:val="36"/>
          <w:highlight w:val="none"/>
        </w:rPr>
        <w:t xml:space="preserve">投标文件格式</w:t>
      </w:r>
      <w:bookmarkEnd w:id="17"/>
      <w:r>
        <w:rPr>
          <w:rFonts w:hint="eastAsia" w:hAnsi="宋体" w:cs="黑体"/>
          <w:b w:val="0"/>
          <w:color w:val="000000"/>
          <w:position w:val="0"/>
          <w:sz w:val="36"/>
          <w:szCs w:val="36"/>
          <w:highlight w:val="none"/>
        </w:rPr>
        <w:t xml:space="preserve">………………………………45</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1"/>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18" w:name="_Toc13209"/>
      <w:r/>
      <w:bookmarkStart w:id="19" w:name="OLE_LINK81"/>
      <w:r>
        <w:rPr>
          <w:rFonts w:hint="eastAsia" w:ascii="宋体" w:hAnsi="宋体" w:eastAsia="宋体" w:cs="宋体"/>
          <w:b/>
          <w:bCs/>
          <w:sz w:val="44"/>
          <w:highlight w:val="none"/>
        </w:rPr>
        <w:t xml:space="preserve">第一章  </w:t>
      </w:r>
      <w:bookmarkEnd w:id="6"/>
      <w:r/>
      <w:bookmarkEnd w:id="18"/>
      <w:r/>
      <w:bookmarkStart w:id="20" w:name="_Hlk213685432"/>
      <w:r/>
      <w:bookmarkStart w:id="21" w:name="_Toc120614211"/>
      <w:r>
        <w:rPr>
          <w:rFonts w:hint="eastAsia" w:ascii="宋体" w:hAnsi="宋体" w:eastAsia="宋体" w:cs="宋体"/>
          <w:b/>
          <w:bCs/>
          <w:sz w:val="44"/>
          <w:highlight w:val="none"/>
        </w:rPr>
        <w:t xml:space="preserve">招标公告</w:t>
      </w:r>
      <w:bookmarkEnd w:id="19"/>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2"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盐城市妇幼保健院高通量数字切片扫描仪</w:t>
      </w:r>
      <w:bookmarkStart w:id="23" w:name="OLE_LINK80"/>
      <w:r>
        <w:rPr>
          <w:rFonts w:hAnsi="宋体" w:cs="宋体"/>
          <w:b w:val="0"/>
          <w:position w:val="0"/>
          <w:szCs w:val="24"/>
          <w:highlight w:val="none"/>
        </w:rPr>
        <w:t xml:space="preserve">JSZC-320900-HWZX-G2026-0409</w:t>
      </w:r>
      <w:r>
        <w:rPr>
          <w:rFonts w:hint="eastAsia" w:hAnsi="宋体" w:cs="宋体"/>
          <w:b w:val="0"/>
          <w:position w:val="0"/>
          <w:szCs w:val="24"/>
          <w:highlight w:val="none"/>
        </w:rPr>
        <w:t xml:space="preserve">招标项目的潜在投标人可在“</w:t>
      </w:r>
      <w:bookmarkEnd w:id="23"/>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11</w:t>
      </w:r>
      <w:r>
        <w:rPr>
          <w:rFonts w:hAnsi="宋体" w:cs="宋体"/>
          <w:b w:val="0"/>
          <w:position w:val="0"/>
          <w:szCs w:val="24"/>
          <w:highlight w:val="none"/>
        </w:rPr>
        <w:t xml:space="preserve">月</w:t>
      </w:r>
      <w:r>
        <w:rPr>
          <w:rFonts w:hint="eastAsia" w:hAnsi="宋体" w:cs="宋体"/>
          <w:b w:val="0"/>
          <w:position w:val="0"/>
          <w:szCs w:val="24"/>
          <w:highlight w:val="none"/>
          <w:lang w:val="en-US" w:eastAsia="zh-CN"/>
        </w:rPr>
        <w:t xml:space="preserve">24</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14</w:t>
      </w:r>
      <w:r>
        <w:rPr>
          <w:rFonts w:hint="eastAsia" w:hAnsi="宋体" w:cs="宋体"/>
          <w:b w:val="0"/>
          <w:position w:val="0"/>
          <w:szCs w:val="24"/>
          <w:highlight w:val="none"/>
        </w:rPr>
        <w:t xml:space="preserve">点</w:t>
      </w:r>
      <w:r>
        <w:rPr>
          <w:rFonts w:hint="eastAsia" w:hAnsi="宋体" w:cs="宋体"/>
          <w:b w:val="0"/>
          <w:position w:val="0"/>
          <w:szCs w:val="24"/>
          <w:highlight w:val="none"/>
          <w:lang w:val="en-US" w:eastAsia="zh-CN"/>
        </w:rPr>
        <w:t xml:space="preserve">0</w:t>
      </w:r>
      <w:r>
        <w:rPr>
          <w:rFonts w:hint="eastAsia" w:hAnsi="宋体" w:cs="宋体"/>
          <w:b w:val="0"/>
          <w:position w:val="0"/>
          <w:szCs w:val="24"/>
          <w:highlight w:val="none"/>
        </w:rPr>
        <w:t xml:space="preserve">0分（北京时间）前递交投标文件。</w:t>
      </w:r>
      <w:r/>
    </w:p>
    <w:p>
      <w:pPr>
        <w:keepLines/>
        <w:keepNext/>
        <w:spacing w:line="360" w:lineRule="auto"/>
        <w:rPr>
          <w:rFonts w:hint="eastAsia" w:hAnsi="宋体" w:cs="宋体"/>
          <w:szCs w:val="24"/>
          <w:highlight w:val="none"/>
        </w:rPr>
        <w:outlineLvl w:val="1"/>
      </w:pPr>
      <w:r/>
      <w:bookmarkStart w:id="24" w:name="_Toc28359079"/>
      <w:r/>
      <w:bookmarkStart w:id="25" w:name="_Toc35393790"/>
      <w:r/>
      <w:bookmarkStart w:id="26" w:name="_Toc31329"/>
      <w:r/>
      <w:bookmarkStart w:id="27" w:name="_Toc28359002"/>
      <w:r/>
      <w:bookmarkStart w:id="28" w:name="_Toc35393621"/>
      <w:r/>
      <w:bookmarkStart w:id="29" w:name="_Hlk24379207"/>
      <w:r>
        <w:rPr>
          <w:rFonts w:hint="eastAsia" w:hAnsi="宋体" w:cs="宋体"/>
          <w:szCs w:val="24"/>
          <w:highlight w:val="none"/>
        </w:rPr>
        <w:t xml:space="preserve">一、项目基本情况</w:t>
      </w:r>
      <w:bookmarkEnd w:id="24"/>
      <w:r/>
      <w:bookmarkEnd w:id="25"/>
      <w:r/>
      <w:bookmarkEnd w:id="26"/>
      <w:r/>
      <w:bookmarkEnd w:id="27"/>
      <w:r/>
      <w:bookmarkEnd w:id="28"/>
      <w:r/>
      <w:bookmarkEnd w:id="29"/>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1.项目编号：JSZC-320900-HWZX-G2026-0409</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2.项目名称：盐城市妇幼保健院高通量数字切片扫描仪</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4.预算金额：100.000000万元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bookmarkStart w:id="30" w:name="OLE_LINK7"/>
      <w:r>
        <w:rPr>
          <w:rFonts w:hint="eastAsia" w:hAnsi="宋体"/>
          <w:b w:val="0"/>
          <w:position w:val="0"/>
          <w:szCs w:val="24"/>
          <w:highlight w:val="none"/>
        </w:rPr>
        <w:t xml:space="preserve">100.000000万元</w:t>
      </w:r>
      <w:bookmarkEnd w:id="30"/>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bookmarkStart w:id="31" w:name="_Hlk192844174"/>
            <w:r/>
            <w:bookmarkStart w:id="32"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高通量数字切片扫描仪</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bookmarkEnd w:id="31"/>
            <w:r/>
            <w:r/>
          </w:p>
        </w:tc>
      </w:tr>
    </w:tbl>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End w:id="32"/>
      <w:r/>
      <w:bookmarkStart w:id="33" w:name="OLE_LINK2"/>
      <w:r>
        <w:rPr>
          <w:rFonts w:hint="eastAsia" w:hAnsi="宋体" w:cs="宋体"/>
          <w:b w:val="0"/>
          <w:position w:val="0"/>
          <w:szCs w:val="24"/>
          <w:highlight w:val="none"/>
        </w:rPr>
        <w:t xml:space="preserve">详见采购文件</w:t>
      </w:r>
      <w:bookmarkEnd w:id="33"/>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4"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hint="eastAsia" w:ascii="宋体" w:hAnsi="宋体" w:eastAsia="宋体" w:cs="宋体"/>
          <w:b w:val="0"/>
          <w:position w:val="0"/>
          <w:sz w:val="24"/>
          <w:szCs w:val="24"/>
          <w:highlight w:val="none"/>
        </w:rPr>
      </w:pPr>
      <w:r/>
      <w:bookmarkStart w:id="35" w:name="OLE_LINK146"/>
      <w:r>
        <w:rPr>
          <w:rFonts w:hint="eastAsia" w:ascii="宋体" w:hAnsi="宋体" w:eastAsia="宋体" w:cs="宋体"/>
          <w:b w:val="0"/>
          <w:position w:val="0"/>
          <w:sz w:val="24"/>
          <w:szCs w:val="24"/>
          <w:highlight w:val="none"/>
        </w:rPr>
        <w:t xml:space="preserve">1.</w:t>
      </w:r>
      <w:bookmarkStart w:id="36" w:name="OLE_LINK110"/>
      <w:r>
        <w:rPr>
          <w:rFonts w:hint="eastAsia" w:ascii="宋体" w:hAnsi="宋体" w:eastAsia="宋体" w:cs="宋体"/>
          <w:b w:val="0"/>
          <w:position w:val="0"/>
          <w:sz w:val="24"/>
          <w:szCs w:val="24"/>
          <w:highlight w:val="none"/>
        </w:rPr>
        <w:t xml:space="preserve">法人或者其他组织的营业执照等证明文件，或自然人的身份证明。</w:t>
      </w:r>
      <w:bookmarkEnd w:id="36"/>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w:t>
      </w:r>
      <w:bookmarkStart w:id="37" w:name="OLE_LINK111"/>
      <w:r>
        <w:rPr>
          <w:rFonts w:hint="eastAsia" w:ascii="宋体" w:hAnsi="宋体" w:eastAsia="宋体" w:cs="宋体"/>
          <w:b w:val="0"/>
          <w:position w:val="0"/>
          <w:sz w:val="24"/>
          <w:szCs w:val="24"/>
          <w:highlight w:val="none"/>
        </w:rPr>
        <w:t xml:space="preserve">上一年度（2025年）的财务状况报表</w:t>
      </w:r>
      <w:r>
        <w:rPr>
          <w:rFonts w:hint="eastAsia" w:ascii="宋体" w:hAnsi="宋体" w:eastAsia="宋体" w:cs="宋体"/>
          <w:b w:val="0"/>
          <w:position w:val="0"/>
          <w:sz w:val="24"/>
          <w:szCs w:val="24"/>
          <w:highlight w:val="none"/>
        </w:rPr>
        <w:t xml:space="preserve">（</w:t>
      </w:r>
      <w:r>
        <w:rPr>
          <w:rFonts w:hint="eastAsia" w:ascii="宋体" w:hAnsi="宋体" w:eastAsia="宋体" w:cs="宋体"/>
          <w:b w:val="0"/>
          <w:position w:val="0"/>
          <w:sz w:val="24"/>
          <w:szCs w:val="24"/>
          <w:highlight w:val="none"/>
        </w:rPr>
        <w:t xml:space="preserve">至少提供资产负债表、利润表，投标人成立不满一年无需提供）。</w:t>
      </w:r>
      <w:bookmarkEnd w:id="22"/>
      <w:r/>
      <w:bookmarkEnd w:id="37"/>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w:t>
      </w:r>
      <w:bookmarkStart w:id="38" w:name="OLE_LINK113"/>
      <w:r>
        <w:rPr>
          <w:rFonts w:hint="eastAsia" w:ascii="宋体" w:hAnsi="宋体" w:eastAsia="宋体" w:cs="宋体"/>
          <w:b w:val="0"/>
          <w:position w:val="0"/>
          <w:sz w:val="24"/>
          <w:szCs w:val="24"/>
          <w:highlight w:val="none"/>
        </w:rPr>
        <w:t xml:space="preserve">具备履行合同所必需的设备和专业技术能力的书面声明。</w:t>
      </w:r>
      <w:bookmarkEnd w:id="38"/>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bookmarkStart w:id="39" w:name="OLE_LINK114"/>
      <w:r>
        <w:rPr>
          <w:rFonts w:hint="eastAsia" w:ascii="宋体" w:hAnsi="宋体" w:eastAsia="宋体" w:cs="宋体"/>
          <w:b w:val="0"/>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9"/>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w:t>
      </w:r>
      <w:bookmarkStart w:id="40" w:name="OLE_LINK117"/>
      <w:r>
        <w:rPr>
          <w:rFonts w:hint="eastAsia" w:ascii="宋体" w:hAnsi="宋体" w:eastAsia="宋体" w:cs="宋体"/>
          <w:b w:val="0"/>
          <w:position w:val="0"/>
          <w:sz w:val="24"/>
          <w:szCs w:val="24"/>
          <w:highlight w:val="none"/>
        </w:rPr>
        <w:t xml:space="preserve">参加政府采购活动前3年内在经营活动中没有重大违法记录的书面声明。</w:t>
      </w:r>
      <w:bookmarkEnd w:id="40"/>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w:t>
      </w:r>
      <w:bookmarkStart w:id="41" w:name="OLE_LINK118"/>
      <w:r>
        <w:rPr>
          <w:rFonts w:hint="eastAsia" w:ascii="宋体" w:hAnsi="宋体" w:eastAsia="宋体" w:cs="宋体"/>
          <w:b w:val="0"/>
          <w:position w:val="0"/>
          <w:sz w:val="24"/>
          <w:szCs w:val="24"/>
          <w:highlight w:val="none"/>
        </w:rPr>
        <w:t xml:space="preserve">法律、行政法规规定的其他条件。</w:t>
      </w:r>
      <w:bookmarkEnd w:id="41"/>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w:t>
      </w:r>
      <w:bookmarkStart w:id="42" w:name="OLE_LINK119"/>
      <w:r>
        <w:rPr>
          <w:rFonts w:hint="eastAsia" w:ascii="宋体" w:hAnsi="宋体" w:eastAsia="宋体" w:cs="宋体"/>
          <w:b w:val="0"/>
          <w:position w:val="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2"/>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w:t>
      </w:r>
      <w:bookmarkStart w:id="43" w:name="OLE_LINK121"/>
      <w:r>
        <w:rPr>
          <w:rFonts w:hint="eastAsia" w:ascii="宋体" w:hAnsi="宋体" w:eastAsia="宋体" w:cs="宋体"/>
          <w:b w:val="0"/>
          <w:position w:val="0"/>
          <w:sz w:val="24"/>
          <w:szCs w:val="24"/>
          <w:highlight w:val="none"/>
        </w:rPr>
        <w:t xml:space="preserve">单位负责人为同一人或者存在直接控股、管理关系的不同供应商，不得参加同一合同项下的政府采购活动。</w:t>
      </w:r>
      <w:bookmarkEnd w:id="43"/>
      <w:r/>
      <w:r/>
    </w:p>
    <w:p>
      <w:pPr>
        <w:spacing w:line="360" w:lineRule="auto"/>
        <w:rPr>
          <w:rFonts w:hint="eastAsia" w:hAnsi="宋体" w:cs="宋体"/>
          <w:b w:val="0"/>
          <w:position w:val="0"/>
          <w:szCs w:val="24"/>
          <w:highlight w:val="none"/>
        </w:rPr>
      </w:pPr>
      <w:r/>
      <w:bookmarkStart w:id="44" w:name="OLE_LINK74"/>
      <w:r>
        <w:rPr>
          <w:rFonts w:hint="eastAsia" w:hAnsi="宋体" w:cs="宋体"/>
          <w:b w:val="0"/>
          <w:position w:val="0"/>
          <w:szCs w:val="24"/>
          <w:highlight w:val="none"/>
        </w:rPr>
        <w:t xml:space="preserve">（二）落实政府采购政策需满足的资格要求：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shd w:val="clear" w:color="auto" w:fill="ffffff"/>
        </w:rPr>
      </w:pPr>
      <w:r/>
      <w:bookmarkStart w:id="45" w:name="OLE_LINK66"/>
      <w:r/>
      <w:bookmarkStart w:id="46" w:name="OLE_LINK67"/>
      <w:r/>
      <w:bookmarkStart w:id="47" w:name="OLE_LINK150"/>
      <w:r/>
      <w:bookmarkStart w:id="48" w:name="OLE_LINK25"/>
      <w:r>
        <w:rPr>
          <w:rFonts w:hint="eastAsia" w:hAnsi="宋体"/>
          <w:b w:val="0"/>
          <w:position w:val="0"/>
          <w:szCs w:val="24"/>
          <w:highlight w:val="none"/>
          <w:shd w:val="clear" w:color="auto" w:fill="ffffff"/>
        </w:rPr>
        <w:t xml:space="preserve">1.</w:t>
      </w:r>
      <w:bookmarkStart w:id="49" w:name="OLE_LINK120"/>
      <w:r/>
      <w:bookmarkStart w:id="50" w:name="OLE_LINK122"/>
      <w:r>
        <w:rPr>
          <w:rFonts w:hint="eastAsia" w:hAnsi="宋体"/>
          <w:b w:val="0"/>
          <w:position w:val="0"/>
          <w:szCs w:val="24"/>
          <w:highlight w:val="none"/>
          <w:shd w:val="clear" w:color="auto" w:fill="ffffff"/>
        </w:rPr>
        <w:t xml:space="preserve">法定代表人授权书（原件）。（</w:t>
      </w:r>
      <w:bookmarkStart w:id="51"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52" w:name="OLE_LINK4"/>
      <w:r>
        <w:rPr>
          <w:rFonts w:hint="eastAsia" w:hAnsi="宋体"/>
          <w:b w:val="0"/>
          <w:position w:val="0"/>
          <w:szCs w:val="24"/>
          <w:highlight w:val="none"/>
          <w:shd w:val="clear" w:color="auto" w:fill="ffffff"/>
        </w:rPr>
        <w:t xml:space="preserve">近三个月内至少一个月</w:t>
      </w:r>
      <w:bookmarkEnd w:id="52"/>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51"/>
      <w:r>
        <w:rPr>
          <w:rFonts w:hint="eastAsia" w:hAnsi="宋体"/>
          <w:b w:val="0"/>
          <w:position w:val="0"/>
          <w:szCs w:val="24"/>
          <w:highlight w:val="none"/>
          <w:shd w:val="clear" w:color="auto" w:fill="ffffff"/>
        </w:rPr>
        <w:t xml:space="preserve">）</w:t>
      </w:r>
      <w:bookmarkEnd w:id="49"/>
      <w:r/>
      <w:bookmarkEnd w:id="50"/>
      <w:r/>
      <w:r/>
    </w:p>
    <w:p>
      <w:pPr>
        <w:ind w:firstLine="480"/>
        <w:spacing w:line="360" w:lineRule="auto"/>
        <w:rPr>
          <w:rFonts w:hint="eastAsia" w:hAnsi="宋体"/>
          <w:b w:val="0"/>
          <w:position w:val="0"/>
          <w:szCs w:val="24"/>
          <w:highlight w:val="none"/>
        </w:rPr>
      </w:pPr>
      <w:r/>
      <w:bookmarkStart w:id="53" w:name="OLE_LINK106"/>
      <w:r>
        <w:rPr>
          <w:rFonts w:hint="eastAsia" w:hAnsi="宋体"/>
          <w:b w:val="0"/>
          <w:position w:val="0"/>
          <w:szCs w:val="24"/>
          <w:highlight w:val="none"/>
        </w:rPr>
        <w:t xml:space="preserve">2.</w:t>
      </w:r>
      <w:bookmarkStart w:id="54" w:name="OLE_LINK123"/>
      <w:r>
        <w:rPr>
          <w:rFonts w:hint="eastAsia" w:hAnsi="宋体"/>
          <w:b w:val="0"/>
          <w:position w:val="0"/>
          <w:szCs w:val="24"/>
          <w:highlight w:val="none"/>
        </w:rPr>
        <w:t xml:space="preserve">投标人须提供所投</w:t>
      </w:r>
      <w:bookmarkStart w:id="55" w:name="OLE_LINK6"/>
      <w:r>
        <w:rPr>
          <w:rFonts w:hint="eastAsia" w:hAnsi="宋体"/>
          <w:b w:val="0"/>
          <w:position w:val="0"/>
          <w:szCs w:val="24"/>
          <w:highlight w:val="none"/>
        </w:rPr>
        <w:t xml:space="preserve">产品有效的医疗器械产品注册证或产品备案凭证</w:t>
      </w:r>
      <w:bookmarkEnd w:id="55"/>
      <w:r>
        <w:rPr>
          <w:rFonts w:hint="eastAsia" w:hAnsi="宋体"/>
          <w:b w:val="0"/>
          <w:position w:val="0"/>
          <w:szCs w:val="24"/>
          <w:highlight w:val="none"/>
        </w:rPr>
        <w:t xml:space="preserve">，</w:t>
      </w:r>
      <w:bookmarkStart w:id="56" w:name="OLE_LINK151"/>
      <w:r>
        <w:rPr>
          <w:rFonts w:hint="eastAsia" w:hAnsi="宋体"/>
          <w:b w:val="0"/>
          <w:position w:val="0"/>
          <w:szCs w:val="24"/>
          <w:highlight w:val="none"/>
        </w:rPr>
        <w:t xml:space="preserve">投标时需提供复印件加盖公章</w:t>
      </w:r>
      <w:bookmarkEnd w:id="56"/>
      <w:r>
        <w:rPr>
          <w:rFonts w:hint="eastAsia" w:hAnsi="宋体"/>
          <w:b w:val="0"/>
          <w:position w:val="0"/>
          <w:szCs w:val="24"/>
          <w:highlight w:val="none"/>
        </w:rPr>
        <w:t xml:space="preserve">。</w:t>
      </w:r>
      <w:bookmarkEnd w:id="54"/>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w:t>
      </w:r>
      <w:bookmarkStart w:id="57" w:name="OLE_LINK126"/>
      <w:r>
        <w:rPr>
          <w:rFonts w:hint="eastAsia" w:hAnsi="宋体"/>
          <w:b w:val="0"/>
          <w:position w:val="0"/>
          <w:szCs w:val="24"/>
          <w:highlight w:val="none"/>
        </w:rPr>
        <w:t xml:space="preserve">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45"/>
      <w:r/>
      <w:bookmarkEnd w:id="46"/>
      <w:r/>
      <w:bookmarkEnd w:id="53"/>
      <w:r/>
      <w:bookmarkEnd w:id="57"/>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w:t>
      </w:r>
      <w:bookmarkStart w:id="58" w:name="OLE_LINK127"/>
      <w:r>
        <w:rPr>
          <w:rFonts w:hint="eastAsia" w:hAnsi="宋体" w:cs="Arial"/>
          <w:b w:val="0"/>
          <w:position w:val="0"/>
          <w:szCs w:val="24"/>
          <w:highlight w:val="none"/>
        </w:rPr>
        <w:t xml:space="preserve">本项目不接受进口产品投标。</w:t>
      </w:r>
      <w:bookmarkEnd w:id="58"/>
      <w:r/>
      <w:bookmarkEnd w:id="34"/>
      <w:r/>
      <w:bookmarkEnd w:id="35"/>
      <w:r/>
      <w:bookmarkEnd w:id="44"/>
      <w:r/>
      <w:bookmarkEnd w:id="47"/>
      <w:r/>
      <w:bookmarkEnd w:id="48"/>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59" w:name="_Toc38985266"/>
      <w:r/>
      <w:bookmarkStart w:id="60" w:name="_Toc28359082"/>
      <w:r/>
      <w:bookmarkStart w:id="61" w:name="_Toc28359005"/>
      <w:r/>
      <w:bookmarkStart w:id="62" w:name="_Toc35393793"/>
      <w:r/>
      <w:bookmarkStart w:id="63" w:name="_Toc35393624"/>
      <w:r>
        <w:rPr>
          <w:rFonts w:hint="eastAsia" w:hAnsi="宋体"/>
          <w:b w:val="0"/>
          <w:position w:val="0"/>
          <w:szCs w:val="24"/>
          <w:highlight w:val="none"/>
          <w:shd w:val="clear" w:color="auto" w:fill="ffffff"/>
        </w:rPr>
        <w:t xml:space="preserve">1.时间：</w:t>
      </w:r>
      <w:bookmarkEnd w:id="59"/>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64"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64"/>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65" w:name="OLE_LINK131"/>
      <w:r>
        <w:rPr>
          <w:rFonts w:hint="eastAsia" w:hAnsi="宋体"/>
          <w:b w:val="0"/>
          <w:position w:val="0"/>
          <w:szCs w:val="24"/>
          <w:highlight w:val="none"/>
          <w:shd w:val="clear" w:color="auto" w:fill="ffffff"/>
        </w:rPr>
        <w:t xml:space="preserve">本项目采用网上注册登记方式。 </w:t>
      </w:r>
      <w:bookmarkEnd w:id="65"/>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60"/>
      <w:r/>
      <w:bookmarkEnd w:id="61"/>
      <w:r>
        <w:rPr>
          <w:rFonts w:hint="eastAsia" w:hAnsi="宋体" w:cs="宋体"/>
          <w:position w:val="0"/>
          <w:szCs w:val="24"/>
          <w:highlight w:val="none"/>
        </w:rPr>
        <w:t xml:space="preserve">截止时间、开标时间和地点</w:t>
      </w:r>
      <w:bookmarkEnd w:id="62"/>
      <w:r/>
      <w:bookmarkEnd w:id="63"/>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11</w:t>
      </w:r>
      <w:r>
        <w:rPr>
          <w:rFonts w:hAnsi="宋体" w:cs="宋体"/>
          <w:b w:val="0"/>
          <w:bCs/>
          <w:position w:val="0"/>
          <w:szCs w:val="24"/>
          <w:highlight w:val="none"/>
        </w:rPr>
        <w:t xml:space="preserve">月</w:t>
      </w:r>
      <w:r>
        <w:rPr>
          <w:rFonts w:hint="eastAsia" w:hAnsi="宋体" w:cs="宋体"/>
          <w:b w:val="0"/>
          <w:bCs/>
          <w:position w:val="0"/>
          <w:szCs w:val="24"/>
          <w:highlight w:val="none"/>
          <w:lang w:val="en-US" w:eastAsia="zh-CN"/>
        </w:rPr>
        <w:t xml:space="preserve">24</w:t>
      </w:r>
      <w:r>
        <w:rPr>
          <w:rFonts w:hAnsi="宋体" w:cs="宋体"/>
          <w:b w:val="0"/>
          <w:bCs/>
          <w:position w:val="0"/>
          <w:szCs w:val="24"/>
          <w:highlight w:val="none"/>
        </w:rPr>
        <w:t xml:space="preserve">日</w:t>
      </w:r>
      <w:r>
        <w:rPr>
          <w:rFonts w:hint="eastAsia" w:hAnsi="宋体" w:cs="宋体"/>
          <w:b w:val="0"/>
          <w:bCs/>
          <w:position w:val="0"/>
          <w:szCs w:val="24"/>
          <w:highlight w:val="none"/>
          <w:lang w:val="en-US" w:eastAsia="zh-CN"/>
        </w:rPr>
        <w:t xml:space="preserve">14</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w:t>
      </w:r>
      <w:r>
        <w:rPr>
          <w:rFonts w:hint="eastAsia" w:hAnsi="宋体" w:cs="宋体"/>
          <w:b w:val="0"/>
          <w:bCs/>
          <w:position w:val="0"/>
          <w:szCs w:val="24"/>
          <w:highlight w:val="none"/>
        </w:rPr>
        <w:t xml:space="preserve">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66" w:name="_Toc28359084"/>
      <w:r/>
      <w:bookmarkStart w:id="67" w:name="_Toc28359007"/>
      <w:r/>
      <w:bookmarkStart w:id="68" w:name="_Toc35393625"/>
      <w:r/>
      <w:bookmarkStart w:id="69" w:name="_Toc35393794"/>
      <w:r>
        <w:rPr>
          <w:rFonts w:hint="eastAsia" w:hAnsi="宋体" w:cs="宋体"/>
          <w:position w:val="0"/>
          <w:szCs w:val="24"/>
          <w:highlight w:val="none"/>
        </w:rPr>
        <w:t xml:space="preserve">五、公告期限</w:t>
      </w:r>
      <w:bookmarkEnd w:id="66"/>
      <w:r/>
      <w:bookmarkEnd w:id="67"/>
      <w:r/>
      <w:bookmarkEnd w:id="68"/>
      <w:r/>
      <w:bookmarkEnd w:id="69"/>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70" w:name="_Toc35393795"/>
      <w:r/>
      <w:bookmarkStart w:id="71" w:name="_Toc35393626"/>
      <w:r>
        <w:rPr>
          <w:rFonts w:hint="eastAsia" w:hAnsi="宋体" w:cs="宋体"/>
          <w:position w:val="0"/>
          <w:szCs w:val="24"/>
          <w:highlight w:val="none"/>
        </w:rPr>
        <w:t xml:space="preserve">六、其他补充事宜</w:t>
      </w:r>
      <w:bookmarkEnd w:id="70"/>
      <w:r/>
      <w:bookmarkEnd w:id="71"/>
      <w:r/>
      <w:r/>
    </w:p>
    <w:p>
      <w:pPr>
        <w:pStyle w:val="1303"/>
        <w:ind w:firstLine="420"/>
        <w:jc w:val="both"/>
        <w:spacing w:beforeAutospacing="0" w:afterAutospacing="0" w:line="480" w:lineRule="exact"/>
        <w:rPr>
          <w:rFonts w:hint="eastAsia" w:ascii="宋体" w:hAnsi="宋体"/>
          <w:highlight w:val="none"/>
        </w:rPr>
      </w:pPr>
      <w:r/>
      <w:bookmarkStart w:id="72" w:name="OLE_LINK75"/>
      <w:r/>
      <w:bookmarkStart w:id="73" w:name="_Toc28359008"/>
      <w:r/>
      <w:bookmarkStart w:id="74" w:name="_Toc35393796"/>
      <w:r/>
      <w:bookmarkStart w:id="75" w:name="_Toc35393627"/>
      <w:r/>
      <w:bookmarkStart w:id="76" w:name="_Toc28359085"/>
      <w:r>
        <w:rPr>
          <w:rFonts w:hint="eastAsia" w:ascii="宋体" w:hAnsi="宋体"/>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w:t>
      </w:r>
      <w:r>
        <w:rPr>
          <w:rFonts w:hint="eastAsia" w:ascii="宋体" w:hAnsi="宋体"/>
          <w:highlight w:val="none"/>
          <w:lang w:eastAsia="zh-CN"/>
        </w:rPr>
        <w:t xml:space="preserve">、</w:t>
      </w:r>
      <w:r>
        <w:rPr>
          <w:rFonts w:hint="eastAsia" w:ascii="宋体" w:hAnsi="宋体"/>
          <w:highlight w:val="none"/>
        </w:rPr>
        <w:t xml:space="preserve">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2.潜在供应商访问电子招标响应交易平台的网络地址和方法：</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2.2 潜在投标人访问“苏采云”系统方法：江苏省政府采购网首页-“苏采云”链接。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2.3 采购文件（后缀名为“.kedt”）、供应商操作手册及政府采购客户端 工具可通过“苏采云”系统相应链接进行下载。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2.4 采购代理机构将数据电文形式的采购文件加载至“苏采云”系统，供潜在供应商下载或者查阅。 </w:t>
      </w:r>
      <w:r/>
    </w:p>
    <w:p>
      <w:pPr>
        <w:pStyle w:val="1303"/>
        <w:ind w:firstLine="420"/>
        <w:jc w:val="both"/>
        <w:spacing w:beforeAutospacing="0" w:afterAutospacing="0" w:line="480" w:lineRule="exact"/>
        <w:rPr>
          <w:rFonts w:hint="eastAsia" w:ascii="宋体" w:hAnsi="宋体"/>
          <w:highlight w:val="none"/>
        </w:rPr>
      </w:pPr>
      <w:r>
        <w:rPr>
          <w:rFonts w:hint="eastAsia" w:ascii="宋体" w:hAnsi="宋体"/>
          <w:highlight w:val="none"/>
        </w:rPr>
        <w:t xml:space="preserve">2.5 请潜在投标单位提前安装相应的控件（详见《“苏采云”系统供应商操作手册》）并使用谷歌浏览器登录“苏采云”系统参与不见面开评标。 </w:t>
      </w:r>
      <w:r/>
    </w:p>
    <w:p>
      <w:pPr>
        <w:pStyle w:val="1303"/>
        <w:ind w:firstLine="420"/>
        <w:jc w:val="both"/>
        <w:keepLines w:val="0"/>
        <w:keepNext w:val="0"/>
        <w:pageBreakBefore w:val="0"/>
        <w:spacing w:beforeAutospacing="0" w:afterAutospacing="0" w:line="360" w:lineRule="auto"/>
        <w:widowControl w:val="off"/>
        <w:rPr>
          <w:rFonts w:hint="eastAsia" w:ascii="宋体" w:hAnsi="宋体"/>
          <w:highlight w:val="none"/>
        </w:rPr>
      </w:pPr>
      <w:r>
        <w:rPr>
          <w:rFonts w:hint="eastAsia" w:ascii="宋体" w:hAnsi="宋体"/>
          <w:highlight w:val="none"/>
        </w:rPr>
        <w:t xml:space="preserve">如潜在投标人未按上述要求操作，将自行承担所产生的风险。</w:t>
      </w:r>
      <w:r/>
    </w:p>
    <w:p>
      <w:pPr>
        <w:pStyle w:val="1303"/>
        <w:ind w:firstLine="420"/>
        <w:jc w:val="both"/>
        <w:keepLines w:val="0"/>
        <w:keepNext w:val="0"/>
        <w:pageBreakBefore w:val="0"/>
        <w:spacing w:beforeAutospacing="0" w:afterAutospacing="0" w:line="360" w:lineRule="auto"/>
        <w:widowControl w:val="off"/>
        <w:rPr>
          <w:rFonts w:hint="eastAsia" w:ascii="宋体" w:hAnsi="宋体"/>
          <w:highlight w:val="none"/>
        </w:rPr>
      </w:pPr>
      <w:r>
        <w:rPr>
          <w:rFonts w:hint="eastAsia" w:ascii="宋体" w:hAnsi="宋体"/>
          <w:highlight w:val="none"/>
        </w:rPr>
        <w:t xml:space="preserve">3.有关本次招标的事项若存在变动或修改，敬请及时关注在“中国政府采购网”“江苏政府采购网”“盐城市政府采购网”发布的更正公告。</w:t>
      </w:r>
      <w:r/>
    </w:p>
    <w:p>
      <w:pPr>
        <w:ind w:firstLine="480"/>
        <w:keepLines w:val="0"/>
        <w:keepNext w:val="0"/>
        <w:pageBreakBefore w:val="0"/>
        <w:spacing w:line="360" w:lineRule="auto"/>
        <w:widowControl w:val="off"/>
        <w:rPr>
          <w:rFonts w:hint="eastAsia" w:hAnsi="宋体"/>
          <w:b w:val="0"/>
          <w:bCs/>
          <w:position w:val="0"/>
          <w:szCs w:val="24"/>
          <w:highlight w:val="none"/>
        </w:rPr>
      </w:pPr>
      <w:r>
        <w:rPr>
          <w:rFonts w:hint="eastAsia" w:hAnsi="宋体"/>
          <w:b w:val="0"/>
          <w:position w:val="0"/>
          <w:szCs w:val="24"/>
          <w:highlight w:val="none"/>
        </w:rPr>
        <w:t xml:space="preserve">4.本次招标不收取投标保证金、不收取履约保证金、不收取质量保证金</w:t>
      </w:r>
      <w:r>
        <w:rPr>
          <w:rFonts w:hint="eastAsia" w:hAnsi="宋体"/>
          <w:b w:val="0"/>
          <w:bCs/>
          <w:position w:val="0"/>
          <w:szCs w:val="24"/>
          <w:highlight w:val="none"/>
        </w:rPr>
        <w:t xml:space="preserve">。</w:t>
      </w:r>
      <w:bookmarkEnd w:id="72"/>
      <w:r/>
      <w:r/>
    </w:p>
    <w:p>
      <w:pPr>
        <w:keepLines w:val="0"/>
        <w:keepNext w:val="0"/>
        <w:pageBreakBefore w:val="0"/>
        <w:spacing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73"/>
      <w:r/>
      <w:bookmarkEnd w:id="74"/>
      <w:r/>
      <w:bookmarkEnd w:id="75"/>
      <w:r/>
      <w:bookmarkEnd w:id="76"/>
      <w:r/>
      <w:bookmarkEnd w:id="20"/>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称：盐城市妇幼保健院　</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 址：江苏省盐城市世纪大道东路31号　</w:t>
      </w:r>
      <w:r/>
    </w:p>
    <w:p>
      <w:pPr>
        <w:ind w:firstLine="480"/>
        <w:keepLines w:val="0"/>
        <w:keepNext w:val="0"/>
        <w:pageBreakBefore w:val="0"/>
        <w:spacing w:line="360" w:lineRule="auto"/>
        <w:widowControl w:val="off"/>
        <w:rPr>
          <w:rFonts w:hint="eastAsia" w:hAnsi="宋体"/>
          <w:b w:val="0"/>
          <w:position w:val="0"/>
          <w:szCs w:val="24"/>
          <w:highlight w:val="none"/>
        </w:rPr>
      </w:pPr>
      <w:r>
        <w:rPr>
          <w:rFonts w:hint="eastAsia" w:hAnsi="宋体"/>
          <w:b w:val="0"/>
          <w:position w:val="0"/>
          <w:szCs w:val="24"/>
          <w:highlight w:val="none"/>
        </w:rPr>
        <w:t xml:space="preserve">联系人：董老师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联系电话：0515-66669336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项目联系人：熊改杰、李杰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电话：025-84795466</w:t>
      </w:r>
      <w:r/>
    </w:p>
    <w:p>
      <w:pPr>
        <w:ind w:right="300"/>
        <w:jc w:val="center"/>
        <w:spacing w:line="360" w:lineRule="auto"/>
        <w:rPr>
          <w:rFonts w:hint="eastAsia" w:hAnsi="宋体" w:cs="宋体"/>
          <w:bCs/>
          <w:sz w:val="44"/>
          <w:highlight w:val="none"/>
        </w:rPr>
      </w:pPr>
      <w:r>
        <w:rPr>
          <w:rFonts w:hint="eastAsia" w:hAnsi="宋体" w:cs="宋体"/>
          <w:b w:val="0"/>
          <w:bCs/>
          <w:sz w:val="30"/>
          <w:szCs w:val="30"/>
          <w:highlight w:val="none"/>
        </w:rPr>
        <w:br w:type="page" w:clear="all"/>
      </w:r>
      <w:bookmarkEnd w:id="7"/>
      <w:r/>
      <w:bookmarkEnd w:id="8"/>
      <w:r/>
      <w:bookmarkEnd w:id="9"/>
      <w:r/>
      <w:bookmarkEnd w:id="10"/>
      <w:r/>
      <w:bookmarkEnd w:id="11"/>
      <w:r/>
      <w:bookmarkEnd w:id="21"/>
      <w:r/>
      <w:bookmarkStart w:id="77" w:name="_Toc15713"/>
      <w:r/>
      <w:bookmarkStart w:id="78" w:name="_Toc20823314"/>
      <w:r/>
      <w:bookmarkStart w:id="79" w:name="_Toc16938558"/>
      <w:r/>
      <w:bookmarkStart w:id="80" w:name="_Toc479757207"/>
      <w:r/>
      <w:bookmarkStart w:id="81" w:name="_Toc513029242"/>
      <w:r/>
      <w:bookmarkStart w:id="82" w:name="_Toc120614221"/>
      <w:r>
        <w:rPr>
          <w:rFonts w:hint="eastAsia" w:hAnsi="宋体" w:cs="宋体"/>
          <w:bCs/>
          <w:sz w:val="44"/>
          <w:highlight w:val="none"/>
        </w:rPr>
        <w:t xml:space="preserve">第二章  </w:t>
      </w:r>
      <w:bookmarkStart w:id="83" w:name="_Toc20823274"/>
      <w:r/>
      <w:bookmarkStart w:id="84" w:name="_Toc513029202"/>
      <w:r/>
      <w:bookmarkStart w:id="85" w:name="_Toc120614213"/>
      <w:r/>
      <w:bookmarkStart w:id="86" w:name="_Toc16938518"/>
      <w:r>
        <w:rPr>
          <w:rFonts w:hint="eastAsia" w:hAnsi="宋体" w:cs="宋体"/>
          <w:bCs/>
          <w:sz w:val="44"/>
          <w:highlight w:val="none"/>
        </w:rPr>
        <w:t xml:space="preserve">投标人须知</w:t>
      </w:r>
      <w:bookmarkEnd w:id="77"/>
      <w:r/>
      <w:bookmarkEnd w:id="83"/>
      <w:r/>
      <w:bookmarkEnd w:id="84"/>
      <w:r/>
      <w:bookmarkEnd w:id="85"/>
      <w:r/>
      <w:bookmarkEnd w:id="86"/>
      <w:r/>
      <w:r/>
    </w:p>
    <w:p>
      <w:pPr>
        <w:pStyle w:val="878"/>
        <w:ind w:firstLine="482"/>
        <w:rPr>
          <w:rStyle w:val="956"/>
          <w:rFonts w:hint="eastAsia" w:ascii="宋体" w:hAnsi="宋体" w:cs="宋体"/>
          <w:b/>
          <w:bCs w:val="0"/>
          <w:sz w:val="24"/>
          <w:szCs w:val="24"/>
          <w:highlight w:val="none"/>
        </w:rPr>
      </w:pPr>
      <w:r/>
      <w:bookmarkStart w:id="87" w:name="_Toc16938519"/>
      <w:r/>
      <w:bookmarkStart w:id="88" w:name="_Toc20823275"/>
      <w:r/>
      <w:bookmarkStart w:id="89" w:name="_Toc12175"/>
      <w:r/>
      <w:bookmarkStart w:id="90" w:name="_Toc120614214"/>
      <w:r/>
      <w:bookmarkStart w:id="91" w:name="_Toc513029203"/>
      <w:r/>
      <w:r/>
    </w:p>
    <w:p>
      <w:pPr>
        <w:pStyle w:val="878"/>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一、总则</w:t>
      </w:r>
      <w:bookmarkEnd w:id="87"/>
      <w:r/>
      <w:bookmarkEnd w:id="88"/>
      <w:r/>
      <w:bookmarkEnd w:id="89"/>
      <w:r/>
      <w:bookmarkEnd w:id="90"/>
      <w:r/>
      <w:bookmarkEnd w:id="91"/>
      <w:r/>
      <w:r/>
    </w:p>
    <w:p>
      <w:pPr>
        <w:ind w:firstLine="480"/>
        <w:spacing w:line="360" w:lineRule="auto"/>
        <w:rPr>
          <w:rFonts w:hint="eastAsia" w:hAnsi="宋体" w:cs="宋体"/>
          <w:b w:val="0"/>
          <w:bCs/>
          <w:szCs w:val="24"/>
          <w:highlight w:val="none"/>
        </w:rPr>
      </w:pPr>
      <w:r/>
      <w:bookmarkStart w:id="92" w:name="_Hlt16619475"/>
      <w:r/>
      <w:bookmarkEnd w:id="92"/>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6"/>
          <w:rFonts w:hint="eastAsia" w:ascii="宋体" w:hAnsi="宋体" w:cs="宋体"/>
          <w:b/>
          <w:bCs w:val="0"/>
          <w:sz w:val="24"/>
          <w:szCs w:val="24"/>
          <w:highlight w:val="none"/>
        </w:rPr>
      </w:pPr>
      <w:r/>
      <w:bookmarkStart w:id="93" w:name="_Toc120614215"/>
      <w:r/>
      <w:bookmarkStart w:id="94" w:name="_Toc20823281"/>
      <w:r/>
      <w:bookmarkStart w:id="95" w:name="_Toc513029209"/>
      <w:r/>
      <w:bookmarkStart w:id="96" w:name="_Toc16938525"/>
      <w:r/>
      <w:bookmarkStart w:id="97" w:name="_Toc27798"/>
      <w:r>
        <w:rPr>
          <w:rStyle w:val="956"/>
          <w:rFonts w:hint="eastAsia" w:ascii="宋体" w:hAnsi="宋体" w:cs="宋体"/>
          <w:b/>
          <w:bCs w:val="0"/>
          <w:sz w:val="24"/>
          <w:szCs w:val="24"/>
          <w:highlight w:val="none"/>
        </w:rPr>
        <w:t xml:space="preserve">二、</w:t>
      </w:r>
      <w:bookmarkEnd w:id="93"/>
      <w:r/>
      <w:bookmarkEnd w:id="94"/>
      <w:r/>
      <w:bookmarkEnd w:id="95"/>
      <w:r/>
      <w:bookmarkEnd w:id="96"/>
      <w:r/>
      <w:bookmarkEnd w:id="97"/>
      <w:r>
        <w:rPr>
          <w:rStyle w:val="956"/>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6"/>
          <w:rFonts w:hint="eastAsia" w:ascii="宋体" w:hAnsi="宋体" w:cs="宋体"/>
          <w:b/>
          <w:bCs w:val="0"/>
          <w:sz w:val="24"/>
          <w:szCs w:val="24"/>
          <w:highlight w:val="none"/>
        </w:rPr>
      </w:pPr>
      <w:r/>
      <w:bookmarkStart w:id="98" w:name="_Toc22457"/>
      <w:r/>
      <w:bookmarkStart w:id="99" w:name="_Toc16938529"/>
      <w:r/>
      <w:bookmarkStart w:id="100" w:name="_Toc513029213"/>
      <w:r/>
      <w:bookmarkStart w:id="101" w:name="_Toc120614216"/>
      <w:r/>
      <w:bookmarkStart w:id="102" w:name="_Toc20823285"/>
      <w:r/>
      <w:bookmarkStart w:id="103" w:name="_Toc462564072"/>
      <w:r>
        <w:rPr>
          <w:rStyle w:val="956"/>
          <w:rFonts w:hint="eastAsia" w:ascii="宋体" w:hAnsi="宋体" w:cs="宋体"/>
          <w:b/>
          <w:bCs w:val="0"/>
          <w:sz w:val="24"/>
          <w:szCs w:val="24"/>
          <w:highlight w:val="none"/>
        </w:rPr>
        <w:t xml:space="preserve">三、投标文件的编制</w:t>
      </w:r>
      <w:bookmarkEnd w:id="98"/>
      <w:r/>
      <w:bookmarkEnd w:id="99"/>
      <w:r/>
      <w:bookmarkEnd w:id="100"/>
      <w:r/>
      <w:bookmarkEnd w:id="101"/>
      <w:r/>
      <w:bookmarkEnd w:id="102"/>
      <w:r/>
      <w:bookmarkEnd w:id="103"/>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w:t>
      </w:r>
      <w:bookmarkStart w:id="104" w:name="OLE_LINK24"/>
      <w:r>
        <w:rPr>
          <w:rFonts w:hint="eastAsia" w:hAnsi="宋体" w:cs="宋体"/>
          <w:b w:val="0"/>
          <w:bCs/>
          <w:szCs w:val="24"/>
          <w:highlight w:val="none"/>
        </w:rPr>
        <w:t xml:space="preserve">技术要求响应及偏离表</w:t>
      </w:r>
      <w:bookmarkEnd w:id="104"/>
      <w:r>
        <w:rPr>
          <w:rFonts w:hint="eastAsia" w:hAnsi="宋体" w:cs="宋体"/>
          <w:b w:val="0"/>
          <w:bCs/>
          <w:szCs w:val="24"/>
          <w:highlight w:val="none"/>
        </w:rPr>
        <w:t xml:space="preserve">、商务要求响应及偏离表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6"/>
          <w:rFonts w:hint="eastAsia" w:ascii="宋体" w:hAnsi="宋体" w:cs="宋体"/>
          <w:b/>
          <w:bCs w:val="0"/>
          <w:sz w:val="24"/>
          <w:szCs w:val="24"/>
          <w:highlight w:val="none"/>
        </w:rPr>
      </w:pPr>
      <w:r/>
      <w:bookmarkStart w:id="105" w:name="_Toc513029224"/>
      <w:r/>
      <w:bookmarkStart w:id="106" w:name="_Toc16938540"/>
      <w:r/>
      <w:bookmarkStart w:id="107" w:name="_Toc22743"/>
      <w:r/>
      <w:bookmarkStart w:id="108" w:name="_Toc120614217"/>
      <w:r/>
      <w:bookmarkStart w:id="109" w:name="_Toc20823296"/>
      <w:r>
        <w:rPr>
          <w:rStyle w:val="956"/>
          <w:rFonts w:hint="eastAsia" w:ascii="宋体" w:hAnsi="宋体" w:cs="宋体"/>
          <w:b/>
          <w:bCs w:val="0"/>
          <w:sz w:val="24"/>
          <w:szCs w:val="24"/>
          <w:highlight w:val="none"/>
        </w:rPr>
        <w:t xml:space="preserve">四、投标文件的递交</w:t>
      </w:r>
      <w:bookmarkEnd w:id="105"/>
      <w:r/>
      <w:bookmarkEnd w:id="106"/>
      <w:r/>
      <w:bookmarkEnd w:id="107"/>
      <w:r/>
      <w:bookmarkEnd w:id="108"/>
      <w:r/>
      <w:bookmarkEnd w:id="109"/>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6"/>
          <w:rFonts w:hint="eastAsia" w:ascii="宋体" w:hAnsi="宋体" w:cs="宋体"/>
          <w:b/>
          <w:bCs w:val="0"/>
          <w:sz w:val="24"/>
          <w:szCs w:val="24"/>
          <w:highlight w:val="none"/>
        </w:rPr>
      </w:pPr>
      <w:r/>
      <w:bookmarkStart w:id="110" w:name="_Toc513029229"/>
      <w:r/>
      <w:bookmarkStart w:id="111" w:name="_Toc21082"/>
      <w:r/>
      <w:bookmarkStart w:id="112" w:name="_Toc120614218"/>
      <w:r/>
      <w:bookmarkStart w:id="113" w:name="_Toc16938545"/>
      <w:r/>
      <w:bookmarkStart w:id="114" w:name="_Toc20823301"/>
      <w:r>
        <w:rPr>
          <w:rStyle w:val="956"/>
          <w:rFonts w:hint="eastAsia" w:ascii="宋体" w:hAnsi="宋体" w:cs="宋体"/>
          <w:b/>
          <w:bCs w:val="0"/>
          <w:sz w:val="24"/>
          <w:szCs w:val="24"/>
          <w:highlight w:val="none"/>
        </w:rPr>
        <w:t xml:space="preserve">五、开标与评标</w:t>
      </w:r>
      <w:bookmarkEnd w:id="110"/>
      <w:r/>
      <w:bookmarkEnd w:id="111"/>
      <w:r/>
      <w:bookmarkEnd w:id="112"/>
      <w:r/>
      <w:bookmarkEnd w:id="113"/>
      <w:r/>
      <w:bookmarkEnd w:id="114"/>
      <w:r/>
      <w:r/>
    </w:p>
    <w:p>
      <w:pPr>
        <w:ind w:left="7" w:firstLine="472"/>
        <w:spacing w:line="360" w:lineRule="auto"/>
        <w:rPr>
          <w:rFonts w:hint="eastAsia" w:hAnsi="宋体" w:cs="宋体"/>
          <w:b w:val="0"/>
          <w:bCs/>
          <w:szCs w:val="24"/>
          <w:highlight w:val="none"/>
        </w:rPr>
      </w:pPr>
      <w:r/>
      <w:bookmarkStart w:id="115" w:name="_Toc20823307"/>
      <w:r/>
      <w:bookmarkStart w:id="116" w:name="_Toc16938551"/>
      <w:r/>
      <w:bookmarkStart w:id="117"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1"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2"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2"/>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bookmarkStart w:id="123" w:name="OLE_LINK15"/>
      <w:r>
        <w:rPr>
          <w:rFonts w:hint="eastAsia" w:hAnsi="宋体" w:cs="宋体"/>
          <w:b w:val="0"/>
          <w:bCs/>
          <w:szCs w:val="24"/>
          <w:highlight w:val="none"/>
        </w:rPr>
        <w:t xml:space="preserve">投标文件含有采购人不能接受的</w:t>
      </w:r>
      <w:bookmarkStart w:id="124" w:name="OLE_LINK18"/>
      <w:r>
        <w:rPr>
          <w:rFonts w:hint="eastAsia" w:hAnsi="宋体" w:cs="宋体"/>
          <w:b w:val="0"/>
          <w:bCs/>
          <w:szCs w:val="24"/>
          <w:highlight w:val="none"/>
        </w:rPr>
        <w:t xml:space="preserve">附加条件</w:t>
      </w:r>
      <w:bookmarkEnd w:id="124"/>
      <w:r>
        <w:rPr>
          <w:rFonts w:hint="eastAsia" w:hAnsi="宋体" w:cs="宋体"/>
          <w:b w:val="0"/>
          <w:bCs/>
          <w:szCs w:val="24"/>
          <w:highlight w:val="none"/>
        </w:rPr>
        <w:t xml:space="preserve">的</w:t>
      </w:r>
      <w:bookmarkEnd w:id="123"/>
      <w:r>
        <w:rPr>
          <w:rFonts w:hint="eastAsia"/>
          <w:highlight w:val="none"/>
        </w:rPr>
        <w:t xml:space="preserve">（</w:t>
      </w:r>
      <w:bookmarkStart w:id="125" w:name="OLE_LINK16"/>
      <w:r/>
      <w:bookmarkStart w:id="126" w:name="OLE_LINK17"/>
      <w:r>
        <w:rPr>
          <w:rFonts w:hint="eastAsia"/>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25"/>
      <w:r/>
      <w:bookmarkEnd w:id="126"/>
      <w:r>
        <w:rPr>
          <w:rFonts w:hint="eastAsia"/>
          <w:highlight w:val="none"/>
        </w:rPr>
        <w:t xml:space="preserve">）。</w:t>
      </w:r>
      <w:r/>
    </w:p>
    <w:p>
      <w:pPr>
        <w:ind w:left="7" w:firstLine="472"/>
        <w:spacing w:line="360" w:lineRule="auto"/>
        <w:rPr>
          <w:rFonts w:hint="eastAsia" w:hAnsi="宋体" w:cs="宋体"/>
          <w:b w:val="0"/>
          <w:bCs/>
          <w:szCs w:val="24"/>
          <w:highlight w:val="none"/>
        </w:rPr>
      </w:pPr>
      <w:r/>
      <w:bookmarkStart w:id="127" w:name="_Hlk237258294"/>
      <w:r>
        <w:rPr>
          <w:rFonts w:hint="eastAsia" w:hAnsi="宋体" w:cs="宋体"/>
          <w:b w:val="0"/>
          <w:bCs/>
          <w:szCs w:val="24"/>
          <w:highlight w:val="none"/>
        </w:rPr>
        <w:t xml:space="preserve">27.1.10投标人不能证明其报价合理性的，评标委员会应当将其作为无效投标处理。</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304"/>
        <w:ind w:firstLine="480"/>
        <w:jc w:val="both"/>
        <w:spacing w:before="0" w:beforeAutospacing="0" w:after="0" w:afterAutospacing="0" w:line="360" w:lineRule="auto"/>
        <w:rPr>
          <w:rFonts w:hint="eastAsia"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4"/>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7"/>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6"/>
          <w:rFonts w:hint="eastAsia" w:ascii="宋体" w:hAnsi="宋体" w:cs="宋体"/>
          <w:b/>
          <w:bCs w:val="0"/>
          <w:sz w:val="24"/>
          <w:szCs w:val="24"/>
          <w:highlight w:val="none"/>
        </w:rPr>
      </w:pPr>
      <w:r/>
      <w:bookmarkStart w:id="128" w:name="_Toc25066"/>
      <w:r/>
      <w:bookmarkStart w:id="129" w:name="_Toc120614219"/>
      <w:r>
        <w:rPr>
          <w:rStyle w:val="956"/>
          <w:rFonts w:hint="eastAsia" w:ascii="宋体" w:hAnsi="宋体" w:cs="宋体"/>
          <w:b/>
          <w:bCs w:val="0"/>
          <w:sz w:val="24"/>
          <w:szCs w:val="24"/>
          <w:highlight w:val="none"/>
        </w:rPr>
        <w:t xml:space="preserve">六、</w:t>
      </w:r>
      <w:bookmarkEnd w:id="115"/>
      <w:r/>
      <w:bookmarkEnd w:id="116"/>
      <w:r/>
      <w:bookmarkEnd w:id="117"/>
      <w:r>
        <w:rPr>
          <w:rStyle w:val="956"/>
          <w:rFonts w:hint="eastAsia" w:ascii="宋体" w:hAnsi="宋体" w:cs="宋体"/>
          <w:b/>
          <w:bCs w:val="0"/>
          <w:sz w:val="24"/>
          <w:szCs w:val="24"/>
          <w:highlight w:val="none"/>
        </w:rPr>
        <w:t xml:space="preserve">定标</w:t>
      </w:r>
      <w:bookmarkEnd w:id="128"/>
      <w:r/>
      <w:bookmarkEnd w:id="129"/>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30" w:name="OLE_LINK3"/>
      <w:r>
        <w:rPr>
          <w:rFonts w:hint="eastAsia" w:hAnsi="宋体"/>
          <w:b w:val="0"/>
          <w:position w:val="0"/>
          <w:szCs w:val="24"/>
          <w:highlight w:val="none"/>
        </w:rPr>
        <w:t xml:space="preserve">中国政府采购网”、“江苏政府采购网”、“盐城市政府采购网”</w:t>
      </w:r>
      <w:bookmarkEnd w:id="130"/>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6"/>
          <w:rFonts w:hint="eastAsia" w:ascii="宋体" w:hAnsi="宋体" w:cs="宋体"/>
          <w:b/>
          <w:bCs w:val="0"/>
          <w:sz w:val="24"/>
          <w:szCs w:val="24"/>
          <w:highlight w:val="none"/>
        </w:rPr>
      </w:pPr>
      <w:r/>
      <w:bookmarkStart w:id="131" w:name="_Toc120614220"/>
      <w:r/>
      <w:bookmarkStart w:id="132" w:name="_Toc9952"/>
      <w:r/>
      <w:bookmarkStart w:id="133" w:name="_Toc513029236"/>
      <w:r/>
      <w:bookmarkStart w:id="134" w:name="_Toc20823308"/>
      <w:r/>
      <w:bookmarkStart w:id="135" w:name="_Toc16938552"/>
      <w:r>
        <w:rPr>
          <w:rStyle w:val="956"/>
          <w:rFonts w:hint="eastAsia" w:ascii="宋体" w:hAnsi="宋体" w:cs="宋体"/>
          <w:b/>
          <w:bCs w:val="0"/>
          <w:sz w:val="24"/>
          <w:szCs w:val="24"/>
          <w:highlight w:val="none"/>
        </w:rPr>
        <w:t xml:space="preserve">七、授予合同</w:t>
      </w:r>
      <w:bookmarkEnd w:id="131"/>
      <w:r/>
      <w:bookmarkEnd w:id="132"/>
      <w:r/>
      <w:bookmarkEnd w:id="133"/>
      <w:r/>
      <w:bookmarkEnd w:id="134"/>
      <w:r/>
      <w:bookmarkEnd w:id="135"/>
      <w:r/>
      <w:r/>
    </w:p>
    <w:p>
      <w:pPr>
        <w:ind w:firstLine="480"/>
        <w:jc w:val="left"/>
        <w:keepLines/>
        <w:keepNext/>
        <w:spacing w:line="360" w:lineRule="auto"/>
        <w:rPr>
          <w:rFonts w:hint="eastAsia" w:hAnsi="宋体" w:cs="宋体"/>
          <w:b w:val="0"/>
          <w:position w:val="0"/>
          <w:szCs w:val="24"/>
          <w:highlight w:val="none"/>
        </w:rPr>
      </w:pPr>
      <w:r/>
      <w:bookmarkStart w:id="136" w:name="_Toc20823309"/>
      <w:r/>
      <w:bookmarkStart w:id="137" w:name="_Toc16938553"/>
      <w:r/>
      <w:bookmarkStart w:id="138" w:name="_Toc513029237"/>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9" w:name="OLE_LINK45"/>
      <w:r>
        <w:rPr>
          <w:rFonts w:hint="eastAsia" w:hAnsi="宋体" w:cs="宋体"/>
          <w:b w:val="0"/>
          <w:position w:val="0"/>
          <w:szCs w:val="24"/>
          <w:highlight w:val="none"/>
        </w:rPr>
        <w:t xml:space="preserve">《中华人民共和国残疾人证》或者《中华人民共和国残疾军人证》（1 至8 级）的自然人</w:t>
      </w:r>
      <w:bookmarkEnd w:id="139"/>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6"/>
      <w:r/>
      <w:bookmarkEnd w:id="137"/>
      <w:r/>
      <w:bookmarkEnd w:id="138"/>
      <w:r/>
      <w:r/>
    </w:p>
    <w:p>
      <w:pPr>
        <w:ind w:firstLine="482"/>
        <w:spacing w:line="360" w:lineRule="auto"/>
        <w:tabs>
          <w:tab w:val="left" w:pos="1381" w:leader="none"/>
        </w:tabs>
        <w:rPr>
          <w:rFonts w:hint="eastAsia" w:hAnsi="宋体" w:cs="宋体"/>
          <w:bCs/>
          <w:position w:val="0"/>
          <w:szCs w:val="24"/>
          <w:highlight w:val="none"/>
        </w:rPr>
      </w:pPr>
      <w:r/>
      <w:bookmarkStart w:id="140" w:name="OLE_LINK128"/>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rPr>
          <w:rFonts w:hint="eastAsia" w:hAnsi="宋体" w:cs="宋体"/>
          <w:bCs/>
          <w:position w:val="0"/>
          <w:szCs w:val="24"/>
          <w:highlight w:val="none"/>
        </w:rPr>
        <w:t xml:space="preserve">（本项目不收取履约保证金）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确需收取履约保证金的，履约保证金的缴纳形式：</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bookmarkEnd w:id="140"/>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spacing w:line="360" w:lineRule="auto"/>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八、验收及付款</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878"/>
        <w:ind w:firstLine="880"/>
        <w:spacing w:line="360" w:lineRule="auto"/>
        <w:rPr>
          <w:rFonts w:hint="eastAsia" w:ascii="宋体" w:hAnsi="宋体" w:eastAsia="宋体" w:cs="宋体"/>
          <w:b w:val="0"/>
          <w:bCs/>
          <w:sz w:val="24"/>
          <w:szCs w:val="24"/>
          <w:highlight w:val="none"/>
        </w:rPr>
      </w:pPr>
      <w:r/>
      <w:bookmarkStart w:id="141"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8"/>
      <w:r/>
      <w:bookmarkEnd w:id="79"/>
      <w:r/>
      <w:bookmarkEnd w:id="80"/>
      <w:r/>
      <w:bookmarkEnd w:id="81"/>
      <w:r/>
      <w:bookmarkEnd w:id="82"/>
      <w:r/>
      <w:bookmarkEnd w:id="141"/>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bCs/>
          <w:color w:val="ff0000"/>
          <w:szCs w:val="24"/>
          <w:highlight w:val="none"/>
        </w:rPr>
      </w:pPr>
      <w:r/>
      <w:bookmarkStart w:id="142" w:name="_Hlt16619350"/>
      <w:r/>
      <w:bookmarkStart w:id="143" w:name="_Toc120614244"/>
      <w:r/>
      <w:bookmarkStart w:id="144" w:name="_Toc20823346"/>
      <w:r/>
      <w:bookmarkStart w:id="145" w:name="_Toc16938590"/>
      <w:r/>
      <w:bookmarkStart w:id="146" w:name="_Toc462564139"/>
      <w:r/>
      <w:bookmarkStart w:id="147" w:name="_Toc479757211"/>
      <w:r>
        <w:rPr>
          <w:rFonts w:hint="eastAsia" w:hAnsi="宋体"/>
          <w:bCs/>
          <w:color w:val="ff0000"/>
          <w:szCs w:val="24"/>
          <w:highlight w:val="none"/>
        </w:rPr>
        <w:t xml:space="preserve">注：本合同仅为合同的参考文本，合同签订双方可根据项目的具体要求进行修订，但不得更改实质性要求。</w:t>
      </w:r>
      <w:bookmarkStart w:id="148" w:name="_Toc2506"/>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ind w:firstLine="2168"/>
        <w:rPr>
          <w:rFonts w:hint="eastAsia" w:hAnsi="宋体" w:cs="宋体"/>
          <w:bCs/>
          <w:spacing w:val="-20"/>
          <w:position w:val="0"/>
          <w:sz w:val="48"/>
          <w:szCs w:val="48"/>
          <w:highlight w:val="none"/>
        </w:rPr>
      </w:pPr>
      <w:r>
        <w:rPr>
          <w:rFonts w:hint="eastAsia" w:ascii="Calibri" w:hAnsi="宋体"/>
          <w:position w:val="0"/>
          <w:sz w:val="72"/>
          <w:szCs w:val="72"/>
          <w:highlight w:val="none"/>
        </w:rPr>
        <w:t xml:space="preserve">采 购 合 同</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合同编号 ：盐妇幼采供中心【2025】000号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项目名称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项目编号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    方：盐城市妇幼保健院</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甲方地址：盐城市世纪大道东路31号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    方：</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乙方地址：</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签订日期 ：        年     月     日</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b w:val="0"/>
          <w:position w:val="0"/>
          <w:sz w:val="32"/>
          <w:szCs w:val="32"/>
          <w:highlight w:val="none"/>
        </w:rPr>
      </w:pPr>
      <w:r>
        <w:rPr>
          <w:rFonts w:hint="eastAsia" w:ascii="Calibri" w:hAnsi="宋体"/>
          <w:b w:val="0"/>
          <w:position w:val="0"/>
          <w:sz w:val="32"/>
          <w:szCs w:val="32"/>
          <w:highlight w:val="none"/>
        </w:rPr>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根据《中华人民共和国民法典》等法律法规的规定，甲、乙双方根据盐城市妇幼保健院</w:t>
      </w:r>
      <w:r>
        <w:rPr>
          <w:rFonts w:hint="eastAsia" w:hAnsi="宋体"/>
          <w:b w:val="0"/>
          <w:position w:val="0"/>
          <w:szCs w:val="24"/>
          <w:highlight w:val="none"/>
          <w:u w:val="single"/>
        </w:rPr>
        <w:t xml:space="preserve">                        </w:t>
      </w:r>
      <w:r>
        <w:rPr>
          <w:rFonts w:hint="eastAsia" w:hAnsi="宋体"/>
          <w:b w:val="0"/>
          <w:position w:val="0"/>
          <w:szCs w:val="24"/>
          <w:highlight w:val="none"/>
        </w:rPr>
        <w:t xml:space="preserve">项目的采购结果，签订本合同。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一、标的物内容</w:t>
      </w:r>
      <w:r/>
    </w:p>
    <w:tbl>
      <w:tblPr>
        <w:tblStyle w:val="864"/>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品牌/产地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型号</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数量</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总价（元）</w:t>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二、下列文件为本合同不可分割部分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1、中标通知书；</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2、乙方的投标文件及投标过程中所作的承诺、声明、书面澄清等；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4、甲乙双方商定的其他文件等。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以上以及本合同附件项目需求与本合同具有同等法律效力。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三、价格与支付</w:t>
      </w:r>
      <w:r/>
    </w:p>
    <w:p>
      <w:pPr>
        <w:ind w:firstLine="480"/>
        <w:spacing w:line="360" w:lineRule="auto"/>
        <w:rPr>
          <w:rFonts w:hint="eastAsia" w:hAnsi="宋体" w:cs="仿宋"/>
          <w:b w:val="0"/>
          <w:position w:val="0"/>
          <w:szCs w:val="24"/>
          <w:highlight w:val="none"/>
        </w:rPr>
      </w:pPr>
      <w:r>
        <w:rPr>
          <w:rFonts w:hint="eastAsia" w:hAnsi="宋体"/>
          <w:b w:val="0"/>
          <w:position w:val="0"/>
          <w:szCs w:val="24"/>
          <w:highlight w:val="none"/>
        </w:rPr>
        <w:t xml:space="preserve">1、合同总金额：</w:t>
      </w:r>
      <w:r>
        <w:rPr>
          <w:rFonts w:hint="eastAsia" w:hAnsi="宋体"/>
          <w:b w:val="0"/>
          <w:position w:val="0"/>
          <w:szCs w:val="24"/>
          <w:highlight w:val="none"/>
          <w:u w:val="single"/>
        </w:rPr>
        <w:t xml:space="preserve">（大写）：人民币          元（小写：￥         ）</w:t>
      </w:r>
      <w:r>
        <w:rPr>
          <w:rFonts w:hint="eastAsia" w:hAnsi="宋体"/>
          <w:b w:val="0"/>
          <w:position w:val="0"/>
          <w:szCs w:val="24"/>
          <w:highlight w:val="none"/>
        </w:rPr>
        <w:t xml:space="preserve">，分项价款在乙方“分项报价表”中有明确规定。本项目采用固定总价法，即总价包含与本合同有关的全部费用，及合同包含的所有风险、责任等各项应用费用。</w:t>
      </w:r>
      <w:r>
        <w:rPr>
          <w:rFonts w:hint="eastAsia" w:hAnsi="宋体" w:cs="仿宋"/>
          <w:b w:val="0"/>
          <w:position w:val="0"/>
          <w:szCs w:val="24"/>
          <w:highlight w:val="none"/>
        </w:rPr>
        <w:t xml:space="preserve">包括但不限于全部货物或服务、附件、包装、报关（如有）、仓储、运输、安装、与医院的信息接口对接、验收、培训、各种税费、利润、质保、人工费、检测费、管理费、保险费、备件费、临时设施费、交通住宿费、税金等。</w:t>
      </w:r>
      <w:r/>
    </w:p>
    <w:p>
      <w:pPr>
        <w:ind w:firstLine="480"/>
        <w:spacing w:line="360" w:lineRule="auto"/>
        <w:rPr>
          <w:rFonts w:hint="eastAsia" w:hAnsi="宋体" w:cs="仿宋"/>
          <w:b w:val="0"/>
          <w:position w:val="0"/>
          <w:szCs w:val="24"/>
          <w:highlight w:val="none"/>
        </w:rPr>
      </w:pPr>
      <w:r>
        <w:rPr>
          <w:rFonts w:hint="eastAsia" w:hAnsi="宋体" w:cs="仿宋"/>
          <w:b w:val="0"/>
          <w:position w:val="0"/>
          <w:szCs w:val="24"/>
          <w:highlight w:val="none"/>
        </w:rPr>
        <w:t xml:space="preserve">2、支付方式：/。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注：按以上付款，无任何银行利息，由乙方事先提供税务发票，一律通过银行结转。</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3"/>
        <w:gridCol w:w="3462"/>
        <w:gridCol w:w="328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甲方</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乙方</w:t>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收款户名</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盐城市妇幼保健院</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中国工商银行盐城新区支行</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账　  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1109664119206688888</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四、交货时间、地点和方式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1、乙方于合同签订后</w:t>
      </w:r>
      <w:r>
        <w:rPr>
          <w:rFonts w:hint="eastAsia" w:hAnsi="宋体"/>
          <w:b w:val="0"/>
          <w:position w:val="0"/>
          <w:szCs w:val="24"/>
          <w:highlight w:val="none"/>
          <w:u w:val="single"/>
        </w:rPr>
        <w:t xml:space="preserve">           </w:t>
      </w:r>
      <w:r>
        <w:rPr>
          <w:rFonts w:hint="eastAsia" w:hAnsi="宋体"/>
          <w:b w:val="0"/>
          <w:position w:val="0"/>
          <w:szCs w:val="24"/>
          <w:highlight w:val="none"/>
        </w:rPr>
        <w:t xml:space="preserve">天内将货物（外包装上需注明品名及公司名称）送达甲方要求的指定地点，并通知甲方。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2、甲方代表联系人1 </w:t>
      </w:r>
      <w:r>
        <w:rPr>
          <w:rFonts w:hint="eastAsia" w:hAnsi="宋体"/>
          <w:b w:val="0"/>
          <w:position w:val="0"/>
          <w:szCs w:val="24"/>
          <w:highlight w:val="none"/>
          <w:u w:val="single"/>
        </w:rPr>
        <w:t xml:space="preserve">   董  伟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15161962256</w:t>
      </w:r>
      <w:r>
        <w:rPr>
          <w:rFonts w:hint="eastAsia" w:hAnsi="宋体"/>
          <w:b w:val="0"/>
          <w:position w:val="0"/>
          <w:szCs w:val="24"/>
          <w:highlight w:val="none"/>
        </w:rPr>
        <w:t xml:space="preserve"> ）</w:t>
      </w:r>
      <w:r/>
    </w:p>
    <w:p>
      <w:pPr>
        <w:ind w:firstLine="840"/>
        <w:spacing w:line="360" w:lineRule="auto"/>
        <w:rPr>
          <w:rFonts w:hint="eastAsia" w:hAnsi="宋体"/>
          <w:b w:val="0"/>
          <w:position w:val="0"/>
          <w:szCs w:val="24"/>
          <w:highlight w:val="none"/>
        </w:rPr>
      </w:pPr>
      <w:r>
        <w:rPr>
          <w:rFonts w:hint="eastAsia" w:hAnsi="宋体"/>
          <w:b w:val="0"/>
          <w:position w:val="0"/>
          <w:szCs w:val="24"/>
          <w:highlight w:val="none"/>
        </w:rPr>
        <w:t xml:space="preserve">甲方代表联系人2 </w:t>
      </w:r>
      <w:r>
        <w:rPr>
          <w:rFonts w:hint="eastAsia" w:hAnsi="宋体"/>
          <w:b w:val="0"/>
          <w:position w:val="0"/>
          <w:szCs w:val="24"/>
          <w:highlight w:val="none"/>
          <w:u w:val="single"/>
        </w:rPr>
        <w:t xml:space="preserve">   朱 </w:t>
      </w:r>
      <w:r>
        <w:rPr>
          <w:rFonts w:hAnsi="宋体"/>
          <w:b w:val="0"/>
          <w:position w:val="0"/>
          <w:szCs w:val="24"/>
          <w:highlight w:val="none"/>
          <w:u w:val="single"/>
        </w:rPr>
        <w:t xml:space="preserve"> </w:t>
      </w:r>
      <w:r>
        <w:rPr>
          <w:rFonts w:hint="eastAsia" w:hAnsi="宋体"/>
          <w:b w:val="0"/>
          <w:position w:val="0"/>
          <w:szCs w:val="24"/>
          <w:highlight w:val="none"/>
          <w:u w:val="single"/>
        </w:rPr>
        <w:t xml:space="preserve">冬   </w:t>
      </w:r>
      <w:r>
        <w:rPr>
          <w:rFonts w:hint="eastAsia" w:hAnsi="宋体"/>
          <w:b w:val="0"/>
          <w:position w:val="0"/>
          <w:szCs w:val="24"/>
          <w:highlight w:val="none"/>
        </w:rPr>
        <w:t xml:space="preserve"> （电话：</w:t>
      </w:r>
      <w:r>
        <w:rPr>
          <w:rFonts w:hAnsi="宋体"/>
          <w:b w:val="0"/>
          <w:position w:val="0"/>
          <w:szCs w:val="24"/>
          <w:highlight w:val="none"/>
          <w:u w:val="single"/>
        </w:rPr>
        <w:t xml:space="preserve">13626225037</w:t>
      </w:r>
      <w:r>
        <w:rPr>
          <w:rFonts w:hint="eastAsia"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3、乙方代表联系人</w:t>
      </w:r>
      <w:r>
        <w:rPr>
          <w:rFonts w:hint="eastAsia" w:hAnsi="宋体"/>
          <w:b w:val="0"/>
          <w:position w:val="0"/>
          <w:szCs w:val="24"/>
          <w:highlight w:val="none"/>
          <w:u w:val="single"/>
        </w:rPr>
        <w:t xml:space="preserve">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            </w:t>
      </w:r>
      <w:r>
        <w:rPr>
          <w:rFonts w:hint="eastAsia" w:hAnsi="宋体"/>
          <w:b w:val="0"/>
          <w:position w:val="0"/>
          <w:szCs w:val="24"/>
          <w:highlight w:val="none"/>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五、质量要求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2、乙方保证所供的货物或服务同时符合国家最高质量标准、行业标准及生产地国家标准，以及同时符合甲方的采购需求。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免费提供合同货物或服务全套技术资料，包括但不限于维护和维修手册（包括详细电路图，操作说明书及光盘等）、软件备件、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六、安装、调试及验收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1、乙方按照采购文件要求、乙方投标文件承诺和甲方要求，完成货物或服务的安装、调试。</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2、安装前，乙方须提前与甲方的项目归口管理科室联系（联系人：唐晶晶，电话：18262485533）；安装时，项目归口管理科室、使用科室和乙方工程师共同参与，否则引起的一切责任由乙方承担。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3、项目验收工作由甲方组织、乙方配合，验收时乙方必须在现场积极配合并响应。</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4、甲方可以邀请参加本项目的其他投标人或者第三方机构参与验收。</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lang w:val="en-US" w:eastAsia="zh-CN"/>
        </w:rPr>
        <w:t xml:space="preserve">4.1、验收条件，全部满足方可视为具备验收资格：</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（1）全部设备已送达甲方指定地点，外包装完好无破损；</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（2）设备完成安装、硬件调试、软件部署，全部费用由乙方承担；</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（3）乙方已完整交付全套技术档案资料，包含纸质版、电子版各 1 套：操作手册、维护手册（含维修卡）、安装手册、主要部件清单、备件清单、装箱单、产品合格证、售后服务</w:t>
      </w:r>
      <w:r>
        <w:rPr>
          <w:rFonts w:hint="eastAsia" w:ascii="宋体" w:hAnsi="宋体" w:eastAsia="宋体" w:cs="Times New Roman"/>
          <w:b w:val="0"/>
          <w:position w:val="0"/>
          <w:szCs w:val="24"/>
          <w:highlight w:val="none"/>
          <w:lang w:val="en-US" w:eastAsia="zh-CN"/>
        </w:rPr>
        <w:t xml:space="preserve">等</w:t>
      </w:r>
      <w:r>
        <w:rPr>
          <w:rFonts w:hint="eastAsia" w:ascii="宋体" w:hAnsi="宋体" w:eastAsia="宋体" w:cs="Times New Roman"/>
          <w:b w:val="0"/>
          <w:position w:val="0"/>
          <w:szCs w:val="24"/>
          <w:highlight w:val="none"/>
        </w:rPr>
        <w:t xml:space="preserve">联系资料；</w:t>
      </w:r>
      <w:r/>
    </w:p>
    <w:p>
      <w:pPr>
        <w:ind w:firstLine="480"/>
        <w:spacing w:line="360" w:lineRule="auto"/>
        <w:rPr>
          <w:rFonts w:hint="eastAsia" w:ascii="宋体" w:hAnsi="宋体" w:eastAsia="宋体" w:cs="Times New Roman"/>
          <w:b w:val="0"/>
          <w:position w:val="0"/>
          <w:szCs w:val="24"/>
          <w:highlight w:val="none"/>
          <w:lang w:eastAsia="zh-CN"/>
        </w:rPr>
      </w:pPr>
      <w:r>
        <w:rPr>
          <w:rFonts w:hint="eastAsia" w:ascii="宋体" w:hAnsi="宋体" w:eastAsia="宋体" w:cs="Times New Roman"/>
          <w:b w:val="0"/>
          <w:position w:val="0"/>
          <w:szCs w:val="24"/>
          <w:highlight w:val="none"/>
        </w:rPr>
        <w:t xml:space="preserve">（4）已完成对甲方操作、维护人员的现场操作培训、维护培训，培训记录完整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lang w:val="en-US" w:eastAsia="zh-CN"/>
        </w:rPr>
        <w:t xml:space="preserve">4.2、</w:t>
      </w:r>
      <w:r>
        <w:rPr>
          <w:rFonts w:hint="eastAsia" w:ascii="宋体" w:hAnsi="宋体" w:eastAsia="宋体" w:cs="Times New Roman"/>
          <w:b w:val="0"/>
          <w:position w:val="0"/>
          <w:szCs w:val="24"/>
          <w:highlight w:val="none"/>
        </w:rPr>
        <w:t xml:space="preserve">验收要求</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（1）验收严格按照招标文件全部技术参数要求、国家医疗器械相关标准、乙方投标文件承诺逐项核对；核心参数不满足招标文件要求直接判定为验收不合格。</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rPr>
        <w:t xml:space="preserve">（2）验收形成书面验收报告，参与验收各方签字确认；验收合格之日即为设备正式质保起算时间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5、若有异议，甲方有权委托中国有资质的机构进行质量检测，费用由乙方承担；如发现不符合本协议约定，甲方可视为乙方违约，甲方则有权终止该合同，由此引起的一切损失由乙方承担。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七、售后服务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1、乙方应按照国家有关法律法规规章、“三包”规定、采购文件和投标文件所规定的“服务承诺”提供服务，自项目验收合格之日起算，提供</w:t>
      </w:r>
      <w:r>
        <w:rPr>
          <w:rFonts w:hint="eastAsia" w:hAnsi="宋体"/>
          <w:b w:val="0"/>
          <w:position w:val="0"/>
          <w:szCs w:val="24"/>
          <w:highlight w:val="none"/>
          <w:u w:val="single"/>
        </w:rPr>
        <w:t xml:space="preserve">        </w:t>
      </w:r>
      <w:r>
        <w:rPr>
          <w:rFonts w:hint="eastAsia" w:hAnsi="宋体"/>
          <w:b w:val="0"/>
          <w:position w:val="0"/>
          <w:szCs w:val="24"/>
          <w:highlight w:val="none"/>
        </w:rPr>
        <w:t xml:space="preserve">年的□原厂/□其他质保（含技术支持及升级服务）。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2、所有货物或服务的保修方式均为乙方上门保修，即由乙方派人员到货物或服务使用现场维修，由此产生的一切费用均由乙方承担。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3、无论在保修期内还是保修外，乙方上门维修前，应需与甲方代表（同上）取得联系，在完成相应登记手续后，与甲方工程师共同完成维修工作。否则，引起的一切责任由乙方承担。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4、如该货物或服务需跟甲方网络连接，乙方将免费开放货物或服务所有接口，并承诺免费提供货物或服务的配套的所有软件的对接、维护、升级等服务，以满足临床业务开展需要。</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5、如乙方提供的货物或服务设有维修软件密码，乙方保证无条件地为甲方永久免费打开。</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6、质保期后的维护由双方协商再定。</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八、所有权转移及保密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1、乙方向甲方交付货物或服务后，在甲方验收合格后或者支付首批货款后，货物或服务所有权归属于甲方。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2、本合同涉及的其他资料、信息属保密性质，未经双方同意，任何一方不得向第三方泄露。对不属于本方、且受知识产权保护的产品、资料、信息不得用于其他目的。</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3、乙方保证甲方使用其提供的货物或服务不存在保留所有权买卖、不会产生知识产权侵权等问题，否则责任一律由乙方承担。乙方拥有就项目技术成果完全独立开展市场活动并获益的权力。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九、不可抗力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十、违约责任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1、甲乙双方应当自觉维护国家利益和社会公共利益。合同履行过程中出现危害国家利益和社会公共利益问题的，甲方有权立即终止合同。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2、乙方逾期交货的，乙方应立即发货并应按照逾期交货部分货款的每天万分之四支付逾期交货违约金，同时承担甲方因此遭致的损失费用。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3、乙方不能交货（逾期超过十五天视为不能交货），或交货不合格从而影响甲方按期正常使用的，或不能按</w:t>
      </w:r>
      <w:r>
        <w:rPr>
          <w:rFonts w:hint="eastAsia" w:hAnsi="宋体" w:cs="仿宋"/>
          <w:b w:val="0"/>
          <w:position w:val="0"/>
          <w:szCs w:val="24"/>
          <w:highlight w:val="none"/>
        </w:rPr>
        <w:t xml:space="preserve">招标文件规定及投标文件承诺</w:t>
      </w:r>
      <w:r>
        <w:rPr>
          <w:rFonts w:hint="eastAsia" w:hAnsi="宋体"/>
          <w:b w:val="0"/>
          <w:position w:val="0"/>
          <w:szCs w:val="24"/>
          <w:highlight w:val="none"/>
        </w:rPr>
        <w:t xml:space="preserve">提供伴随服务的，甲方有权解除合同，乙方向甲方偿付合同总价款的5%作为违约金，违约金不足以补偿损失的甲方有权要求乙方补足。</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十一、合同的变更和终止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1、除《政府采购法》第50条第二款规定的情形外，本合同一经签订，甲乙双方不得擅自变更、中止或终止合同。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2、除发生法律规定的不能预见、不能避免并不能克服的客观情况外，甲乙双方不得放弃或拒绝履行合同。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3、有权解除合同的一方，应当书面通知对方解除合同，合同在书面通知到达对方时解除。</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十二、合同的转让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合同的部分和全部都不得转让。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十三、诚信和廉政</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1、乙方应诚实信用，严格按照招标文件、投标文件、承诺等履行合同。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十四、法律责任及其他</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2、乙方承诺提供的各类资质文件、证书等均合法、真实、有效，如有违反，一切后果都由乙方承担。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3、乙方应独立承担服务中由于乙方原因造成的各类责任，及法规、政策规定由乙方承担的其他责任。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4、乙方应做好职员的安全生产教育，为职员提供必要的劳动保护条件，职员的一切安全责任均由乙方自己负责。</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6、本合同一式叁份，甲方执贰份，乙方执壹份，经甲乙双方签字盖章并加盖骑缝章后生效。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7、未尽事宜按《中华人民共和国民法典》、《中华人民共和国政府采购法》以及其相关法律法规之规定解释执行。</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甲方（采购人）（盖章）：              乙方（供应商）（盖章）： </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法定代表人或授权代表（签字）：        法定代表人或授权代表（签字）：</w:t>
      </w:r>
      <w:r/>
    </w:p>
    <w:p>
      <w:pPr>
        <w:jc w:val="right"/>
        <w:spacing w:line="360" w:lineRule="auto"/>
        <w:rPr>
          <w:rFonts w:hint="eastAsia" w:hAnsi="宋体"/>
          <w:b w:val="0"/>
          <w:position w:val="0"/>
          <w:szCs w:val="24"/>
          <w:highlight w:val="none"/>
        </w:rPr>
      </w:pPr>
      <w:r>
        <w:rPr>
          <w:rFonts w:hint="eastAsia" w:hAnsi="宋体"/>
          <w:b w:val="0"/>
          <w:position w:val="0"/>
          <w:szCs w:val="24"/>
          <w:highlight w:val="none"/>
        </w:rPr>
      </w:r>
      <w:r/>
    </w:p>
    <w:p>
      <w:pPr>
        <w:jc w:val="right"/>
        <w:spacing w:line="360" w:lineRule="auto"/>
        <w:rPr>
          <w:rFonts w:hint="eastAsia" w:hAnsi="宋体" w:cs="宋体"/>
          <w:b w:val="0"/>
          <w:position w:val="0"/>
          <w:szCs w:val="24"/>
          <w:highlight w:val="none"/>
        </w:rPr>
      </w:pPr>
      <w:r>
        <w:rPr>
          <w:rFonts w:hint="eastAsia" w:hAnsi="宋体"/>
          <w:b w:val="0"/>
          <w:position w:val="0"/>
          <w:szCs w:val="24"/>
          <w:highlight w:val="none"/>
        </w:rPr>
        <w:t xml:space="preserve">日期：     年     月     日</w:t>
      </w:r>
      <w:r/>
    </w:p>
    <w:p>
      <w:pPr>
        <w:jc w:val="left"/>
        <w:spacing w:before="120" w:after="120" w:line="0" w:lineRule="atLeast"/>
        <w:rPr>
          <w:rFonts w:hint="eastAsia" w:hAnsi="宋体" w:cs="黑体"/>
          <w:b w:val="0"/>
          <w:color w:val="000000"/>
          <w:position w:val="0"/>
          <w:szCs w:val="24"/>
          <w:highlight w:val="none"/>
        </w:rPr>
      </w:pPr>
      <w:r>
        <w:rPr>
          <w:rFonts w:hint="eastAsia" w:hAnsi="宋体" w:cs="黑体"/>
          <w:b w:val="0"/>
          <w:color w:val="000000"/>
          <w:position w:val="0"/>
          <w:szCs w:val="24"/>
          <w:highlight w:val="none"/>
        </w:rPr>
        <w:t xml:space="preserve">附件：项目需求</w:t>
      </w:r>
      <w:r/>
    </w:p>
    <w:p>
      <w:pPr>
        <w:jc w:val="left"/>
        <w:widowControl/>
        <w:rPr>
          <w:rFonts w:hint="eastAsia" w:hAnsi="宋体" w:cs="宋体"/>
          <w:bCs/>
          <w:sz w:val="44"/>
          <w:highlight w:val="none"/>
        </w:rPr>
      </w:pPr>
      <w:r>
        <w:rPr>
          <w:rFonts w:hint="eastAsia" w:hAnsi="宋体" w:cs="宋体"/>
          <w:bCs/>
          <w:sz w:val="44"/>
          <w:highlight w:val="none"/>
        </w:rPr>
        <w:br w:type="page" w:clear="all"/>
      </w:r>
      <w:r/>
    </w:p>
    <w:p>
      <w:pPr>
        <w:ind w:firstLine="2650"/>
        <w:jc w:val="left"/>
        <w:widowControl/>
        <w:rPr>
          <w:rFonts w:hint="eastAsia" w:hAnsi="宋体" w:cs="宋体"/>
          <w:bCs/>
          <w:sz w:val="44"/>
          <w:highlight w:val="none"/>
        </w:rPr>
      </w:pPr>
      <w:r>
        <w:rPr>
          <w:rFonts w:hint="eastAsia" w:hAnsi="宋体" w:cs="宋体"/>
          <w:bCs/>
          <w:sz w:val="44"/>
          <w:highlight w:val="none"/>
        </w:rPr>
        <w:t xml:space="preserve">第</w:t>
      </w:r>
      <w:bookmarkEnd w:id="142"/>
      <w:r>
        <w:rPr>
          <w:rFonts w:hint="eastAsia" w:hAnsi="宋体" w:cs="宋体"/>
          <w:bCs/>
          <w:sz w:val="44"/>
          <w:highlight w:val="none"/>
        </w:rPr>
        <w:t xml:space="preserve">四章 </w:t>
      </w:r>
      <w:bookmarkEnd w:id="143"/>
      <w:r/>
      <w:bookmarkEnd w:id="144"/>
      <w:r/>
      <w:bookmarkEnd w:id="145"/>
      <w:r/>
      <w:bookmarkEnd w:id="148"/>
      <w:r>
        <w:rPr>
          <w:rFonts w:hint="eastAsia" w:hAnsi="宋体" w:cs="宋体"/>
          <w:bCs/>
          <w:sz w:val="44"/>
          <w:highlight w:val="none"/>
        </w:rPr>
        <w:t xml:space="preserve">项目需求</w:t>
      </w:r>
      <w:bookmarkStart w:id="149" w:name="_Toc26554093"/>
      <w:r/>
      <w:bookmarkStart w:id="150" w:name="_Toc49090575"/>
      <w:r/>
      <w:bookmarkStart w:id="151" w:name="_Toc5953"/>
      <w:r/>
      <w:r/>
    </w:p>
    <w:p>
      <w:pPr>
        <w:jc w:val="left"/>
        <w:spacing w:line="360" w:lineRule="auto"/>
        <w:widowControl/>
        <w:rPr>
          <w:rFonts w:hint="eastAsia" w:hAnsi="宋体" w:cs="宋体"/>
          <w:position w:val="0"/>
          <w:szCs w:val="22"/>
          <w:highlight w:val="none"/>
        </w:rPr>
      </w:pPr>
      <w:r/>
      <w:bookmarkStart w:id="152" w:name="_Hlk237258209"/>
      <w:r>
        <w:rPr>
          <w:rFonts w:hint="eastAsia" w:hAnsi="宋体" w:cs="宋体"/>
          <w:position w:val="0"/>
          <w:szCs w:val="22"/>
          <w:highlight w:val="none"/>
        </w:rPr>
        <w:t xml:space="preserve">一、项目属性：货物类项目</w:t>
      </w:r>
      <w:r/>
    </w:p>
    <w:p>
      <w:pPr>
        <w:jc w:val="left"/>
        <w:spacing w:line="360" w:lineRule="auto"/>
        <w:rPr>
          <w:rFonts w:hint="eastAsia"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高通量数字切片扫描仪</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工业</w:t>
            </w:r>
            <w:r/>
          </w:p>
        </w:tc>
      </w:tr>
    </w:tbl>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bookmarkEnd w:id="149"/>
      <w:r/>
      <w:bookmarkEnd w:id="150"/>
      <w:r/>
      <w:bookmarkEnd w:id="151"/>
      <w:r/>
      <w:bookmarkEnd w:id="152"/>
      <w:r/>
      <w:r/>
    </w:p>
    <w:p>
      <w:pPr>
        <w:jc w:val="left"/>
        <w:widowControl/>
        <w:rPr>
          <w:rFonts w:hint="eastAsia" w:hAnsi="宋体"/>
          <w:bCs/>
          <w:color w:val="ee0000"/>
          <w:position w:val="0"/>
          <w:szCs w:val="24"/>
          <w:highlight w:val="none"/>
        </w:rPr>
      </w:pPr>
      <w:r/>
      <w:bookmarkStart w:id="153" w:name="OLE_LINK34"/>
      <w:r/>
      <w:bookmarkStart w:id="154" w:name="_Hlk235542240"/>
      <w:r/>
      <w:bookmarkStart w:id="155" w:name="_Toc32732"/>
      <w:r>
        <w:rPr>
          <w:rFonts w:hint="eastAsia" w:hAnsi="宋体"/>
          <w:bCs/>
          <w:color w:val="ee0000"/>
          <w:position w:val="0"/>
          <w:szCs w:val="24"/>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技术要求：</w:t>
      </w:r>
      <w:bookmarkEnd w:id="153"/>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1、加载数量：单次可加载切片数≥400张；物镜：配置高端物镜，数值孔径≥0.8；</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2、▲扫描方式：</w:t>
      </w:r>
      <w:bookmarkStart w:id="156" w:name="OLE_LINK95"/>
      <w:r>
        <w:rPr>
          <w:rFonts w:hint="eastAsia" w:hAnsi="宋体" w:cs="宋体"/>
          <w:b w:val="0"/>
          <w:bCs/>
          <w:position w:val="0"/>
          <w:szCs w:val="22"/>
          <w:highlight w:val="none"/>
        </w:rPr>
        <w:t xml:space="preserve">明场采用线性扫描技术（非面阵扫描）</w:t>
      </w:r>
      <w:bookmarkEnd w:id="156"/>
      <w:r>
        <w:rPr>
          <w:rFonts w:hint="eastAsia" w:hAnsi="宋体" w:cs="宋体"/>
          <w:b w:val="0"/>
          <w:bCs/>
          <w:position w:val="0"/>
          <w:szCs w:val="22"/>
          <w:highlight w:val="none"/>
        </w:rPr>
        <w:t xml:space="preserve">，配置行频≥30KHz的线阵扫描相机，保证扫描连续性和最小图像拼接次数</w:t>
      </w:r>
      <w:bookmarkStart w:id="157" w:name="OLE_LINK132"/>
      <w:r>
        <w:rPr>
          <w:rFonts w:hint="eastAsia" w:hAnsi="宋体" w:cs="宋体"/>
          <w:position w:val="0"/>
          <w:szCs w:val="22"/>
          <w:highlight w:val="none"/>
        </w:rPr>
        <w:t xml:space="preserve">（提供所使用相机的说明文件、具备检测资质的第三方检测机构出具的检测报告）</w:t>
      </w:r>
      <w:bookmarkEnd w:id="157"/>
      <w:r>
        <w:rPr>
          <w:rFonts w:hint="eastAsia" w:hAnsi="宋体" w:cs="宋体"/>
          <w:b w:val="0"/>
          <w:bCs/>
          <w:position w:val="0"/>
          <w:szCs w:val="22"/>
          <w:highlight w:val="none"/>
        </w:rPr>
        <w:t xml:space="preserve">；</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3、▲明场扫描速度：20倍扫描，组织面积15mm*15mm，扫描时间≤25s；</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4、扫描图像分辨率：20倍扫描，分辨率≤0.25微米/像素；40倍扫描，分辨率≤0.125微米/像素；</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5、▲平台驱动：</w:t>
      </w:r>
      <w:bookmarkStart w:id="158" w:name="OLE_LINK96"/>
      <w:r>
        <w:rPr>
          <w:rFonts w:hint="eastAsia" w:hAnsi="宋体" w:cs="宋体"/>
          <w:b w:val="0"/>
          <w:bCs/>
          <w:position w:val="0"/>
          <w:szCs w:val="22"/>
          <w:highlight w:val="none"/>
        </w:rPr>
        <w:t xml:space="preserve">载片平台</w:t>
      </w:r>
      <w:bookmarkStart w:id="159" w:name="OLE_LINK8"/>
      <w:r>
        <w:rPr>
          <w:rFonts w:hint="eastAsia" w:hAnsi="宋体" w:cs="宋体"/>
          <w:b w:val="0"/>
          <w:bCs/>
          <w:position w:val="0"/>
          <w:szCs w:val="22"/>
          <w:highlight w:val="none"/>
        </w:rPr>
        <w:t xml:space="preserve">采用线性磁轴驱动，非丝杆驱动</w:t>
      </w:r>
      <w:bookmarkEnd w:id="158"/>
      <w:r/>
      <w:bookmarkEnd w:id="159"/>
      <w:r>
        <w:rPr>
          <w:rFonts w:hint="eastAsia" w:hAnsi="宋体" w:cs="宋体"/>
          <w:b w:val="0"/>
          <w:bCs/>
          <w:position w:val="0"/>
          <w:szCs w:val="22"/>
          <w:highlight w:val="none"/>
        </w:rPr>
        <w:t xml:space="preserve">，确保超高精度控制</w:t>
      </w:r>
      <w:r>
        <w:rPr>
          <w:rFonts w:hint="eastAsia" w:hAnsi="宋体" w:cs="宋体"/>
          <w:position w:val="0"/>
          <w:szCs w:val="22"/>
          <w:highlight w:val="none"/>
        </w:rPr>
        <w:t xml:space="preserve">（需提供说明书或技术白皮书或产品彩页并加盖公章）</w:t>
      </w:r>
      <w:r>
        <w:rPr>
          <w:rFonts w:hint="eastAsia" w:hAnsi="宋体" w:cs="宋体"/>
          <w:b w:val="0"/>
          <w:bCs/>
          <w:position w:val="0"/>
          <w:szCs w:val="22"/>
          <w:highlight w:val="none"/>
        </w:rPr>
        <w:t xml:space="preserve">；</w:t>
      </w:r>
      <w:r/>
    </w:p>
    <w:p>
      <w:pPr>
        <w:spacing w:line="456" w:lineRule="exact"/>
        <w:rPr>
          <w:rFonts w:hint="eastAsia" w:hAnsi="宋体" w:cs="宋体"/>
          <w:position w:val="0"/>
          <w:szCs w:val="22"/>
          <w:highlight w:val="none"/>
        </w:rPr>
      </w:pPr>
      <w:r>
        <w:rPr>
          <w:rFonts w:hint="eastAsia" w:hAnsi="宋体" w:cs="宋体"/>
          <w:b w:val="0"/>
          <w:bCs/>
          <w:position w:val="0"/>
          <w:szCs w:val="22"/>
          <w:highlight w:val="none"/>
        </w:rPr>
        <w:t xml:space="preserve">6、具备</w:t>
      </w:r>
      <w:bookmarkStart w:id="160" w:name="OLE_LINK97"/>
      <w:r>
        <w:rPr>
          <w:rFonts w:hint="eastAsia" w:hAnsi="宋体" w:cs="宋体"/>
          <w:b w:val="0"/>
          <w:bCs/>
          <w:position w:val="0"/>
          <w:szCs w:val="22"/>
          <w:highlight w:val="none"/>
        </w:rPr>
        <w:t xml:space="preserve">专业AI光路修正软件</w:t>
      </w:r>
      <w:bookmarkEnd w:id="160"/>
      <w:r>
        <w:rPr>
          <w:rFonts w:hint="eastAsia" w:hAnsi="宋体" w:cs="宋体"/>
          <w:b w:val="0"/>
          <w:bCs/>
          <w:position w:val="0"/>
          <w:szCs w:val="22"/>
          <w:highlight w:val="none"/>
        </w:rPr>
        <w:t xml:space="preserve">，确保</w:t>
      </w:r>
      <w:bookmarkStart w:id="161" w:name="OLE_LINK11"/>
      <w:r>
        <w:rPr>
          <w:rFonts w:hint="eastAsia" w:hAnsi="宋体" w:cs="宋体"/>
          <w:b w:val="0"/>
          <w:bCs/>
          <w:position w:val="0"/>
          <w:szCs w:val="22"/>
          <w:highlight w:val="none"/>
        </w:rPr>
        <w:t xml:space="preserve">图像颜色（RGB）最大程度还原</w:t>
      </w:r>
      <w:bookmarkEnd w:id="161"/>
      <w:r>
        <w:rPr>
          <w:rFonts w:hint="eastAsia" w:hAnsi="宋体" w:cs="宋体"/>
          <w:position w:val="0"/>
          <w:szCs w:val="22"/>
          <w:highlight w:val="none"/>
        </w:rPr>
        <w:t xml:space="preserve">；</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7、▲切片盒规格：扫描支持以</w:t>
      </w:r>
      <w:bookmarkStart w:id="162" w:name="OLE_LINK29"/>
      <w:r>
        <w:rPr>
          <w:rFonts w:hint="eastAsia" w:hAnsi="宋体" w:cs="宋体"/>
          <w:b w:val="0"/>
          <w:bCs/>
          <w:position w:val="0"/>
          <w:szCs w:val="22"/>
          <w:highlight w:val="none"/>
        </w:rPr>
        <w:t xml:space="preserve">切片盒形式批量加载玻片</w:t>
      </w:r>
      <w:bookmarkEnd w:id="162"/>
      <w:r>
        <w:rPr>
          <w:rFonts w:hint="eastAsia" w:hAnsi="宋体" w:cs="宋体"/>
          <w:b w:val="0"/>
          <w:bCs/>
          <w:position w:val="0"/>
          <w:szCs w:val="22"/>
          <w:highlight w:val="none"/>
        </w:rPr>
        <w:t xml:space="preserve">，所需切片盒单个可放置≥40张切片，有效提高单次扫描效率</w:t>
      </w:r>
      <w:r>
        <w:rPr>
          <w:rFonts w:hint="eastAsia" w:hAnsi="宋体" w:cs="宋体"/>
          <w:position w:val="0"/>
          <w:szCs w:val="22"/>
          <w:highlight w:val="none"/>
        </w:rPr>
        <w:t xml:space="preserve">（提供切片盒照片）；</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8、为保证扫描数据稳定可靠，数字切片必须为单一文件，不接受多文件组成文件包形式</w:t>
      </w:r>
      <w:bookmarkStart w:id="163" w:name="_Hlk236901310"/>
      <w:r>
        <w:rPr>
          <w:rFonts w:hint="eastAsia" w:hAnsi="宋体" w:cs="宋体"/>
          <w:b w:val="0"/>
          <w:bCs/>
          <w:position w:val="0"/>
          <w:szCs w:val="22"/>
          <w:highlight w:val="none"/>
        </w:rPr>
        <w:t xml:space="preserve">；</w:t>
      </w:r>
      <w:bookmarkEnd w:id="163"/>
      <w:r>
        <w:rPr>
          <w:rFonts w:hint="eastAsia" w:hAnsi="宋体" w:cs="宋体"/>
          <w:b w:val="0"/>
          <w:bCs/>
          <w:position w:val="0"/>
          <w:szCs w:val="22"/>
          <w:highlight w:val="none"/>
        </w:rPr>
        <w:t xml:space="preserve">图像形变误差：单位距离扫描形变误差的绝对值≤5um；</w:t>
      </w:r>
      <w:r/>
    </w:p>
    <w:p>
      <w:pPr>
        <w:spacing w:line="456" w:lineRule="exact"/>
        <w:rPr>
          <w:rFonts w:hint="eastAsia" w:hAnsi="宋体" w:cs="宋体"/>
          <w:position w:val="0"/>
          <w:szCs w:val="22"/>
          <w:highlight w:val="none"/>
        </w:rPr>
      </w:pPr>
      <w:r>
        <w:rPr>
          <w:rFonts w:hint="eastAsia" w:hAnsi="宋体" w:cs="宋体"/>
          <w:b w:val="0"/>
          <w:bCs/>
          <w:position w:val="0"/>
          <w:szCs w:val="22"/>
          <w:highlight w:val="none"/>
        </w:rPr>
        <w:t xml:space="preserve">9、</w:t>
      </w:r>
      <w:bookmarkStart w:id="164" w:name="OLE_LINK79"/>
      <w:r>
        <w:rPr>
          <w:rFonts w:hint="eastAsia" w:hAnsi="宋体" w:cs="宋体"/>
          <w:b w:val="0"/>
          <w:bCs/>
          <w:position w:val="0"/>
          <w:szCs w:val="22"/>
          <w:highlight w:val="none"/>
        </w:rPr>
        <w:t xml:space="preserve">▲</w:t>
      </w:r>
      <w:bookmarkEnd w:id="164"/>
      <w:r>
        <w:rPr>
          <w:rFonts w:hint="eastAsia" w:hAnsi="宋体" w:cs="宋体"/>
          <w:b w:val="0"/>
          <w:bCs/>
          <w:position w:val="0"/>
          <w:szCs w:val="22"/>
          <w:highlight w:val="none"/>
        </w:rPr>
        <w:t xml:space="preserve">数字图像用于远程会诊或AI智能分析，要求产品图像在传输过程采用合法的加密方式，确保信息不会泄露；</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10、智能评价功能：对每张切片可以进行图像质量智能评分，不合格切片支持自动重扫；可自由变换任意倍数进行全切片观察浏览，也可选择指定的倍数观察浏览，可对数字切片除横向、竖向的角度之外的任意角度进行旋转，以便观察；</w:t>
      </w:r>
      <w:r/>
    </w:p>
    <w:p>
      <w:pPr>
        <w:spacing w:line="456" w:lineRule="exact"/>
        <w:rPr>
          <w:rFonts w:hint="eastAsia" w:hAnsi="宋体" w:cs="宋体"/>
          <w:position w:val="0"/>
          <w:szCs w:val="22"/>
          <w:highlight w:val="none"/>
        </w:rPr>
      </w:pPr>
      <w:r>
        <w:rPr>
          <w:rFonts w:hint="eastAsia" w:hAnsi="宋体" w:cs="宋体"/>
          <w:b w:val="0"/>
          <w:bCs/>
          <w:position w:val="0"/>
          <w:szCs w:val="22"/>
          <w:highlight w:val="none"/>
        </w:rPr>
        <w:t xml:space="preserve">11、▲设备涉及图像传输及连接功能，需具备相关技术信息安全等级保护三级备案凭证</w:t>
      </w:r>
      <w:r>
        <w:rPr>
          <w:rFonts w:hint="eastAsia" w:hAnsi="宋体" w:cs="宋体"/>
          <w:position w:val="0"/>
          <w:szCs w:val="22"/>
          <w:highlight w:val="none"/>
        </w:rPr>
        <w:t xml:space="preserve">（提供证书复印件，装机时提供原件备查）</w:t>
      </w:r>
      <w:r>
        <w:rPr>
          <w:rFonts w:hint="eastAsia" w:hAnsi="宋体" w:cs="宋体"/>
          <w:position w:val="0"/>
          <w:szCs w:val="22"/>
          <w:highlight w:val="none"/>
        </w:rPr>
        <w:t xml:space="preserve">；</w:t>
      </w:r>
      <w:r/>
    </w:p>
    <w:p>
      <w:pPr>
        <w:spacing w:line="456" w:lineRule="exact"/>
        <w:rPr>
          <w:rFonts w:hint="eastAsia" w:hAnsi="宋体" w:cs="宋体"/>
          <w:position w:val="0"/>
          <w:szCs w:val="22"/>
          <w:highlight w:val="none"/>
        </w:rPr>
      </w:pPr>
      <w:r>
        <w:rPr>
          <w:rFonts w:hint="eastAsia" w:hAnsi="宋体" w:cs="宋体"/>
          <w:b w:val="0"/>
          <w:bCs/>
          <w:position w:val="0"/>
          <w:szCs w:val="22"/>
          <w:highlight w:val="none"/>
        </w:rPr>
        <w:t xml:space="preserve">12、▲设备后续可原设备升级多色荧光扫描模块，最高匹配8色荧光</w:t>
      </w:r>
      <w:r>
        <w:rPr>
          <w:rFonts w:hint="eastAsia" w:hAnsi="宋体" w:cs="宋体"/>
          <w:position w:val="0"/>
          <w:szCs w:val="22"/>
          <w:highlight w:val="none"/>
        </w:rPr>
        <w:t xml:space="preserve">（要求提供加盖公章的承诺函及荧光模块升级后在设备内部的场景照片佐证）；</w:t>
      </w:r>
      <w:r/>
    </w:p>
    <w:p>
      <w:pPr>
        <w:spacing w:line="456" w:lineRule="exact"/>
        <w:rPr>
          <w:rFonts w:hint="eastAsia" w:hAnsi="宋体" w:cs="宋体"/>
          <w:position w:val="0"/>
          <w:szCs w:val="22"/>
          <w:highlight w:val="none"/>
        </w:rPr>
      </w:pPr>
      <w:r>
        <w:rPr>
          <w:rFonts w:hint="eastAsia" w:hAnsi="宋体" w:cs="宋体"/>
          <w:b w:val="0"/>
          <w:bCs/>
          <w:position w:val="0"/>
          <w:szCs w:val="22"/>
          <w:highlight w:val="none"/>
        </w:rPr>
        <w:t xml:space="preserve">13、要求扫描直接输出图像格式支持：TIFF和SVS格式</w:t>
      </w:r>
      <w:r>
        <w:rPr>
          <w:rFonts w:hint="eastAsia" w:hAnsi="宋体" w:cs="宋体"/>
          <w:position w:val="0"/>
          <w:szCs w:val="22"/>
          <w:highlight w:val="none"/>
        </w:rPr>
        <w:t xml:space="preserve">（提供软件设置界面截图资料）；</w:t>
      </w:r>
      <w:r/>
    </w:p>
    <w:p>
      <w:pPr>
        <w:spacing w:line="456" w:lineRule="exact"/>
        <w:rPr>
          <w:rFonts w:hint="eastAsia" w:hAnsi="宋体" w:cs="宋体"/>
          <w:b w:val="0"/>
          <w:bCs/>
          <w:position w:val="0"/>
          <w:szCs w:val="22"/>
          <w:highlight w:val="none"/>
        </w:rPr>
      </w:pPr>
      <w:r>
        <w:rPr>
          <w:rFonts w:hint="eastAsia" w:hAnsi="宋体" w:cs="宋体"/>
          <w:b w:val="0"/>
          <w:bCs/>
          <w:position w:val="0"/>
          <w:szCs w:val="22"/>
          <w:highlight w:val="none"/>
        </w:rPr>
        <w:t xml:space="preserve">14、扫描工作站：存储</w:t>
      </w:r>
      <w:bookmarkStart w:id="165" w:name="OLE_LINK59"/>
      <w:r>
        <w:rPr>
          <w:rFonts w:hint="eastAsia" w:hAnsi="宋体" w:cs="宋体"/>
          <w:b w:val="0"/>
          <w:bCs/>
          <w:position w:val="0"/>
          <w:szCs w:val="22"/>
          <w:highlight w:val="none"/>
        </w:rPr>
        <w:t xml:space="preserve">≥</w:t>
      </w:r>
      <w:bookmarkEnd w:id="165"/>
      <w:r>
        <w:rPr>
          <w:rFonts w:hint="eastAsia" w:hAnsi="宋体" w:cs="宋体"/>
          <w:b w:val="0"/>
          <w:bCs/>
          <w:position w:val="0"/>
          <w:szCs w:val="22"/>
          <w:highlight w:val="none"/>
        </w:rPr>
        <w:t xml:space="preserve">1TB，内存：≥32G；网卡：支持千兆及以上带宽，显示器≥23.8英寸。</w:t>
      </w:r>
      <w:bookmarkEnd w:id="154"/>
      <w:r/>
      <w:r/>
    </w:p>
    <w:p>
      <w:pPr>
        <w:jc w:val="left"/>
        <w:spacing w:line="360" w:lineRule="auto"/>
        <w:rPr>
          <w:rFonts w:hint="eastAsia" w:hAnsi="宋体"/>
          <w:bCs/>
          <w:position w:val="0"/>
          <w:szCs w:val="24"/>
          <w:highlight w:val="none"/>
        </w:rPr>
      </w:pPr>
      <w:r/>
      <w:bookmarkStart w:id="166" w:name="OLE_LINK98"/>
      <w:r/>
      <w:r/>
    </w:p>
    <w:p>
      <w:pPr>
        <w:jc w:val="left"/>
        <w:spacing w:line="360" w:lineRule="auto"/>
        <w:rPr>
          <w:rFonts w:hAnsi="宋体"/>
          <w:bCs/>
          <w:position w:val="0"/>
          <w:szCs w:val="24"/>
          <w:highlight w:val="none"/>
        </w:rPr>
      </w:pPr>
      <w:r>
        <w:rPr>
          <w:rFonts w:hint="eastAsia" w:hAnsi="宋体"/>
          <w:bCs/>
          <w:position w:val="0"/>
          <w:szCs w:val="24"/>
          <w:highlight w:val="none"/>
        </w:rPr>
        <w:t xml:space="preserve">注：</w:t>
      </w:r>
      <w:r/>
    </w:p>
    <w:p>
      <w:pPr>
        <w:jc w:val="left"/>
        <w:spacing w:line="360" w:lineRule="auto"/>
        <w:rPr>
          <w:rFonts w:hint="eastAsia" w:hAnsi="宋体"/>
          <w:bCs/>
          <w:position w:val="0"/>
          <w:szCs w:val="24"/>
          <w:highlight w:val="none"/>
        </w:rPr>
      </w:pPr>
      <w:r/>
      <w:bookmarkStart w:id="167" w:name="_Hlk237275253"/>
      <w:r>
        <w:rPr>
          <w:rFonts w:hint="eastAsia" w:hAnsi="宋体"/>
          <w:bCs/>
          <w:position w:val="0"/>
          <w:szCs w:val="24"/>
          <w:highlight w:val="none"/>
        </w:rPr>
        <w:t xml:space="preserve">1.上述技术要求需在技术要求响应及偏离表中逐条响应具体内容，如要求提供证明材料的，需按照要求提供，未提供或提供的证明材料不符合要求的，视为负偏离。</w:t>
      </w:r>
      <w:bookmarkEnd w:id="166"/>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r>
      <w:r/>
    </w:p>
    <w:p>
      <w:pPr>
        <w:jc w:val="left"/>
        <w:spacing w:line="360" w:lineRule="auto"/>
        <w:widowControl/>
        <w:rPr>
          <w:rFonts w:hint="eastAsia" w:hAnsi="宋体"/>
          <w:bCs/>
          <w:color w:val="ff0000"/>
          <w:position w:val="0"/>
          <w:szCs w:val="24"/>
          <w:highlight w:val="none"/>
          <w:shd w:val="clear" w:color="auto" w:fill="ffffff"/>
        </w:rPr>
      </w:pPr>
      <w:r>
        <w:rPr>
          <w:rFonts w:hint="eastAsia" w:hAnsi="宋体"/>
          <w:bCs/>
          <w:position w:val="0"/>
          <w:szCs w:val="24"/>
          <w:highlight w:val="none"/>
        </w:rPr>
        <w:t xml:space="preserve">2.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bookmarkEnd w:id="167"/>
      <w:r>
        <w:rPr>
          <w:rFonts w:hint="eastAsia" w:hAnsi="宋体"/>
          <w:bCs/>
          <w:color w:val="ff0000"/>
          <w:position w:val="0"/>
          <w:szCs w:val="24"/>
          <w:highlight w:val="none"/>
          <w:shd w:val="clear" w:color="auto" w:fill="ffffff"/>
        </w:rPr>
        <w:br w:type="page" w:clear="all"/>
      </w:r>
      <w:r/>
    </w:p>
    <w:p>
      <w:pPr>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w:t>
      </w:r>
      <w:bookmarkStart w:id="168" w:name="OLE_LINK62"/>
      <w:r>
        <w:rPr>
          <w:rFonts w:hint="eastAsia" w:hAnsi="宋体"/>
          <w:b w:val="0"/>
          <w:i/>
          <w:iCs/>
          <w:position w:val="0"/>
          <w:szCs w:val="24"/>
          <w:highlight w:val="none"/>
          <w:u w:val="single"/>
        </w:rPr>
        <w:t xml:space="preserve">合同签订后30天内</w:t>
      </w:r>
      <w:bookmarkEnd w:id="168"/>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ff0000"/>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3.1.合同签订后，采购人在收到供应商发票10个工作日内，支付合同总价的30%预付款</w:t>
      </w:r>
      <w:r>
        <w:rPr>
          <w:rFonts w:hint="eastAsia" w:hAnsi="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3.2.待全部货物到达采购人指定地点，经验收合格并投入使用后，付至合同价款的50%；</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3.3.</w:t>
      </w:r>
      <w:bookmarkStart w:id="169" w:name="OLE_LINK64"/>
      <w:r>
        <w:rPr>
          <w:rFonts w:hint="eastAsia" w:hAnsi="宋体"/>
          <w:b w:val="0"/>
          <w:i/>
          <w:iCs/>
          <w:position w:val="0"/>
          <w:szCs w:val="24"/>
          <w:highlight w:val="none"/>
          <w:u w:val="single"/>
        </w:rPr>
        <w:t xml:space="preserve">设备</w:t>
      </w:r>
      <w:bookmarkEnd w:id="169"/>
      <w:r>
        <w:rPr>
          <w:rFonts w:hint="eastAsia" w:hAnsi="宋体"/>
          <w:b w:val="0"/>
          <w:i/>
          <w:iCs/>
          <w:position w:val="0"/>
          <w:szCs w:val="24"/>
          <w:highlight w:val="none"/>
          <w:u w:val="single"/>
        </w:rPr>
        <w:t xml:space="preserve">验收合格满半年后付至合同价款的80%；</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3.4.设备验收合格满一年后付至合同价款的95%；</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3.5.设备验收合格满五年后付清剩余尾款。</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4.质保期：自项目验收合格之日起算，提供5年的原厂免费维护期（含技术支持及升级服务）。</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jc w:val="left"/>
        <w:rPr>
          <w:rFonts w:hAnsi="Calibri" w:cs="宋体"/>
          <w:b w:val="0"/>
          <w:i/>
          <w:iCs/>
          <w:color w:val="000000"/>
          <w:position w:val="0"/>
          <w:szCs w:val="24"/>
          <w:highlight w:val="none"/>
          <w:u w:val="single"/>
        </w:rPr>
      </w:pPr>
      <w:r>
        <w:rPr>
          <w:rFonts w:hAnsi="Calibri" w:cs="宋体"/>
          <w:b w:val="0"/>
          <w:i/>
          <w:iCs/>
          <w:color w:val="000000"/>
          <w:position w:val="0"/>
          <w:szCs w:val="24"/>
          <w:highlight w:val="none"/>
          <w:u w:val="single"/>
        </w:rPr>
        <w:t xml:space="preserve">6.</w:t>
      </w:r>
      <w:r>
        <w:rPr>
          <w:rFonts w:hint="eastAsia" w:hAnsi="Calibri" w:cs="宋体"/>
          <w:b w:val="0"/>
          <w:i/>
          <w:iCs/>
          <w:color w:val="000000"/>
          <w:position w:val="0"/>
          <w:szCs w:val="24"/>
          <w:highlight w:val="none"/>
          <w:u w:val="single"/>
        </w:rPr>
        <w:t xml:space="preserve">质保期后服务要求：质保期外维修只收取配件成本费，不收取人工费。</w:t>
      </w:r>
      <w:r/>
    </w:p>
    <w:p>
      <w:pPr>
        <w:spacing w:line="360" w:lineRule="auto"/>
        <w:rPr>
          <w:rFonts w:hint="eastAsia" w:hAnsi="宋体"/>
          <w:b w:val="0"/>
          <w:position w:val="0"/>
          <w:szCs w:val="24"/>
          <w:highlight w:val="none"/>
        </w:rPr>
      </w:pPr>
      <w:r/>
      <w:bookmarkStart w:id="170" w:name="OLE_LINK30"/>
      <w:r/>
      <w:r/>
    </w:p>
    <w:p>
      <w:pPr>
        <w:spacing w:line="360" w:lineRule="auto"/>
        <w:rPr>
          <w:rFonts w:hint="eastAsia" w:hAnsi="宋体"/>
          <w:b w:val="0"/>
          <w:position w:val="0"/>
          <w:szCs w:val="24"/>
          <w:highlight w:val="none"/>
        </w:rPr>
      </w:pPr>
      <w:r/>
      <w:bookmarkStart w:id="171" w:name="OLE_LINK108"/>
      <w:r>
        <w:rPr>
          <w:rFonts w:hint="eastAsia" w:hAnsi="宋体"/>
          <w:bCs/>
          <w:position w:val="0"/>
          <w:szCs w:val="24"/>
          <w:highlight w:val="none"/>
        </w:rPr>
        <w:t xml:space="preserve">7.需提供项目实施方案，</w:t>
      </w:r>
      <w:r>
        <w:rPr>
          <w:rFonts w:hint="eastAsia" w:hAnsi="宋体" w:cs="宋体"/>
          <w:b w:val="0"/>
          <w:position w:val="0"/>
          <w:szCs w:val="24"/>
          <w:highlight w:val="none"/>
          <w:shd w:val="clear" w:color="auto" w:fill="ffffff"/>
        </w:rPr>
        <w:t xml:space="preserve">至少包含</w:t>
      </w:r>
      <w:bookmarkStart w:id="172" w:name="OLE_LINK49"/>
      <w:r>
        <w:rPr>
          <w:rFonts w:hint="eastAsia" w:hAnsi="宋体"/>
          <w:b w:val="0"/>
          <w:position w:val="0"/>
          <w:szCs w:val="24"/>
          <w:highlight w:val="none"/>
        </w:rPr>
        <w:t xml:space="preserve">供货周期及进度计划、进度保证措施、安装调试方案</w:t>
      </w:r>
      <w:bookmarkEnd w:id="172"/>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w:t>
      </w:r>
      <w:r>
        <w:rPr>
          <w:rFonts w:hAnsi="宋体"/>
          <w:b w:val="0"/>
          <w:position w:val="0"/>
          <w:szCs w:val="24"/>
          <w:highlight w:val="none"/>
        </w:rPr>
        <w:t xml:space="preserve">.1</w:t>
      </w:r>
      <w:r>
        <w:rPr>
          <w:rFonts w:hint="eastAsia" w:hAnsi="宋体"/>
          <w:b w:val="0"/>
          <w:position w:val="0"/>
          <w:szCs w:val="24"/>
          <w:highlight w:val="none"/>
        </w:rPr>
        <w:t xml:space="preserve">.</w:t>
      </w:r>
      <w:bookmarkStart w:id="173" w:name="_Hlk208490518"/>
      <w:r>
        <w:rPr>
          <w:rFonts w:hint="eastAsia" w:hAnsi="宋体"/>
          <w:b w:val="0"/>
          <w:position w:val="0"/>
          <w:szCs w:val="24"/>
          <w:highlight w:val="none"/>
        </w:rPr>
        <w:t xml:space="preserve">供货周期及进度计划：</w:t>
      </w:r>
      <w:bookmarkEnd w:id="173"/>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投标人须明确承诺本项目全部货物完成生产、配送、到货、就位的总工期，严格响应招标文件既定的交付时限要求</w:t>
      </w:r>
      <w:r>
        <w:rPr>
          <w:rFonts w:hint="eastAsia" w:hAnsi="宋体"/>
          <w:b w:val="0"/>
          <w:i/>
          <w:iCs/>
          <w:position w:val="0"/>
          <w:szCs w:val="24"/>
          <w:highlight w:val="none"/>
          <w:u w:val="single"/>
        </w:rPr>
        <w:t xml:space="preserve">（合同签订后30天内）</w:t>
      </w:r>
      <w:r>
        <w:rPr>
          <w:rFonts w:hAnsi="宋体"/>
          <w:b w:val="0"/>
          <w:position w:val="0"/>
          <w:szCs w:val="24"/>
          <w:highlight w:val="none"/>
        </w:rPr>
        <w:t xml:space="preserve">，注明具体起止时间、整体交付完成节点，同时需说明供货周期测算依据，结合货物规格、数量、生产工艺、物流条件等进行详细阐述</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rPr>
        <w:t xml:space="preserve">；</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8.需提供售后服务方案，</w:t>
      </w:r>
      <w:bookmarkStart w:id="174" w:name="_Hlk208490529"/>
      <w:r>
        <w:rPr>
          <w:rFonts w:hint="eastAsia" w:hAnsi="宋体" w:cs="宋体"/>
          <w:b w:val="0"/>
          <w:position w:val="0"/>
          <w:szCs w:val="24"/>
          <w:highlight w:val="none"/>
          <w:shd w:val="clear" w:color="auto" w:fill="ffffff"/>
        </w:rPr>
        <w:t xml:space="preserve">至少包含</w:t>
      </w:r>
      <w:bookmarkEnd w:id="174"/>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w:t>
      </w:r>
      <w:r>
        <w:rPr>
          <w:rFonts w:hAnsi="宋体"/>
          <w:b w:val="0"/>
          <w:position w:val="0"/>
          <w:szCs w:val="24"/>
          <w:highlight w:val="none"/>
        </w:rPr>
        <w:t xml:space="preserve">.1.</w:t>
      </w:r>
      <w:r>
        <w:rPr>
          <w:rFonts w:hint="eastAsia" w:hAnsi="宋体"/>
          <w:b w:val="0"/>
          <w:position w:val="0"/>
          <w:szCs w:val="24"/>
          <w:highlight w:val="none"/>
        </w:rPr>
        <w:t xml:space="preserve">服务体系：</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w:t>
      </w:r>
      <w:r>
        <w:rPr>
          <w:rFonts w:hAnsi="宋体"/>
          <w:b w:val="0"/>
          <w:position w:val="0"/>
          <w:szCs w:val="24"/>
          <w:highlight w:val="none"/>
        </w:rPr>
        <w:t xml:space="preserve">.2.</w:t>
      </w:r>
      <w:r>
        <w:rPr>
          <w:rFonts w:hint="eastAsia" w:hAnsi="宋体"/>
          <w:b w:val="0"/>
          <w:position w:val="0"/>
          <w:szCs w:val="24"/>
          <w:highlight w:val="none"/>
        </w:rPr>
        <w:t xml:space="preserve">回访巡检方案：</w:t>
      </w:r>
      <w:r/>
    </w:p>
    <w:p>
      <w:pPr>
        <w:jc w:val="left"/>
        <w:spacing w:line="360" w:lineRule="auto"/>
        <w:widowControl/>
        <w:rPr>
          <w:rFonts w:hint="eastAsia" w:hAnsi="宋体" w:cs="宋体"/>
          <w:b w:val="0"/>
          <w:position w:val="0"/>
          <w:szCs w:val="24"/>
          <w:highlight w:val="none"/>
        </w:rPr>
      </w:pPr>
      <w:r>
        <w:rPr>
          <w:rFonts w:hint="eastAsia" w:hAnsi="宋体"/>
          <w:b w:val="0"/>
          <w:position w:val="0"/>
          <w:szCs w:val="24"/>
          <w:highlight w:val="none"/>
        </w:rPr>
        <w:t xml:space="preserve">质保期内，供应商每年提供不少于1次的常规巡检和保养；</w:t>
      </w:r>
      <w:r>
        <w:rPr>
          <w:rFonts w:hAnsi="宋体" w:cs="宋体"/>
          <w:b w:val="0"/>
          <w:position w:val="0"/>
          <w:szCs w:val="24"/>
          <w:highlight w:val="none"/>
        </w:rPr>
        <w:t xml:space="preserve">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rPr>
          <w:rFonts w:hint="eastAsia" w:hAnsi="宋体" w:cs="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w:t>
      </w:r>
      <w:r>
        <w:rPr>
          <w:rFonts w:hAnsi="宋体"/>
          <w:b w:val="0"/>
          <w:position w:val="0"/>
          <w:szCs w:val="24"/>
          <w:highlight w:val="none"/>
        </w:rPr>
        <w:t xml:space="preserve">.3.</w:t>
      </w:r>
      <w:r>
        <w:rPr>
          <w:rFonts w:hint="eastAsia" w:hAnsi="宋体"/>
          <w:b w:val="0"/>
          <w:position w:val="0"/>
          <w:szCs w:val="24"/>
          <w:highlight w:val="none"/>
        </w:rPr>
        <w:t xml:space="preserve">突发故障解决措施：</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bookmarkEnd w:id="171"/>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Ansi="宋体"/>
          <w:bCs/>
          <w:position w:val="0"/>
          <w:szCs w:val="24"/>
          <w:highlight w:val="none"/>
        </w:rPr>
        <w:t xml:space="preserve">9</w:t>
      </w:r>
      <w:r>
        <w:rPr>
          <w:rFonts w:hint="eastAsia" w:hAnsi="宋体"/>
          <w:bCs/>
          <w:position w:val="0"/>
          <w:szCs w:val="24"/>
          <w:highlight w:val="none"/>
        </w:rPr>
        <w:t xml:space="preserve">.需提供人员培训方案，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日常保养和定期保养培训、业务技术功能培训、常见故障处理培训等：</w:t>
      </w:r>
      <w:r/>
    </w:p>
    <w:p>
      <w:pPr>
        <w:spacing w:line="360" w:lineRule="auto"/>
        <w:rPr>
          <w:rFonts w:hint="eastAsia" w:hAnsi="宋体"/>
          <w:b w:val="0"/>
          <w:position w:val="0"/>
          <w:szCs w:val="24"/>
          <w:highlight w:val="none"/>
        </w:rPr>
      </w:pPr>
      <w:r/>
      <w:bookmarkStart w:id="175" w:name="OLE_LINK23"/>
      <w:r>
        <w:rPr>
          <w:rFonts w:hint="eastAsia" w:hAnsi="宋体"/>
          <w:b w:val="0"/>
          <w:position w:val="0"/>
          <w:szCs w:val="24"/>
          <w:highlight w:val="none"/>
        </w:rPr>
        <w:t xml:space="preserve">9</w:t>
      </w:r>
      <w:r>
        <w:rPr>
          <w:rFonts w:hAnsi="宋体"/>
          <w:b w:val="0"/>
          <w:position w:val="0"/>
          <w:szCs w:val="24"/>
          <w:highlight w:val="none"/>
        </w:rPr>
        <w:t xml:space="preserve">.1.</w:t>
      </w:r>
      <w:r>
        <w:rPr>
          <w:rFonts w:hint="eastAsia" w:hAnsi="宋体"/>
          <w:b w:val="0"/>
          <w:position w:val="0"/>
          <w:szCs w:val="24"/>
          <w:highlight w:val="none"/>
        </w:rPr>
        <w:t xml:space="preserve">日常保养和定期保养培训</w:t>
      </w:r>
      <w:bookmarkEnd w:id="175"/>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B.日常保养培训至少包含：</w:t>
      </w:r>
      <w:r>
        <w:rPr>
          <w:rFonts w:hAnsi="宋体"/>
          <w:b w:val="0"/>
          <w:position w:val="0"/>
          <w:szCs w:val="24"/>
          <w:highlight w:val="none"/>
        </w:rPr>
        <w:t xml:space="preserve">班前开机点检</w:t>
      </w:r>
      <w:r>
        <w:rPr>
          <w:rFonts w:hint="eastAsia" w:hAnsi="宋体"/>
          <w:b w:val="0"/>
          <w:position w:val="0"/>
          <w:szCs w:val="24"/>
          <w:highlight w:val="none"/>
        </w:rPr>
        <w:t xml:space="preserve">、</w:t>
      </w:r>
      <w:r>
        <w:rPr>
          <w:rFonts w:hAnsi="宋体"/>
          <w:b w:val="0"/>
          <w:position w:val="0"/>
          <w:szCs w:val="24"/>
          <w:highlight w:val="none"/>
        </w:rPr>
        <w:t xml:space="preserve">班后清洁与关机保养</w:t>
      </w:r>
      <w:r>
        <w:rPr>
          <w:rFonts w:hint="eastAsia" w:hAnsi="宋体"/>
          <w:b w:val="0"/>
          <w:position w:val="0"/>
          <w:szCs w:val="24"/>
          <w:highlight w:val="none"/>
        </w:rPr>
        <w:t xml:space="preserve">、</w:t>
      </w:r>
      <w:r>
        <w:rPr>
          <w:rFonts w:hAnsi="宋体"/>
          <w:b w:val="0"/>
          <w:position w:val="0"/>
          <w:szCs w:val="24"/>
          <w:highlight w:val="none"/>
        </w:rPr>
        <w:t xml:space="preserve">切片前置预处理</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C.定期保养培训至少包含：</w:t>
      </w:r>
      <w:r>
        <w:rPr>
          <w:rFonts w:hAnsi="宋体"/>
          <w:b w:val="0"/>
          <w:position w:val="0"/>
          <w:szCs w:val="24"/>
          <w:highlight w:val="none"/>
        </w:rPr>
        <w:t xml:space="preserve">深度清洁光路</w:t>
      </w:r>
      <w:r>
        <w:rPr>
          <w:rFonts w:hint="eastAsia" w:hAnsi="宋体"/>
          <w:b w:val="0"/>
          <w:position w:val="0"/>
          <w:szCs w:val="24"/>
          <w:highlight w:val="none"/>
        </w:rPr>
        <w:t xml:space="preserve">、</w:t>
      </w:r>
      <w:r>
        <w:rPr>
          <w:rFonts w:hAnsi="宋体"/>
          <w:b w:val="0"/>
          <w:position w:val="0"/>
          <w:szCs w:val="24"/>
          <w:highlight w:val="none"/>
        </w:rPr>
        <w:t xml:space="preserve">散热滤网拆卸清洗、晾干复位，避免光源过热</w:t>
      </w:r>
      <w:r>
        <w:rPr>
          <w:rFonts w:hint="eastAsia" w:hAnsi="宋体"/>
          <w:b w:val="0"/>
          <w:position w:val="0"/>
          <w:szCs w:val="24"/>
          <w:highlight w:val="none"/>
        </w:rPr>
        <w:t xml:space="preserve">、</w:t>
      </w:r>
      <w:r>
        <w:rPr>
          <w:rFonts w:hAnsi="宋体"/>
          <w:b w:val="0"/>
          <w:position w:val="0"/>
          <w:szCs w:val="24"/>
          <w:highlight w:val="none"/>
        </w:rPr>
        <w:t xml:space="preserve">全流程成像质控</w:t>
      </w:r>
      <w:r>
        <w:rPr>
          <w:rFonts w:hint="eastAsia" w:hAnsi="宋体"/>
          <w:b w:val="0"/>
          <w:position w:val="0"/>
          <w:szCs w:val="24"/>
          <w:highlight w:val="none"/>
        </w:rPr>
        <w:t xml:space="preserve">、</w:t>
      </w:r>
      <w:r>
        <w:rPr>
          <w:rFonts w:hAnsi="宋体"/>
          <w:b w:val="0"/>
          <w:position w:val="0"/>
          <w:szCs w:val="24"/>
          <w:highlight w:val="none"/>
        </w:rPr>
        <w:t xml:space="preserve">软件维护</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D.培训结束后，采购方受训人员应能独立完成所有既定保养作业，并建立规范的设备保养档案；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.2.</w:t>
      </w:r>
      <w:r>
        <w:rPr>
          <w:rFonts w:hint="eastAsia" w:hAnsi="宋体"/>
          <w:b w:val="0"/>
          <w:position w:val="0"/>
          <w:szCs w:val="24"/>
          <w:highlight w:val="none"/>
        </w:rPr>
        <w:t xml:space="preserve">业务技术功能培训：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提供全面、系统的业务技术功能培训，确保采购</w:t>
      </w:r>
      <w:r>
        <w:rPr>
          <w:rFonts w:hint="eastAsia" w:hAnsi="宋体"/>
          <w:b w:val="0"/>
          <w:color w:val="333333"/>
          <w:spacing w:val="2"/>
          <w:position w:val="0"/>
          <w:szCs w:val="24"/>
          <w:highlight w:val="none"/>
          <w:shd w:val="clear" w:color="auto" w:fill="ffffff"/>
        </w:rPr>
        <w:t xml:space="preserve">人相关</w:t>
      </w:r>
      <w:r>
        <w:rPr>
          <w:rFonts w:hAnsi="宋体"/>
          <w:b w:val="0"/>
          <w:color w:val="333333"/>
          <w:spacing w:val="2"/>
          <w:position w:val="0"/>
          <w:szCs w:val="24"/>
          <w:highlight w:val="none"/>
          <w:shd w:val="clear" w:color="auto" w:fill="ffffff"/>
        </w:rPr>
        <w:t xml:space="preserve">人员能够深度掌握设备的各项功能及应用</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 培训应在采购</w:t>
      </w:r>
      <w:r>
        <w:rPr>
          <w:rFonts w:hint="eastAsia" w:hAnsi="宋体"/>
          <w:b w:val="0"/>
          <w:color w:val="333333"/>
          <w:spacing w:val="2"/>
          <w:position w:val="0"/>
          <w:szCs w:val="24"/>
          <w:highlight w:val="none"/>
          <w:shd w:val="clear" w:color="auto" w:fill="ffffff"/>
        </w:rPr>
        <w:t xml:space="preserve">人</w:t>
      </w:r>
      <w:r>
        <w:rPr>
          <w:rFonts w:hAnsi="宋体"/>
          <w:b w:val="0"/>
          <w:color w:val="333333"/>
          <w:spacing w:val="2"/>
          <w:position w:val="0"/>
          <w:szCs w:val="24"/>
          <w:highlight w:val="none"/>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highlight w:val="none"/>
          <w:shd w:val="clear" w:color="auto" w:fill="ffffff"/>
        </w:rPr>
        <w:t xml:space="preserve">，</w:t>
      </w:r>
      <w:bookmarkStart w:id="176" w:name="OLE_LINK69"/>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w:t>
      </w:r>
      <w:bookmarkEnd w:id="176"/>
      <w:r>
        <w:rPr>
          <w:rFonts w:hAnsi="宋体"/>
          <w:b w:val="0"/>
          <w:color w:val="333333"/>
          <w:spacing w:val="2"/>
          <w:position w:val="0"/>
          <w:szCs w:val="24"/>
          <w:highlight w:val="none"/>
          <w:shd w:val="clear" w:color="auto" w:fill="ffffff"/>
        </w:rPr>
        <w:t xml:space="preserve">。培训内容</w:t>
      </w:r>
      <w:r>
        <w:rPr>
          <w:rFonts w:hint="eastAsia" w:hAnsi="宋体"/>
          <w:b w:val="0"/>
          <w:color w:val="333333"/>
          <w:spacing w:val="2"/>
          <w:position w:val="0"/>
          <w:szCs w:val="24"/>
          <w:highlight w:val="none"/>
          <w:shd w:val="clear" w:color="auto" w:fill="ffffff"/>
        </w:rPr>
        <w:t xml:space="preserve">至少包含</w:t>
      </w:r>
      <w:r>
        <w:rPr>
          <w:rFonts w:hAnsi="宋体"/>
          <w:b w:val="0"/>
          <w:color w:val="333333"/>
          <w:spacing w:val="2"/>
          <w:position w:val="0"/>
          <w:szCs w:val="24"/>
          <w:highlight w:val="none"/>
          <w:shd w:val="clear" w:color="auto" w:fill="ffffff"/>
        </w:rPr>
        <w:t xml:space="preserve">：</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A</w:t>
      </w:r>
      <w:r>
        <w:rPr>
          <w:rFonts w:hAnsi="宋体"/>
          <w:b w:val="0"/>
          <w:color w:val="333333"/>
          <w:spacing w:val="2"/>
          <w:position w:val="0"/>
          <w:szCs w:val="24"/>
          <w:highlight w:val="none"/>
          <w:shd w:val="clear" w:color="auto" w:fill="ffffff"/>
        </w:rPr>
        <w:t xml:space="preserve">.基础硬件操作培训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B</w:t>
      </w:r>
      <w:r>
        <w:rPr>
          <w:rFonts w:hAnsi="宋体"/>
          <w:b w:val="0"/>
          <w:color w:val="333333"/>
          <w:spacing w:val="2"/>
          <w:position w:val="0"/>
          <w:szCs w:val="24"/>
          <w:highlight w:val="none"/>
          <w:shd w:val="clear" w:color="auto" w:fill="ffffff"/>
        </w:rPr>
        <w:t xml:space="preserve">.核心扫描技术功能培训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C</w:t>
      </w:r>
      <w:r>
        <w:rPr>
          <w:rFonts w:hAnsi="宋体"/>
          <w:b w:val="0"/>
          <w:color w:val="333333"/>
          <w:spacing w:val="2"/>
          <w:position w:val="0"/>
          <w:szCs w:val="24"/>
          <w:highlight w:val="none"/>
          <w:shd w:val="clear" w:color="auto" w:fill="ffffff"/>
        </w:rPr>
        <w:t xml:space="preserve">.数字切片阅片诊断业务功能培训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D.</w:t>
      </w:r>
      <w:r>
        <w:rPr>
          <w:rFonts w:hAnsi="宋体"/>
          <w:b w:val="0"/>
          <w:color w:val="333333"/>
          <w:spacing w:val="2"/>
          <w:position w:val="0"/>
          <w:szCs w:val="24"/>
          <w:highlight w:val="none"/>
          <w:shd w:val="clear" w:color="auto" w:fill="ffffff"/>
        </w:rPr>
        <w:t xml:space="preserve">配套软件与数据管理功能培训</w:t>
      </w:r>
      <w:r/>
    </w:p>
    <w:p>
      <w:pPr>
        <w:spacing w:line="360" w:lineRule="auto"/>
        <w:rPr>
          <w:rFonts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E</w:t>
      </w:r>
      <w:r>
        <w:rPr>
          <w:rFonts w:hAnsi="宋体"/>
          <w:b w:val="0"/>
          <w:color w:val="333333"/>
          <w:spacing w:val="2"/>
          <w:position w:val="0"/>
          <w:szCs w:val="24"/>
          <w:highlight w:val="none"/>
          <w:shd w:val="clear" w:color="auto" w:fill="ffffff"/>
        </w:rPr>
        <w:t xml:space="preserve">.系统互联互通业务培训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.3.</w:t>
      </w:r>
      <w:r>
        <w:rPr>
          <w:rFonts w:hint="eastAsia" w:hAnsi="宋体"/>
          <w:b w:val="0"/>
          <w:position w:val="0"/>
          <w:szCs w:val="24"/>
          <w:highlight w:val="none"/>
        </w:rPr>
        <w:t xml:space="preserve">常见故障处理培训：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提供专门的常见故障处理培训</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培训需基于设备的高频故障模式，采用案例模拟形式，重点培养操作人员的故障初步排查能力、安全规范意识和精准报修技能。培训需提供实战演练和考核，并交付《常见故障快速处理指南》、《报警代码手册》等日常辅助工具</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使采购方人员在遇到常见问题时，能依据培训材料和流程，在15分钟内判断是否可自行解决或必须立即报修，并能提供所有必要的故障信息</w:t>
      </w:r>
      <w:r>
        <w:rPr>
          <w:rFonts w:hint="eastAsia" w:hAnsi="宋体"/>
          <w:b w:val="0"/>
          <w:color w:val="333333"/>
          <w:spacing w:val="2"/>
          <w:position w:val="0"/>
          <w:szCs w:val="24"/>
          <w:highlight w:val="none"/>
          <w:shd w:val="clear" w:color="auto" w:fill="ffffff"/>
        </w:rPr>
        <w:t xml:space="preserve">。</w:t>
      </w:r>
      <w:bookmarkEnd w:id="170"/>
      <w:r/>
      <w:r/>
    </w:p>
    <w:p>
      <w:pPr>
        <w:jc w:val="left"/>
        <w:spacing w:line="360" w:lineRule="auto"/>
        <w:rPr>
          <w:rFonts w:hAnsi="Calibri" w:cs="宋体"/>
          <w:b w:val="0"/>
          <w:color w:val="000000"/>
          <w:position w:val="0"/>
          <w:szCs w:val="24"/>
          <w:highlight w:val="none"/>
        </w:rPr>
      </w:pPr>
      <w:r>
        <w:rPr>
          <w:rFonts w:hAnsi="Calibri" w:cs="宋体"/>
          <w:b w:val="0"/>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0.业绩：具有与所投产品类似业绩的优先。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1.投标产品为节能产品的优先。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2.投标产品为环境标志产品的优先。</w:t>
      </w:r>
      <w:r/>
    </w:p>
    <w:p>
      <w:pPr>
        <w:jc w:val="left"/>
        <w:rPr>
          <w:rFonts w:hAnsi="Calibri" w:cs="宋体"/>
          <w:b w:val="0"/>
          <w:color w:val="000000"/>
          <w:position w:val="0"/>
          <w:szCs w:val="24"/>
          <w:highlight w:val="none"/>
        </w:rPr>
      </w:pPr>
      <w:r>
        <w:rPr>
          <w:rFonts w:hAnsi="Calibri" w:cs="宋体"/>
          <w:b w:val="0"/>
          <w:color w:val="000000"/>
          <w:position w:val="0"/>
          <w:szCs w:val="24"/>
          <w:highlight w:val="none"/>
        </w:rPr>
      </w:r>
      <w:r/>
    </w:p>
    <w:p>
      <w:pPr>
        <w:spacing w:line="360" w:lineRule="auto"/>
        <w:rPr>
          <w:rFonts w:hint="eastAsia" w:hAnsi="宋体"/>
          <w:bCs/>
          <w:color w:val="ff0000"/>
          <w:position w:val="0"/>
          <w:szCs w:val="24"/>
          <w:highlight w:val="none"/>
          <w:shd w:val="clear" w:color="auto" w:fill="ffffff"/>
        </w:rPr>
      </w:pPr>
      <w:r/>
      <w:bookmarkStart w:id="177" w:name="OLE_LINK101"/>
      <w:r>
        <w:rPr>
          <w:rFonts w:hint="eastAsia" w:hAnsi="宋体"/>
          <w:bCs/>
          <w:i/>
          <w:iCs/>
          <w:position w:val="0"/>
          <w:szCs w:val="24"/>
          <w:highlight w:val="none"/>
          <w:u w:val="single"/>
        </w:rPr>
        <w:t xml:space="preserve">注：上述商务要求中的实质性要求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77"/>
      <w:r/>
      <w:r/>
    </w:p>
    <w:p>
      <w:pPr>
        <w:jc w:val="left"/>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r>
      <w:r/>
    </w:p>
    <w:p>
      <w:pPr>
        <w:jc w:val="left"/>
        <w:widowControl/>
        <w:rPr>
          <w:rFonts w:hint="eastAsia" w:hAnsi="宋体" w:cs="宋体"/>
          <w:bCs/>
          <w:position w:val="0"/>
          <w:sz w:val="44"/>
          <w:szCs w:val="28"/>
          <w:highlight w:val="none"/>
        </w:rPr>
      </w:pP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5"/>
      <w:r/>
      <w:r/>
    </w:p>
    <w:p>
      <w:pPr>
        <w:jc w:val="left"/>
        <w:spacing w:line="360" w:lineRule="auto"/>
        <w:rPr>
          <w:rFonts w:hint="eastAsia" w:hAnsi="宋体" w:cs="宋体"/>
          <w:sz w:val="28"/>
          <w:szCs w:val="28"/>
          <w:highlight w:val="none"/>
        </w:rPr>
      </w:pPr>
      <w:r/>
      <w:bookmarkStart w:id="178" w:name="_Toc460901585"/>
      <w:r/>
      <w:bookmarkStart w:id="179" w:name="_Toc23828478"/>
      <w:r/>
      <w:bookmarkStart w:id="180" w:name="_Toc22356580"/>
      <w:r/>
      <w:bookmarkStart w:id="181" w:name="_Toc26554095"/>
      <w:r/>
      <w:bookmarkStart w:id="182" w:name="_Toc49090577"/>
      <w:r/>
      <w:bookmarkStart w:id="183" w:name="_Toc513029276"/>
      <w:r/>
      <w:bookmarkStart w:id="184" w:name="_Toc120614283"/>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w:t>
      </w:r>
      <w:r>
        <w:rPr>
          <w:rFonts w:hint="eastAsia" w:hAnsi="宋体" w:cs="宋体"/>
          <w:b w:val="0"/>
          <w:bCs/>
          <w:szCs w:val="24"/>
          <w:highlight w:val="none"/>
          <w:lang w:val="en-US" w:eastAsia="zh-CN"/>
        </w:rPr>
        <w:t xml:space="preserve">且按照评审因素的量化指标评审得分最高的投标人为排名第一的中标候选人</w:t>
      </w:r>
      <w:r>
        <w:rPr>
          <w:rFonts w:hint="eastAsia" w:hAnsi="宋体" w:cs="宋体"/>
          <w:b w:val="0"/>
          <w:bCs/>
          <w:szCs w:val="24"/>
          <w:highlight w:val="none"/>
        </w:rPr>
        <w:t xml:space="preserve">，依次类推。综合评分保留至小数点后两位。</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对符合规定的小型和微型企业报价给予20%的扣除价格，用扣除后的价格参与评审。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64"/>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85" w:name="_Hlk193984834"/>
            <w:r/>
            <w:bookmarkStart w:id="186" w:name="OLE_LINK109"/>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7"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88"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88"/>
            <w:r/>
            <w:bookmarkEnd w:id="18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9" w:name="_Hlk237015641"/>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bookmarkStart w:id="190" w:name="OLE_LINK38"/>
            <w:r>
              <w:rPr>
                <w:rFonts w:hint="eastAsia" w:hAnsi="宋体" w:cs="宋体"/>
                <w:b w:val="0"/>
                <w:position w:val="0"/>
                <w:szCs w:val="24"/>
                <w:highlight w:val="none"/>
                <w:shd w:val="clear" w:color="auto" w:fill="ffffff"/>
              </w:rPr>
              <w:t xml:space="preserve">技术要求响应（标▲号项）</w:t>
            </w:r>
            <w:bookmarkEnd w:id="190"/>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21</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91" w:name="OLE_LINK26"/>
            <w:r/>
            <w:bookmarkStart w:id="192" w:name="OLE_LINK92"/>
            <w:r>
              <w:rPr>
                <w:rFonts w:hint="eastAsia" w:hAnsi="宋体" w:cs="宋体"/>
                <w:b w:val="0"/>
                <w:position w:val="0"/>
                <w:szCs w:val="24"/>
                <w:highlight w:val="none"/>
                <w:shd w:val="clear" w:color="auto" w:fill="ffffff"/>
              </w:rPr>
              <w:t xml:space="preserve">招标文件第四章“项目需求”中</w:t>
            </w:r>
            <w:bookmarkStart w:id="193" w:name="OLE_LINK42"/>
            <w:r/>
            <w:bookmarkStart w:id="194" w:name="OLE_LINK35"/>
            <w:r>
              <w:rPr>
                <w:rFonts w:hint="eastAsia" w:hAnsi="宋体" w:cs="宋体"/>
                <w:bCs/>
                <w:position w:val="0"/>
                <w:szCs w:val="24"/>
                <w:highlight w:val="none"/>
                <w:shd w:val="clear" w:color="auto" w:fill="ffffff"/>
              </w:rPr>
              <w:t xml:space="preserve">技术要求</w:t>
            </w:r>
            <w:bookmarkEnd w:id="193"/>
            <w:r>
              <w:rPr>
                <w:rFonts w:hint="eastAsia" w:hAnsi="宋体" w:cs="宋体"/>
                <w:b w:val="0"/>
                <w:position w:val="0"/>
                <w:szCs w:val="24"/>
                <w:highlight w:val="none"/>
                <w:shd w:val="clear" w:color="auto" w:fill="ffffff"/>
              </w:rPr>
              <w:t xml:space="preserve">标</w:t>
            </w:r>
            <w:bookmarkStart w:id="195" w:name="OLE_LINK13"/>
            <w:r>
              <w:rPr>
                <w:rFonts w:hint="eastAsia" w:hAnsi="宋体" w:cs="宋体"/>
                <w:b w:val="0"/>
                <w:position w:val="0"/>
                <w:szCs w:val="24"/>
                <w:highlight w:val="none"/>
                <w:shd w:val="clear" w:color="auto" w:fill="ffffff"/>
              </w:rPr>
              <w:t xml:space="preserve">▲</w:t>
            </w:r>
            <w:bookmarkEnd w:id="195"/>
            <w:r/>
            <w:bookmarkStart w:id="196" w:name="OLE_LINK33"/>
            <w:r>
              <w:rPr>
                <w:rFonts w:hint="eastAsia" w:hAnsi="宋体" w:cs="宋体"/>
                <w:b w:val="0"/>
                <w:position w:val="0"/>
                <w:szCs w:val="24"/>
                <w:highlight w:val="none"/>
                <w:shd w:val="clear" w:color="auto" w:fill="ffffff"/>
              </w:rPr>
              <w:t xml:space="preserve">号项</w:t>
            </w:r>
            <w:bookmarkEnd w:id="194"/>
            <w:r/>
            <w:bookmarkEnd w:id="196"/>
            <w:r>
              <w:rPr>
                <w:rFonts w:hint="eastAsia" w:hAnsi="宋体" w:cs="宋体"/>
                <w:b w:val="0"/>
                <w:position w:val="0"/>
                <w:szCs w:val="24"/>
                <w:highlight w:val="none"/>
                <w:shd w:val="clear" w:color="auto" w:fill="ffffff"/>
              </w:rPr>
              <w:t xml:space="preserve">为重要条款</w:t>
            </w:r>
            <w:r>
              <w:rPr>
                <w:rFonts w:hint="eastAsia" w:hAnsi="宋体" w:cs="宋体"/>
                <w:bCs/>
                <w:position w:val="0"/>
                <w:szCs w:val="24"/>
                <w:highlight w:val="none"/>
                <w:shd w:val="clear" w:color="auto" w:fill="ffffff"/>
              </w:rPr>
              <w:t xml:space="preserve">（共7项）</w:t>
            </w:r>
            <w:bookmarkEnd w:id="191"/>
            <w:r>
              <w:rPr>
                <w:rFonts w:hint="eastAsia" w:hAnsi="宋体" w:cs="宋体"/>
                <w:b w:val="0"/>
                <w:position w:val="0"/>
                <w:szCs w:val="24"/>
                <w:highlight w:val="none"/>
                <w:shd w:val="clear" w:color="auto" w:fill="ffffff"/>
              </w:rPr>
              <w:t xml:space="preserve">，响应招标文件要求的，每项加3分，最高得21分；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bookmarkStart w:id="197" w:name="OLE_LINK100"/>
            <w:r/>
            <w:bookmarkStart w:id="198" w:name="OLE_LINK44"/>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bookmarkStart w:id="199" w:name="OLE_LINK99"/>
            <w:r>
              <w:rPr>
                <w:rFonts w:hint="eastAsia" w:hAnsi="宋体" w:cs="宋体"/>
                <w:b w:val="0"/>
                <w:position w:val="0"/>
                <w:szCs w:val="24"/>
                <w:highlight w:val="none"/>
                <w:shd w:val="clear" w:color="auto" w:fill="ffffff"/>
              </w:rPr>
              <w:t xml:space="preserve">“技术要求”中需要提供技术证明材料的，以“技术要求”中的具体要求为准，投标人需在</w:t>
            </w:r>
            <w:bookmarkStart w:id="200" w:name="OLE_LINK28"/>
            <w:r>
              <w:rPr>
                <w:rFonts w:hAnsi="宋体" w:cs="宋体"/>
                <w:b w:val="0"/>
                <w:position w:val="0"/>
                <w:szCs w:val="24"/>
                <w:highlight w:val="none"/>
                <w:shd w:val="clear" w:color="auto" w:fill="ffffff"/>
              </w:rPr>
              <w:t xml:space="preserve">《</w:t>
            </w:r>
            <w:bookmarkStart w:id="201" w:name="OLE_LINK10"/>
            <w:r>
              <w:rPr>
                <w:rFonts w:hAnsi="宋体" w:cs="宋体"/>
                <w:b w:val="0"/>
                <w:position w:val="0"/>
                <w:szCs w:val="24"/>
                <w:highlight w:val="none"/>
                <w:shd w:val="clear" w:color="auto" w:fill="ffffff"/>
              </w:rPr>
              <w:t xml:space="preserve">技术要求响应及偏离表</w:t>
            </w:r>
            <w:bookmarkEnd w:id="201"/>
            <w:r>
              <w:rPr>
                <w:rFonts w:hAnsi="宋体" w:cs="宋体"/>
                <w:b w:val="0"/>
                <w:position w:val="0"/>
                <w:szCs w:val="24"/>
                <w:highlight w:val="none"/>
                <w:shd w:val="clear" w:color="auto" w:fill="ffffff"/>
              </w:rPr>
              <w:t xml:space="preserve">》</w:t>
            </w:r>
            <w:bookmarkEnd w:id="200"/>
            <w:r>
              <w:rPr>
                <w:rFonts w:hAnsi="宋体" w:cs="宋体"/>
                <w:b w:val="0"/>
                <w:position w:val="0"/>
                <w:szCs w:val="24"/>
                <w:highlight w:val="none"/>
                <w:shd w:val="clear" w:color="auto" w:fill="ffffff"/>
              </w:rPr>
              <w:t xml:space="preserve">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w:t>
            </w:r>
            <w:bookmarkStart w:id="202" w:name="OLE_LINK94"/>
            <w:r>
              <w:rPr>
                <w:rFonts w:hAnsi="宋体" w:cs="宋体"/>
                <w:b w:val="0"/>
                <w:position w:val="0"/>
                <w:szCs w:val="24"/>
                <w:highlight w:val="none"/>
                <w:shd w:val="clear" w:color="auto" w:fill="ffffff"/>
              </w:rPr>
              <w:t xml:space="preserve">，</w:t>
            </w:r>
            <w:bookmarkEnd w:id="202"/>
            <w:r>
              <w:rPr>
                <w:rFonts w:hint="eastAsia" w:hAnsi="宋体" w:cs="宋体"/>
                <w:b w:val="0"/>
                <w:position w:val="0"/>
                <w:szCs w:val="24"/>
                <w:highlight w:val="none"/>
                <w:shd w:val="clear" w:color="auto" w:fill="ffffff"/>
              </w:rPr>
              <w:t xml:space="preserve">未提供或提供的不符合要求的，自行承担被视为负偏离的风险</w:t>
            </w:r>
            <w:bookmarkEnd w:id="197"/>
            <w:r/>
            <w:bookmarkEnd w:id="199"/>
            <w:r>
              <w:rPr>
                <w:rFonts w:hint="eastAsia" w:hAnsi="宋体" w:cs="宋体"/>
                <w:b w:val="0"/>
                <w:position w:val="0"/>
                <w:szCs w:val="24"/>
                <w:highlight w:val="none"/>
                <w:shd w:val="clear" w:color="auto" w:fill="ffffff"/>
              </w:rPr>
              <w:t xml:space="preserve">。</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bookmarkEnd w:id="192"/>
            <w:r/>
            <w:bookmarkEnd w:id="198"/>
            <w:r/>
            <w:bookmarkEnd w:id="18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03"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技术要求响应（非标▲号项）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招标文件第四章“项目需求”中</w:t>
            </w:r>
            <w:r>
              <w:rPr>
                <w:rFonts w:hint="eastAsia" w:hAnsi="宋体" w:cs="宋体"/>
                <w:bCs/>
                <w:position w:val="0"/>
                <w:szCs w:val="24"/>
                <w:highlight w:val="none"/>
                <w:shd w:val="clear" w:color="auto" w:fill="ffffff"/>
              </w:rPr>
              <w:t xml:space="preserve">技术要求</w:t>
            </w:r>
            <w:r>
              <w:rPr>
                <w:rFonts w:hint="eastAsia" w:hAnsi="宋体" w:cs="宋体"/>
                <w:b w:val="0"/>
                <w:position w:val="0"/>
                <w:szCs w:val="24"/>
                <w:highlight w:val="none"/>
                <w:shd w:val="clear" w:color="auto" w:fill="ffffff"/>
              </w:rPr>
              <w:t xml:space="preserve">非标▲号项为一般条款</w:t>
            </w:r>
            <w:r>
              <w:rPr>
                <w:rFonts w:hint="eastAsia" w:hAnsi="宋体" w:cs="宋体"/>
                <w:bCs/>
                <w:position w:val="0"/>
                <w:szCs w:val="24"/>
                <w:highlight w:val="none"/>
                <w:shd w:val="clear" w:color="auto" w:fill="ffffff"/>
              </w:rPr>
              <w:t xml:space="preserve">（共7项），</w:t>
            </w:r>
            <w:r>
              <w:rPr>
                <w:rFonts w:hint="eastAsia" w:hAnsi="宋体" w:cs="宋体"/>
                <w:b w:val="0"/>
                <w:position w:val="0"/>
                <w:szCs w:val="24"/>
                <w:highlight w:val="none"/>
                <w:shd w:val="clear" w:color="auto" w:fill="ffffff"/>
              </w:rPr>
              <w:t xml:space="preserve">响应招标文件要求的，每项加1分，最高得7分。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12</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204" w:name="_Hlk193983731"/>
            <w:r>
              <w:rPr>
                <w:rFonts w:hint="eastAsia" w:hAnsi="宋体" w:cs="宋体"/>
                <w:b w:val="0"/>
                <w:position w:val="0"/>
                <w:szCs w:val="24"/>
                <w:highlight w:val="none"/>
                <w:shd w:val="clear" w:color="auto" w:fill="ffffff"/>
              </w:rPr>
              <w:t xml:space="preserve">投标</w:t>
            </w:r>
            <w:bookmarkStart w:id="205" w:name="OLE_LINK82"/>
            <w:r>
              <w:rPr>
                <w:rFonts w:hint="eastAsia" w:hAnsi="宋体" w:cs="宋体"/>
                <w:b w:val="0"/>
                <w:position w:val="0"/>
                <w:szCs w:val="24"/>
                <w:highlight w:val="none"/>
                <w:shd w:val="clear" w:color="auto" w:fill="ffffff"/>
              </w:rPr>
              <w:t xml:space="preserve">人根</w:t>
            </w:r>
            <w:bookmarkEnd w:id="205"/>
            <w:r>
              <w:rPr>
                <w:rFonts w:hint="eastAsia" w:hAnsi="宋体" w:cs="宋体"/>
                <w:b w:val="0"/>
                <w:position w:val="0"/>
                <w:szCs w:val="24"/>
                <w:highlight w:val="none"/>
                <w:shd w:val="clear" w:color="auto" w:fill="ffffff"/>
              </w:rPr>
              <w:t xml:space="preserve">据本项目第四章商务要求中“7.项目实施方案”要求，提供有针对性的、科学有效的</w:t>
            </w:r>
            <w:bookmarkStart w:id="206" w:name="OLE_LINK71"/>
            <w:r>
              <w:rPr>
                <w:rFonts w:hint="eastAsia" w:hAnsi="宋体" w:cs="宋体"/>
                <w:b w:val="0"/>
                <w:position w:val="0"/>
                <w:szCs w:val="24"/>
                <w:highlight w:val="none"/>
                <w:shd w:val="clear" w:color="auto" w:fill="ffffff"/>
              </w:rPr>
              <w:t xml:space="preserve">项目实施方案，至少包含</w:t>
            </w:r>
            <w:bookmarkStart w:id="207" w:name="OLE_LINK68"/>
            <w:r>
              <w:rPr>
                <w:rFonts w:hint="eastAsia" w:hAnsi="宋体" w:cs="宋体"/>
                <w:b w:val="0"/>
                <w:position w:val="0"/>
                <w:szCs w:val="24"/>
                <w:highlight w:val="none"/>
                <w:shd w:val="clear" w:color="auto" w:fill="ffffff"/>
              </w:rPr>
              <w:t xml:space="preserve">：</w:t>
            </w:r>
            <w:bookmarkStart w:id="208" w:name="OLE_LINK86"/>
            <w:r>
              <w:rPr>
                <w:rFonts w:hint="eastAsia" w:hAnsi="宋体" w:cs="宋体"/>
                <w:b w:val="0"/>
                <w:position w:val="0"/>
                <w:szCs w:val="24"/>
                <w:highlight w:val="none"/>
                <w:shd w:val="clear" w:color="auto" w:fill="ffffff"/>
              </w:rPr>
              <w:t xml:space="preserve">①</w:t>
            </w:r>
            <w:bookmarkEnd w:id="208"/>
            <w:r>
              <w:rPr>
                <w:rFonts w:hint="eastAsia" w:hAnsi="宋体" w:cs="宋体"/>
                <w:b w:val="0"/>
                <w:position w:val="0"/>
                <w:szCs w:val="24"/>
                <w:highlight w:val="none"/>
                <w:shd w:val="clear" w:color="auto" w:fill="ffffff"/>
              </w:rPr>
              <w:t xml:space="preserve">供货周期及进度计划；</w:t>
            </w:r>
            <w:bookmarkStart w:id="209" w:name="OLE_LINK87"/>
            <w:r>
              <w:rPr>
                <w:rFonts w:hint="eastAsia" w:hAnsi="宋体" w:cs="宋体"/>
                <w:b w:val="0"/>
                <w:position w:val="0"/>
                <w:szCs w:val="24"/>
                <w:highlight w:val="none"/>
                <w:shd w:val="clear" w:color="auto" w:fill="ffffff"/>
              </w:rPr>
              <w:t xml:space="preserve">②</w:t>
            </w:r>
            <w:bookmarkEnd w:id="209"/>
            <w:r>
              <w:rPr>
                <w:rFonts w:hint="eastAsia" w:hAnsi="宋体" w:cs="宋体"/>
                <w:b w:val="0"/>
                <w:position w:val="0"/>
                <w:szCs w:val="24"/>
                <w:highlight w:val="none"/>
                <w:shd w:val="clear" w:color="auto" w:fill="ffffff"/>
              </w:rPr>
              <w:t xml:space="preserve">进度保证措施；</w:t>
            </w:r>
            <w:bookmarkStart w:id="210" w:name="OLE_LINK88"/>
            <w:r>
              <w:rPr>
                <w:rFonts w:hint="eastAsia" w:hAnsi="宋体" w:cs="宋体"/>
                <w:b w:val="0"/>
                <w:position w:val="0"/>
                <w:szCs w:val="24"/>
                <w:highlight w:val="none"/>
                <w:shd w:val="clear" w:color="auto" w:fill="ffffff"/>
              </w:rPr>
              <w:t xml:space="preserve">③</w:t>
            </w:r>
            <w:bookmarkEnd w:id="210"/>
            <w:r>
              <w:rPr>
                <w:rFonts w:hint="eastAsia" w:hAnsi="宋体" w:cs="宋体"/>
                <w:b w:val="0"/>
                <w:position w:val="0"/>
                <w:szCs w:val="24"/>
                <w:highlight w:val="none"/>
                <w:shd w:val="clear" w:color="auto" w:fill="ffffff"/>
              </w:rPr>
              <w:t xml:space="preserve">安</w:t>
            </w:r>
            <w:bookmarkStart w:id="211" w:name="OLE_LINK78"/>
            <w:r>
              <w:rPr>
                <w:rFonts w:hint="eastAsia" w:hAnsi="宋体" w:cs="宋体"/>
                <w:b w:val="0"/>
                <w:position w:val="0"/>
                <w:szCs w:val="24"/>
                <w:highlight w:val="none"/>
                <w:shd w:val="clear" w:color="auto" w:fill="ffffff"/>
              </w:rPr>
              <w:t xml:space="preserve">装调试方案</w:t>
            </w:r>
            <w:bookmarkEnd w:id="204"/>
            <w:r>
              <w:rPr>
                <w:rFonts w:hint="eastAsia" w:hAnsi="宋体" w:cs="宋体"/>
                <w:b w:val="0"/>
                <w:position w:val="0"/>
                <w:szCs w:val="24"/>
                <w:highlight w:val="none"/>
                <w:shd w:val="clear" w:color="auto" w:fill="ffffff"/>
              </w:rPr>
              <w:t xml:space="preserve">。</w:t>
            </w:r>
            <w:bookmarkEnd w:id="207"/>
            <w:r/>
            <w:bookmarkEnd w:id="206"/>
            <w:r/>
            <w:r/>
          </w:p>
          <w:p>
            <w:pPr>
              <w:spacing w:line="360" w:lineRule="auto"/>
              <w:widowControl/>
              <w:rPr>
                <w:rFonts w:hint="eastAsia" w:hAnsi="宋体" w:cs="宋体"/>
                <w:b w:val="0"/>
                <w:position w:val="0"/>
                <w:szCs w:val="24"/>
                <w:highlight w:val="none"/>
                <w:shd w:val="clear" w:color="auto" w:fill="ffffff"/>
              </w:rPr>
            </w:pPr>
            <w:r/>
            <w:bookmarkStart w:id="212" w:name="OLE_LINK83"/>
            <w:r>
              <w:rPr>
                <w:rFonts w:hint="eastAsia" w:hAnsi="宋体" w:cs="宋体"/>
                <w:b w:val="0"/>
                <w:position w:val="0"/>
                <w:szCs w:val="24"/>
                <w:highlight w:val="none"/>
                <w:shd w:val="clear" w:color="auto" w:fill="ffffff"/>
              </w:rPr>
              <w:t xml:space="preserve">方案内容满足以上全部要求且符合本项目实际需求的，得12分，每有一项内容缺失的扣4分，每有一处内容存在缺陷或不满足要求的扣1分，扣完为止。（缺陷或不满足指：与实际需求不符、套用其他项目方案、有规范性或常识性错误、存在无关的事项等任意一种情形）</w:t>
            </w:r>
            <w:bookmarkEnd w:id="211"/>
            <w:r/>
            <w:bookmarkEnd w:id="212"/>
            <w:r/>
            <w:bookmarkEnd w:id="20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3" w:name="_Hlk205286654"/>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12分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214" w:name="_Hlk193983736"/>
            <w:r>
              <w:rPr>
                <w:rFonts w:hint="eastAsia" w:hAnsi="宋体" w:cs="宋体"/>
                <w:b w:val="0"/>
                <w:position w:val="0"/>
                <w:szCs w:val="24"/>
                <w:highlight w:val="none"/>
                <w:shd w:val="clear" w:color="auto" w:fill="ffffff"/>
              </w:rPr>
              <w:t xml:space="preserve">投标人根据本项目第四章商务要求中“8.售后服务方案”要求，提供有针对性的、科学高效的</w:t>
            </w:r>
            <w:bookmarkStart w:id="215" w:name="OLE_LINK72"/>
            <w:r>
              <w:rPr>
                <w:rFonts w:hint="eastAsia" w:hAnsi="宋体" w:cs="宋体"/>
                <w:b w:val="0"/>
                <w:position w:val="0"/>
                <w:szCs w:val="24"/>
                <w:highlight w:val="none"/>
                <w:shd w:val="clear" w:color="auto" w:fill="ffffff"/>
              </w:rPr>
              <w:t xml:space="preserve">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216" w:name="OLE_LINK89"/>
            <w:r>
              <w:rPr>
                <w:rFonts w:hint="eastAsia" w:hAnsi="宋体" w:cs="宋体"/>
                <w:b w:val="0"/>
                <w:position w:val="0"/>
                <w:szCs w:val="24"/>
                <w:highlight w:val="none"/>
                <w:shd w:val="clear" w:color="auto" w:fill="ffffff"/>
              </w:rPr>
              <w:t xml:space="preserve">①</w:t>
            </w:r>
            <w:bookmarkEnd w:id="216"/>
            <w:r>
              <w:rPr>
                <w:rFonts w:hint="eastAsia" w:hAnsi="宋体" w:cs="宋体"/>
                <w:b w:val="0"/>
                <w:position w:val="0"/>
                <w:szCs w:val="24"/>
                <w:highlight w:val="none"/>
                <w:shd w:val="clear" w:color="auto" w:fill="ffffff"/>
              </w:rPr>
              <w:t xml:space="preserve">服务体系；</w:t>
            </w:r>
            <w:bookmarkStart w:id="217" w:name="OLE_LINK90"/>
            <w:r>
              <w:rPr>
                <w:rFonts w:hint="eastAsia" w:hAnsi="宋体" w:cs="宋体"/>
                <w:b w:val="0"/>
                <w:position w:val="0"/>
                <w:szCs w:val="24"/>
                <w:highlight w:val="none"/>
                <w:shd w:val="clear" w:color="auto" w:fill="ffffff"/>
              </w:rPr>
              <w:t xml:space="preserve">②</w:t>
            </w:r>
            <w:bookmarkEnd w:id="217"/>
            <w:r>
              <w:rPr>
                <w:rFonts w:hint="eastAsia" w:hAnsi="宋体" w:cs="宋体"/>
                <w:b w:val="0"/>
                <w:position w:val="0"/>
                <w:szCs w:val="24"/>
                <w:highlight w:val="none"/>
                <w:shd w:val="clear" w:color="auto" w:fill="ffffff"/>
              </w:rPr>
              <w:t xml:space="preserve">回访巡检方案；③突发故障解决措施</w:t>
            </w:r>
            <w:bookmarkEnd w:id="214"/>
            <w:r>
              <w:rPr>
                <w:rFonts w:hint="eastAsia" w:hAnsi="宋体" w:cs="宋体"/>
                <w:b w:val="0"/>
                <w:position w:val="0"/>
                <w:szCs w:val="24"/>
                <w:highlight w:val="none"/>
                <w:shd w:val="clear" w:color="auto" w:fill="ffffff"/>
              </w:rPr>
              <w:t xml:space="preserve">。</w:t>
            </w:r>
            <w:bookmarkEnd w:id="215"/>
            <w:r/>
            <w:r/>
          </w:p>
          <w:p>
            <w:pPr>
              <w:jc w:val="left"/>
              <w:spacing w:line="360" w:lineRule="auto"/>
              <w:rPr>
                <w:rFonts w:hAnsi="Calibri" w:cs="宋体"/>
                <w:b w:val="0"/>
                <w:color w:val="000000"/>
                <w:position w:val="0"/>
                <w:szCs w:val="24"/>
                <w:highlight w:val="none"/>
              </w:rPr>
            </w:pPr>
            <w:r>
              <w:rPr>
                <w:rFonts w:hint="eastAsia" w:hAnsi="宋体" w:cs="宋体"/>
                <w:b w:val="0"/>
                <w:color w:val="000000"/>
                <w:position w:val="0"/>
                <w:szCs w:val="24"/>
                <w:highlight w:val="none"/>
                <w:shd w:val="clear" w:color="auto" w:fill="ffffff"/>
              </w:rPr>
              <w:t xml:space="preserve">方案内容满足以上全部要求且符合本项目实际需求的，</w:t>
            </w:r>
            <w:bookmarkStart w:id="218" w:name="OLE_LINK77"/>
            <w:r>
              <w:rPr>
                <w:rFonts w:hint="eastAsia" w:hAnsi="宋体" w:cs="宋体"/>
                <w:b w:val="0"/>
                <w:color w:val="000000"/>
                <w:position w:val="0"/>
                <w:szCs w:val="24"/>
                <w:highlight w:val="none"/>
                <w:shd w:val="clear" w:color="auto" w:fill="ffffff"/>
              </w:rPr>
              <w:t xml:space="preserve">得</w:t>
            </w:r>
            <w:bookmarkEnd w:id="218"/>
            <w:r>
              <w:rPr>
                <w:rFonts w:hint="eastAsia" w:hAnsi="宋体" w:cs="宋体"/>
                <w:b w:val="0"/>
                <w:color w:val="000000"/>
                <w:position w:val="0"/>
                <w:szCs w:val="24"/>
                <w:highlight w:val="none"/>
                <w:shd w:val="clear" w:color="auto" w:fill="ffffff"/>
              </w:rPr>
              <w:t xml:space="preserve">12分，每有一项内容缺失的扣4分，每有一处内容存在缺陷或不满足要求的扣1分，扣完为止。（缺陷或不满足指：与实际需求不符、套用其他项目方案、有规范性或常识性错误、存在无关的事项等任意一种情形）</w:t>
            </w:r>
            <w:bookmarkEnd w:id="21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9" w:name="_Hlk205286658"/>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12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20" w:name="_Hlk193983742"/>
            <w:r/>
            <w:bookmarkStart w:id="221" w:name="OLE_LINK43"/>
            <w:r>
              <w:rPr>
                <w:rFonts w:hint="eastAsia" w:hAnsi="宋体" w:cs="宋体"/>
                <w:b w:val="0"/>
                <w:position w:val="0"/>
                <w:szCs w:val="24"/>
                <w:highlight w:val="none"/>
                <w:shd w:val="clear" w:color="auto" w:fill="ffffff"/>
              </w:rPr>
              <w:t xml:space="preserve">投标人根据本项目第四章商务要求中“9.人员培训方案”要求，</w:t>
            </w:r>
            <w:r>
              <w:rPr>
                <w:rFonts w:hint="eastAsia" w:hAnsi="宋体" w:cs="宋体"/>
                <w:b w:val="0"/>
                <w:bCs/>
                <w:position w:val="0"/>
                <w:szCs w:val="24"/>
                <w:highlight w:val="none"/>
                <w:shd w:val="clear" w:color="auto" w:fill="ffffff"/>
              </w:rPr>
              <w:t xml:space="preserve">提供有针对性的、科学高效的</w:t>
            </w:r>
            <w:bookmarkStart w:id="222" w:name="OLE_LINK73"/>
            <w:r>
              <w:rPr>
                <w:rFonts w:hint="eastAsia" w:hAnsi="宋体" w:cs="宋体"/>
                <w:b w:val="0"/>
                <w:bCs/>
                <w:position w:val="0"/>
                <w:szCs w:val="24"/>
                <w:highlight w:val="none"/>
                <w:shd w:val="clear" w:color="auto" w:fill="ffffff"/>
              </w:rPr>
              <w:t xml:space="preserve">人员培训方案，至少包含：①日常保养和定期保养培训；②业务技术功能培训；③常见故障处理培训等</w:t>
            </w:r>
            <w:bookmarkEnd w:id="220"/>
            <w:r>
              <w:rPr>
                <w:rFonts w:hint="eastAsia" w:hAnsi="宋体" w:cs="宋体"/>
                <w:b w:val="0"/>
                <w:bCs/>
                <w:position w:val="0"/>
                <w:szCs w:val="24"/>
                <w:highlight w:val="none"/>
                <w:shd w:val="clear" w:color="auto" w:fill="ffffff"/>
              </w:rPr>
              <w:t xml:space="preserve">。</w:t>
            </w:r>
            <w:bookmarkEnd w:id="222"/>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的，得12分，每有一项内容缺失的扣4分，每有一处内容存在缺陷或不满足要求的扣1分，扣完为止。（缺陷</w:t>
            </w:r>
            <w:bookmarkStart w:id="223" w:name="OLE_LINK76"/>
            <w:r>
              <w:rPr>
                <w:rFonts w:hint="eastAsia" w:hAnsi="宋体" w:cs="宋体"/>
                <w:b w:val="0"/>
                <w:color w:val="000000"/>
                <w:position w:val="0"/>
                <w:szCs w:val="24"/>
                <w:highlight w:val="none"/>
                <w:shd w:val="clear" w:color="auto" w:fill="ffffff"/>
              </w:rPr>
              <w:t xml:space="preserve">或不满足指：与实际需求不符、套用其他项目方案、有规范性或</w:t>
            </w:r>
            <w:bookmarkEnd w:id="223"/>
            <w:r>
              <w:rPr>
                <w:rFonts w:hint="eastAsia" w:hAnsi="宋体" w:cs="宋体"/>
                <w:b w:val="0"/>
                <w:color w:val="000000"/>
                <w:position w:val="0"/>
                <w:szCs w:val="24"/>
                <w:highlight w:val="none"/>
                <w:shd w:val="clear" w:color="auto" w:fill="ffffff"/>
              </w:rPr>
              <w:t xml:space="preserve">常识性错误、存在无关的事项等任意一种情形）</w:t>
            </w:r>
            <w:bookmarkEnd w:id="221"/>
            <w:r/>
            <w:bookmarkEnd w:id="21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bookmarkStart w:id="224" w:name="_Hlk212815918"/>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所投产品业绩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投标人或所投产品制造商或其他代理商，自20</w:t>
            </w:r>
            <w:r>
              <w:rPr>
                <w:rFonts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shd w:val="clear" w:color="auto" w:fill="ffffff"/>
              </w:rPr>
              <w:t xml:space="preserve">3年1月1日（含，以合同签订时间为准）以来与所投产品同类产品（高通量数字切片扫描仪）业绩合同。合同扫描件需体现合同签订时间、产品名称，并提供采购人联系人及联系方式。满足前述要求的业绩证明材料，有一份得</w:t>
            </w:r>
            <w:r>
              <w:rPr>
                <w:rFonts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shd w:val="clear" w:color="auto" w:fill="ffffff"/>
              </w:rPr>
              <w:t xml:space="preserve">分，否则不得分，本项最多得</w:t>
            </w:r>
            <w:r>
              <w:rPr>
                <w:rFonts w:hAnsi="宋体" w:cs="宋体"/>
                <w:b w:val="0"/>
                <w:color w:val="000000"/>
                <w:position w:val="0"/>
                <w:szCs w:val="24"/>
                <w:highlight w:val="none"/>
                <w:shd w:val="clear" w:color="auto" w:fill="ffffff"/>
              </w:rPr>
              <w:t xml:space="preserve">4</w:t>
            </w:r>
            <w:r>
              <w:rPr>
                <w:rFonts w:hint="eastAsia" w:hAnsi="宋体" w:cs="宋体"/>
                <w:b w:val="0"/>
                <w:color w:val="000000"/>
                <w:position w:val="0"/>
                <w:szCs w:val="24"/>
                <w:highlight w:val="none"/>
                <w:shd w:val="clear" w:color="auto" w:fill="ffffff"/>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25" w:name="_Hlk208583925"/>
            <w:r/>
            <w:bookmarkEnd w:id="225"/>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226" w:name="OLE_LINK31"/>
            <w:r>
              <w:rPr>
                <w:rFonts w:hint="eastAsia" w:hAnsi="宋体" w:cs="宋体"/>
                <w:b w:val="0"/>
                <w:bCs/>
                <w:position w:val="0"/>
                <w:szCs w:val="24"/>
                <w:highlight w:val="none"/>
                <w:shd w:val="clear" w:color="auto" w:fill="ffffff"/>
              </w:rPr>
              <w:t xml:space="preserve">节能产品</w:t>
            </w:r>
            <w:bookmarkEnd w:id="226"/>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227" w:name="OLE_LINK63"/>
            <w:r>
              <w:rPr>
                <w:rFonts w:hint="eastAsia" w:hAnsi="宋体" w:cs="宋体"/>
                <w:b w:val="0"/>
                <w:bCs/>
                <w:position w:val="0"/>
                <w:szCs w:val="24"/>
                <w:highlight w:val="none"/>
                <w:shd w:val="clear" w:color="auto" w:fill="ffffff"/>
              </w:rPr>
              <w:t xml:space="preserve">符合要求得1分</w:t>
            </w:r>
            <w:bookmarkEnd w:id="227"/>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28" w:name="_Hlk237264887"/>
            <w:r>
              <w:rPr>
                <w:rFonts w:hint="eastAsia" w:hAnsi="宋体" w:cs="宋体"/>
                <w:b w:val="0"/>
                <w:position w:val="0"/>
                <w:szCs w:val="24"/>
                <w:highlight w:val="none"/>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29" w:name="OLE_LINK46"/>
            <w:r>
              <w:rPr>
                <w:rFonts w:hint="eastAsia" w:hAnsi="宋体" w:cs="宋体"/>
                <w:b w:val="0"/>
                <w:bCs/>
                <w:position w:val="0"/>
                <w:szCs w:val="24"/>
                <w:highlight w:val="none"/>
                <w:shd w:val="clear" w:color="auto" w:fill="ffffff"/>
              </w:rPr>
              <w:t xml:space="preserve">投标产品属于财政部、生态环境部公布的“</w:t>
            </w:r>
            <w:bookmarkEnd w:id="229"/>
            <w:r/>
            <w:bookmarkStart w:id="230" w:name="OLE_LINK32"/>
            <w:r/>
            <w:bookmarkStart w:id="231" w:name="OLE_LINK70"/>
            <w:r>
              <w:rPr>
                <w:rFonts w:hint="eastAsia" w:hAnsi="宋体" w:cs="宋体"/>
                <w:b w:val="0"/>
                <w:bCs/>
                <w:position w:val="0"/>
                <w:szCs w:val="24"/>
                <w:highlight w:val="none"/>
                <w:shd w:val="clear" w:color="auto" w:fill="ffffff"/>
              </w:rPr>
              <w:t xml:space="preserve">环境标志产品</w:t>
            </w:r>
            <w:bookmarkEnd w:id="230"/>
            <w:r>
              <w:rPr>
                <w:rFonts w:hint="eastAsia" w:hAnsi="宋体" w:cs="宋体"/>
                <w:b w:val="0"/>
                <w:bCs/>
                <w:position w:val="0"/>
                <w:szCs w:val="24"/>
                <w:highlight w:val="none"/>
                <w:shd w:val="clear" w:color="auto" w:fill="ffffff"/>
              </w:rPr>
              <w:t xml:space="preserve">品目清单</w:t>
            </w:r>
            <w:bookmarkEnd w:id="231"/>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232"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232"/>
            <w:r>
              <w:rPr>
                <w:rFonts w:hint="eastAsia" w:hAnsi="宋体" w:cs="宋体"/>
                <w:b w:val="0"/>
                <w:bCs/>
                <w:position w:val="0"/>
                <w:szCs w:val="24"/>
                <w:highlight w:val="none"/>
                <w:shd w:val="clear" w:color="auto" w:fill="ffffff"/>
              </w:rPr>
              <w:t xml:space="preserve">。</w:t>
            </w:r>
            <w:bookmarkEnd w:id="178"/>
            <w:r/>
            <w:bookmarkEnd w:id="179"/>
            <w:r/>
            <w:bookmarkEnd w:id="180"/>
            <w:r/>
            <w:bookmarkEnd w:id="181"/>
            <w:r/>
            <w:bookmarkEnd w:id="182"/>
            <w:r/>
            <w:bookmarkEnd w:id="183"/>
            <w:r/>
            <w:bookmarkEnd w:id="184"/>
            <w:r/>
            <w:bookmarkEnd w:id="185"/>
            <w:r/>
            <w:bookmarkEnd w:id="224"/>
            <w:r/>
            <w:bookmarkEnd w:id="228"/>
            <w:r/>
            <w:r/>
          </w:p>
        </w:tc>
      </w:tr>
    </w:tbl>
    <w:p>
      <w:pPr>
        <w:pStyle w:val="854"/>
        <w:spacing w:line="360" w:lineRule="auto"/>
        <w:rPr>
          <w:rFonts w:hint="eastAsia" w:ascii="宋体" w:hAnsi="宋体" w:eastAsia="宋体" w:cs="宋体"/>
          <w:b/>
          <w:bCs/>
          <w:sz w:val="44"/>
          <w:szCs w:val="44"/>
          <w:highlight w:val="none"/>
        </w:rPr>
      </w:pPr>
      <w:r/>
      <w:bookmarkStart w:id="233" w:name="_Toc4661"/>
      <w:r/>
      <w:bookmarkEnd w:id="186"/>
      <w:r/>
      <w:r/>
    </w:p>
    <w:p>
      <w:pPr>
        <w:rPr>
          <w:highlight w:val="none"/>
        </w:rPr>
      </w:pP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highlight w:val="none"/>
        </w:rPr>
      </w:r>
      <w:r>
        <w:rPr>
          <w:highlight w:val="none"/>
        </w:rPr>
      </w:r>
      <w:r/>
    </w:p>
    <w:p>
      <w:pPr>
        <w:pStyle w:val="854"/>
        <w:spacing w:line="360" w:lineRule="auto"/>
        <w:rPr>
          <w:highlight w:val="none"/>
        </w:rPr>
      </w:pPr>
      <w:r>
        <w:rPr>
          <w:rFonts w:hint="eastAsia" w:ascii="宋体" w:hAnsi="宋体" w:eastAsia="宋体" w:cs="宋体"/>
          <w:b/>
          <w:bCs/>
          <w:sz w:val="44"/>
          <w:szCs w:val="44"/>
          <w:highlight w:val="none"/>
        </w:rPr>
        <w:t xml:space="preserve">第六章  投标文件格式</w:t>
      </w:r>
      <w:bookmarkEnd w:id="146"/>
      <w:r/>
      <w:bookmarkEnd w:id="147"/>
      <w:r/>
      <w:bookmarkEnd w:id="233"/>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int="eastAsia" w:hAnsi="宋体"/>
          <w:b w:val="0"/>
          <w:position w:val="0"/>
          <w:szCs w:val="24"/>
          <w:highlight w:val="none"/>
        </w:rPr>
      </w:pPr>
      <w:r/>
      <w:bookmarkStart w:id="234"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二、</w:t>
      </w:r>
      <w:bookmarkStart w:id="235"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235"/>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40" w:lineRule="exact"/>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六、资质证书要求</w:t>
      </w:r>
      <w:r/>
    </w:p>
    <w:p>
      <w:pPr>
        <w:spacing w:line="360" w:lineRule="auto"/>
        <w:rPr>
          <w:rFonts w:hint="eastAsia" w:hAnsi="宋体"/>
          <w:b w:val="0"/>
          <w:position w:val="0"/>
          <w:szCs w:val="24"/>
          <w:highlight w:val="none"/>
        </w:rPr>
      </w:pPr>
      <w:r/>
      <w:bookmarkStart w:id="236" w:name="OLE_LINK107"/>
      <w:r>
        <w:rPr>
          <w:rFonts w:hint="eastAsia" w:hAnsi="宋体"/>
          <w:b w:val="0"/>
          <w:position w:val="0"/>
          <w:szCs w:val="24"/>
          <w:highlight w:val="none"/>
        </w:rPr>
        <w:t xml:space="preserve">1.投标人须提供所投产品有效的医疗器械产品注册证或产品备案凭证，投标时需提供复印件加盖公章。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236"/>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八、</w:t>
      </w:r>
      <w:bookmarkStart w:id="237" w:name="OLE_LINK47"/>
      <w:r/>
      <w:bookmarkStart w:id="238" w:name="OLE_LINK134"/>
      <w:r>
        <w:rPr>
          <w:rFonts w:hint="eastAsia" w:hAnsi="宋体" w:cs="Arial"/>
          <w:b w:val="0"/>
          <w:position w:val="0"/>
          <w:szCs w:val="21"/>
          <w:highlight w:val="none"/>
        </w:rPr>
        <w:t xml:space="preserve">投标函</w:t>
      </w:r>
      <w:bookmarkEnd w:id="237"/>
      <w:r/>
      <w:bookmarkEnd w:id="238"/>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九、</w:t>
      </w:r>
      <w:bookmarkStart w:id="239" w:name="_Hlk226728769"/>
      <w:r>
        <w:rPr>
          <w:rFonts w:hint="eastAsia" w:hAnsi="宋体" w:cs="Arial"/>
          <w:b w:val="0"/>
          <w:position w:val="0"/>
          <w:szCs w:val="21"/>
          <w:highlight w:val="none"/>
        </w:rPr>
        <w:t xml:space="preserve">中小微企业声明函</w:t>
      </w:r>
      <w:bookmarkEnd w:id="239"/>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十二、</w:t>
      </w:r>
      <w:bookmarkStart w:id="240" w:name="OLE_LINK48"/>
      <w:r>
        <w:rPr>
          <w:rFonts w:hint="eastAsia" w:hAnsi="宋体" w:cs="Arial"/>
          <w:b w:val="0"/>
          <w:position w:val="0"/>
          <w:szCs w:val="21"/>
          <w:highlight w:val="none"/>
        </w:rPr>
        <w:t xml:space="preserve">投标分项报价表</w:t>
      </w:r>
      <w:bookmarkEnd w:id="240"/>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十四、</w:t>
      </w:r>
      <w:bookmarkStart w:id="241" w:name="OLE_LINK27"/>
      <w:r>
        <w:rPr>
          <w:rFonts w:hint="eastAsia" w:hAnsi="宋体" w:cs="Arial"/>
          <w:b w:val="0"/>
          <w:position w:val="0"/>
          <w:szCs w:val="21"/>
          <w:highlight w:val="none"/>
        </w:rPr>
        <w:t xml:space="preserve">商务要求响应及偏离表</w:t>
      </w:r>
      <w:bookmarkEnd w:id="241"/>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int="eastAsia" w:hAnsi="宋体"/>
          <w:b w:val="0"/>
          <w:position w:val="0"/>
          <w:szCs w:val="24"/>
          <w:highlight w:val="none"/>
        </w:rPr>
      </w:pPr>
      <w:r/>
      <w:bookmarkStart w:id="242" w:name="_Hlk194934004"/>
      <w:r>
        <w:rPr>
          <w:rFonts w:hint="eastAsia" w:hAnsi="宋体"/>
          <w:b w:val="0"/>
          <w:position w:val="0"/>
          <w:szCs w:val="24"/>
          <w:highlight w:val="none"/>
        </w:rPr>
        <w:t xml:space="preserve">十六、</w:t>
      </w:r>
      <w:bookmarkStart w:id="243" w:name="OLE_LINK124"/>
      <w:r/>
      <w:bookmarkStart w:id="244" w:name="OLE_LINK50"/>
      <w:r/>
      <w:bookmarkStart w:id="245" w:name="OLE_LINK135"/>
      <w:r>
        <w:rPr>
          <w:rFonts w:hint="eastAsia" w:hAnsi="宋体"/>
          <w:b w:val="0"/>
          <w:position w:val="0"/>
          <w:szCs w:val="24"/>
          <w:highlight w:val="none"/>
        </w:rPr>
        <w:t xml:space="preserve">招标文件中规定要求提供的证明材料和投标人认为需要提供的其他材料</w:t>
      </w:r>
      <w:bookmarkEnd w:id="242"/>
      <w:r/>
      <w:bookmarkEnd w:id="243"/>
      <w:r/>
      <w:bookmarkEnd w:id="244"/>
      <w:r/>
      <w:bookmarkStart w:id="246" w:name="OLE_LINK84"/>
      <w:r/>
      <w:bookmarkStart w:id="247" w:name="OLE_LINK51"/>
      <w:r/>
      <w:bookmarkEnd w:id="234"/>
      <w:r/>
      <w:bookmarkEnd w:id="245"/>
      <w:r/>
      <w:bookmarkEnd w:id="246"/>
      <w:r/>
      <w:bookmarkEnd w:id="247"/>
      <w:r/>
      <w:r/>
    </w:p>
    <w:p>
      <w:pPr>
        <w:spacing w:line="360" w:lineRule="auto"/>
        <w:rPr>
          <w:rFonts w:hint="eastAsia" w:hAnsi="宋体"/>
          <w:b w:val="0"/>
          <w:position w:val="0"/>
          <w:szCs w:val="24"/>
          <w:highlight w:val="none"/>
        </w:rPr>
      </w:pPr>
      <w:r/>
      <w:bookmarkStart w:id="248" w:name="_Toc120614284"/>
      <w:r>
        <w:rPr>
          <w:rFonts w:hint="eastAsia" w:hAnsi="宋体"/>
          <w:b w:val="0"/>
          <w:position w:val="0"/>
          <w:szCs w:val="24"/>
          <w:highlight w:val="none"/>
        </w:rPr>
        <w:t xml:space="preserve">十七、</w:t>
      </w:r>
      <w:bookmarkStart w:id="249" w:name="OLE_LINK136"/>
      <w:r>
        <w:rPr>
          <w:rFonts w:hint="eastAsia" w:hAnsi="宋体"/>
          <w:b w:val="0"/>
          <w:position w:val="0"/>
          <w:szCs w:val="24"/>
          <w:highlight w:val="none"/>
        </w:rPr>
        <w:t xml:space="preserve">盐城市政府采购事前信用承诺书</w:t>
      </w:r>
      <w:bookmarkEnd w:id="249"/>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beforeAutospacing="1" w:afterAutospacing="1" w:line="0" w:lineRule="atLeast"/>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250" w:name="OLE_LINK20"/>
      <w:r>
        <w:rPr>
          <w:rFonts w:hint="eastAsia" w:hAnsi="宋体"/>
          <w:b w:val="0"/>
          <w:iCs/>
          <w:position w:val="0"/>
          <w:szCs w:val="24"/>
          <w:highlight w:val="none"/>
          <w:shd w:val="clear" w:color="auto" w:fill="ffffff"/>
        </w:rPr>
        <w:t xml:space="preserve">前一年内至少一个月</w:t>
      </w:r>
      <w:bookmarkEnd w:id="250"/>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r>
      <w:r/>
    </w:p>
    <w:p>
      <w:pPr>
        <w:spacing w:line="360" w:lineRule="auto"/>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rPr>
      </w:pPr>
      <w:r>
        <w:rPr>
          <w:rFonts w:hint="eastAsia" w:hAnsi="宋体" w:cs="黑体"/>
          <w:b w:val="0"/>
          <w:position w:val="0"/>
          <w:sz w:val="30"/>
          <w:szCs w:val="30"/>
          <w:highlight w:val="none"/>
          <w:shd w:val="clear" w:color="auto" w:fill="ffffff"/>
        </w:rPr>
      </w:r>
      <w:r>
        <w:rPr>
          <w:rFonts w:hint="eastAsia" w:hAnsi="宋体" w:cs="黑体"/>
          <w:b w:val="0"/>
          <w:position w:val="0"/>
          <w:sz w:val="30"/>
          <w:szCs w:val="30"/>
          <w:highlight w:val="none"/>
          <w:shd w:val="clear" w:color="auto" w:fill="ffffff"/>
        </w:rPr>
      </w:r>
      <w:r/>
    </w:p>
    <w:p>
      <w:pPr>
        <w:jc w:val="center"/>
        <w:spacing w:line="360" w:lineRule="auto"/>
        <w:rPr>
          <w:rFonts w:hint="eastAsia" w:hAnsi="宋体" w:cs="黑体"/>
          <w:b w:val="0"/>
          <w:bCs w:val="0"/>
          <w:position w:val="0"/>
          <w:sz w:val="30"/>
          <w:szCs w:val="30"/>
          <w:highlight w:val="none"/>
        </w:rPr>
      </w:pPr>
      <w:r>
        <w:rPr>
          <w:rFonts w:hint="eastAsia" w:hAnsi="宋体" w:cs="黑体"/>
          <w:b w:val="0"/>
          <w:position w:val="0"/>
          <w:sz w:val="30"/>
          <w:szCs w:val="30"/>
          <w:highlight w:val="none"/>
          <w:shd w:val="clear" w:color="auto" w:fill="ffffff"/>
        </w:rPr>
      </w:r>
      <w:r>
        <w:rPr>
          <w:rFonts w:hint="eastAsia" w:hAnsi="宋体" w:cs="黑体"/>
          <w:b w:val="0"/>
          <w:position w:val="0"/>
          <w:sz w:val="30"/>
          <w:szCs w:val="30"/>
          <w:highlight w:val="none"/>
          <w:shd w:val="clear" w:color="auto" w:fill="ffffff"/>
        </w:rPr>
      </w:r>
      <w:r/>
    </w:p>
    <w:p>
      <w:pPr>
        <w:jc w:val="center"/>
        <w:spacing w:line="360" w:lineRule="auto"/>
        <w:rPr>
          <w:rFonts w:hint="eastAsia" w:hAnsi="宋体" w:cs="黑体"/>
          <w:b w:val="0"/>
          <w:bCs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六、</w:t>
      </w:r>
      <w:bookmarkStart w:id="251" w:name="OLE_LINK125"/>
      <w:r>
        <w:rPr>
          <w:rFonts w:hint="eastAsia" w:hAnsi="宋体" w:cs="黑体"/>
          <w:b w:val="0"/>
          <w:position w:val="0"/>
          <w:sz w:val="30"/>
          <w:szCs w:val="30"/>
          <w:highlight w:val="none"/>
          <w:shd w:val="clear" w:color="auto" w:fill="ffffff"/>
        </w:rPr>
        <w:t xml:space="preserve">资质证书要求：</w:t>
      </w:r>
      <w:bookmarkEnd w:id="251"/>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2.1.若投标人为所投产品制造商，须具有有效的《医疗器械生产许可证》，投标时需提供复印件加盖公章；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2.2.若投标人非所投产品制造商，须具有有效的《医疗器械经营许可证》或者《医疗器械经营备案凭证》，投标时需提供复印件加盖公章。</w:t>
      </w:r>
      <w:r/>
    </w:p>
    <w:p>
      <w:pPr>
        <w:pStyle w:val="909"/>
        <w:spacing w:before="0" w:beforeAutospacing="0" w:after="0" w:afterAutospacing="0" w:line="360" w:lineRule="auto"/>
        <w:rPr>
          <w:rFonts w:hint="eastAsia" w:cs="Arial"/>
          <w:b w:val="0"/>
          <w:position w:val="0"/>
          <w:highlight w:val="none"/>
        </w:rPr>
      </w:pPr>
      <w:r>
        <w:rPr>
          <w:rFonts w:hint="eastAsia" w:cs="黑体"/>
          <w:b w:val="0"/>
          <w:color w:val="000000"/>
          <w:position w:val="0"/>
          <w:sz w:val="32"/>
          <w:szCs w:val="32"/>
          <w:highlight w:val="none"/>
          <w:u w:val="single"/>
        </w:rPr>
        <w:br w:type="page" w:clear="all"/>
      </w:r>
      <w:r>
        <w:rPr>
          <w:rFonts w:hint="eastAsia" w:cs="黑体"/>
          <w:b w:val="0"/>
          <w:color w:val="000000"/>
          <w:position w:val="0"/>
          <w:sz w:val="32"/>
          <w:szCs w:val="32"/>
          <w:highlight w:val="none"/>
        </w:rPr>
        <w:t xml:space="preserve">              </w:t>
      </w:r>
      <w:r>
        <w:rPr>
          <w:rFonts w:hint="eastAsia" w:cs="黑体"/>
          <w:b w:val="0"/>
          <w:position w:val="0"/>
          <w:sz w:val="30"/>
          <w:szCs w:val="30"/>
          <w:highlight w:val="none"/>
          <w:shd w:val="clear" w:color="auto" w:fill="ffffff"/>
        </w:rPr>
        <w:t xml:space="preserve">七、</w:t>
      </w:r>
      <w:bookmarkStart w:id="252" w:name="OLE_LINK52"/>
      <w:r/>
      <w:bookmarkStart w:id="253" w:name="_Hlt26671380"/>
      <w:r/>
      <w:bookmarkStart w:id="254" w:name="_格式3__银行出具的资信证明"/>
      <w:r/>
      <w:bookmarkStart w:id="255" w:name="_Hlt26955070"/>
      <w:r>
        <w:rPr>
          <w:rFonts w:hint="eastAsia" w:cs="黑体"/>
          <w:b w:val="0"/>
          <w:position w:val="0"/>
          <w:sz w:val="30"/>
          <w:szCs w:val="30"/>
          <w:highlight w:val="non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Ansi="宋体"/>
          <w:b w:val="0"/>
          <w:position w:val="0"/>
          <w:szCs w:val="24"/>
          <w:highlight w:val="none"/>
          <w:u w:val="single"/>
          <w:shd w:val="clear" w:color="auto" w:fill="ffffff"/>
        </w:rPr>
        <w:t xml:space="preserve">JSZC-320900-HWZX-G2026-0409</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ind w:firstLine="480"/>
        <w:spacing w:line="360" w:lineRule="auto"/>
        <w:widowControl/>
        <w:rPr>
          <w:rFonts w:hint="eastAsia"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252"/>
      <w:r/>
      <w:r/>
    </w:p>
    <w:p>
      <w:pPr>
        <w:jc w:val="center"/>
        <w:spacing w:line="360" w:lineRule="auto"/>
        <w:rPr>
          <w:rFonts w:hint="eastAsia" w:hAnsi="宋体" w:cs="黑体"/>
          <w:b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八、</w:t>
      </w:r>
      <w:bookmarkStart w:id="256" w:name="OLE_LINK53"/>
      <w:r/>
      <w:bookmarkStart w:id="257" w:name="OLE_LINK112"/>
      <w:r>
        <w:rPr>
          <w:rFonts w:hint="eastAsia" w:hAnsi="宋体" w:cs="黑体"/>
          <w:b w:val="0"/>
          <w:position w:val="0"/>
          <w:sz w:val="30"/>
          <w:szCs w:val="30"/>
          <w:highlight w:val="none"/>
          <w:shd w:val="clear" w:color="auto" w:fill="ffffff"/>
        </w:rPr>
        <w:t xml:space="preserve">投标函</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致：江苏海外集团国际工程咨询有限公司/盐城市妇幼保健院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Ansi="宋体"/>
          <w:b w:val="0"/>
          <w:position w:val="0"/>
          <w:szCs w:val="24"/>
          <w:highlight w:val="none"/>
          <w:u w:val="single"/>
          <w:shd w:val="clear" w:color="auto" w:fill="ffffff"/>
        </w:rPr>
        <w:t xml:space="preserve">JSZC-320900-HWZX-G2026-0409</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56"/>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57"/>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0"/>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center"/>
        <w:spacing w:line="0" w:lineRule="atLeast"/>
        <w:rPr>
          <w:rFonts w:hint="eastAsia" w:hAnsi="宋体"/>
          <w:b w:val="0"/>
          <w:bCs/>
          <w:position w:val="0"/>
          <w:szCs w:val="24"/>
          <w:highlight w:val="none"/>
        </w:rPr>
      </w:pPr>
      <w:r>
        <w:rPr>
          <w:rFonts w:hAnsi="宋体"/>
          <w:b w:val="0"/>
          <w:position w:val="0"/>
          <w:szCs w:val="24"/>
          <w:highlight w:val="none"/>
        </w:rPr>
        <w:t xml:space="preserve"> </w:t>
      </w:r>
      <w:r>
        <w:rPr>
          <w:rFonts w:hint="eastAsia" w:hAnsi="宋体" w:cs="黑体"/>
          <w:b w:val="0"/>
          <w:bCs/>
          <w:position w:val="0"/>
          <w:sz w:val="30"/>
          <w:szCs w:val="30"/>
          <w:highlight w:val="none"/>
        </w:rPr>
        <w:t xml:space="preserve">九、</w:t>
      </w:r>
      <w:bookmarkStart w:id="258" w:name="OLE_LINK5"/>
      <w:r/>
      <w:bookmarkStart w:id="259" w:name="OLE_LINK54"/>
      <w:r/>
      <w:bookmarkStart w:id="260" w:name="OLE_LINK102"/>
      <w:r>
        <w:rPr>
          <w:rFonts w:hint="eastAsia" w:hAnsi="宋体" w:cs="黑体"/>
          <w:b w:val="0"/>
          <w:bCs/>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Cs/>
          <w:position w:val="0"/>
          <w:sz w:val="30"/>
          <w:szCs w:val="30"/>
          <w:highlight w:val="none"/>
        </w:rPr>
      </w:pPr>
      <w:r>
        <w:rPr>
          <w:rFonts w:hAnsi="宋体" w:cs="宋体"/>
          <w:b w:val="0"/>
          <w:color w:val="000000"/>
          <w:position w:val="0"/>
          <w:szCs w:val="24"/>
          <w:highlight w:val="none"/>
        </w:rPr>
        <w:t xml:space="preserve">                        </w:t>
      </w:r>
      <w:r>
        <w:rPr>
          <w:rFonts w:hAnsi="宋体" w:cs="宋体"/>
          <w:bCs/>
          <w:color w:val="000000"/>
          <w:position w:val="0"/>
          <w:sz w:val="30"/>
          <w:szCs w:val="30"/>
          <w:highlight w:val="none"/>
        </w:rPr>
        <w:t xml:space="preserve"> </w:t>
      </w:r>
      <w:r>
        <w:rPr>
          <w:rFonts w:hint="eastAsia" w:hAnsi="宋体" w:cs="宋体"/>
          <w:bCs/>
          <w:color w:val="000000"/>
          <w:position w:val="0"/>
          <w:sz w:val="30"/>
          <w:szCs w:val="30"/>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rPr>
          <w:rFonts w:hAnsi="宋体"/>
          <w:b w:val="0"/>
          <w:position w:val="0"/>
          <w:szCs w:val="24"/>
          <w:highlight w:val="none"/>
        </w:rPr>
        <w:t xml:space="preserve"> </w:t>
      </w:r>
      <w:r>
        <w:rPr>
          <w:rFonts w:hint="eastAsia" w:hAnsi="宋体" w:cs="宋体"/>
          <w:b w:val="0"/>
          <w:position w:val="0"/>
          <w:szCs w:val="24"/>
          <w:highlight w:val="none"/>
        </w:rPr>
      </w:r>
      <w:r/>
    </w:p>
    <w:p>
      <w:pPr>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40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3.供应商应对照《工业和信息化部、国家统计局、国家发展和改革委员</w:t>
      </w:r>
      <w:r>
        <w:rPr>
          <w:rFonts w:hint="eastAsia" w:hAnsi="宋体" w:cs="宋体"/>
          <w:b w:val="0"/>
          <w:position w:val="0"/>
          <w:szCs w:val="24"/>
          <w:highlight w:val="none"/>
        </w:rPr>
      </w:r>
      <w:r/>
    </w:p>
    <w:p>
      <w:pPr>
        <w:ind w:left="0" w:firstLine="0"/>
        <w:spacing w:line="400" w:lineRule="exact"/>
        <w:rPr>
          <w:rFonts w:hint="eastAsia" w:hAnsi="宋体" w:cs="宋体"/>
          <w:b w:val="0"/>
          <w:bCs w:val="0"/>
          <w:position w:val="0"/>
          <w:highlight w:val="none"/>
        </w:rPr>
      </w:pPr>
      <w:r>
        <w:rPr>
          <w:rFonts w:hint="eastAsia" w:hAnsi="宋体" w:cs="宋体"/>
          <w:b w:val="0"/>
          <w:color w:val="000000"/>
          <w:position w:val="0"/>
          <w:szCs w:val="24"/>
          <w:highlight w:val="none"/>
        </w:rPr>
        <w:t xml:space="preserve">会、</w:t>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58"/>
      <w:r>
        <w:rPr>
          <w:rFonts w:hint="eastAsia" w:hAnsi="宋体" w:cs="宋体"/>
          <w:b w:val="0"/>
          <w:bCs w:val="0"/>
          <w:position w:val="0"/>
          <w:highlight w:val="none"/>
        </w:rPr>
      </w:r>
      <w:r/>
    </w:p>
    <w:p>
      <w:pPr>
        <w:rPr>
          <w:rFonts w:hint="eastAsia" w:hAnsi="宋体" w:cs="宋体"/>
          <w:b w:val="0"/>
          <w:bCs w:val="0"/>
          <w:position w:val="0"/>
          <w:highlight w:val="none"/>
        </w:rPr>
      </w:pPr>
      <w:r>
        <w:rPr>
          <w:rFonts w:hint="eastAsia" w:hAnsi="宋体" w:cs="黑体"/>
          <w:b w:val="0"/>
          <w:bCs/>
          <w:position w:val="0"/>
          <w:sz w:val="30"/>
          <w:szCs w:val="30"/>
          <w:highlight w:val="none"/>
        </w:rPr>
      </w:r>
      <w:r>
        <w:rPr>
          <w:rFonts w:hint="eastAsia" w:hAnsi="宋体" w:cs="黑体"/>
          <w:b w:val="0"/>
          <w:bCs/>
          <w:position w:val="0"/>
          <w:sz w:val="30"/>
          <w:szCs w:val="30"/>
          <w:highlight w:val="none"/>
        </w:rPr>
      </w:r>
      <w:r/>
    </w:p>
    <w:p>
      <w:pPr>
        <w:rPr>
          <w:rFonts w:hint="eastAsia" w:hAnsi="宋体" w:cs="黑体"/>
          <w:b w:val="0"/>
          <w:bCs w:val="0"/>
          <w:position w:val="0"/>
          <w:sz w:val="30"/>
          <w:szCs w:val="30"/>
          <w:highlight w:val="none"/>
        </w:rPr>
      </w:pPr>
      <w:r>
        <w:rPr>
          <w:rFonts w:hint="eastAsia" w:hAnsi="宋体" w:cs="黑体"/>
          <w:b w:val="0"/>
          <w:bCs/>
          <w:position w:val="0"/>
          <w:sz w:val="30"/>
          <w:szCs w:val="30"/>
          <w:highlight w:val="none"/>
        </w:rPr>
      </w:r>
      <w:r>
        <w:rPr>
          <w:rFonts w:hint="eastAsia" w:hAnsi="宋体" w:cs="黑体"/>
          <w:b w:val="0"/>
          <w:bCs/>
          <w:position w:val="0"/>
          <w:sz w:val="30"/>
          <w:szCs w:val="30"/>
          <w:highlight w:val="none"/>
        </w:rPr>
      </w:r>
      <w:r/>
    </w:p>
    <w:p>
      <w:pPr>
        <w:rPr>
          <w:rFonts w:hint="eastAsia" w:hAnsi="宋体" w:cs="黑体"/>
          <w:b w:val="0"/>
          <w:bCs w:val="0"/>
          <w:position w:val="0"/>
          <w:sz w:val="30"/>
          <w:szCs w:val="30"/>
          <w:highlight w:val="none"/>
        </w:rPr>
      </w:pPr>
      <w:r>
        <w:rPr>
          <w:rFonts w:hint="eastAsia" w:hAnsi="宋体" w:cs="黑体"/>
          <w:b w:val="0"/>
          <w:bCs/>
          <w:color w:val="000000"/>
          <w:position w:val="0"/>
          <w:sz w:val="30"/>
          <w:szCs w:val="30"/>
          <w:highlight w:val="none"/>
        </w:rPr>
        <w:t xml:space="preserve">十、</w:t>
      </w:r>
      <w:bookmarkStart w:id="261" w:name="_Hlk226728736"/>
      <w:r>
        <w:rPr>
          <w:rFonts w:hint="eastAsia" w:hAnsi="宋体" w:cs="黑体"/>
          <w:b w:val="0"/>
          <w:bCs/>
          <w:color w:val="000000"/>
          <w:position w:val="0"/>
          <w:sz w:val="30"/>
          <w:szCs w:val="30"/>
          <w:highlight w:val="none"/>
        </w:rPr>
        <w:t xml:space="preserve">残疾人福利性单位声明函（货物类项目）</w:t>
      </w:r>
      <w:r>
        <w:rPr>
          <w:rFonts w:hint="eastAsia" w:hAnsi="宋体" w:cs="黑体"/>
          <w:b w:val="0"/>
          <w:bCs/>
          <w:position w:val="0"/>
          <w:sz w:val="30"/>
          <w:szCs w:val="30"/>
          <w:highlight w:val="none"/>
        </w:rPr>
        <w:t xml:space="preserve">（采购包号：**</w:t>
      </w:r>
      <w:bookmarkEnd w:id="261"/>
      <w:r>
        <w:rPr>
          <w:rFonts w:hint="eastAsia" w:hAnsi="宋体" w:cs="黑体"/>
          <w:b w:val="0"/>
          <w:bCs/>
          <w:position w:val="0"/>
          <w:sz w:val="30"/>
          <w:szCs w:val="30"/>
          <w:highlight w:val="none"/>
        </w:rPr>
        <w:t xml:space="preserve">）</w:t>
      </w:r>
      <w:r/>
    </w:p>
    <w:p>
      <w:pPr>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highlight w:val="none"/>
          <w:u w:val="single"/>
        </w:rPr>
        <w:t xml:space="preserve">（单位名称）</w:t>
      </w:r>
      <w:r>
        <w:rPr>
          <w:rFonts w:hint="eastAsia" w:hAnsi="宋体" w:cs="宋体"/>
          <w:b w:val="0"/>
          <w:bCs/>
          <w:color w:val="000000"/>
          <w:position w:val="0"/>
          <w:szCs w:val="24"/>
          <w:highlight w:val="none"/>
        </w:rPr>
        <w:t xml:space="preserve">采购编号为</w:t>
      </w:r>
      <w:r>
        <w:rPr>
          <w:rFonts w:hint="eastAsia" w:hAnsi="宋体" w:cs="宋体"/>
          <w:b w:val="0"/>
          <w:bCs/>
          <w:color w:val="000000"/>
          <w:position w:val="0"/>
          <w:szCs w:val="24"/>
          <w:highlight w:val="none"/>
          <w:u w:val="single"/>
        </w:rPr>
        <w:t xml:space="preserve">（采购编号）</w:t>
      </w:r>
      <w:r>
        <w:rPr>
          <w:rFonts w:hint="eastAsia" w:hAnsi="宋体" w:cs="宋体"/>
          <w:b w:val="0"/>
          <w:bCs/>
          <w:color w:val="000000"/>
          <w:position w:val="0"/>
          <w:szCs w:val="24"/>
          <w:highlight w:val="none"/>
        </w:rPr>
        <w:t xml:space="preserve">，</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备注：</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int="eastAsia" w:hAnsi="宋体" w:cs="宋体"/>
          <w:position w:val="0"/>
          <w:sz w:val="30"/>
          <w:szCs w:val="30"/>
          <w:highlight w:val="none"/>
        </w:rPr>
      </w:pPr>
      <w:r>
        <w:rPr>
          <w:rFonts w:hint="eastAsia" w:ascii="仿宋_GB2312" w:hAnsi="宋体" w:eastAsia="仿宋_GB2312" w:cs="宋体"/>
          <w:b w:val="0"/>
          <w:bCs/>
          <w:color w:val="000000"/>
          <w:position w:val="0"/>
          <w:sz w:val="30"/>
          <w:szCs w:val="30"/>
          <w:highlight w:val="none"/>
        </w:rPr>
        <w:t xml:space="preserve">    </w:t>
      </w:r>
      <w:r>
        <w:rPr>
          <w:rFonts w:hint="eastAsia" w:hAnsi="宋体" w:cs="宋体"/>
          <w:color w:val="000000"/>
          <w:position w:val="0"/>
          <w:sz w:val="30"/>
          <w:szCs w:val="30"/>
          <w:highlight w:val="none"/>
        </w:rPr>
        <w:t xml:space="preserve">供应商全称（加盖CA电子公章）：</w:t>
      </w:r>
      <w:r/>
    </w:p>
    <w:p>
      <w:pPr>
        <w:ind w:right="1559" w:firstLine="480"/>
        <w:jc w:val="center"/>
        <w:spacing w:line="360" w:lineRule="auto"/>
        <w:tabs>
          <w:tab w:val="left" w:pos="4860" w:leader="none"/>
        </w:tabs>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            日  期：___年____月____日</w:t>
      </w:r>
      <w:r>
        <w:rPr>
          <w:rFonts w:hint="eastAsia" w:hAnsi="宋体" w:cs="宋体"/>
          <w:b w:val="0"/>
          <w:bCs/>
          <w:color w:val="000000"/>
          <w:position w:val="0"/>
          <w:szCs w:val="24"/>
          <w:highlight w:val="none"/>
          <w:shd w:val="clear" w:color="auto" w:fill="ffffff"/>
        </w:rPr>
        <w:t xml:space="preserve"> </w:t>
      </w:r>
      <w:r/>
    </w:p>
    <w:p>
      <w:pPr>
        <w:ind w:firstLine="1680"/>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59"/>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60"/>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int="eastAsia" w:hAnsi="宋体"/>
          <w:b w:val="0"/>
          <w:bCs/>
          <w:position w:val="0"/>
          <w:szCs w:val="24"/>
          <w:highlight w:val="none"/>
        </w:rPr>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pStyle w:val="878"/>
        <w:rPr>
          <w:rFonts w:hint="eastAsia" w:ascii="宋体" w:hAnsi="宋体" w:eastAsia="宋体"/>
          <w:b w:val="0"/>
          <w:bCs/>
          <w:highlight w:val="none"/>
        </w:rPr>
      </w:pPr>
      <w:r>
        <w:rPr>
          <w:rFonts w:hint="eastAsia" w:ascii="宋体" w:hAnsi="宋体" w:eastAsia="宋体"/>
          <w:b w:val="0"/>
          <w:bCs/>
          <w:highlight w:val="none"/>
        </w:rPr>
      </w:r>
      <w:r/>
    </w:p>
    <w:p>
      <w:pPr>
        <w:jc w:val="center"/>
        <w:rPr>
          <w:rFonts w:hint="eastAsia" w:hAnsi="宋体" w:cs="黑体"/>
          <w:b w:val="0"/>
          <w:bCs/>
          <w:color w:val="000000"/>
          <w:position w:val="0"/>
          <w:sz w:val="30"/>
          <w:szCs w:val="30"/>
          <w:highlight w:val="none"/>
        </w:rPr>
      </w:pPr>
      <w:r/>
      <w:bookmarkStart w:id="262" w:name="OLE_LINK12"/>
      <w:r>
        <w:rPr>
          <w:rFonts w:hint="eastAsia" w:hAnsi="宋体" w:cs="黑体"/>
          <w:b w:val="0"/>
          <w:bCs/>
          <w:color w:val="000000"/>
          <w:position w:val="0"/>
          <w:sz w:val="30"/>
          <w:szCs w:val="30"/>
          <w:highlight w:val="none"/>
        </w:rPr>
        <w:t xml:space="preserve">十一、</w:t>
      </w:r>
      <w:bookmarkEnd w:id="262"/>
      <w:r>
        <w:rPr>
          <w:rFonts w:hint="eastAsia" w:hAnsi="宋体" w:cs="黑体"/>
          <w:b w:val="0"/>
          <w:bCs/>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63"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int="eastAsia"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63"/>
      <w:r/>
      <w:r/>
    </w:p>
    <w:p>
      <w:pPr>
        <w:rPr>
          <w:rFonts w:hint="eastAsia"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jc w:val="center"/>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2400"/>
        <w:jc w:val="left"/>
        <w:rPr>
          <w:rFonts w:hint="eastAsia" w:hAnsi="宋体" w:cs="黑体"/>
          <w:b w:val="0"/>
          <w:bCs w:val="0"/>
          <w:color w:val="000000"/>
          <w:position w:val="0"/>
          <w:sz w:val="30"/>
          <w:szCs w:val="30"/>
          <w:highlight w:val="none"/>
        </w:rPr>
      </w:pPr>
      <w:r>
        <w:rPr>
          <w:rFonts w:hint="eastAsia" w:hAnsi="宋体" w:cs="黑体"/>
          <w:b w:val="0"/>
          <w:bCs/>
          <w:color w:val="000000"/>
          <w:position w:val="0"/>
          <w:sz w:val="30"/>
          <w:szCs w:val="30"/>
          <w:highlight w:val="none"/>
        </w:rPr>
      </w:r>
      <w:r>
        <w:rPr>
          <w:rFonts w:hint="eastAsia" w:hAnsi="宋体" w:cs="黑体"/>
          <w:b w:val="0"/>
          <w:bCs/>
          <w:color w:val="000000"/>
          <w:position w:val="0"/>
          <w:sz w:val="30"/>
          <w:szCs w:val="30"/>
          <w:highlight w:val="none"/>
        </w:rPr>
      </w:r>
      <w:r/>
    </w:p>
    <w:p>
      <w:pPr>
        <w:ind w:firstLine="2400"/>
        <w:jc w:val="left"/>
        <w:rPr>
          <w:rFonts w:hint="eastAsia" w:hAnsi="宋体" w:cs="黑体"/>
          <w:b w:val="0"/>
          <w:bCs w:val="0"/>
          <w:color w:val="000000"/>
          <w:position w:val="0"/>
          <w:sz w:val="30"/>
          <w:szCs w:val="30"/>
          <w:highlight w:val="none"/>
        </w:rPr>
      </w:pPr>
      <w:r>
        <w:rPr>
          <w:rFonts w:hint="eastAsia" w:hAnsi="宋体" w:cs="黑体"/>
          <w:b w:val="0"/>
          <w:bCs/>
          <w:color w:val="000000"/>
          <w:position w:val="0"/>
          <w:sz w:val="30"/>
          <w:szCs w:val="30"/>
          <w:highlight w:val="none"/>
        </w:rPr>
      </w:r>
      <w:r>
        <w:rPr>
          <w:rFonts w:hint="eastAsia" w:hAnsi="宋体" w:cs="黑体"/>
          <w:b w:val="0"/>
          <w:bCs/>
          <w:color w:val="000000"/>
          <w:position w:val="0"/>
          <w:sz w:val="30"/>
          <w:szCs w:val="30"/>
          <w:highlight w:val="none"/>
        </w:rPr>
      </w:r>
      <w:r/>
    </w:p>
    <w:p>
      <w:pPr>
        <w:ind w:firstLine="2400"/>
        <w:jc w:val="left"/>
        <w:rPr>
          <w:rFonts w:hint="eastAsia" w:hAnsi="宋体" w:cs="黑体"/>
          <w:b w:val="0"/>
          <w:bCs w:val="0"/>
          <w:color w:val="000000"/>
          <w:position w:val="0"/>
          <w:sz w:val="30"/>
          <w:szCs w:val="30"/>
          <w:highlight w:val="none"/>
        </w:rPr>
      </w:pPr>
      <w:r>
        <w:rPr>
          <w:rFonts w:hint="eastAsia" w:hAnsi="宋体" w:cs="黑体"/>
          <w:b w:val="0"/>
          <w:bCs/>
          <w:color w:val="000000"/>
          <w:position w:val="0"/>
          <w:sz w:val="30"/>
          <w:szCs w:val="30"/>
          <w:highlight w:val="none"/>
        </w:rPr>
        <w:t xml:space="preserve">十二、</w:t>
      </w:r>
      <w:bookmarkStart w:id="264" w:name="OLE_LINK55"/>
      <w:r/>
      <w:bookmarkStart w:id="265" w:name="OLE_LINK103"/>
      <w:r/>
      <w:bookmarkStart w:id="266" w:name="OLE_LINK137"/>
      <w:r>
        <w:rPr>
          <w:rFonts w:hint="eastAsia" w:hAnsi="宋体" w:cs="黑体"/>
          <w:b w:val="0"/>
          <w:bCs/>
          <w:color w:val="000000"/>
          <w:position w:val="0"/>
          <w:sz w:val="30"/>
          <w:szCs w:val="30"/>
          <w:highlight w:val="none"/>
        </w:rPr>
        <w:t xml:space="preserve">投标分项报价表</w:t>
      </w:r>
      <w:r/>
    </w:p>
    <w:p>
      <w:pPr>
        <w:jc w:val="left"/>
        <w:rPr>
          <w:rFonts w:hint="eastAsia"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按照采购清单内容，自行填报，金额单位：人民币元。</w:t>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390"/>
        <w:gridCol w:w="735"/>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序号</w:t>
            </w:r>
            <w:r/>
          </w:p>
        </w:tc>
        <w:tc>
          <w:tcPr>
            <w:tcW w:w="239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735"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239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产品名称</w:t>
            </w:r>
            <w:r/>
          </w:p>
        </w:tc>
        <w:tc>
          <w:tcPr>
            <w:tcW w:w="735"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highlight w:val="none"/>
              </w:rPr>
            </w:pPr>
            <w:r/>
            <w:bookmarkStart w:id="267" w:name="_Hlk235188652"/>
            <w:r>
              <w:rPr>
                <w:rFonts w:hint="eastAsia" w:hAnsi="宋体" w:cs="宋体"/>
                <w:b w:val="0"/>
                <w:bCs/>
                <w:color w:val="000000"/>
                <w:position w:val="0"/>
                <w:szCs w:val="24"/>
                <w:highlight w:val="none"/>
              </w:rPr>
              <w:t xml:space="preserve">2</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5</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6</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bookmarkEnd w:id="267"/>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8</w:t>
            </w:r>
            <w:r/>
          </w:p>
        </w:tc>
        <w:tc>
          <w:tcPr>
            <w:tcW w:w="239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35"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none"/>
              </w:rPr>
            </w:pPr>
            <w:r>
              <w:rPr>
                <w:rFonts w:hint="eastAsia" w:hAnsi="宋体" w:cs="宋体"/>
                <w:b w:val="0"/>
                <w:bCs/>
                <w:color w:val="000000"/>
                <w:position w:val="0"/>
                <w:szCs w:val="24"/>
                <w:highlight w:val="none"/>
              </w:rPr>
              <w:t xml:space="preserve">投标总报价（人民币：元）</w:t>
            </w:r>
            <w:r/>
          </w:p>
        </w:tc>
        <w:tc>
          <w:tcPr>
            <w:tcW w:w="850" w:type="dxa"/>
            <w:vAlign w:val="center"/>
            <w:textDirection w:val="lrTb"/>
            <w:noWrap w:val="false"/>
          </w:tcPr>
          <w:p>
            <w:pPr>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bookmarkEnd w:id="264"/>
            <w:r/>
            <w:r/>
          </w:p>
        </w:tc>
      </w:tr>
    </w:tbl>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rPr>
          <w:rFonts w:hAnsi="宋体" w:cs="宋体"/>
          <w:b w:val="0"/>
          <w:bCs/>
          <w:position w:val="0"/>
          <w:szCs w:val="24"/>
          <w:highlight w:val="none"/>
        </w:rPr>
        <w:t xml:space="preserve">。</w:t>
      </w:r>
      <w:r/>
    </w:p>
    <w:p>
      <w:pPr>
        <w:spacing w:line="360" w:lineRule="auto"/>
        <w:tabs>
          <w:tab w:val="left" w:pos="840" w:leader="none"/>
        </w:tabs>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3</w:t>
      </w:r>
      <w:r>
        <w:rPr>
          <w:rFonts w:hAnsi="宋体" w:cs="宋体"/>
          <w:b w:val="0"/>
          <w:bCs/>
          <w:color w:val="000000"/>
          <w:position w:val="0"/>
          <w:szCs w:val="24"/>
          <w:highlight w:val="none"/>
        </w:rPr>
        <w:t xml:space="preserve">.</w:t>
      </w:r>
      <w:r>
        <w:rPr>
          <w:rFonts w:hint="eastAsia" w:hAnsi="宋体" w:cs="宋体"/>
          <w:b w:val="0"/>
          <w:bCs/>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position w:val="0"/>
          <w:sz w:val="30"/>
          <w:szCs w:val="30"/>
          <w:highlight w:val="none"/>
        </w:rPr>
      </w:pPr>
      <w:r/>
      <w:bookmarkStart w:id="268" w:name="OLE_LINK22"/>
      <w:r/>
      <w:bookmarkStart w:id="269" w:name="OLE_LINK9"/>
      <w:r>
        <w:rPr>
          <w:rFonts w:hint="eastAsia" w:hAnsi="宋体"/>
          <w:position w:val="0"/>
          <w:sz w:val="30"/>
          <w:szCs w:val="30"/>
          <w:highlight w:val="none"/>
        </w:rPr>
        <w:t xml:space="preserve">供应商全称（加盖CA电子公章）：</w:t>
      </w:r>
      <w:bookmarkEnd w:id="268"/>
      <w:r/>
      <w:r/>
    </w:p>
    <w:p>
      <w:pPr>
        <w:jc w:val="right"/>
        <w:spacing w:line="360" w:lineRule="auto"/>
        <w:rPr>
          <w:rFonts w:hint="eastAsia" w:hAnsi="宋体"/>
          <w:b w:val="0"/>
          <w:bCs/>
          <w:position w:val="0"/>
          <w:sz w:val="21"/>
          <w:szCs w:val="24"/>
          <w:highlight w:val="none"/>
        </w:rPr>
      </w:pPr>
      <w:r>
        <w:rPr>
          <w:rFonts w:hint="eastAsia" w:hAnsi="宋体"/>
          <w:b w:val="0"/>
          <w:bCs/>
          <w:position w:val="0"/>
          <w:szCs w:val="24"/>
          <w:highlight w:val="none"/>
        </w:rPr>
        <w:t xml:space="preserve">日  期：</w:t>
      </w:r>
      <w:bookmarkEnd w:id="265"/>
      <w:r>
        <w:rPr>
          <w:rFonts w:hAnsi="宋体"/>
          <w:b w:val="0"/>
          <w:bCs/>
          <w:position w:val="0"/>
          <w:sz w:val="21"/>
          <w:szCs w:val="24"/>
          <w:highlight w:val="none"/>
        </w:rPr>
        <w:t xml:space="preserve"> </w:t>
      </w:r>
      <w:bookmarkEnd w:id="269"/>
      <w:r/>
      <w:r/>
    </w:p>
    <w:p>
      <w:pPr>
        <w:ind w:firstLine="2100"/>
        <w:rPr>
          <w:rFonts w:hint="eastAsia" w:hAnsi="宋体" w:cs="黑体"/>
          <w:b w:val="0"/>
          <w:bCs/>
          <w:color w:val="000000"/>
          <w:position w:val="0"/>
          <w:sz w:val="30"/>
          <w:szCs w:val="30"/>
          <w:highlight w:val="none"/>
        </w:rPr>
      </w:pPr>
      <w:r>
        <w:rPr>
          <w:rFonts w:hint="eastAsia" w:hAnsi="宋体" w:cs="黑体"/>
          <w:b w:val="0"/>
          <w:bCs/>
          <w:color w:val="000000"/>
          <w:position w:val="0"/>
          <w:sz w:val="30"/>
          <w:szCs w:val="30"/>
          <w:highlight w:val="none"/>
        </w:rPr>
      </w:r>
      <w:bookmarkEnd w:id="266"/>
      <w:r/>
      <w:r/>
    </w:p>
    <w:p>
      <w:pPr>
        <w:ind w:firstLine="2100"/>
        <w:rPr>
          <w:rFonts w:hint="eastAsia" w:hAnsi="宋体"/>
          <w:b w:val="0"/>
          <w:bCs w:val="0"/>
          <w:position w:val="0"/>
          <w:sz w:val="30"/>
          <w:szCs w:val="30"/>
          <w:highlight w:val="none"/>
        </w:rPr>
      </w:pPr>
      <w:r>
        <w:rPr>
          <w:highlight w:val="none"/>
        </w:rPr>
      </w:r>
      <w:r>
        <w:rPr>
          <w:highlight w:val="none"/>
        </w:rPr>
      </w:r>
      <w:r/>
    </w:p>
    <w:p>
      <w:pPr>
        <w:ind w:firstLine="2100"/>
        <w:rPr>
          <w:highlight w:val="none"/>
        </w:rPr>
      </w:pPr>
      <w:r>
        <w:rPr>
          <w:highlight w:val="none"/>
        </w:rPr>
      </w:r>
      <w:r>
        <w:rPr>
          <w:highlight w:val="none"/>
        </w:rPr>
      </w:r>
      <w:r/>
    </w:p>
    <w:p>
      <w:pPr>
        <w:ind w:firstLine="2100"/>
        <w:rPr>
          <w:highlight w:val="none"/>
        </w:rPr>
      </w:pPr>
      <w:r>
        <w:rPr>
          <w:rFonts w:hint="eastAsia" w:hAnsi="宋体" w:cs="黑体"/>
          <w:b w:val="0"/>
          <w:bCs/>
          <w:color w:val="000000"/>
          <w:position w:val="0"/>
          <w:sz w:val="30"/>
          <w:szCs w:val="30"/>
          <w:highlight w:val="none"/>
        </w:rPr>
        <w:t xml:space="preserve">十三、</w:t>
      </w:r>
      <w:bookmarkStart w:id="270" w:name="OLE_LINK129"/>
      <w:r/>
      <w:bookmarkStart w:id="271" w:name="OLE_LINK56"/>
      <w:r/>
      <w:bookmarkStart w:id="272" w:name="OLE_LINK115"/>
      <w:r/>
      <w:bookmarkStart w:id="273" w:name="OLE_LINK138"/>
      <w:r>
        <w:rPr>
          <w:rFonts w:hint="eastAsia" w:hAnsi="宋体" w:cs="黑体"/>
          <w:b w:val="0"/>
          <w:bCs/>
          <w:color w:val="000000"/>
          <w:position w:val="0"/>
          <w:sz w:val="30"/>
          <w:szCs w:val="30"/>
          <w:highlight w:val="none"/>
        </w:rPr>
        <w:t xml:space="preserve">技术要求响应及偏离表</w:t>
      </w:r>
      <w:bookmarkEnd w:id="270"/>
      <w:r/>
      <w:bookmarkEnd w:id="271"/>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int="eastAsia"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rPr>
          <w:rFonts w:hint="eastAsia" w:hAnsi="宋体"/>
          <w:b w:val="0"/>
          <w:position w:val="0"/>
          <w:szCs w:val="24"/>
          <w:highlight w:val="none"/>
        </w:rPr>
        <w:t xml:space="preserve">。</w:t>
      </w:r>
      <w:r/>
    </w:p>
    <w:p>
      <w:pPr>
        <w:rPr>
          <w:rFonts w:hint="eastAsia" w:hAnsi="宋体"/>
          <w:b w:val="0"/>
          <w:highlight w:val="none"/>
        </w:rPr>
      </w:pPr>
      <w:r>
        <w:rPr>
          <w:rFonts w:hint="eastAsia" w:hAnsi="宋体"/>
          <w:b w:val="0"/>
          <w:highlight w:val="none"/>
        </w:rPr>
      </w:r>
      <w:bookmarkEnd w:id="272"/>
      <w:r/>
      <w:r/>
    </w:p>
    <w:p>
      <w:pPr>
        <w:jc w:val="left"/>
        <w:rPr>
          <w:rFonts w:hint="eastAsia" w:hAnsi="宋体"/>
          <w:b w:val="0"/>
          <w:position w:val="0"/>
          <w:szCs w:val="24"/>
          <w:highlight w:val="none"/>
        </w:rPr>
      </w:pPr>
      <w:r>
        <w:rPr>
          <w:rFonts w:hint="eastAsia" w:hAnsi="宋体"/>
          <w:b w:val="0"/>
          <w:position w:val="0"/>
          <w:szCs w:val="24"/>
          <w:highlight w:val="none"/>
        </w:rPr>
      </w:r>
      <w:bookmarkEnd w:id="273"/>
      <w:r/>
      <w:r/>
    </w:p>
    <w:p>
      <w:pPr>
        <w:jc w:val="left"/>
        <w:rPr>
          <w:rFonts w:hint="eastAsia" w:hAnsi="宋体"/>
          <w:b w:val="0"/>
          <w:position w:val="0"/>
          <w:szCs w:val="24"/>
          <w:highlight w:val="none"/>
        </w:rPr>
      </w:pPr>
      <w:r>
        <w:rPr>
          <w:rFonts w:hint="eastAsia" w:hAnsi="宋体"/>
          <w:b w:val="0"/>
          <w:position w:val="0"/>
          <w:szCs w:val="24"/>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ind w:firstLine="2400"/>
        <w:jc w:val="left"/>
        <w:rPr>
          <w:rFonts w:hint="eastAsia" w:hAnsi="宋体"/>
          <w:b w:val="0"/>
          <w:bCs/>
          <w:position w:val="0"/>
          <w:sz w:val="30"/>
          <w:szCs w:val="30"/>
          <w:highlight w:val="none"/>
        </w:rPr>
      </w:pPr>
      <w:r/>
      <w:bookmarkStart w:id="274" w:name="_Hlt26955054"/>
      <w:r>
        <w:rPr>
          <w:rFonts w:hint="eastAsia" w:hAnsi="宋体" w:cs="黑体"/>
          <w:b w:val="0"/>
          <w:bCs/>
          <w:color w:val="000000"/>
          <w:position w:val="0"/>
          <w:sz w:val="30"/>
          <w:szCs w:val="30"/>
          <w:highlight w:val="none"/>
        </w:rPr>
        <w:t xml:space="preserve">十四、</w:t>
      </w:r>
      <w:bookmarkStart w:id="275" w:name="OLE_LINK21"/>
      <w:r/>
      <w:bookmarkStart w:id="276" w:name="OLE_LINK105"/>
      <w:r/>
      <w:bookmarkStart w:id="277" w:name="OLE_LINK14"/>
      <w:r/>
      <w:bookmarkStart w:id="278" w:name="OLE_LINK57"/>
      <w:r>
        <w:rPr>
          <w:rFonts w:hint="eastAsia" w:hAnsi="宋体" w:cs="黑体"/>
          <w:b w:val="0"/>
          <w:bCs/>
          <w:color w:val="000000"/>
          <w:position w:val="0"/>
          <w:sz w:val="30"/>
          <w:szCs w:val="30"/>
          <w:highlight w:val="none"/>
        </w:rPr>
        <w:t xml:space="preserve">商务要求响应及偏离表</w:t>
      </w:r>
      <w:bookmarkEnd w:id="275"/>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bookmarkEnd w:id="276"/>
            <w:r/>
            <w:r/>
          </w:p>
        </w:tc>
      </w:tr>
    </w:tbl>
    <w:p>
      <w:pPr>
        <w:spacing w:line="360" w:lineRule="auto"/>
        <w:rPr>
          <w:rFonts w:hint="eastAsia" w:hAnsi="宋体"/>
          <w:b w:val="0"/>
          <w:bCs/>
          <w:position w:val="0"/>
          <w:szCs w:val="24"/>
          <w:highlight w:val="none"/>
        </w:rPr>
      </w:pPr>
      <w:r/>
      <w:bookmarkStart w:id="279" w:name="OLE_LINK104"/>
      <w:r/>
      <w:bookmarkStart w:id="280" w:name="_Hlt26955066"/>
      <w:r/>
      <w:bookmarkStart w:id="281" w:name="_Toc462564146"/>
      <w:r/>
      <w:bookmarkStart w:id="282" w:name="_Hlt26671374"/>
      <w:r/>
      <w:bookmarkStart w:id="283" w:name="_Hlt26609389"/>
      <w:r/>
      <w:bookmarkStart w:id="284" w:name="_格式2__法定代表人授权书"/>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注</w:t>
      </w:r>
      <w:bookmarkEnd w:id="279"/>
      <w:r>
        <w:rPr>
          <w:rFonts w:hint="eastAsia" w:hAnsi="宋体"/>
          <w:b w:val="0"/>
          <w:bCs/>
          <w:position w:val="0"/>
          <w:szCs w:val="24"/>
          <w:highlight w:val="none"/>
        </w:rPr>
        <w:t xml:space="preserve">：</w:t>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1.商务要求中的实质性要求（</w:t>
      </w:r>
      <w:r>
        <w:rPr>
          <w:rFonts w:hint="eastAsia" w:hAnsi="宋体"/>
          <w:position w:val="0"/>
          <w:szCs w:val="24"/>
          <w:highlight w:val="none"/>
        </w:rPr>
        <w:t xml:space="preserve">斜体且有下划线部分</w:t>
      </w:r>
      <w:r>
        <w:rPr>
          <w:rFonts w:hint="eastAsia" w:hAnsi="宋体"/>
          <w:b w:val="0"/>
          <w:bCs/>
          <w:position w:val="0"/>
          <w:szCs w:val="24"/>
          <w:highlight w:val="none"/>
        </w:rPr>
        <w:t xml:space="preserve">）需在商务要求响应及偏离表中逐条响应具体内容，且不允许负偏离，否则视为无效投标。</w:t>
      </w:r>
      <w:r/>
    </w:p>
    <w:p>
      <w:pPr>
        <w:jc w:val="left"/>
        <w:spacing w:line="360" w:lineRule="auto"/>
        <w:rPr>
          <w:rFonts w:hint="eastAsia" w:hAnsi="宋体"/>
          <w:b w:val="0"/>
          <w:bCs/>
          <w:position w:val="0"/>
          <w:szCs w:val="24"/>
          <w:highlight w:val="none"/>
        </w:rPr>
      </w:pPr>
      <w:r>
        <w:rPr>
          <w:rFonts w:hAnsi="宋体"/>
          <w:b w:val="0"/>
          <w:bCs/>
          <w:position w:val="0"/>
          <w:szCs w:val="24"/>
          <w:highlight w:val="none"/>
        </w:rPr>
        <w:t xml:space="preserve"> </w:t>
      </w:r>
      <w:bookmarkEnd w:id="277"/>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bookmarkEnd w:id="278"/>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jc w:val="left"/>
        <w:rPr>
          <w:rFonts w:hint="eastAsia" w:hAnsi="宋体"/>
          <w:b w:val="0"/>
          <w:bCs/>
          <w:position w:val="0"/>
          <w:szCs w:val="24"/>
          <w:highlight w:val="none"/>
        </w:rPr>
      </w:pPr>
      <w:r>
        <w:rPr>
          <w:rFonts w:hint="eastAsia" w:hAnsi="宋体"/>
          <w:b w:val="0"/>
          <w:bCs/>
          <w:position w:val="0"/>
          <w:szCs w:val="24"/>
          <w:highlight w:val="none"/>
        </w:rPr>
      </w:r>
      <w:r/>
    </w:p>
    <w:p>
      <w:pPr>
        <w:jc w:val="center"/>
        <w:spacing w:beforeAutospacing="1" w:afterAutospacing="1"/>
        <w:rPr>
          <w:rFonts w:hint="eastAsia" w:hAnsi="宋体" w:cs="黑体"/>
          <w:b w:val="0"/>
          <w:bCs/>
          <w:position w:val="0"/>
          <w:sz w:val="30"/>
          <w:szCs w:val="30"/>
          <w:highlight w:val="none"/>
          <w:shd w:val="clear" w:color="auto" w:fill="ffffff"/>
        </w:rPr>
      </w:pPr>
      <w:r>
        <w:rPr>
          <w:rFonts w:hint="eastAsia" w:hAnsi="宋体" w:cs="黑体"/>
          <w:b w:val="0"/>
          <w:bCs/>
          <w:position w:val="0"/>
          <w:sz w:val="30"/>
          <w:szCs w:val="30"/>
          <w:highlight w:val="none"/>
          <w:shd w:val="clear" w:color="auto" w:fill="ffffff"/>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JSZC-320900-HWZX-G2026-0409</w:t>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ascii="Calibri" w:hAnsi="Calibri"/>
                <w:b w:val="0"/>
                <w:position w:val="0"/>
                <w:szCs w:val="24"/>
                <w:highlight w:val="none"/>
                <w:shd w:val="clear" w:color="auto" w:fill="ffffff"/>
              </w:rPr>
              <w:t xml:space="preserve">盐城市妇幼保健院高通量数字切片扫描仪</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left="3000" w:hanging="3000"/>
        <w:jc w:val="left"/>
        <w:spacing w:before="50" w:after="50"/>
        <w:widowControl/>
        <w:rPr>
          <w:rFonts w:hint="eastAsia" w:hAnsi="宋体" w:cs="宋体"/>
          <w:b w:val="0"/>
          <w:bCs w:val="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r>
      <w:r>
        <w:rPr>
          <w:rFonts w:hint="eastAsia" w:hAnsi="宋体" w:cs="宋体"/>
          <w:b w:val="0"/>
          <w:color w:val="000000"/>
          <w:position w:val="0"/>
          <w:sz w:val="30"/>
          <w:szCs w:val="30"/>
          <w:highlight w:val="none"/>
        </w:rPr>
      </w:r>
      <w:r/>
    </w:p>
    <w:p>
      <w:pPr>
        <w:ind w:left="3000" w:hanging="3000"/>
        <w:jc w:val="left"/>
        <w:spacing w:before="50" w:after="50"/>
        <w:widowControl/>
        <w:rPr>
          <w:rFonts w:hint="eastAsia" w:hAnsi="宋体" w:cs="宋体"/>
          <w:b w:val="0"/>
          <w:bCs w:val="0"/>
          <w:color w:val="000000"/>
          <w:position w:val="0"/>
          <w:sz w:val="30"/>
          <w:szCs w:val="30"/>
          <w:highlight w:val="none"/>
        </w:rPr>
      </w:pPr>
      <w:r>
        <w:rPr>
          <w:rFonts w:hint="eastAsia" w:hAnsi="宋体" w:cs="宋体"/>
          <w:b w:val="0"/>
          <w:color w:val="000000"/>
          <w:position w:val="0"/>
          <w:sz w:val="30"/>
          <w:szCs w:val="30"/>
          <w:highlight w:val="none"/>
        </w:rPr>
        <w:t xml:space="preserve">十六、</w:t>
      </w:r>
      <w:bookmarkStart w:id="285" w:name="OLE_LINK58"/>
      <w:r/>
      <w:bookmarkStart w:id="286" w:name="OLE_LINK116"/>
      <w:r>
        <w:rPr>
          <w:rFonts w:hint="eastAsia" w:hAnsi="宋体" w:cs="宋体"/>
          <w:b w:val="0"/>
          <w:color w:val="000000"/>
          <w:position w:val="0"/>
          <w:sz w:val="30"/>
          <w:szCs w:val="30"/>
          <w:highlight w:val="none"/>
        </w:rPr>
        <w:t xml:space="preserve">招标文件中规定要求提供的证明材料和投标人认为需要提供的其他材料</w:t>
      </w:r>
      <w:bookmarkEnd w:id="285"/>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86"/>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48"/>
      <w:r/>
      <w:bookmarkEnd w:id="253"/>
      <w:r/>
      <w:bookmarkEnd w:id="254"/>
      <w:r/>
      <w:bookmarkEnd w:id="255"/>
      <w:r/>
      <w:bookmarkEnd w:id="274"/>
      <w:r/>
      <w:bookmarkEnd w:id="280"/>
      <w:r/>
      <w:bookmarkEnd w:id="281"/>
      <w:r/>
      <w:bookmarkEnd w:id="282"/>
      <w:r/>
      <w:bookmarkEnd w:id="283"/>
      <w:r/>
      <w:bookmarkEnd w:id="284"/>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position w:val="0"/>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t xml:space="preserve">十七、</w:t>
      </w:r>
      <w:bookmarkStart w:id="287" w:name="OLE_LINK139"/>
      <w:r>
        <w:rPr>
          <w:rFonts w:hint="eastAsia" w:hAnsi="宋体" w:cs="宋体"/>
          <w:b w:val="0"/>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87"/>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r>
      <w:r>
        <w:rPr>
          <w:rFonts w:hint="eastAsia" w:hAnsi="宋体" w:cs="宋体"/>
          <w:b w:val="0"/>
          <w:bCs/>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r>
      <w:r>
        <w:rPr>
          <w:rFonts w:hint="eastAsia" w:hAnsi="宋体" w:cs="宋体"/>
          <w:b w:val="0"/>
          <w:bCs/>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none"/>
        </w:rPr>
      </w: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int="eastAsia" w:hAnsi="宋体" w:cs="宋体"/>
          <w:b w:val="0"/>
          <w:bCs/>
          <w:position w:val="0"/>
          <w:szCs w:val="24"/>
          <w:highlight w:val="none"/>
        </w:rPr>
      </w:pPr>
      <w:r>
        <w:rPr>
          <w:rFonts w:hint="eastAsia" w:hAnsi="宋体" w:cs="宋体"/>
          <w:b w:val="0"/>
          <w:bCs/>
          <w:position w:val="0"/>
          <w:szCs w:val="24"/>
          <w:highlight w:val="none"/>
        </w:rPr>
      </w:r>
      <w:r/>
    </w:p>
    <w:p>
      <w:pPr>
        <w:jc w:val="left"/>
        <w:spacing w:line="360" w:lineRule="auto"/>
        <w:widowControl/>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bookmarkEnd w:id="288"/>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4"/>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6"/>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1"/>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2"/>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5"/>
    <w:link w:val="933"/>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4"/>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5"/>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6"/>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7"/>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8"/>
    <w:uiPriority w:val="0"/>
    <w:qFormat/>
    <w:pPr>
      <w:shd w:val="clear" w:color="auto" w:fill="000080"/>
    </w:pPr>
    <w:rPr>
      <w:rFonts w:ascii="Times New Roman"/>
    </w:rPr>
  </w:style>
  <w:style w:type="paragraph" w:styleId="874">
    <w:name w:val="annotation text"/>
    <w:basedOn w:val="853"/>
    <w:link w:val="939"/>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0"/>
    <w:uiPriority w:val="0"/>
    <w:qFormat/>
    <w:rPr>
      <w:rFonts w:ascii="仿宋_GB2312" w:hAnsi="Calibri" w:eastAsia="仿宋_GB2312"/>
      <w:b w:val="0"/>
      <w:position w:val="0"/>
      <w:sz w:val="28"/>
      <w:lang w:val="zh-CN"/>
    </w:rPr>
  </w:style>
  <w:style w:type="paragraph" w:styleId="877">
    <w:name w:val="Body Text 3"/>
    <w:basedOn w:val="853"/>
    <w:link w:val="941"/>
    <w:uiPriority w:val="0"/>
    <w:qFormat/>
    <w:rPr>
      <w:rFonts w:ascii="仿宋_GB2312" w:hAnsi="Arial" w:eastAsia="仿宋_GB2312"/>
      <w:b w:val="0"/>
      <w:position w:val="0"/>
      <w:sz w:val="32"/>
      <w:lang w:val="zh-CN"/>
    </w:rPr>
  </w:style>
  <w:style w:type="paragraph" w:styleId="878">
    <w:name w:val="Body Text"/>
    <w:basedOn w:val="853"/>
    <w:next w:val="853"/>
    <w:link w:val="929"/>
    <w:uiPriority w:val="0"/>
    <w:qFormat/>
    <w:rPr>
      <w:rFonts w:ascii="楷体_GB2312" w:hAnsi="Arial" w:eastAsia="楷体_GB2312"/>
      <w:sz w:val="28"/>
      <w:szCs w:val="28"/>
    </w:rPr>
  </w:style>
  <w:style w:type="paragraph" w:styleId="879">
    <w:name w:val="Body Text Indent"/>
    <w:basedOn w:val="853"/>
    <w:link w:val="942"/>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3"/>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4"/>
    <w:uiPriority w:val="0"/>
    <w:qFormat/>
    <w:pPr>
      <w:ind w:left="630" w:firstLine="645"/>
    </w:pPr>
    <w:rPr>
      <w:rFonts w:ascii="Arial" w:hAnsi="Arial" w:eastAsia="仿宋_GB2312"/>
      <w:b w:val="0"/>
      <w:position w:val="0"/>
      <w:sz w:val="32"/>
    </w:rPr>
  </w:style>
  <w:style w:type="paragraph" w:styleId="889">
    <w:name w:val="endnote text"/>
    <w:basedOn w:val="853"/>
    <w:link w:val="945"/>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6"/>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7"/>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49"/>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0"/>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1"/>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0"/>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3"/>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4"/>
    <w:uiPriority w:val="0"/>
    <w:qFormat/>
    <w:rPr>
      <w:rFonts w:ascii="宋体"/>
      <w:b/>
      <w:bCs/>
      <w:position w:val="-10"/>
    </w:rPr>
  </w:style>
  <w:style w:type="paragraph" w:styleId="913">
    <w:name w:val="Body Text First Indent"/>
    <w:basedOn w:val="878"/>
    <w:link w:val="955"/>
    <w:uiPriority w:val="0"/>
    <w:qFormat/>
    <w:pPr>
      <w:ind w:firstLine="420"/>
      <w:spacing w:after="120"/>
    </w:pPr>
    <w:rPr>
      <w:b w:val="0"/>
      <w:sz w:val="21"/>
      <w:szCs w:val="24"/>
      <w:lang w:val="zh-CN"/>
    </w:rPr>
  </w:style>
  <w:style w:type="table" w:styleId="914">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character" w:styleId="926" w:customStyle="1">
    <w:name w:val="标题 1 字符"/>
    <w:link w:val="854"/>
    <w:uiPriority w:val="0"/>
    <w:qFormat/>
    <w:rPr>
      <w:rFonts w:ascii="楷体_GB2312" w:hAnsi="Times New Roman" w:eastAsia="楷体_GB2312" w:cs="Times New Roman"/>
      <w:sz w:val="28"/>
      <w:szCs w:val="28"/>
    </w:rPr>
  </w:style>
  <w:style w:type="paragraph" w:styleId="927"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8"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29" w:customStyle="1">
    <w:name w:val="正文文本 字符"/>
    <w:link w:val="878"/>
    <w:uiPriority w:val="0"/>
    <w:qFormat/>
    <w:rPr>
      <w:rFonts w:ascii="楷体_GB2312" w:hAnsi="Arial" w:eastAsia="楷体_GB2312" w:cs="Times New Roman"/>
      <w:b/>
      <w:position w:val="-10"/>
      <w:sz w:val="28"/>
      <w:szCs w:val="28"/>
    </w:rPr>
  </w:style>
  <w:style w:type="character" w:styleId="930" w:customStyle="1">
    <w:name w:val="标题 2 字符"/>
    <w:link w:val="855"/>
    <w:uiPriority w:val="0"/>
    <w:qFormat/>
    <w:rPr>
      <w:rFonts w:ascii="Arial" w:hAnsi="Arial" w:eastAsia="幼圆" w:cs="Arial"/>
      <w:bCs/>
      <w:position w:val="-10"/>
      <w:sz w:val="44"/>
      <w:szCs w:val="44"/>
    </w:rPr>
  </w:style>
  <w:style w:type="character" w:styleId="931" w:customStyle="1">
    <w:name w:val="标题 3 字符"/>
    <w:link w:val="856"/>
    <w:uiPriority w:val="0"/>
    <w:qFormat/>
    <w:rPr>
      <w:bCs/>
      <w:position w:val="-10"/>
      <w:sz w:val="32"/>
      <w:szCs w:val="32"/>
    </w:rPr>
  </w:style>
  <w:style w:type="character" w:styleId="932" w:customStyle="1">
    <w:name w:val="标题 4 字符"/>
    <w:link w:val="857"/>
    <w:uiPriority w:val="0"/>
    <w:qFormat/>
    <w:rPr>
      <w:rFonts w:ascii="Arial" w:hAnsi="Arial" w:eastAsia="黑体" w:cs="Arial"/>
      <w:bCs/>
      <w:position w:val="-10"/>
      <w:sz w:val="28"/>
      <w:szCs w:val="28"/>
    </w:rPr>
  </w:style>
  <w:style w:type="character" w:styleId="933" w:customStyle="1">
    <w:name w:val="标题 5 字符"/>
    <w:link w:val="858"/>
    <w:uiPriority w:val="0"/>
    <w:qFormat/>
    <w:rPr>
      <w:rFonts w:ascii="黑体" w:hAnsi="Times New Roman" w:eastAsia="黑体" w:cs="Times New Roman"/>
      <w:b/>
      <w:color w:val="000000"/>
      <w:sz w:val="28"/>
    </w:rPr>
  </w:style>
  <w:style w:type="character" w:styleId="934" w:customStyle="1">
    <w:name w:val="标题 6 字符"/>
    <w:link w:val="859"/>
    <w:uiPriority w:val="0"/>
    <w:qFormat/>
    <w:rPr>
      <w:rFonts w:ascii="Arial" w:hAnsi="Arial" w:eastAsia="黑体" w:cs="Times New Roman"/>
      <w:b/>
      <w:bCs/>
      <w:sz w:val="24"/>
      <w:szCs w:val="24"/>
    </w:rPr>
  </w:style>
  <w:style w:type="character" w:styleId="935" w:customStyle="1">
    <w:name w:val="标题 7 字符"/>
    <w:link w:val="860"/>
    <w:uiPriority w:val="0"/>
    <w:qFormat/>
    <w:rPr>
      <w:rFonts w:ascii="Times New Roman" w:hAnsi="Times New Roman" w:eastAsia="宋体" w:cs="Times New Roman"/>
      <w:b/>
      <w:bCs/>
      <w:sz w:val="24"/>
      <w:szCs w:val="24"/>
    </w:rPr>
  </w:style>
  <w:style w:type="character" w:styleId="936" w:customStyle="1">
    <w:name w:val="标题 8 字符"/>
    <w:link w:val="861"/>
    <w:uiPriority w:val="0"/>
    <w:qFormat/>
    <w:rPr>
      <w:rFonts w:ascii="Arial" w:hAnsi="Arial" w:eastAsia="黑体" w:cs="Times New Roman"/>
      <w:sz w:val="24"/>
      <w:szCs w:val="24"/>
    </w:rPr>
  </w:style>
  <w:style w:type="character" w:styleId="937" w:customStyle="1">
    <w:name w:val="标题 9 字符"/>
    <w:link w:val="862"/>
    <w:uiPriority w:val="0"/>
    <w:qFormat/>
    <w:rPr>
      <w:rFonts w:ascii="Arial" w:hAnsi="Arial" w:eastAsia="黑体" w:cs="Times New Roman"/>
      <w:sz w:val="21"/>
      <w:szCs w:val="21"/>
    </w:rPr>
  </w:style>
  <w:style w:type="character" w:styleId="938" w:customStyle="1">
    <w:name w:val="文档结构图 字符"/>
    <w:link w:val="873"/>
    <w:uiPriority w:val="0"/>
    <w:qFormat/>
    <w:rPr>
      <w:b/>
      <w:position w:val="-10"/>
      <w:sz w:val="24"/>
      <w:shd w:val="clear" w:color="auto" w:fill="000080"/>
    </w:rPr>
  </w:style>
  <w:style w:type="character" w:styleId="939" w:customStyle="1">
    <w:name w:val="批注文字 字符"/>
    <w:link w:val="874"/>
    <w:uiPriority w:val="99"/>
    <w:qFormat/>
    <w:rPr>
      <w:rFonts w:ascii="Times New Roman" w:hAnsi="Times New Roman" w:eastAsia="仿宋_GB2312" w:cs="Times New Roman"/>
      <w:sz w:val="24"/>
    </w:rPr>
  </w:style>
  <w:style w:type="character" w:styleId="940" w:customStyle="1">
    <w:name w:val="称呼 字符"/>
    <w:link w:val="876"/>
    <w:uiPriority w:val="0"/>
    <w:qFormat/>
    <w:rPr>
      <w:rFonts w:ascii="仿宋_GB2312" w:hAnsi="Calibri" w:eastAsia="仿宋_GB2312" w:cs="宋体"/>
      <w:sz w:val="28"/>
      <w:lang w:val="zh-CN"/>
    </w:rPr>
  </w:style>
  <w:style w:type="character" w:styleId="941" w:customStyle="1">
    <w:name w:val="正文文本 3 字符"/>
    <w:link w:val="877"/>
    <w:uiPriority w:val="0"/>
    <w:qFormat/>
    <w:rPr>
      <w:rFonts w:ascii="仿宋_GB2312" w:hAnsi="Arial" w:eastAsia="仿宋_GB2312" w:cs="宋体"/>
      <w:sz w:val="32"/>
      <w:lang w:val="zh-CN"/>
    </w:rPr>
  </w:style>
  <w:style w:type="character" w:styleId="942" w:customStyle="1">
    <w:name w:val="正文文本缩进 字符"/>
    <w:link w:val="879"/>
    <w:uiPriority w:val="0"/>
    <w:qFormat/>
    <w:rPr>
      <w:b/>
      <w:position w:val="-10"/>
      <w:sz w:val="24"/>
    </w:rPr>
  </w:style>
  <w:style w:type="character" w:styleId="943" w:customStyle="1">
    <w:name w:val="纯文本 字符"/>
    <w:link w:val="884"/>
    <w:uiPriority w:val="0"/>
    <w:qFormat/>
    <w:rPr>
      <w:rFonts w:ascii="宋体" w:hAnsi="Courier New" w:eastAsia="宋体" w:cs="Courier New"/>
      <w:sz w:val="21"/>
      <w:szCs w:val="21"/>
      <w:lang w:val="en-US" w:eastAsia="zh-CN" w:bidi="ar-SA"/>
    </w:rPr>
  </w:style>
  <w:style w:type="character" w:styleId="944" w:customStyle="1">
    <w:name w:val="正文文本缩进 2 字符"/>
    <w:link w:val="888"/>
    <w:uiPriority w:val="0"/>
    <w:qFormat/>
    <w:rPr>
      <w:rFonts w:ascii="Arial" w:hAnsi="Arial" w:eastAsia="仿宋_GB2312"/>
      <w:sz w:val="32"/>
    </w:rPr>
  </w:style>
  <w:style w:type="character" w:styleId="945" w:customStyle="1">
    <w:name w:val="尾注文本 字符"/>
    <w:link w:val="889"/>
    <w:uiPriority w:val="0"/>
    <w:qFormat/>
    <w:rPr>
      <w:rFonts w:ascii="Calibri" w:hAnsi="Calibri" w:eastAsia="Calibri" w:cs="宋体"/>
      <w:szCs w:val="24"/>
      <w:lang w:val="zh-CN"/>
    </w:rPr>
  </w:style>
  <w:style w:type="character" w:styleId="946" w:customStyle="1">
    <w:name w:val="页脚 字符"/>
    <w:link w:val="891"/>
    <w:uiPriority w:val="0"/>
    <w:qFormat/>
    <w:rPr>
      <w:b/>
      <w:position w:val="-10"/>
      <w:sz w:val="18"/>
      <w:szCs w:val="18"/>
    </w:rPr>
  </w:style>
  <w:style w:type="character" w:styleId="947" w:customStyle="1">
    <w:name w:val="签名 字符"/>
    <w:link w:val="893"/>
    <w:uiPriority w:val="0"/>
    <w:qFormat/>
    <w:rPr>
      <w:rFonts w:ascii="Calibri" w:hAnsi="Calibri" w:eastAsia="仿宋_GB2312" w:cs="宋体"/>
      <w:sz w:val="24"/>
      <w:lang w:val="zh-CN"/>
    </w:rPr>
  </w:style>
  <w:style w:type="character" w:styleId="948"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49" w:customStyle="1">
    <w:name w:val="脚注文本 字符"/>
    <w:link w:val="899"/>
    <w:uiPriority w:val="0"/>
    <w:qFormat/>
    <w:rPr>
      <w:rFonts w:ascii="Calibri" w:hAnsi="Calibri" w:eastAsia="Calibri" w:cs="宋体"/>
      <w:sz w:val="18"/>
      <w:szCs w:val="18"/>
      <w:lang w:val="zh-CN"/>
    </w:rPr>
  </w:style>
  <w:style w:type="character" w:styleId="950" w:customStyle="1">
    <w:name w:val="正文文本缩进 3 字符"/>
    <w:link w:val="901"/>
    <w:uiPriority w:val="0"/>
    <w:qFormat/>
    <w:rPr>
      <w:b/>
      <w:position w:val="-10"/>
      <w:sz w:val="16"/>
      <w:szCs w:val="16"/>
    </w:rPr>
  </w:style>
  <w:style w:type="character" w:styleId="951" w:customStyle="1">
    <w:name w:val="正文文本 2 字符"/>
    <w:link w:val="907"/>
    <w:uiPriority w:val="0"/>
    <w:qFormat/>
    <w:rPr>
      <w:rFonts w:ascii="楷体_GB2312" w:hAnsi="Calibri" w:eastAsia="楷体_GB2312" w:cs="宋体"/>
      <w:sz w:val="28"/>
      <w:lang w:val="zh-CN"/>
    </w:rPr>
  </w:style>
  <w:style w:type="character" w:styleId="952" w:customStyle="1">
    <w:name w:val="HTML 预设格式 字符"/>
    <w:link w:val="908"/>
    <w:uiPriority w:val="0"/>
    <w:qFormat/>
    <w:rPr>
      <w:rFonts w:ascii="黑体" w:hAnsi="Courier New" w:eastAsia="黑体" w:cs="Courier New"/>
    </w:rPr>
  </w:style>
  <w:style w:type="character" w:styleId="953" w:customStyle="1">
    <w:name w:val="标题 字符"/>
    <w:link w:val="911"/>
    <w:uiPriority w:val="0"/>
    <w:qFormat/>
    <w:rPr>
      <w:rFonts w:eastAsia="黑体"/>
      <w:b/>
      <w:sz w:val="28"/>
      <w:lang w:val="en-GB"/>
    </w:rPr>
  </w:style>
  <w:style w:type="character" w:styleId="954" w:customStyle="1">
    <w:name w:val="批注主题 字符"/>
    <w:link w:val="912"/>
    <w:uiPriority w:val="0"/>
    <w:qFormat/>
    <w:rPr>
      <w:rFonts w:ascii="宋体" w:hAnsi="Times New Roman" w:eastAsia="仿宋_GB2312" w:cs="Times New Roman"/>
      <w:b/>
      <w:bCs/>
      <w:position w:val="-10"/>
      <w:sz w:val="24"/>
    </w:rPr>
  </w:style>
  <w:style w:type="character" w:styleId="955" w:customStyle="1">
    <w:name w:val="正文文本首行缩进 字符"/>
    <w:link w:val="913"/>
    <w:uiPriority w:val="0"/>
    <w:qFormat/>
    <w:rPr>
      <w:rFonts w:ascii="楷体_GB2312" w:hAnsi="Arial" w:eastAsia="楷体_GB2312" w:cs="宋体"/>
      <w:position w:val="-10"/>
      <w:sz w:val="21"/>
      <w:szCs w:val="24"/>
      <w:lang w:val="zh-CN"/>
    </w:rPr>
  </w:style>
  <w:style w:type="character" w:styleId="956" w:customStyle="1">
    <w:name w:val="标题 2 Char"/>
    <w:uiPriority w:val="0"/>
    <w:qFormat/>
    <w:rPr>
      <w:rFonts w:ascii="Arial" w:hAnsi="Arial" w:eastAsia="宋体" w:cs="Times New Roman"/>
      <w:b/>
      <w:bCs/>
      <w:sz w:val="28"/>
      <w:szCs w:val="32"/>
      <w:lang w:val="en-US" w:eastAsia="zh-CN" w:bidi="ar-SA"/>
    </w:rPr>
  </w:style>
  <w:style w:type="paragraph" w:styleId="957">
    <w:name w:val="List Paragraph"/>
    <w:basedOn w:val="853"/>
    <w:uiPriority w:val="99"/>
    <w:qFormat/>
    <w:pPr>
      <w:ind w:left="720"/>
      <w:jc w:val="left"/>
      <w:widowControl/>
    </w:pPr>
    <w:rPr>
      <w:rFonts w:ascii="Calibri" w:hAnsi="Calibri"/>
      <w:szCs w:val="24"/>
      <w:lang w:eastAsia="en-US" w:bidi="en-US"/>
    </w:rPr>
  </w:style>
  <w:style w:type="paragraph" w:styleId="958"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9"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0" w:customStyle="1">
    <w:name w:val="List Paragraph1"/>
    <w:basedOn w:val="853"/>
    <w:uiPriority w:val="0"/>
    <w:qFormat/>
    <w:pPr>
      <w:ind w:firstLine="420"/>
    </w:pPr>
    <w:rPr>
      <w:rFonts w:ascii="Calibri" w:hAnsi="Calibri" w:cs="Calibri"/>
    </w:rPr>
  </w:style>
  <w:style w:type="paragraph" w:styleId="961"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2" w:customStyle="1">
    <w:name w:val="章标题"/>
    <w:next w:val="92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3" w:customStyle="1">
    <w:name w:val="标题3，章节第三层"/>
    <w:basedOn w:val="853"/>
    <w:next w:val="964"/>
    <w:uiPriority w:val="0"/>
    <w:qFormat/>
    <w:pPr>
      <w:spacing w:before="78" w:line="300" w:lineRule="auto"/>
      <w:outlineLvl w:val="2"/>
    </w:pPr>
    <w:rPr>
      <w:rFonts w:ascii="Arial" w:hAnsi="Arial" w:eastAsia="华文细黑" w:cs="宋体"/>
      <w:b w:val="0"/>
      <w:position w:val="0"/>
      <w:sz w:val="30"/>
      <w:szCs w:val="24"/>
      <w:lang w:val="zh-CN"/>
    </w:rPr>
  </w:style>
  <w:style w:type="paragraph" w:styleId="964"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5"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6"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7"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8" w:customStyle="1">
    <w:name w:val="招标文件"/>
    <w:basedOn w:val="853"/>
    <w:uiPriority w:val="0"/>
    <w:qFormat/>
    <w:pPr>
      <w:jc w:val="center"/>
      <w:spacing w:before="260" w:after="260"/>
      <w:outlineLvl w:val="1"/>
    </w:pPr>
    <w:rPr>
      <w:rFonts w:hAnsi="宋体"/>
      <w:bCs/>
      <w:sz w:val="32"/>
      <w:szCs w:val="32"/>
    </w:rPr>
  </w:style>
  <w:style w:type="paragraph" w:styleId="969"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0"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1"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2" w:customStyle="1">
    <w:name w:val="111111"/>
    <w:basedOn w:val="853"/>
    <w:link w:val="973"/>
    <w:uiPriority w:val="0"/>
    <w:qFormat/>
    <w:pPr>
      <w:jc w:val="center"/>
      <w:spacing w:before="120" w:after="120"/>
    </w:pPr>
    <w:rPr>
      <w:rFonts w:hAnsi="宋体" w:eastAsia="黑体"/>
      <w:bCs/>
      <w:position w:val="0"/>
      <w:sz w:val="21"/>
      <w:szCs w:val="21"/>
    </w:rPr>
  </w:style>
  <w:style w:type="character" w:styleId="973" w:customStyle="1">
    <w:name w:val="111111 Char"/>
    <w:link w:val="972"/>
    <w:uiPriority w:val="0"/>
    <w:qFormat/>
    <w:rPr>
      <w:rFonts w:ascii="宋体" w:hAnsi="宋体" w:eastAsia="黑体" w:cs="宋体"/>
      <w:b/>
      <w:bCs/>
      <w:sz w:val="21"/>
      <w:szCs w:val="21"/>
    </w:rPr>
  </w:style>
  <w:style w:type="paragraph" w:styleId="974"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5" w:customStyle="1">
    <w:name w:val="Char1 Char Char Char"/>
    <w:basedOn w:val="853"/>
    <w:uiPriority w:val="0"/>
    <w:qFormat/>
    <w:rPr>
      <w:rFonts w:ascii="Tahoma" w:hAnsi="Tahoma" w:eastAsia="Calibri" w:cs="Tahoma"/>
      <w:b w:val="0"/>
      <w:position w:val="0"/>
      <w:lang w:val="zh-CN"/>
    </w:rPr>
  </w:style>
  <w:style w:type="paragraph" w:styleId="976"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7"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8"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1"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2" w:customStyle="1">
    <w:name w:val="Char1 Char Char Char1"/>
    <w:basedOn w:val="853"/>
    <w:uiPriority w:val="0"/>
    <w:qFormat/>
    <w:rPr>
      <w:rFonts w:ascii="Tahoma" w:hAnsi="Tahoma" w:eastAsia="Calibri" w:cs="宋体"/>
      <w:b w:val="0"/>
      <w:position w:val="0"/>
      <w:lang w:val="zh-CN"/>
    </w:rPr>
  </w:style>
  <w:style w:type="paragraph" w:styleId="983"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5" w:customStyle="1">
    <w:name w:val="Char Char"/>
    <w:basedOn w:val="853"/>
    <w:uiPriority w:val="0"/>
    <w:qFormat/>
    <w:rPr>
      <w:rFonts w:ascii="Tahoma" w:hAnsi="Tahoma" w:eastAsia="Calibri" w:cs="Tahoma"/>
      <w:b w:val="0"/>
      <w:position w:val="0"/>
      <w:lang w:val="zh-CN"/>
    </w:rPr>
  </w:style>
  <w:style w:type="paragraph" w:styleId="986" w:customStyle="1">
    <w:name w:val="flName"/>
    <w:basedOn w:val="976"/>
    <w:uiPriority w:val="0"/>
    <w:qFormat/>
    <w:pPr>
      <w:spacing w:before="0" w:line="113" w:lineRule="atLeast"/>
    </w:pPr>
  </w:style>
  <w:style w:type="paragraph" w:styleId="987"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8"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9"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1"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2"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3" w:customStyle="1">
    <w:name w:val="Normal1"/>
    <w:basedOn w:val="853"/>
    <w:uiPriority w:val="0"/>
    <w:qFormat/>
    <w:rPr>
      <w:rFonts w:ascii="Calibri" w:hAnsi="Calibri" w:eastAsia="Calibri" w:cs="宋体"/>
      <w:b w:val="0"/>
      <w:position w:val="0"/>
      <w:sz w:val="20"/>
      <w:lang w:val="zh-CN"/>
    </w:rPr>
  </w:style>
  <w:style w:type="paragraph" w:styleId="994"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6"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7"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8" w:customStyle="1">
    <w:name w:val="标题1，章节第一层"/>
    <w:basedOn w:val="964"/>
    <w:next w:val="964"/>
    <w:uiPriority w:val="0"/>
    <w:qFormat/>
    <w:pPr>
      <w:ind w:left="482"/>
      <w:spacing w:before="0"/>
      <w:tabs>
        <w:tab w:val="left" w:pos="693" w:leader="none"/>
      </w:tabs>
      <w:outlineLvl w:val="0"/>
    </w:pPr>
    <w:rPr>
      <w:color w:val="000000"/>
      <w:sz w:val="24"/>
      <w:szCs w:val="24"/>
    </w:rPr>
  </w:style>
  <w:style w:type="paragraph" w:styleId="999"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0"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1"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项目符号：一级"/>
    <w:basedOn w:val="964"/>
    <w:next w:val="964"/>
    <w:uiPriority w:val="0"/>
    <w:qFormat/>
    <w:pPr>
      <w:ind w:right="-134"/>
    </w:pPr>
    <w:rPr>
      <w:bCs w:val="0"/>
    </w:rPr>
  </w:style>
  <w:style w:type="paragraph" w:styleId="1004">
    <w:name w:val="Quote"/>
    <w:basedOn w:val="853"/>
    <w:next w:val="853"/>
    <w:link w:val="100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5" w:customStyle="1">
    <w:name w:val="引用 字符"/>
    <w:link w:val="1004"/>
    <w:uiPriority w:val="0"/>
    <w:qFormat/>
    <w:rPr>
      <w:rFonts w:ascii="Calibri" w:hAnsi="Calibri"/>
      <w:i/>
      <w:iCs/>
      <w:sz w:val="22"/>
      <w:szCs w:val="22"/>
      <w:lang w:eastAsia="en-US" w:bidi="en-US"/>
    </w:rPr>
  </w:style>
  <w:style w:type="paragraph" w:styleId="1006"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7" w:customStyle="1">
    <w:name w:val="丁华正文"/>
    <w:basedOn w:val="901"/>
    <w:uiPriority w:val="0"/>
    <w:qFormat/>
    <w:pPr>
      <w:ind w:left="0" w:firstLine="510"/>
      <w:spacing w:after="0" w:line="360" w:lineRule="auto"/>
    </w:pPr>
    <w:rPr>
      <w:b w:val="0"/>
      <w:position w:val="0"/>
      <w:sz w:val="24"/>
    </w:rPr>
  </w:style>
  <w:style w:type="paragraph" w:styleId="1008"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9"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0" w:customStyle="1">
    <w:name w:val="表格抬头"/>
    <w:basedOn w:val="853"/>
    <w:link w:val="1011"/>
    <w:uiPriority w:val="0"/>
    <w:qFormat/>
    <w:pPr>
      <w:jc w:val="center"/>
    </w:pPr>
    <w:rPr>
      <w:rFonts w:ascii="黑体" w:eastAsia="黑体"/>
      <w:position w:val="0"/>
      <w:sz w:val="21"/>
    </w:rPr>
  </w:style>
  <w:style w:type="character" w:styleId="1011" w:customStyle="1">
    <w:name w:val="表格抬头 Char"/>
    <w:link w:val="1010"/>
    <w:uiPriority w:val="0"/>
    <w:qFormat/>
    <w:rPr>
      <w:rFonts w:ascii="黑体" w:eastAsia="黑体"/>
      <w:b/>
      <w:sz w:val="21"/>
    </w:rPr>
  </w:style>
  <w:style w:type="paragraph" w:styleId="1012"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3"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4"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5"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7"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8" w:customStyle="1">
    <w:name w:val="普通正文"/>
    <w:basedOn w:val="853"/>
    <w:uiPriority w:val="0"/>
    <w:qFormat/>
    <w:pPr>
      <w:ind w:firstLine="480"/>
      <w:jc w:val="left"/>
      <w:spacing w:before="120" w:after="120" w:line="360" w:lineRule="auto"/>
    </w:pPr>
    <w:rPr>
      <w:rFonts w:ascii="Arial" w:hAnsi="Arial"/>
      <w:szCs w:val="24"/>
    </w:rPr>
  </w:style>
  <w:style w:type="paragraph" w:styleId="1019"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0" w:customStyle="1">
    <w:name w:val="丁华标题3"/>
    <w:basedOn w:val="1021"/>
    <w:next w:val="100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1" w:customStyle="1">
    <w:name w:val="丁华标题2"/>
    <w:basedOn w:val="855"/>
    <w:next w:val="100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2"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3"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4"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5"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6"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7"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8"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29"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0"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Char Char1"/>
    <w:basedOn w:val="853"/>
    <w:uiPriority w:val="0"/>
    <w:qFormat/>
    <w:rPr>
      <w:rFonts w:ascii="Tahoma" w:hAnsi="Tahoma" w:eastAsia="Calibri" w:cs="Tahoma"/>
      <w:b w:val="0"/>
      <w:position w:val="0"/>
      <w:lang w:val="zh-CN"/>
    </w:rPr>
  </w:style>
  <w:style w:type="paragraph" w:styleId="1032" w:customStyle="1">
    <w:name w:val="新图表正文"/>
    <w:link w:val="1033"/>
    <w:uiPriority w:val="0"/>
    <w:qFormat/>
    <w:pPr>
      <w:jc w:val="both"/>
    </w:pPr>
    <w:rPr>
      <w:rFonts w:ascii="宋体" w:hAnsi="宋体" w:eastAsia="宋体" w:cs="Times New Roman"/>
      <w:sz w:val="18"/>
      <w:szCs w:val="21"/>
      <w:lang w:val="en-US" w:eastAsia="zh-CN" w:bidi="ar-SA"/>
    </w:rPr>
  </w:style>
  <w:style w:type="character" w:styleId="1033" w:customStyle="1">
    <w:name w:val="新图表正文 Char Char"/>
    <w:link w:val="1032"/>
    <w:uiPriority w:val="0"/>
    <w:qFormat/>
    <w:rPr>
      <w:rFonts w:ascii="宋体" w:hAnsi="宋体"/>
      <w:sz w:val="18"/>
      <w:szCs w:val="21"/>
      <w:lang w:bidi="ar-SA"/>
    </w:rPr>
  </w:style>
  <w:style w:type="paragraph" w:styleId="1034"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5"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6"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8"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39"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0" w:customStyle="1">
    <w:name w:val="默认段落字体 Para Char Char Char Char Char Char Char Char Char1 Char Char Char Char Char Char Char"/>
    <w:basedOn w:val="873"/>
    <w:uiPriority w:val="0"/>
    <w:qFormat/>
    <w:rPr>
      <w:rFonts w:ascii="Tahoma" w:hAnsi="Tahoma"/>
      <w:szCs w:val="24"/>
    </w:rPr>
  </w:style>
  <w:style w:type="paragraph" w:styleId="1041" w:customStyle="1">
    <w:name w:val="Char Char Char Char Char"/>
    <w:basedOn w:val="853"/>
    <w:uiPriority w:val="0"/>
    <w:qFormat/>
    <w:rPr>
      <w:rFonts w:ascii="Tahoma" w:hAnsi="Tahoma" w:eastAsia="Calibri" w:cs="Tahoma"/>
      <w:b w:val="0"/>
      <w:position w:val="0"/>
      <w:lang w:val="zh-CN"/>
    </w:rPr>
  </w:style>
  <w:style w:type="paragraph" w:styleId="1042" w:customStyle="1">
    <w:name w:val="Char Char Char"/>
    <w:basedOn w:val="853"/>
    <w:uiPriority w:val="0"/>
    <w:qFormat/>
    <w:rPr>
      <w:rFonts w:ascii="Tahoma" w:hAnsi="Tahoma" w:eastAsia="Calibri" w:cs="宋体"/>
      <w:b w:val="0"/>
      <w:position w:val="0"/>
      <w:lang w:val="zh-CN"/>
    </w:rPr>
  </w:style>
  <w:style w:type="paragraph" w:styleId="10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6"/>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4"/>
    <w:next w:val="964"/>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4"/>
    <w:next w:val="96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0"/>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4"/>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普通(网站)1"/>
    <w:basedOn w:val="853"/>
    <w:uiPriority w:val="0"/>
    <w:qFormat/>
    <w:pPr>
      <w:jc w:val="left"/>
      <w:spacing w:beforeAutospacing="1" w:afterAutospacing="1"/>
    </w:pPr>
    <w:rPr>
      <w:rFonts w:ascii="Times New Roman"/>
      <w:b w:val="0"/>
      <w:position w:val="0"/>
      <w:szCs w:val="24"/>
    </w:rPr>
  </w:style>
  <w:style w:type="paragraph" w:styleId="1304" w:customStyle="1">
    <w:name w:val="普通(网站)11"/>
    <w:basedOn w:val="853"/>
    <w:uiPriority w:val="0"/>
    <w:qFormat/>
    <w:pPr>
      <w:jc w:val="left"/>
      <w:spacing w:before="100" w:beforeAutospacing="1" w:after="100" w:afterAutospacing="1"/>
    </w:pPr>
    <w:rPr>
      <w:rFonts w:ascii="Times New Roman"/>
      <w:b w:val="0"/>
      <w:position w:val="0"/>
      <w:szCs w:val="24"/>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B6FCF-D970-488E-A5EA-85B895E6A613}"/>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73</cp:revision>
  <dcterms:created xsi:type="dcterms:W3CDTF">2026-07-25T08:43:00Z</dcterms:created>
  <dcterms:modified xsi:type="dcterms:W3CDTF">2026-10-09T05:16:29Z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