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873"/>
        <w:jc w:val="center"/>
        <w:spacing w:before="120" w:beforeAutospacing="0" w:after="120" w:afterAutospacing="0" w:line="360" w:lineRule="auto"/>
        <w:rPr>
          <w:rFonts w:ascii="宋体" w:hAnsi="宋体" w:eastAsia="宋体" w:cs="宋体"/>
          <w:b/>
          <w:color w:val="000000"/>
          <w:sz w:val="84"/>
          <w:szCs w:val="84"/>
        </w:rPr>
      </w:pPr>
      <w:r>
        <w:rPr>
          <w:rFonts w:hint="eastAsia" w:ascii="宋体" w:hAnsi="宋体" w:eastAsia="宋体" w:cs="宋体"/>
          <w:b/>
          <w:color w:val="000000"/>
          <w:sz w:val="84"/>
          <w:szCs w:val="84"/>
        </w:rPr>
        <w:t xml:space="preserve">招 标 文 件</w:t>
      </w:r>
      <w:r/>
    </w:p>
    <w:p>
      <w:pPr>
        <w:pStyle w:val="873"/>
        <w:ind w:firstLine="1680"/>
        <w:jc w:val="both"/>
        <w:spacing w:before="120" w:beforeAutospacing="0" w:after="120" w:afterAutospacing="0" w:line="360" w:lineRule="auto"/>
        <w:rPr>
          <w:rFonts w:ascii="宋体" w:hAnsi="宋体" w:eastAsia="宋体" w:cs="宋体"/>
          <w:b/>
          <w:color w:val="000000"/>
          <w:sz w:val="84"/>
          <w:szCs w:val="84"/>
        </w:rPr>
      </w:pPr>
      <w:r>
        <w:rPr>
          <w:rFonts w:ascii="宋体" w:hAnsi="宋体" w:eastAsia="宋体" w:cs="宋体"/>
          <w:b/>
          <w:color w:val="000000"/>
          <w:sz w:val="84"/>
          <w:szCs w:val="84"/>
        </w:rPr>
      </w:r>
      <w:r/>
    </w:p>
    <w:p>
      <w:pPr>
        <w:pStyle w:val="873"/>
        <w:ind w:left="1606" w:hanging="1606"/>
        <w:spacing w:before="120" w:beforeAutospacing="0" w:after="120" w:afterAutospacing="0" w:line="36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项目名称：大中街道第二轮土地承包到期后再延长30年试点技术服务项目</w:t>
      </w:r>
      <w:r/>
    </w:p>
    <w:p>
      <w:pPr>
        <w:pStyle w:val="873"/>
        <w:spacing w:before="120" w:beforeAutospacing="0" w:after="120" w:afterAutospacing="0" w:line="36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项目编号：JSZC-320904-JSJY-G2026-0027</w:t>
      </w:r>
      <w:r/>
    </w:p>
    <w:p>
      <w:pPr>
        <w:pStyle w:val="873"/>
        <w:spacing w:beforeAutospacing="0" w:afterAutospacing="0"/>
        <w:rPr>
          <w:rFonts w:ascii="宋体" w:hAnsi="宋体" w:eastAsia="宋体" w:cs="宋体"/>
        </w:rPr>
      </w:pPr>
      <w:r>
        <w:rPr>
          <w:rFonts w:ascii="宋体" w:hAnsi="宋体" w:eastAsia="宋体" w:cs="宋体"/>
        </w:rPr>
      </w:r>
      <w:r/>
    </w:p>
    <w:p>
      <w:pPr>
        <w:pStyle w:val="87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7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7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7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73"/>
        <w:spacing w:beforeAutospacing="0" w:afterAutospacing="0" w:line="360" w:lineRule="auto"/>
        <w:rPr>
          <w:rFonts w:ascii="宋体" w:hAnsi="宋体" w:eastAsia="宋体" w:cs="宋体"/>
        </w:rPr>
      </w:pPr>
      <w:r>
        <w:rPr>
          <w:rFonts w:ascii="宋体" w:hAnsi="宋体" w:eastAsia="宋体" w:cs="宋体"/>
        </w:rPr>
      </w:r>
      <w:r/>
    </w:p>
    <w:p>
      <w:pPr>
        <w:pStyle w:val="873"/>
        <w:spacing w:beforeAutospacing="0" w:afterAutospacing="0" w:line="360" w:lineRule="auto"/>
        <w:rPr>
          <w:rFonts w:ascii="宋体" w:hAnsi="宋体" w:eastAsia="宋体" w:cs="宋体"/>
        </w:rPr>
      </w:pPr>
      <w:r>
        <w:rPr>
          <w:rFonts w:ascii="宋体" w:hAnsi="宋体" w:eastAsia="宋体" w:cs="宋体"/>
        </w:rPr>
      </w:r>
      <w:r/>
    </w:p>
    <w:p>
      <w:pPr>
        <w:pStyle w:val="873"/>
        <w:spacing w:beforeAutospacing="0" w:afterAutospacing="0" w:line="360" w:lineRule="auto"/>
        <w:rPr>
          <w:rFonts w:ascii="宋体" w:hAnsi="宋体" w:eastAsia="宋体" w:cs="宋体"/>
        </w:rPr>
      </w:pPr>
      <w:r>
        <w:rPr>
          <w:rFonts w:ascii="宋体" w:hAnsi="宋体" w:eastAsia="宋体" w:cs="宋体"/>
        </w:rPr>
      </w:r>
      <w:r/>
    </w:p>
    <w:p>
      <w:pPr>
        <w:pStyle w:val="873"/>
        <w:spacing w:beforeAutospacing="0" w:afterAutospacing="0" w:line="360" w:lineRule="auto"/>
        <w:rPr>
          <w:rFonts w:ascii="宋体" w:hAnsi="宋体" w:eastAsia="宋体" w:cs="宋体"/>
        </w:rPr>
      </w:pPr>
      <w:r>
        <w:rPr>
          <w:rFonts w:ascii="宋体" w:hAnsi="宋体" w:eastAsia="宋体" w:cs="宋体"/>
        </w:rPr>
      </w:r>
      <w:r/>
    </w:p>
    <w:p>
      <w:pPr>
        <w:pStyle w:val="873"/>
        <w:spacing w:beforeAutospacing="0" w:afterAutospacing="0" w:line="360" w:lineRule="auto"/>
        <w:rPr>
          <w:rFonts w:ascii="宋体" w:hAnsi="宋体" w:eastAsia="宋体" w:cs="宋体"/>
        </w:rPr>
      </w:pPr>
      <w:r>
        <w:rPr>
          <w:rFonts w:ascii="宋体" w:hAnsi="宋体" w:eastAsia="宋体" w:cs="宋体"/>
        </w:rPr>
      </w:r>
      <w:r/>
    </w:p>
    <w:p>
      <w:pPr>
        <w:pStyle w:val="873"/>
        <w:spacing w:beforeAutospacing="0" w:afterAutospacing="0" w:line="360" w:lineRule="auto"/>
        <w:rPr>
          <w:rFonts w:ascii="宋体" w:hAnsi="宋体" w:eastAsia="宋体" w:cs="宋体"/>
        </w:rPr>
      </w:pPr>
      <w:r>
        <w:rPr>
          <w:rFonts w:ascii="宋体" w:hAnsi="宋体" w:eastAsia="宋体" w:cs="宋体"/>
        </w:rPr>
      </w:r>
      <w:r/>
    </w:p>
    <w:p>
      <w:pPr>
        <w:pStyle w:val="873"/>
        <w:jc w:val="center"/>
        <w:spacing w:before="120" w:beforeAutospacing="0" w:after="120" w:afterAutospacing="0" w:line="36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招标人：盐城市大丰区人民政府大中街道办事处</w:t>
      </w:r>
      <w:r/>
    </w:p>
    <w:p>
      <w:pPr>
        <w:pStyle w:val="873"/>
        <w:jc w:val="center"/>
        <w:spacing w:before="120" w:beforeAutospacing="0" w:after="120" w:afterAutospacing="0" w:line="36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招标代理：江苏建友兴业工程项目管理有限公司</w:t>
      </w:r>
      <w:r/>
    </w:p>
    <w:p>
      <w:pPr>
        <w:pStyle w:val="873"/>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32"/>
          <w:szCs w:val="32"/>
          <w:u w:val="single"/>
        </w:rPr>
        <w:t xml:space="preserve">202</w:t>
      </w:r>
      <w:r>
        <w:rPr>
          <w:rFonts w:ascii="宋体" w:hAnsi="宋体" w:eastAsia="宋体" w:cs="宋体"/>
          <w:b/>
          <w:color w:val="000000"/>
          <w:sz w:val="32"/>
          <w:szCs w:val="32"/>
          <w:u w:val="single"/>
        </w:rPr>
        <w:t xml:space="preserve">6</w:t>
      </w:r>
      <w:r>
        <w:rPr>
          <w:rFonts w:hint="eastAsia" w:ascii="宋体" w:hAnsi="宋体" w:eastAsia="宋体" w:cs="宋体"/>
          <w:b/>
          <w:color w:val="000000"/>
          <w:sz w:val="32"/>
          <w:szCs w:val="32"/>
        </w:rPr>
        <w:t xml:space="preserve">年</w:t>
      </w:r>
      <w:r>
        <w:rPr>
          <w:rFonts w:hint="eastAsia" w:ascii="宋体" w:hAnsi="宋体" w:eastAsia="宋体" w:cs="宋体"/>
          <w:b/>
          <w:color w:val="000000"/>
          <w:sz w:val="32"/>
          <w:szCs w:val="32"/>
          <w:u w:val="single"/>
        </w:rPr>
        <w:t xml:space="preserve"> </w:t>
      </w:r>
      <w:r>
        <w:rPr>
          <w:rFonts w:ascii="宋体" w:hAnsi="宋体" w:eastAsia="宋体" w:cs="宋体"/>
          <w:b/>
          <w:color w:val="000000"/>
          <w:sz w:val="32"/>
          <w:szCs w:val="32"/>
          <w:u w:val="single"/>
        </w:rPr>
        <w:t xml:space="preserve">6 </w:t>
      </w:r>
      <w:r>
        <w:rPr>
          <w:rFonts w:hint="eastAsia" w:ascii="宋体" w:hAnsi="宋体" w:eastAsia="宋体" w:cs="宋体"/>
          <w:b/>
          <w:color w:val="000000"/>
          <w:sz w:val="32"/>
          <w:szCs w:val="32"/>
        </w:rPr>
        <w:t xml:space="preserve">月</w:t>
      </w:r>
      <w:r/>
    </w:p>
    <w:p>
      <w:pPr>
        <w:pStyle w:val="873"/>
        <w:ind w:firstLine="2100"/>
        <w:jc w:val="both"/>
        <w:spacing w:beforeAutospacing="0" w:afterAutospacing="0" w:line="480" w:lineRule="auto"/>
        <w:rPr>
          <w:rFonts w:ascii="宋体" w:hAnsi="宋体" w:eastAsia="宋体" w:cs="宋体"/>
          <w:color w:val="000000"/>
          <w:sz w:val="21"/>
          <w:szCs w:val="21"/>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eastAsia="宋体" w:cs="宋体"/>
          <w:color w:val="000000"/>
          <w:sz w:val="21"/>
          <w:szCs w:val="21"/>
        </w:rPr>
      </w:r>
      <w:r/>
    </w:p>
    <w:p>
      <w:pPr>
        <w:ind w:firstLine="880"/>
        <w:jc w:val="left"/>
        <w:widowControl/>
        <w:rPr>
          <w:rFonts w:ascii="宋体" w:hAnsi="宋体" w:eastAsia="宋体" w:cs="宋体"/>
          <w:b/>
          <w:color w:val="000000"/>
          <w:sz w:val="44"/>
          <w:szCs w:val="44"/>
        </w:rPr>
      </w:pPr>
      <w:r/>
      <w:bookmarkStart w:id="0" w:name="_Toc16938516"/>
      <w:r/>
      <w:bookmarkStart w:id="1" w:name="_Toc479757206"/>
      <w:r/>
      <w:bookmarkStart w:id="2" w:name="_Toc523127445"/>
      <w:r/>
      <w:bookmarkStart w:id="3" w:name="_Toc513029200"/>
      <w:r/>
      <w:bookmarkStart w:id="4" w:name="_Toc120614210"/>
      <w:r/>
      <w:bookmarkStart w:id="5" w:name="_Toc20823272"/>
      <w:r/>
      <w:r/>
    </w:p>
    <w:p>
      <w:pPr>
        <w:pStyle w:val="873"/>
        <w:jc w:val="center"/>
        <w:spacing w:beforeAutospacing="0" w:afterAutospacing="0" w:line="480" w:lineRule="auto"/>
        <w:rPr>
          <w:rFonts w:ascii="宋体" w:hAnsi="宋体" w:eastAsia="宋体" w:cs="宋体"/>
        </w:rPr>
      </w:pPr>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873"/>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873"/>
        <w:ind w:firstLine="720"/>
        <w:spacing w:beforeAutospacing="0" w:afterAutospacing="0" w:line="500" w:lineRule="exact"/>
        <w:tabs>
          <w:tab w:val="left" w:pos="1441" w:leader="none"/>
        </w:tabs>
        <w:rPr>
          <w:rFonts w:ascii="宋体" w:hAnsi="宋体" w:eastAsia="宋体" w:cs="宋体"/>
        </w:rPr>
      </w:pPr>
      <w:r>
        <w:rPr>
          <w:rFonts w:hint="eastAsia" w:ascii="宋体" w:hAnsi="宋体" w:eastAsia="宋体" w:cs="宋体"/>
          <w:color w:val="000000"/>
          <w:sz w:val="36"/>
          <w:szCs w:val="36"/>
        </w:rPr>
        <w:t xml:space="preserve">第一章 招标公告…………………………… 2</w:t>
      </w:r>
      <w:r/>
    </w:p>
    <w:p>
      <w:pPr>
        <w:pStyle w:val="873"/>
        <w:ind w:firstLine="720"/>
        <w:spacing w:beforeAutospacing="0" w:afterAutospacing="0" w:line="500" w:lineRule="exact"/>
        <w:tabs>
          <w:tab w:val="left" w:pos="1441" w:leader="none"/>
        </w:tabs>
        <w:rPr>
          <w:rFonts w:ascii="宋体" w:hAnsi="宋体" w:eastAsia="宋体" w:cs="宋体"/>
        </w:rPr>
      </w:pPr>
      <w:r>
        <w:rPr>
          <w:rFonts w:hint="eastAsia" w:ascii="宋体" w:hAnsi="宋体" w:eastAsia="宋体" w:cs="宋体"/>
          <w:color w:val="000000"/>
          <w:sz w:val="36"/>
          <w:szCs w:val="36"/>
        </w:rPr>
        <w:t xml:space="preserve">第二章 投标人须知………………………… 7 </w:t>
      </w:r>
      <w:r/>
    </w:p>
    <w:p>
      <w:pPr>
        <w:pStyle w:val="873"/>
        <w:ind w:firstLine="720"/>
        <w:spacing w:beforeAutospacing="0" w:afterAutospacing="0" w:line="500" w:lineRule="exact"/>
        <w:tabs>
          <w:tab w:val="left" w:pos="1441" w:leader="none"/>
        </w:tabs>
        <w:rPr>
          <w:rFonts w:ascii="宋体" w:hAnsi="宋体" w:eastAsia="宋体" w:cs="宋体"/>
        </w:rPr>
      </w:pPr>
      <w:r>
        <w:rPr>
          <w:rFonts w:hint="eastAsia" w:ascii="宋体" w:hAnsi="宋体" w:eastAsia="宋体" w:cs="宋体"/>
          <w:color w:val="000000"/>
          <w:sz w:val="36"/>
          <w:szCs w:val="36"/>
        </w:rPr>
        <w:t xml:space="preserve">第三章 合同文本…………………………… 2</w:t>
      </w:r>
      <w:r>
        <w:rPr>
          <w:rFonts w:ascii="宋体" w:hAnsi="宋体" w:eastAsia="宋体" w:cs="宋体"/>
          <w:color w:val="000000"/>
          <w:sz w:val="36"/>
          <w:szCs w:val="36"/>
        </w:rPr>
        <w:t xml:space="preserve">4</w:t>
      </w:r>
      <w:r/>
    </w:p>
    <w:p>
      <w:pPr>
        <w:pStyle w:val="873"/>
        <w:ind w:firstLine="720"/>
        <w:spacing w:beforeAutospacing="0" w:afterAutospacing="0" w:line="500" w:lineRule="exact"/>
        <w:tabs>
          <w:tab w:val="left" w:pos="1441" w:leader="none"/>
        </w:tabs>
        <w:rPr>
          <w:rFonts w:ascii="宋体" w:hAnsi="宋体" w:eastAsia="宋体" w:cs="宋体"/>
        </w:rPr>
      </w:pPr>
      <w:r>
        <w:rPr>
          <w:rFonts w:hint="eastAsia" w:ascii="宋体" w:hAnsi="宋体" w:eastAsia="宋体" w:cs="宋体"/>
          <w:color w:val="000000"/>
          <w:sz w:val="36"/>
          <w:szCs w:val="36"/>
        </w:rPr>
        <w:t xml:space="preserve">第四章 招标服务需求……………………… 3</w:t>
      </w:r>
      <w:r>
        <w:rPr>
          <w:rFonts w:ascii="宋体" w:hAnsi="宋体" w:eastAsia="宋体" w:cs="宋体"/>
          <w:color w:val="000000"/>
          <w:sz w:val="36"/>
          <w:szCs w:val="36"/>
        </w:rPr>
        <w:t xml:space="preserve">0</w:t>
      </w:r>
      <w:r/>
    </w:p>
    <w:p>
      <w:pPr>
        <w:pStyle w:val="873"/>
        <w:ind w:firstLine="720"/>
        <w:spacing w:beforeAutospacing="0" w:afterAutospacing="0" w:line="500" w:lineRule="exact"/>
        <w:tabs>
          <w:tab w:val="left" w:pos="1441" w:leader="none"/>
        </w:tabs>
        <w:rPr>
          <w:rFonts w:ascii="宋体" w:hAnsi="宋体" w:eastAsia="宋体" w:cs="宋体"/>
        </w:rPr>
      </w:pPr>
      <w:r>
        <w:rPr>
          <w:rFonts w:hint="eastAsia" w:ascii="宋体" w:hAnsi="宋体" w:eastAsia="宋体" w:cs="宋体"/>
          <w:color w:val="000000"/>
          <w:sz w:val="36"/>
          <w:szCs w:val="36"/>
        </w:rPr>
        <w:t xml:space="preserve">第五章 评标方法与评标标准……………… </w:t>
      </w:r>
      <w:r>
        <w:rPr>
          <w:rFonts w:ascii="宋体" w:hAnsi="宋体" w:eastAsia="宋体" w:cs="宋体"/>
          <w:color w:val="000000"/>
          <w:sz w:val="36"/>
          <w:szCs w:val="36"/>
        </w:rPr>
        <w:t xml:space="preserve">39</w:t>
      </w:r>
      <w:r/>
    </w:p>
    <w:p>
      <w:pPr>
        <w:pStyle w:val="873"/>
        <w:ind w:firstLine="720"/>
        <w:spacing w:beforeAutospacing="0" w:afterAutospacing="0" w:line="500" w:lineRule="exact"/>
        <w:tabs>
          <w:tab w:val="left" w:pos="1441" w:leader="none"/>
        </w:tabs>
        <w:rPr>
          <w:rFonts w:ascii="宋体" w:hAnsi="宋体" w:eastAsia="宋体" w:cs="宋体"/>
        </w:rPr>
      </w:pPr>
      <w:r>
        <w:rPr>
          <w:rFonts w:hint="eastAsia" w:ascii="宋体" w:hAnsi="宋体" w:eastAsia="宋体" w:cs="宋体"/>
          <w:color w:val="000000"/>
          <w:sz w:val="36"/>
          <w:szCs w:val="36"/>
        </w:rPr>
        <w:t xml:space="preserve">第六章 投标文件格式……………………… 45</w:t>
      </w:r>
      <w:r/>
    </w:p>
    <w:p>
      <w:pPr>
        <w:pStyle w:val="873"/>
        <w:jc w:val="both"/>
        <w:spacing w:beforeAutospacing="0" w:afterAutospacing="0"/>
        <w:rPr>
          <w:rFonts w:ascii="宋体" w:hAnsi="宋体" w:eastAsia="宋体" w:cs="宋体"/>
        </w:rPr>
      </w:pPr>
      <w:r>
        <w:rPr>
          <w:rFonts w:hint="eastAsia" w:ascii="宋体" w:hAnsi="宋体" w:eastAsia="宋体" w:cs="宋体"/>
        </w:rPr>
        <w:t xml:space="preserve"> </w:t>
      </w:r>
      <w:r/>
    </w:p>
    <w:p>
      <w:pPr>
        <w:pStyle w:val="873"/>
        <w:jc w:val="both"/>
        <w:spacing w:beforeAutospacing="0" w:afterAutospacing="0"/>
        <w:rPr>
          <w:rFonts w:ascii="宋体" w:hAnsi="宋体" w:eastAsia="宋体" w:cs="宋体"/>
        </w:rPr>
      </w:pPr>
      <w:r>
        <w:rPr>
          <w:rFonts w:hint="eastAsia" w:ascii="宋体" w:hAnsi="宋体" w:eastAsia="宋体" w:cs="宋体"/>
        </w:rPr>
        <w:t xml:space="preserve"> </w:t>
      </w:r>
      <w:r/>
    </w:p>
    <w:p>
      <w:pPr>
        <w:ind w:firstLine="883"/>
        <w:jc w:val="left"/>
        <w:widowControl/>
        <w:rPr>
          <w:rFonts w:ascii="宋体" w:hAnsi="宋体" w:eastAsia="宋体" w:cs="宋体"/>
          <w:color w:val="000000"/>
          <w:sz w:val="44"/>
          <w:szCs w:val="44"/>
        </w:rPr>
      </w:pPr>
      <w:r>
        <w:rPr>
          <w:rFonts w:ascii="宋体" w:hAnsi="宋体" w:eastAsia="宋体" w:cs="宋体"/>
          <w:color w:val="000000"/>
          <w:sz w:val="44"/>
          <w:szCs w:val="44"/>
        </w:rPr>
        <w:br w:type="page" w:clear="all"/>
      </w:r>
      <w:r/>
    </w:p>
    <w:p>
      <w:pPr>
        <w:pStyle w:val="873"/>
        <w:jc w:val="center"/>
        <w:keepNext/>
        <w:spacing w:beforeAutospacing="0" w:afterAutospacing="0"/>
        <w:rPr>
          <w:rFonts w:ascii="宋体" w:hAnsi="宋体" w:eastAsia="宋体" w:cs="宋体"/>
        </w:rPr>
      </w:pPr>
      <w:r>
        <w:rPr>
          <w:rFonts w:hint="eastAsia" w:ascii="宋体" w:hAnsi="宋体" w:eastAsia="宋体" w:cs="宋体"/>
          <w:color w:val="000000"/>
          <w:sz w:val="44"/>
          <w:szCs w:val="44"/>
        </w:rPr>
        <w:t xml:space="preserve">第一章 招标公告</w:t>
      </w:r>
      <w:r/>
    </w:p>
    <w:p>
      <w:pPr>
        <w:pStyle w:val="873"/>
        <w:ind w:firstLine="482"/>
        <w:jc w:val="both"/>
        <w:keepLines/>
        <w:keepNext/>
        <w:spacing w:beforeAutospacing="0" w:afterAutospacing="0" w:line="500" w:lineRule="exact"/>
        <w:rPr>
          <w:rFonts w:ascii="宋体" w:hAnsi="宋体" w:eastAsia="宋体" w:cs="宋体"/>
          <w:b/>
          <w:color w:val="000000"/>
        </w:rPr>
      </w:pPr>
      <w:r/>
      <w:bookmarkStart w:id="6" w:name="_Toc35393621"/>
      <w:r/>
      <w:bookmarkStart w:id="7" w:name="_Toc35393790"/>
      <w:r/>
      <w:bookmarkStart w:id="8" w:name="_Toc28359002"/>
      <w:r/>
      <w:bookmarkStart w:id="9" w:name="_Toc28359079"/>
      <w:r/>
      <w:bookmarkStart w:id="10" w:name="_Hlk24379207"/>
      <w:r/>
      <w:bookmarkStart w:id="11" w:name="_Toc38985263"/>
      <w:r>
        <w:rPr>
          <w:rFonts w:hint="eastAsia" w:ascii="宋体" w:hAnsi="宋体" w:cs="宋体"/>
          <w:b/>
          <w:bCs/>
        </w:rPr>
        <w:t xml:space="preserve">项目概况：</w:t>
      </w:r>
      <w:bookmarkStart w:id="12" w:name="_Hlk227661687"/>
      <w:r>
        <w:rPr>
          <w:rFonts w:hint="eastAsia" w:ascii="宋体" w:hAnsi="宋体" w:cs="宋体"/>
        </w:rPr>
        <w:t xml:space="preserve">大中街道第二轮土地承包到期后再延长30年试点技术服务项目</w:t>
      </w:r>
      <w:bookmarkEnd w:id="12"/>
      <w:r>
        <w:rPr>
          <w:rFonts w:hint="eastAsia" w:ascii="宋体" w:hAnsi="宋体" w:cs="宋体"/>
        </w:rPr>
        <w:t xml:space="preserve">JSZC-320904-JSJY-G2026-0027招标项目的潜在投标人应在“苏采云”系统内免费下载（投标人必须在苏采云系统中获取采购文件，方能参与政府采购项目） 获取招标文件，并于</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u w:val="single"/>
          <w:lang w:val="en-US" w:eastAsia="zh-CN"/>
        </w:rPr>
        <w:t xml:space="preserve">7</w:t>
      </w:r>
      <w:r>
        <w:rPr>
          <w:rFonts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u w:val="single"/>
          <w:lang w:val="en-US" w:eastAsia="zh-CN"/>
        </w:rPr>
        <w:t xml:space="preserve">16</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w:t>
      </w:r>
      <w:r>
        <w:rPr>
          <w:rFonts w:ascii="宋体" w:hAnsi="宋体" w:cs="宋体"/>
          <w:u w:val="single"/>
        </w:rPr>
        <w:t xml:space="preserve">10</w:t>
      </w:r>
      <w:r>
        <w:rPr>
          <w:rFonts w:hint="eastAsia" w:ascii="宋体" w:hAnsi="宋体" w:cs="宋体"/>
          <w:u w:val="single"/>
        </w:rPr>
        <w:t xml:space="preserve"> </w:t>
      </w:r>
      <w:r>
        <w:rPr>
          <w:rFonts w:hint="eastAsia" w:ascii="宋体" w:hAnsi="宋体" w:cs="宋体"/>
        </w:rPr>
        <w:t xml:space="preserve">时</w:t>
      </w:r>
      <w:r>
        <w:rPr>
          <w:rFonts w:hint="eastAsia" w:ascii="宋体" w:hAnsi="宋体" w:cs="宋体"/>
          <w:u w:val="single"/>
        </w:rPr>
        <w:t xml:space="preserve">00</w:t>
      </w:r>
      <w:r>
        <w:rPr>
          <w:rFonts w:hint="eastAsia" w:ascii="宋体" w:hAnsi="宋体" w:cs="宋体"/>
        </w:rPr>
        <w:t xml:space="preserve">分（北京时间）前递交投标文件。</w:t>
      </w:r>
      <w:r/>
    </w:p>
    <w:p>
      <w:pPr>
        <w:pStyle w:val="873"/>
        <w:ind w:firstLine="482"/>
        <w:jc w:val="both"/>
        <w:keepLines/>
        <w:keepNext/>
        <w:spacing w:beforeAutospacing="0" w:afterAutospacing="0" w:line="500" w:lineRule="exact"/>
        <w:rPr>
          <w:rFonts w:ascii="宋体" w:hAnsi="宋体" w:eastAsia="宋体" w:cs="宋体"/>
          <w:b/>
          <w:color w:val="000000"/>
        </w:rPr>
      </w:pPr>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cs="宋体"/>
        </w:rPr>
        <w:t xml:space="preserve">1</w:t>
      </w:r>
      <w:r>
        <w:rPr>
          <w:rFonts w:ascii="宋体" w:hAnsi="宋体" w:cs="宋体"/>
        </w:rPr>
        <w:t xml:space="preserve">.</w:t>
      </w:r>
      <w:r>
        <w:rPr>
          <w:rFonts w:hint="eastAsia" w:ascii="宋体" w:hAnsi="宋体" w:cs="宋体"/>
        </w:rPr>
        <w:t xml:space="preserve">项目编号：JSZC-320904-JSJY-G2026-0027</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w:t>
      </w:r>
      <w:r>
        <w:rPr>
          <w:rFonts w:hint="eastAsia" w:ascii="宋体" w:hAnsi="宋体" w:eastAsia="宋体" w:cs="宋体"/>
          <w:color w:val="000000"/>
        </w:rPr>
        <w:t xml:space="preserve">项目名称：大中街道第二轮土地承包到期后再延长30年试点技术服务项目</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w:t>
      </w:r>
      <w:r>
        <w:rPr>
          <w:rFonts w:hint="eastAsia" w:ascii="宋体" w:hAnsi="宋体" w:eastAsia="宋体" w:cs="宋体"/>
          <w:color w:val="000000"/>
        </w:rPr>
        <w:t xml:space="preserve">采购方式：公开招标</w:t>
      </w:r>
      <w:r/>
    </w:p>
    <w:p>
      <w:pPr>
        <w:pStyle w:val="873"/>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t xml:space="preserve">4</w:t>
      </w:r>
      <w:r>
        <w:rPr>
          <w:rFonts w:hint="eastAsia" w:ascii="宋体" w:hAnsi="宋体" w:eastAsia="宋体" w:cs="宋体"/>
          <w:color w:val="000000"/>
        </w:rPr>
        <w:t xml:space="preserve">.预算金额：125万元，本项目共分2个标段，标段一：大中街道（恒南村恒丰村等9个村）第二轮土地承包到期后再延长30年试点技术服务项目，预算价为64.8万元；标段二：大中街道（泰丰村泰西村等12个村）第二轮土地承包到期后再延长30年试点技术服务项目，预算价为60.2万元。</w:t>
      </w:r>
      <w:r/>
    </w:p>
    <w:p>
      <w:pPr>
        <w:pStyle w:val="873"/>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t xml:space="preserve">5</w:t>
      </w:r>
      <w:r>
        <w:rPr>
          <w:rFonts w:hint="eastAsia" w:ascii="宋体" w:hAnsi="宋体" w:eastAsia="宋体" w:cs="宋体"/>
          <w:color w:val="000000"/>
        </w:rPr>
        <w:t xml:space="preserve">.最高限价：125万</w:t>
      </w:r>
      <w:r>
        <w:rPr>
          <w:rFonts w:hint="eastAsia" w:ascii="宋体" w:hAnsi="宋体" w:eastAsia="宋体" w:cs="宋体"/>
          <w:color w:val="000000"/>
        </w:rPr>
        <w:t xml:space="preserve">元，本项目共分2个标段，标段一：大中街道（恒南村恒丰村等9个村）第二轮土地承包到期后再延长30年试点技术服务项目，</w:t>
      </w:r>
      <w:r>
        <w:rPr>
          <w:rFonts w:hint="eastAsia" w:ascii="宋体" w:hAnsi="宋体" w:eastAsia="宋体" w:cs="宋体"/>
          <w:color w:val="000000"/>
        </w:rPr>
        <w:t xml:space="preserve">最高限价</w:t>
      </w:r>
      <w:r/>
      <w:r>
        <w:rPr>
          <w:rFonts w:hint="eastAsia" w:ascii="宋体" w:hAnsi="宋体" w:eastAsia="宋体" w:cs="宋体"/>
          <w:color w:val="000000"/>
        </w:rPr>
        <w:t xml:space="preserve">为64.8万元,</w:t>
      </w:r>
      <w:r>
        <w:rPr>
          <w:rFonts w:hint="eastAsia" w:ascii="宋体" w:hAnsi="宋体" w:eastAsia="宋体" w:cs="宋体"/>
          <w:color w:val="000000"/>
        </w:rPr>
        <w:t xml:space="preserve">最高单价限价：11.6元/亩</w:t>
      </w:r>
      <w:r/>
      <w:r>
        <w:rPr>
          <w:rFonts w:hint="eastAsia" w:ascii="宋体" w:hAnsi="宋体" w:eastAsia="宋体" w:cs="宋体"/>
          <w:color w:val="000000"/>
        </w:rPr>
        <w:t xml:space="preserve">；标段二：大中街道（泰丰村泰西村等12个村）第二轮土地承包到期后再延长30年试点技术服务项目，</w:t>
      </w:r>
      <w:r>
        <w:rPr>
          <w:rFonts w:hint="eastAsia" w:ascii="宋体" w:hAnsi="宋体" w:eastAsia="宋体" w:cs="宋体"/>
          <w:color w:val="000000"/>
        </w:rPr>
        <w:t xml:space="preserve">最高限价</w:t>
      </w:r>
      <w:r/>
      <w:r>
        <w:rPr>
          <w:rFonts w:hint="eastAsia" w:ascii="宋体" w:hAnsi="宋体" w:eastAsia="宋体" w:cs="宋体"/>
          <w:color w:val="000000"/>
        </w:rPr>
        <w:t xml:space="preserve">为60.2万元,最高单价限价：11.6元/亩</w:t>
      </w:r>
      <w:r>
        <w:rPr>
          <w:rFonts w:hint="eastAsia" w:ascii="宋体" w:hAnsi="宋体" w:eastAsia="宋体" w:cs="宋体"/>
          <w:color w:val="000000"/>
        </w:rPr>
        <w:t xml:space="preserve">。</w:t>
      </w:r>
      <w:r>
        <w:rPr>
          <w:rFonts w:hint="eastAsia" w:ascii="宋体" w:hAnsi="宋体" w:eastAsia="宋体" w:cs="宋体"/>
          <w:color w:val="000000"/>
        </w:rPr>
        <w:t xml:space="preserve">投标报价单价、总价高于最高限价的，采购人将不予接受，视为无效标书。本项目采用固定全费用综合单价合同，合同实施过程中风险范围内中标全费用综合单价不调整。结算价=中标单价×实际完成工程量(实际完成工程量最终按承包合同记载的实测面积为准)</w:t>
      </w:r>
      <w:r>
        <w:rPr>
          <w:rFonts w:hint="eastAsia" w:ascii="宋体" w:hAnsi="宋体" w:eastAsia="宋体" w:cs="宋体"/>
          <w:color w:val="000000" w:themeColor="text1"/>
          <w14:textFill>
            <w14:solidFill>
              <w14:schemeClr w14:val="tx1"/>
            </w14:solidFill>
          </w14:textFill>
        </w:rPr>
        <w:t xml:space="preserve">。</w:t>
      </w:r>
      <w:r/>
    </w:p>
    <w:p>
      <w:pPr>
        <w:pStyle w:val="873"/>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t xml:space="preserve">6</w:t>
      </w:r>
      <w:r>
        <w:rPr>
          <w:rFonts w:hint="eastAsia" w:ascii="宋体" w:hAnsi="宋体" w:eastAsia="宋体" w:cs="宋体"/>
          <w:color w:val="000000"/>
        </w:rPr>
        <w:t xml:space="preserve">.招标服务需求（简介）：大中街道第二轮土地承包到期后再延长30年试点技术服务项目，标段一：大中街道（恒南村恒丰村等9个村）第二轮土地承包到期后再延长30年试点技术服务项目涉及到9个村、93个村民小组，承包地面积</w:t>
      </w:r>
      <w:r>
        <w:rPr>
          <w:rFonts w:hint="eastAsia" w:ascii="宋体" w:hAnsi="宋体" w:eastAsia="宋体" w:cs="宋体"/>
          <w:color w:val="000000"/>
        </w:rPr>
        <w:t xml:space="preserve">约57110亩；标段二：大中街道（泰丰村泰西村等12个村）第二轮土地承包到期后再延长30年试点技术服务项目涉及到12个村、138个村民小组，承包地面积约50415亩。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数据汇交等工作，最终成果必须符合农业部要求。（详细内容见本招标文件第四章）</w:t>
      </w:r>
      <w:r/>
    </w:p>
    <w:p>
      <w:pPr>
        <w:ind w:firstLine="482"/>
        <w:jc w:val="left"/>
        <w:spacing w:line="500" w:lineRule="exact"/>
        <w:rPr>
          <w:rFonts w:ascii="宋体" w:hAnsi="宋体" w:eastAsia="宋体" w:cs="宋体"/>
          <w:b/>
          <w:color w:val="000000"/>
          <w:sz w:val="24"/>
        </w:rPr>
      </w:pPr>
      <w:r>
        <w:rPr>
          <w:rFonts w:hint="eastAsia" w:ascii="宋体" w:hAnsi="宋体" w:eastAsia="宋体" w:cs="宋体"/>
          <w:b/>
          <w:color w:val="000000"/>
          <w:sz w:val="24"/>
        </w:rPr>
        <w:t xml:space="preserve">注：凡具备承担本招标项目的能力并具备规定的资格条件的供应商，可以参加上述一个或两个采购包的投标，但最多仅能中其中一个采购包（兼投不兼中），开标、评标、定标顺序为：标段一</w:t>
      </w:r>
      <w:bookmarkStart w:id="13" w:name="OLE_LINK4"/>
      <w:r/>
      <w:bookmarkStart w:id="14" w:name="OLE_LINK3"/>
      <w:r>
        <w:rPr>
          <w:rFonts w:hint="eastAsia" w:ascii="宋体" w:hAnsi="宋体" w:eastAsia="宋体" w:cs="宋体"/>
          <w:b/>
          <w:color w:val="000000"/>
          <w:sz w:val="24"/>
        </w:rPr>
        <w:t xml:space="preserve">大中街道（恒南村恒丰村等9个村）</w:t>
      </w:r>
      <w:bookmarkEnd w:id="13"/>
      <w:r/>
      <w:bookmarkEnd w:id="14"/>
      <w:r>
        <w:rPr>
          <w:rFonts w:hint="eastAsia" w:ascii="宋体" w:hAnsi="宋体" w:eastAsia="宋体" w:cs="宋体"/>
          <w:b/>
          <w:color w:val="000000"/>
          <w:sz w:val="24"/>
        </w:rPr>
        <w:t xml:space="preserve">第二轮土地承包到期后再延长30年试点技术服务项目→标段二大中街道（泰丰村泰西村等12个村）第二轮土地承包到期后再延长30年试点技术服务项目，在前一个采购包评标过程中被推荐为第一中标候选人的投标人将不作为后续采购包中标候选人的推荐，但其有效投标报价仍参与后续采购包的评审。</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6.合同履行期限</w:t>
      </w:r>
      <w:r>
        <w:rPr>
          <w:rFonts w:hint="eastAsia" w:ascii="宋体" w:hAnsi="宋体" w:eastAsia="宋体" w:cs="宋体"/>
          <w:color w:val="000000"/>
          <w:sz w:val="24"/>
        </w:rPr>
        <w:t xml:space="preserve">：自合同签订之日起至202</w:t>
      </w:r>
      <w:r>
        <w:rPr>
          <w:rFonts w:ascii="宋体" w:hAnsi="宋体" w:eastAsia="宋体" w:cs="宋体"/>
          <w:color w:val="000000"/>
          <w:sz w:val="24"/>
        </w:rPr>
        <w:t xml:space="preserve">8</w:t>
      </w:r>
      <w:r>
        <w:rPr>
          <w:rFonts w:hint="eastAsia" w:ascii="宋体" w:hAnsi="宋体" w:eastAsia="宋体" w:cs="宋体"/>
          <w:color w:val="000000"/>
          <w:sz w:val="24"/>
        </w:rPr>
        <w:t xml:space="preserve">年</w:t>
      </w:r>
      <w:r>
        <w:rPr>
          <w:rFonts w:ascii="宋体" w:hAnsi="宋体" w:eastAsia="宋体" w:cs="宋体"/>
          <w:color w:val="000000"/>
          <w:sz w:val="24"/>
        </w:rPr>
        <w:t xml:space="preserve">8</w:t>
      </w:r>
      <w:r>
        <w:rPr>
          <w:rFonts w:hint="eastAsia" w:ascii="宋体" w:hAnsi="宋体" w:eastAsia="宋体" w:cs="宋体"/>
          <w:color w:val="000000"/>
          <w:sz w:val="24"/>
        </w:rPr>
        <w:t xml:space="preserve">月底。有矛盾暂缓延包的须在2028年年底前继续提供技术服务（具体时间以省、市、区三级实际工作进度要求为准）。</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7.本项目</w:t>
      </w:r>
      <w:r>
        <w:rPr>
          <w:rFonts w:hint="eastAsia" w:ascii="宋体" w:hAnsi="宋体" w:eastAsia="宋体" w:cs="宋体"/>
          <w:szCs w:val="32"/>
        </w:rPr>
        <w:t xml:space="preserve">不接受联合体参与投标。</w:t>
      </w:r>
      <w:r/>
    </w:p>
    <w:p>
      <w:pPr>
        <w:pStyle w:val="873"/>
        <w:ind w:firstLine="482"/>
        <w:jc w:val="both"/>
        <w:keepLines/>
        <w:keepNext/>
        <w:spacing w:beforeAutospacing="0" w:afterAutospacing="0" w:line="500" w:lineRule="exact"/>
        <w:rPr>
          <w:rFonts w:ascii="宋体" w:hAnsi="宋体" w:eastAsia="宋体" w:cs="宋体"/>
        </w:rPr>
      </w:pPr>
      <w:r/>
      <w:bookmarkStart w:id="15" w:name="_Toc28359003"/>
      <w:r/>
      <w:bookmarkStart w:id="16" w:name="_Toc35393622"/>
      <w:r/>
      <w:bookmarkStart w:id="17" w:name="_Toc38985264"/>
      <w:r/>
      <w:bookmarkStart w:id="18" w:name="_Toc28359080"/>
      <w:r/>
      <w:bookmarkStart w:id="19" w:name="_Toc35393791"/>
      <w:r>
        <w:rPr>
          <w:rFonts w:hint="eastAsia" w:ascii="宋体" w:hAnsi="宋体" w:eastAsia="宋体" w:cs="宋体"/>
          <w:b/>
          <w:color w:val="000000"/>
        </w:rPr>
        <w:t xml:space="preserve">二、申请人的资格要求：</w:t>
      </w:r>
      <w:bookmarkEnd w:id="15"/>
      <w:r/>
      <w:bookmarkEnd w:id="16"/>
      <w:r/>
      <w:bookmarkEnd w:id="17"/>
      <w:r/>
      <w:bookmarkEnd w:id="18"/>
      <w:r/>
      <w:bookmarkEnd w:id="19"/>
      <w:r/>
      <w:r/>
    </w:p>
    <w:p>
      <w:pPr>
        <w:pStyle w:val="873"/>
        <w:ind w:firstLine="480"/>
        <w:jc w:val="both"/>
        <w:spacing w:beforeAutospacing="0" w:afterAutospacing="0" w:line="500" w:lineRule="exact"/>
        <w:rPr>
          <w:rFonts w:ascii="宋体" w:hAnsi="宋体" w:eastAsia="宋体" w:cs="宋体"/>
        </w:rPr>
      </w:pPr>
      <w:r/>
      <w:bookmarkStart w:id="20" w:name="_Hlk229208340"/>
      <w:r>
        <w:rPr>
          <w:rFonts w:hint="eastAsia" w:ascii="宋体" w:hAnsi="宋体" w:eastAsia="宋体" w:cs="宋体"/>
          <w:color w:val="000000"/>
        </w:rPr>
        <w:t xml:space="preserve">1.满足《中华人民共和国政府采购法》第二十二条规定，并提供下列材料：</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1.2</w:t>
      </w:r>
      <w:bookmarkStart w:id="21" w:name="_Hlk229123767"/>
      <w:r>
        <w:rPr>
          <w:rFonts w:hint="eastAsia" w:ascii="宋体" w:hAnsi="宋体" w:eastAsia="宋体" w:cs="宋体"/>
          <w:color w:val="000000"/>
        </w:rPr>
        <w:t xml:space="preserve">上一年度的财务状况报表（成立不满一年无需提供）</w:t>
      </w:r>
      <w:bookmarkEnd w:id="21"/>
      <w:r>
        <w:rPr>
          <w:rFonts w:hint="eastAsia" w:ascii="宋体" w:hAnsi="宋体" w:eastAsia="宋体" w:cs="宋体"/>
          <w:color w:val="000000"/>
        </w:rPr>
        <w:t xml:space="preserve">；</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73"/>
        <w:ind w:firstLine="480"/>
        <w:jc w:val="both"/>
        <w:spacing w:beforeAutospacing="0" w:afterAutospacing="0" w:line="500" w:lineRule="exact"/>
        <w:rPr>
          <w:rFonts w:ascii="宋体" w:hAnsi="宋体" w:eastAsia="宋体" w:cs="宋体"/>
        </w:rPr>
      </w:pPr>
      <w:r/>
      <w:bookmarkStart w:id="22" w:name="OLE_LINK9"/>
      <w:r/>
      <w:bookmarkStart w:id="23" w:name="OLE_LINK10"/>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2"/>
      <w:r/>
      <w:bookmarkEnd w:id="23"/>
      <w:r/>
      <w:r/>
    </w:p>
    <w:p>
      <w:pPr>
        <w:pStyle w:val="873"/>
        <w:ind w:firstLine="480"/>
        <w:jc w:val="both"/>
        <w:spacing w:beforeAutospacing="0" w:afterAutospacing="0" w:line="500" w:lineRule="exact"/>
        <w:rPr>
          <w:rFonts w:ascii="宋体" w:hAnsi="宋体" w:eastAsia="宋体" w:cs="宋体"/>
          <w:color w:val="000000"/>
        </w:rPr>
      </w:pPr>
      <w:r/>
      <w:bookmarkStart w:id="24" w:name="_Hlk229208310"/>
      <w:r>
        <w:rPr>
          <w:rFonts w:hint="eastAsia" w:ascii="宋体" w:hAnsi="宋体" w:eastAsia="宋体" w:cs="宋体"/>
          <w:color w:val="000000"/>
        </w:rPr>
        <w:t xml:space="preserve">1.8单位负责人为同一人或者存在直接控股、管理关系的不同供应商，不得参加同一合同项下的政府采购活动。</w:t>
      </w:r>
      <w:bookmarkEnd w:id="24"/>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2.落实政府采购政策需满足的资格要求：无。</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3.本项目的特定资格要求：供应商须具有乙级及以上测绘资质，且专业类别须包含界线与不动产测绘和地理信息系统工程（提供证书彩色扫描件）。</w:t>
      </w:r>
      <w:bookmarkEnd w:id="20"/>
      <w:r/>
      <w:r/>
    </w:p>
    <w:p>
      <w:pPr>
        <w:pStyle w:val="873"/>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500" w:lineRule="exact"/>
        <w:widowControl/>
        <w:rPr>
          <w:rFonts w:ascii="宋体" w:hAnsi="宋体" w:eastAsia="宋体" w:cs="宋体"/>
          <w:color w:val="000000"/>
          <w:sz w:val="24"/>
        </w:rPr>
      </w:pPr>
      <w:r/>
      <w:bookmarkStart w:id="25" w:name="_Toc28359082"/>
      <w:r/>
      <w:bookmarkStart w:id="26" w:name="_Toc35393624"/>
      <w:r/>
      <w:bookmarkStart w:id="27" w:name="_Toc38985266"/>
      <w:r/>
      <w:bookmarkStart w:id="28" w:name="_Toc28359005"/>
      <w:r/>
      <w:bookmarkStart w:id="29" w:name="_Toc35393793"/>
      <w:r/>
      <w:bookmarkStart w:id="30" w:name="_Hlk229208356"/>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25"/>
      <w:r/>
      <w:bookmarkEnd w:id="26"/>
      <w:r/>
      <w:bookmarkEnd w:id="27"/>
      <w:r/>
      <w:bookmarkEnd w:id="28"/>
      <w:r/>
      <w:bookmarkEnd w:id="29"/>
      <w:r>
        <w:rPr>
          <w:rFonts w:hint="eastAsia" w:ascii="宋体" w:hAnsi="宋体" w:eastAsia="宋体" w:cs="宋体"/>
          <w:color w:val="000000"/>
          <w:sz w:val="24"/>
        </w:rPr>
        <w:t xml:space="preserve">自招标文件公告发布之日起 5个工作日</w:t>
      </w:r>
      <w:r>
        <w:rPr>
          <w:rFonts w:hint="eastAsia" w:ascii="宋体" w:hAnsi="宋体" w:eastAsia="宋体" w:cs="宋体"/>
          <w:color w:val="000000"/>
          <w:sz w:val="24"/>
        </w:rPr>
        <w:t xml:space="preserve">；</w:t>
      </w:r>
      <w:r/>
    </w:p>
    <w:p>
      <w:pPr>
        <w:ind w:firstLine="480"/>
        <w:jc w:val="left"/>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w:t>
      </w:r>
      <w:r>
        <w:rPr>
          <w:rFonts w:hint="eastAsia" w:ascii="宋体" w:hAnsi="宋体" w:eastAsia="宋体" w:cs="宋体"/>
          <w:color w:val="000000"/>
          <w:sz w:val="24"/>
        </w:rPr>
        <w:t xml:space="preserve">。</w:t>
      </w:r>
      <w:r/>
    </w:p>
    <w:p>
      <w:pPr>
        <w:ind w:firstLine="480"/>
        <w:jc w:val="left"/>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4.售价：</w:t>
      </w:r>
      <w:r>
        <w:rPr>
          <w:rFonts w:ascii="宋体" w:hAnsi="宋体" w:eastAsia="宋体" w:cs="宋体"/>
          <w:color w:val="000000"/>
          <w:sz w:val="24"/>
        </w:rPr>
        <w:t xml:space="preserve">0</w:t>
      </w:r>
      <w:r>
        <w:rPr>
          <w:rFonts w:hint="eastAsia" w:ascii="宋体" w:hAnsi="宋体" w:eastAsia="宋体" w:cs="宋体"/>
          <w:color w:val="000000"/>
          <w:sz w:val="24"/>
        </w:rPr>
        <w:t xml:space="preserve">元。</w:t>
      </w:r>
      <w:bookmarkEnd w:id="30"/>
      <w:r/>
      <w:r/>
    </w:p>
    <w:p>
      <w:pPr>
        <w:pStyle w:val="873"/>
        <w:ind w:firstLine="482"/>
        <w:jc w:val="both"/>
        <w:keepLines/>
        <w:keepNext/>
        <w:spacing w:beforeAutospacing="0" w:afterAutospacing="0" w:line="500" w:lineRule="exact"/>
        <w:rPr>
          <w:rFonts w:ascii="宋体" w:hAnsi="宋体" w:eastAsia="宋体" w:cs="宋体"/>
        </w:rPr>
      </w:pPr>
      <w:r/>
      <w:bookmarkStart w:id="31" w:name="_Hlk229208376"/>
      <w:r/>
      <w:bookmarkStart w:id="32" w:name="OLE_LINK11"/>
      <w:r/>
      <w:bookmarkStart w:id="33" w:name="OLE_LINK12"/>
      <w:r>
        <w:rPr>
          <w:rFonts w:hint="eastAsia" w:ascii="宋体" w:hAnsi="宋体" w:eastAsia="宋体" w:cs="宋体"/>
          <w:b/>
          <w:color w:val="000000"/>
        </w:rPr>
        <w:t xml:space="preserve">四、提交投标文件截止时间、开标时间和地点</w:t>
      </w:r>
      <w:r/>
    </w:p>
    <w:p>
      <w:pPr>
        <w:ind w:firstLine="480"/>
        <w:jc w:val="left"/>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u w:val="single"/>
        </w:rPr>
        <w:t xml:space="preserve">202</w:t>
      </w:r>
      <w:r>
        <w:rPr>
          <w:rFonts w:ascii="宋体" w:hAnsi="宋体" w:eastAsia="宋体" w:cs="宋体"/>
          <w:color w:val="000000"/>
          <w:sz w:val="24"/>
          <w:u w:val="single"/>
        </w:rPr>
        <w:t xml:space="preserve">6</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7</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16</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时</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00</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分（北京时间）</w:t>
      </w:r>
      <w:r>
        <w:rPr>
          <w:rFonts w:hint="eastAsia" w:ascii="宋体" w:hAnsi="宋体" w:eastAsia="宋体" w:cs="宋体"/>
          <w:color w:val="000000"/>
          <w:sz w:val="24"/>
        </w:rPr>
        <w:t xml:space="preserve">；</w:t>
      </w:r>
      <w:r/>
    </w:p>
    <w:p>
      <w:pPr>
        <w:ind w:firstLine="480"/>
        <w:jc w:val="left"/>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2.地点：“苏采云”系统（网址：http://jszfcg.jsczt.cn/）“开标大厅”</w:t>
      </w:r>
      <w:bookmarkEnd w:id="31"/>
      <w:r/>
      <w:bookmarkEnd w:id="32"/>
      <w:r/>
      <w:bookmarkEnd w:id="33"/>
      <w:r>
        <w:rPr>
          <w:rFonts w:hint="eastAsia" w:ascii="宋体" w:hAnsi="宋体" w:eastAsia="宋体" w:cs="宋体"/>
          <w:b/>
          <w:color w:val="000000"/>
          <w:sz w:val="24"/>
        </w:rPr>
        <w:t xml:space="preserve">。</w:t>
      </w:r>
      <w:r/>
    </w:p>
    <w:p>
      <w:pPr>
        <w:pStyle w:val="873"/>
        <w:ind w:firstLine="482"/>
        <w:jc w:val="both"/>
        <w:keepLines/>
        <w:keepNext/>
        <w:spacing w:beforeAutospacing="0" w:afterAutospacing="0" w:line="500" w:lineRule="exact"/>
        <w:rPr>
          <w:rFonts w:ascii="宋体" w:hAnsi="宋体" w:eastAsia="宋体" w:cs="宋体"/>
        </w:rPr>
      </w:pPr>
      <w:r/>
      <w:bookmarkStart w:id="34" w:name="_Toc35393794"/>
      <w:r/>
      <w:bookmarkStart w:id="35" w:name="_Toc35393625"/>
      <w:r/>
      <w:bookmarkStart w:id="36" w:name="_Toc28359084"/>
      <w:r/>
      <w:bookmarkStart w:id="37" w:name="_Toc28359007"/>
      <w:r/>
      <w:bookmarkStart w:id="38" w:name="_Toc38985267"/>
      <w:r/>
      <w:bookmarkStart w:id="39" w:name="_Hlk229208523"/>
      <w:r>
        <w:rPr>
          <w:rFonts w:hint="eastAsia" w:ascii="宋体" w:hAnsi="宋体" w:eastAsia="宋体" w:cs="宋体"/>
          <w:b/>
          <w:color w:val="000000"/>
        </w:rPr>
        <w:t xml:space="preserve">五、公告期限</w:t>
      </w:r>
      <w:bookmarkEnd w:id="34"/>
      <w:r/>
      <w:bookmarkEnd w:id="35"/>
      <w:r/>
      <w:bookmarkEnd w:id="36"/>
      <w:r/>
      <w:bookmarkEnd w:id="37"/>
      <w:r/>
      <w:bookmarkEnd w:id="38"/>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bookmarkStart w:id="40" w:name="_Toc38985268"/>
      <w:r/>
      <w:bookmarkStart w:id="41" w:name="_Toc35393795"/>
      <w:r/>
      <w:bookmarkStart w:id="42" w:name="_Toc35393626"/>
      <w:r>
        <w:rPr>
          <w:rFonts w:hint="eastAsia" w:ascii="宋体" w:hAnsi="宋体" w:eastAsia="宋体" w:cs="宋体"/>
          <w:color w:val="000000"/>
        </w:rPr>
        <w:t xml:space="preserve">自本公告发布之日起5个工作日。</w:t>
      </w:r>
      <w:bookmarkEnd w:id="40"/>
      <w:r/>
      <w:bookmarkEnd w:id="41"/>
      <w:r/>
      <w:bookmarkEnd w:id="42"/>
      <w:r/>
      <w:bookmarkEnd w:id="39"/>
      <w:r/>
      <w:r/>
    </w:p>
    <w:p>
      <w:pPr>
        <w:pStyle w:val="873"/>
        <w:ind w:firstLine="482"/>
        <w:jc w:val="both"/>
        <w:spacing w:beforeAutospacing="0" w:afterAutospacing="0" w:line="5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b/>
          <w:color w:val="000000"/>
        </w:rPr>
        <w:t xml:space="preserve">六、其他补充事宜</w:t>
      </w:r>
      <w:r/>
    </w:p>
    <w:p>
      <w:pPr>
        <w:pStyle w:val="873"/>
        <w:ind w:firstLine="480"/>
        <w:spacing w:beforeAutospacing="0" w:afterAutospacing="0" w:line="500" w:lineRule="exact"/>
        <w:shd w:val="clear" w:color="auto" w:fill="ffffff"/>
        <w:widowControl/>
        <w:rPr>
          <w:rFonts w:ascii="宋体" w:hAnsi="宋体" w:eastAsia="宋体" w:cs="宋体"/>
          <w:color w:val="000000"/>
        </w:rPr>
      </w:pPr>
      <w:r/>
      <w:bookmarkStart w:id="43" w:name="_Hlk229208539"/>
      <w:r>
        <w:rPr>
          <w:rFonts w:hint="eastAsia" w:ascii="宋体" w:hAnsi="宋体" w:eastAsia="宋体" w:cs="宋体"/>
          <w:color w:val="000000"/>
        </w:rPr>
        <w:t xml:space="preserve">1、电子投标文件一份(通过系统提交)；纸质投标文件正本一份，副本四份（评审结束后由中标候选人邮寄至采购人，未中标单位不需要提供）。</w:t>
      </w:r>
      <w:r/>
    </w:p>
    <w:p>
      <w:pPr>
        <w:pStyle w:val="873"/>
        <w:ind w:firstLine="480"/>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873"/>
        <w:ind w:firstLine="480"/>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873"/>
        <w:ind w:firstLine="480"/>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3、有关本次招标的事项若存在变动或修改，敬请及时关注采购人在“中国政府采购网”“江苏政府采购网”、“盐城市政府采购网”发布的更正公告。</w:t>
      </w:r>
      <w:r/>
    </w:p>
    <w:p>
      <w:pPr>
        <w:pStyle w:val="873"/>
        <w:ind w:firstLine="480"/>
        <w:jc w:val="both"/>
        <w:keepLines/>
        <w:keepNext/>
        <w:spacing w:beforeAutospacing="0" w:afterAutospacing="0" w:line="500" w:lineRule="exact"/>
        <w:rPr>
          <w:rFonts w:ascii="宋体" w:hAnsi="宋体" w:eastAsia="宋体" w:cs="宋体"/>
          <w:b/>
          <w:color w:val="000000"/>
        </w:rPr>
      </w:pPr>
      <w:r>
        <w:rPr>
          <w:rFonts w:hint="eastAsia" w:ascii="宋体" w:hAnsi="宋体" w:eastAsia="宋体" w:cs="宋体"/>
          <w:color w:val="000000"/>
        </w:rPr>
        <w:t xml:space="preserve">4、本项目不收取投标保证金，不收取质量保证金。</w:t>
      </w:r>
      <w:bookmarkEnd w:id="43"/>
      <w:r/>
      <w:r/>
    </w:p>
    <w:p>
      <w:pPr>
        <w:pStyle w:val="858"/>
        <w:ind w:firstLine="482"/>
        <w:jc w:val="both"/>
        <w:spacing w:beforeAutospacing="0" w:afterAutospacing="0" w:line="500" w:lineRule="exact"/>
        <w:shd w:val="clear" w:color="auto" w:fill="ffffff"/>
        <w:widowControl/>
        <w:rPr>
          <w:rFonts w:hint="default" w:cs="宋体"/>
          <w:color w:val="000000"/>
          <w:sz w:val="24"/>
          <w:szCs w:val="24"/>
        </w:rPr>
      </w:pPr>
      <w:r/>
      <w:bookmarkStart w:id="44" w:name="_Toc28359018"/>
      <w:r>
        <w:rPr>
          <w:rFonts w:cs="宋体"/>
          <w:color w:val="000000"/>
          <w:sz w:val="24"/>
          <w:szCs w:val="24"/>
        </w:rPr>
        <w:t xml:space="preserve">七、对本次招标提出询问，请按以下方式联系。</w:t>
      </w:r>
      <w:bookmarkEnd w:id="44"/>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bookmarkStart w:id="45" w:name="_Hlk229208420"/>
      <w:r/>
      <w:bookmarkStart w:id="46" w:name="_Toc28359009"/>
      <w:r>
        <w:rPr>
          <w:rFonts w:hint="eastAsia" w:ascii="宋体" w:hAnsi="宋体" w:eastAsia="宋体" w:cs="宋体"/>
          <w:color w:val="000000"/>
        </w:rPr>
        <w:t xml:space="preserve">1.采购人信息</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名 称：</w:t>
      </w:r>
      <w:bookmarkStart w:id="47" w:name="_Hlk229208578"/>
      <w:r>
        <w:rPr>
          <w:rFonts w:hint="eastAsia" w:ascii="宋体" w:hAnsi="宋体" w:eastAsia="宋体" w:cs="宋体"/>
          <w:color w:val="000000"/>
        </w:rPr>
        <w:t xml:space="preserve">盐城市大丰区人民政府大中街道办事处</w:t>
      </w:r>
      <w:bookmarkEnd w:id="47"/>
      <w:r>
        <w:rPr>
          <w:rFonts w:hint="eastAsia" w:ascii="宋体" w:hAnsi="宋体" w:eastAsia="宋体" w:cs="宋体"/>
          <w:color w:val="000000"/>
        </w:rPr>
        <w:t xml:space="preserve">  </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地址：</w:t>
      </w:r>
      <w:bookmarkStart w:id="48" w:name="_Hlk229208592"/>
      <w:r>
        <w:rPr>
          <w:rFonts w:hint="eastAsia" w:ascii="宋体" w:hAnsi="宋体" w:eastAsia="宋体" w:cs="宋体"/>
          <w:color w:val="000000"/>
        </w:rPr>
        <w:t xml:space="preserve">江苏省盐城市大丰区大中街道人民南路35号</w:t>
      </w:r>
      <w:bookmarkEnd w:id="48"/>
      <w:r>
        <w:rPr>
          <w:rFonts w:hint="eastAsia" w:ascii="宋体" w:hAnsi="宋体" w:eastAsia="宋体" w:cs="宋体"/>
          <w:color w:val="000000"/>
        </w:rPr>
        <w:t xml:space="preserve"> </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联系人：</w:t>
      </w:r>
      <w:bookmarkStart w:id="49" w:name="_Hlk229208582"/>
      <w:r>
        <w:rPr>
          <w:rFonts w:hint="eastAsia" w:ascii="宋体" w:hAnsi="宋体" w:eastAsia="宋体" w:cs="宋体"/>
          <w:color w:val="000000"/>
        </w:rPr>
        <w:t xml:space="preserve">肖女士</w:t>
      </w:r>
      <w:bookmarkEnd w:id="49"/>
      <w:r>
        <w:rPr>
          <w:rFonts w:hint="eastAsia" w:ascii="宋体" w:hAnsi="宋体" w:eastAsia="宋体" w:cs="宋体"/>
          <w:color w:val="000000"/>
        </w:rPr>
        <w:t xml:space="preserve">            </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w:t>
      </w:r>
      <w:bookmarkStart w:id="50" w:name="_Hlk229208587"/>
      <w:r>
        <w:rPr>
          <w:rFonts w:ascii="宋体" w:hAnsi="宋体" w:eastAsia="宋体" w:cs="宋体"/>
          <w:color w:val="000000"/>
        </w:rPr>
        <w:t xml:space="preserve">15851004233</w:t>
      </w:r>
      <w:bookmarkEnd w:id="50"/>
      <w:r>
        <w:rPr>
          <w:rFonts w:hint="eastAsia" w:ascii="宋体" w:hAnsi="宋体" w:eastAsia="宋体" w:cs="宋体"/>
          <w:color w:val="000000"/>
        </w:rPr>
        <w:t xml:space="preserve">           </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2.采购代理机构信息</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名 称：江苏建友兴业工程项目管理有限公司</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地 址： 盐城市大丰区黄海东路28号，恒达世纪新城18幢4楼</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联系人：黄镇                     </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w:t>
      </w:r>
      <w:bookmarkStart w:id="51" w:name="_Toc28359087"/>
      <w:r/>
      <w:bookmarkStart w:id="52" w:name="_Toc28359010"/>
      <w:r>
        <w:rPr>
          <w:rFonts w:hint="eastAsia" w:ascii="宋体" w:hAnsi="宋体" w:eastAsia="宋体" w:cs="宋体"/>
          <w:color w:val="000000"/>
        </w:rPr>
        <w:t xml:space="preserve">0515-</w:t>
      </w:r>
      <w:r>
        <w:rPr>
          <w:rFonts w:ascii="宋体" w:hAnsi="宋体" w:eastAsia="宋体" w:cs="宋体"/>
          <w:color w:val="000000"/>
        </w:rPr>
        <w:t xml:space="preserve">83515689</w:t>
      </w:r>
      <w:r>
        <w:rPr>
          <w:rFonts w:hint="eastAsia" w:ascii="宋体" w:hAnsi="宋体" w:eastAsia="宋体" w:cs="宋体"/>
          <w:color w:val="000000"/>
        </w:rPr>
        <w:t xml:space="preserve">       </w:t>
      </w:r>
      <w:bookmarkEnd w:id="51"/>
      <w:r/>
      <w:bookmarkEnd w:id="52"/>
      <w:r>
        <w:rPr>
          <w:rFonts w:hint="eastAsia" w:ascii="宋体" w:hAnsi="宋体" w:eastAsia="宋体" w:cs="宋体"/>
          <w:color w:val="000000"/>
        </w:rPr>
        <w:t xml:space="preserve">            </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bookmarkStart w:id="53" w:name="_Toc28359021"/>
      <w:r>
        <w:rPr>
          <w:rFonts w:hint="eastAsia" w:ascii="宋体" w:hAnsi="宋体" w:eastAsia="宋体" w:cs="宋体"/>
          <w:color w:val="000000"/>
        </w:rPr>
        <w:t xml:space="preserve">3.</w:t>
      </w:r>
      <w:bookmarkEnd w:id="53"/>
      <w:r>
        <w:rPr>
          <w:rFonts w:hint="eastAsia" w:ascii="宋体" w:hAnsi="宋体" w:eastAsia="宋体" w:cs="宋体"/>
          <w:color w:val="000000"/>
        </w:rPr>
        <w:t xml:space="preserve">项目联系方式</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项目联系人：黄镇</w:t>
      </w:r>
      <w:r/>
    </w:p>
    <w:p>
      <w:pPr>
        <w:pStyle w:val="873"/>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电　　 话：1</w:t>
      </w:r>
      <w:r>
        <w:rPr>
          <w:rFonts w:ascii="宋体" w:hAnsi="宋体" w:eastAsia="宋体" w:cs="宋体"/>
          <w:color w:val="000000"/>
        </w:rPr>
        <w:t xml:space="preserve">5295309134</w:t>
      </w:r>
      <w:bookmarkEnd w:id="45"/>
      <w:r/>
      <w:r/>
    </w:p>
    <w:p>
      <w:pPr>
        <w:pStyle w:val="873"/>
        <w:ind w:right="840"/>
        <w:jc w:val="both"/>
        <w:spacing w:beforeAutospacing="0" w:afterAutospacing="0"/>
        <w:rPr>
          <w:rFonts w:ascii="宋体" w:hAnsi="宋体" w:eastAsia="宋体" w:cs="宋体"/>
        </w:rPr>
      </w:pPr>
      <w:r>
        <w:rPr>
          <w:rFonts w:ascii="宋体" w:hAnsi="宋体" w:eastAsia="宋体" w:cs="宋体"/>
        </w:rPr>
      </w:r>
      <w:r/>
    </w:p>
    <w:p>
      <w:pPr>
        <w:ind w:firstLine="880"/>
        <w:jc w:val="left"/>
        <w:widowControl/>
        <w:rPr>
          <w:rFonts w:ascii="宋体" w:hAnsi="宋体" w:eastAsia="宋体" w:cs="宋体"/>
          <w:b/>
          <w:color w:val="000000"/>
          <w:sz w:val="44"/>
          <w:szCs w:val="44"/>
        </w:rPr>
      </w:pPr>
      <w:r/>
      <w:bookmarkStart w:id="54" w:name="_Toc120614211"/>
      <w:r>
        <w:rPr>
          <w:rFonts w:ascii="宋体" w:hAnsi="宋体" w:eastAsia="宋体" w:cs="宋体"/>
          <w:b/>
          <w:color w:val="000000"/>
          <w:sz w:val="44"/>
          <w:szCs w:val="44"/>
        </w:rPr>
        <w:br w:type="page" w:clear="all"/>
      </w:r>
      <w:r/>
    </w:p>
    <w:p>
      <w:pPr>
        <w:pStyle w:val="873"/>
        <w:ind w:firstLine="880"/>
        <w:jc w:val="center"/>
        <w:keepLines/>
        <w:keepNext/>
        <w:spacing w:before="260" w:beforeAutospacing="0" w:after="260" w:afterAutospacing="0" w:line="415" w:lineRule="auto"/>
        <w:rPr>
          <w:rFonts w:ascii="宋体" w:hAnsi="宋体" w:eastAsia="宋体" w:cs="宋体"/>
        </w:rPr>
      </w:pPr>
      <w:r>
        <w:rPr>
          <w:rFonts w:hint="eastAsia" w:ascii="宋体" w:hAnsi="宋体" w:eastAsia="宋体" w:cs="宋体"/>
          <w:b/>
          <w:color w:val="000000"/>
          <w:sz w:val="44"/>
          <w:szCs w:val="44"/>
        </w:rPr>
        <w:t xml:space="preserve">第二章  </w:t>
      </w:r>
      <w:bookmarkEnd w:id="54"/>
      <w:r/>
      <w:bookmarkStart w:id="55" w:name="_Toc120614213"/>
      <w:r/>
      <w:bookmarkStart w:id="56" w:name="_Toc16938518"/>
      <w:r/>
      <w:bookmarkStart w:id="57" w:name="_Toc20823274"/>
      <w:r/>
      <w:bookmarkStart w:id="58" w:name="_Toc513029202"/>
      <w:r>
        <w:rPr>
          <w:rFonts w:hint="eastAsia" w:ascii="宋体" w:hAnsi="宋体" w:eastAsia="宋体" w:cs="宋体"/>
          <w:b/>
          <w:color w:val="000000"/>
          <w:sz w:val="44"/>
          <w:szCs w:val="44"/>
        </w:rPr>
        <w:t xml:space="preserve">投标人须知</w:t>
      </w:r>
      <w:bookmarkEnd w:id="55"/>
      <w:r/>
      <w:bookmarkEnd w:id="56"/>
      <w:r/>
      <w:bookmarkEnd w:id="57"/>
      <w:r/>
      <w:bookmarkEnd w:id="58"/>
      <w:r/>
      <w:r/>
    </w:p>
    <w:p>
      <w:pPr>
        <w:pStyle w:val="873"/>
        <w:ind w:firstLine="482"/>
        <w:jc w:val="both"/>
        <w:keepLines/>
        <w:keepNext/>
        <w:spacing w:beforeAutospacing="0" w:afterAutospacing="0" w:line="500" w:lineRule="exact"/>
        <w:rPr>
          <w:rFonts w:ascii="宋体" w:hAnsi="宋体" w:eastAsia="宋体" w:cs="宋体"/>
        </w:rPr>
      </w:pPr>
      <w:r/>
      <w:bookmarkStart w:id="59" w:name="_Toc16938519"/>
      <w:r/>
      <w:bookmarkStart w:id="60" w:name="_Toc120614214"/>
      <w:r/>
      <w:bookmarkStart w:id="61" w:name="_Toc20823275"/>
      <w:r/>
      <w:bookmarkStart w:id="62" w:name="_Toc513029203"/>
      <w:r>
        <w:rPr>
          <w:rFonts w:hint="eastAsia" w:ascii="宋体" w:hAnsi="宋体" w:eastAsia="宋体" w:cs="宋体"/>
          <w:b/>
          <w:color w:val="000000"/>
        </w:rPr>
        <w:t xml:space="preserve">一、总则</w:t>
      </w:r>
      <w:bookmarkEnd w:id="59"/>
      <w:r/>
      <w:bookmarkEnd w:id="60"/>
      <w:r/>
      <w:bookmarkEnd w:id="61"/>
      <w:r/>
      <w:bookmarkEnd w:id="62"/>
      <w:r/>
      <w:r/>
    </w:p>
    <w:p>
      <w:pPr>
        <w:pStyle w:val="873"/>
        <w:ind w:firstLine="480"/>
        <w:jc w:val="both"/>
        <w:keepLines/>
        <w:keepNext/>
        <w:spacing w:beforeAutospacing="0" w:afterAutospacing="0" w:line="500" w:lineRule="exact"/>
        <w:rPr>
          <w:rFonts w:ascii="宋体" w:hAnsi="宋体" w:eastAsia="宋体" w:cs="宋体"/>
        </w:rPr>
      </w:pPr>
      <w:r/>
      <w:bookmarkStart w:id="63" w:name="_Toc16938520"/>
      <w:r/>
      <w:bookmarkStart w:id="64" w:name="_Toc20823276"/>
      <w:r/>
      <w:bookmarkStart w:id="65" w:name="_Toc458694821"/>
      <w:r/>
      <w:bookmarkStart w:id="66" w:name="_Toc513029204"/>
      <w:r/>
      <w:bookmarkStart w:id="67" w:name="_Hlt16619475"/>
      <w:r>
        <w:rPr>
          <w:rFonts w:hint="eastAsia" w:ascii="宋体" w:hAnsi="宋体" w:eastAsia="宋体" w:cs="宋体"/>
          <w:color w:val="000000"/>
        </w:rPr>
        <w:t xml:space="preserve">1</w:t>
      </w:r>
      <w:bookmarkEnd w:id="63"/>
      <w:r>
        <w:rPr>
          <w:rFonts w:hint="eastAsia" w:ascii="宋体" w:hAnsi="宋体" w:eastAsia="宋体" w:cs="宋体"/>
          <w:color w:val="000000"/>
        </w:rPr>
        <w:t xml:space="preserve">、招标方式</w:t>
      </w:r>
      <w:bookmarkEnd w:id="64"/>
      <w:r/>
      <w:bookmarkEnd w:id="65"/>
      <w:r/>
      <w:bookmarkEnd w:id="66"/>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73"/>
        <w:ind w:firstLine="480"/>
        <w:jc w:val="both"/>
        <w:keepLines/>
        <w:keepNext/>
        <w:spacing w:beforeAutospacing="0" w:afterAutospacing="0" w:line="500" w:lineRule="exact"/>
        <w:rPr>
          <w:rFonts w:ascii="宋体" w:hAnsi="宋体" w:eastAsia="宋体" w:cs="宋体"/>
        </w:rPr>
      </w:pPr>
      <w:r/>
      <w:bookmarkStart w:id="68" w:name="_Toc16938521"/>
      <w:r/>
      <w:bookmarkStart w:id="69" w:name="_Toc20823277"/>
      <w:r/>
      <w:bookmarkStart w:id="70" w:name="_Toc513029205"/>
      <w:r>
        <w:rPr>
          <w:rFonts w:hint="eastAsia" w:ascii="宋体" w:hAnsi="宋体" w:eastAsia="宋体" w:cs="宋体"/>
          <w:color w:val="000000"/>
        </w:rPr>
        <w:t xml:space="preserve">2、合格的投标人</w:t>
      </w:r>
      <w:bookmarkEnd w:id="68"/>
      <w:r/>
      <w:bookmarkEnd w:id="69"/>
      <w:r/>
      <w:bookmarkEnd w:id="70"/>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2.2满足本文件实质性要求和条件的规定。</w:t>
      </w:r>
      <w:r/>
    </w:p>
    <w:p>
      <w:pPr>
        <w:pStyle w:val="873"/>
        <w:ind w:firstLine="480"/>
        <w:jc w:val="both"/>
        <w:keepLines/>
        <w:keepNext/>
        <w:spacing w:beforeAutospacing="0" w:afterAutospacing="0" w:line="500" w:lineRule="exact"/>
        <w:rPr>
          <w:rFonts w:ascii="宋体" w:hAnsi="宋体" w:eastAsia="宋体" w:cs="宋体"/>
        </w:rPr>
      </w:pPr>
      <w:r/>
      <w:bookmarkStart w:id="71" w:name="_Toc513029206"/>
      <w:r/>
      <w:bookmarkStart w:id="72" w:name="_Toc16938522"/>
      <w:r/>
      <w:bookmarkStart w:id="73" w:name="_Toc20823278"/>
      <w:r>
        <w:rPr>
          <w:rFonts w:hint="eastAsia" w:ascii="宋体" w:hAnsi="宋体" w:eastAsia="宋体" w:cs="宋体"/>
          <w:color w:val="000000"/>
        </w:rPr>
        <w:t xml:space="preserve">3、适用法律</w:t>
      </w:r>
      <w:bookmarkEnd w:id="71"/>
      <w:r/>
      <w:bookmarkEnd w:id="72"/>
      <w:r/>
      <w:bookmarkEnd w:id="73"/>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873"/>
        <w:ind w:firstLine="480"/>
        <w:jc w:val="both"/>
        <w:keepLines/>
        <w:keepNext/>
        <w:spacing w:beforeAutospacing="0" w:afterAutospacing="0" w:line="500" w:lineRule="exact"/>
        <w:rPr>
          <w:rFonts w:ascii="宋体" w:hAnsi="宋体" w:eastAsia="宋体" w:cs="宋体"/>
        </w:rPr>
      </w:pPr>
      <w:r/>
      <w:bookmarkStart w:id="74" w:name="_Toc462564067"/>
      <w:r/>
      <w:bookmarkStart w:id="75" w:name="_Toc513029207"/>
      <w:r/>
      <w:bookmarkStart w:id="76" w:name="_Toc20823279"/>
      <w:r/>
      <w:bookmarkStart w:id="77" w:name="_Toc16938523"/>
      <w:r>
        <w:rPr>
          <w:rFonts w:hint="eastAsia" w:ascii="宋体" w:hAnsi="宋体" w:eastAsia="宋体" w:cs="宋体"/>
          <w:color w:val="000000"/>
        </w:rPr>
        <w:t xml:space="preserve">4、投标费用</w:t>
      </w:r>
      <w:bookmarkEnd w:id="74"/>
      <w:r/>
      <w:bookmarkEnd w:id="75"/>
      <w:r/>
      <w:bookmarkEnd w:id="76"/>
      <w:r/>
      <w:bookmarkEnd w:id="77"/>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4.1投标人应自行承担所有与参加投标有关的费用，无论投标过程中的做法和结果如何，采购人与采购代理公司（以下简称代理公司）在任何情况下均无义务和责任承担这些费用。</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rPr>
        <w:t xml:space="preserve">投标人应自行承担所有与参加投标有关（</w:t>
      </w:r>
      <w:r>
        <w:rPr>
          <w:rFonts w:hint="eastAsia" w:ascii="宋体" w:hAnsi="宋体" w:eastAsia="宋体" w:cs="宋体"/>
          <w:b/>
        </w:rPr>
        <w:t xml:space="preserve">招标代理服务费：本项目招标代理费按苏招协【2022】002号文件标准向中标单位收取，此项费用含在投标报价中，不单独列项，由投标单位在报价时综合考虑</w:t>
      </w:r>
      <w:r>
        <w:rPr>
          <w:rFonts w:hint="eastAsia" w:ascii="宋体" w:hAnsi="宋体" w:eastAsia="宋体" w:cs="宋体"/>
        </w:rPr>
        <w:t xml:space="preserve">）的费用，报价应包含以下内容：包括供应商中标后为完成本项目服务所有费用（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全部费用由供应商承担。无论投标过程中的做法和结果如何，采购人在任何情况下均无义务和责任承担这些费用。</w:t>
      </w:r>
      <w:r/>
    </w:p>
    <w:p>
      <w:pPr>
        <w:pStyle w:val="873"/>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73"/>
        <w:ind w:firstLine="482"/>
        <w:jc w:val="both"/>
        <w:keepLines/>
        <w:keepNext/>
        <w:spacing w:beforeAutospacing="0" w:afterAutospacing="0" w:line="500" w:lineRule="exact"/>
        <w:rPr>
          <w:rFonts w:ascii="宋体" w:hAnsi="宋体" w:eastAsia="宋体" w:cs="宋体"/>
        </w:rPr>
      </w:pPr>
      <w:r/>
      <w:bookmarkStart w:id="78" w:name="_Toc20823281"/>
      <w:r/>
      <w:bookmarkStart w:id="79" w:name="_Toc16938525"/>
      <w:r/>
      <w:bookmarkStart w:id="80" w:name="_Toc120614215"/>
      <w:r/>
      <w:bookmarkStart w:id="81" w:name="_Toc513029209"/>
      <w:r>
        <w:rPr>
          <w:rFonts w:hint="eastAsia" w:ascii="宋体" w:hAnsi="宋体" w:eastAsia="宋体" w:cs="宋体"/>
          <w:b/>
          <w:color w:val="000000"/>
        </w:rPr>
        <w:t xml:space="preserve">二、招标文件</w:t>
      </w:r>
      <w:bookmarkEnd w:id="78"/>
      <w:r/>
      <w:bookmarkEnd w:id="79"/>
      <w:r/>
      <w:bookmarkEnd w:id="80"/>
      <w:r/>
      <w:bookmarkEnd w:id="81"/>
      <w:r/>
      <w:r/>
    </w:p>
    <w:p>
      <w:pPr>
        <w:pStyle w:val="873"/>
        <w:ind w:firstLine="480"/>
        <w:jc w:val="both"/>
        <w:keepLines/>
        <w:keepNext/>
        <w:spacing w:beforeAutospacing="0" w:afterAutospacing="0" w:line="500" w:lineRule="exact"/>
        <w:rPr>
          <w:rFonts w:ascii="宋体" w:hAnsi="宋体" w:eastAsia="宋体" w:cs="宋体"/>
        </w:rPr>
      </w:pPr>
      <w:r/>
      <w:bookmarkStart w:id="82" w:name="_Toc513029210"/>
      <w:r/>
      <w:bookmarkStart w:id="83" w:name="_Toc16938526"/>
      <w:r/>
      <w:bookmarkStart w:id="84" w:name="_Toc20823282"/>
      <w:r>
        <w:rPr>
          <w:rFonts w:hint="eastAsia" w:ascii="宋体" w:hAnsi="宋体" w:eastAsia="宋体" w:cs="宋体"/>
          <w:color w:val="000000"/>
        </w:rPr>
        <w:t xml:space="preserve">6、招标文件构成</w:t>
      </w:r>
      <w:bookmarkEnd w:id="82"/>
      <w:r/>
      <w:bookmarkEnd w:id="83"/>
      <w:r/>
      <w:bookmarkEnd w:id="84"/>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6.1 招标文件由以下部分组成：</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（1）招标公告</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（2）投标人须知</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（3）合同文本</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（4）招标服务需求</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（5）评标方法与评标标准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（6）投标文件格式</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请仔细检查招标文件是否齐全，如有缺漏请立即与采购人或代理公司联系解决。</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480"/>
        <w:jc w:val="both"/>
        <w:keepLines/>
        <w:keepNext/>
        <w:spacing w:beforeAutospacing="0" w:afterAutospacing="0" w:line="500" w:lineRule="exact"/>
        <w:rPr>
          <w:rFonts w:ascii="宋体" w:hAnsi="宋体" w:eastAsia="宋体" w:cs="宋体"/>
        </w:rPr>
      </w:pPr>
      <w:r/>
      <w:bookmarkStart w:id="85" w:name="_Toc20823283"/>
      <w:r/>
      <w:bookmarkStart w:id="86" w:name="_Toc16938527"/>
      <w:r/>
      <w:bookmarkStart w:id="87" w:name="_Toc513029211"/>
      <w:r/>
      <w:bookmarkStart w:id="88" w:name="_Toc462564070"/>
      <w:r>
        <w:rPr>
          <w:rFonts w:hint="eastAsia" w:ascii="宋体" w:hAnsi="宋体" w:eastAsia="宋体" w:cs="宋体"/>
          <w:color w:val="000000"/>
        </w:rPr>
        <w:t xml:space="preserve">7、招标文件的澄清</w:t>
      </w:r>
      <w:bookmarkEnd w:id="85"/>
      <w:r/>
      <w:bookmarkEnd w:id="86"/>
      <w:r/>
      <w:bookmarkEnd w:id="87"/>
      <w:r/>
      <w:bookmarkEnd w:id="88"/>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前按招标公告中的通讯地址，以书面形式通知采购人或代理公司。</w:t>
      </w:r>
      <w:r/>
    </w:p>
    <w:p>
      <w:pPr>
        <w:pStyle w:val="873"/>
        <w:ind w:firstLine="480"/>
        <w:jc w:val="both"/>
        <w:spacing w:beforeAutospacing="0" w:afterAutospacing="0" w:line="500" w:lineRule="exact"/>
        <w:rPr>
          <w:rFonts w:ascii="宋体" w:hAnsi="宋体" w:eastAsia="宋体" w:cs="宋体"/>
          <w:color w:val="000000"/>
        </w:rPr>
      </w:pPr>
      <w:r/>
      <w:bookmarkStart w:id="89" w:name="_Toc513029212"/>
      <w:r/>
      <w:bookmarkStart w:id="90" w:name="_Toc16938528"/>
      <w:r/>
      <w:bookmarkStart w:id="91" w:name="_Toc20823284"/>
      <w:r/>
      <w:bookmarkStart w:id="92" w:name="_Toc462564071"/>
      <w:r>
        <w:rPr>
          <w:rFonts w:hint="eastAsia" w:ascii="宋体" w:hAnsi="宋体" w:eastAsia="宋体" w:cs="宋体"/>
          <w:color w:val="000000"/>
        </w:rPr>
        <w:t xml:space="preserve">8、招标文件的修改</w:t>
      </w:r>
      <w:bookmarkEnd w:id="89"/>
      <w:r/>
      <w:bookmarkEnd w:id="90"/>
      <w:r/>
      <w:bookmarkEnd w:id="91"/>
      <w:r/>
      <w:bookmarkEnd w:id="92"/>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8.3招标文件的修改将在中国招标投标公共服务平台、江苏招标投标公共服务平台、大丰日报公布，补充文件将作为招标文件的组成部分，并对投标人具有约束力。</w:t>
      </w:r>
      <w:r/>
    </w:p>
    <w:p>
      <w:pPr>
        <w:pStyle w:val="873"/>
        <w:ind w:firstLine="482"/>
        <w:jc w:val="both"/>
        <w:keepLines/>
        <w:keepNext/>
        <w:spacing w:beforeAutospacing="0" w:afterAutospacing="0" w:line="500" w:lineRule="exact"/>
        <w:rPr>
          <w:rFonts w:ascii="宋体" w:hAnsi="宋体" w:eastAsia="宋体" w:cs="宋体"/>
        </w:rPr>
      </w:pPr>
      <w:r/>
      <w:bookmarkStart w:id="93" w:name="_Toc20823285"/>
      <w:r/>
      <w:bookmarkStart w:id="94" w:name="_Toc462564072"/>
      <w:r/>
      <w:bookmarkStart w:id="95" w:name="_Toc513029213"/>
      <w:r/>
      <w:bookmarkStart w:id="96" w:name="_Toc16938529"/>
      <w:r/>
      <w:bookmarkStart w:id="97" w:name="_Toc120614216"/>
      <w:r>
        <w:rPr>
          <w:rFonts w:hint="eastAsia" w:ascii="宋体" w:hAnsi="宋体" w:eastAsia="宋体" w:cs="宋体"/>
          <w:b/>
          <w:color w:val="000000"/>
        </w:rPr>
        <w:t xml:space="preserve">三、投标文件的编制</w:t>
      </w:r>
      <w:bookmarkEnd w:id="93"/>
      <w:r/>
      <w:bookmarkEnd w:id="94"/>
      <w:r/>
      <w:bookmarkEnd w:id="95"/>
      <w:r/>
      <w:bookmarkEnd w:id="96"/>
      <w:r/>
      <w:bookmarkEnd w:id="97"/>
      <w:r/>
      <w:r/>
    </w:p>
    <w:p>
      <w:pPr>
        <w:pStyle w:val="873"/>
        <w:ind w:firstLine="480"/>
        <w:jc w:val="both"/>
        <w:keepLines/>
        <w:keepNext/>
        <w:spacing w:beforeAutospacing="0" w:afterAutospacing="0" w:line="500" w:lineRule="exact"/>
        <w:rPr>
          <w:rFonts w:ascii="宋体" w:hAnsi="宋体" w:eastAsia="宋体" w:cs="宋体"/>
        </w:rPr>
      </w:pPr>
      <w:r/>
      <w:bookmarkStart w:id="98" w:name="_Toc513029214"/>
      <w:r/>
      <w:bookmarkStart w:id="99" w:name="_Toc462564073"/>
      <w:r/>
      <w:bookmarkStart w:id="100" w:name="_Toc20823286"/>
      <w:r/>
      <w:bookmarkStart w:id="101" w:name="_Toc16938530"/>
      <w:r>
        <w:rPr>
          <w:rFonts w:hint="eastAsia" w:ascii="宋体" w:hAnsi="宋体" w:eastAsia="宋体" w:cs="宋体"/>
          <w:color w:val="000000"/>
        </w:rPr>
        <w:t xml:space="preserve">9、投标文件的语言及度量衡单位</w:t>
      </w:r>
      <w:bookmarkEnd w:id="98"/>
      <w:r/>
      <w:bookmarkEnd w:id="99"/>
      <w:r/>
      <w:bookmarkEnd w:id="100"/>
      <w:r/>
      <w:bookmarkEnd w:id="101"/>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9.1投标人提交的投标文件以及投标人与采购人就有关投标的所有来往通知、函件和文件均应使用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73"/>
        <w:ind w:firstLine="480"/>
        <w:jc w:val="both"/>
        <w:keepLines/>
        <w:keepNext/>
        <w:spacing w:beforeAutospacing="0" w:afterAutospacing="0" w:line="500" w:lineRule="exact"/>
        <w:rPr>
          <w:rFonts w:ascii="宋体" w:hAnsi="宋体" w:eastAsia="宋体" w:cs="宋体"/>
        </w:rPr>
      </w:pPr>
      <w:r/>
      <w:bookmarkStart w:id="102" w:name="_Toc16938531"/>
      <w:r/>
      <w:bookmarkStart w:id="103" w:name="_Toc20823287"/>
      <w:r/>
      <w:bookmarkStart w:id="104" w:name="_Toc462564074"/>
      <w:r/>
      <w:bookmarkStart w:id="105" w:name="_Toc513029215"/>
      <w:r>
        <w:rPr>
          <w:rFonts w:hint="eastAsia" w:ascii="宋体" w:hAnsi="宋体" w:eastAsia="宋体" w:cs="宋体"/>
          <w:color w:val="000000"/>
        </w:rPr>
        <w:t xml:space="preserve">10、投标文件构成</w:t>
      </w:r>
      <w:bookmarkEnd w:id="102"/>
      <w:r/>
      <w:bookmarkEnd w:id="103"/>
      <w:r/>
      <w:bookmarkEnd w:id="104"/>
      <w:r/>
      <w:bookmarkEnd w:id="105"/>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73"/>
        <w:ind w:firstLine="480"/>
        <w:jc w:val="both"/>
        <w:keepLines/>
        <w:keepNext/>
        <w:spacing w:beforeAutospacing="0" w:afterAutospacing="0" w:line="500" w:lineRule="exact"/>
        <w:rPr>
          <w:rFonts w:ascii="宋体" w:hAnsi="宋体" w:eastAsia="宋体" w:cs="宋体"/>
        </w:rPr>
      </w:pPr>
      <w:r/>
      <w:bookmarkStart w:id="106" w:name="_Toc513029216"/>
      <w:r/>
      <w:bookmarkStart w:id="107" w:name="_Toc49090507"/>
      <w:r/>
      <w:bookmarkStart w:id="108" w:name="_Toc49090509"/>
      <w:r/>
      <w:bookmarkStart w:id="109" w:name="_Toc513029219"/>
      <w:r/>
      <w:bookmarkStart w:id="110" w:name="_Toc14577354"/>
      <w:r/>
      <w:bookmarkStart w:id="111" w:name="_Toc14577357"/>
      <w:r/>
      <w:bookmarkStart w:id="112" w:name="_Hlt26668975"/>
      <w:r/>
      <w:bookmarkStart w:id="113" w:name="_Hlt26670360"/>
      <w:r/>
      <w:bookmarkStart w:id="114" w:name="_Hlt26954838"/>
      <w:r>
        <w:rPr>
          <w:rFonts w:hint="eastAsia" w:ascii="宋体" w:hAnsi="宋体" w:eastAsia="宋体" w:cs="宋体"/>
          <w:color w:val="000000"/>
        </w:rPr>
        <w:t xml:space="preserve">11、证明投标人及投标标的符合招标文件规定的文件</w:t>
      </w:r>
      <w:bookmarkEnd w:id="106"/>
      <w:r/>
      <w:bookmarkEnd w:id="107"/>
      <w:r/>
      <w:bookmarkEnd w:id="108"/>
      <w:r/>
      <w:bookmarkEnd w:id="109"/>
      <w:r/>
      <w:bookmarkEnd w:id="110"/>
      <w:r/>
      <w:bookmarkEnd w:id="111"/>
      <w:r/>
      <w:r/>
    </w:p>
    <w:p>
      <w:pPr>
        <w:pStyle w:val="873"/>
        <w:ind w:firstLine="480"/>
        <w:jc w:val="both"/>
        <w:spacing w:beforeAutospacing="0" w:afterAutospacing="0" w:line="500" w:lineRule="exact"/>
        <w:rPr>
          <w:rFonts w:ascii="宋体" w:hAnsi="宋体" w:eastAsia="宋体" w:cs="宋体"/>
        </w:rPr>
      </w:pPr>
      <w:r/>
      <w:bookmarkStart w:id="115" w:name="_Toc14577355"/>
      <w:r/>
      <w:bookmarkStart w:id="116" w:name="_Toc49090508"/>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115"/>
      <w:r/>
      <w:bookmarkEnd w:id="116"/>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7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12、投标分项报价</w:t>
      </w:r>
      <w:bookmarkStart w:id="117" w:name="_Hlt26670373"/>
      <w:r>
        <w:rPr>
          <w:rFonts w:hint="eastAsia" w:ascii="宋体" w:hAnsi="宋体" w:eastAsia="宋体" w:cs="宋体"/>
          <w:color w:val="000000"/>
        </w:rPr>
        <w:t xml:space="preserve">表</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12.1投</w:t>
      </w:r>
      <w:bookmarkStart w:id="118" w:name="_Hlt26954840"/>
      <w:r>
        <w:rPr>
          <w:rFonts w:hint="eastAsia" w:ascii="宋体" w:hAnsi="宋体" w:eastAsia="宋体" w:cs="宋体"/>
          <w:color w:val="000000"/>
        </w:rPr>
        <w:t xml:space="preserve">标人应按照招标文件规定格式填报投标分项报价表</w:t>
      </w:r>
      <w:bookmarkStart w:id="119" w:name="_Hlt26670399"/>
      <w:r>
        <w:rPr>
          <w:rFonts w:hint="eastAsia" w:ascii="宋体" w:hAnsi="宋体" w:eastAsia="宋体" w:cs="宋体"/>
          <w:color w:val="000000"/>
        </w:rPr>
        <w:t xml:space="preserve">。</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73"/>
        <w:ind w:firstLine="480"/>
        <w:jc w:val="both"/>
        <w:keepLines/>
        <w:keepNext/>
        <w:spacing w:beforeAutospacing="0" w:afterAutospacing="0" w:line="500" w:lineRule="exact"/>
        <w:rPr>
          <w:rFonts w:ascii="宋体" w:hAnsi="宋体" w:eastAsia="宋体" w:cs="宋体"/>
        </w:rPr>
      </w:pPr>
      <w:r/>
      <w:bookmarkStart w:id="120" w:name="_Hlt26670486"/>
      <w:r/>
      <w:bookmarkStart w:id="121" w:name="_Hlt26954846"/>
      <w:r/>
      <w:bookmarkStart w:id="122" w:name="_Hlt26954842"/>
      <w:r/>
      <w:bookmarkStart w:id="123" w:name="_Hlt26668983"/>
      <w:r/>
      <w:bookmarkStart w:id="124" w:name="_Hlt26670403"/>
      <w:r/>
      <w:bookmarkStart w:id="125" w:name="_Hlt26954844"/>
      <w:r/>
      <w:bookmarkStart w:id="126" w:name="_Hlt26670482"/>
      <w:r/>
      <w:bookmarkStart w:id="127" w:name="_Hlt26954731"/>
      <w:r/>
      <w:bookmarkStart w:id="128" w:name="_Hlt26670425"/>
      <w:r/>
      <w:bookmarkStart w:id="129" w:name="_Hlt26954848"/>
      <w:r>
        <w:rPr>
          <w:rFonts w:hint="eastAsia" w:ascii="宋体" w:hAnsi="宋体" w:eastAsia="宋体" w:cs="宋体"/>
          <w:color w:val="000000"/>
        </w:rPr>
        <w:t xml:space="preserve">13、技术要求响应及偏离表、商务要求响应及偏离表</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73"/>
        <w:ind w:firstLine="480"/>
        <w:jc w:val="both"/>
        <w:spacing w:beforeAutospacing="0" w:afterAutospacing="0" w:line="500" w:lineRule="exact"/>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73"/>
        <w:ind w:firstLine="480"/>
        <w:jc w:val="both"/>
        <w:keepLines/>
        <w:keepNext/>
        <w:spacing w:beforeAutospacing="0" w:afterAutospacing="0" w:line="500" w:lineRule="exact"/>
        <w:rPr>
          <w:rFonts w:ascii="宋体" w:hAnsi="宋体" w:eastAsia="宋体" w:cs="宋体"/>
        </w:rPr>
      </w:pPr>
      <w:r/>
      <w:bookmarkStart w:id="130" w:name="_Toc14577359"/>
      <w:r/>
      <w:bookmarkStart w:id="131" w:name="_Toc49090510"/>
      <w:r>
        <w:rPr>
          <w:rFonts w:hint="eastAsia" w:ascii="宋体" w:hAnsi="宋体" w:eastAsia="宋体" w:cs="宋体"/>
          <w:color w:val="000000"/>
        </w:rPr>
        <w:t xml:space="preserve">14、投标函和开标一览表</w:t>
      </w:r>
      <w:bookmarkEnd w:id="130"/>
      <w:r/>
      <w:bookmarkEnd w:id="131"/>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73"/>
        <w:ind w:firstLine="480"/>
        <w:jc w:val="both"/>
        <w:spacing w:beforeAutospacing="0" w:afterAutospacing="0" w:line="500" w:lineRule="exact"/>
        <w:rPr>
          <w:rFonts w:ascii="宋体" w:hAnsi="宋体" w:eastAsia="宋体" w:cs="宋体"/>
          <w:b/>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73"/>
        <w:ind w:firstLine="482"/>
        <w:jc w:val="both"/>
        <w:spacing w:beforeAutospacing="0" w:afterAutospacing="0" w:line="500" w:lineRule="exact"/>
        <w:rPr>
          <w:rFonts w:ascii="宋体" w:hAnsi="宋体" w:eastAsia="宋体" w:cs="宋体"/>
          <w:b/>
          <w:color w:val="000000"/>
        </w:rPr>
      </w:pPr>
      <w:r>
        <w:rPr>
          <w:rFonts w:hint="eastAsia" w:ascii="宋体" w:hAnsi="宋体" w:eastAsia="宋体" w:cs="宋体"/>
          <w:b/>
          <w:color w:val="000000"/>
        </w:rPr>
        <w:t xml:space="preserve">14.3投标文件的大写金额和小写金额不一致的，以大写金额为准；对不同文字文本投标的解释发生异议的，以中文文本为准。</w:t>
      </w:r>
      <w:r/>
    </w:p>
    <w:p>
      <w:pPr>
        <w:pStyle w:val="873"/>
        <w:ind w:firstLine="480"/>
        <w:jc w:val="both"/>
        <w:keepLines/>
        <w:keepNext/>
        <w:spacing w:beforeAutospacing="0" w:afterAutospacing="0" w:line="500" w:lineRule="exact"/>
        <w:rPr>
          <w:rFonts w:ascii="宋体" w:hAnsi="宋体" w:eastAsia="宋体" w:cs="宋体"/>
        </w:rPr>
      </w:pPr>
      <w:r/>
      <w:bookmarkStart w:id="132" w:name="_Toc14577360"/>
      <w:r/>
      <w:bookmarkStart w:id="133" w:name="_Toc49090511"/>
      <w:r/>
      <w:bookmarkStart w:id="134" w:name="_Hlt26954850"/>
      <w:r/>
      <w:bookmarkStart w:id="135" w:name="_Hlt26670489"/>
      <w:r/>
      <w:bookmarkStart w:id="136" w:name="_Hlt26954734"/>
      <w:r>
        <w:rPr>
          <w:rFonts w:hint="eastAsia" w:ascii="宋体" w:hAnsi="宋体" w:eastAsia="宋体" w:cs="宋体"/>
          <w:color w:val="000000"/>
        </w:rPr>
        <w:t xml:space="preserve">15、投标有效期</w:t>
      </w:r>
      <w:bookmarkEnd w:id="132"/>
      <w:r/>
      <w:bookmarkEnd w:id="133"/>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7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16、投标有效期的延长</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73"/>
        <w:ind w:firstLine="482"/>
        <w:jc w:val="both"/>
        <w:keepLines/>
        <w:keepNext/>
        <w:spacing w:beforeAutospacing="0" w:afterAutospacing="0" w:line="500" w:lineRule="exact"/>
        <w:rPr>
          <w:rFonts w:ascii="宋体" w:hAnsi="宋体" w:eastAsia="宋体" w:cs="宋体"/>
        </w:rPr>
      </w:pPr>
      <w:r/>
      <w:bookmarkStart w:id="137" w:name="_Toc120614217"/>
      <w:r/>
      <w:bookmarkStart w:id="138" w:name="_Toc16938540"/>
      <w:r/>
      <w:bookmarkStart w:id="139" w:name="_Toc20823296"/>
      <w:r/>
      <w:bookmarkStart w:id="140" w:name="_Toc513029224"/>
      <w:r/>
      <w:bookmarkStart w:id="141" w:name="_Hlt26954739"/>
      <w:r/>
      <w:bookmarkStart w:id="142" w:name="_Hlt26954852"/>
      <w:r>
        <w:rPr>
          <w:rFonts w:hint="eastAsia" w:ascii="宋体" w:hAnsi="宋体" w:eastAsia="宋体" w:cs="宋体"/>
          <w:b/>
          <w:color w:val="000000"/>
        </w:rPr>
        <w:t xml:space="preserve">四、投标文件的递交</w:t>
      </w:r>
      <w:bookmarkEnd w:id="137"/>
      <w:r/>
      <w:bookmarkEnd w:id="138"/>
      <w:r/>
      <w:bookmarkEnd w:id="139"/>
      <w:r/>
      <w:bookmarkEnd w:id="140"/>
      <w:r/>
      <w:r/>
    </w:p>
    <w:p>
      <w:pPr>
        <w:pStyle w:val="873"/>
        <w:ind w:firstLine="480"/>
        <w:jc w:val="both"/>
        <w:keepLines/>
        <w:keepNext/>
        <w:spacing w:beforeAutospacing="0" w:afterAutospacing="0" w:line="500" w:lineRule="exact"/>
        <w:rPr>
          <w:rFonts w:ascii="宋体" w:hAnsi="宋体" w:eastAsia="宋体" w:cs="宋体"/>
        </w:rPr>
      </w:pPr>
      <w:r/>
      <w:bookmarkStart w:id="143" w:name="_Toc16938541"/>
      <w:r/>
      <w:bookmarkStart w:id="144" w:name="_Toc462564084"/>
      <w:r/>
      <w:bookmarkStart w:id="145" w:name="_Toc513029225"/>
      <w:r/>
      <w:bookmarkStart w:id="146" w:name="_Toc20823297"/>
      <w:r>
        <w:rPr>
          <w:rFonts w:hint="eastAsia" w:ascii="宋体" w:hAnsi="宋体" w:eastAsia="宋体" w:cs="宋体"/>
          <w:color w:val="000000"/>
        </w:rPr>
        <w:t xml:space="preserve">17、投标文件</w:t>
      </w:r>
      <w:bookmarkEnd w:id="143"/>
      <w:r/>
      <w:bookmarkEnd w:id="144"/>
      <w:r/>
      <w:bookmarkEnd w:id="145"/>
      <w:r/>
      <w:bookmarkEnd w:id="146"/>
      <w:r>
        <w:rPr>
          <w:rFonts w:hint="eastAsia" w:ascii="宋体" w:hAnsi="宋体" w:eastAsia="宋体" w:cs="宋体"/>
          <w:color w:val="000000"/>
        </w:rPr>
        <w:t xml:space="preserve">的递交</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17.1 </w:t>
      </w:r>
      <w:r>
        <w:rPr>
          <w:rFonts w:hint="eastAsia" w:ascii="宋体" w:hAnsi="宋体" w:eastAsia="宋体" w:cs="宋体"/>
          <w:color w:val="000000"/>
        </w:rPr>
        <w:t xml:space="preserve">电子</w:t>
      </w:r>
      <w:r>
        <w:rPr>
          <w:rFonts w:hint="eastAsia" w:ascii="宋体" w:hAnsi="宋体" w:eastAsia="宋体" w:cs="宋体"/>
          <w:color w:val="000000"/>
        </w:rPr>
        <w:t xml:space="preserve">投标文件的递交</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r>
      <w:r>
        <w:rPr>
          <w:rFonts w:ascii="SimSun" w:hAnsi="SimSun" w:eastAsia="SimSun" w:cs="SimSun"/>
          <w:color w:val="000000"/>
          <w:sz w:val="21"/>
        </w:rPr>
        <w:t xml:space="preserve">投标人应当按照《操作手册》规定，在投标截止时间前制作并上传电子投标文件</w:t>
      </w:r>
      <w:r>
        <w:rPr>
          <w:rFonts w:hint="eastAsia" w:ascii="宋体" w:hAnsi="宋体" w:eastAsia="宋体" w:cs="宋体"/>
          <w:color w:val="000000"/>
        </w:rPr>
        <w:t xml:space="preserve">。</w:t>
      </w:r>
      <w:bookmarkStart w:id="147" w:name="_Toc16938542"/>
      <w:r/>
      <w:bookmarkEnd w:id="147"/>
      <w:r/>
      <w:bookmarkStart w:id="148" w:name="_Toc20823298"/>
      <w:r/>
      <w:bookmarkEnd w:id="148"/>
      <w:r/>
      <w:bookmarkStart w:id="149" w:name="_Toc513029226"/>
      <w:r/>
      <w:r/>
    </w:p>
    <w:p>
      <w:pPr>
        <w:pStyle w:val="873"/>
        <w:ind w:firstLine="482"/>
        <w:jc w:val="both"/>
        <w:keepLines/>
        <w:keepNext/>
        <w:spacing w:beforeAutospacing="0" w:afterAutospacing="0" w:line="500" w:lineRule="exact"/>
        <w:rPr>
          <w:rFonts w:ascii="宋体" w:hAnsi="宋体" w:eastAsia="宋体" w:cs="宋体"/>
          <w:b/>
          <w:color w:val="000000"/>
        </w:rPr>
      </w:pPr>
      <w:r>
        <w:rPr>
          <w:rFonts w:hint="eastAsia" w:ascii="宋体" w:hAnsi="宋体" w:eastAsia="宋体" w:cs="宋体"/>
          <w:b/>
          <w:color w:val="000000"/>
        </w:rPr>
        <w:t xml:space="preserve">18、投标截止时间</w:t>
      </w:r>
      <w:r/>
    </w:p>
    <w:p>
      <w:pPr>
        <w:pStyle w:val="873"/>
        <w:ind w:firstLine="480"/>
        <w:jc w:val="both"/>
        <w:spacing w:beforeAutospacing="0" w:afterAutospacing="0" w:line="500" w:lineRule="exact"/>
        <w:rPr>
          <w:rFonts w:ascii="宋体" w:hAnsi="宋体" w:eastAsia="宋体" w:cs="宋体"/>
          <w:color w:val="000000"/>
          <w:u w:val="single"/>
        </w:rPr>
      </w:pPr>
      <w:r>
        <w:rPr>
          <w:rFonts w:hint="eastAsia" w:ascii="宋体" w:hAnsi="宋体" w:eastAsia="宋体" w:cs="宋体"/>
          <w:i/>
          <w:iCs/>
          <w:u w:val="single"/>
        </w:rPr>
        <w:t xml:space="preserve">18.1投标人递交纸质投标文件的时间不得迟于招标公告中规定的投标截止时间。</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如因投标人自身原因造成的投标文件递交不及时按照本招标文件第二章第26.1.2条 规定做无效投标处理。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873"/>
        <w:ind w:firstLine="480"/>
        <w:jc w:val="both"/>
        <w:keepLines/>
        <w:keepNext/>
        <w:spacing w:beforeAutospacing="0" w:afterAutospacing="0" w:line="500" w:lineRule="exact"/>
        <w:rPr>
          <w:rFonts w:ascii="宋体" w:hAnsi="宋体" w:eastAsia="宋体" w:cs="宋体"/>
        </w:rPr>
      </w:pPr>
      <w:r/>
      <w:bookmarkStart w:id="150" w:name="_Toc20823299"/>
      <w:r/>
      <w:bookmarkStart w:id="151" w:name="_Toc16938543"/>
      <w:r/>
      <w:bookmarkStart w:id="152" w:name="_Toc513029227"/>
      <w:r>
        <w:rPr>
          <w:rFonts w:hint="eastAsia" w:ascii="宋体" w:hAnsi="宋体" w:eastAsia="宋体" w:cs="宋体"/>
          <w:color w:val="000000"/>
        </w:rPr>
        <w:t xml:space="preserve">19、投标文件</w:t>
      </w:r>
      <w:bookmarkEnd w:id="150"/>
      <w:r/>
      <w:bookmarkEnd w:id="151"/>
      <w:r/>
      <w:bookmarkEnd w:id="152"/>
      <w:r>
        <w:rPr>
          <w:rFonts w:hint="eastAsia" w:ascii="宋体" w:hAnsi="宋体" w:eastAsia="宋体" w:cs="宋体"/>
          <w:color w:val="000000"/>
        </w:rPr>
        <w:t xml:space="preserve">的拒收</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19.1代理机构拒绝接收在其规定的投标截止时间后递交的任何投标文件。</w:t>
      </w:r>
      <w:r/>
    </w:p>
    <w:p>
      <w:pPr>
        <w:pStyle w:val="873"/>
        <w:ind w:firstLine="480"/>
        <w:jc w:val="both"/>
        <w:keepLines/>
        <w:keepNext/>
        <w:spacing w:beforeAutospacing="0" w:afterAutospacing="0" w:line="500" w:lineRule="exact"/>
        <w:rPr>
          <w:rFonts w:ascii="宋体" w:hAnsi="宋体" w:eastAsia="宋体" w:cs="宋体"/>
        </w:rPr>
      </w:pPr>
      <w:r/>
      <w:bookmarkStart w:id="153" w:name="_Toc20823300"/>
      <w:r/>
      <w:bookmarkStart w:id="154" w:name="_Toc513029228"/>
      <w:r/>
      <w:bookmarkStart w:id="155" w:name="_Toc16938544"/>
      <w:r>
        <w:rPr>
          <w:rFonts w:hint="eastAsia" w:ascii="宋体" w:hAnsi="宋体" w:eastAsia="宋体" w:cs="宋体"/>
          <w:color w:val="000000"/>
        </w:rPr>
        <w:t xml:space="preserve">20、投标文件的撤回和修改</w:t>
      </w:r>
      <w:bookmarkEnd w:id="153"/>
      <w:r/>
      <w:bookmarkEnd w:id="154"/>
      <w:r/>
      <w:bookmarkEnd w:id="155"/>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20.1投标文件的撤回</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20.1.1投标文件的撤回</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投标人可以撤回已递交的投标文件，但应以书面形式通知招标人。</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20.1.2投标人撤回投标文件，则认为其不再参与本项目投标活动。</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20.2 投标文件的修改</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20.2.1投标人可在投标截止时间前，对其投标文件进行修改，但应以书面形式通知招标人。</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20.2.2在投标截止时间之后，投标人不得对其投标文件作任何修改。</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73"/>
        <w:ind w:firstLine="482"/>
        <w:jc w:val="both"/>
        <w:keepLines/>
        <w:keepNext/>
        <w:spacing w:beforeAutospacing="0" w:afterAutospacing="0" w:line="500" w:lineRule="exact"/>
        <w:rPr>
          <w:rFonts w:ascii="宋体" w:hAnsi="宋体" w:eastAsia="宋体" w:cs="宋体"/>
        </w:rPr>
      </w:pPr>
      <w:r/>
      <w:bookmarkStart w:id="156" w:name="_Toc513029229"/>
      <w:r/>
      <w:bookmarkStart w:id="157" w:name="_Toc20823301"/>
      <w:r/>
      <w:bookmarkStart w:id="158" w:name="_Toc16938545"/>
      <w:r/>
      <w:bookmarkStart w:id="159" w:name="_Toc120614218"/>
      <w:r>
        <w:rPr>
          <w:rFonts w:hint="eastAsia" w:ascii="宋体" w:hAnsi="宋体" w:eastAsia="宋体" w:cs="宋体"/>
          <w:b/>
          <w:color w:val="000000"/>
        </w:rPr>
        <w:t xml:space="preserve">五、开标与评标</w:t>
      </w:r>
      <w:bookmarkEnd w:id="156"/>
      <w:r/>
      <w:bookmarkEnd w:id="157"/>
      <w:r/>
      <w:bookmarkEnd w:id="158"/>
      <w:r/>
      <w:bookmarkEnd w:id="159"/>
      <w:r/>
      <w:r/>
    </w:p>
    <w:p>
      <w:pPr>
        <w:pStyle w:val="873"/>
        <w:ind w:firstLine="480"/>
        <w:jc w:val="both"/>
        <w:spacing w:beforeAutospacing="0" w:afterAutospacing="0" w:line="500" w:lineRule="exact"/>
        <w:rPr>
          <w:rFonts w:ascii="宋体" w:hAnsi="宋体" w:eastAsia="宋体" w:cs="宋体"/>
          <w:color w:val="000000"/>
        </w:rPr>
      </w:pPr>
      <w:r/>
      <w:bookmarkStart w:id="160" w:name="_Toc387526403"/>
      <w:r/>
      <w:bookmarkStart w:id="161" w:name="_Toc397928579"/>
      <w:r/>
      <w:bookmarkStart w:id="162" w:name="_Toc387526207"/>
      <w:r/>
      <w:bookmarkStart w:id="163" w:name="_Toc19220"/>
      <w:r/>
      <w:bookmarkStart w:id="164" w:name="_Toc387526311"/>
      <w:r/>
      <w:bookmarkStart w:id="165" w:name="_Toc3233"/>
      <w:r/>
      <w:bookmarkStart w:id="166" w:name="_Toc513029231"/>
      <w:r/>
      <w:bookmarkStart w:id="167" w:name="_Toc16938547"/>
      <w:r/>
      <w:bookmarkStart w:id="168" w:name="_Toc20823303"/>
      <w:r>
        <w:rPr>
          <w:rFonts w:hint="eastAsia" w:ascii="宋体" w:hAnsi="宋体" w:eastAsia="宋体" w:cs="宋体"/>
          <w:color w:val="000000"/>
        </w:rPr>
        <w:t xml:space="preserve">21 开标时间和地点</w:t>
      </w:r>
      <w:bookmarkEnd w:id="160"/>
      <w:r/>
      <w:bookmarkEnd w:id="161"/>
      <w:r/>
      <w:bookmarkEnd w:id="162"/>
      <w:r/>
      <w:bookmarkEnd w:id="163"/>
      <w:r/>
      <w:bookmarkEnd w:id="164"/>
      <w:r/>
      <w:bookmarkEnd w:id="165"/>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招标人在招标公告规定的开标时间和地点公开开标，并邀请所有投标人准时参加。</w:t>
      </w:r>
      <w:r/>
    </w:p>
    <w:p>
      <w:pPr>
        <w:pStyle w:val="873"/>
        <w:ind w:firstLine="480"/>
        <w:jc w:val="both"/>
        <w:spacing w:beforeAutospacing="0" w:afterAutospacing="0" w:line="500" w:lineRule="exact"/>
        <w:rPr>
          <w:rFonts w:ascii="宋体" w:hAnsi="宋体" w:eastAsia="宋体" w:cs="宋体"/>
          <w:color w:val="000000"/>
        </w:rPr>
      </w:pPr>
      <w:r/>
      <w:bookmarkStart w:id="169" w:name="_Toc11103"/>
      <w:r/>
      <w:bookmarkStart w:id="170" w:name="_Toc397928580"/>
      <w:r/>
      <w:bookmarkStart w:id="171" w:name="_Toc387526404"/>
      <w:r/>
      <w:bookmarkStart w:id="172" w:name="_Toc387526312"/>
      <w:r/>
      <w:bookmarkStart w:id="173" w:name="_Toc27979"/>
      <w:r/>
      <w:bookmarkStart w:id="174" w:name="_Toc387526208"/>
      <w:r>
        <w:rPr>
          <w:rFonts w:hint="eastAsia" w:ascii="宋体" w:hAnsi="宋体" w:eastAsia="宋体" w:cs="宋体"/>
          <w:color w:val="000000"/>
        </w:rPr>
        <w:t xml:space="preserve">21.1 开标程序</w:t>
      </w:r>
      <w:bookmarkEnd w:id="169"/>
      <w:r/>
      <w:bookmarkEnd w:id="170"/>
      <w:r/>
      <w:bookmarkEnd w:id="171"/>
      <w:r/>
      <w:bookmarkEnd w:id="172"/>
      <w:r/>
      <w:bookmarkEnd w:id="173"/>
      <w:r/>
      <w:bookmarkEnd w:id="174"/>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21.1.1 主持人按下列程序进行开标：</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（1）宣布开标纪律；</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（2）公布在投标截止时间前递交投标文件的投标人名称，并按投标人须知前附表的要求确认投标人是否派相关人员到场；</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（3）宣布相关参会人员姓名；</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（4）检查投标文件的密封情况；</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（5）当众开标、唱标，并记录在案；</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（6）相关参会人员在开标记录上签字确认；</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（7）宣布开标结束。</w:t>
      </w:r>
      <w:r/>
    </w:p>
    <w:p>
      <w:pPr>
        <w:pStyle w:val="873"/>
        <w:ind w:firstLine="480"/>
        <w:jc w:val="both"/>
        <w:keepLines/>
        <w:keepNext/>
        <w:spacing w:beforeAutospacing="0" w:afterAutospacing="0" w:line="500" w:lineRule="exact"/>
        <w:rPr>
          <w:rFonts w:ascii="宋体" w:hAnsi="宋体"/>
          <w:szCs w:val="21"/>
        </w:rPr>
      </w:pPr>
      <w:r>
        <w:rPr>
          <w:rFonts w:hint="eastAsia" w:ascii="宋体" w:hAnsi="宋体"/>
          <w:szCs w:val="21"/>
        </w:rPr>
        <w:t xml:space="preserve">21.1.2投标人对开标有异议的，应当在开标现场提出，招标人应当当场作出答复，并作好记录。</w:t>
      </w:r>
      <w:r/>
    </w:p>
    <w:p>
      <w:pPr>
        <w:pStyle w:val="87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22、评标</w:t>
      </w:r>
      <w:r>
        <w:rPr>
          <w:rFonts w:hint="eastAsia" w:ascii="宋体" w:hAnsi="宋体" w:eastAsia="宋体" w:cs="宋体"/>
        </w:rPr>
        <w:t xml:space="preserve">委员会</w:t>
      </w:r>
      <w:bookmarkEnd w:id="166"/>
      <w:r/>
      <w:bookmarkEnd w:id="167"/>
      <w:r/>
      <w:bookmarkEnd w:id="168"/>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22.1开标后，采购人将立即组织评标委员会（以下简称评委会）进行评标。</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7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23、评标过程的保密与公正</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23.1凡是与审查、澄清、评价和比较投标的有关资料以及授标建议等，采购人、评委、代理公司均不得向投标人或与评标无关的其他人员透露。</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3采购人、代理公司和评标委员会不向未中标的投标人解释未中标原因，也不公布评标过程中的相关细节。</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873"/>
        <w:ind w:firstLine="480"/>
        <w:jc w:val="both"/>
        <w:keepLines/>
        <w:keepNext/>
        <w:spacing w:beforeAutospacing="0" w:afterAutospacing="0" w:line="500" w:lineRule="exact"/>
        <w:rPr>
          <w:rFonts w:ascii="宋体" w:hAnsi="宋体" w:eastAsia="宋体" w:cs="宋体"/>
        </w:rPr>
      </w:pPr>
      <w:r/>
      <w:bookmarkStart w:id="175" w:name="_Toc16938548"/>
      <w:r/>
      <w:bookmarkStart w:id="176" w:name="_Toc513029232"/>
      <w:r/>
      <w:bookmarkStart w:id="177" w:name="_Toc20823304"/>
      <w:r>
        <w:rPr>
          <w:rFonts w:hint="eastAsia" w:ascii="宋体" w:hAnsi="宋体" w:eastAsia="宋体" w:cs="宋体"/>
          <w:color w:val="000000"/>
        </w:rPr>
        <w:t xml:space="preserve">24、投标文件的澄清</w:t>
      </w:r>
      <w:bookmarkEnd w:id="175"/>
      <w:r/>
      <w:bookmarkEnd w:id="176"/>
      <w:r/>
      <w:bookmarkEnd w:id="177"/>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24.2需要供应商进行澄清、说明和补正的，评委会将通过电话告知向供应商发出“澄清要求函”，接到“澄清要求函”的投标人应当按照要求在规定时间内提交“澄清响应函”并加盖公章送至评标现场。澄清、说明和补正的内容作为</w:t>
      </w:r>
      <w:r>
        <w:rPr>
          <w:rFonts w:hint="eastAsia" w:ascii="宋体" w:hAnsi="宋体" w:eastAsia="宋体" w:cs="宋体"/>
          <w:color w:val="000000"/>
        </w:rPr>
        <w:t xml:space="preserve">投标文件的补充部分。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873"/>
        <w:ind w:firstLine="480"/>
        <w:jc w:val="both"/>
        <w:keepLines/>
        <w:keepNext/>
        <w:spacing w:beforeAutospacing="0" w:afterAutospacing="0" w:line="500" w:lineRule="exact"/>
        <w:rPr>
          <w:rFonts w:ascii="宋体" w:hAnsi="宋体" w:eastAsia="宋体" w:cs="宋体"/>
        </w:rPr>
      </w:pPr>
      <w:r/>
      <w:bookmarkStart w:id="178" w:name="_Toc513029233"/>
      <w:r/>
      <w:bookmarkStart w:id="179" w:name="_Toc16938549"/>
      <w:r/>
      <w:bookmarkStart w:id="180" w:name="_Toc20823305"/>
      <w:r>
        <w:rPr>
          <w:rFonts w:hint="eastAsia" w:ascii="宋体" w:hAnsi="宋体" w:eastAsia="宋体" w:cs="宋体"/>
          <w:color w:val="000000"/>
        </w:rPr>
        <w:t xml:space="preserve">25、对投标文件的初审</w:t>
      </w:r>
      <w:bookmarkEnd w:id="178"/>
      <w:r/>
      <w:bookmarkEnd w:id="179"/>
      <w:r/>
      <w:bookmarkEnd w:id="180"/>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25.1.3未通过资格审查或符合性审查的投标人，采购人将在评标报告中体现并电话告知未通过资格审查或符合性审查的原因，评标结束后，采购人将不再告知</w:t>
      </w:r>
      <w:r>
        <w:rPr>
          <w:rFonts w:hint="eastAsia" w:ascii="宋体" w:hAnsi="宋体" w:eastAsia="宋体" w:cs="宋体"/>
          <w:color w:val="000000"/>
        </w:rPr>
        <w:t xml:space="preserve">未通过资格审查和符合性审查的原因。</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25.5评委会将按上述修正错误的方法调整投标文件中的投标报价，并通过电话告知投标人，调整后的价格应对投标人具有约束力。如果投标人不接受修正后的价格，则其投标将被拒绝。</w:t>
      </w:r>
      <w:r/>
    </w:p>
    <w:p>
      <w:pPr>
        <w:pStyle w:val="873"/>
        <w:ind w:firstLine="480"/>
        <w:jc w:val="both"/>
        <w:spacing w:beforeAutospacing="0" w:afterAutospacing="0" w:line="500" w:lineRule="exact"/>
        <w:rPr>
          <w:rFonts w:ascii="宋体" w:hAnsi="宋体" w:eastAsia="宋体" w:cs="宋体"/>
        </w:rPr>
      </w:pPr>
      <w:r/>
      <w:bookmarkStart w:id="181" w:name="_Toc20823306"/>
      <w:r/>
      <w:bookmarkStart w:id="182" w:name="_Toc513029234"/>
      <w:r/>
      <w:bookmarkStart w:id="183" w:name="_Toc16938550"/>
      <w:r>
        <w:rPr>
          <w:rFonts w:hint="eastAsia" w:ascii="宋体" w:hAnsi="宋体" w:eastAsia="宋体" w:cs="宋体"/>
        </w:rPr>
        <w:t xml:space="preserve">25.6投标人在开、评标全过程中应保持通信畅通，及时查阅、答复相关信息，并安排专人与采购中心及评标委员会联系。</w:t>
      </w:r>
      <w:bookmarkEnd w:id="181"/>
      <w:r/>
      <w:bookmarkEnd w:id="182"/>
      <w:r/>
      <w:bookmarkEnd w:id="183"/>
      <w:r/>
      <w:r/>
    </w:p>
    <w:p>
      <w:pPr>
        <w:pStyle w:val="87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26、无效投标条款和废标条款</w:t>
      </w:r>
      <w:r/>
    </w:p>
    <w:p>
      <w:pPr>
        <w:pStyle w:val="873"/>
        <w:ind w:firstLine="480"/>
        <w:jc w:val="both"/>
        <w:spacing w:beforeAutospacing="0" w:afterAutospacing="0" w:line="500" w:lineRule="exact"/>
        <w:rPr>
          <w:rFonts w:ascii="宋体" w:hAnsi="宋体" w:eastAsia="宋体" w:cs="宋体"/>
        </w:rPr>
      </w:pPr>
      <w:r/>
      <w:bookmarkStart w:id="184" w:name="_Toc16938551"/>
      <w:r/>
      <w:bookmarkStart w:id="185" w:name="_Toc20823307"/>
      <w:r/>
      <w:bookmarkStart w:id="186" w:name="_Toc513029235"/>
      <w:r>
        <w:rPr>
          <w:rFonts w:hint="eastAsia" w:ascii="宋体" w:hAnsi="宋体" w:eastAsia="宋体" w:cs="宋体"/>
        </w:rPr>
        <w:t xml:space="preserve">26.1无效投标条款</w:t>
      </w:r>
      <w:bookmarkEnd w:id="184"/>
      <w:r/>
      <w:bookmarkEnd w:id="185"/>
      <w:r/>
      <w:bookmarkEnd w:id="186"/>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26.1.1投标人在规定的时间内未成功递交投标文件的。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26.1.2投标人未按照招标文件要求递交纸质投标文件的。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26.1.4投标人不具备招标文件中规定资格要求的。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26.1.6未通过符合性审查的。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73"/>
        <w:ind w:firstLine="480"/>
        <w:jc w:val="both"/>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ind w:firstLine="482"/>
        <w:spacing w:line="500" w:lineRule="exact"/>
        <w:widowControl/>
        <w:rPr>
          <w:rFonts w:ascii="宋体" w:hAnsi="宋体" w:eastAsia="宋体" w:cs="宋体"/>
          <w:b/>
          <w:bCs/>
          <w:sz w:val="24"/>
        </w:rPr>
      </w:pPr>
      <w:r>
        <w:rPr>
          <w:rFonts w:hint="eastAsia" w:ascii="宋体" w:hAnsi="宋体" w:eastAsia="宋体" w:cs="宋体"/>
          <w:b/>
          <w:bCs/>
          <w:sz w:val="24"/>
        </w:rPr>
        <w:t xml:space="preserve">（一）评审过程中出现下列情形之一的，评标委员会应当启动异常低价投标审查程序：</w:t>
      </w:r>
      <w:r/>
    </w:p>
    <w:p>
      <w:pPr>
        <w:ind w:firstLine="482"/>
        <w:spacing w:line="500" w:lineRule="exact"/>
        <w:widowControl/>
        <w:rPr>
          <w:rFonts w:ascii="宋体" w:hAnsi="宋体" w:eastAsia="宋体" w:cs="宋体"/>
          <w:b/>
          <w:bCs/>
          <w:sz w:val="24"/>
        </w:rPr>
      </w:pPr>
      <w:r>
        <w:rPr>
          <w:rFonts w:hint="eastAsia" w:ascii="宋体" w:hAnsi="宋体" w:eastAsia="宋体" w:cs="宋体"/>
          <w:b/>
          <w:bCs/>
          <w:sz w:val="24"/>
        </w:rPr>
        <w:t xml:space="preserve">1.投标报价低于采购项目预算50%的，即投标报价&lt;采购项目预算×50%；</w:t>
      </w:r>
      <w:r/>
    </w:p>
    <w:p>
      <w:pPr>
        <w:ind w:firstLine="482"/>
        <w:spacing w:line="500" w:lineRule="exact"/>
        <w:widowControl/>
        <w:rPr>
          <w:rFonts w:ascii="宋体" w:hAnsi="宋体" w:eastAsia="宋体" w:cs="宋体"/>
          <w:b/>
          <w:bCs/>
          <w:sz w:val="24"/>
        </w:rPr>
      </w:pPr>
      <w:r>
        <w:rPr>
          <w:rFonts w:hint="eastAsia" w:ascii="宋体" w:hAnsi="宋体" w:eastAsia="宋体" w:cs="宋体"/>
          <w:b/>
          <w:bCs/>
          <w:sz w:val="24"/>
        </w:rPr>
        <w:t xml:space="preserve">2.投标报价低于采购项目最高限价45%的，即投标报价&lt;采购项目最高限价×45%；</w:t>
      </w:r>
      <w:r/>
    </w:p>
    <w:p>
      <w:pPr>
        <w:ind w:firstLine="482"/>
        <w:spacing w:line="500" w:lineRule="exact"/>
        <w:widowControl/>
        <w:rPr>
          <w:rFonts w:ascii="宋体" w:hAnsi="宋体" w:eastAsia="宋体" w:cs="宋体"/>
          <w:b/>
          <w:bCs/>
          <w:sz w:val="24"/>
        </w:rPr>
      </w:pPr>
      <w:r>
        <w:rPr>
          <w:rFonts w:hint="eastAsia" w:ascii="宋体" w:hAnsi="宋体" w:eastAsia="宋体" w:cs="宋体"/>
          <w:b/>
          <w:bCs/>
          <w:sz w:val="24"/>
        </w:rPr>
        <w:t xml:space="preserve">3.评标委员会认定的供应商报价过低、有可能影响产品质量或者不能诚信履约的其他情形。</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26.1.11投标文件未按照招标文件要求加盖公章的。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26.2废标条款</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26.2.2出现影响采购公正的违法、违规行为的。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26.2.3因重大变故，采购任务取消的。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73"/>
        <w:ind w:firstLine="482"/>
        <w:jc w:val="both"/>
        <w:keepLines/>
        <w:keepNext/>
        <w:spacing w:beforeAutospacing="0" w:afterAutospacing="0" w:line="500" w:lineRule="exact"/>
        <w:rPr>
          <w:rFonts w:ascii="宋体" w:hAnsi="宋体" w:eastAsia="宋体" w:cs="宋体"/>
        </w:rPr>
      </w:pPr>
      <w:r/>
      <w:bookmarkStart w:id="187" w:name="_Toc120614219"/>
      <w:r>
        <w:rPr>
          <w:rFonts w:hint="eastAsia" w:ascii="宋体" w:hAnsi="宋体" w:eastAsia="宋体" w:cs="宋体"/>
          <w:b/>
          <w:color w:val="000000"/>
        </w:rPr>
        <w:t xml:space="preserve">六、定标</w:t>
      </w:r>
      <w:bookmarkEnd w:id="187"/>
      <w:r/>
      <w:r/>
    </w:p>
    <w:p>
      <w:pPr>
        <w:pStyle w:val="873"/>
        <w:ind w:firstLine="480"/>
        <w:jc w:val="both"/>
        <w:keepLines/>
        <w:keepNext/>
        <w:spacing w:beforeAutospacing="0" w:afterAutospacing="0" w:line="500" w:lineRule="exact"/>
        <w:rPr>
          <w:rFonts w:ascii="宋体" w:hAnsi="宋体" w:eastAsia="宋体" w:cs="宋体"/>
        </w:rPr>
      </w:pPr>
      <w:r/>
      <w:bookmarkStart w:id="188" w:name="_Toc20823310"/>
      <w:r/>
      <w:bookmarkStart w:id="189" w:name="_Toc16938554"/>
      <w:r/>
      <w:bookmarkStart w:id="190" w:name="_Toc513029238"/>
      <w:r>
        <w:rPr>
          <w:rFonts w:hint="eastAsia" w:ascii="宋体" w:hAnsi="宋体" w:eastAsia="宋体" w:cs="宋体"/>
          <w:color w:val="000000"/>
        </w:rPr>
        <w:t xml:space="preserve">27、</w:t>
      </w:r>
      <w:bookmarkEnd w:id="188"/>
      <w:r>
        <w:rPr>
          <w:rFonts w:hint="eastAsia" w:ascii="宋体" w:hAnsi="宋体" w:eastAsia="宋体" w:cs="宋体"/>
          <w:color w:val="000000"/>
        </w:rPr>
        <w:t xml:space="preserve">确定</w:t>
      </w:r>
      <w:bookmarkEnd w:id="189"/>
      <w:r/>
      <w:bookmarkEnd w:id="190"/>
      <w:r>
        <w:rPr>
          <w:rFonts w:hint="eastAsia" w:ascii="宋体" w:hAnsi="宋体" w:eastAsia="宋体" w:cs="宋体"/>
          <w:color w:val="000000"/>
        </w:rPr>
        <w:t xml:space="preserve">中标单位</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27.3采购人将在“中国招标投标公共服务平台”“江苏招标投标公共服务平台”“大丰日报”发布中标公告，公告期限为1个工作日。</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27.4.1提供虚假材料谋取中标的。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27.4.2向采购人、代理公司行贿或者提供其他不正当利益的。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873"/>
        <w:ind w:firstLine="480"/>
        <w:jc w:val="both"/>
        <w:spacing w:beforeAutospacing="0" w:afterAutospacing="0" w:line="500" w:lineRule="exact"/>
        <w:rPr>
          <w:rFonts w:ascii="宋体" w:hAnsi="宋体" w:eastAsia="宋体" w:cs="宋体"/>
        </w:rPr>
      </w:pPr>
      <w:r/>
      <w:bookmarkStart w:id="191" w:name="_Toc200451960"/>
      <w:r>
        <w:rPr>
          <w:rFonts w:hint="eastAsia" w:ascii="宋体" w:hAnsi="宋体" w:eastAsia="宋体" w:cs="宋体"/>
          <w:color w:val="000000"/>
        </w:rPr>
        <w:t xml:space="preserve">27.5 有下列情形之一的，视为投标人串通投标，投标无效：</w:t>
      </w:r>
      <w:bookmarkEnd w:id="191"/>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7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28、质疑处理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         28.4条款的规定向采购中心或采购人提出质疑。上述应知其权益受到损害之日，是指：</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供应商（含潜在供应商）对采购方式、招标服务需求、供应商资格条件及审查结果、评标方法和评标标准、合同文本的询问、质疑请向采购人提出，由采购人负责答复。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供应商对除上述事项以外其他事项的询问、质疑请向采购人提出，由采购人负责答复。</w:t>
      </w:r>
      <w:r/>
    </w:p>
    <w:p>
      <w:pPr>
        <w:ind w:firstLine="480"/>
        <w:jc w:val="left"/>
        <w:spacing w:line="500" w:lineRule="exact"/>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代理公司及采购人只接收以纸质原件形式送达的质疑,采购人和代理公司不接受未填写快递运单的快件。</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 以下情形的质疑不予受理</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28.5.2超出政府采购法定期限的质疑。</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29、中标通知书</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29.l中标结果确定后，采购人将向中标人发</w:t>
      </w:r>
      <w:r>
        <w:rPr>
          <w:rFonts w:hint="eastAsia" w:ascii="宋体" w:hAnsi="宋体" w:eastAsia="宋体" w:cs="宋体"/>
        </w:rPr>
        <w:t xml:space="preserve">出中标通知书。请中标人在中标结果公告届满之日起30日内,中标人及时与代理机构联系获取中标通知书。自中标结果公告届满之日起30日后，不再保证提供获取中标通知书服务,因未及时获取而造成的不利后果由中标人自行承担。</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73"/>
        <w:ind w:firstLine="482"/>
        <w:jc w:val="both"/>
        <w:keepLines/>
        <w:keepNext/>
        <w:spacing w:beforeAutospacing="0" w:afterAutospacing="0" w:line="500" w:lineRule="exact"/>
        <w:rPr>
          <w:rFonts w:ascii="宋体" w:hAnsi="宋体" w:eastAsia="宋体" w:cs="宋体"/>
        </w:rPr>
      </w:pPr>
      <w:r/>
      <w:bookmarkStart w:id="192" w:name="_Toc16938552"/>
      <w:r/>
      <w:bookmarkStart w:id="193" w:name="_Toc513029236"/>
      <w:r/>
      <w:bookmarkStart w:id="194" w:name="_Toc20823308"/>
      <w:r/>
      <w:bookmarkStart w:id="195" w:name="_Toc120614220"/>
      <w:r>
        <w:rPr>
          <w:rFonts w:hint="eastAsia" w:ascii="宋体" w:hAnsi="宋体" w:eastAsia="宋体" w:cs="宋体"/>
          <w:b/>
          <w:color w:val="000000"/>
        </w:rPr>
        <w:t xml:space="preserve">七、授予合同</w:t>
      </w:r>
      <w:bookmarkEnd w:id="192"/>
      <w:r/>
      <w:bookmarkEnd w:id="193"/>
      <w:r/>
      <w:bookmarkEnd w:id="194"/>
      <w:r/>
      <w:bookmarkEnd w:id="195"/>
      <w:r/>
      <w:r/>
    </w:p>
    <w:p>
      <w:pPr>
        <w:pStyle w:val="873"/>
        <w:ind w:firstLine="480"/>
        <w:jc w:val="both"/>
        <w:keepLines/>
        <w:keepNext/>
        <w:spacing w:beforeAutospacing="0" w:afterAutospacing="0" w:line="500" w:lineRule="exact"/>
        <w:rPr>
          <w:rFonts w:ascii="宋体" w:hAnsi="宋体" w:eastAsia="宋体" w:cs="宋体"/>
        </w:rPr>
      </w:pPr>
      <w:r/>
      <w:bookmarkStart w:id="196" w:name="_Toc20823309"/>
      <w:r/>
      <w:bookmarkStart w:id="197" w:name="_Toc16938553"/>
      <w:r/>
      <w:bookmarkStart w:id="198" w:name="_Toc513029237"/>
      <w:r>
        <w:rPr>
          <w:rFonts w:hint="eastAsia" w:ascii="宋体" w:hAnsi="宋体" w:eastAsia="宋体" w:cs="宋体"/>
          <w:color w:val="000000"/>
        </w:rPr>
        <w:t xml:space="preserve">30.签订合同</w:t>
      </w:r>
      <w:bookmarkEnd w:id="196"/>
      <w:r/>
      <w:bookmarkEnd w:id="197"/>
      <w:r/>
      <w:bookmarkEnd w:id="198"/>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31、服务（包含与服务相关的货物）的追加</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480"/>
        <w:jc w:val="both"/>
        <w:keepLines/>
        <w:keepNext/>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32.政府采购政策功能落实</w:t>
      </w:r>
      <w:r/>
    </w:p>
    <w:p>
      <w:pPr>
        <w:ind w:firstLine="480"/>
        <w:spacing w:line="50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32.1进口产品</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32.2中小企业、监狱企业及残疾人福利性单位</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32.2.1中小企业定义：</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32.2.2供应商提供的货物、工程或者服务符合下列情形的，享受中小企业扶持政策：</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32.2.2.1在货物采购项目中，货物由中小企业制造，即货物由中小企业生产且使用该中小企业商号或者注册商标；</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32.2.2.2在工程采购项目中，工程由中小企业承建，即工程施工单位为中小企业；</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32.2.2.3在服务采购项目中，服务由中小企业承接，即提供服务的人员为中小企业依照《中华人民共和国劳动合同法》订立劳动合同的从业人员。</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32.2.3在货物采购项目中，供应商提供的货物既有中小企业制造货物，也有大型企业制造货物的，不享受中小企业扶持政策。</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32.2.4以联合体形式参加政府采购活动，联合体各方均为中小企业的，联合体视同中小企业。其中，联合体各方均为小微企业的，联合体视同小微企业。</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32.2.6残疾人福利单位定义：享受政府采购支持政策的残疾人福利性单位应当同时满足以下条件：</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32.2.6.1安置的残疾人占本单位在职职工人数的比例不低于25%（含25%），并且安置的残疾人人数不少于10 人（含10 人）；</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32.2.6.2依法与安置的每位残疾人签订了一年以上（含一年）的劳动合同或服务协议；</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32.2.6.3为安置的每位残疾人按月足额缴纳了基本养老保险、基本医疗保险、失业保险、工伤保险和生育保险等社会保险费；</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32.2.6.4通过银行等金融机构向安置的每位残疾人，按月支付了不低于单位所在区县适用的经省级人民政府批准的月最低工资标准的工资；</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32.2.6.5提供本单位制造的货物、承担的工程或者服务（以下简称产品），或者提供其他残疾人福利性单位制造的货物（不包括使用非残疾人福利性单位注册商标的货物）；</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32.2.8采购标的对应的中小企业划分标准所属行业见第四章《招标服务需求》。</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32.2.9小微企业价格评审优惠的政策：见第五章《评标方法和评标标准》。</w:t>
      </w:r>
      <w:r/>
    </w:p>
    <w:p>
      <w:pPr>
        <w:pStyle w:val="873"/>
        <w:ind w:firstLine="480"/>
        <w:jc w:val="both"/>
        <w:keepLines/>
        <w:keepNext/>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32.3政府采购节能产品、环境标志产品</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32.3.1严格执行政府采购关于支持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32.3.2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32.4绿色包装</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招标服务需求标准（试行）》、《快递包装政府招标服务需求标准（试行）》的通知》”执行,在供货、安装过程中能做到低碳物流、环保节约、提高资源利用率。</w:t>
      </w:r>
      <w:r/>
    </w:p>
    <w:p>
      <w:pPr>
        <w:ind w:firstLine="480"/>
        <w:spacing w:line="50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32.5政府采购创新产品</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32.6绿色数据中心政策 </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本文件中若涉及到数据中心采购，采购人应依据《绿色数据中心政府招标服务需求标准（试行）》（财办库〔2023〕7号）文件精神，在</w:t>
      </w:r>
      <w:r>
        <w:rPr>
          <w:rFonts w:hint="eastAsia" w:ascii="宋体" w:hAnsi="宋体" w:eastAsia="宋体" w:cs="宋体"/>
          <w:color w:val="000000"/>
        </w:rPr>
        <w:t xml:space="preserve">采购数据中心相关设备、运维服务，应当有利于节约能源、环境保护和资源循环利用，按照《需求标准》实施相关采购活动。采购人应当加强招标服务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32.7履约保证金政策</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33. 预付款制度</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 30 </w:t>
      </w:r>
      <w:r>
        <w:rPr>
          <w:rFonts w:hint="eastAsia" w:ascii="宋体" w:hAnsi="宋体" w:eastAsia="宋体" w:cs="宋体"/>
          <w:color w:val="000000"/>
        </w:rPr>
        <w:t xml:space="preserve">%</w:t>
      </w:r>
      <w:r>
        <w:rPr>
          <w:rFonts w:hint="eastAsia" w:ascii="宋体" w:hAnsi="宋体" w:eastAsia="宋体" w:cs="宋体"/>
        </w:rPr>
        <w:t xml:space="preserve">（待区财政资金到位后再拨付预付款）</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jc w:val="left"/>
        <w:widowControl/>
        <w:rPr>
          <w:rFonts w:ascii="宋体" w:hAnsi="宋体" w:eastAsia="宋体" w:cs="宋体"/>
          <w:sz w:val="24"/>
        </w:rPr>
      </w:pPr>
      <w:r/>
      <w:bookmarkStart w:id="199" w:name="MOFFICE_OUTDOC_NTDOC__TITLE"/>
      <w:r>
        <w:rPr>
          <w:rFonts w:ascii="宋体" w:hAnsi="宋体" w:eastAsia="宋体" w:cs="宋体"/>
          <w:sz w:val="24"/>
        </w:rPr>
        <w:br w:type="page" w:clear="all"/>
      </w:r>
      <w:r/>
    </w:p>
    <w:p>
      <w:pPr>
        <w:ind w:firstLine="803"/>
        <w:jc w:val="center"/>
        <w:rPr>
          <w:rFonts w:ascii="宋体" w:hAnsi="宋体" w:eastAsia="宋体" w:cs="宋体"/>
          <w:color w:val="000000"/>
          <w:sz w:val="40"/>
          <w:szCs w:val="40"/>
        </w:rPr>
      </w:pPr>
      <w:r>
        <w:rPr>
          <w:rFonts w:hint="eastAsia" w:ascii="宋体" w:hAnsi="宋体" w:eastAsia="宋体" w:cs="宋体"/>
          <w:color w:val="000000"/>
          <w:sz w:val="40"/>
          <w:szCs w:val="40"/>
        </w:rPr>
        <w:t xml:space="preserve">政府采购合同履约验收书</w:t>
      </w:r>
      <w:r/>
    </w:p>
    <w:p>
      <w:pPr>
        <w:ind w:firstLine="482"/>
        <w:jc w:val="left"/>
        <w:spacing w:line="560" w:lineRule="exact"/>
        <w:rPr>
          <w:rFonts w:ascii="宋体" w:hAnsi="宋体" w:eastAsia="宋体" w:cs="宋体"/>
          <w:color w:val="505050"/>
          <w:sz w:val="24"/>
        </w:rPr>
      </w:pPr>
      <w:r>
        <w:rPr>
          <w:rFonts w:hint="eastAsia" w:ascii="宋体" w:hAnsi="宋体" w:eastAsia="宋体" w:cs="宋体"/>
          <w:color w:val="000000"/>
          <w:sz w:val="24"/>
        </w:rPr>
        <w:t xml:space="preserve">根据政府采购合同（编号：          ）的约定，我单位组织对</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项目中标（成交）供应商</w:t>
      </w:r>
      <w:r>
        <w:rPr>
          <w:rFonts w:hint="eastAsia" w:ascii="宋体" w:hAnsi="宋体" w:eastAsia="宋体" w:cs="宋体"/>
          <w:color w:val="000000"/>
          <w:sz w:val="24"/>
          <w:u w:val="single"/>
        </w:rPr>
        <w:t xml:space="preserve">（公司名称）</w:t>
      </w:r>
      <w:r>
        <w:rPr>
          <w:rFonts w:hint="eastAsia" w:ascii="宋体" w:hAnsi="宋体" w:eastAsia="宋体" w:cs="宋体"/>
          <w:color w:val="000000"/>
          <w:sz w:val="24"/>
        </w:rPr>
        <w:t xml:space="preserve">提供的货物（工程、服务）进行了履约验收，验收情况如下：</w:t>
      </w:r>
      <w:bookmarkEnd w:id="199"/>
      <w:r/>
      <w:r/>
    </w:p>
    <w:tbl>
      <w:tblPr>
        <w:tblStyle w:val="861"/>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tcPr>
          <w:p>
            <w:pPr>
              <w:jc w:val="center"/>
              <w:spacing w:line="360" w:lineRule="exact"/>
              <w:rPr>
                <w:rFonts w:ascii="宋体" w:hAnsi="宋体" w:eastAsia="宋体" w:cs="宋体"/>
                <w:color w:val="000000"/>
                <w:sz w:val="24"/>
              </w:rPr>
            </w:pPr>
            <w:r>
              <w:rPr>
                <w:rFonts w:ascii="宋体" w:hAnsi="宋体" w:eastAsia="宋体" w:cs="宋体"/>
                <w:color w:val="000000"/>
                <w:sz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tcPr>
          <w:p>
            <w:pPr>
              <w:jc w:val="center"/>
              <w:spacing w:line="360" w:lineRule="exact"/>
              <w:rPr>
                <w:rFonts w:ascii="宋体" w:hAnsi="宋体" w:eastAsia="宋体" w:cs="宋体"/>
                <w:color w:val="000000"/>
                <w:sz w:val="24"/>
              </w:rPr>
            </w:pPr>
            <w:r>
              <w:rPr>
                <w:rFonts w:ascii="宋体" w:hAnsi="宋体" w:eastAsia="宋体" w:cs="宋体"/>
                <w:color w:val="000000"/>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tcPr>
          <w:p>
            <w:pPr>
              <w:jc w:val="center"/>
              <w:spacing w:line="36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tcPr>
          <w:p>
            <w:pPr>
              <w:jc w:val="left"/>
              <w:spacing w:line="360" w:lineRule="exact"/>
              <w:rPr>
                <w:rFonts w:ascii="宋体" w:hAnsi="宋体" w:eastAsia="宋体" w:cs="宋体"/>
                <w:color w:val="000000"/>
                <w:sz w:val="24"/>
              </w:rPr>
            </w:pPr>
            <w:r>
              <w:rPr>
                <w:rFonts w:ascii="宋体" w:hAnsi="宋体" w:eastAsia="宋体" w:cs="宋体"/>
                <w:color w:val="000000"/>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tcPr>
          <w:p>
            <w:pPr>
              <w:jc w:val="center"/>
              <w:spacing w:line="360" w:lineRule="exact"/>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tcPr>
          <w:p>
            <w:pPr>
              <w:jc w:val="center"/>
              <w:spacing w:line="360" w:lineRule="exact"/>
              <w:rPr>
                <w:rFonts w:ascii="宋体" w:hAnsi="宋体" w:eastAsia="宋体" w:cs="宋体"/>
                <w:color w:val="000000"/>
                <w:sz w:val="24"/>
              </w:rPr>
            </w:pPr>
            <w:r>
              <w:rPr>
                <w:rFonts w:ascii="宋体" w:hAnsi="宋体" w:eastAsia="宋体" w:cs="宋体"/>
                <w:color w:val="000000"/>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tcPr>
          <w:p>
            <w:pPr>
              <w:jc w:val="center"/>
              <w:spacing w:line="36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tcPr>
          <w:p>
            <w:pPr>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tcPr>
          <w:p>
            <w:pPr>
              <w:jc w:val="center"/>
              <w:spacing w:line="360" w:lineRule="exact"/>
              <w:rPr>
                <w:rFonts w:ascii="宋体" w:hAnsi="宋体" w:eastAsia="宋体" w:cs="宋体"/>
                <w:color w:val="000000"/>
                <w:sz w:val="24"/>
              </w:rPr>
            </w:pPr>
            <w:r>
              <w:rPr>
                <w:rFonts w:ascii="宋体" w:hAnsi="宋体" w:eastAsia="宋体" w:cs="宋体"/>
                <w:color w:val="000000"/>
                <w:sz w:val="24"/>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tcPr>
          <w:p>
            <w:pPr>
              <w:ind w:firstLine="480"/>
              <w:jc w:val="center"/>
              <w:rPr>
                <w:rFonts w:ascii="宋体" w:hAnsi="宋体" w:eastAsia="宋体" w:cs="宋体"/>
                <w:b/>
                <w:bCs/>
                <w:color w:val="000000"/>
                <w:sz w:val="24"/>
              </w:rPr>
            </w:pPr>
            <w:r>
              <w:rPr>
                <w:rFonts w:hint="eastAsia" w:ascii="宋体" w:hAnsi="宋体" w:eastAsia="宋体" w:cs="宋体"/>
                <w:b/>
                <w:bCs/>
                <w:color w:val="000000"/>
                <w:sz w:val="24"/>
              </w:rPr>
              <w:t xml:space="preserve">验收情况和验收意见</w:t>
            </w:r>
            <w:r/>
          </w:p>
          <w:p>
            <w:pPr>
              <w:rPr>
                <w:rFonts w:ascii="宋体" w:hAnsi="宋体" w:eastAsia="宋体" w:cs="宋体"/>
                <w:color w:val="000000"/>
                <w:sz w:val="24"/>
              </w:rPr>
            </w:pPr>
            <w:r>
              <w:rPr>
                <w:rFonts w:hint="eastAsia" w:ascii="宋体" w:hAnsi="宋体" w:eastAsia="宋体" w:cs="宋体"/>
                <w:color w:val="000000"/>
                <w:sz w:val="24"/>
              </w:rPr>
              <w:t xml:space="preserve">（可另附）</w:t>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tc>
      </w:tr>
      <w:tr>
        <w:trPr>
          <w:jc w:val="center"/>
          <w:trHeight w:val="1674"/>
        </w:trPr>
        <w:tc>
          <w:tcPr>
            <w:gridSpan w:val="4"/>
            <w:tcBorders>
              <w:top w:val="single" w:color="auto" w:sz="4" w:space="0"/>
              <w:left w:val="single" w:color="auto" w:sz="8" w:space="0"/>
              <w:bottom w:val="single" w:color="auto" w:sz="4" w:space="0"/>
              <w:right w:val="single" w:color="000000" w:sz="8" w:space="0"/>
            </w:tcBorders>
            <w:tcW w:w="9132" w:type="dxa"/>
            <w:textDirection w:val="lrTb"/>
            <w:noWrap/>
          </w:tcPr>
          <w:p>
            <w:pPr>
              <w:jc w:val="left"/>
              <w:rPr>
                <w:rFonts w:ascii="宋体" w:hAnsi="宋体" w:eastAsia="宋体" w:cs="宋体"/>
                <w:color w:val="000000"/>
                <w:sz w:val="24"/>
              </w:rPr>
            </w:pPr>
            <w:r>
              <w:rPr>
                <w:rFonts w:hint="eastAsia" w:ascii="宋体" w:hAnsi="宋体" w:eastAsia="宋体" w:cs="宋体"/>
                <w:color w:val="000000"/>
                <w:sz w:val="24"/>
              </w:rPr>
              <w:t xml:space="preserve">验收小组（签字）：</w:t>
            </w:r>
            <w:r/>
          </w:p>
          <w:p>
            <w:pPr>
              <w:jc w:val="left"/>
              <w:rPr>
                <w:rFonts w:ascii="宋体" w:hAnsi="宋体" w:eastAsia="宋体" w:cs="宋体"/>
                <w:color w:val="000000"/>
                <w:sz w:val="24"/>
              </w:rPr>
            </w:pPr>
            <w:r>
              <w:rPr>
                <w:rFonts w:ascii="宋体" w:hAnsi="宋体" w:eastAsia="宋体" w:cs="宋体"/>
                <w:color w:val="000000"/>
                <w:sz w:val="24"/>
              </w:rPr>
            </w:r>
            <w:r/>
          </w:p>
          <w:p>
            <w:pPr>
              <w:jc w:val="left"/>
              <w:rPr>
                <w:rFonts w:ascii="宋体" w:hAnsi="宋体" w:eastAsia="宋体" w:cs="宋体"/>
                <w:color w:val="000000"/>
                <w:sz w:val="24"/>
              </w:rPr>
            </w:pPr>
            <w:r>
              <w:rPr>
                <w:rFonts w:ascii="宋体" w:hAnsi="宋体" w:eastAsia="宋体" w:cs="宋体"/>
                <w:color w:val="000000"/>
                <w:sz w:val="24"/>
              </w:rPr>
            </w:r>
            <w:r/>
          </w:p>
          <w:p>
            <w:pPr>
              <w:jc w:val="left"/>
              <w:rPr>
                <w:rFonts w:ascii="宋体" w:hAnsi="宋体" w:eastAsia="宋体" w:cs="宋体"/>
                <w:color w:val="000000"/>
                <w:sz w:val="24"/>
              </w:rPr>
            </w:pPr>
            <w:r>
              <w:rPr>
                <w:rFonts w:hint="eastAsia" w:ascii="宋体" w:hAnsi="宋体" w:eastAsia="宋体" w:cs="宋体"/>
                <w:color w:val="000000"/>
                <w:sz w:val="24"/>
              </w:rPr>
              <w:br/>
            </w:r>
            <w:r>
              <w:rPr>
                <w:rFonts w:hint="eastAsia" w:ascii="宋体" w:hAnsi="宋体" w:eastAsia="宋体" w:cs="宋体"/>
                <w:color w:val="000000"/>
                <w:sz w:val="24"/>
              </w:rPr>
              <w:t xml:space="preserve">　　　　　                              年    月    日</w:t>
            </w:r>
            <w:r/>
          </w:p>
        </w:tc>
      </w:tr>
      <w:tr>
        <w:trPr>
          <w:jc w:val="center"/>
          <w:trHeight w:val="1713"/>
        </w:trPr>
        <w:tc>
          <w:tcPr>
            <w:gridSpan w:val="4"/>
            <w:tcBorders>
              <w:top w:val="single" w:color="auto" w:sz="4" w:space="0"/>
              <w:left w:val="single" w:color="auto" w:sz="8" w:space="0"/>
              <w:bottom w:val="single" w:color="auto" w:sz="4" w:space="0"/>
              <w:right w:val="single" w:color="000000" w:sz="8" w:space="0"/>
            </w:tcBorders>
            <w:tcW w:w="9132" w:type="dxa"/>
            <w:textDirection w:val="lrTb"/>
            <w:noWrap/>
          </w:tcPr>
          <w:p>
            <w:pPr>
              <w:jc w:val="left"/>
              <w:rPr>
                <w:rFonts w:ascii="宋体" w:hAnsi="宋体" w:eastAsia="宋体" w:cs="宋体"/>
                <w:color w:val="000000"/>
                <w:sz w:val="24"/>
              </w:rPr>
            </w:pPr>
            <w:r>
              <w:rPr>
                <w:rFonts w:hint="eastAsia" w:ascii="宋体" w:hAnsi="宋体" w:eastAsia="宋体" w:cs="宋体"/>
                <w:color w:val="000000"/>
                <w:sz w:val="24"/>
              </w:rPr>
              <w:t xml:space="preserve">供应商确认意见（签章）：</w:t>
            </w:r>
            <w:r/>
          </w:p>
          <w:p>
            <w:pPr>
              <w:jc w:val="left"/>
              <w:rPr>
                <w:rFonts w:ascii="宋体" w:hAnsi="宋体" w:eastAsia="宋体" w:cs="宋体"/>
                <w:color w:val="000000"/>
                <w:sz w:val="24"/>
              </w:rPr>
            </w:pPr>
            <w:r>
              <w:rPr>
                <w:rFonts w:ascii="宋体" w:hAnsi="宋体" w:eastAsia="宋体" w:cs="宋体"/>
                <w:color w:val="000000"/>
                <w:sz w:val="24"/>
              </w:rPr>
            </w:r>
            <w:r/>
          </w:p>
          <w:p>
            <w:pPr>
              <w:jc w:val="left"/>
              <w:rPr>
                <w:rFonts w:ascii="宋体" w:hAnsi="宋体" w:eastAsia="宋体" w:cs="宋体"/>
                <w:color w:val="000000"/>
                <w:sz w:val="24"/>
              </w:rPr>
            </w:pPr>
            <w:r>
              <w:rPr>
                <w:rFonts w:ascii="宋体" w:hAnsi="宋体" w:eastAsia="宋体" w:cs="宋体"/>
                <w:color w:val="000000"/>
                <w:sz w:val="24"/>
              </w:rPr>
            </w:r>
            <w:r/>
          </w:p>
          <w:p>
            <w:pPr>
              <w:jc w:val="left"/>
              <w:rPr>
                <w:rFonts w:ascii="宋体" w:hAnsi="宋体" w:eastAsia="宋体" w:cs="宋体"/>
                <w:color w:val="000000"/>
                <w:sz w:val="24"/>
              </w:rPr>
            </w:pPr>
            <w:r>
              <w:rPr>
                <w:rFonts w:hint="eastAsia" w:ascii="宋体" w:hAnsi="宋体" w:eastAsia="宋体" w:cs="宋体"/>
                <w:color w:val="000000"/>
                <w:sz w:val="24"/>
              </w:rPr>
              <w:br/>
            </w:r>
            <w:r>
              <w:rPr>
                <w:rFonts w:hint="eastAsia" w:ascii="宋体" w:hAnsi="宋体" w:eastAsia="宋体" w:cs="宋体"/>
                <w:color w:val="000000"/>
                <w:sz w:val="24"/>
              </w:rPr>
              <w:t xml:space="preserve">　　　　　                              年    月    日</w:t>
            </w:r>
            <w:r/>
          </w:p>
        </w:tc>
      </w:tr>
      <w:tr>
        <w:trPr>
          <w:jc w:val="center"/>
          <w:trHeight w:val="1806"/>
        </w:trPr>
        <w:tc>
          <w:tcPr>
            <w:gridSpan w:val="4"/>
            <w:tcBorders>
              <w:top w:val="single" w:color="auto" w:sz="4" w:space="0"/>
              <w:left w:val="single" w:color="auto" w:sz="8" w:space="0"/>
              <w:bottom w:val="single" w:color="auto" w:sz="4" w:space="0"/>
              <w:right w:val="single" w:color="000000" w:sz="8" w:space="0"/>
            </w:tcBorders>
            <w:tcW w:w="9132" w:type="dxa"/>
            <w:textDirection w:val="lrTb"/>
            <w:noWrap/>
          </w:tcPr>
          <w:p>
            <w:pPr>
              <w:jc w:val="left"/>
              <w:rPr>
                <w:rFonts w:ascii="宋体" w:hAnsi="宋体" w:eastAsia="宋体" w:cs="宋体"/>
                <w:color w:val="000000"/>
                <w:sz w:val="24"/>
              </w:rPr>
            </w:pPr>
            <w:r>
              <w:rPr>
                <w:rFonts w:hint="eastAsia" w:ascii="宋体" w:hAnsi="宋体" w:eastAsia="宋体" w:cs="宋体"/>
                <w:color w:val="000000"/>
                <w:sz w:val="24"/>
              </w:rPr>
              <w:t xml:space="preserve">采购人确认意见（签章）：</w:t>
            </w:r>
            <w:r/>
          </w:p>
          <w:p>
            <w:pPr>
              <w:jc w:val="left"/>
              <w:rPr>
                <w:rFonts w:ascii="宋体" w:hAnsi="宋体" w:eastAsia="宋体" w:cs="宋体"/>
                <w:color w:val="000000"/>
                <w:sz w:val="24"/>
              </w:rPr>
            </w:pPr>
            <w:r>
              <w:rPr>
                <w:rFonts w:ascii="宋体" w:hAnsi="宋体" w:eastAsia="宋体" w:cs="宋体"/>
                <w:color w:val="000000"/>
                <w:sz w:val="24"/>
              </w:rPr>
            </w:r>
            <w:r/>
          </w:p>
          <w:p>
            <w:pPr>
              <w:jc w:val="left"/>
              <w:rPr>
                <w:rFonts w:ascii="宋体" w:hAnsi="宋体" w:eastAsia="宋体" w:cs="宋体"/>
                <w:color w:val="000000"/>
                <w:sz w:val="24"/>
              </w:rPr>
            </w:pPr>
            <w:r>
              <w:rPr>
                <w:rFonts w:ascii="宋体" w:hAnsi="宋体" w:eastAsia="宋体" w:cs="宋体"/>
                <w:color w:val="000000"/>
                <w:sz w:val="24"/>
              </w:rPr>
            </w:r>
            <w:r/>
          </w:p>
          <w:p>
            <w:pPr>
              <w:jc w:val="left"/>
              <w:rPr>
                <w:rFonts w:ascii="宋体" w:hAnsi="宋体" w:eastAsia="宋体" w:cs="宋体"/>
                <w:color w:val="000000"/>
                <w:sz w:val="24"/>
              </w:rPr>
            </w:pPr>
            <w:r>
              <w:rPr>
                <w:rFonts w:hint="eastAsia" w:ascii="宋体" w:hAnsi="宋体" w:eastAsia="宋体" w:cs="宋体"/>
                <w:color w:val="000000"/>
                <w:sz w:val="24"/>
              </w:rPr>
              <w:br/>
            </w:r>
            <w:r>
              <w:rPr>
                <w:rFonts w:hint="eastAsia" w:ascii="宋体" w:hAnsi="宋体" w:eastAsia="宋体" w:cs="宋体"/>
                <w:color w:val="000000"/>
                <w:sz w:val="24"/>
              </w:rPr>
              <w:t xml:space="preserve">　　　　　                              年    月    日</w:t>
            </w:r>
            <w:r/>
          </w:p>
        </w:tc>
      </w:tr>
    </w:tbl>
    <w:p>
      <w:pPr>
        <w:pStyle w:val="873"/>
        <w:jc w:val="both"/>
        <w:spacing w:beforeAutospacing="0" w:afterAutospacing="0"/>
        <w:rPr>
          <w:rFonts w:ascii="宋体" w:hAnsi="宋体" w:eastAsia="宋体" w:cs="宋体"/>
        </w:rPr>
      </w:pPr>
      <w:r>
        <w:rPr>
          <w:rFonts w:ascii="宋体" w:hAnsi="宋体" w:eastAsia="宋体" w:cs="宋体"/>
        </w:rPr>
      </w:r>
      <w:r/>
    </w:p>
    <w:p>
      <w:pPr>
        <w:pStyle w:val="873"/>
        <w:ind w:firstLine="883"/>
        <w:jc w:val="center"/>
        <w:keepNext/>
        <w:spacing w:beforeAutospacing="0" w:afterAutospacing="0"/>
        <w:rPr>
          <w:rFonts w:ascii="宋体" w:hAnsi="宋体" w:eastAsia="宋体" w:cs="宋体"/>
          <w:color w:val="000000"/>
          <w:sz w:val="44"/>
          <w:szCs w:val="44"/>
        </w:rPr>
      </w:pPr>
      <w:r>
        <w:rPr>
          <w:rFonts w:ascii="宋体" w:hAnsi="宋体" w:eastAsia="宋体" w:cs="宋体"/>
          <w:color w:val="000000"/>
          <w:sz w:val="44"/>
          <w:szCs w:val="44"/>
        </w:rPr>
      </w:r>
      <w:r/>
    </w:p>
    <w:p>
      <w:pPr>
        <w:ind w:firstLine="883"/>
        <w:rPr>
          <w:rFonts w:ascii="宋体" w:hAnsi="宋体" w:eastAsia="宋体" w:cs="宋体"/>
          <w:color w:val="000000"/>
          <w:sz w:val="44"/>
          <w:szCs w:val="44"/>
        </w:rPr>
      </w:pPr>
      <w:r>
        <w:rPr>
          <w:rFonts w:hint="eastAsia" w:ascii="宋体" w:hAnsi="宋体" w:eastAsia="宋体" w:cs="宋体"/>
          <w:color w:val="000000"/>
          <w:sz w:val="44"/>
          <w:szCs w:val="44"/>
        </w:rPr>
        <w:br w:type="page" w:clear="all"/>
      </w:r>
      <w:r/>
    </w:p>
    <w:p>
      <w:pPr>
        <w:ind w:firstLine="723"/>
        <w:jc w:val="center"/>
        <w:spacing w:line="500" w:lineRule="exact"/>
        <w:rPr>
          <w:rFonts w:ascii="宋体" w:hAnsi="宋体" w:eastAsia="宋体" w:cs="宋体"/>
          <w:sz w:val="36"/>
          <w:szCs w:val="36"/>
        </w:rPr>
      </w:pPr>
      <w:r>
        <w:rPr>
          <w:rFonts w:hint="eastAsia" w:ascii="宋体" w:hAnsi="宋体" w:eastAsia="宋体" w:cs="宋体"/>
          <w:color w:val="000000"/>
          <w:sz w:val="36"/>
          <w:szCs w:val="36"/>
        </w:rPr>
        <w:t xml:space="preserve">第三章  合同文本</w:t>
      </w:r>
      <w:r/>
    </w:p>
    <w:p>
      <w:pPr>
        <w:pStyle w:val="873"/>
        <w:ind w:firstLine="480"/>
        <w:jc w:val="center"/>
        <w:spacing w:before="145" w:beforeAutospacing="0" w:after="145" w:afterAutospacing="0" w:line="500" w:lineRule="exact"/>
        <w:rPr>
          <w:rFonts w:ascii="宋体" w:hAnsi="宋体" w:eastAsia="宋体" w:cs="宋体"/>
        </w:rPr>
      </w:pPr>
      <w:r>
        <w:rPr>
          <w:rFonts w:hint="eastAsia" w:ascii="宋体" w:hAnsi="宋体" w:eastAsia="宋体" w:cs="宋体"/>
          <w:b/>
          <w:color w:val="000000"/>
        </w:rPr>
        <w:t xml:space="preserve">盐城市政府采购合同（服务）（合同编号）</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项目名称：</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甲方：（采购人）</w:t>
      </w:r>
      <w:r>
        <w:rPr>
          <w:rFonts w:hint="eastAsia" w:ascii="宋体" w:hAnsi="宋体" w:eastAsia="宋体" w:cs="宋体"/>
          <w:color w:val="000000"/>
          <w:u w:val="single"/>
        </w:rPr>
        <w:t xml:space="preserve">                    </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乙方：（供应商）</w:t>
      </w:r>
      <w:r>
        <w:rPr>
          <w:rFonts w:hint="eastAsia" w:ascii="宋体" w:hAnsi="宋体" w:eastAsia="宋体" w:cs="宋体"/>
          <w:color w:val="000000"/>
          <w:u w:val="single"/>
        </w:rPr>
        <w:t xml:space="preserve">                    </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一、合同内容</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1、项目名称：</w:t>
      </w:r>
      <w:r>
        <w:rPr>
          <w:rFonts w:hint="eastAsia" w:ascii="宋体" w:hAnsi="宋体" w:eastAsia="宋体" w:cs="宋体"/>
          <w:color w:val="000000"/>
          <w:u w:val="single"/>
        </w:rPr>
        <w:t xml:space="preserve">                  </w:t>
      </w:r>
      <w:r/>
    </w:p>
    <w:p>
      <w:pPr>
        <w:pStyle w:val="873"/>
        <w:ind w:firstLine="480"/>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2、合同履行期限：</w:t>
      </w:r>
      <w:r>
        <w:rPr>
          <w:rFonts w:hint="eastAsia" w:ascii="宋体" w:hAnsi="宋体" w:eastAsia="宋体" w:cs="宋体"/>
          <w:color w:val="000000"/>
          <w:u w:val="single"/>
        </w:rPr>
        <w:t xml:space="preserve">              </w:t>
      </w:r>
      <w:r/>
    </w:p>
    <w:p>
      <w:pPr>
        <w:pStyle w:val="873"/>
        <w:ind w:firstLine="480"/>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3、履行地点：</w:t>
      </w:r>
      <w:r>
        <w:rPr>
          <w:rFonts w:hint="eastAsia" w:ascii="宋体" w:hAnsi="宋体" w:eastAsia="宋体" w:cs="宋体"/>
          <w:color w:val="000000"/>
          <w:u w:val="single"/>
        </w:rPr>
        <w:t xml:space="preserve">                  </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二、合同金额</w:t>
      </w:r>
      <w:r/>
    </w:p>
    <w:p>
      <w:pPr>
        <w:pStyle w:val="873"/>
        <w:ind w:firstLine="480"/>
        <w:jc w:val="both"/>
        <w:spacing w:beforeAutospacing="0" w:afterAutospacing="0" w:line="500" w:lineRule="exact"/>
        <w:rPr>
          <w:rFonts w:ascii="宋体" w:hAnsi="宋体" w:eastAsia="宋体" w:cs="宋体"/>
          <w:color w:val="ff0000"/>
        </w:rPr>
      </w:pPr>
      <w:r>
        <w:rPr>
          <w:rFonts w:hint="eastAsia" w:ascii="宋体" w:hAnsi="宋体" w:eastAsia="宋体" w:cs="宋体"/>
          <w:color w:val="000000" w:themeColor="text1"/>
          <w14:textFill>
            <w14:solidFill>
              <w14:schemeClr w14:val="tx1"/>
            </w14:solidFill>
          </w14:textFill>
        </w:rPr>
        <w:t xml:space="preserve">2.1一标段：合同总价人民币（大写）：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（小写）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w:t>
      </w:r>
      <w:r/>
    </w:p>
    <w:p>
      <w:pPr>
        <w:pStyle w:val="873"/>
        <w:ind w:firstLine="480"/>
        <w:jc w:val="both"/>
        <w:spacing w:beforeAutospacing="0" w:afterAutospacing="0" w:line="5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一标段：合同单价（大写）：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元/亩；（小写）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元/亩；</w:t>
      </w:r>
      <w:r/>
    </w:p>
    <w:p>
      <w:pPr>
        <w:pStyle w:val="873"/>
        <w:ind w:firstLine="480"/>
        <w:jc w:val="both"/>
        <w:spacing w:beforeAutospacing="0" w:afterAutospacing="0" w:line="5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二标段：合同总价人民币（大写）：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（小写）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w:t>
      </w:r>
      <w:r/>
    </w:p>
    <w:p>
      <w:pPr>
        <w:pStyle w:val="873"/>
        <w:ind w:firstLine="480"/>
        <w:jc w:val="both"/>
        <w:spacing w:beforeAutospacing="0" w:afterAutospacing="0" w:line="5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二标段：合同单价（大写）：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元/亩；（小写）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元/亩；</w:t>
      </w:r>
      <w:r/>
    </w:p>
    <w:p>
      <w:pPr>
        <w:pStyle w:val="873"/>
        <w:ind w:firstLine="480"/>
        <w:jc w:val="both"/>
        <w:spacing w:beforeAutospacing="0" w:afterAutospacing="0" w:line="500" w:lineRule="exac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w:t>
      </w:r>
      <w:r>
        <w:rPr>
          <w:rFonts w:hint="eastAsia" w:ascii="宋体" w:hAnsi="宋体" w:eastAsia="宋体" w:cs="宋体"/>
          <w:color w:val="000000" w:themeColor="text1"/>
          <w14:textFill>
            <w14:solidFill>
              <w14:schemeClr w14:val="tx1"/>
            </w14:solidFill>
          </w14:textFill>
        </w:rPr>
        <w:t xml:space="preserve">一标段大中街道（恒南村恒丰村等9个村）约57110亩，二标段大中街道（泰丰村泰西村等12个村）约50415亩，</w:t>
      </w:r>
      <w:r>
        <w:rPr>
          <w:rFonts w:hint="eastAsia" w:ascii="宋体" w:hAnsi="宋体" w:eastAsia="宋体" w:cs="宋体"/>
          <w:b/>
          <w:bCs/>
          <w:color w:val="000000" w:themeColor="text1"/>
          <w14:textFill>
            <w14:solidFill>
              <w14:schemeClr w14:val="tx1"/>
            </w14:solidFill>
          </w14:textFill>
        </w:rPr>
        <w:t xml:space="preserve">最终以实际完成量结算</w:t>
      </w:r>
      <w:r>
        <w:rPr>
          <w:rFonts w:hint="eastAsia" w:ascii="宋体" w:hAnsi="宋体" w:eastAsia="宋体" w:cs="宋体"/>
          <w:color w:val="000000" w:themeColor="text1"/>
          <w14:textFill>
            <w14:solidFill>
              <w14:schemeClr w14:val="tx1"/>
            </w14:solidFill>
          </w14:textFill>
        </w:rPr>
        <w:t xml:space="preserve">。本项目采用固定全费用综合单价合同，合同实施过程中风险范</w:t>
      </w:r>
      <w:r>
        <w:rPr>
          <w:rFonts w:hint="eastAsia" w:ascii="宋体" w:hAnsi="宋体" w:eastAsia="宋体" w:cs="宋体"/>
          <w:color w:val="000000" w:themeColor="text1"/>
          <w14:textFill>
            <w14:solidFill>
              <w14:schemeClr w14:val="tx1"/>
            </w14:solidFill>
          </w14:textFill>
        </w:rPr>
        <w:t xml:space="preserve">围内中标全费用综合单价不调整。结算价=中标单价×实际完成工程量(实际完成工程量最终按承包合同记载的实测面积为准)。投标报价应包括供应商中标后为完成本项目服务所有费用（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全部费用由供应商承担）。招标人不再支付除报价以外的一切费用。</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三、技术资料</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3.1乙方应按招标文件规定的时间向甲方提供服务（包含与服务相关的货物）的有关技术资料。</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四、知识产权</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4.1乙方应保证甲方在合同履行期限内不受第三方提出的侵犯其专利权、版权、商标权或其他起立的起诉、一旦出现侵权，乙方应承担全部责任。</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五、产权担保</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六、履约保证金</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（备注：不得超过合同金额的10%，采购人应当对AA评级及以上政府采购供应商（需提供信用管理部门备案的第三方信用报告）免收履约保证金或降低履约保证金缴纳比例。）</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6.2确需收取履约保证金的，履约保证金的缴纳形式：</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6.2.2 如以履约保函（保险）形式缴纳履约保证金，供应商可通过政府采购电子履约保函（保险）平台（www.jsdzbh.com）在线申请履约保函（保险）。</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6.3合同履行结束后，甲方应及时退还交纳的履约保证金。</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6.4履约保证金的退还：</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6.4.1方式：退还至投标人缴纳履约保证金的账户。如为保函，在到期时自行失效。</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6.4.2时间：验收合格且采购人收到发票后30日内。</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6.4.3条件：按合同要求全部履约完成并经采购人验收合格，且采购人收到中标人出具的发票。</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6.4.4不予退还情形：</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七、合同转包或分包</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7.1乙方不得将合同标的转包给他人履行。</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7.2乙方不得将合同标的分包给他人履行。</w:t>
      </w:r>
      <w:r/>
    </w:p>
    <w:p>
      <w:pPr>
        <w:pStyle w:val="87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7.3乙方如有转包或未经甲方同意的分包行为，甲方有权解除合同。</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八、合同款项支付</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873"/>
        <w:ind w:firstLine="480"/>
        <w:jc w:val="both"/>
        <w:spacing w:beforeAutospacing="0" w:afterAutospacing="0" w:line="500" w:lineRule="exact"/>
        <w:rPr>
          <w:rFonts w:ascii="宋体" w:hAnsi="宋体" w:eastAsia="宋体" w:cs="宋体"/>
          <w:color w:val="000000"/>
        </w:rPr>
      </w:pPr>
      <w:r>
        <w:rPr>
          <w:rFonts w:hint="eastAsia" w:cs="宋体" w:asciiTheme="minorEastAsia" w:hAnsiTheme="minorEastAsia"/>
          <w:color w:val="000000"/>
        </w:rPr>
        <w:t xml:space="preserve">本项目付预付款合同总价款金额的30%（待区财政资金到位后再拨付预付款，在签订合同时，乙方明确表示无需预付款的，可不执行）</w:t>
      </w:r>
      <w:r>
        <w:rPr>
          <w:rFonts w:cs="宋体" w:asciiTheme="minorEastAsia" w:hAnsiTheme="minorEastAsia"/>
          <w:color w:val="000000"/>
        </w:rPr>
        <w:t xml:space="preserve">，项目服务合同签订后完成规定的土地延包合同签订工作内容（除有矛盾延缓的技术服务）</w:t>
      </w:r>
      <w:bookmarkStart w:id="200" w:name="_Hlk230855899"/>
      <w:r>
        <w:rPr>
          <w:rFonts w:hint="eastAsia" w:cs="宋体" w:asciiTheme="minorEastAsia" w:hAnsiTheme="minorEastAsia"/>
          <w:color w:val="000000"/>
        </w:rPr>
        <w:t xml:space="preserve">资料移交自规局后</w:t>
      </w:r>
      <w:bookmarkEnd w:id="200"/>
      <w:r>
        <w:rPr>
          <w:rFonts w:cs="宋体" w:asciiTheme="minorEastAsia" w:hAnsiTheme="minorEastAsia"/>
          <w:color w:val="000000"/>
        </w:rPr>
        <w:t xml:space="preserve">且通过上级验收，同时要求项目全部资料完善、完成统一归档备案</w:t>
      </w:r>
      <w:r>
        <w:rPr>
          <w:rFonts w:hint="eastAsia" w:cs="宋体" w:asciiTheme="minorEastAsia" w:hAnsiTheme="minorEastAsia"/>
          <w:color w:val="000000"/>
        </w:rPr>
        <w:t xml:space="preserve">并财政资金到付后给</w:t>
      </w:r>
      <w:r>
        <w:rPr>
          <w:rFonts w:cs="宋体" w:asciiTheme="minorEastAsia" w:hAnsiTheme="minorEastAsia"/>
          <w:color w:val="000000"/>
        </w:rPr>
        <w:t xml:space="preserve">付至合同价款的60%，余款于招标文件约定的总服务期满（2028年年底）后付清。</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九、税费</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十、项目验收</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10.1甲方依法组织履约验收工作。</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10.3对于实际使用人和甲方分离的项目，甲方邀请实际使用人参与验收。</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3"/>
        <w:ind w:firstLine="482"/>
        <w:jc w:val="both"/>
        <w:spacing w:beforeAutospacing="0" w:afterAutospacing="0" w:line="500" w:lineRule="exact"/>
        <w:rPr>
          <w:rFonts w:ascii="宋体" w:hAnsi="宋体" w:eastAsia="宋体" w:cs="宋体"/>
          <w:b/>
          <w:color w:val="000000"/>
        </w:rPr>
      </w:pPr>
      <w:r>
        <w:rPr>
          <w:rFonts w:hint="eastAsia" w:ascii="宋体" w:hAnsi="宋体" w:eastAsia="宋体" w:cs="宋体"/>
          <w:b/>
          <w:color w:val="000000"/>
        </w:rPr>
        <w:t xml:space="preserve">十一、诚实信用</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乙方应诚实信用，严格按照采购文件要求和承诺履行合同，不向甲方进行商业贿赂或者提供不正当利益。</w:t>
      </w:r>
      <w:r/>
    </w:p>
    <w:p>
      <w:pPr>
        <w:pStyle w:val="873"/>
        <w:ind w:firstLine="482"/>
        <w:jc w:val="both"/>
        <w:spacing w:beforeAutospacing="0" w:afterAutospacing="0" w:line="500" w:lineRule="exact"/>
        <w:rPr>
          <w:rFonts w:ascii="宋体" w:hAnsi="宋体" w:eastAsia="宋体" w:cs="宋体"/>
          <w:b/>
          <w:color w:val="000000"/>
        </w:rPr>
      </w:pPr>
      <w:r>
        <w:rPr>
          <w:rFonts w:hint="eastAsia" w:ascii="宋体" w:hAnsi="宋体" w:eastAsia="宋体" w:cs="宋体"/>
          <w:b/>
          <w:color w:val="000000"/>
        </w:rPr>
        <w:t xml:space="preserve">甲方的权利和义务：</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1、甲方按约定在合理范围内向乙方提供必要的协助。</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2、按约定的付款方式和时间向乙方支付合同费用。</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3、协助收集、整理管理所需要的全部图纸、档案资料。</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4、协调处理本合同生效前发生的管理遗留问题。</w:t>
      </w:r>
      <w:r/>
    </w:p>
    <w:p>
      <w:pPr>
        <w:ind w:firstLine="482"/>
        <w:jc w:val="left"/>
        <w:spacing w:line="500" w:lineRule="exact"/>
        <w:rPr>
          <w:rFonts w:ascii="宋体" w:hAnsi="宋体" w:eastAsia="宋体" w:cs="宋体"/>
          <w:color w:val="000000"/>
          <w:sz w:val="24"/>
        </w:rPr>
      </w:pPr>
      <w:r>
        <w:rPr>
          <w:rFonts w:hint="eastAsia" w:ascii="宋体" w:hAnsi="宋体" w:eastAsia="宋体" w:cs="宋体"/>
          <w:b/>
          <w:bCs/>
          <w:color w:val="000000"/>
          <w:sz w:val="24"/>
        </w:rPr>
        <w:t xml:space="preserve">5、招标人根据项目实施进度有权随时要求乙方人加派项目组人员</w:t>
      </w:r>
      <w:r>
        <w:rPr>
          <w:rFonts w:hint="eastAsia" w:ascii="宋体" w:hAnsi="宋体" w:eastAsia="宋体" w:cs="宋体"/>
          <w:color w:val="000000"/>
          <w:sz w:val="24"/>
        </w:rPr>
        <w:t xml:space="preserve">。</w:t>
      </w:r>
      <w:r/>
    </w:p>
    <w:p>
      <w:pPr>
        <w:pStyle w:val="873"/>
        <w:ind w:firstLine="482"/>
        <w:jc w:val="both"/>
        <w:spacing w:beforeAutospacing="0" w:afterAutospacing="0" w:line="500" w:lineRule="exact"/>
        <w:rPr>
          <w:rFonts w:ascii="宋体" w:hAnsi="宋体" w:eastAsia="宋体" w:cs="宋体"/>
          <w:b/>
          <w:color w:val="000000"/>
        </w:rPr>
      </w:pPr>
      <w:r>
        <w:rPr>
          <w:rFonts w:hint="eastAsia" w:ascii="宋体" w:hAnsi="宋体" w:eastAsia="宋体" w:cs="宋体"/>
          <w:b/>
          <w:color w:val="000000"/>
        </w:rPr>
        <w:t xml:space="preserve">乙方的权利和义务：</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1、摸底核实。用好二轮土地承包台账、确权登记颁证成果和农村集体产权制度改革成果，入户开展土地承包情况摸底核实。</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2、协助制定方案。根据调查摸底情况，协助镇政府拟定延包技术方案。</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3、开展调查。根据延包方案，开展土地承包经营权调查，依托最新土地调查成果，形成信息公示表等调查成果及最新土地承包经营权调查成果。</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4、审核公示。调查成果经镇政府审核后进行公示。</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5、签订合同。根据公示结果，明确二轮承包到期后延包的土地承包关系，更新农村土地承包信息数据。按照农业农村部《农村土地（耕地）承包合同（家庭承包方式）示范文本》，组织签订书面承包合同。</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6、完善证书。协同农业农村部门、规划资源部门做好不动产统一登记与土地承包合同管理工作有序衔接。</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7、数据汇交。根据审核公示、农户签字确认的延包数据，建立完整的、规范的土地二轮延包数据库。</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8、资料归档。按一户一档做好档案的收集、整理。</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9、乙方人身安全及工伤医疗事故由乙方承担。</w:t>
      </w:r>
      <w:r/>
    </w:p>
    <w:p>
      <w:pPr>
        <w:pStyle w:val="873"/>
        <w:ind w:firstLine="482"/>
        <w:jc w:val="both"/>
        <w:spacing w:beforeAutospacing="0" w:afterAutospacing="0" w:line="500" w:lineRule="exact"/>
        <w:rPr>
          <w:rFonts w:ascii="宋体" w:hAnsi="宋体" w:eastAsia="宋体" w:cs="宋体"/>
          <w:b/>
          <w:color w:val="000000"/>
        </w:rPr>
      </w:pPr>
      <w:r>
        <w:rPr>
          <w:rFonts w:hint="eastAsia" w:ascii="宋体" w:hAnsi="宋体" w:eastAsia="宋体" w:cs="宋体"/>
          <w:b/>
          <w:color w:val="000000"/>
        </w:rPr>
        <w:t xml:space="preserve">第十二条  保密条款</w:t>
      </w:r>
      <w:r/>
    </w:p>
    <w:p>
      <w:pPr>
        <w:pStyle w:val="873"/>
        <w:ind w:firstLine="480"/>
        <w:jc w:val="both"/>
        <w:spacing w:beforeAutospacing="0" w:afterAutospacing="0" w:line="500" w:lineRule="exact"/>
        <w:rPr>
          <w:rFonts w:ascii="宋体" w:hAnsi="宋体" w:eastAsia="宋体" w:cs="宋体"/>
          <w:b/>
          <w:color w:val="000000"/>
        </w:rPr>
      </w:pPr>
      <w:r>
        <w:rPr>
          <w:rFonts w:hint="eastAsia" w:ascii="宋体" w:hAnsi="宋体" w:eastAsia="宋体" w:cs="宋体"/>
          <w:color w:val="000000"/>
        </w:rPr>
        <w:t xml:space="preserve">双方在执行本合同过程中所获悉的属于对方的，以及对方基于合约或法律的原因对第三方承担保密义务的资料和信息和知识产权（包括：版权、商标、专利和专有技术等）严格保密，不泄露给其他方，并采取适当的保密措施。</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第十三条 违约责任</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13.1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5% </w:t>
      </w:r>
      <w:r>
        <w:rPr>
          <w:rFonts w:hint="eastAsia" w:ascii="宋体" w:hAnsi="宋体" w:eastAsia="宋体" w:cs="宋体"/>
          <w:color w:val="000000"/>
        </w:rPr>
        <w:t xml:space="preserve">的违约金，如造成甲方损失超过违约金的，超出部分由乙方继续承担赔偿责任。 </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13.2乙方所提供服务的标准不符合合同规定及招标文件规定标准的，甲方有权拒绝接受服务，并可单方面解除合同。</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十四、不可抗力事件处理</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14.1在合同有效期内，任何一方因不可抗力事件导致不能履行合同，则合同履行期可延长，其延长期与不可抗力影响期相同。</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14.2不可抗力事件发生后，应立即通知对方，并寄送有关权威机构出具的证明。</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14.3不可抗力事件延续120天以上，双方应通过友好协商，确定是否继续履行合同。</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十五、解决争议的方法</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15.1双方在签订、履行合同中所发生的一切争议，应通过友好协商解决。如协商不成，由甲方住所地人民法院管辖。</w:t>
      </w:r>
      <w:r/>
    </w:p>
    <w:p>
      <w:pPr>
        <w:pStyle w:val="87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十六、合同生效及其他</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16.1合同经双方法定代表人或授权委托代表人签字并加盖单位公章后生效。</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16.2本合同未尽事宜，遵照《民法典》、《政府采购法》有关条文执行。</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16.3 本合同正本壹式陆份，具有同等法律效力，甲方、乙方各执叁份。</w:t>
      </w:r>
      <w:r/>
    </w:p>
    <w:p>
      <w:pPr>
        <w:pStyle w:val="873"/>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873"/>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甲方：                乙方： </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地址：                地址： </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法定代表人或授权代表：         法定代表人或授权代表：</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联系电话：                    联系电话：          </w:t>
      </w:r>
      <w:r/>
    </w:p>
    <w:p>
      <w:pPr>
        <w:pStyle w:val="87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                                    签订日期：202</w:t>
      </w:r>
      <w:r>
        <w:rPr>
          <w:rFonts w:ascii="宋体" w:hAnsi="宋体" w:eastAsia="宋体" w:cs="宋体"/>
          <w:color w:val="000000"/>
        </w:rPr>
        <w:t xml:space="preserve">6</w:t>
      </w:r>
      <w:r>
        <w:rPr>
          <w:rFonts w:hint="eastAsia" w:ascii="宋体" w:hAnsi="宋体" w:eastAsia="宋体" w:cs="宋体"/>
          <w:color w:val="000000"/>
        </w:rPr>
        <w:t xml:space="preserve">年</w:t>
      </w:r>
      <w:r>
        <w:rPr>
          <w:rFonts w:ascii="宋体" w:hAnsi="宋体" w:eastAsia="宋体" w:cs="宋体"/>
          <w:color w:val="000000"/>
        </w:rPr>
        <w:t xml:space="preserve">    </w:t>
      </w:r>
      <w:r>
        <w:rPr>
          <w:rFonts w:hint="eastAsia" w:ascii="宋体" w:hAnsi="宋体" w:eastAsia="宋体" w:cs="宋体"/>
          <w:color w:val="000000"/>
        </w:rPr>
        <w:t xml:space="preserve">月 </w:t>
      </w:r>
      <w:r>
        <w:rPr>
          <w:rFonts w:ascii="宋体" w:hAnsi="宋体" w:eastAsia="宋体" w:cs="宋体"/>
          <w:color w:val="000000"/>
        </w:rPr>
        <w:t xml:space="preserve">  </w:t>
      </w:r>
      <w:r>
        <w:rPr>
          <w:rFonts w:hint="eastAsia" w:ascii="宋体" w:hAnsi="宋体" w:eastAsia="宋体" w:cs="宋体"/>
          <w:color w:val="000000"/>
        </w:rPr>
        <w:t xml:space="preserve">日</w:t>
      </w:r>
      <w:bookmarkStart w:id="201" w:name="_Toc479757211"/>
      <w:r/>
      <w:bookmarkStart w:id="202" w:name="_Toc16938590"/>
      <w:r/>
      <w:bookmarkStart w:id="203" w:name="_Toc20823346"/>
      <w:r/>
      <w:bookmarkStart w:id="204" w:name="_Toc120614244"/>
      <w:r/>
      <w:bookmarkStart w:id="205" w:name="_Toc462564139"/>
      <w:r/>
      <w:bookmarkStart w:id="206" w:name="_Hlt16619350"/>
      <w:r/>
      <w:bookmarkStart w:id="207" w:name="_Hlt16619369"/>
      <w:r/>
      <w:r/>
    </w:p>
    <w:p>
      <w:pPr>
        <w:pStyle w:val="873"/>
        <w:ind w:firstLine="480"/>
        <w:jc w:val="both"/>
        <w:spacing w:before="145" w:beforeAutospacing="0" w:after="145" w:afterAutospacing="0" w:line="500" w:lineRule="exact"/>
        <w:rPr>
          <w:rFonts w:ascii="宋体" w:hAnsi="宋体" w:eastAsia="宋体" w:cs="宋体"/>
          <w:color w:val="000000"/>
        </w:rPr>
      </w:pPr>
      <w:r>
        <w:rPr>
          <w:rFonts w:ascii="宋体" w:hAnsi="宋体" w:eastAsia="宋体" w:cs="宋体"/>
          <w:color w:val="000000"/>
        </w:rPr>
      </w:r>
      <w:r/>
    </w:p>
    <w:p>
      <w:pPr>
        <w:ind w:firstLine="883"/>
        <w:jc w:val="left"/>
        <w:widowControl/>
        <w:rPr>
          <w:rFonts w:ascii="宋体" w:hAnsi="宋体" w:eastAsia="宋体" w:cs="宋体"/>
          <w:color w:val="000000"/>
          <w:sz w:val="44"/>
          <w:szCs w:val="44"/>
        </w:rPr>
      </w:pPr>
      <w:r>
        <w:rPr>
          <w:rFonts w:ascii="宋体" w:hAnsi="宋体" w:eastAsia="宋体" w:cs="宋体"/>
          <w:color w:val="000000"/>
          <w:sz w:val="44"/>
          <w:szCs w:val="44"/>
        </w:rPr>
        <w:br w:type="page" w:clear="all"/>
      </w:r>
      <w:r/>
    </w:p>
    <w:p>
      <w:pPr>
        <w:pStyle w:val="873"/>
        <w:ind w:firstLine="883"/>
        <w:jc w:val="center"/>
        <w:spacing w:before="120" w:beforeAutospacing="0" w:after="120" w:afterAutospacing="0" w:line="500" w:lineRule="exact"/>
        <w:rPr>
          <w:rFonts w:ascii="宋体" w:hAnsi="宋体" w:eastAsia="宋体" w:cs="宋体"/>
        </w:rPr>
      </w:pPr>
      <w:r>
        <w:rPr>
          <w:rFonts w:hint="eastAsia" w:ascii="宋体" w:hAnsi="宋体" w:eastAsia="宋体" w:cs="宋体"/>
          <w:color w:val="000000"/>
          <w:sz w:val="44"/>
          <w:szCs w:val="44"/>
        </w:rPr>
        <w:t xml:space="preserve">第</w:t>
      </w:r>
      <w:bookmarkEnd w:id="201"/>
      <w:r>
        <w:rPr>
          <w:rFonts w:hint="eastAsia" w:ascii="宋体" w:hAnsi="宋体" w:eastAsia="宋体" w:cs="宋体"/>
          <w:color w:val="000000"/>
          <w:sz w:val="44"/>
          <w:szCs w:val="44"/>
        </w:rPr>
        <w:t xml:space="preserve">四章 招标服务需求</w:t>
      </w:r>
      <w:bookmarkEnd w:id="202"/>
      <w:r/>
      <w:bookmarkEnd w:id="203"/>
      <w:r/>
      <w:bookmarkEnd w:id="204"/>
      <w:r/>
      <w:bookmarkEnd w:id="205"/>
      <w:r/>
      <w:bookmarkEnd w:id="206"/>
      <w:r/>
      <w:r/>
    </w:p>
    <w:p>
      <w:pPr>
        <w:pStyle w:val="873"/>
        <w:ind w:firstLine="480"/>
        <w:jc w:val="both"/>
        <w:spacing w:beforeAutospacing="0" w:afterAutospacing="0" w:line="500" w:lineRule="exact"/>
        <w:rPr>
          <w:rFonts w:cs="宋体" w:asciiTheme="minorEastAsia" w:hAnsiTheme="minorEastAsia"/>
          <w:color w:val="000000"/>
        </w:rPr>
      </w:pPr>
      <w:r/>
      <w:bookmarkStart w:id="208" w:name="_Toc26554093"/>
      <w:r/>
      <w:bookmarkStart w:id="209" w:name="_Toc49090575"/>
      <w:r>
        <w:rPr>
          <w:rFonts w:hint="eastAsia" w:cs="宋体" w:asciiTheme="minorEastAsia" w:hAnsiTheme="minorEastAsia"/>
          <w:color w:val="000000"/>
        </w:rPr>
        <w:t xml:space="preserve">项目属性:服务类项目。</w:t>
      </w:r>
      <w:bookmarkEnd w:id="208"/>
      <w:r/>
      <w:bookmarkEnd w:id="209"/>
      <w:r/>
      <w:r/>
    </w:p>
    <w:p>
      <w:pPr>
        <w:numPr>
          <w:ilvl w:val="0"/>
          <w:numId w:val="1"/>
        </w:numPr>
        <w:ind w:firstLine="480"/>
        <w:spacing w:line="500" w:lineRule="exact"/>
        <w:rPr>
          <w:rFonts w:cs="宋体" w:asciiTheme="minorEastAsia" w:hAnsiTheme="minorEastAsia"/>
          <w:bCs/>
          <w:sz w:val="24"/>
        </w:rPr>
      </w:pPr>
      <w:r>
        <w:rPr>
          <w:rFonts w:hint="eastAsia" w:cs="宋体" w:asciiTheme="minorEastAsia" w:hAnsiTheme="minorEastAsia"/>
          <w:bCs/>
          <w:sz w:val="24"/>
        </w:rPr>
        <w:t xml:space="preserve">项目概况</w:t>
      </w:r>
      <w:r/>
    </w:p>
    <w:p>
      <w:pPr>
        <w:ind w:firstLine="480"/>
        <w:spacing w:line="500" w:lineRule="exact"/>
        <w:rPr>
          <w:rFonts w:cs="宋体" w:asciiTheme="minorEastAsia" w:hAnsiTheme="minorEastAsia"/>
          <w:sz w:val="24"/>
        </w:rPr>
      </w:pPr>
      <w:r>
        <w:rPr>
          <w:rFonts w:hint="eastAsia" w:cs="宋体" w:asciiTheme="minorEastAsia" w:hAnsiTheme="minorEastAsia"/>
          <w:sz w:val="24"/>
        </w:rPr>
        <w:t xml:space="preserve">根据二轮承包及土地确权成果数据显示，一标段大中街道（恒南村恒丰村等9个村）第二轮土地承包到期后再延长30年试点技术服务项目涉及到9个村、93个村民小组，承包地面积约57110亩；二标段大中街道（泰丰村泰西村等12个村）第二轮土地承包到期后再延长30年试点技术服务项目涉及到12个村、138个村民小组，承包地面积约50415亩。2028年度二轮承包全部到期。本轮延包需完成将一标段大中街道（恒南村恒丰村等9个村）、二标段大中街道（泰丰村泰西村等12个村）承包地现状信息全</w:t>
      </w:r>
      <w:r>
        <w:rPr>
          <w:rFonts w:hint="eastAsia" w:cs="宋体" w:asciiTheme="minorEastAsia" w:hAnsiTheme="minorEastAsia"/>
          <w:sz w:val="24"/>
        </w:rPr>
        <w:t xml:space="preserve">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按国家和省级要求完成延包相关档案（纸质档案、电子档案）整理工作。其中二标段建设村未参加2016年的农村土地确权颁证，须完成测绘确权工作，并完成相应确权颁证工作资料。</w:t>
      </w:r>
      <w:r/>
    </w:p>
    <w:p>
      <w:pPr>
        <w:ind w:firstLine="480"/>
        <w:spacing w:line="500" w:lineRule="exact"/>
        <w:rPr>
          <w:rFonts w:cs="宋体" w:asciiTheme="minorEastAsia" w:hAnsiTheme="minorEastAsia"/>
          <w:sz w:val="24"/>
        </w:rPr>
      </w:pPr>
      <w:r>
        <w:rPr>
          <w:rFonts w:hint="eastAsia" w:cs="宋体" w:asciiTheme="minorEastAsia" w:hAnsiTheme="minorEastAsia"/>
          <w:sz w:val="24"/>
        </w:rPr>
        <w:t xml:space="preserve">本项目一标段包含恒南村，恒丰村，恒北村，利民村，双喜村，元丰村，晋丰村，晋北村，福丰村等9个村，总计93个村民组。二标段包含泰丰村，泰西村，阜北村，红花村，同德村，大新村，德丰村，新团村，光明村，老坝村，八灶村，建设村等12个村，总计138个村民小组。</w:t>
      </w:r>
      <w:r/>
    </w:p>
    <w:p>
      <w:pPr>
        <w:numPr>
          <w:ilvl w:val="0"/>
          <w:numId w:val="1"/>
        </w:numPr>
        <w:ind w:firstLine="480"/>
        <w:spacing w:line="500" w:lineRule="exact"/>
        <w:rPr>
          <w:rFonts w:cs="宋体" w:asciiTheme="minorEastAsia" w:hAnsiTheme="minorEastAsia"/>
          <w:bCs/>
          <w:sz w:val="24"/>
        </w:rPr>
      </w:pPr>
      <w:r>
        <w:rPr>
          <w:rFonts w:hint="eastAsia" w:cs="宋体" w:asciiTheme="minorEastAsia" w:hAnsiTheme="minorEastAsia"/>
          <w:bCs/>
          <w:sz w:val="24"/>
        </w:rPr>
        <w:t xml:space="preserve">招标服务需求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一、服务内容</w:t>
      </w:r>
      <w:r/>
    </w:p>
    <w:p>
      <w:pPr>
        <w:ind w:firstLine="480"/>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1.1</w:t>
      </w:r>
      <w:r>
        <w:rPr>
          <w:rFonts w:cs="Times New Roman" w:asciiTheme="minorEastAsia" w:hAnsiTheme="minorEastAsia"/>
          <w:bCs/>
          <w:sz w:val="24"/>
        </w:rPr>
        <w:t xml:space="preserve">项目背景</w:t>
      </w:r>
      <w:r/>
    </w:p>
    <w:p>
      <w:pPr>
        <w:ind w:firstLine="480"/>
        <w:spacing w:line="500" w:lineRule="exact"/>
        <w:rPr>
          <w:rFonts w:cs="Times New Roman" w:asciiTheme="minorEastAsia" w:hAnsiTheme="minorEastAsia"/>
          <w:sz w:val="24"/>
        </w:rPr>
      </w:pPr>
      <w:r>
        <w:rPr>
          <w:rFonts w:cs="Times New Roman" w:asciiTheme="minorEastAsia" w:hAnsiTheme="minorEastAsia"/>
          <w:sz w:val="24"/>
        </w:rPr>
        <w:t xml:space="preserve">2023 年中央一号文件提出，研究制定第二轮土地承包到期后再延长30年试点工作指导意见。这是继 2022 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w:t>
      </w:r>
      <w:r>
        <w:rPr>
          <w:rFonts w:hint="eastAsia" w:cs="Times New Roman" w:asciiTheme="minorEastAsia" w:hAnsiTheme="minorEastAsia"/>
          <w:sz w:val="24"/>
        </w:rPr>
        <w:t xml:space="preserve">为贯彻落实《中共中央、国务院关于保持土地承包关系稳定并长久不变的意见》、《关于做好第二轮土地承包到期后再延长30年试点工作的意见》精神，根据省、市委部署，决定开展大中街道第二轮土地承包到期后再延长30年试点技术服务项目。</w:t>
      </w:r>
      <w:r/>
    </w:p>
    <w:p>
      <w:pPr>
        <w:ind w:firstLine="480"/>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1.2、</w:t>
      </w:r>
      <w:r>
        <w:rPr>
          <w:rFonts w:cs="Times New Roman" w:asciiTheme="minorEastAsia" w:hAnsiTheme="minorEastAsia"/>
          <w:bCs/>
          <w:sz w:val="24"/>
        </w:rPr>
        <w:t xml:space="preserve">指导思想</w:t>
      </w:r>
      <w:r/>
    </w:p>
    <w:p>
      <w:pPr>
        <w:ind w:firstLine="480"/>
        <w:spacing w:line="500" w:lineRule="exact"/>
        <w:rPr>
          <w:rFonts w:cs="Times New Roman" w:asciiTheme="minorEastAsia" w:hAnsiTheme="minorEastAsia"/>
          <w:sz w:val="24"/>
        </w:rPr>
      </w:pPr>
      <w:r>
        <w:rPr>
          <w:rFonts w:cs="Times New Roman" w:asciiTheme="minorEastAsia" w:hAnsiTheme="minorEastAsia"/>
          <w:sz w:val="24"/>
        </w:rPr>
        <w:t xml:space="preserve">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r/>
    </w:p>
    <w:p>
      <w:pPr>
        <w:ind w:firstLine="480"/>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1.3、</w:t>
      </w:r>
      <w:r>
        <w:rPr>
          <w:rFonts w:cs="Times New Roman" w:asciiTheme="minorEastAsia" w:hAnsiTheme="minorEastAsia"/>
          <w:bCs/>
          <w:sz w:val="24"/>
        </w:rPr>
        <w:t xml:space="preserve">基本原则</w:t>
      </w:r>
      <w:r/>
    </w:p>
    <w:p>
      <w:pPr>
        <w:ind w:firstLine="480"/>
        <w:spacing w:line="500" w:lineRule="exact"/>
        <w:rPr>
          <w:rFonts w:cs="Times New Roman" w:asciiTheme="minorEastAsia" w:hAnsiTheme="minorEastAsia"/>
          <w:sz w:val="24"/>
        </w:rPr>
      </w:pPr>
      <w:r>
        <w:rPr>
          <w:rFonts w:cs="Times New Roman" w:asciiTheme="minorEastAsia" w:hAnsiTheme="minorEastAsia"/>
          <w:bCs/>
          <w:sz w:val="24"/>
        </w:rPr>
        <w:t xml:space="preserve">一是把握政策界限。</w:t>
      </w:r>
      <w:r>
        <w:rPr>
          <w:rFonts w:cs="Times New Roman" w:asciiTheme="minorEastAsia" w:hAnsiTheme="minorEastAsia"/>
          <w:sz w:val="24"/>
        </w:rPr>
        <w:t xml:space="preserve">坚持农村土地集体所有，坚持家庭承包经营基础性地位，坚持土地承包关系稳定并长久不变，坚持延包原则，不得打乱重分。</w:t>
      </w:r>
      <w:r/>
    </w:p>
    <w:p>
      <w:pPr>
        <w:ind w:firstLine="480"/>
        <w:spacing w:line="500" w:lineRule="exact"/>
        <w:rPr>
          <w:rFonts w:cs="Times New Roman" w:asciiTheme="minorEastAsia" w:hAnsiTheme="minorEastAsia"/>
          <w:sz w:val="24"/>
        </w:rPr>
      </w:pPr>
      <w:r>
        <w:rPr>
          <w:rFonts w:cs="Times New Roman" w:asciiTheme="minorEastAsia" w:hAnsiTheme="minorEastAsia"/>
          <w:bCs/>
          <w:sz w:val="24"/>
        </w:rPr>
        <w:t xml:space="preserve">二是尊重农民意愿。</w:t>
      </w:r>
      <w:r>
        <w:rPr>
          <w:rFonts w:cs="Times New Roman" w:asciiTheme="minorEastAsia" w:hAnsiTheme="minorEastAsia"/>
          <w:sz w:val="24"/>
        </w:rPr>
        <w:t xml:space="preserve">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农民集体在法律政策范围内通过民主协商自主调节利益关系，充分发挥农民主动性和创造性，依靠农民解决好自己最关心最现实的利益问题。</w:t>
      </w:r>
      <w:r/>
    </w:p>
    <w:p>
      <w:pPr>
        <w:ind w:firstLine="480"/>
        <w:spacing w:line="500" w:lineRule="exact"/>
        <w:rPr>
          <w:rFonts w:asciiTheme="minorEastAsia" w:hAnsiTheme="minorEastAsia"/>
          <w:sz w:val="24"/>
        </w:rPr>
      </w:pPr>
      <w:r>
        <w:rPr>
          <w:rFonts w:cs="Times New Roman" w:asciiTheme="minorEastAsia" w:hAnsiTheme="minorEastAsia"/>
          <w:bCs/>
          <w:sz w:val="24"/>
        </w:rPr>
        <w:t xml:space="preserve">三是坚持因地制宜。</w:t>
      </w:r>
      <w:r>
        <w:rPr>
          <w:rFonts w:cs="Times New Roman" w:asciiTheme="minorEastAsia" w:hAnsiTheme="minorEastAsia"/>
          <w:sz w:val="24"/>
        </w:rPr>
        <w:t xml:space="preserve">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r/>
    </w:p>
    <w:p>
      <w:pPr>
        <w:ind w:firstLine="480"/>
        <w:jc w:val="left"/>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1.4、方案编制</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根据相关要求，完成大中街道第二轮土地承包到期后再延长30年试点（含技术）方案的编制确保方案文本通过上级主管部门的审核。 </w:t>
      </w:r>
      <w:r/>
    </w:p>
    <w:p>
      <w:pPr>
        <w:ind w:firstLine="480"/>
        <w:jc w:val="left"/>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1.5、摸底核实</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利用农村土地承包经营权确权登记颁证成果和农村集体产权制度改革成果,对农村土地承包情况开展摸底核实。主要摸清第二轮土地承包以来承包农户及家庭成员、承包地变化情况,承包地确权登记颁证情况,开荒地、机动地等情况,存在的纠纷矛盾和历史遗留问题,农户延包意愿等。 </w:t>
      </w:r>
      <w:r/>
    </w:p>
    <w:p>
      <w:pPr>
        <w:ind w:firstLine="480"/>
        <w:jc w:val="left"/>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1.6、制定方案</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协助各村（社区）延包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镇人民政府和区级农业农村部门。</w:t>
      </w:r>
      <w:r/>
    </w:p>
    <w:p>
      <w:pPr>
        <w:ind w:firstLine="480"/>
        <w:jc w:val="left"/>
        <w:spacing w:line="500" w:lineRule="exact"/>
        <w:rPr>
          <w:rFonts w:cs="Times New Roman" w:asciiTheme="minorEastAsia" w:hAnsiTheme="minorEastAsia"/>
          <w:bCs/>
          <w:sz w:val="24"/>
        </w:rPr>
      </w:pPr>
      <w:r>
        <w:rPr>
          <w:rFonts w:hint="eastAsia" w:cs="宋体" w:asciiTheme="minorEastAsia" w:hAnsiTheme="minorEastAsia"/>
          <w:color w:val="000000"/>
          <w:sz w:val="24"/>
        </w:rPr>
        <w:t xml:space="preserve"> </w:t>
      </w:r>
      <w:r>
        <w:rPr>
          <w:rFonts w:hint="eastAsia" w:cs="Times New Roman" w:asciiTheme="minorEastAsia" w:hAnsiTheme="minorEastAsia"/>
          <w:bCs/>
          <w:sz w:val="24"/>
        </w:rPr>
        <w:t xml:space="preserve">1.7、补充调查</w:t>
      </w:r>
      <w:r/>
    </w:p>
    <w:p>
      <w:pPr>
        <w:ind w:firstLine="480"/>
        <w:jc w:val="left"/>
        <w:spacing w:line="500" w:lineRule="exact"/>
        <w:rPr>
          <w:rFonts w:cs="Times New Roman" w:asciiTheme="minorEastAsia" w:hAnsiTheme="minorEastAsia"/>
          <w:bCs/>
          <w:sz w:val="24"/>
        </w:rPr>
      </w:pPr>
      <w:r>
        <w:rPr>
          <w:rFonts w:hint="eastAsia" w:cs="宋体" w:asciiTheme="minorEastAsia" w:hAnsiTheme="minorEastAsia"/>
          <w:color w:val="000000"/>
          <w:sz w:val="24"/>
        </w:rPr>
        <w:t xml:space="preserve">以前期承包地确权登记颁证成果为基础，根据摸底核实汇总情况及各村（社区）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w:t>
      </w:r>
      <w:r>
        <w:rPr>
          <w:rFonts w:hint="eastAsia" w:cs="宋体" w:asciiTheme="minorEastAsia" w:hAnsiTheme="minorEastAsia"/>
          <w:color w:val="000000"/>
          <w:sz w:val="24"/>
        </w:rPr>
        <w:t xml:space="preserve">新开展调查的，均需要按照大丰区政府办公室的相关文件要求，依据《农村土地承包合同管理办法》、《农村土地承包经营权调查规程》（NY/T2537）、《地籍调查规程》（GB/T42547-2023）等规定，按照程序和流程同步开展农村土地承包经营权调查和地籍调查，分别同时符合《农村土地承包经营权调查规程》（NY/T2537）、《地籍调查规程》（GB/T42547-2023）的农经权调查成果和地籍调查成果，包括：二轮延包数据库、信息公示表等，并按照规定及时履行相关的公示、审核、汇交等程序交农业农村部门和不动产登记机构。</w:t>
      </w:r>
      <w:r/>
    </w:p>
    <w:p>
      <w:pPr>
        <w:ind w:firstLine="480"/>
        <w:jc w:val="left"/>
        <w:spacing w:line="500" w:lineRule="exact"/>
        <w:rPr>
          <w:rFonts w:cs="Times New Roman" w:asciiTheme="minorEastAsia" w:hAnsiTheme="minorEastAsia"/>
          <w:sz w:val="24"/>
        </w:rPr>
      </w:pPr>
      <w:r>
        <w:rPr>
          <w:rFonts w:hint="eastAsia" w:cs="Times New Roman" w:asciiTheme="minorEastAsia" w:hAnsiTheme="minorEastAsia"/>
          <w:bCs/>
          <w:sz w:val="24"/>
        </w:rPr>
        <w:t xml:space="preserve">1.8、审核公示</w:t>
      </w:r>
      <w:r/>
    </w:p>
    <w:p>
      <w:pPr>
        <w:ind w:firstLine="480"/>
        <w:jc w:val="left"/>
        <w:spacing w:line="500" w:lineRule="exact"/>
        <w:rPr>
          <w:rFonts w:cs="宋体" w:asciiTheme="minorEastAsia" w:hAnsiTheme="minorEastAsia"/>
          <w:color w:val="000000"/>
          <w:sz w:val="24"/>
        </w:rPr>
      </w:pPr>
      <w:r>
        <w:rPr>
          <w:rFonts w:hint="eastAsia" w:cs="Times New Roman" w:asciiTheme="minorEastAsia" w:hAnsiTheme="minorEastAsia"/>
          <w:sz w:val="24"/>
        </w:rPr>
        <w:t xml:space="preserve">各村（社区）延包工作小组以自然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公示期满后，以户为单位制作《农村土地承包经营权公示结果归户表》，由各村（社区）延包工作小组安排相关人员进行签字确认。</w:t>
      </w:r>
      <w:r>
        <w:rPr>
          <w:rFonts w:hint="eastAsia" w:cs="宋体" w:asciiTheme="minorEastAsia" w:hAnsiTheme="minorEastAsia"/>
          <w:color w:val="000000"/>
          <w:sz w:val="24"/>
        </w:rPr>
        <w:t xml:space="preserve"> </w:t>
      </w:r>
      <w:r/>
    </w:p>
    <w:p>
      <w:pPr>
        <w:ind w:firstLine="480"/>
        <w:jc w:val="left"/>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1.9、签订合同</w:t>
      </w:r>
      <w:r/>
    </w:p>
    <w:p>
      <w:pPr>
        <w:ind w:firstLine="480"/>
        <w:jc w:val="left"/>
        <w:spacing w:line="500" w:lineRule="exact"/>
        <w:rPr>
          <w:rFonts w:cs="宋体" w:asciiTheme="minorEastAsia" w:hAnsiTheme="minorEastAsia"/>
          <w:color w:val="000000"/>
          <w:sz w:val="24"/>
        </w:rPr>
      </w:pPr>
      <w:r>
        <w:rPr>
          <w:rFonts w:hint="eastAsia" w:cs="Times New Roman" w:asciiTheme="minorEastAsia" w:hAnsiTheme="minorEastAsia"/>
          <w:sz w:val="24"/>
        </w:rPr>
        <w:t xml:space="preserve">根据公示结果，明确二轮承包到期后延包的土地承包关系，更新农村土地承包信息数据库，按照《农村土地（耕地）承包合同（家庭承包方式）示范文本》要求，生成电子合同文本，并协助延包工作小组组织签订书面承包合同。</w:t>
      </w:r>
      <w:r>
        <w:rPr>
          <w:rFonts w:hint="eastAsia" w:cs="宋体" w:asciiTheme="minorEastAsia" w:hAnsiTheme="minorEastAsia"/>
          <w:color w:val="000000"/>
          <w:sz w:val="24"/>
        </w:rPr>
        <w:t xml:space="preserve"> </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依托“全国农村土地承包合同网签系统”，指导发包方和承包方在线办理农村土地承包合同签订、变更等业务。</w:t>
      </w:r>
      <w:r/>
    </w:p>
    <w:p>
      <w:pPr>
        <w:ind w:firstLine="480"/>
        <w:jc w:val="left"/>
        <w:spacing w:line="500" w:lineRule="exact"/>
        <w:rPr>
          <w:rFonts w:cs="Times New Roman" w:asciiTheme="minorEastAsia" w:hAnsiTheme="minorEastAsia"/>
          <w:bCs/>
          <w:sz w:val="24"/>
        </w:rPr>
      </w:pPr>
      <w:r>
        <w:rPr>
          <w:rFonts w:hint="eastAsia" w:cs="Times New Roman" w:asciiTheme="minorEastAsia" w:hAnsiTheme="minorEastAsia"/>
          <w:bCs/>
          <w:sz w:val="24"/>
        </w:rPr>
        <w:t xml:space="preserve">2.0、完善证书</w:t>
      </w:r>
      <w:r/>
    </w:p>
    <w:p>
      <w:pPr>
        <w:ind w:firstLine="480"/>
        <w:jc w:val="left"/>
        <w:spacing w:line="500" w:lineRule="exact"/>
        <w:rPr>
          <w:rFonts w:cs="Times New Roman" w:asciiTheme="minorEastAsia" w:hAnsiTheme="minorEastAsia"/>
          <w:bCs/>
          <w:sz w:val="24"/>
        </w:rPr>
      </w:pPr>
      <w:r>
        <w:rPr>
          <w:rFonts w:hint="eastAsia" w:cs="Times New Roman" w:asciiTheme="minorEastAsia" w:hAnsiTheme="minorEastAsia"/>
          <w:sz w:val="24"/>
        </w:rPr>
        <w:t xml:space="preserve">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不动产权证书。</w:t>
      </w:r>
      <w:r/>
    </w:p>
    <w:p>
      <w:pPr>
        <w:ind w:firstLine="480"/>
        <w:jc w:val="left"/>
        <w:spacing w:line="500" w:lineRule="exact"/>
        <w:rPr>
          <w:rFonts w:cs="宋体" w:asciiTheme="minorEastAsia" w:hAnsiTheme="minorEastAsia"/>
          <w:color w:val="000000"/>
          <w:sz w:val="24"/>
        </w:rPr>
      </w:pPr>
      <w:r>
        <w:rPr>
          <w:rFonts w:hint="eastAsia" w:cs="Times New Roman" w:asciiTheme="minorEastAsia" w:hAnsiTheme="minorEastAsia"/>
          <w:bCs/>
          <w:sz w:val="24"/>
        </w:rPr>
        <w:t xml:space="preserve">2.1、资料归档</w:t>
      </w:r>
      <w:r>
        <w:rPr>
          <w:rFonts w:hint="eastAsia" w:cs="宋体" w:asciiTheme="minorEastAsia" w:hAnsiTheme="minorEastAsia"/>
          <w:color w:val="000000"/>
          <w:sz w:val="24"/>
        </w:rPr>
        <w:t xml:space="preserve">。</w:t>
      </w:r>
      <w:r/>
    </w:p>
    <w:p>
      <w:pPr>
        <w:ind w:firstLine="480"/>
        <w:jc w:val="left"/>
        <w:spacing w:line="500" w:lineRule="exact"/>
        <w:rPr>
          <w:rFonts w:cs="Times New Roman" w:asciiTheme="minorEastAsia" w:hAnsiTheme="minorEastAsia"/>
          <w:sz w:val="24"/>
        </w:rPr>
      </w:pPr>
      <w:r>
        <w:rPr>
          <w:rFonts w:hint="eastAsia" w:cs="Times New Roman" w:asciiTheme="minorEastAsia" w:hAnsiTheme="minorEastAsia"/>
          <w:sz w:val="24"/>
        </w:rPr>
        <w:t xml:space="preserve">延包试点中形成的各种文字、图表、声像、数据等不同形式的文件材料，按照档案管理有关规定，按照业务类型分别对其进行归档，形成“一户一档”的最终成果。</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二、基本要求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1）技术标准与依据</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（1）《中华人民共和国土地管理法》</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（2）《中华人民共和国农村土地承包法》</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（3）《中华人民共和国民法典》</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（4）《不动产登记暂行条例》</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（5）《不动产登记暂行条例实施细则》</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（6）《农村土地承包合同管理办法》</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（7）《江苏省农村土地承包经营权确权登记颁证档案管理实施办法》</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（8）GB/T 35958-2018农村土地承包经营权要素编码规则</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（9）NY/T 2539-2016 农村土地承包经营权确权登记数据库规范</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（10）GB/T 13989-2012 国家基本比例尺地形图分幅与编号</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（11）GB/T 18314-2009 全球定位系统（GPS）测量规范</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（12）CH/T 2009-2010 全球定位系统实时动态测量（RTK）技术规范</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（13）GB/T 2260-2007 中华人民共和国行政区划代码</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（14）GB/T 13923-2006 基础地理信息要素分类与代码</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（15）GB/T 21010-2017 土地利用现状分类</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（16）TD/T 1066-2021 不动产登记数据库标准</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（17）CH/T 1001-2005 测绘技术总结编写规定</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（18）CH/T 1004-2005 测绘技术设计规定</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（19）GB/T 24356-2023 测绘成果质量检查与验收</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（20）GB/T 18316—2008 数字测绘成果质量检查与验收</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（21）《土地承包经营权和土地经营权登记操作规范（试行）》（自然资发〔2022〕198号）</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（23）GB/T 42547-2023《地籍调查规程》</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（24）TD/T 1095-2024 《不动产登记规程》</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（25）中共中央、国务院《关于保持土地承包关系稳定并长久不变的意见》（中发[2018]36号）</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（26）农业农村部办公厅《第二轮土地承包到期后再延长30年试点工作规程（试行）》</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2）主要技术指标要求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（1）坐标系统</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采用2000国家大地坐标系（CGCS2000）。</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地图投影采用高斯—克吕格投影，3度分带，中央子午线为20°。</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（2）高程系统</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采用1985国家高程基准。</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（3）比例尺</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比例尺不低于1:2000。</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（4）计量单位</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①长度单位采用米（m），统计汇总登记采用千米（km），小数点后保留两位有效数字。</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②面积计算单位采用亩（mu），面积统计汇总单位采用亩（mu），保留2位小数。</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（5）面积量算</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面积量算，平原地区面积采用地块水平投影面积，坡地等地块地表倾斜面的面积通过改正系数计算。改正系数可在外业调查时按照地块实测面积和调绘面积计算获得。</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三、实施要求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第一步：试点实施阶段（2026年6月1日至2026年12月31日）。作业单位</w:t>
      </w:r>
      <w:r>
        <w:rPr>
          <w:rFonts w:hint="eastAsia" w:cs="宋体" w:asciiTheme="minorEastAsia" w:hAnsiTheme="minorEastAsia"/>
          <w:color w:val="000000"/>
          <w:sz w:val="24"/>
        </w:rPr>
        <w:t xml:space="preserve">组建工作队伍安排人员进场，配合试点村（社区）加强政策宣讲，征求群众意见，组织召开延包工作小组会议，讨论拟定延包方案，按照延包试点方案，推进延包试点工作，对推进中碰到的问题逐一研究解决，进一步完善延包方案（完成制定延包方案，入户调查，签字确认，审核公示，签定延包合同，完善证书的工作任务）</w:t>
      </w:r>
      <w:r>
        <w:rPr>
          <w:rFonts w:hint="eastAsia" w:cs="宋体" w:asciiTheme="minorEastAsia" w:hAnsiTheme="minorEastAsia"/>
          <w:color w:val="000000"/>
          <w:sz w:val="24"/>
        </w:rPr>
        <w:t xml:space="preserve">。</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第二步：登记归档阶段（2027年1月1日至2027年2月28日）。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第三步：总结验收阶段（2027年3月1日至2027年5月31日，具体时间以上级通知为准）。大中街道全面完成二轮延包试点任务，指导村（居）级全面开展自查，并向上级申请验收。上级工作组对区工作组对大中街道二轮延包工作开展验收，总结试点工作经验，编制典型案例汇编。</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四、服务质量保证及售后服务要求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（2）供应商应按照通过最终成果检验的要求进行质量控制，质量保证措施应全面、具体、安全、合理、切实可行、责任明确。</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（3）供应商需提供必要的技术支持，协助采购人完成其他需要供应商配合的服务。</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（4）供应商应严格遵守服务合约，项目完成以后，如采购人有需要供应商配合的服务，供应商必需予以配合，协助采购人完善项目内容。</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5）此项目要求提供多样化技术支持服务，处理出现的各种问题，以保证工作的正常运行。二轮延包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五、数据保密要求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项目质量必须严格按照国家规范及江苏省、盐城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（2）在项目实施期间供应商应遵守项目现场及采购人的各项规章制度。</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（3）供应商在项目实施期间应无条件的接受采购人的监督管理，提出的问题要及时整改。</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（4）为了保证项目的正常完成，投标单位须在投标文件中提供进度计划及进度保证措施方案。</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（5）投标人必须对所提供服务等知识产权方面的一切产权关系负全部责任，由此而引起的法律纠纷以及费用投标人须全部承担。</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（6）与本项目有关的所有质量、安全问题均由供应商终身负责，如因上述原因造成的一切后果均由供应商自行承担，与他人无涉。</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六、服务期限</w:t>
      </w:r>
      <w:r/>
    </w:p>
    <w:p>
      <w:pPr>
        <w:ind w:firstLine="480"/>
        <w:jc w:val="left"/>
        <w:spacing w:line="500" w:lineRule="exact"/>
        <w:rPr>
          <w:rFonts w:cs="宋体" w:asciiTheme="minorEastAsia" w:hAnsiTheme="minorEastAsia"/>
          <w:sz w:val="24"/>
        </w:rPr>
      </w:pPr>
      <w:r>
        <w:rPr>
          <w:rFonts w:hint="eastAsia" w:cs="宋体" w:asciiTheme="minorEastAsia" w:hAnsiTheme="minorEastAsia"/>
          <w:color w:val="000000"/>
          <w:sz w:val="24"/>
        </w:rPr>
        <w:t xml:space="preserve">自合同签订之日起至202</w:t>
      </w:r>
      <w:r>
        <w:rPr>
          <w:rFonts w:cs="宋体" w:asciiTheme="minorEastAsia" w:hAnsiTheme="minorEastAsia"/>
          <w:color w:val="000000"/>
          <w:sz w:val="24"/>
        </w:rPr>
        <w:t xml:space="preserve">8</w:t>
      </w:r>
      <w:r>
        <w:rPr>
          <w:rFonts w:hint="eastAsia" w:cs="宋体" w:asciiTheme="minorEastAsia" w:hAnsiTheme="minorEastAsia"/>
          <w:color w:val="000000"/>
          <w:sz w:val="24"/>
        </w:rPr>
        <w:t xml:space="preserve">年</w:t>
      </w:r>
      <w:r>
        <w:rPr>
          <w:rFonts w:cs="宋体" w:asciiTheme="minorEastAsia" w:hAnsiTheme="minorEastAsia"/>
          <w:color w:val="000000"/>
          <w:sz w:val="24"/>
        </w:rPr>
        <w:t xml:space="preserve">8</w:t>
      </w:r>
      <w:r>
        <w:rPr>
          <w:rFonts w:hint="eastAsia" w:cs="宋体" w:asciiTheme="minorEastAsia" w:hAnsiTheme="minorEastAsia"/>
          <w:color w:val="000000"/>
          <w:sz w:val="24"/>
        </w:rPr>
        <w:t xml:space="preserve">月底。有矛盾暂缓延包的须在2028年年底前继续提供技术服务（具体时间以省、市、区三级实际工作进度要求为准）。</w:t>
      </w:r>
      <w:r/>
    </w:p>
    <w:p>
      <w:pPr>
        <w:numPr>
          <w:ilvl w:val="0"/>
          <w:numId w:val="2"/>
        </w:numPr>
        <w:ind w:firstLine="480"/>
        <w:jc w:val="left"/>
        <w:spacing w:line="500" w:lineRule="exact"/>
        <w:rPr>
          <w:rFonts w:cs="宋体" w:asciiTheme="minorEastAsia" w:hAnsiTheme="minorEastAsia"/>
          <w:sz w:val="24"/>
        </w:rPr>
      </w:pPr>
      <w:r>
        <w:rPr>
          <w:rFonts w:hint="eastAsia" w:cs="宋体" w:asciiTheme="minorEastAsia" w:hAnsiTheme="minorEastAsia"/>
          <w:sz w:val="24"/>
        </w:rPr>
        <w:t xml:space="preserve">付款方式</w:t>
      </w:r>
      <w:r/>
    </w:p>
    <w:p>
      <w:pPr>
        <w:pStyle w:val="873"/>
        <w:ind w:firstLine="480"/>
        <w:jc w:val="both"/>
        <w:spacing w:beforeAutospacing="0" w:afterAutospacing="0" w:line="500" w:lineRule="exact"/>
        <w:rPr>
          <w:rFonts w:cs="宋体" w:asciiTheme="minorEastAsia" w:hAnsiTheme="minorEastAsia"/>
          <w:color w:val="000000"/>
        </w:rPr>
      </w:pPr>
      <w:r>
        <w:rPr>
          <w:rFonts w:hint="eastAsia" w:cs="宋体" w:asciiTheme="minorEastAsia" w:hAnsiTheme="minorEastAsia"/>
          <w:color w:val="000000"/>
        </w:rPr>
        <w:t xml:space="preserve">本项目付预付款合同总价款金额的30%（待区财政资金到位后再拨付预付款，在签订合同时，乙方明确表示无需预付款的，可不执行）</w:t>
      </w:r>
      <w:r>
        <w:rPr>
          <w:rFonts w:cs="宋体" w:asciiTheme="minorEastAsia" w:hAnsiTheme="minorEastAsia"/>
          <w:color w:val="000000"/>
        </w:rPr>
        <w:t xml:space="preserve">，项目服务合同签订后完成规定的土地延包合同签订工作内容（除有矛盾延缓的技术服务）</w:t>
      </w:r>
      <w:r>
        <w:rPr>
          <w:rFonts w:hint="eastAsia" w:cs="宋体" w:asciiTheme="minorEastAsia" w:hAnsiTheme="minorEastAsia"/>
          <w:color w:val="000000"/>
        </w:rPr>
        <w:t xml:space="preserve">资料移交自规局后</w:t>
      </w:r>
      <w:r>
        <w:rPr>
          <w:rFonts w:cs="宋体" w:asciiTheme="minorEastAsia" w:hAnsiTheme="minorEastAsia"/>
          <w:color w:val="000000"/>
        </w:rPr>
        <w:t xml:space="preserve">且通过上级验收，同时要求项目全部资料完善、完成统一归档备案</w:t>
      </w:r>
      <w:bookmarkStart w:id="210" w:name="_Hlk230450475"/>
      <w:r>
        <w:rPr>
          <w:rFonts w:hint="eastAsia" w:cs="宋体" w:asciiTheme="minorEastAsia" w:hAnsiTheme="minorEastAsia"/>
          <w:color w:val="000000"/>
        </w:rPr>
        <w:t xml:space="preserve">并财政资金到付后给</w:t>
      </w:r>
      <w:bookmarkEnd w:id="210"/>
      <w:r>
        <w:rPr>
          <w:rFonts w:cs="宋体" w:asciiTheme="minorEastAsia" w:hAnsiTheme="minorEastAsia"/>
          <w:color w:val="000000"/>
        </w:rPr>
        <w:t xml:space="preserve">付至合同价款的60%，余款于招标文件约定的总服务期满（2028年年底）后付清。</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八、其他要求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为了保证大中街道第二轮土地承包到期后再延长30年试点技术服务项目数据的安全，在项目中有以下安全性要求。</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（1）数据安全性</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项目要求数据建库工作全程在符合保密要求的环境下进行。供应方在实施过程中不能留有承包地块数据、自然资源数据的任何复制产品。</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（2）人员安全意识</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大中街道第二轮土地承包到期后再延长30年试点技术服务项目数据具备较高的保密性，要求实施单位加强对实施人员安全意识的培养。</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（3）人员素质的保证</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该项目参与人员必须是素质高、品质好、作风过硬的技术人员，尤其是在关键业务岗位上的人员，如数据管理、数据维护等。</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（4）网络安全性</w:t>
      </w:r>
      <w:r/>
    </w:p>
    <w:p>
      <w:pPr>
        <w:ind w:firstLine="480"/>
        <w:jc w:val="left"/>
        <w:spacing w:line="500" w:lineRule="exact"/>
        <w:rPr>
          <w:rFonts w:cs="宋体" w:asciiTheme="minorEastAsia" w:hAnsiTheme="minorEastAsia"/>
          <w:color w:val="000000"/>
          <w:sz w:val="24"/>
        </w:rPr>
      </w:pPr>
      <w:r>
        <w:rPr>
          <w:rFonts w:hint="eastAsia" w:cs="宋体" w:asciiTheme="minorEastAsia" w:hAnsiTheme="minorEastAsia"/>
          <w:color w:val="000000"/>
          <w:sz w:val="24"/>
        </w:rPr>
        <w:t xml:space="preserve">网络安全包括物理的和逻辑的网络安全。要求供应商在实施的过程中，所使用的终端设备不能连接到外部网络，以免数据被非法修改和复制。</w:t>
      </w:r>
      <w:r/>
    </w:p>
    <w:p>
      <w:pPr>
        <w:ind w:firstLine="480"/>
        <w:jc w:val="left"/>
        <w:spacing w:line="500" w:lineRule="exact"/>
        <w:rPr>
          <w:rFonts w:ascii="宋体" w:hAnsi="宋体" w:eastAsia="宋体" w:cs="宋体"/>
          <w:color w:val="000000"/>
          <w:sz w:val="24"/>
        </w:rPr>
      </w:pPr>
      <w:r>
        <w:rPr>
          <w:rFonts w:hint="eastAsia" w:cs="宋体" w:asciiTheme="minorEastAsia" w:hAnsiTheme="minorEastAsia"/>
          <w:color w:val="000000"/>
          <w:sz w:val="24"/>
        </w:rPr>
        <w:t xml:space="preserve">（5）招标人根据项目实施进度有权随时要求中标人加派项目组人员。</w:t>
      </w:r>
      <w:r/>
    </w:p>
    <w:p>
      <w:pPr>
        <w:ind w:firstLine="883"/>
        <w:spacing w:line="480" w:lineRule="exact"/>
        <w:rPr>
          <w:rFonts w:ascii="宋体" w:hAnsi="宋体" w:eastAsia="宋体" w:cs="宋体"/>
          <w:color w:val="000000"/>
          <w:sz w:val="44"/>
          <w:szCs w:val="44"/>
        </w:rPr>
      </w:pPr>
      <w:r/>
      <w:bookmarkStart w:id="211" w:name="_Toc120614281"/>
      <w:r>
        <w:rPr>
          <w:rFonts w:hint="eastAsia" w:ascii="宋体" w:hAnsi="宋体" w:eastAsia="宋体" w:cs="宋体"/>
          <w:color w:val="000000"/>
          <w:sz w:val="44"/>
          <w:szCs w:val="44"/>
        </w:rPr>
        <w:br w:type="page" w:clear="all"/>
      </w:r>
      <w:r/>
    </w:p>
    <w:p>
      <w:pPr>
        <w:pStyle w:val="873"/>
        <w:ind w:firstLine="883"/>
        <w:jc w:val="center"/>
        <w:keepNext/>
        <w:spacing w:beforeAutospacing="0" w:afterAutospacing="0"/>
        <w:rPr>
          <w:rFonts w:ascii="宋体" w:hAnsi="宋体" w:eastAsia="宋体" w:cs="宋体"/>
        </w:rPr>
      </w:pPr>
      <w:r>
        <w:rPr>
          <w:rFonts w:hint="eastAsia" w:ascii="宋体" w:hAnsi="宋体" w:eastAsia="宋体" w:cs="宋体"/>
          <w:color w:val="000000"/>
          <w:sz w:val="44"/>
          <w:szCs w:val="44"/>
        </w:rPr>
        <w:t xml:space="preserve">第五章  </w:t>
      </w:r>
      <w:r>
        <w:rPr>
          <w:rFonts w:hint="eastAsia" w:ascii="宋体" w:hAnsi="宋体" w:eastAsia="宋体" w:cs="宋体"/>
          <w:b/>
          <w:color w:val="000000"/>
          <w:sz w:val="44"/>
          <w:szCs w:val="44"/>
        </w:rPr>
        <w:t xml:space="preserve">评标方法与评标标准</w:t>
      </w:r>
      <w:r/>
    </w:p>
    <w:p>
      <w:pPr>
        <w:pStyle w:val="873"/>
        <w:jc w:val="both"/>
        <w:spacing w:beforeAutospacing="0" w:afterAutospacing="0"/>
        <w:rPr>
          <w:rFonts w:ascii="宋体" w:hAnsi="宋体" w:eastAsia="宋体" w:cs="宋体"/>
        </w:rPr>
      </w:pPr>
      <w:r>
        <w:rPr>
          <w:rFonts w:hint="eastAsia" w:ascii="宋体" w:hAnsi="宋体" w:eastAsia="宋体" w:cs="宋体"/>
        </w:rPr>
        <w:t xml:space="preserve"> </w:t>
      </w:r>
      <w:r/>
    </w:p>
    <w:p>
      <w:pPr>
        <w:ind w:firstLine="482"/>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500" w:lineRule="exact"/>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73"/>
        <w:ind w:firstLine="480"/>
        <w:spacing w:beforeAutospacing="0" w:afterAutospacing="0" w:line="500" w:lineRule="exact"/>
        <w:rPr>
          <w:rFonts w:ascii="宋体" w:hAnsi="宋体" w:eastAsia="宋体" w:cs="宋体"/>
        </w:rPr>
      </w:pPr>
      <w:r>
        <w:rPr>
          <w:rFonts w:hint="eastAsia" w:ascii="宋体" w:hAnsi="宋体" w:eastAsia="宋体" w:cs="宋体"/>
          <w:b/>
          <w:color w:val="000000"/>
        </w:rPr>
        <w:t xml:space="preserve">政府采购政策功能落实</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1、小微型企业价格扣除</w:t>
      </w:r>
      <w:r/>
    </w:p>
    <w:p>
      <w:pPr>
        <w:pStyle w:val="878"/>
        <w:ind w:firstLine="360"/>
        <w:spacing w:before="0" w:after="0" w:line="50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2、残疾人福利单位价格扣除</w:t>
      </w:r>
      <w:r/>
    </w:p>
    <w:p>
      <w:pPr>
        <w:pStyle w:val="873"/>
        <w:ind w:firstLine="482"/>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3、监狱和戒毒企业价格扣除</w:t>
      </w:r>
      <w:r/>
    </w:p>
    <w:p>
      <w:pPr>
        <w:pStyle w:val="873"/>
        <w:ind w:firstLine="482"/>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73"/>
        <w:ind w:firstLine="482"/>
        <w:spacing w:beforeAutospacing="0" w:afterAutospacing="0" w:line="500" w:lineRule="exac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73"/>
        <w:ind w:firstLine="482"/>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73"/>
        <w:ind w:firstLine="482"/>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spacing w:line="50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73"/>
        <w:ind w:firstLine="480"/>
        <w:spacing w:beforeAutospacing="0" w:afterAutospacing="0" w:line="500" w:lineRule="exact"/>
        <w:rPr>
          <w:rFonts w:ascii="宋体" w:hAnsi="宋体" w:eastAsia="宋体" w:cs="宋体"/>
        </w:rPr>
      </w:pPr>
      <w:r>
        <w:rPr>
          <w:rFonts w:hint="eastAsia" w:ascii="宋体" w:hAnsi="宋体" w:eastAsia="宋体" w:cs="宋体"/>
          <w:b/>
          <w:color w:val="000000"/>
        </w:rPr>
        <w:t xml:space="preserve">二、评标方法与评标标准</w:t>
      </w:r>
      <w:r/>
    </w:p>
    <w:tbl>
      <w:tblPr>
        <w:tblStyle w:val="861"/>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15"/>
        <w:gridCol w:w="6528"/>
        <w:gridCol w:w="702"/>
      </w:tblGrid>
      <w:tr>
        <w:trPr>
          <w:jc w:val="center"/>
          <w:trHeight w:val="390"/>
        </w:trPr>
        <w:tc>
          <w:tcPr>
            <w:gridSpan w:val="2"/>
            <w:tcW w:w="2216" w:type="dxa"/>
            <w:vAlign w:val="center"/>
            <w:textDirection w:val="lrTb"/>
            <w:noWrap w:val="false"/>
          </w:tcPr>
          <w:p>
            <w:pPr>
              <w:ind w:firstLine="480"/>
              <w:jc w:val="center"/>
              <w:spacing w:line="360" w:lineRule="auto"/>
              <w:shd w:val="clear" w:color="auto" w:fill="ffffff"/>
              <w:widowControl/>
              <w:rPr>
                <w:rFonts w:ascii="宋体" w:hAnsi="宋体" w:eastAsia="宋体" w:cs="宋体"/>
                <w:b/>
                <w:szCs w:val="21"/>
              </w:rPr>
            </w:pPr>
            <w:r/>
            <w:bookmarkStart w:id="212" w:name="OLE_LINK5"/>
            <w:r/>
            <w:bookmarkStart w:id="213" w:name="OLE_LINK6"/>
            <w:r>
              <w:rPr>
                <w:rFonts w:hint="eastAsia" w:ascii="宋体" w:hAnsi="宋体" w:eastAsia="宋体" w:cs="宋体"/>
                <w:b/>
                <w:szCs w:val="21"/>
              </w:rPr>
              <w:t xml:space="preserve">评分因素</w:t>
            </w:r>
            <w:r/>
          </w:p>
        </w:tc>
        <w:tc>
          <w:tcPr>
            <w:tcW w:w="6528" w:type="dxa"/>
            <w:vAlign w:val="center"/>
            <w:textDirection w:val="lrTb"/>
            <w:noWrap w:val="false"/>
          </w:tcPr>
          <w:p>
            <w:pPr>
              <w:ind w:firstLine="480"/>
              <w:jc w:val="center"/>
              <w:spacing w:line="360" w:lineRule="auto"/>
              <w:shd w:val="clear" w:color="auto" w:fill="ffffff"/>
              <w:widowControl/>
              <w:rPr>
                <w:rFonts w:ascii="宋体" w:hAnsi="宋体" w:eastAsia="宋体" w:cs="宋体"/>
                <w:b/>
                <w:szCs w:val="21"/>
              </w:rPr>
            </w:pPr>
            <w:r>
              <w:rPr>
                <w:rFonts w:hint="eastAsia" w:ascii="宋体" w:hAnsi="宋体" w:eastAsia="宋体" w:cs="宋体"/>
                <w:b/>
                <w:szCs w:val="21"/>
              </w:rPr>
              <w:t xml:space="preserve">评分内容</w:t>
            </w:r>
            <w:r/>
          </w:p>
        </w:tc>
        <w:tc>
          <w:tcPr>
            <w:tcW w:w="702" w:type="dxa"/>
            <w:vAlign w:val="center"/>
            <w:textDirection w:val="lrTb"/>
            <w:noWrap w:val="false"/>
          </w:tcPr>
          <w:p>
            <w:pPr>
              <w:ind w:firstLine="480"/>
              <w:spacing w:line="360" w:lineRule="auto"/>
              <w:shd w:val="clear" w:color="auto" w:fill="ffffff"/>
              <w:widowControl/>
              <w:rPr>
                <w:rFonts w:ascii="宋体" w:hAnsi="宋体" w:eastAsia="宋体" w:cs="宋体"/>
                <w:b/>
                <w:szCs w:val="21"/>
              </w:rPr>
            </w:pPr>
            <w:r>
              <w:rPr>
                <w:rFonts w:hint="eastAsia" w:ascii="宋体" w:hAnsi="宋体" w:eastAsia="宋体" w:cs="宋体"/>
                <w:b/>
                <w:szCs w:val="21"/>
              </w:rPr>
              <w:t xml:space="preserve">分值</w:t>
            </w:r>
            <w:r/>
          </w:p>
        </w:tc>
      </w:tr>
      <w:tr>
        <w:trPr>
          <w:jc w:val="center"/>
        </w:trPr>
        <w:tc>
          <w:tcPr>
            <w:gridSpan w:val="2"/>
            <w:tcW w:w="2216" w:type="dxa"/>
            <w:vAlign w:val="center"/>
            <w:vMerge w:val="restart"/>
            <w:textDirection w:val="lrTb"/>
            <w:noWrap w:val="false"/>
          </w:tcPr>
          <w:p>
            <w:pPr>
              <w:jc w:val="cente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投标报价（10分）</w:t>
            </w:r>
            <w:r/>
          </w:p>
        </w:tc>
        <w:tc>
          <w:tcPr>
            <w:tcW w:w="6528" w:type="dxa"/>
            <w:vAlign w:val="center"/>
            <w:vMerge w:val="restart"/>
            <w:textDirection w:val="lrTb"/>
            <w:noWrap w:val="false"/>
          </w:tcPr>
          <w:p>
            <w:pPr>
              <w:spacing w:line="360" w:lineRule="auto"/>
              <w:widowControl/>
              <w:rPr>
                <w:rFonts w:ascii="宋体" w:hAnsi="宋体" w:cs="宋体"/>
                <w:szCs w:val="21"/>
              </w:rPr>
            </w:pPr>
            <w:r>
              <w:rPr>
                <w:rStyle w:val="882"/>
                <w:rFonts w:hint="eastAsia" w:ascii="宋体" w:hAnsi="宋体" w:cs="宋体"/>
                <w:szCs w:val="21"/>
              </w:rPr>
              <w:t xml:space="preserve">满足招标文件要求且投标价格最低的投标报价为评标基准价，投标报价得分=（评标基准价／投标报价）×</w:t>
            </w:r>
            <w:r>
              <w:rPr>
                <w:rStyle w:val="882"/>
                <w:rFonts w:ascii="宋体" w:hAnsi="宋体" w:cs="宋体"/>
                <w:szCs w:val="21"/>
              </w:rPr>
              <w:t xml:space="preserve">1</w:t>
            </w:r>
            <w:r>
              <w:rPr>
                <w:rStyle w:val="882"/>
                <w:rFonts w:hint="eastAsia" w:ascii="宋体" w:hAnsi="宋体" w:cs="宋体"/>
                <w:szCs w:val="21"/>
              </w:rPr>
              <w:t xml:space="preserve">0，计算分数时四舍五入取小数点后两位。</w:t>
            </w:r>
            <w:r>
              <w:rPr>
                <w:rFonts w:hint="eastAsia" w:ascii="宋体" w:hAnsi="宋体" w:cs="宋体"/>
                <w:b/>
                <w:bCs/>
                <w:szCs w:val="21"/>
                <w:lang w:bidi="ar"/>
              </w:rPr>
              <w:t xml:space="preserve">注：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r/>
          </w:p>
          <w:p>
            <w:pPr>
              <w:spacing w:line="360" w:lineRule="auto"/>
              <w:rPr>
                <w:szCs w:val="21"/>
              </w:rPr>
            </w:pPr>
            <w:r>
              <w:rPr>
                <w:rFonts w:hint="eastAsia" w:cs="宋体" w:asciiTheme="minorEastAsia" w:hAnsiTheme="minorEastAsia"/>
                <w:szCs w:val="21"/>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eastAsia="宋体" w:cs="宋体"/>
                <w:b/>
                <w:bCs/>
                <w:szCs w:val="21"/>
              </w:rPr>
            </w:pPr>
            <w:r>
              <w:rPr>
                <w:rFonts w:hint="eastAsia" w:ascii="宋体" w:hAnsi="宋体" w:eastAsia="宋体" w:cs="宋体"/>
                <w:b/>
                <w:bCs/>
                <w:szCs w:val="21"/>
              </w:rPr>
              <w:t xml:space="preserve">评审过程中出现下列情形之一的，评标委员会将启动异常低价投标（响应）审查程序：</w:t>
            </w:r>
            <w:r/>
          </w:p>
          <w:p>
            <w:pPr>
              <w:ind w:firstLine="482"/>
              <w:spacing w:line="360" w:lineRule="auto"/>
              <w:rPr>
                <w:rFonts w:ascii="宋体" w:hAnsi="宋体" w:eastAsia="宋体" w:cs="宋体"/>
                <w:szCs w:val="21"/>
              </w:rPr>
            </w:pPr>
            <w:r>
              <w:rPr>
                <w:rFonts w:hint="eastAsia" w:ascii="宋体" w:hAnsi="宋体" w:eastAsia="宋体" w:cs="宋体"/>
                <w:szCs w:val="21"/>
              </w:rPr>
              <w:t xml:space="preserve">⑴投标（响应）报价低于采购项目预算50%的，即投标（响应）报价&lt;采购项目预算×50%；</w:t>
            </w:r>
            <w:r/>
          </w:p>
          <w:p>
            <w:pPr>
              <w:ind w:firstLine="482"/>
              <w:spacing w:line="360" w:lineRule="auto"/>
              <w:rPr>
                <w:rFonts w:ascii="宋体" w:hAnsi="宋体" w:eastAsia="宋体" w:cs="宋体"/>
                <w:szCs w:val="21"/>
              </w:rPr>
            </w:pPr>
            <w:r>
              <w:rPr>
                <w:rFonts w:hint="eastAsia" w:ascii="宋体" w:hAnsi="宋体" w:eastAsia="宋体" w:cs="宋体"/>
                <w:szCs w:val="21"/>
              </w:rPr>
              <w:t xml:space="preserve">⑵投标（响应）报价低于采购项目最高限价45%的，即投标（响应）报价&lt;采购项目最高限价×45%；</w:t>
            </w:r>
            <w:r/>
          </w:p>
          <w:p>
            <w:pPr>
              <w:ind w:firstLine="482"/>
              <w:spacing w:line="360" w:lineRule="auto"/>
              <w:rPr>
                <w:szCs w:val="21"/>
              </w:rPr>
            </w:pPr>
            <w:r>
              <w:rPr>
                <w:rFonts w:hint="eastAsia" w:ascii="宋体" w:hAnsi="宋体" w:eastAsia="宋体" w:cs="宋体"/>
                <w:szCs w:val="21"/>
              </w:rPr>
              <w:t xml:space="preserve">⑶评标委员会认定的供应商报价过低、有可能影响产品质量或者不能诚信履约的其他情形。</w:t>
            </w:r>
            <w:r/>
          </w:p>
        </w:tc>
        <w:tc>
          <w:tcPr>
            <w:tcW w:w="702" w:type="dxa"/>
            <w:vAlign w:val="center"/>
            <w:vMerge w:val="restart"/>
            <w:textDirection w:val="lrTb"/>
            <w:noWrap w:val="false"/>
          </w:tcPr>
          <w:p>
            <w:pPr>
              <w:jc w:val="center"/>
              <w:spacing w:line="360" w:lineRule="auto"/>
              <w:shd w:val="clear" w:color="auto" w:fill="ffffff"/>
              <w:rPr>
                <w:rFonts w:ascii="宋体" w:hAnsi="宋体" w:eastAsia="宋体" w:cs="宋体"/>
                <w:szCs w:val="21"/>
              </w:rPr>
            </w:pPr>
            <w:r>
              <w:rPr>
                <w:rFonts w:hint="eastAsia" w:ascii="宋体" w:hAnsi="宋体" w:eastAsia="宋体" w:cs="宋体"/>
                <w:szCs w:val="21"/>
              </w:rPr>
              <w:t xml:space="preserve">10</w:t>
            </w:r>
            <w:r/>
          </w:p>
        </w:tc>
      </w:tr>
      <w:tr>
        <w:trPr>
          <w:jc w:val="center"/>
        </w:trPr>
        <w:tc>
          <w:tcPr>
            <w:gridSpan w:val="2"/>
            <w:tcW w:w="2216" w:type="dxa"/>
            <w:vAlign w:val="center"/>
            <w:vMerge w:val="continue"/>
            <w:textDirection w:val="lrTb"/>
            <w:noWrap w:val="false"/>
          </w:tcPr>
          <w:p>
            <w:pPr>
              <w:jc w:val="cente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6528" w:type="dxa"/>
            <w:vAlign w:val="center"/>
            <w:vMerge w:val="continue"/>
            <w:textDirection w:val="lrTb"/>
            <w:noWrap w:val="false"/>
          </w:tcPr>
          <w:p>
            <w:pPr>
              <w:ind w:firstLine="482"/>
              <w:spacing w:line="360" w:lineRule="auto"/>
              <w:rPr>
                <w:rFonts w:ascii="宋体" w:hAnsi="宋体" w:eastAsia="宋体" w:cs="宋体"/>
                <w:szCs w:val="21"/>
              </w:rPr>
            </w:pPr>
            <w:r>
              <w:rPr>
                <w:rFonts w:ascii="宋体" w:hAnsi="宋体" w:eastAsia="宋体" w:cs="宋体"/>
                <w:szCs w:val="21"/>
              </w:rPr>
            </w:r>
            <w:r/>
          </w:p>
        </w:tc>
        <w:tc>
          <w:tcPr>
            <w:tcW w:w="702" w:type="dxa"/>
            <w:vAlign w:val="center"/>
            <w:textDirection w:val="lrTb"/>
            <w:noWrap w:val="false"/>
          </w:tcPr>
          <w:p>
            <w:pPr>
              <w:jc w:val="center"/>
              <w:spacing w:line="360" w:lineRule="auto"/>
              <w:shd w:val="clear" w:color="auto" w:fill="ffffff"/>
              <w:rPr>
                <w:rFonts w:ascii="宋体" w:hAnsi="宋体" w:eastAsia="宋体" w:cs="宋体"/>
                <w:szCs w:val="21"/>
              </w:rPr>
            </w:pPr>
            <w:r>
              <w:rPr>
                <w:rFonts w:ascii="宋体" w:hAnsi="宋体" w:eastAsia="宋体" w:cs="宋体"/>
                <w:szCs w:val="21"/>
              </w:rPr>
            </w:r>
            <w:r/>
          </w:p>
        </w:tc>
      </w:tr>
      <w:tr>
        <w:trPr>
          <w:jc w:val="center"/>
          <w:trHeight w:val="90"/>
        </w:trPr>
        <w:tc>
          <w:tcPr>
            <w:tcW w:w="1101" w:type="dxa"/>
            <w:vAlign w:val="center"/>
            <w:vMerge w:val="restart"/>
            <w:textDirection w:val="lrTb"/>
            <w:noWrap w:val="false"/>
          </w:tcPr>
          <w:p>
            <w:pP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技术部分（</w:t>
            </w:r>
            <w:r>
              <w:rPr>
                <w:rFonts w:ascii="宋体" w:hAnsi="宋体" w:eastAsia="宋体" w:cs="宋体"/>
                <w:szCs w:val="21"/>
              </w:rPr>
              <w:t xml:space="preserve">73</w:t>
            </w:r>
            <w:r>
              <w:rPr>
                <w:rFonts w:hint="eastAsia" w:ascii="宋体" w:hAnsi="宋体" w:eastAsia="宋体" w:cs="宋体"/>
                <w:szCs w:val="21"/>
              </w:rPr>
              <w:t xml:space="preserve">分）</w:t>
            </w:r>
            <w:r/>
          </w:p>
        </w:tc>
        <w:tc>
          <w:tcPr>
            <w:tcW w:w="111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技术方案（1</w:t>
            </w:r>
            <w:r>
              <w:rPr>
                <w:rFonts w:ascii="宋体" w:hAnsi="宋体" w:eastAsia="宋体" w:cs="宋体"/>
                <w:szCs w:val="21"/>
              </w:rPr>
              <w:t xml:space="preserve">3</w:t>
            </w:r>
            <w:r>
              <w:rPr>
                <w:rFonts w:hint="eastAsia" w:ascii="宋体" w:hAnsi="宋体" w:eastAsia="宋体" w:cs="宋体"/>
                <w:szCs w:val="21"/>
              </w:rPr>
              <w:t xml:space="preserve">分）</w:t>
            </w:r>
            <w:r/>
          </w:p>
        </w:tc>
        <w:tc>
          <w:tcPr>
            <w:tcW w:w="6528" w:type="dxa"/>
            <w:vAlign w:val="center"/>
            <w:textDirection w:val="lrTb"/>
            <w:noWrap w:val="false"/>
          </w:tcPr>
          <w:p>
            <w:pPr>
              <w:ind w:firstLine="482"/>
              <w:spacing w:line="360" w:lineRule="auto"/>
              <w:rPr>
                <w:rFonts w:ascii="宋体" w:hAnsi="宋体" w:eastAsia="宋体" w:cs="宋体"/>
                <w:szCs w:val="21"/>
              </w:rPr>
            </w:pPr>
            <w:r>
              <w:rPr>
                <w:rFonts w:hint="eastAsia" w:ascii="宋体" w:hAnsi="宋体" w:eastAsia="宋体" w:cs="宋体"/>
                <w:szCs w:val="21"/>
              </w:rPr>
              <w:t xml:space="preserve">投标人结合本项目招标服务需求，制定本项目的总体技术方案，对本项目任务及目标进行解读。由评委进行综合评分，本项最高得1</w:t>
            </w:r>
            <w:r>
              <w:rPr>
                <w:rFonts w:ascii="宋体" w:hAnsi="宋体" w:eastAsia="宋体" w:cs="宋体"/>
                <w:szCs w:val="21"/>
              </w:rPr>
              <w:t xml:space="preserve">3</w:t>
            </w:r>
            <w:r>
              <w:rPr>
                <w:rFonts w:hint="eastAsia" w:ascii="宋体" w:hAnsi="宋体" w:eastAsia="宋体" w:cs="宋体"/>
                <w:szCs w:val="21"/>
              </w:rPr>
              <w:t xml:space="preserve">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（1）对项目理解透彻，总体技术方案内容科学、应对措施完善，对招标服务需求把握到位且利于项目实施的得</w:t>
            </w:r>
            <w:r>
              <w:rPr>
                <w:rFonts w:ascii="宋体" w:hAnsi="宋体" w:eastAsia="宋体" w:cs="宋体"/>
                <w:szCs w:val="21"/>
              </w:rPr>
              <w:t xml:space="preserve">11</w:t>
            </w:r>
            <w:r>
              <w:rPr>
                <w:rFonts w:hint="eastAsia" w:ascii="宋体" w:hAnsi="宋体" w:eastAsia="宋体" w:cs="宋体"/>
                <w:szCs w:val="21"/>
              </w:rPr>
              <w:t xml:space="preserve">.01-1</w:t>
            </w:r>
            <w:r>
              <w:rPr>
                <w:rFonts w:ascii="宋体" w:hAnsi="宋体" w:eastAsia="宋体" w:cs="宋体"/>
                <w:szCs w:val="21"/>
              </w:rPr>
              <w:t xml:space="preserve">3</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（2）对项目理解清楚，总体技术方案内容合理、应对措施较完善，能基本满足本项目招标服务需求的得</w:t>
            </w:r>
            <w:r>
              <w:rPr>
                <w:rFonts w:ascii="宋体" w:hAnsi="宋体" w:eastAsia="宋体" w:cs="宋体"/>
                <w:szCs w:val="21"/>
              </w:rPr>
              <w:t xml:space="preserve">9</w:t>
            </w:r>
            <w:r>
              <w:rPr>
                <w:rFonts w:hint="eastAsia" w:ascii="宋体" w:hAnsi="宋体" w:eastAsia="宋体" w:cs="宋体"/>
                <w:szCs w:val="21"/>
              </w:rPr>
              <w:t xml:space="preserve">.01-</w:t>
            </w:r>
            <w:r>
              <w:rPr>
                <w:rFonts w:ascii="宋体" w:hAnsi="宋体" w:eastAsia="宋体" w:cs="宋体"/>
                <w:szCs w:val="21"/>
              </w:rPr>
              <w:t xml:space="preserve">11</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（3）对项目服务理解有偏差，总体技术方案内容基本合理、应对措施基本具备，可能影响到项目实施的得</w:t>
            </w:r>
            <w:r>
              <w:rPr>
                <w:rFonts w:ascii="宋体" w:hAnsi="宋体" w:eastAsia="宋体" w:cs="宋体"/>
                <w:szCs w:val="21"/>
              </w:rPr>
              <w:t xml:space="preserve">7</w:t>
            </w:r>
            <w:r>
              <w:rPr>
                <w:rFonts w:hint="eastAsia" w:ascii="宋体" w:hAnsi="宋体" w:eastAsia="宋体" w:cs="宋体"/>
                <w:szCs w:val="21"/>
              </w:rPr>
              <w:t xml:space="preserve">.01-</w:t>
            </w:r>
            <w:r>
              <w:rPr>
                <w:rFonts w:ascii="宋体" w:hAnsi="宋体" w:eastAsia="宋体" w:cs="宋体"/>
                <w:szCs w:val="21"/>
              </w:rPr>
              <w:t xml:space="preserve">9</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（4）不合理或未提供的不得分。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3</w:t>
            </w:r>
            <w:r/>
          </w:p>
        </w:tc>
      </w:tr>
      <w:tr>
        <w:trPr>
          <w:jc w:val="center"/>
          <w:trHeight w:val="868"/>
        </w:trPr>
        <w:tc>
          <w:tcPr>
            <w:tcW w:w="1101" w:type="dxa"/>
            <w:vAlign w:val="center"/>
            <w:vMerge w:val="continue"/>
            <w:textDirection w:val="lrTb"/>
            <w:noWrap w:val="false"/>
          </w:tcPr>
          <w:p>
            <w:pPr>
              <w:ind w:firstLine="482"/>
              <w:jc w:val="cente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进度安排（1</w:t>
            </w:r>
            <w:r>
              <w:rPr>
                <w:rFonts w:ascii="宋体" w:hAnsi="宋体" w:eastAsia="宋体" w:cs="宋体"/>
                <w:szCs w:val="21"/>
              </w:rPr>
              <w:t xml:space="preserve">2</w:t>
            </w:r>
            <w:r>
              <w:rPr>
                <w:rFonts w:hint="eastAsia" w:ascii="宋体" w:hAnsi="宋体" w:eastAsia="宋体" w:cs="宋体"/>
                <w:szCs w:val="21"/>
              </w:rPr>
              <w:t xml:space="preserve">分）</w:t>
            </w:r>
            <w:r/>
          </w:p>
        </w:tc>
        <w:tc>
          <w:tcPr>
            <w:tcW w:w="6528" w:type="dxa"/>
            <w:vAlign w:val="center"/>
            <w:textDirection w:val="lrTb"/>
            <w:noWrap w:val="false"/>
          </w:tcPr>
          <w:p>
            <w:pPr>
              <w:ind w:firstLine="482"/>
              <w:spacing w:line="360" w:lineRule="auto"/>
              <w:rPr>
                <w:rFonts w:ascii="宋体" w:hAnsi="宋体" w:eastAsia="宋体" w:cs="宋体"/>
                <w:szCs w:val="21"/>
              </w:rPr>
            </w:pPr>
            <w:r>
              <w:rPr>
                <w:rFonts w:hint="eastAsia" w:ascii="宋体" w:hAnsi="宋体" w:eastAsia="宋体" w:cs="宋体"/>
                <w:szCs w:val="21"/>
              </w:rPr>
              <w:t xml:space="preserve">投标人根据本项目招标服务需求制定的工期计划、进度安排方案，由评委进行综合评分，本项最高得1</w:t>
            </w:r>
            <w:r>
              <w:rPr>
                <w:rFonts w:ascii="宋体" w:hAnsi="宋体" w:eastAsia="宋体" w:cs="宋体"/>
                <w:szCs w:val="21"/>
              </w:rPr>
              <w:t xml:space="preserve">2</w:t>
            </w:r>
            <w:r>
              <w:rPr>
                <w:rFonts w:hint="eastAsia" w:ascii="宋体" w:hAnsi="宋体" w:eastAsia="宋体" w:cs="宋体"/>
                <w:szCs w:val="21"/>
              </w:rPr>
              <w:t xml:space="preserve">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（1）对项目理解透彻，工期计划、进度安排内容科学、应对完善，对招标服务需求把握到位且利于项目实施的得</w:t>
            </w:r>
            <w:r>
              <w:rPr>
                <w:rFonts w:ascii="宋体" w:hAnsi="宋体" w:eastAsia="宋体" w:cs="宋体"/>
                <w:szCs w:val="21"/>
              </w:rPr>
              <w:t xml:space="preserve">10</w:t>
            </w:r>
            <w:r>
              <w:rPr>
                <w:rFonts w:hint="eastAsia" w:ascii="宋体" w:hAnsi="宋体" w:eastAsia="宋体" w:cs="宋体"/>
                <w:szCs w:val="21"/>
              </w:rPr>
              <w:t xml:space="preserve">.01-1</w:t>
            </w:r>
            <w:r>
              <w:rPr>
                <w:rFonts w:ascii="宋体" w:hAnsi="宋体" w:eastAsia="宋体" w:cs="宋体"/>
                <w:szCs w:val="21"/>
              </w:rPr>
              <w:t xml:space="preserve">2</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（2）对项目理解清楚，工期计划、进度安排内容科学、应对较完善，能基本满足本项目招标服务需求的得</w:t>
            </w:r>
            <w:r>
              <w:rPr>
                <w:rFonts w:ascii="宋体" w:hAnsi="宋体" w:eastAsia="宋体" w:cs="宋体"/>
                <w:szCs w:val="21"/>
              </w:rPr>
              <w:t xml:space="preserve">8</w:t>
            </w:r>
            <w:r>
              <w:rPr>
                <w:rFonts w:hint="eastAsia" w:ascii="宋体" w:hAnsi="宋体" w:eastAsia="宋体" w:cs="宋体"/>
                <w:szCs w:val="21"/>
              </w:rPr>
              <w:t xml:space="preserve">.01-</w:t>
            </w:r>
            <w:r>
              <w:rPr>
                <w:rFonts w:ascii="宋体" w:hAnsi="宋体" w:eastAsia="宋体" w:cs="宋体"/>
                <w:szCs w:val="21"/>
              </w:rPr>
              <w:t xml:space="preserve">10</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（3）对项目理解有偏差，工期计划、进度安排方案内容基本合理、应对措施基本具备，可能影响到项目实施的得</w:t>
            </w:r>
            <w:r>
              <w:rPr>
                <w:rFonts w:ascii="宋体" w:hAnsi="宋体" w:eastAsia="宋体" w:cs="宋体"/>
                <w:szCs w:val="21"/>
              </w:rPr>
              <w:t xml:space="preserve">6</w:t>
            </w:r>
            <w:r>
              <w:rPr>
                <w:rFonts w:hint="eastAsia" w:ascii="宋体" w:hAnsi="宋体" w:eastAsia="宋体" w:cs="宋体"/>
                <w:szCs w:val="21"/>
              </w:rPr>
              <w:t xml:space="preserve">.01-</w:t>
            </w:r>
            <w:r>
              <w:rPr>
                <w:rFonts w:ascii="宋体" w:hAnsi="宋体" w:eastAsia="宋体" w:cs="宋体"/>
                <w:szCs w:val="21"/>
              </w:rPr>
              <w:t xml:space="preserve">8</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（4）未体现的或未提供的不得分。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12</w:t>
            </w:r>
            <w:r/>
          </w:p>
        </w:tc>
      </w:tr>
      <w:tr>
        <w:trPr>
          <w:jc w:val="center"/>
          <w:trHeight w:val="1014"/>
        </w:trPr>
        <w:tc>
          <w:tcPr>
            <w:tcW w:w="1101" w:type="dxa"/>
            <w:vAlign w:val="center"/>
            <w:vMerge w:val="continue"/>
            <w:textDirection w:val="lrTb"/>
            <w:noWrap w:val="false"/>
          </w:tcPr>
          <w:p>
            <w:pPr>
              <w:ind w:firstLine="482"/>
              <w:jc w:val="cente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质量保证措施（1</w:t>
            </w:r>
            <w:r>
              <w:rPr>
                <w:rFonts w:ascii="宋体" w:hAnsi="宋体" w:eastAsia="宋体" w:cs="宋体"/>
                <w:szCs w:val="21"/>
              </w:rPr>
              <w:t xml:space="preserve">2</w:t>
            </w:r>
            <w:r>
              <w:rPr>
                <w:rFonts w:hint="eastAsia" w:ascii="宋体" w:hAnsi="宋体" w:eastAsia="宋体" w:cs="宋体"/>
                <w:szCs w:val="21"/>
              </w:rPr>
              <w:t xml:space="preserve">分）</w:t>
            </w:r>
            <w:r/>
          </w:p>
        </w:tc>
        <w:tc>
          <w:tcPr>
            <w:tcW w:w="6528" w:type="dxa"/>
            <w:vAlign w:val="center"/>
            <w:textDirection w:val="lrTb"/>
            <w:noWrap w:val="false"/>
          </w:tcPr>
          <w:p>
            <w:pPr>
              <w:ind w:firstLine="482"/>
              <w:spacing w:line="360" w:lineRule="auto"/>
              <w:rPr>
                <w:rFonts w:ascii="宋体" w:hAnsi="宋体" w:eastAsia="宋体" w:cs="宋体"/>
                <w:szCs w:val="21"/>
              </w:rPr>
            </w:pPr>
            <w:r>
              <w:rPr>
                <w:rFonts w:hint="eastAsia" w:ascii="宋体" w:hAnsi="宋体" w:eastAsia="宋体" w:cs="宋体"/>
                <w:szCs w:val="21"/>
              </w:rPr>
              <w:t xml:space="preserve">投标人根据本项目招标服务需求制定的质量保证及措施方案，由评委进行综合评分，本项最高得1</w:t>
            </w:r>
            <w:r>
              <w:rPr>
                <w:rFonts w:ascii="宋体" w:hAnsi="宋体" w:eastAsia="宋体" w:cs="宋体"/>
                <w:szCs w:val="21"/>
              </w:rPr>
              <w:t xml:space="preserve">2</w:t>
            </w:r>
            <w:r>
              <w:rPr>
                <w:rFonts w:hint="eastAsia" w:ascii="宋体" w:hAnsi="宋体" w:eastAsia="宋体" w:cs="宋体"/>
                <w:szCs w:val="21"/>
              </w:rPr>
              <w:t xml:space="preserve">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（1）对项目理解透彻，具有完善的质量保证体系的，得</w:t>
            </w:r>
            <w:r>
              <w:rPr>
                <w:rFonts w:ascii="宋体" w:hAnsi="宋体" w:eastAsia="宋体" w:cs="宋体"/>
                <w:szCs w:val="21"/>
              </w:rPr>
              <w:t xml:space="preserve">10</w:t>
            </w:r>
            <w:r>
              <w:rPr>
                <w:rFonts w:hint="eastAsia" w:ascii="宋体" w:hAnsi="宋体" w:eastAsia="宋体" w:cs="宋体"/>
                <w:szCs w:val="21"/>
              </w:rPr>
              <w:t xml:space="preserve">.01-1</w:t>
            </w:r>
            <w:r>
              <w:rPr>
                <w:rFonts w:ascii="宋体" w:hAnsi="宋体" w:eastAsia="宋体" w:cs="宋体"/>
                <w:szCs w:val="21"/>
              </w:rPr>
              <w:t xml:space="preserve">2</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（2）对项目理解较清楚，质量保证体系较完善的，得</w:t>
            </w:r>
            <w:r>
              <w:rPr>
                <w:rFonts w:ascii="宋体" w:hAnsi="宋体" w:eastAsia="宋体" w:cs="宋体"/>
                <w:szCs w:val="21"/>
              </w:rPr>
              <w:t xml:space="preserve">8</w:t>
            </w:r>
            <w:r>
              <w:rPr>
                <w:rFonts w:hint="eastAsia" w:ascii="宋体" w:hAnsi="宋体" w:eastAsia="宋体" w:cs="宋体"/>
                <w:szCs w:val="21"/>
              </w:rPr>
              <w:t xml:space="preserve">.01-</w:t>
            </w:r>
            <w:r>
              <w:rPr>
                <w:rFonts w:ascii="宋体" w:hAnsi="宋体" w:eastAsia="宋体" w:cs="宋体"/>
                <w:szCs w:val="21"/>
              </w:rPr>
              <w:t xml:space="preserve">10</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（3）对项目理解有偏差，质量保证体系不完善的，得</w:t>
            </w:r>
            <w:r>
              <w:rPr>
                <w:rFonts w:ascii="宋体" w:hAnsi="宋体" w:eastAsia="宋体" w:cs="宋体"/>
                <w:szCs w:val="21"/>
              </w:rPr>
              <w:t xml:space="preserve">6</w:t>
            </w:r>
            <w:r>
              <w:rPr>
                <w:rFonts w:hint="eastAsia" w:ascii="宋体" w:hAnsi="宋体" w:eastAsia="宋体" w:cs="宋体"/>
                <w:szCs w:val="21"/>
              </w:rPr>
              <w:t xml:space="preserve">.01-</w:t>
            </w:r>
            <w:r>
              <w:rPr>
                <w:rFonts w:ascii="宋体" w:hAnsi="宋体" w:eastAsia="宋体" w:cs="宋体"/>
                <w:szCs w:val="21"/>
              </w:rPr>
              <w:t xml:space="preserve">8</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（4）未体现的或未提供的不得分。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12</w:t>
            </w:r>
            <w:r/>
          </w:p>
        </w:tc>
      </w:tr>
      <w:tr>
        <w:trPr>
          <w:jc w:val="center"/>
        </w:trPr>
        <w:tc>
          <w:tcPr>
            <w:tcW w:w="1101" w:type="dxa"/>
            <w:vAlign w:val="center"/>
            <w:vMerge w:val="continue"/>
            <w:textDirection w:val="lrTb"/>
            <w:noWrap w:val="false"/>
          </w:tcPr>
          <w:p>
            <w:pPr>
              <w:ind w:firstLine="482"/>
              <w:jc w:val="cente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重点难点分析及合理化建议（1</w:t>
            </w:r>
            <w:r>
              <w:rPr>
                <w:rFonts w:ascii="宋体" w:hAnsi="宋体" w:eastAsia="宋体" w:cs="宋体"/>
                <w:szCs w:val="21"/>
              </w:rPr>
              <w:t xml:space="preserve">2</w:t>
            </w:r>
            <w:r>
              <w:rPr>
                <w:rFonts w:hint="eastAsia" w:ascii="宋体" w:hAnsi="宋体" w:eastAsia="宋体" w:cs="宋体"/>
                <w:szCs w:val="21"/>
              </w:rPr>
              <w:t xml:space="preserve">分）</w:t>
            </w:r>
            <w:r/>
          </w:p>
        </w:tc>
        <w:tc>
          <w:tcPr>
            <w:tcW w:w="6528" w:type="dxa"/>
            <w:vAlign w:val="center"/>
            <w:textDirection w:val="lrTb"/>
            <w:noWrap w:val="false"/>
          </w:tcPr>
          <w:p>
            <w:pPr>
              <w:ind w:firstLine="420"/>
              <w:spacing w:line="360" w:lineRule="auto"/>
              <w:rPr>
                <w:rFonts w:ascii="宋体" w:hAnsi="宋体" w:eastAsia="宋体" w:cs="宋体"/>
                <w:szCs w:val="21"/>
              </w:rPr>
            </w:pPr>
            <w:r>
              <w:rPr>
                <w:rFonts w:hint="eastAsia" w:ascii="宋体" w:hAnsi="宋体" w:eastAsia="宋体" w:cs="宋体"/>
                <w:szCs w:val="21"/>
              </w:rPr>
              <w:t xml:space="preserve">投标人根据本项目招标服务需求对可能存在的问题进行重点难点分析，提出解决方案或合理化建议，由评委进行综合评分，本项最高得1</w:t>
            </w:r>
            <w:r>
              <w:rPr>
                <w:rFonts w:ascii="宋体" w:hAnsi="宋体" w:eastAsia="宋体" w:cs="宋体"/>
                <w:szCs w:val="21"/>
              </w:rPr>
              <w:t xml:space="preserve">2</w:t>
            </w:r>
            <w:r>
              <w:rPr>
                <w:rFonts w:hint="eastAsia" w:ascii="宋体" w:hAnsi="宋体" w:eastAsia="宋体" w:cs="宋体"/>
                <w:szCs w:val="21"/>
              </w:rPr>
              <w:t xml:space="preserve">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（1）整体分析和措施理解深入、逻辑清晰、重点难点定位准确，可执行性和可操作性强，满足项目需求得</w:t>
            </w:r>
            <w:r>
              <w:rPr>
                <w:rFonts w:ascii="宋体" w:hAnsi="宋体" w:eastAsia="宋体" w:cs="宋体"/>
                <w:szCs w:val="21"/>
              </w:rPr>
              <w:t xml:space="preserve">10</w:t>
            </w:r>
            <w:r>
              <w:rPr>
                <w:rFonts w:hint="eastAsia" w:ascii="宋体" w:hAnsi="宋体" w:eastAsia="宋体" w:cs="宋体"/>
                <w:szCs w:val="21"/>
              </w:rPr>
              <w:t xml:space="preserve">.01-1</w:t>
            </w:r>
            <w:r>
              <w:rPr>
                <w:rFonts w:ascii="宋体" w:hAnsi="宋体" w:eastAsia="宋体" w:cs="宋体"/>
                <w:szCs w:val="21"/>
              </w:rPr>
              <w:t xml:space="preserve">2</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（2）整体分析和措施理解不深入、逻辑不够清晰、重点难点定位一般，可执行性和可操作性较强，基本符合项目需求得</w:t>
            </w:r>
            <w:r>
              <w:rPr>
                <w:rFonts w:ascii="宋体" w:hAnsi="宋体" w:eastAsia="宋体" w:cs="宋体"/>
                <w:szCs w:val="21"/>
              </w:rPr>
              <w:t xml:space="preserve">8</w:t>
            </w:r>
            <w:r>
              <w:rPr>
                <w:rFonts w:hint="eastAsia" w:ascii="宋体" w:hAnsi="宋体" w:eastAsia="宋体" w:cs="宋体"/>
                <w:szCs w:val="21"/>
              </w:rPr>
              <w:t xml:space="preserve">.01-</w:t>
            </w:r>
            <w:r>
              <w:rPr>
                <w:rFonts w:ascii="宋体" w:hAnsi="宋体" w:eastAsia="宋体" w:cs="宋体"/>
                <w:szCs w:val="21"/>
              </w:rPr>
              <w:t xml:space="preserve">10</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（3）整体分析和措施理解肤浅、逻辑混乱、重点难点定位不准确，可执行性和可操作性一般，不太符合项目需求得</w:t>
            </w:r>
            <w:r>
              <w:rPr>
                <w:rFonts w:ascii="宋体" w:hAnsi="宋体" w:eastAsia="宋体" w:cs="宋体"/>
                <w:szCs w:val="21"/>
              </w:rPr>
              <w:t xml:space="preserve">6</w:t>
            </w:r>
            <w:r>
              <w:rPr>
                <w:rFonts w:hint="eastAsia" w:ascii="宋体" w:hAnsi="宋体" w:eastAsia="宋体" w:cs="宋体"/>
                <w:szCs w:val="21"/>
              </w:rPr>
              <w:t xml:space="preserve">.01-</w:t>
            </w:r>
            <w:r>
              <w:rPr>
                <w:rFonts w:ascii="宋体" w:hAnsi="宋体" w:eastAsia="宋体" w:cs="宋体"/>
                <w:szCs w:val="21"/>
              </w:rPr>
              <w:t xml:space="preserve">8</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（4）未体现的或未提供的不得分。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12</w:t>
            </w:r>
            <w:r/>
          </w:p>
        </w:tc>
      </w:tr>
      <w:tr>
        <w:trPr>
          <w:jc w:val="center"/>
        </w:trPr>
        <w:tc>
          <w:tcPr>
            <w:tcW w:w="1101" w:type="dxa"/>
            <w:vAlign w:val="center"/>
            <w:vMerge w:val="continue"/>
            <w:textDirection w:val="lrTb"/>
            <w:noWrap w:val="false"/>
          </w:tcPr>
          <w:p>
            <w:pPr>
              <w:ind w:firstLine="482"/>
              <w:jc w:val="cente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项目管理制度（1</w:t>
            </w:r>
            <w:r>
              <w:rPr>
                <w:rFonts w:ascii="宋体" w:hAnsi="宋体" w:eastAsia="宋体" w:cs="宋体"/>
                <w:szCs w:val="21"/>
              </w:rPr>
              <w:t xml:space="preserve">2</w:t>
            </w:r>
            <w:r>
              <w:rPr>
                <w:rFonts w:hint="eastAsia" w:ascii="宋体" w:hAnsi="宋体" w:eastAsia="宋体" w:cs="宋体"/>
                <w:szCs w:val="21"/>
              </w:rPr>
              <w:t xml:space="preserve">分）</w:t>
            </w:r>
            <w:r/>
          </w:p>
        </w:tc>
        <w:tc>
          <w:tcPr>
            <w:tcW w:w="6528" w:type="dxa"/>
            <w:vAlign w:val="center"/>
            <w:textDirection w:val="lrTb"/>
            <w:noWrap w:val="false"/>
          </w:tcPr>
          <w:p>
            <w:pPr>
              <w:ind w:firstLine="420"/>
              <w:spacing w:line="360" w:lineRule="auto"/>
              <w:rPr>
                <w:rFonts w:ascii="宋体" w:hAnsi="宋体" w:eastAsia="宋体" w:cs="宋体"/>
                <w:szCs w:val="21"/>
              </w:rPr>
            </w:pPr>
            <w:r>
              <w:rPr>
                <w:rFonts w:hint="eastAsia" w:ascii="宋体" w:hAnsi="宋体" w:eastAsia="宋体" w:cs="宋体"/>
                <w:szCs w:val="21"/>
              </w:rPr>
              <w:t xml:space="preserve">投标人根据项目的作业环境和作业区域特点制定的管理制度综合，由评委进行综合评分，本项最高得1</w:t>
            </w:r>
            <w:r>
              <w:rPr>
                <w:rFonts w:ascii="宋体" w:hAnsi="宋体" w:eastAsia="宋体" w:cs="宋体"/>
                <w:szCs w:val="21"/>
              </w:rPr>
              <w:t xml:space="preserve">2</w:t>
            </w:r>
            <w:r>
              <w:rPr>
                <w:rFonts w:hint="eastAsia" w:ascii="宋体" w:hAnsi="宋体" w:eastAsia="宋体" w:cs="宋体"/>
                <w:szCs w:val="21"/>
              </w:rPr>
              <w:t xml:space="preserve">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（1）人员配备齐全合理，分工明确，完全满足本项目实施的得</w:t>
            </w:r>
            <w:r>
              <w:rPr>
                <w:rFonts w:ascii="宋体" w:hAnsi="宋体" w:eastAsia="宋体" w:cs="宋体"/>
                <w:szCs w:val="21"/>
              </w:rPr>
              <w:t xml:space="preserve">10</w:t>
            </w:r>
            <w:r>
              <w:rPr>
                <w:rFonts w:hint="eastAsia" w:ascii="宋体" w:hAnsi="宋体" w:eastAsia="宋体" w:cs="宋体"/>
                <w:szCs w:val="21"/>
              </w:rPr>
              <w:t xml:space="preserve">.01-1</w:t>
            </w:r>
            <w:r>
              <w:rPr>
                <w:rFonts w:ascii="宋体" w:hAnsi="宋体" w:eastAsia="宋体" w:cs="宋体"/>
                <w:szCs w:val="21"/>
              </w:rPr>
              <w:t xml:space="preserve">2</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（2）人员配备较齐全合理，分工较明确，基本满足本项目实施的得</w:t>
            </w:r>
            <w:r>
              <w:rPr>
                <w:rFonts w:ascii="宋体" w:hAnsi="宋体" w:eastAsia="宋体" w:cs="宋体"/>
                <w:szCs w:val="21"/>
              </w:rPr>
              <w:t xml:space="preserve">8</w:t>
            </w:r>
            <w:r>
              <w:rPr>
                <w:rFonts w:hint="eastAsia" w:ascii="宋体" w:hAnsi="宋体" w:eastAsia="宋体" w:cs="宋体"/>
                <w:szCs w:val="21"/>
              </w:rPr>
              <w:t xml:space="preserve">.01-</w:t>
            </w:r>
            <w:r>
              <w:rPr>
                <w:rFonts w:ascii="宋体" w:hAnsi="宋体" w:eastAsia="宋体" w:cs="宋体"/>
                <w:szCs w:val="21"/>
              </w:rPr>
              <w:t xml:space="preserve">10</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（3）人员配备不甚齐全合理，分工不甚明确，不能满足本项目实施的得</w:t>
            </w:r>
            <w:r>
              <w:rPr>
                <w:rFonts w:ascii="宋体" w:hAnsi="宋体" w:eastAsia="宋体" w:cs="宋体"/>
                <w:szCs w:val="21"/>
              </w:rPr>
              <w:t xml:space="preserve">6</w:t>
            </w:r>
            <w:r>
              <w:rPr>
                <w:rFonts w:hint="eastAsia" w:ascii="宋体" w:hAnsi="宋体" w:eastAsia="宋体" w:cs="宋体"/>
                <w:szCs w:val="21"/>
              </w:rPr>
              <w:t xml:space="preserve">.01-</w:t>
            </w:r>
            <w:r>
              <w:rPr>
                <w:rFonts w:ascii="宋体" w:hAnsi="宋体" w:eastAsia="宋体" w:cs="宋体"/>
                <w:szCs w:val="21"/>
              </w:rPr>
              <w:t xml:space="preserve">8</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（4）未体现的或未提供的不得分。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12</w:t>
            </w:r>
            <w:r/>
          </w:p>
        </w:tc>
      </w:tr>
      <w:tr>
        <w:trPr>
          <w:jc w:val="center"/>
        </w:trPr>
        <w:tc>
          <w:tcPr>
            <w:tcW w:w="1101" w:type="dxa"/>
            <w:vAlign w:val="center"/>
            <w:vMerge w:val="continue"/>
            <w:textDirection w:val="lrTb"/>
            <w:noWrap w:val="false"/>
          </w:tcPr>
          <w:p>
            <w:pPr>
              <w:ind w:firstLine="482"/>
              <w:jc w:val="center"/>
              <w:spacing w:line="360" w:lineRule="auto"/>
              <w:shd w:val="clear" w:color="auto" w:fill="ffffff"/>
              <w:widowControl/>
              <w:rPr>
                <w:rFonts w:ascii="宋体" w:hAnsi="宋体" w:eastAsia="宋体" w:cs="宋体"/>
                <w:szCs w:val="21"/>
              </w:rPr>
            </w:pPr>
            <w:r/>
            <w:bookmarkStart w:id="214" w:name="_Hlk232089704"/>
            <w:r/>
            <w:r/>
          </w:p>
        </w:tc>
        <w:tc>
          <w:tcPr>
            <w:tcW w:w="111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安全保密措施（</w:t>
            </w:r>
            <w:r>
              <w:rPr>
                <w:rFonts w:ascii="宋体" w:hAnsi="宋体" w:eastAsia="宋体" w:cs="宋体"/>
                <w:szCs w:val="21"/>
              </w:rPr>
              <w:t xml:space="preserve">12</w:t>
            </w:r>
            <w:r>
              <w:rPr>
                <w:rFonts w:hint="eastAsia" w:ascii="宋体" w:hAnsi="宋体" w:eastAsia="宋体" w:cs="宋体"/>
                <w:szCs w:val="21"/>
              </w:rPr>
              <w:t xml:space="preserve">分）</w:t>
            </w:r>
            <w:r/>
          </w:p>
        </w:tc>
        <w:tc>
          <w:tcPr>
            <w:tcW w:w="6528" w:type="dxa"/>
            <w:vAlign w:val="center"/>
            <w:textDirection w:val="lrTb"/>
            <w:noWrap w:val="false"/>
          </w:tcPr>
          <w:p>
            <w:pPr>
              <w:ind w:firstLine="420"/>
              <w:spacing w:line="360" w:lineRule="auto"/>
              <w:rPr>
                <w:rFonts w:ascii="宋体" w:hAnsi="宋体" w:eastAsia="宋体" w:cs="宋体"/>
                <w:szCs w:val="21"/>
              </w:rPr>
            </w:pPr>
            <w:r>
              <w:rPr>
                <w:rFonts w:hint="eastAsia" w:ascii="宋体" w:hAnsi="宋体" w:eastAsia="宋体" w:cs="宋体"/>
                <w:szCs w:val="21"/>
              </w:rPr>
              <w:t xml:space="preserve">投标人根据本项目招标服务需求制定的安全保密制度、数据安全保密措施方案，由评委进行综合评分，本项最高得</w:t>
            </w:r>
            <w:r>
              <w:rPr>
                <w:rFonts w:ascii="宋体" w:hAnsi="宋体" w:eastAsia="宋体" w:cs="宋体"/>
                <w:szCs w:val="21"/>
              </w:rPr>
              <w:t xml:space="preserve">12</w:t>
            </w:r>
            <w:r>
              <w:rPr>
                <w:rFonts w:hint="eastAsia" w:ascii="宋体" w:hAnsi="宋体" w:eastAsia="宋体" w:cs="宋体"/>
                <w:szCs w:val="21"/>
              </w:rPr>
              <w:t xml:space="preserve">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（1）投标人具有完备的安全保密制度、制定数据安全保密措施的，完全满足本项目实施的得</w:t>
            </w:r>
            <w:r>
              <w:rPr>
                <w:rFonts w:ascii="宋体" w:hAnsi="宋体" w:eastAsia="宋体" w:cs="宋体"/>
                <w:szCs w:val="21"/>
              </w:rPr>
              <w:t xml:space="preserve">10</w:t>
            </w:r>
            <w:r>
              <w:rPr>
                <w:rFonts w:hint="eastAsia" w:ascii="宋体" w:hAnsi="宋体" w:eastAsia="宋体" w:cs="宋体"/>
                <w:szCs w:val="21"/>
              </w:rPr>
              <w:t xml:space="preserve">.01-1</w:t>
            </w:r>
            <w:r>
              <w:rPr>
                <w:rFonts w:ascii="宋体" w:hAnsi="宋体" w:eastAsia="宋体" w:cs="宋体"/>
                <w:szCs w:val="21"/>
              </w:rPr>
              <w:t xml:space="preserve">2</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（2）投标人具有较完备的安全保密制度、制定数据安全保密措施的，基本满足本项目实施的得</w:t>
            </w:r>
            <w:r>
              <w:rPr>
                <w:rFonts w:ascii="宋体" w:hAnsi="宋体" w:eastAsia="宋体" w:cs="宋体"/>
                <w:szCs w:val="21"/>
              </w:rPr>
              <w:t xml:space="preserve">8</w:t>
            </w:r>
            <w:r>
              <w:rPr>
                <w:rFonts w:hint="eastAsia" w:ascii="宋体" w:hAnsi="宋体" w:eastAsia="宋体" w:cs="宋体"/>
                <w:szCs w:val="21"/>
              </w:rPr>
              <w:t xml:space="preserve">.01-</w:t>
            </w:r>
            <w:r>
              <w:rPr>
                <w:rFonts w:ascii="宋体" w:hAnsi="宋体" w:eastAsia="宋体" w:cs="宋体"/>
                <w:szCs w:val="21"/>
              </w:rPr>
              <w:t xml:space="preserve">10</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（3）投标人不具有完备的安全保密制度、制定数据安全保密措施的，不能满足本项目实施的得</w:t>
            </w:r>
            <w:r>
              <w:rPr>
                <w:rFonts w:ascii="宋体" w:hAnsi="宋体" w:eastAsia="宋体" w:cs="宋体"/>
                <w:szCs w:val="21"/>
              </w:rPr>
              <w:t xml:space="preserve">6</w:t>
            </w:r>
            <w:r>
              <w:rPr>
                <w:rFonts w:hint="eastAsia" w:ascii="宋体" w:hAnsi="宋体" w:eastAsia="宋体" w:cs="宋体"/>
                <w:szCs w:val="21"/>
              </w:rPr>
              <w:t xml:space="preserve">.01-</w:t>
            </w:r>
            <w:r>
              <w:rPr>
                <w:rFonts w:ascii="宋体" w:hAnsi="宋体" w:eastAsia="宋体" w:cs="宋体"/>
                <w:szCs w:val="21"/>
              </w:rPr>
              <w:t xml:space="preserve">8</w:t>
            </w:r>
            <w:r>
              <w:rPr>
                <w:rFonts w:hint="eastAsia" w:ascii="宋体" w:hAnsi="宋体" w:eastAsia="宋体" w:cs="宋体"/>
                <w:szCs w:val="21"/>
              </w:rPr>
              <w:t xml:space="preserve">.00分；</w:t>
            </w:r>
            <w:r/>
          </w:p>
          <w:p>
            <w:pPr>
              <w:ind w:firstLine="482"/>
              <w:spacing w:line="360" w:lineRule="auto"/>
              <w:rPr>
                <w:rFonts w:ascii="宋体" w:hAnsi="宋体" w:eastAsia="宋体" w:cs="宋体"/>
                <w:szCs w:val="21"/>
              </w:rPr>
            </w:pPr>
            <w:r>
              <w:rPr>
                <w:rFonts w:hint="eastAsia" w:ascii="宋体" w:hAnsi="宋体" w:eastAsia="宋体" w:cs="宋体"/>
                <w:szCs w:val="21"/>
              </w:rPr>
              <w:t xml:space="preserve">（4）未体现的或未提供的不得分。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12</w:t>
            </w:r>
            <w:bookmarkEnd w:id="214"/>
            <w:r/>
            <w:r/>
          </w:p>
        </w:tc>
      </w:tr>
      <w:tr>
        <w:trPr>
          <w:jc w:val="center"/>
          <w:trHeight w:val="1121"/>
        </w:trPr>
        <w:tc>
          <w:tcPr>
            <w:tcW w:w="1101" w:type="dxa"/>
            <w:vAlign w:val="center"/>
            <w:vMerge w:val="restart"/>
            <w:textDirection w:val="lrTb"/>
            <w:noWrap w:val="false"/>
          </w:tcPr>
          <w:p>
            <w:pPr>
              <w:spacing w:line="360" w:lineRule="auto"/>
              <w:shd w:val="clear" w:color="auto" w:fill="ffffff"/>
              <w:widowControl/>
              <w:rPr>
                <w:rFonts w:ascii="宋体" w:hAnsi="宋体" w:eastAsia="宋体" w:cs="宋体"/>
                <w:szCs w:val="21"/>
              </w:rPr>
            </w:pPr>
            <w:r/>
            <w:bookmarkStart w:id="233" w:name="_GoBack"/>
            <w:r>
              <w:rPr>
                <w:rFonts w:hint="eastAsia" w:ascii="宋体" w:hAnsi="宋体" w:eastAsia="宋体" w:cs="宋体"/>
                <w:szCs w:val="21"/>
              </w:rPr>
              <w:t xml:space="preserve">商务部分（</w:t>
            </w:r>
            <w:r>
              <w:rPr>
                <w:rFonts w:ascii="宋体" w:hAnsi="宋体" w:eastAsia="宋体" w:cs="宋体"/>
                <w:szCs w:val="21"/>
              </w:rPr>
              <w:t xml:space="preserve">17</w:t>
            </w:r>
            <w:r>
              <w:rPr>
                <w:rFonts w:hint="eastAsia" w:ascii="宋体" w:hAnsi="宋体" w:eastAsia="宋体" w:cs="宋体"/>
                <w:szCs w:val="21"/>
              </w:rPr>
              <w:t xml:space="preserve">分）</w:t>
            </w:r>
            <w:r/>
          </w:p>
        </w:tc>
        <w:tc>
          <w:tcPr>
            <w:tcW w:w="1115" w:type="dxa"/>
            <w:vAlign w:val="center"/>
            <w:textDirection w:val="lrTb"/>
            <w:noWrap w:val="false"/>
          </w:tcPr>
          <w:p>
            <w:pPr>
              <w:jc w:val="center"/>
              <w:spacing w:line="360" w:lineRule="auto"/>
              <w:rPr>
                <w:rFonts w:ascii="宋体" w:hAnsi="宋体" w:eastAsia="宋体" w:cs="宋体"/>
                <w:szCs w:val="21"/>
              </w:rPr>
            </w:pPr>
            <w:r/>
            <w:bookmarkStart w:id="215" w:name="OLE_LINK7"/>
            <w:r/>
            <w:bookmarkStart w:id="216" w:name="OLE_LINK8"/>
            <w:r>
              <w:rPr>
                <w:rFonts w:hint="eastAsia" w:ascii="宋体" w:hAnsi="宋体" w:eastAsia="宋体" w:cs="宋体"/>
                <w:szCs w:val="21"/>
              </w:rPr>
              <w:t xml:space="preserve">企业资信（</w:t>
            </w:r>
            <w:r>
              <w:rPr>
                <w:rFonts w:ascii="宋体" w:hAnsi="宋体" w:eastAsia="宋体" w:cs="宋体"/>
                <w:szCs w:val="21"/>
              </w:rPr>
              <w:t xml:space="preserve">3</w:t>
            </w:r>
            <w:r>
              <w:rPr>
                <w:rFonts w:hint="eastAsia" w:ascii="宋体" w:hAnsi="宋体" w:eastAsia="宋体" w:cs="宋体"/>
                <w:szCs w:val="21"/>
              </w:rPr>
              <w:t xml:space="preserve">分）</w:t>
            </w:r>
            <w:bookmarkEnd w:id="215"/>
            <w:r/>
            <w:bookmarkEnd w:id="216"/>
            <w:r/>
            <w:r/>
          </w:p>
        </w:tc>
        <w:tc>
          <w:tcPr>
            <w:tcW w:w="6528" w:type="dxa"/>
            <w:vAlign w:val="center"/>
            <w:textDirection w:val="lrTb"/>
            <w:noWrap w:val="false"/>
          </w:tcPr>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1、投标供应商具有有效期内的质量管理体系认证证书、环境管理体系认证证书、信息安全管理体系认证证书，每提供一个得1分，最高得3分，</w:t>
            </w:r>
            <w:r>
              <w:rPr>
                <w:rFonts w:hint="eastAsia" w:ascii="宋体" w:hAnsi="宋体" w:eastAsia="宋体" w:cs="宋体"/>
                <w:color w:val="000000"/>
                <w:szCs w:val="21"/>
              </w:rPr>
              <w:t xml:space="preserve">提供不全或未提供的不得分</w:t>
            </w:r>
            <w:r>
              <w:rPr>
                <w:rFonts w:hint="eastAsia" w:ascii="宋体" w:hAnsi="宋体" w:eastAsia="宋体" w:cs="宋体"/>
                <w:szCs w:val="21"/>
              </w:rPr>
              <w:t xml:space="preserve">。</w:t>
            </w:r>
            <w:r/>
          </w:p>
          <w:p>
            <w:pPr>
              <w:ind w:firstLine="420"/>
              <w:jc w:val="left"/>
              <w:spacing w:line="360" w:lineRule="auto"/>
              <w:rPr>
                <w:rFonts w:ascii="宋体" w:hAnsi="宋体" w:eastAsia="宋体" w:cs="宋体"/>
                <w:szCs w:val="21"/>
              </w:rPr>
            </w:pPr>
            <w:r>
              <w:rPr>
                <w:rFonts w:hint="eastAsia" w:ascii="宋体" w:hAnsi="宋体" w:eastAsia="宋体" w:cs="宋体"/>
                <w:color w:val="000000"/>
                <w:szCs w:val="21"/>
              </w:rPr>
              <w:t xml:space="preserve">注：投标时须提供国务院认证认可监督管理部门批准的认证机构出具的认证证书复印件及“全国认证认可信息公共服务平台(http://cx.cnca.cn)”网上查询结果截图供查询验证，查询结果中证书状态须为“有效”，未按要求提供或无效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3</w:t>
            </w:r>
            <w:bookmarkEnd w:id="233"/>
            <w:r/>
            <w:r/>
          </w:p>
        </w:tc>
      </w:tr>
      <w:tr>
        <w:trPr>
          <w:jc w:val="center"/>
          <w:trHeight w:val="1477"/>
        </w:trPr>
        <w:tc>
          <w:tcPr>
            <w:tcW w:w="1101" w:type="dxa"/>
            <w:vAlign w:val="center"/>
            <w:vMerge w:val="continue"/>
            <w:textDirection w:val="lrTb"/>
            <w:noWrap w:val="false"/>
          </w:tcPr>
          <w:p>
            <w:pPr>
              <w:ind w:firstLine="482"/>
              <w:jc w:val="cente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szCs w:val="21"/>
              </w:rPr>
              <w:t xml:space="preserve">业绩（7分）</w:t>
            </w:r>
            <w:r/>
          </w:p>
        </w:tc>
        <w:tc>
          <w:tcPr>
            <w:tcW w:w="6528" w:type="dxa"/>
            <w:vAlign w:val="center"/>
            <w:textDirection w:val="lrTb"/>
            <w:noWrap w:val="false"/>
          </w:tcPr>
          <w:p>
            <w:pPr>
              <w:ind w:firstLine="420"/>
              <w:spacing w:line="360" w:lineRule="auto"/>
              <w:rPr>
                <w:rFonts w:ascii="宋体" w:hAnsi="宋体" w:eastAsia="宋体" w:cs="宋体"/>
                <w:szCs w:val="21"/>
              </w:rPr>
            </w:pPr>
            <w:r>
              <w:rPr>
                <w:rFonts w:hint="eastAsia" w:ascii="宋体" w:hAnsi="宋体" w:eastAsia="宋体" w:cs="宋体"/>
                <w:szCs w:val="21"/>
              </w:rPr>
              <w:t xml:space="preserve">投标供应商承担过类似土地延包确权登记或土地所有权发证或土地调查项目的，每有1 个得2分，最高得4分。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投标供应商具有确权类、数据建库类、监测类等相关软件著作权证书的，每提供一类证书得1 分，本项最高得</w:t>
            </w:r>
            <w:r>
              <w:rPr>
                <w:rFonts w:ascii="宋体" w:hAnsi="宋体" w:eastAsia="宋体" w:cs="宋体"/>
                <w:szCs w:val="21"/>
              </w:rPr>
              <w:t xml:space="preserve">3</w:t>
            </w:r>
            <w:r>
              <w:rPr>
                <w:rFonts w:hint="eastAsia" w:ascii="宋体" w:hAnsi="宋体" w:eastAsia="宋体" w:cs="宋体"/>
                <w:szCs w:val="21"/>
              </w:rPr>
              <w:t xml:space="preserve"> 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注：提供合同、证书复印件，未提供或未按要求提供的均不得分。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7</w:t>
            </w:r>
            <w:r/>
          </w:p>
        </w:tc>
      </w:tr>
      <w:tr>
        <w:trPr>
          <w:jc w:val="center"/>
        </w:trPr>
        <w:tc>
          <w:tcPr>
            <w:tcW w:w="1101" w:type="dxa"/>
            <w:vAlign w:val="center"/>
            <w:vMerge w:val="continue"/>
            <w:textDirection w:val="lrTb"/>
            <w:noWrap w:val="false"/>
          </w:tcPr>
          <w:p>
            <w:pPr>
              <w:ind w:firstLine="482"/>
              <w:jc w:val="cente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团队人员（6分）</w:t>
            </w:r>
            <w:r/>
          </w:p>
        </w:tc>
        <w:tc>
          <w:tcPr>
            <w:tcW w:w="6528" w:type="dxa"/>
            <w:vAlign w:val="center"/>
            <w:textDirection w:val="lrTb"/>
            <w:noWrap w:val="false"/>
          </w:tcPr>
          <w:p>
            <w:pPr>
              <w:ind w:firstLine="420"/>
              <w:spacing w:line="360" w:lineRule="auto"/>
              <w:rPr>
                <w:rFonts w:ascii="宋体" w:hAnsi="宋体" w:eastAsia="宋体" w:cs="宋体"/>
                <w:szCs w:val="21"/>
              </w:rPr>
            </w:pPr>
            <w:r>
              <w:rPr>
                <w:rFonts w:hint="eastAsia" w:ascii="宋体" w:hAnsi="宋体" w:eastAsia="宋体" w:cs="宋体"/>
                <w:szCs w:val="21"/>
              </w:rPr>
              <w:t xml:space="preserve">1、项目负责人具有测绘类或土地类高级及以上工程师职称证书、注册测绘师资格证书、地理信息安全保密培训合格证明证书（或涉密测绘成果管理人员岗位培训证书），有一个得1 分，最高得3分。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2、项目组成员（除项目负责人外）具有测绘类或土地类的中级及以上职称的，每有一个得1分，</w:t>
            </w:r>
            <w:r>
              <w:rPr>
                <w:rFonts w:hint="eastAsia" w:ascii="宋体" w:hAnsi="宋体" w:eastAsia="宋体" w:cs="宋体"/>
                <w:szCs w:val="21"/>
                <w:lang w:val="ru-RU"/>
              </w:rPr>
              <w:t xml:space="preserve">最高得</w:t>
            </w:r>
            <w:r>
              <w:rPr>
                <w:rFonts w:hint="eastAsia" w:ascii="宋体" w:hAnsi="宋体" w:eastAsia="宋体" w:cs="宋体"/>
                <w:szCs w:val="21"/>
              </w:rPr>
              <w:t xml:space="preserve">3</w:t>
            </w:r>
            <w:r>
              <w:rPr>
                <w:rFonts w:hint="eastAsia" w:ascii="宋体" w:hAnsi="宋体" w:eastAsia="宋体" w:cs="宋体"/>
                <w:szCs w:val="21"/>
                <w:lang w:val="ru-RU"/>
              </w:rPr>
              <w:t xml:space="preserve">分。</w:t>
            </w:r>
            <w:r/>
          </w:p>
          <w:p>
            <w:pPr>
              <w:spacing w:line="360" w:lineRule="auto"/>
              <w:rPr>
                <w:rFonts w:ascii="宋体" w:hAnsi="宋体" w:eastAsia="宋体" w:cs="宋体"/>
                <w:szCs w:val="21"/>
              </w:rPr>
            </w:pPr>
            <w:r>
              <w:rPr>
                <w:rFonts w:hint="eastAsia" w:ascii="宋体" w:hAnsi="宋体" w:eastAsia="宋体" w:cs="宋体"/>
                <w:szCs w:val="21"/>
              </w:rPr>
              <w:t xml:space="preserve">注：（1）乡镇高级工程师、乡镇中级职称,不予认可；</w:t>
            </w:r>
            <w:r/>
          </w:p>
          <w:p>
            <w:pPr>
              <w:numPr>
                <w:ilvl w:val="0"/>
                <w:numId w:val="3"/>
              </w:numPr>
              <w:ind w:firstLine="420"/>
              <w:spacing w:line="360" w:lineRule="auto"/>
              <w:rPr>
                <w:rFonts w:ascii="宋体" w:hAnsi="宋体" w:eastAsia="宋体" w:cs="宋体"/>
                <w:szCs w:val="21"/>
              </w:rPr>
            </w:pPr>
            <w:r>
              <w:rPr>
                <w:rFonts w:hint="eastAsia" w:ascii="宋体" w:hAnsi="宋体" w:eastAsia="宋体" w:cs="宋体"/>
                <w:szCs w:val="21"/>
              </w:rPr>
              <w:t xml:space="preserve">项目组成员一人一岗，证书不重复加分；</w:t>
            </w:r>
            <w:r/>
          </w:p>
          <w:p>
            <w:pPr>
              <w:ind w:firstLine="420"/>
              <w:spacing w:line="360" w:lineRule="auto"/>
              <w:rPr>
                <w:rFonts w:ascii="宋体" w:hAnsi="宋体" w:eastAsia="宋体" w:cs="宋体"/>
                <w:szCs w:val="21"/>
              </w:rPr>
            </w:pPr>
            <w:r>
              <w:rPr>
                <w:rFonts w:hint="eastAsia" w:ascii="宋体" w:hAnsi="宋体" w:eastAsia="宋体" w:cs="宋体"/>
                <w:color w:val="000000"/>
                <w:szCs w:val="21"/>
              </w:rPr>
              <w:t xml:space="preserve">（3）以上人员须提供社保部门出具的（202</w:t>
            </w:r>
            <w:r>
              <w:rPr>
                <w:rFonts w:ascii="宋体" w:hAnsi="宋体" w:eastAsia="宋体" w:cs="宋体"/>
                <w:color w:val="000000"/>
                <w:szCs w:val="21"/>
              </w:rPr>
              <w:t xml:space="preserve">6</w:t>
            </w:r>
            <w:r>
              <w:rPr>
                <w:rFonts w:hint="eastAsia" w:ascii="宋体" w:hAnsi="宋体" w:eastAsia="宋体" w:cs="宋体"/>
                <w:color w:val="000000"/>
                <w:szCs w:val="21"/>
              </w:rPr>
              <w:t xml:space="preserve">年</w:t>
            </w:r>
            <w:r>
              <w:rPr>
                <w:rFonts w:ascii="宋体" w:hAnsi="宋体" w:eastAsia="宋体" w:cs="宋体"/>
                <w:color w:val="000000"/>
                <w:szCs w:val="21"/>
              </w:rPr>
              <w:t xml:space="preserve">1</w:t>
            </w:r>
            <w:r>
              <w:rPr>
                <w:rFonts w:hint="eastAsia" w:ascii="宋体" w:hAnsi="宋体" w:eastAsia="宋体" w:cs="宋体"/>
                <w:color w:val="000000"/>
                <w:szCs w:val="21"/>
              </w:rPr>
              <w:t xml:space="preserve">月（含</w:t>
            </w:r>
            <w:r>
              <w:rPr>
                <w:rFonts w:ascii="宋体" w:hAnsi="宋体" w:eastAsia="宋体" w:cs="宋体"/>
                <w:color w:val="000000"/>
                <w:szCs w:val="21"/>
              </w:rPr>
              <w:t xml:space="preserve">1</w:t>
            </w:r>
            <w:r>
              <w:rPr>
                <w:rFonts w:hint="eastAsia" w:ascii="宋体" w:hAnsi="宋体" w:eastAsia="宋体" w:cs="宋体"/>
                <w:color w:val="000000"/>
                <w:szCs w:val="21"/>
              </w:rPr>
              <w:t xml:space="preserve">月）</w:t>
            </w:r>
            <w:r>
              <w:rPr>
                <w:rFonts w:hint="eastAsia" w:ascii="宋体" w:hAnsi="宋体" w:eastAsia="宋体" w:cs="宋体"/>
                <w:szCs w:val="21"/>
              </w:rPr>
              <w:t xml:space="preserve">至投标截止之日</w:t>
            </w:r>
            <w:r>
              <w:rPr>
                <w:rFonts w:hint="eastAsia" w:ascii="宋体" w:hAnsi="宋体" w:eastAsia="宋体" w:cs="宋体"/>
                <w:color w:val="000000"/>
                <w:szCs w:val="21"/>
              </w:rPr>
              <w:t xml:space="preserve">）任意1个月的社会保险证明扫描件。以上人员要求的相关证书等证明材料，</w:t>
            </w:r>
            <w:r>
              <w:rPr>
                <w:rFonts w:hint="eastAsia" w:ascii="宋体" w:hAnsi="宋体" w:eastAsia="宋体" w:cs="宋体"/>
                <w:szCs w:val="21"/>
              </w:rPr>
              <w:t xml:space="preserve">未提供或未按要求提供的，均</w:t>
            </w:r>
            <w:r>
              <w:rPr>
                <w:rFonts w:hint="eastAsia" w:ascii="宋体" w:hAnsi="宋体" w:eastAsia="宋体" w:cs="宋体"/>
                <w:color w:val="000000"/>
                <w:szCs w:val="21"/>
              </w:rPr>
              <w:t xml:space="preserve">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t xml:space="preserve">6</w:t>
            </w:r>
            <w:r/>
          </w:p>
        </w:tc>
      </w:tr>
      <w:tr>
        <w:trPr>
          <w:jc w:val="center"/>
        </w:trPr>
        <w:tc>
          <w:tcPr>
            <w:tcW w:w="1101" w:type="dxa"/>
            <w:vAlign w:val="center"/>
            <w:vMerge w:val="continue"/>
            <w:textDirection w:val="lrTb"/>
            <w:noWrap w:val="false"/>
          </w:tcPr>
          <w:p>
            <w:pPr>
              <w:spacing w:line="360" w:lineRule="auto"/>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诚信投标（1分）</w:t>
            </w:r>
            <w:r/>
          </w:p>
        </w:tc>
        <w:tc>
          <w:tcPr>
            <w:tcW w:w="6528" w:type="dxa"/>
            <w:vAlign w:val="center"/>
            <w:textDirection w:val="lrTb"/>
            <w:noWrap w:val="false"/>
          </w:tcPr>
          <w:p>
            <w:pPr>
              <w:ind w:firstLine="420"/>
              <w:spacing w:line="360" w:lineRule="auto"/>
              <w:rPr>
                <w:rFonts w:ascii="宋体" w:hAnsi="宋体" w:eastAsia="宋体" w:cs="宋体"/>
                <w:szCs w:val="21"/>
              </w:rPr>
            </w:pPr>
            <w:r>
              <w:rPr>
                <w:rFonts w:hint="eastAsia" w:ascii="宋体" w:hAnsi="宋体" w:eastAsia="宋体" w:cs="宋体"/>
                <w:szCs w:val="21"/>
              </w:rPr>
              <w:t xml:space="preserve">投标人提交签署并盖章《盐城市政府采购事前信用承诺书》的得1分；没有提供的不得分。</w:t>
            </w:r>
            <w:r/>
          </w:p>
        </w:tc>
        <w:tc>
          <w:tcPr>
            <w:tcW w:w="70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w:t>
            </w:r>
            <w:bookmarkEnd w:id="212"/>
            <w:r/>
            <w:bookmarkEnd w:id="213"/>
            <w:r/>
            <w:r/>
          </w:p>
        </w:tc>
      </w:tr>
    </w:tbl>
    <w:p>
      <w:pPr>
        <w:ind w:firstLine="480"/>
        <w:spacing w:line="420" w:lineRule="exact"/>
        <w:rPr>
          <w:rFonts w:ascii="宋体" w:hAnsi="宋体" w:eastAsia="宋体" w:cs="宋体"/>
          <w:sz w:val="24"/>
        </w:rPr>
      </w:pPr>
      <w:r>
        <w:rPr>
          <w:rFonts w:hint="eastAsia" w:ascii="宋体" w:hAnsi="宋体" w:cs="宋体"/>
          <w:b/>
          <w:bCs/>
          <w:sz w:val="24"/>
        </w:rPr>
        <w:t xml:space="preserve">三.评标程序</w:t>
      </w:r>
      <w:r/>
    </w:p>
    <w:p>
      <w:pPr>
        <w:ind w:firstLine="482"/>
        <w:spacing w:line="400" w:lineRule="exact"/>
        <w:rPr>
          <w:rFonts w:ascii="宋体" w:hAnsi="宋体" w:cs="宋体"/>
          <w:sz w:val="24"/>
        </w:rPr>
      </w:pPr>
      <w:r>
        <w:rPr>
          <w:rFonts w:hint="eastAsia" w:ascii="宋体" w:hAnsi="宋体" w:cs="宋体"/>
          <w:sz w:val="24"/>
        </w:rPr>
        <w:t xml:space="preserve">3.1 评标准备</w:t>
      </w:r>
      <w:r/>
    </w:p>
    <w:p>
      <w:pPr>
        <w:ind w:firstLine="482"/>
        <w:spacing w:line="400" w:lineRule="exact"/>
        <w:rPr>
          <w:rFonts w:ascii="宋体" w:hAnsi="宋体" w:cs="宋体"/>
          <w:sz w:val="24"/>
        </w:rPr>
      </w:pPr>
      <w:r>
        <w:rPr>
          <w:rFonts w:hint="eastAsia" w:ascii="宋体" w:hAnsi="宋体" w:cs="宋体"/>
          <w:sz w:val="24"/>
        </w:rPr>
        <w:t xml:space="preserve">3.1.1 评标委员会成员到达评标现场时应在签到表上签到（或通过门禁系统签到）以证明其出席。</w:t>
      </w:r>
      <w:r/>
    </w:p>
    <w:p>
      <w:pPr>
        <w:ind w:firstLine="482"/>
        <w:spacing w:line="400" w:lineRule="exact"/>
        <w:rPr>
          <w:rFonts w:ascii="宋体" w:hAnsi="宋体" w:cs="宋体"/>
          <w:sz w:val="24"/>
        </w:rPr>
      </w:pPr>
      <w:r>
        <w:rPr>
          <w:rFonts w:hint="eastAsia" w:ascii="宋体" w:hAnsi="宋体" w:cs="宋体"/>
          <w:sz w:val="24"/>
        </w:rPr>
        <w:t xml:space="preserve">3.1.2 评标委员会成员首先推选一名评标委员会负责人，负责评标活动的组织领导工作。</w:t>
      </w:r>
      <w:r/>
    </w:p>
    <w:p>
      <w:pPr>
        <w:ind w:firstLine="482"/>
        <w:spacing w:line="400" w:lineRule="exact"/>
        <w:rPr>
          <w:rFonts w:ascii="宋体" w:hAnsi="宋体" w:cs="宋体"/>
          <w:sz w:val="24"/>
        </w:rPr>
      </w:pPr>
      <w:r>
        <w:rPr>
          <w:rFonts w:hint="eastAsia" w:ascii="宋体" w:hAnsi="宋体" w:cs="宋体"/>
          <w:sz w:val="24"/>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82"/>
        <w:spacing w:line="400" w:lineRule="exact"/>
        <w:rPr>
          <w:rFonts w:ascii="宋体" w:hAnsi="宋体" w:cs="宋体"/>
          <w:sz w:val="24"/>
        </w:rPr>
      </w:pPr>
      <w:r>
        <w:rPr>
          <w:rFonts w:hint="eastAsia" w:ascii="宋体" w:hAnsi="宋体" w:cs="宋体"/>
          <w:sz w:val="24"/>
        </w:rPr>
        <w:t xml:space="preserve">3.2 初步评审</w:t>
      </w:r>
      <w:r/>
    </w:p>
    <w:p>
      <w:pPr>
        <w:ind w:firstLine="482"/>
        <w:spacing w:line="400" w:lineRule="exact"/>
        <w:rPr>
          <w:rFonts w:ascii="宋体" w:hAnsi="宋体" w:cs="宋体"/>
          <w:sz w:val="24"/>
        </w:rPr>
      </w:pPr>
      <w:r>
        <w:rPr>
          <w:rFonts w:hint="eastAsia" w:ascii="宋体" w:hAnsi="宋体" w:cs="宋体"/>
          <w:sz w:val="24"/>
        </w:rPr>
        <w:t xml:space="preserve">3.2.1评标委员会依据招标文件的规定的标准对投标文件进行初步评审。</w:t>
      </w:r>
      <w:r/>
    </w:p>
    <w:p>
      <w:pPr>
        <w:ind w:firstLine="482"/>
        <w:spacing w:line="400" w:lineRule="exact"/>
        <w:rPr>
          <w:rFonts w:ascii="宋体" w:hAnsi="宋体" w:cs="宋体"/>
          <w:sz w:val="24"/>
        </w:rPr>
      </w:pPr>
      <w:r>
        <w:rPr>
          <w:rFonts w:hint="eastAsia" w:ascii="宋体" w:hAnsi="宋体" w:cs="宋体"/>
          <w:sz w:val="24"/>
        </w:rPr>
        <w:t xml:space="preserve">3.2.2投标文件不符合招标文件评审标准的，属于重大偏差，视为未能对招标文件作出实质性响应，应当作为无效投标予以否决。</w:t>
      </w:r>
      <w:r/>
    </w:p>
    <w:p>
      <w:pPr>
        <w:ind w:firstLine="482"/>
        <w:spacing w:line="400" w:lineRule="exact"/>
        <w:rPr>
          <w:rFonts w:ascii="宋体" w:hAnsi="宋体" w:cs="宋体"/>
          <w:sz w:val="24"/>
        </w:rPr>
      </w:pPr>
      <w:r>
        <w:rPr>
          <w:rFonts w:hint="eastAsia" w:ascii="宋体" w:hAnsi="宋体" w:cs="宋体"/>
          <w:sz w:val="24"/>
        </w:rPr>
        <w:t xml:space="preserve">3.2.3投标报价有算术错误的，评标委员会按以下原则对投标报价进行修正，修正的价格经投标人书面确认后具有约束力。</w:t>
      </w:r>
      <w:r/>
    </w:p>
    <w:p>
      <w:pPr>
        <w:ind w:firstLine="482"/>
        <w:spacing w:line="400" w:lineRule="exact"/>
        <w:rPr>
          <w:rFonts w:ascii="宋体" w:hAnsi="宋体" w:cs="宋体"/>
          <w:sz w:val="24"/>
        </w:rPr>
      </w:pPr>
      <w:r>
        <w:rPr>
          <w:rFonts w:hint="eastAsia" w:ascii="宋体" w:hAnsi="宋体" w:cs="宋体"/>
          <w:sz w:val="24"/>
        </w:rPr>
        <w:t xml:space="preserve">(1）投标文件中的大写金额与小写金额不一致的，以大写金额为准；</w:t>
      </w:r>
      <w:r/>
    </w:p>
    <w:p>
      <w:pPr>
        <w:ind w:firstLine="482"/>
        <w:spacing w:line="400" w:lineRule="exact"/>
        <w:rPr>
          <w:rFonts w:ascii="宋体" w:hAnsi="宋体" w:cs="宋体"/>
          <w:sz w:val="24"/>
        </w:rPr>
      </w:pPr>
      <w:r>
        <w:rPr>
          <w:rFonts w:hint="eastAsia" w:ascii="宋体" w:hAnsi="宋体" w:cs="宋体"/>
          <w:sz w:val="24"/>
        </w:rPr>
        <w:t xml:space="preserve">(2）总价金额与依据单价计算出的结果不一致的，以单价金额为准修正总价，但单价金额小数点有明显错误的除外。</w:t>
      </w:r>
      <w:r/>
    </w:p>
    <w:p>
      <w:pPr>
        <w:ind w:firstLine="482"/>
        <w:spacing w:line="400" w:lineRule="exact"/>
        <w:rPr>
          <w:rFonts w:ascii="宋体" w:hAnsi="宋体" w:cs="宋体"/>
          <w:sz w:val="24"/>
        </w:rPr>
      </w:pPr>
      <w:r>
        <w:rPr>
          <w:rFonts w:hint="eastAsia" w:ascii="宋体" w:hAnsi="宋体" w:cs="宋体"/>
          <w:sz w:val="24"/>
        </w:rPr>
        <w:t xml:space="preserve">3.2.4只有通过初步评审的投标文件才能进入详细评审。</w:t>
      </w:r>
      <w:r/>
    </w:p>
    <w:p>
      <w:pPr>
        <w:ind w:firstLine="482"/>
        <w:spacing w:line="400" w:lineRule="exact"/>
        <w:rPr>
          <w:rFonts w:ascii="宋体" w:hAnsi="宋体" w:cs="宋体"/>
          <w:sz w:val="24"/>
        </w:rPr>
      </w:pPr>
      <w:r>
        <w:rPr>
          <w:rFonts w:hint="eastAsia" w:ascii="宋体" w:hAnsi="宋体" w:cs="宋体"/>
          <w:sz w:val="24"/>
        </w:rPr>
        <w:t xml:space="preserve">3.3 详细评审</w:t>
      </w:r>
      <w:r/>
    </w:p>
    <w:p>
      <w:pPr>
        <w:ind w:firstLine="482"/>
        <w:spacing w:line="400" w:lineRule="exact"/>
        <w:rPr>
          <w:rFonts w:ascii="宋体" w:hAnsi="宋体" w:cs="宋体"/>
          <w:sz w:val="24"/>
        </w:rPr>
      </w:pPr>
      <w:r>
        <w:rPr>
          <w:rFonts w:hint="eastAsia" w:ascii="宋体" w:hAnsi="宋体" w:cs="宋体"/>
          <w:sz w:val="24"/>
        </w:rPr>
        <w:t xml:space="preserve">3.3.1 在详细评审发现符合“无效标书条款”的，应当作为无效投标予以否决，其投标报价亦不作为评标基准价的依据。</w:t>
      </w:r>
      <w:r/>
    </w:p>
    <w:p>
      <w:pPr>
        <w:ind w:firstLine="482"/>
        <w:spacing w:line="400" w:lineRule="exact"/>
        <w:rPr>
          <w:rFonts w:ascii="宋体" w:hAnsi="宋体" w:cs="宋体"/>
          <w:sz w:val="24"/>
        </w:rPr>
      </w:pPr>
      <w:r>
        <w:rPr>
          <w:rFonts w:hint="eastAsia" w:ascii="宋体" w:hAnsi="宋体" w:cs="宋体"/>
          <w:sz w:val="24"/>
        </w:rPr>
        <w:t xml:space="preserve">3.3.2 评标委员会按招标文件规定的量化因素和分值进行打分，并计算出综合评估得分。</w:t>
      </w:r>
      <w:r/>
    </w:p>
    <w:p>
      <w:pPr>
        <w:ind w:firstLine="482"/>
        <w:spacing w:line="400" w:lineRule="exact"/>
        <w:rPr>
          <w:rFonts w:ascii="宋体" w:hAnsi="宋体" w:cs="宋体"/>
          <w:sz w:val="24"/>
        </w:rPr>
      </w:pPr>
      <w:r>
        <w:rPr>
          <w:rFonts w:hint="eastAsia" w:ascii="宋体" w:hAnsi="宋体" w:cs="宋体"/>
          <w:sz w:val="24"/>
        </w:rPr>
        <w:t xml:space="preserve">3.3.3 评分分值计算保留小数点后两位，小数点后第三位“四舍五入”。</w:t>
      </w:r>
      <w:r/>
    </w:p>
    <w:p>
      <w:pPr>
        <w:ind w:firstLine="482"/>
        <w:spacing w:line="400" w:lineRule="exact"/>
        <w:rPr>
          <w:rFonts w:ascii="宋体" w:hAnsi="宋体" w:cs="宋体"/>
          <w:sz w:val="24"/>
        </w:rPr>
      </w:pPr>
      <w:r>
        <w:rPr>
          <w:rFonts w:hint="eastAsia" w:ascii="宋体" w:hAnsi="宋体" w:cs="宋体"/>
          <w:sz w:val="24"/>
        </w:rPr>
        <w:t xml:space="preserve">3.4 投标文件的澄清和补正</w:t>
      </w:r>
      <w:r/>
    </w:p>
    <w:p>
      <w:pPr>
        <w:ind w:firstLine="482"/>
        <w:spacing w:line="400" w:lineRule="exact"/>
        <w:rPr>
          <w:rFonts w:ascii="宋体" w:hAnsi="宋体" w:cs="宋体"/>
          <w:sz w:val="24"/>
        </w:rPr>
      </w:pPr>
      <w:r>
        <w:rPr>
          <w:rFonts w:hint="eastAsia" w:ascii="宋体" w:hAnsi="宋体" w:cs="宋体"/>
          <w:sz w:val="24"/>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2"/>
        <w:spacing w:line="400" w:lineRule="exact"/>
        <w:rPr>
          <w:rFonts w:ascii="宋体" w:hAnsi="宋体" w:cs="宋体"/>
          <w:sz w:val="24"/>
        </w:rPr>
      </w:pPr>
      <w:r>
        <w:rPr>
          <w:rFonts w:hint="eastAsia" w:ascii="宋体" w:hAnsi="宋体" w:cs="宋体"/>
          <w:sz w:val="24"/>
        </w:rPr>
        <w:t xml:space="preserve">3.4.2 澄清、说明和补正不得改变投标文件的实质性内容（算术性错误修正的除外）。投标人的书面澄清、说明和补正属于投标文件的组成部分。</w:t>
      </w:r>
      <w:r/>
    </w:p>
    <w:p>
      <w:pPr>
        <w:ind w:firstLine="482"/>
        <w:spacing w:line="400" w:lineRule="exact"/>
        <w:rPr>
          <w:rFonts w:ascii="宋体" w:hAnsi="宋体" w:cs="宋体"/>
          <w:sz w:val="24"/>
        </w:rPr>
      </w:pPr>
      <w:r>
        <w:rPr>
          <w:rFonts w:hint="eastAsia" w:ascii="宋体" w:hAnsi="宋体" w:cs="宋体"/>
          <w:sz w:val="24"/>
        </w:rPr>
        <w:t xml:space="preserve">3.4.3 评标委员会对投标人提交的澄清、说明或补正有疑问的，可以要求投标人进一步澄清、说明或补正。</w:t>
      </w:r>
      <w:r/>
    </w:p>
    <w:p>
      <w:pPr>
        <w:ind w:firstLine="482"/>
        <w:spacing w:line="400" w:lineRule="exact"/>
        <w:rPr>
          <w:rFonts w:ascii="宋体" w:hAnsi="宋体" w:cs="宋体"/>
          <w:sz w:val="24"/>
        </w:rPr>
      </w:pPr>
      <w:r>
        <w:rPr>
          <w:rFonts w:hint="eastAsia" w:ascii="宋体" w:hAnsi="宋体" w:cs="宋体"/>
          <w:sz w:val="24"/>
        </w:rPr>
        <w:t xml:space="preserve">3.5 推荐中标候选人或直接确定中标人</w:t>
      </w:r>
      <w:r/>
    </w:p>
    <w:p>
      <w:pPr>
        <w:ind w:firstLine="482"/>
        <w:spacing w:line="400" w:lineRule="exact"/>
        <w:rPr>
          <w:rFonts w:ascii="宋体" w:hAnsi="宋体" w:cs="宋体"/>
          <w:sz w:val="24"/>
        </w:rPr>
      </w:pPr>
      <w:r>
        <w:rPr>
          <w:rFonts w:hint="eastAsia" w:ascii="宋体" w:hAnsi="宋体" w:cs="宋体"/>
          <w:sz w:val="24"/>
        </w:rPr>
        <w:t xml:space="preserve">3.5.1 除投标人须知前附表授权直接确定中标人外，评标委员会在推荐中标候选人时，应遵照以下原则:</w:t>
      </w:r>
      <w:r/>
    </w:p>
    <w:p>
      <w:pPr>
        <w:ind w:firstLine="482"/>
        <w:spacing w:line="400" w:lineRule="exact"/>
        <w:rPr>
          <w:rFonts w:ascii="宋体" w:hAnsi="宋体" w:cs="宋体"/>
          <w:sz w:val="24"/>
        </w:rPr>
      </w:pPr>
      <w:r>
        <w:rPr>
          <w:rFonts w:hint="eastAsia" w:ascii="宋体" w:hAnsi="宋体" w:cs="宋体"/>
          <w:sz w:val="24"/>
        </w:rPr>
        <w:t xml:space="preserve">评标委员会按照最终得分由高至低的次序排列，并根据招标文件规定的中标候选人数量，将排序在前的投标人推荐为中标候选人。</w:t>
      </w:r>
      <w:r/>
    </w:p>
    <w:p>
      <w:pPr>
        <w:ind w:firstLine="482"/>
        <w:spacing w:line="400" w:lineRule="exact"/>
        <w:rPr>
          <w:rFonts w:ascii="宋体" w:hAnsi="宋体" w:cs="宋体"/>
          <w:sz w:val="24"/>
        </w:rPr>
      </w:pPr>
      <w:r>
        <w:rPr>
          <w:rFonts w:hint="eastAsia" w:ascii="宋体" w:hAnsi="宋体" w:cs="宋体"/>
          <w:sz w:val="24"/>
        </w:rPr>
        <w:t xml:space="preserve">3.6 提交评标报告 </w:t>
      </w:r>
      <w:r/>
    </w:p>
    <w:p>
      <w:pPr>
        <w:pStyle w:val="873"/>
        <w:ind w:firstLine="480"/>
        <w:jc w:val="both"/>
        <w:spacing w:beforeAutospacing="0" w:afterAutospacing="0" w:line="400" w:lineRule="exact"/>
        <w:rPr>
          <w:rFonts w:ascii="宋体" w:hAnsi="宋体" w:eastAsia="宋体" w:cs="宋体"/>
        </w:rPr>
      </w:pPr>
      <w:r>
        <w:rPr>
          <w:rFonts w:hint="eastAsia" w:ascii="宋体" w:hAnsi="宋体" w:cs="宋体"/>
        </w:rPr>
        <w:t xml:space="preserve">评标委员会完成评标后，应当向招标人提交书面评标报告。评标报告应当由全体评标委员会成员签字，并于评标结束时抄送有关行政监督部门。</w:t>
      </w:r>
      <w:r/>
    </w:p>
    <w:p>
      <w:pPr>
        <w:pStyle w:val="873"/>
        <w:jc w:val="both"/>
        <w:spacing w:beforeAutospacing="0" w:afterAutospacing="0" w:line="400" w:lineRule="exact"/>
        <w:rPr>
          <w:rFonts w:ascii="宋体" w:hAnsi="宋体" w:eastAsia="宋体" w:cs="宋体"/>
        </w:rPr>
      </w:pPr>
      <w:r>
        <w:rPr>
          <w:rFonts w:hint="eastAsia" w:ascii="宋体" w:hAnsi="宋体" w:eastAsia="宋体" w:cs="宋体"/>
        </w:rPr>
        <w:t xml:space="preserve"> </w:t>
      </w:r>
      <w:r/>
    </w:p>
    <w:p>
      <w:pPr>
        <w:rPr>
          <w:rFonts w:ascii="宋体" w:hAnsi="宋体" w:eastAsia="宋体" w:cs="宋体"/>
        </w:rPr>
      </w:pPr>
      <w:r>
        <w:rPr>
          <w:rFonts w:hint="eastAsia" w:ascii="宋体" w:hAnsi="宋体" w:eastAsia="宋体" w:cs="宋体"/>
        </w:rPr>
        <w:br w:type="page" w:clear="all"/>
      </w:r>
      <w:r/>
    </w:p>
    <w:p>
      <w:pPr>
        <w:pStyle w:val="873"/>
        <w:jc w:val="center"/>
        <w:keepNext/>
        <w:spacing w:beforeAutospacing="0" w:afterAutospacing="0"/>
        <w:rPr>
          <w:rFonts w:ascii="宋体" w:hAnsi="宋体" w:eastAsia="宋体" w:cs="宋体"/>
        </w:rPr>
      </w:pPr>
      <w:r>
        <w:rPr>
          <w:rFonts w:ascii="宋体" w:hAnsi="宋体" w:eastAsia="宋体" w:cs="宋体"/>
        </w:rPr>
      </w:r>
      <w:r/>
    </w:p>
    <w:p>
      <w:pPr>
        <w:pStyle w:val="873"/>
        <w:jc w:val="center"/>
        <w:keepNext/>
        <w:spacing w:beforeAutospacing="0" w:afterAutospacing="0"/>
        <w:rPr>
          <w:rFonts w:ascii="宋体" w:hAnsi="宋体" w:eastAsia="宋体" w:cs="宋体"/>
        </w:rPr>
      </w:pPr>
      <w:r>
        <w:rPr>
          <w:rFonts w:hint="eastAsia" w:ascii="宋体" w:hAnsi="宋体" w:eastAsia="宋体" w:cs="宋体"/>
        </w:rPr>
        <w:t xml:space="preserve"> </w:t>
      </w:r>
      <w:r/>
    </w:p>
    <w:p>
      <w:pPr>
        <w:pStyle w:val="873"/>
        <w:ind w:firstLine="883"/>
        <w:jc w:val="center"/>
        <w:keepNext/>
        <w:spacing w:beforeAutospacing="0" w:afterAutospacing="0"/>
        <w:rPr>
          <w:rFonts w:ascii="宋体" w:hAnsi="宋体" w:eastAsia="宋体" w:cs="宋体"/>
          <w:color w:val="000000"/>
          <w:sz w:val="44"/>
          <w:szCs w:val="44"/>
        </w:rPr>
      </w:pPr>
      <w:r>
        <w:rPr>
          <w:rFonts w:hint="eastAsia" w:ascii="宋体" w:hAnsi="宋体" w:eastAsia="宋体" w:cs="宋体"/>
          <w:color w:val="000000"/>
          <w:sz w:val="44"/>
          <w:szCs w:val="44"/>
        </w:rPr>
        <w:t xml:space="preserve">第六章  投标文件格式 </w:t>
      </w:r>
      <w:r/>
    </w:p>
    <w:p>
      <w:pPr>
        <w:pStyle w:val="873"/>
        <w:ind w:firstLine="883"/>
        <w:jc w:val="center"/>
        <w:keepNext/>
        <w:spacing w:beforeAutospacing="0" w:afterAutospacing="0"/>
        <w:rPr>
          <w:rFonts w:ascii="宋体" w:hAnsi="宋体" w:eastAsia="宋体" w:cs="宋体"/>
          <w:color w:val="000000"/>
          <w:sz w:val="44"/>
          <w:szCs w:val="44"/>
        </w:rPr>
      </w:pPr>
      <w:r/>
      <w:bookmarkStart w:id="217" w:name="_Hlk229993716"/>
      <w:r/>
      <w:r/>
    </w:p>
    <w:p>
      <w:pPr>
        <w:pStyle w:val="873"/>
        <w:ind w:firstLine="883"/>
        <w:jc w:val="center"/>
        <w:keepNext/>
        <w:spacing w:beforeAutospacing="0" w:afterAutospacing="0"/>
        <w:rPr>
          <w:rFonts w:ascii="宋体" w:hAnsi="宋体" w:eastAsia="宋体" w:cs="宋体"/>
          <w:color w:val="000000"/>
          <w:sz w:val="44"/>
          <w:szCs w:val="44"/>
        </w:rPr>
      </w:pPr>
      <w:r>
        <w:rPr>
          <w:rFonts w:ascii="宋体" w:hAnsi="宋体" w:eastAsia="宋体" w:cs="宋体"/>
          <w:color w:val="000000"/>
          <w:sz w:val="44"/>
          <w:szCs w:val="44"/>
        </w:rPr>
      </w:r>
      <w:r/>
    </w:p>
    <w:p>
      <w:pPr>
        <w:pStyle w:val="873"/>
        <w:ind w:firstLine="883"/>
        <w:jc w:val="center"/>
        <w:keepNext/>
        <w:spacing w:beforeAutospacing="0" w:afterAutospacing="0"/>
        <w:rPr>
          <w:rFonts w:ascii="宋体" w:hAnsi="宋体" w:eastAsia="宋体" w:cs="宋体"/>
          <w:color w:val="000000"/>
          <w:sz w:val="44"/>
          <w:szCs w:val="44"/>
        </w:rPr>
      </w:pPr>
      <w:r>
        <w:rPr>
          <w:rFonts w:ascii="宋体" w:hAnsi="宋体" w:eastAsia="宋体" w:cs="宋体"/>
          <w:color w:val="000000"/>
          <w:sz w:val="44"/>
          <w:szCs w:val="44"/>
        </w:rPr>
      </w:r>
      <w:r/>
    </w:p>
    <w:p>
      <w:pPr>
        <w:pStyle w:val="873"/>
        <w:ind w:firstLine="883"/>
        <w:jc w:val="center"/>
        <w:keepNext/>
        <w:spacing w:beforeAutospacing="0" w:afterAutospacing="0"/>
        <w:rPr>
          <w:rFonts w:ascii="宋体" w:hAnsi="宋体" w:eastAsia="宋体" w:cs="宋体"/>
          <w:color w:val="000000"/>
          <w:sz w:val="44"/>
          <w:szCs w:val="44"/>
        </w:rPr>
      </w:pPr>
      <w:r>
        <w:rPr>
          <w:rFonts w:ascii="宋体" w:hAnsi="宋体" w:eastAsia="宋体" w:cs="宋体"/>
          <w:color w:val="000000"/>
          <w:sz w:val="44"/>
          <w:szCs w:val="44"/>
        </w:rPr>
      </w:r>
      <w:r/>
    </w:p>
    <w:p>
      <w:pPr>
        <w:pStyle w:val="873"/>
        <w:ind w:firstLine="883"/>
        <w:jc w:val="center"/>
        <w:keepNext/>
        <w:spacing w:beforeAutospacing="0" w:afterAutospacing="0"/>
        <w:rPr>
          <w:rFonts w:ascii="宋体" w:hAnsi="宋体" w:eastAsia="宋体" w:cs="宋体"/>
          <w:color w:val="000000"/>
          <w:sz w:val="44"/>
          <w:szCs w:val="44"/>
        </w:rPr>
      </w:pPr>
      <w:r>
        <w:rPr>
          <w:rFonts w:ascii="宋体" w:hAnsi="宋体" w:eastAsia="宋体" w:cs="宋体"/>
          <w:color w:val="000000"/>
          <w:sz w:val="44"/>
          <w:szCs w:val="44"/>
        </w:rPr>
      </w:r>
      <w:r/>
    </w:p>
    <w:p>
      <w:pPr>
        <w:pStyle w:val="873"/>
        <w:ind w:firstLine="883"/>
        <w:jc w:val="center"/>
        <w:keepNext/>
        <w:spacing w:beforeAutospacing="0" w:afterAutospacing="0"/>
        <w:rPr>
          <w:rFonts w:ascii="宋体" w:hAnsi="宋体" w:eastAsia="宋体" w:cs="宋体"/>
          <w:color w:val="000000"/>
          <w:sz w:val="44"/>
          <w:szCs w:val="44"/>
        </w:rPr>
      </w:pPr>
      <w:r>
        <w:rPr>
          <w:rFonts w:ascii="宋体" w:hAnsi="宋体" w:eastAsia="宋体" w:cs="宋体"/>
          <w:color w:val="000000"/>
          <w:sz w:val="44"/>
          <w:szCs w:val="44"/>
        </w:rPr>
      </w:r>
      <w:r/>
    </w:p>
    <w:p>
      <w:pPr>
        <w:pStyle w:val="873"/>
        <w:ind w:firstLine="1440"/>
        <w:jc w:val="center"/>
        <w:spacing w:beforeAutospacing="0" w:afterAutospacing="0"/>
        <w:rPr>
          <w:rFonts w:ascii="宋体" w:hAnsi="宋体" w:eastAsia="宋体" w:cs="宋体"/>
        </w:rPr>
      </w:pPr>
      <w:r/>
      <w:bookmarkStart w:id="218" w:name="_Toc26554094"/>
      <w:r/>
      <w:bookmarkEnd w:id="218"/>
      <w:r/>
      <w:bookmarkStart w:id="219" w:name="_Hlt26671244"/>
      <w:r/>
      <w:bookmarkEnd w:id="219"/>
      <w:r/>
      <w:bookmarkStart w:id="220" w:name="_Hlt26955039"/>
      <w:r/>
      <w:bookmarkEnd w:id="220"/>
      <w:r/>
      <w:bookmarkStart w:id="221" w:name="_Toc120614282"/>
      <w:r/>
      <w:bookmarkStart w:id="222" w:name="_Toc49090576"/>
      <w:r>
        <w:rPr>
          <w:rFonts w:hint="eastAsia" w:ascii="宋体" w:hAnsi="宋体" w:eastAsia="宋体" w:cs="宋体"/>
          <w:b/>
          <w:color w:val="000000"/>
          <w:sz w:val="72"/>
          <w:szCs w:val="72"/>
        </w:rPr>
        <w:t xml:space="preserve">投  标  文  件</w:t>
      </w:r>
      <w:r/>
    </w:p>
    <w:p>
      <w:pPr>
        <w:pStyle w:val="873"/>
        <w:jc w:val="center"/>
        <w:spacing w:beforeAutospacing="0" w:afterAutospacing="0"/>
        <w:rPr>
          <w:rFonts w:ascii="宋体" w:hAnsi="宋体" w:eastAsia="宋体" w:cs="宋体"/>
        </w:rPr>
      </w:pPr>
      <w:r>
        <w:rPr>
          <w:rFonts w:hint="eastAsia" w:ascii="宋体" w:hAnsi="宋体" w:eastAsia="宋体" w:cs="宋体"/>
        </w:rPr>
        <w:t xml:space="preserve"> </w:t>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ascii="宋体" w:hAnsi="宋体" w:eastAsia="宋体" w:cs="宋体"/>
        </w:rPr>
      </w:r>
      <w:r/>
    </w:p>
    <w:p>
      <w:pPr>
        <w:pStyle w:val="873"/>
        <w:jc w:val="center"/>
        <w:spacing w:beforeAutospacing="0" w:afterAutospacing="0"/>
        <w:rPr>
          <w:rFonts w:ascii="宋体" w:hAnsi="宋体" w:eastAsia="宋体" w:cs="宋体"/>
        </w:rPr>
      </w:pPr>
      <w:r>
        <w:rPr>
          <w:rFonts w:hint="eastAsia" w:ascii="宋体" w:hAnsi="宋体" w:eastAsia="宋体" w:cs="宋体"/>
        </w:rPr>
        <w:t xml:space="preserve"> </w:t>
      </w:r>
      <w:r/>
    </w:p>
    <w:p>
      <w:pPr>
        <w:pStyle w:val="873"/>
        <w:jc w:val="center"/>
        <w:spacing w:beforeAutospacing="0" w:afterAutospacing="0"/>
        <w:rPr>
          <w:rFonts w:ascii="宋体" w:hAnsi="宋体" w:eastAsia="宋体" w:cs="宋体"/>
        </w:rPr>
      </w:pPr>
      <w:r>
        <w:rPr>
          <w:rFonts w:hint="eastAsia" w:ascii="宋体" w:hAnsi="宋体" w:eastAsia="宋体" w:cs="宋体"/>
        </w:rPr>
        <w:t xml:space="preserve"> </w:t>
      </w:r>
      <w:r/>
    </w:p>
    <w:p>
      <w:pPr>
        <w:pStyle w:val="873"/>
        <w:jc w:val="center"/>
        <w:spacing w:beforeAutospacing="0" w:afterAutospacing="0"/>
        <w:rPr>
          <w:rFonts w:ascii="宋体" w:hAnsi="宋体" w:eastAsia="宋体" w:cs="宋体"/>
        </w:rPr>
      </w:pPr>
      <w:r>
        <w:rPr>
          <w:rFonts w:hint="eastAsia" w:ascii="宋体" w:hAnsi="宋体" w:eastAsia="宋体" w:cs="宋体"/>
        </w:rPr>
        <w:t xml:space="preserve"> </w:t>
      </w:r>
      <w:r/>
    </w:p>
    <w:p>
      <w:pPr>
        <w:pStyle w:val="873"/>
        <w:jc w:val="center"/>
        <w:spacing w:beforeAutospacing="0" w:afterAutospacing="0"/>
        <w:rPr>
          <w:rFonts w:ascii="宋体" w:hAnsi="宋体" w:eastAsia="宋体" w:cs="宋体"/>
        </w:rPr>
      </w:pPr>
      <w:r>
        <w:rPr>
          <w:rFonts w:hint="eastAsia" w:ascii="宋体" w:hAnsi="宋体" w:eastAsia="宋体" w:cs="宋体"/>
        </w:rPr>
        <w:t xml:space="preserve"> </w:t>
      </w:r>
      <w:r/>
    </w:p>
    <w:p>
      <w:pPr>
        <w:pStyle w:val="873"/>
        <w:ind w:firstLine="720"/>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73"/>
        <w:ind w:firstLine="720"/>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      （ 加盖公章 ）        </w:t>
      </w:r>
      <w:r/>
    </w:p>
    <w:p>
      <w:pPr>
        <w:pStyle w:val="873"/>
        <w:ind w:firstLine="720"/>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73"/>
        <w:jc w:val="center"/>
        <w:spacing w:beforeAutospacing="0" w:afterAutospacing="0" w:line="0" w:lineRule="atLeast"/>
        <w:rPr>
          <w:rFonts w:ascii="宋体" w:hAnsi="宋体" w:eastAsia="宋体" w:cs="宋体"/>
          <w:b/>
          <w:color w:val="000000"/>
          <w:sz w:val="36"/>
          <w:szCs w:val="36"/>
          <w:u w:val="single"/>
        </w:rPr>
      </w:pPr>
      <w:r>
        <w:rPr>
          <w:rFonts w:hint="eastAsia" w:ascii="宋体" w:hAnsi="宋体" w:eastAsia="宋体" w:cs="宋体"/>
        </w:rPr>
        <w:t xml:space="preserve"> </w:t>
      </w:r>
      <w:r/>
    </w:p>
    <w:p>
      <w:pPr>
        <w:pStyle w:val="873"/>
        <w:ind w:firstLine="72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3"/>
        <w:ind w:firstLine="72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3"/>
        <w:ind w:firstLine="72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3"/>
        <w:ind w:firstLine="72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3"/>
        <w:ind w:firstLine="72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bookmarkEnd w:id="217"/>
      <w:r/>
      <w:r/>
    </w:p>
    <w:p>
      <w:pPr>
        <w:pStyle w:val="873"/>
        <w:ind w:firstLine="640"/>
        <w:jc w:val="center"/>
        <w:spacing w:beforeAutospacing="0" w:afterAutospacing="0" w:line="0" w:lineRule="atLeast"/>
        <w:rPr>
          <w:rFonts w:ascii="宋体" w:hAnsi="宋体" w:eastAsia="宋体" w:cs="宋体"/>
        </w:rPr>
      </w:pPr>
      <w:r>
        <w:rPr>
          <w:rFonts w:hint="eastAsia" w:ascii="宋体" w:hAnsi="宋体" w:eastAsia="宋体" w:cs="宋体"/>
          <w:b/>
          <w:color w:val="000000"/>
          <w:sz w:val="32"/>
          <w:szCs w:val="32"/>
        </w:rPr>
        <w:t xml:space="preserve">投标文件目录</w:t>
      </w:r>
      <w:r/>
    </w:p>
    <w:p>
      <w:pPr>
        <w:ind w:left="480"/>
        <w:spacing w:before="100" w:after="100" w:line="400" w:lineRule="exact"/>
        <w:widowControl/>
        <w:rPr>
          <w:rFonts w:ascii="宋体" w:hAnsi="宋体" w:eastAsia="宋体" w:cs="宋体"/>
          <w:iCs/>
          <w:sz w:val="24"/>
        </w:rPr>
      </w:pPr>
      <w:r/>
      <w:bookmarkStart w:id="223" w:name="_Hlt26955054"/>
      <w:r/>
      <w:bookmarkStart w:id="224" w:name="_Toc462564146"/>
      <w:r/>
      <w:bookmarkStart w:id="225" w:name="_格式3__银行出具的资信证明"/>
      <w:r/>
      <w:bookmarkStart w:id="226" w:name="_Hlt26671374"/>
      <w:r/>
      <w:bookmarkStart w:id="227" w:name="_Hlt26955070"/>
      <w:r/>
      <w:bookmarkStart w:id="228" w:name="_Hlt26671380"/>
      <w:r/>
      <w:bookmarkStart w:id="229" w:name="_格式2__法定代表人授权书"/>
      <w:r/>
      <w:bookmarkStart w:id="230" w:name="_Hlt26955066"/>
      <w:r/>
      <w:bookmarkStart w:id="231" w:name="_Hlt26609389"/>
      <w:r>
        <w:rPr>
          <w:rFonts w:hint="eastAsia" w:ascii="宋体" w:hAnsi="宋体" w:eastAsia="宋体" w:cs="宋体"/>
          <w:iCs/>
          <w:sz w:val="24"/>
        </w:rPr>
        <w:t xml:space="preserve">一、法人或者其他组织的营业执照等证明文件</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二、上一年度的财务状况报表（</w:t>
      </w:r>
      <w:r>
        <w:rPr>
          <w:rFonts w:hint="eastAsia" w:ascii="宋体" w:hAnsi="宋体" w:eastAsia="宋体" w:cs="宋体"/>
          <w:b/>
          <w:bCs/>
          <w:iCs/>
          <w:sz w:val="24"/>
        </w:rPr>
        <w:t xml:space="preserve">至少提供资产负债表、利润表、现金流量表，</w:t>
      </w:r>
      <w:r>
        <w:rPr>
          <w:rFonts w:hint="eastAsia" w:ascii="宋体" w:hAnsi="宋体" w:eastAsia="宋体" w:cs="宋体"/>
          <w:iCs/>
          <w:sz w:val="24"/>
        </w:rPr>
        <w:t xml:space="preserve">投标人成立不满一年无需提供）</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四、具备履行合同所必需的设备和专业技术能力的书面声明</w:t>
      </w:r>
      <w:r/>
    </w:p>
    <w:p>
      <w:pPr>
        <w:ind w:left="482"/>
        <w:spacing w:before="100" w:after="100" w:line="500" w:lineRule="exact"/>
        <w:widowControl/>
        <w:rPr>
          <w:rFonts w:ascii="宋体" w:hAnsi="宋体" w:eastAsia="宋体" w:cs="宋体"/>
          <w:iCs/>
          <w:sz w:val="24"/>
        </w:rPr>
      </w:pPr>
      <w:r>
        <w:rPr>
          <w:rFonts w:hint="eastAsia" w:ascii="宋体" w:hAnsi="宋体" w:eastAsia="宋体" w:cs="宋体"/>
          <w:iCs/>
          <w:sz w:val="24"/>
        </w:rPr>
        <w:t xml:space="preserve">五、参加政府采购活动前 3 年内在经营活动中没有重大违法记录的书面声明</w:t>
      </w:r>
      <w:r/>
    </w:p>
    <w:p>
      <w:pPr>
        <w:ind w:left="482"/>
        <w:spacing w:before="100" w:after="100" w:line="500" w:lineRule="exact"/>
        <w:widowControl/>
        <w:rPr>
          <w:rFonts w:ascii="宋体" w:hAnsi="宋体" w:eastAsia="宋体" w:cs="宋体"/>
          <w:iCs/>
          <w:sz w:val="24"/>
        </w:rPr>
      </w:pPr>
      <w:r>
        <w:rPr>
          <w:rFonts w:hint="eastAsia" w:ascii="宋体" w:hAnsi="宋体" w:eastAsia="宋体" w:cs="宋体"/>
          <w:iCs/>
          <w:sz w:val="24"/>
        </w:rPr>
        <w:t xml:space="preserve">六、供应商须具有乙级及以上测绘资质，且专业类别须包含界线与不动产测绘和地理信息系统工程</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七、法定代表人身份证明、法人授权书</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八、投标函</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九、中小企业声明函（服务）</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十、残疾人福利性单位声明函（如有）</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十一、投标清单报价表</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十二、商务要求响应及偏离表</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十三、开标一览表</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十四、技术方案、项目组成员、企业综合能力等</w:t>
      </w:r>
      <w:r/>
    </w:p>
    <w:p>
      <w:pPr>
        <w:ind w:left="480"/>
        <w:spacing w:before="100" w:after="100" w:line="400" w:lineRule="exact"/>
        <w:widowControl/>
        <w:rPr>
          <w:rFonts w:ascii="宋体" w:hAnsi="宋体" w:eastAsia="宋体" w:cs="宋体"/>
          <w:iCs/>
          <w:sz w:val="24"/>
        </w:rPr>
      </w:pPr>
      <w:r>
        <w:rPr>
          <w:rFonts w:hint="eastAsia" w:ascii="宋体" w:hAnsi="宋体" w:eastAsia="宋体" w:cs="宋体"/>
          <w:iCs/>
          <w:sz w:val="24"/>
        </w:rPr>
        <w:t xml:space="preserve">十五、盐城市政府采购事前信用承诺书</w:t>
      </w:r>
      <w:r/>
    </w:p>
    <w:p>
      <w:pPr>
        <w:ind w:firstLine="640"/>
        <w:jc w:val="center"/>
        <w:spacing w:line="480" w:lineRule="exact"/>
        <w:rPr>
          <w:rFonts w:ascii="宋体" w:hAnsi="宋体" w:eastAsia="宋体" w:cs="宋体"/>
          <w:b/>
          <w:bCs/>
          <w:sz w:val="32"/>
          <w:szCs w:val="32"/>
        </w:rPr>
      </w:pPr>
      <w:r>
        <w:rPr>
          <w:rFonts w:ascii="宋体" w:hAnsi="宋体" w:eastAsia="宋体" w:cs="宋体"/>
          <w:b/>
          <w:bCs/>
          <w:sz w:val="32"/>
          <w:szCs w:val="32"/>
        </w:rPr>
      </w:r>
      <w:r/>
    </w:p>
    <w:p>
      <w:pPr>
        <w:ind w:firstLine="640"/>
        <w:jc w:val="center"/>
        <w:spacing w:line="480" w:lineRule="exact"/>
        <w:rPr>
          <w:rFonts w:ascii="宋体" w:hAnsi="宋体" w:eastAsia="宋体" w:cs="宋体"/>
          <w:b/>
          <w:bCs/>
          <w:sz w:val="32"/>
          <w:szCs w:val="32"/>
        </w:rPr>
      </w:pPr>
      <w:r>
        <w:rPr>
          <w:rFonts w:ascii="宋体" w:hAnsi="宋体" w:eastAsia="宋体" w:cs="宋体"/>
          <w:b/>
          <w:bCs/>
          <w:sz w:val="32"/>
          <w:szCs w:val="32"/>
        </w:rPr>
      </w:r>
      <w:r/>
    </w:p>
    <w:p>
      <w:pPr>
        <w:ind w:firstLine="640"/>
        <w:jc w:val="center"/>
        <w:spacing w:line="480" w:lineRule="exact"/>
        <w:rPr>
          <w:rFonts w:ascii="宋体" w:hAnsi="宋体" w:eastAsia="宋体" w:cs="宋体"/>
          <w:b/>
          <w:bCs/>
          <w:sz w:val="32"/>
          <w:szCs w:val="32"/>
        </w:rPr>
      </w:pPr>
      <w:r>
        <w:rPr>
          <w:rFonts w:ascii="宋体" w:hAnsi="宋体" w:eastAsia="宋体" w:cs="宋体"/>
          <w:b/>
          <w:bCs/>
          <w:sz w:val="32"/>
          <w:szCs w:val="32"/>
        </w:rPr>
      </w:r>
      <w:r/>
    </w:p>
    <w:p>
      <w:pPr>
        <w:ind w:firstLine="640"/>
        <w:jc w:val="center"/>
        <w:spacing w:line="480" w:lineRule="exact"/>
        <w:rPr>
          <w:rFonts w:ascii="宋体" w:hAnsi="宋体" w:eastAsia="宋体" w:cs="宋体"/>
          <w:b/>
          <w:bCs/>
          <w:sz w:val="32"/>
          <w:szCs w:val="32"/>
        </w:rPr>
      </w:pPr>
      <w:r>
        <w:rPr>
          <w:rFonts w:ascii="宋体" w:hAnsi="宋体" w:eastAsia="宋体" w:cs="宋体"/>
          <w:b/>
          <w:bCs/>
          <w:sz w:val="32"/>
          <w:szCs w:val="32"/>
        </w:rPr>
      </w:r>
      <w:r/>
    </w:p>
    <w:p>
      <w:pPr>
        <w:ind w:firstLine="720"/>
        <w:jc w:val="center"/>
        <w:spacing w:line="520" w:lineRule="exact"/>
        <w:rPr>
          <w:rFonts w:ascii="宋体" w:hAnsi="宋体" w:eastAsia="宋体" w:cs="宋体"/>
          <w:b/>
          <w:sz w:val="36"/>
          <w:szCs w:val="36"/>
        </w:rPr>
      </w:pPr>
      <w:r>
        <w:rPr>
          <w:rFonts w:ascii="宋体" w:hAnsi="宋体" w:eastAsia="宋体" w:cs="宋体"/>
          <w:b/>
          <w:sz w:val="36"/>
          <w:szCs w:val="36"/>
        </w:rPr>
      </w:r>
      <w:r/>
    </w:p>
    <w:p>
      <w:pPr>
        <w:ind w:firstLine="720"/>
        <w:jc w:val="center"/>
        <w:spacing w:before="100" w:after="100" w:line="0" w:lineRule="atLeast"/>
        <w:widowControl/>
        <w:rPr>
          <w:rFonts w:ascii="宋体" w:hAnsi="宋体" w:eastAsia="宋体" w:cs="宋体"/>
          <w:b/>
          <w:sz w:val="36"/>
          <w:szCs w:val="36"/>
        </w:rPr>
      </w:pPr>
      <w:r>
        <w:rPr>
          <w:rFonts w:ascii="宋体" w:hAnsi="宋体" w:eastAsia="宋体" w:cs="宋体"/>
          <w:b/>
          <w:sz w:val="36"/>
          <w:szCs w:val="36"/>
        </w:rPr>
      </w:r>
      <w:r/>
    </w:p>
    <w:p>
      <w:pPr>
        <w:ind w:firstLine="720"/>
        <w:jc w:val="center"/>
        <w:spacing w:before="100" w:after="100" w:line="0" w:lineRule="atLeast"/>
        <w:widowControl/>
        <w:rPr>
          <w:rFonts w:ascii="宋体" w:hAnsi="宋体" w:eastAsia="宋体" w:cs="宋体"/>
          <w:b/>
          <w:sz w:val="36"/>
          <w:szCs w:val="36"/>
        </w:rPr>
      </w:pPr>
      <w:r>
        <w:rPr>
          <w:rFonts w:ascii="宋体" w:hAnsi="宋体" w:eastAsia="宋体" w:cs="宋体"/>
          <w:b/>
          <w:sz w:val="36"/>
          <w:szCs w:val="36"/>
        </w:rPr>
      </w:r>
      <w:r/>
    </w:p>
    <w:p>
      <w:pPr>
        <w:ind w:firstLine="720"/>
        <w:jc w:val="center"/>
        <w:spacing w:before="100" w:after="100" w:line="0" w:lineRule="atLeast"/>
        <w:widowControl/>
        <w:rPr>
          <w:rFonts w:ascii="宋体" w:hAnsi="宋体" w:eastAsia="宋体" w:cs="宋体"/>
          <w:b/>
          <w:sz w:val="36"/>
          <w:szCs w:val="36"/>
        </w:rPr>
      </w:pPr>
      <w:r>
        <w:rPr>
          <w:rFonts w:ascii="宋体" w:hAnsi="宋体" w:eastAsia="宋体" w:cs="宋体"/>
          <w:b/>
          <w:sz w:val="36"/>
          <w:szCs w:val="36"/>
        </w:rPr>
      </w:r>
      <w:r/>
    </w:p>
    <w:p>
      <w:pPr>
        <w:ind w:firstLine="643"/>
        <w:jc w:val="left"/>
        <w:spacing w:before="100" w:after="100" w:line="0" w:lineRule="atLeast"/>
        <w:widowControl/>
        <w:rPr>
          <w:rFonts w:ascii="宋体" w:hAnsi="宋体" w:eastAsia="宋体" w:cs="宋体"/>
          <w:bCs/>
          <w:sz w:val="32"/>
          <w:szCs w:val="32"/>
        </w:rPr>
      </w:pPr>
      <w:r>
        <w:rPr>
          <w:rFonts w:hint="eastAsia" w:ascii="宋体" w:hAnsi="宋体" w:eastAsia="宋体" w:cs="宋体"/>
          <w:bCs/>
          <w:sz w:val="32"/>
          <w:szCs w:val="32"/>
        </w:rPr>
        <w:t xml:space="preserve">（一）法人或者其他组织的营业执照等证明文件，自然人的身份证明</w:t>
      </w:r>
      <w:r/>
    </w:p>
    <w:p>
      <w:pPr>
        <w:ind w:firstLine="643"/>
        <w:jc w:val="left"/>
        <w:spacing w:line="0" w:lineRule="atLeast"/>
        <w:rPr>
          <w:rFonts w:ascii="宋体" w:hAnsi="宋体" w:eastAsia="宋体" w:cs="宋体"/>
          <w:bCs/>
          <w:sz w:val="32"/>
          <w:szCs w:val="32"/>
        </w:rPr>
      </w:pPr>
      <w:r>
        <w:rPr>
          <w:rFonts w:hint="eastAsia" w:ascii="宋体" w:hAnsi="宋体" w:eastAsia="宋体" w:cs="宋体"/>
          <w:bCs/>
          <w:sz w:val="32"/>
          <w:szCs w:val="32"/>
        </w:rPr>
        <w:t xml:space="preserve">（二）上一年度的财务状况报表（至少提供资产负债表、利润表、现金流量表，投标人成立不满一年无需提供）</w:t>
      </w:r>
      <w:r/>
    </w:p>
    <w:p>
      <w:pPr>
        <w:ind w:firstLine="643"/>
        <w:jc w:val="left"/>
        <w:spacing w:line="0" w:lineRule="atLeast"/>
        <w:rPr>
          <w:rFonts w:ascii="宋体" w:hAnsi="宋体" w:eastAsia="宋体" w:cs="宋体"/>
          <w:bCs/>
          <w:sz w:val="32"/>
          <w:szCs w:val="32"/>
        </w:rPr>
      </w:pPr>
      <w:r>
        <w:rPr>
          <w:rFonts w:hint="eastAsia" w:ascii="宋体" w:hAnsi="宋体" w:eastAsia="宋体" w:cs="宋体"/>
          <w:bCs/>
          <w:sz w:val="32"/>
          <w:szCs w:val="32"/>
        </w:rPr>
        <w:t xml:space="preserve">（三）依法缴纳税收和社会保障资金的相关材料</w:t>
      </w:r>
      <w:r/>
    </w:p>
    <w:p>
      <w:pPr>
        <w:ind w:firstLine="720"/>
        <w:jc w:val="center"/>
        <w:spacing w:before="120" w:after="120" w:line="440" w:lineRule="exact"/>
        <w:rPr>
          <w:rFonts w:ascii="宋体" w:hAnsi="宋体" w:eastAsia="宋体" w:cs="宋体"/>
          <w:b/>
          <w:sz w:val="36"/>
          <w:szCs w:val="36"/>
        </w:rPr>
        <w:sectPr>
          <w:footerReference w:type="default" r:id="rId9"/>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eastAsia="宋体" w:cs="宋体"/>
          <w:b/>
          <w:sz w:val="36"/>
          <w:szCs w:val="36"/>
        </w:rPr>
      </w:r>
      <w:r/>
    </w:p>
    <w:p>
      <w:pPr>
        <w:ind w:firstLine="723"/>
        <w:jc w:val="center"/>
        <w:spacing w:before="100" w:after="100"/>
        <w:widowControl/>
        <w:rPr>
          <w:rFonts w:ascii="宋体" w:hAnsi="宋体" w:eastAsia="宋体" w:cs="宋体"/>
          <w:b/>
          <w:sz w:val="36"/>
          <w:szCs w:val="36"/>
        </w:rPr>
      </w:pPr>
      <w:r>
        <w:rPr>
          <w:rFonts w:hint="eastAsia" w:ascii="宋体" w:hAnsi="宋体" w:eastAsia="宋体" w:cs="宋体"/>
          <w:bCs/>
          <w:sz w:val="36"/>
          <w:szCs w:val="36"/>
        </w:rPr>
        <w:t xml:space="preserve">（四）具备履行合同所必需的设备和专业技术能力的书面声明</w:t>
      </w:r>
      <w:r/>
    </w:p>
    <w:p>
      <w:pPr>
        <w:ind w:firstLine="720"/>
        <w:jc w:val="center"/>
        <w:spacing w:before="120" w:after="120" w:line="440" w:lineRule="exact"/>
        <w:rPr>
          <w:rFonts w:ascii="宋体" w:hAnsi="宋体" w:eastAsia="宋体" w:cs="宋体"/>
          <w:b/>
          <w:sz w:val="36"/>
          <w:szCs w:val="36"/>
        </w:rPr>
      </w:pPr>
      <w:r>
        <w:rPr>
          <w:rFonts w:ascii="宋体" w:hAnsi="宋体" w:eastAsia="宋体" w:cs="宋体"/>
          <w:b/>
          <w:sz w:val="36"/>
          <w:szCs w:val="36"/>
        </w:rPr>
      </w:r>
      <w:r/>
    </w:p>
    <w:p>
      <w:pPr>
        <w:ind w:firstLine="482"/>
        <w:spacing w:before="100" w:after="100" w:line="500" w:lineRule="exact"/>
        <w:widowControl/>
        <w:rPr>
          <w:rFonts w:ascii="宋体" w:hAnsi="宋体" w:eastAsia="宋体" w:cs="宋体"/>
          <w:sz w:val="24"/>
        </w:rPr>
      </w:pPr>
      <w:r>
        <w:rPr>
          <w:rFonts w:hint="eastAsia"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82"/>
        <w:spacing w:before="100" w:after="100" w:line="500" w:lineRule="exact"/>
        <w:widowControl/>
        <w:rPr>
          <w:rFonts w:ascii="宋体" w:hAnsi="宋体" w:eastAsia="宋体" w:cs="宋体"/>
          <w:sz w:val="24"/>
        </w:rPr>
      </w:pPr>
      <w:r>
        <w:rPr>
          <w:rFonts w:hint="eastAsia" w:ascii="宋体" w:hAnsi="宋体" w:eastAsia="宋体" w:cs="宋体"/>
          <w:sz w:val="24"/>
        </w:rPr>
        <w:t xml:space="preserve">主要设备有：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2"/>
        <w:spacing w:before="100" w:after="100" w:line="500" w:lineRule="exact"/>
        <w:widowControl/>
        <w:rPr>
          <w:rFonts w:ascii="宋体" w:hAnsi="宋体" w:eastAsia="宋体" w:cs="宋体"/>
          <w:sz w:val="24"/>
        </w:rPr>
      </w:pPr>
      <w:r>
        <w:rPr>
          <w:rFonts w:hint="eastAsia" w:ascii="宋体" w:hAnsi="宋体" w:eastAsia="宋体" w:cs="宋体"/>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jc w:val="right"/>
        <w:spacing w:line="500" w:lineRule="exact"/>
        <w:rPr>
          <w:rFonts w:ascii="宋体" w:hAnsi="宋体" w:eastAsia="宋体" w:cs="宋体"/>
          <w:bCs/>
          <w:sz w:val="24"/>
          <w:szCs w:val="21"/>
        </w:rPr>
      </w:pPr>
      <w:r>
        <w:rPr>
          <w:rFonts w:hint="eastAsia" w:ascii="宋体" w:hAnsi="宋体" w:eastAsia="宋体" w:cs="宋体"/>
          <w:bCs/>
          <w:sz w:val="24"/>
          <w:szCs w:val="21"/>
        </w:rPr>
        <w:t xml:space="preserve">投标人名称（公章）：</w:t>
      </w:r>
      <w:r/>
    </w:p>
    <w:p>
      <w:pPr>
        <w:jc w:val="right"/>
        <w:spacing w:line="500" w:lineRule="exact"/>
        <w:rPr>
          <w:rFonts w:ascii="宋体" w:hAnsi="宋体" w:eastAsia="宋体" w:cs="宋体"/>
          <w:bCs/>
          <w:sz w:val="24"/>
          <w:szCs w:val="21"/>
        </w:rPr>
      </w:pPr>
      <w:r>
        <w:rPr>
          <w:rFonts w:hint="eastAsia" w:ascii="宋体" w:hAnsi="宋体" w:eastAsia="宋体" w:cs="宋体"/>
          <w:bCs/>
          <w:sz w:val="24"/>
          <w:szCs w:val="21"/>
        </w:rPr>
        <w:t xml:space="preserve">                                      授权代表签字：</w:t>
      </w:r>
      <w:r/>
    </w:p>
    <w:p>
      <w:pPr>
        <w:jc w:val="right"/>
        <w:spacing w:line="500" w:lineRule="exact"/>
        <w:rPr>
          <w:rFonts w:ascii="宋体" w:hAnsi="宋体" w:eastAsia="宋体" w:cs="宋体"/>
          <w:bCs/>
          <w:sz w:val="24"/>
          <w:szCs w:val="21"/>
        </w:rPr>
      </w:pPr>
      <w:r>
        <w:rPr>
          <w:rFonts w:hint="eastAsia" w:ascii="宋体" w:hAnsi="宋体" w:eastAsia="宋体" w:cs="宋体"/>
          <w:bCs/>
          <w:sz w:val="24"/>
          <w:szCs w:val="21"/>
        </w:rPr>
        <w:t xml:space="preserve">                                      日期：</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日</w:t>
      </w:r>
      <w:r/>
    </w:p>
    <w:p>
      <w:pPr>
        <w:ind w:firstLine="720"/>
        <w:jc w:val="center"/>
        <w:rPr>
          <w:rFonts w:ascii="宋体" w:hAnsi="宋体" w:eastAsia="宋体" w:cs="宋体"/>
          <w:b/>
          <w:sz w:val="36"/>
          <w:szCs w:val="36"/>
        </w:rPr>
      </w:pPr>
      <w:r>
        <w:rPr>
          <w:rFonts w:ascii="宋体" w:hAnsi="宋体" w:eastAsia="宋体" w:cs="宋体"/>
          <w:b/>
          <w:sz w:val="36"/>
          <w:szCs w:val="36"/>
        </w:rPr>
      </w:r>
      <w:r/>
    </w:p>
    <w:p>
      <w:pPr>
        <w:ind w:firstLine="720"/>
        <w:jc w:val="center"/>
        <w:rPr>
          <w:rFonts w:ascii="宋体" w:hAnsi="宋体" w:eastAsia="宋体" w:cs="宋体"/>
          <w:b/>
          <w:sz w:val="36"/>
          <w:szCs w:val="36"/>
        </w:rPr>
      </w:pPr>
      <w:r>
        <w:rPr>
          <w:rFonts w:ascii="宋体" w:hAnsi="宋体" w:eastAsia="宋体" w:cs="宋体"/>
          <w:b/>
          <w:sz w:val="36"/>
          <w:szCs w:val="36"/>
        </w:rPr>
      </w:r>
      <w:r/>
    </w:p>
    <w:p>
      <w:pPr>
        <w:ind w:firstLine="720"/>
        <w:jc w:val="left"/>
        <w:widowControl/>
        <w:rPr>
          <w:rFonts w:ascii="宋体" w:hAnsi="宋体" w:eastAsia="宋体" w:cs="宋体"/>
          <w:b/>
          <w:sz w:val="36"/>
          <w:szCs w:val="36"/>
        </w:rPr>
      </w:pPr>
      <w:r>
        <w:rPr>
          <w:rFonts w:ascii="宋体" w:hAnsi="宋体" w:eastAsia="宋体" w:cs="宋体"/>
          <w:b/>
          <w:sz w:val="36"/>
          <w:szCs w:val="36"/>
        </w:rPr>
        <w:br w:type="page" w:clear="all"/>
      </w:r>
      <w:r/>
    </w:p>
    <w:p>
      <w:pPr>
        <w:ind w:firstLine="720"/>
        <w:jc w:val="center"/>
        <w:rPr>
          <w:rFonts w:ascii="宋体" w:hAnsi="宋体" w:eastAsia="宋体" w:cs="宋体"/>
          <w:b/>
          <w:sz w:val="36"/>
          <w:szCs w:val="36"/>
        </w:rPr>
      </w:pPr>
      <w:r>
        <w:rPr>
          <w:rFonts w:hint="eastAsia" w:ascii="宋体" w:hAnsi="宋体" w:eastAsia="宋体" w:cs="宋体"/>
          <w:b/>
          <w:sz w:val="36"/>
          <w:szCs w:val="36"/>
        </w:rPr>
        <w:t xml:space="preserve">（五）参加政府采购活动前 3 年内在经营活动中没有重大违法记录的书面声明</w:t>
      </w:r>
      <w:r/>
    </w:p>
    <w:p>
      <w:pPr>
        <w:ind w:firstLine="480"/>
        <w:spacing w:line="460" w:lineRule="exact"/>
        <w:rPr>
          <w:rFonts w:ascii="宋体" w:hAnsi="宋体" w:eastAsia="宋体" w:cs="宋体"/>
          <w:b/>
          <w:bCs/>
          <w:sz w:val="44"/>
          <w:szCs w:val="44"/>
        </w:rPr>
      </w:pPr>
      <w:r>
        <w:rPr>
          <w:rFonts w:hint="eastAsia" w:ascii="宋体" w:hAnsi="宋体" w:eastAsia="宋体" w:cs="宋体"/>
          <w:b/>
          <w:bCs/>
          <w:sz w:val="24"/>
          <w:szCs w:val="21"/>
        </w:rPr>
        <w:t xml:space="preserve">                       </w:t>
      </w:r>
      <w:r>
        <w:rPr>
          <w:rFonts w:hint="eastAsia" w:ascii="宋体" w:hAnsi="宋体" w:eastAsia="宋体" w:cs="宋体"/>
          <w:b/>
          <w:bCs/>
          <w:sz w:val="44"/>
          <w:szCs w:val="44"/>
        </w:rPr>
        <w:t xml:space="preserve">   </w:t>
      </w:r>
      <w:r/>
    </w:p>
    <w:p>
      <w:pPr>
        <w:ind w:firstLine="880"/>
        <w:spacing w:line="460" w:lineRule="exact"/>
        <w:rPr>
          <w:rFonts w:ascii="宋体" w:hAnsi="宋体" w:eastAsia="宋体" w:cs="宋体"/>
          <w:b/>
          <w:bCs/>
          <w:sz w:val="44"/>
          <w:szCs w:val="44"/>
        </w:rPr>
      </w:pPr>
      <w:r>
        <w:rPr>
          <w:rFonts w:hint="eastAsia" w:ascii="宋体" w:hAnsi="宋体" w:eastAsia="宋体" w:cs="宋体"/>
          <w:b/>
          <w:bCs/>
          <w:sz w:val="44"/>
          <w:szCs w:val="44"/>
        </w:rPr>
        <w:t xml:space="preserve">                 </w:t>
      </w:r>
      <w:r/>
    </w:p>
    <w:p>
      <w:pPr>
        <w:ind w:firstLine="880"/>
        <w:jc w:val="center"/>
        <w:spacing w:line="460" w:lineRule="exact"/>
        <w:rPr>
          <w:rFonts w:ascii="宋体" w:hAnsi="宋体" w:eastAsia="宋体" w:cs="宋体"/>
          <w:b/>
          <w:bCs/>
          <w:sz w:val="44"/>
          <w:szCs w:val="44"/>
        </w:rPr>
      </w:pPr>
      <w:r>
        <w:rPr>
          <w:rFonts w:hint="eastAsia" w:ascii="宋体" w:hAnsi="宋体" w:eastAsia="宋体" w:cs="宋体"/>
          <w:b/>
          <w:bCs/>
          <w:sz w:val="44"/>
          <w:szCs w:val="44"/>
        </w:rPr>
        <w:t xml:space="preserve">声  明</w:t>
      </w:r>
      <w:r/>
    </w:p>
    <w:p>
      <w:pPr>
        <w:ind w:firstLine="482"/>
        <w:spacing w:line="460" w:lineRule="exact"/>
        <w:rPr>
          <w:rFonts w:ascii="宋体" w:hAnsi="宋体" w:eastAsia="宋体" w:cs="宋体"/>
          <w:bCs/>
          <w:sz w:val="24"/>
          <w:szCs w:val="21"/>
        </w:rPr>
      </w:pPr>
      <w:r>
        <w:rPr>
          <w:rFonts w:hint="eastAsia" w:ascii="宋体" w:hAnsi="宋体" w:eastAsia="宋体" w:cs="宋体"/>
          <w:bCs/>
          <w:sz w:val="24"/>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eastAsia="宋体" w:cs="宋体"/>
          <w:bCs/>
          <w:sz w:val="24"/>
          <w:szCs w:val="21"/>
        </w:rPr>
      </w:pPr>
      <w:r>
        <w:rPr>
          <w:rFonts w:ascii="宋体" w:hAnsi="宋体" w:eastAsia="宋体" w:cs="宋体"/>
          <w:bCs/>
          <w:sz w:val="24"/>
          <w:szCs w:val="21"/>
        </w:rPr>
      </w:r>
      <w:r/>
    </w:p>
    <w:p>
      <w:pPr>
        <w:spacing w:line="460" w:lineRule="exact"/>
        <w:rPr>
          <w:rFonts w:ascii="宋体" w:hAnsi="宋体" w:eastAsia="宋体" w:cs="宋体"/>
          <w:bCs/>
          <w:sz w:val="24"/>
          <w:szCs w:val="21"/>
        </w:rPr>
      </w:pPr>
      <w:r>
        <w:rPr>
          <w:rFonts w:hint="eastAsia" w:ascii="宋体" w:hAnsi="宋体" w:eastAsia="宋体" w:cs="宋体"/>
          <w:bCs/>
          <w:sz w:val="24"/>
          <w:szCs w:val="21"/>
        </w:rPr>
        <w:t xml:space="preserve">                                      投标人名称（公章）：</w:t>
      </w:r>
      <w:r/>
    </w:p>
    <w:p>
      <w:pPr>
        <w:spacing w:line="460" w:lineRule="exact"/>
        <w:rPr>
          <w:rFonts w:ascii="宋体" w:hAnsi="宋体" w:eastAsia="宋体" w:cs="宋体"/>
          <w:bCs/>
          <w:sz w:val="24"/>
          <w:szCs w:val="21"/>
        </w:rPr>
      </w:pPr>
      <w:r>
        <w:rPr>
          <w:rFonts w:hint="eastAsia" w:ascii="宋体" w:hAnsi="宋体" w:eastAsia="宋体" w:cs="宋体"/>
          <w:bCs/>
          <w:sz w:val="24"/>
          <w:szCs w:val="21"/>
        </w:rPr>
        <w:t xml:space="preserve">                                      授权代表签字：</w:t>
      </w:r>
      <w:r/>
    </w:p>
    <w:p>
      <w:pPr>
        <w:spacing w:line="460" w:lineRule="exact"/>
        <w:rPr>
          <w:rFonts w:ascii="宋体" w:hAnsi="宋体" w:eastAsia="宋体" w:cs="宋体"/>
          <w:bCs/>
          <w:sz w:val="24"/>
          <w:szCs w:val="21"/>
        </w:rPr>
      </w:pPr>
      <w:r>
        <w:rPr>
          <w:rFonts w:hint="eastAsia" w:ascii="宋体" w:hAnsi="宋体" w:eastAsia="宋体" w:cs="宋体"/>
          <w:bCs/>
          <w:sz w:val="24"/>
          <w:szCs w:val="21"/>
        </w:rPr>
        <w:t xml:space="preserve">                                      日期：</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日</w:t>
      </w:r>
      <w:r/>
    </w:p>
    <w:p>
      <w:pPr>
        <w:ind w:left="1446" w:firstLine="720"/>
        <w:jc w:val="center"/>
        <w:spacing w:line="360" w:lineRule="auto"/>
        <w:rPr>
          <w:rFonts w:ascii="宋体" w:hAnsi="宋体" w:eastAsia="宋体" w:cs="宋体"/>
          <w:b/>
          <w:sz w:val="36"/>
          <w:szCs w:val="36"/>
        </w:rPr>
      </w:pPr>
      <w:r>
        <w:rPr>
          <w:rFonts w:ascii="宋体" w:hAnsi="宋体" w:eastAsia="宋体" w:cs="宋体"/>
          <w:b/>
          <w:sz w:val="36"/>
          <w:szCs w:val="36"/>
        </w:rPr>
      </w:r>
      <w:r/>
    </w:p>
    <w:p>
      <w:pPr>
        <w:ind w:left="1446" w:firstLine="720"/>
        <w:jc w:val="center"/>
        <w:spacing w:line="360" w:lineRule="auto"/>
        <w:rPr>
          <w:rFonts w:ascii="宋体" w:hAnsi="宋体" w:eastAsia="宋体" w:cs="宋体"/>
          <w:b/>
          <w:sz w:val="36"/>
          <w:szCs w:val="36"/>
        </w:rPr>
      </w:pPr>
      <w:r>
        <w:rPr>
          <w:rFonts w:ascii="宋体" w:hAnsi="宋体" w:eastAsia="宋体" w:cs="宋体"/>
          <w:b/>
          <w:sz w:val="36"/>
          <w:szCs w:val="36"/>
        </w:rPr>
      </w:r>
      <w:r/>
    </w:p>
    <w:p>
      <w:pPr>
        <w:ind w:left="1446" w:firstLine="720"/>
        <w:jc w:val="center"/>
        <w:spacing w:line="360" w:lineRule="auto"/>
        <w:rPr>
          <w:rFonts w:ascii="宋体" w:hAnsi="宋体" w:eastAsia="宋体" w:cs="宋体"/>
          <w:b/>
          <w:sz w:val="36"/>
          <w:szCs w:val="36"/>
        </w:rPr>
      </w:pPr>
      <w:r>
        <w:rPr>
          <w:rFonts w:ascii="宋体" w:hAnsi="宋体" w:eastAsia="宋体" w:cs="宋体"/>
          <w:b/>
          <w:sz w:val="36"/>
          <w:szCs w:val="36"/>
        </w:rPr>
      </w:r>
      <w:r/>
    </w:p>
    <w:p>
      <w:pPr>
        <w:ind w:firstLine="720"/>
        <w:jc w:val="left"/>
        <w:widowControl/>
        <w:rPr>
          <w:rFonts w:ascii="宋体" w:hAnsi="宋体" w:eastAsia="宋体" w:cs="宋体"/>
          <w:b/>
          <w:sz w:val="36"/>
          <w:szCs w:val="36"/>
        </w:rPr>
      </w:pPr>
      <w:r>
        <w:rPr>
          <w:rFonts w:ascii="宋体" w:hAnsi="宋体" w:eastAsia="宋体" w:cs="宋体"/>
          <w:b/>
          <w:sz w:val="36"/>
          <w:szCs w:val="36"/>
        </w:rPr>
        <w:br w:type="page" w:clear="all"/>
      </w:r>
      <w:r/>
    </w:p>
    <w:p>
      <w:pPr>
        <w:ind w:firstLine="720"/>
        <w:jc w:val="center"/>
        <w:spacing w:before="100" w:after="100"/>
        <w:widowControl/>
        <w:rPr>
          <w:rFonts w:ascii="宋体" w:hAnsi="宋体" w:eastAsia="宋体" w:cs="宋体"/>
          <w:b/>
          <w:sz w:val="36"/>
          <w:szCs w:val="36"/>
        </w:rPr>
      </w:pPr>
      <w:r>
        <w:rPr>
          <w:rFonts w:hint="eastAsia" w:ascii="宋体" w:hAnsi="宋体" w:eastAsia="宋体" w:cs="宋体"/>
          <w:b/>
          <w:sz w:val="36"/>
          <w:szCs w:val="36"/>
        </w:rPr>
        <w:t xml:space="preserve">（六）符合公告及文件要求的资质证书</w:t>
      </w:r>
      <w:r/>
    </w:p>
    <w:p>
      <w:pPr>
        <w:ind w:firstLine="720"/>
        <w:jc w:val="left"/>
        <w:widowControl/>
        <w:rPr>
          <w:rFonts w:ascii="宋体" w:hAnsi="宋体" w:eastAsia="宋体" w:cs="宋体"/>
          <w:b/>
          <w:sz w:val="36"/>
          <w:szCs w:val="36"/>
        </w:rPr>
      </w:pPr>
      <w:r>
        <w:rPr>
          <w:rFonts w:ascii="宋体" w:hAnsi="宋体" w:eastAsia="宋体" w:cs="宋体"/>
          <w:b/>
          <w:sz w:val="36"/>
          <w:szCs w:val="36"/>
        </w:rPr>
        <w:br w:type="page" w:clear="all"/>
      </w:r>
      <w:r/>
    </w:p>
    <w:p>
      <w:pPr>
        <w:ind w:firstLine="1807"/>
        <w:rPr>
          <w:rFonts w:ascii="宋体" w:hAnsi="宋体" w:eastAsia="宋体" w:cs="宋体"/>
          <w:b/>
          <w:sz w:val="36"/>
          <w:szCs w:val="36"/>
        </w:rPr>
      </w:pPr>
      <w:r>
        <w:rPr>
          <w:rFonts w:hint="eastAsia" w:ascii="宋体" w:hAnsi="宋体" w:eastAsia="宋体" w:cs="宋体"/>
          <w:b/>
          <w:sz w:val="36"/>
          <w:szCs w:val="36"/>
        </w:rPr>
        <w:t xml:space="preserve">（七）法定代表人身份证明书</w:t>
      </w:r>
      <w:r/>
    </w:p>
    <w:p>
      <w:pPr>
        <w:ind w:firstLine="643"/>
        <w:rPr>
          <w:rFonts w:ascii="宋体" w:hAnsi="宋体" w:eastAsia="宋体" w:cs="宋体"/>
          <w:sz w:val="32"/>
          <w:szCs w:val="21"/>
        </w:rPr>
      </w:pPr>
      <w:r>
        <w:rPr>
          <w:rFonts w:ascii="宋体" w:hAnsi="宋体" w:eastAsia="宋体" w:cs="宋体"/>
          <w:sz w:val="32"/>
          <w:szCs w:val="21"/>
        </w:rPr>
      </w:r>
      <w:r/>
    </w:p>
    <w:p>
      <w:pPr>
        <w:rPr>
          <w:rFonts w:ascii="宋体" w:hAnsi="宋体" w:eastAsia="宋体" w:cs="宋体"/>
          <w:sz w:val="24"/>
          <w:szCs w:val="21"/>
        </w:rPr>
      </w:pPr>
      <w:r>
        <w:rPr>
          <w:rFonts w:ascii="宋体" w:hAnsi="宋体" w:eastAsia="宋体" w:cs="宋体"/>
          <w:sz w:val="24"/>
          <w:szCs w:val="21"/>
        </w:rPr>
      </w:r>
      <w:r/>
    </w:p>
    <w:p>
      <w:pPr>
        <w:ind w:firstLine="482"/>
        <w:rPr>
          <w:rFonts w:ascii="宋体" w:hAnsi="宋体" w:eastAsia="宋体" w:cs="宋体"/>
          <w:sz w:val="24"/>
          <w:szCs w:val="21"/>
          <w:u w:val="single"/>
        </w:rPr>
      </w:pPr>
      <w:r>
        <w:rPr>
          <w:rFonts w:hint="eastAsia" w:ascii="宋体" w:hAnsi="宋体" w:eastAsia="宋体" w:cs="宋体"/>
          <w:sz w:val="24"/>
          <w:szCs w:val="21"/>
        </w:rPr>
        <w:t xml:space="preserve">单位名称：</w:t>
      </w:r>
      <w:r>
        <w:rPr>
          <w:rFonts w:hint="eastAsia" w:ascii="宋体" w:hAnsi="宋体" w:eastAsia="宋体" w:cs="宋体"/>
          <w:sz w:val="24"/>
          <w:szCs w:val="21"/>
          <w:u w:val="single"/>
        </w:rPr>
        <w:t xml:space="preserve">                                                  </w:t>
      </w:r>
      <w:r/>
    </w:p>
    <w:p>
      <w:pPr>
        <w:rPr>
          <w:rFonts w:ascii="宋体" w:hAnsi="宋体" w:eastAsia="宋体" w:cs="宋体"/>
          <w:sz w:val="24"/>
          <w:szCs w:val="21"/>
          <w:u w:val="single"/>
        </w:rPr>
      </w:pPr>
      <w:r>
        <w:rPr>
          <w:rFonts w:ascii="宋体" w:hAnsi="宋体" w:eastAsia="宋体" w:cs="宋体"/>
          <w:sz w:val="24"/>
          <w:szCs w:val="21"/>
          <w:u w:val="single"/>
        </w:rPr>
      </w:r>
      <w:r/>
    </w:p>
    <w:p>
      <w:pPr>
        <w:ind w:firstLine="482"/>
        <w:rPr>
          <w:rFonts w:ascii="宋体" w:hAnsi="宋体" w:eastAsia="宋体" w:cs="宋体"/>
          <w:sz w:val="24"/>
          <w:szCs w:val="21"/>
        </w:rPr>
      </w:pPr>
      <w:r>
        <w:rPr>
          <w:rFonts w:hint="eastAsia" w:ascii="宋体" w:hAnsi="宋体" w:eastAsia="宋体" w:cs="宋体"/>
          <w:sz w:val="24"/>
          <w:szCs w:val="21"/>
        </w:rPr>
        <w:t xml:space="preserve">单位性质：</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 </w:t>
      </w:r>
      <w:r/>
    </w:p>
    <w:p>
      <w:pPr>
        <w:rPr>
          <w:rFonts w:ascii="宋体" w:hAnsi="宋体" w:eastAsia="宋体" w:cs="宋体"/>
          <w:sz w:val="24"/>
          <w:szCs w:val="21"/>
          <w:u w:val="single"/>
        </w:rPr>
      </w:pPr>
      <w:r>
        <w:rPr>
          <w:rFonts w:hint="eastAsia" w:ascii="宋体" w:hAnsi="宋体" w:eastAsia="宋体" w:cs="宋体"/>
          <w:sz w:val="24"/>
          <w:szCs w:val="21"/>
        </w:rPr>
        <w:t xml:space="preserve">                          </w:t>
      </w:r>
      <w:r/>
    </w:p>
    <w:p>
      <w:pPr>
        <w:ind w:firstLine="482"/>
        <w:rPr>
          <w:rFonts w:ascii="宋体" w:hAnsi="宋体" w:eastAsia="宋体" w:cs="宋体"/>
          <w:sz w:val="24"/>
          <w:szCs w:val="21"/>
          <w:u w:val="single"/>
        </w:rPr>
      </w:pPr>
      <w:r>
        <w:rPr>
          <w:rFonts w:hint="eastAsia" w:ascii="宋体" w:hAnsi="宋体" w:eastAsia="宋体" w:cs="宋体"/>
          <w:sz w:val="24"/>
          <w:szCs w:val="21"/>
        </w:rPr>
        <w:t xml:space="preserve">地    址：</w:t>
      </w:r>
      <w:r>
        <w:rPr>
          <w:rFonts w:hint="eastAsia" w:ascii="宋体" w:hAnsi="宋体" w:eastAsia="宋体" w:cs="宋体"/>
          <w:sz w:val="24"/>
          <w:szCs w:val="21"/>
          <w:u w:val="single"/>
        </w:rPr>
        <w:t xml:space="preserve">                                                 </w:t>
      </w:r>
      <w:r/>
    </w:p>
    <w:p>
      <w:pPr>
        <w:rPr>
          <w:rFonts w:ascii="宋体" w:hAnsi="宋体" w:eastAsia="宋体" w:cs="宋体"/>
          <w:sz w:val="24"/>
          <w:szCs w:val="21"/>
          <w:u w:val="single"/>
        </w:rPr>
      </w:pPr>
      <w:r>
        <w:rPr>
          <w:rFonts w:ascii="宋体" w:hAnsi="宋体" w:eastAsia="宋体" w:cs="宋体"/>
          <w:sz w:val="24"/>
          <w:szCs w:val="21"/>
          <w:u w:val="single"/>
        </w:rPr>
      </w:r>
      <w:r/>
    </w:p>
    <w:p>
      <w:pPr>
        <w:ind w:firstLine="482"/>
        <w:rPr>
          <w:rFonts w:ascii="宋体" w:hAnsi="宋体" w:eastAsia="宋体" w:cs="宋体"/>
          <w:sz w:val="24"/>
          <w:szCs w:val="21"/>
        </w:rPr>
      </w:pPr>
      <w:r>
        <w:rPr>
          <w:rFonts w:hint="eastAsia" w:ascii="宋体" w:hAnsi="宋体" w:eastAsia="宋体" w:cs="宋体"/>
          <w:sz w:val="24"/>
          <w:szCs w:val="21"/>
        </w:rPr>
        <w:t xml:space="preserve">成立时间：</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年</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月</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日 </w:t>
      </w:r>
      <w:r/>
    </w:p>
    <w:p>
      <w:pPr>
        <w:rPr>
          <w:rFonts w:ascii="宋体" w:hAnsi="宋体" w:eastAsia="宋体" w:cs="宋体"/>
          <w:sz w:val="24"/>
          <w:szCs w:val="21"/>
        </w:rPr>
      </w:pPr>
      <w:r>
        <w:rPr>
          <w:rFonts w:hint="eastAsia" w:ascii="宋体" w:hAnsi="宋体" w:eastAsia="宋体" w:cs="宋体"/>
          <w:sz w:val="24"/>
          <w:szCs w:val="21"/>
        </w:rPr>
        <w:t xml:space="preserve"> </w:t>
      </w:r>
      <w:r/>
    </w:p>
    <w:p>
      <w:pPr>
        <w:ind w:firstLine="482"/>
        <w:rPr>
          <w:rFonts w:ascii="宋体" w:hAnsi="宋体" w:eastAsia="宋体" w:cs="宋体"/>
          <w:sz w:val="24"/>
          <w:szCs w:val="21"/>
          <w:u w:val="single"/>
        </w:rPr>
      </w:pPr>
      <w:r>
        <w:rPr>
          <w:rFonts w:hint="eastAsia" w:ascii="宋体" w:hAnsi="宋体" w:eastAsia="宋体" w:cs="宋体"/>
          <w:sz w:val="24"/>
          <w:szCs w:val="21"/>
        </w:rPr>
        <w:t xml:space="preserve">经营期限：</w:t>
      </w:r>
      <w:r>
        <w:rPr>
          <w:rFonts w:hint="eastAsia" w:ascii="宋体" w:hAnsi="宋体" w:eastAsia="宋体" w:cs="宋体"/>
          <w:sz w:val="24"/>
          <w:szCs w:val="21"/>
          <w:u w:val="single"/>
        </w:rPr>
        <w:t xml:space="preserve">                                        </w:t>
      </w:r>
      <w:r/>
    </w:p>
    <w:p>
      <w:pPr>
        <w:rPr>
          <w:rFonts w:ascii="宋体" w:hAnsi="宋体" w:eastAsia="宋体" w:cs="宋体"/>
          <w:sz w:val="24"/>
          <w:szCs w:val="21"/>
          <w:u w:val="single"/>
        </w:rPr>
      </w:pPr>
      <w:r>
        <w:rPr>
          <w:rFonts w:ascii="宋体" w:hAnsi="宋体" w:eastAsia="宋体" w:cs="宋体"/>
          <w:sz w:val="24"/>
          <w:szCs w:val="21"/>
          <w:u w:val="single"/>
        </w:rPr>
      </w:r>
      <w:r/>
    </w:p>
    <w:p>
      <w:pPr>
        <w:ind w:left="3597" w:firstLine="482"/>
        <w:rPr>
          <w:rFonts w:ascii="宋体" w:hAnsi="宋体" w:eastAsia="宋体" w:cs="宋体"/>
          <w:sz w:val="24"/>
          <w:szCs w:val="21"/>
          <w:u w:val="single"/>
        </w:rPr>
      </w:pPr>
      <w:r>
        <w:rPr>
          <w:rFonts w:hint="eastAsia" w:ascii="宋体" w:hAnsi="宋体" w:eastAsia="宋体" w:cs="宋体"/>
          <w:sz w:val="24"/>
          <w:szCs w:val="21"/>
        </w:rPr>
        <w:t xml:space="preserve">姓    名：</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 联系电话：</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 身份证号：</w:t>
      </w:r>
      <w:r>
        <w:rPr>
          <w:rFonts w:hint="eastAsia" w:ascii="宋体" w:hAnsi="宋体" w:eastAsia="宋体" w:cs="宋体"/>
          <w:sz w:val="24"/>
          <w:szCs w:val="21"/>
          <w:u w:val="single"/>
        </w:rPr>
        <w:t xml:space="preserve">                      </w:t>
      </w:r>
      <w:r/>
    </w:p>
    <w:p>
      <w:pPr>
        <w:rPr>
          <w:rFonts w:ascii="宋体" w:hAnsi="宋体" w:eastAsia="宋体" w:cs="宋体"/>
          <w:sz w:val="24"/>
          <w:szCs w:val="21"/>
        </w:rPr>
      </w:pPr>
      <w:r>
        <w:rPr>
          <w:rFonts w:ascii="宋体" w:hAnsi="宋体" w:eastAsia="宋体" w:cs="宋体"/>
          <w:sz w:val="24"/>
          <w:szCs w:val="21"/>
        </w:rPr>
      </w:r>
      <w:r/>
    </w:p>
    <w:p>
      <w:pPr>
        <w:ind w:firstLine="482"/>
        <w:rPr>
          <w:rFonts w:ascii="宋体" w:hAnsi="宋体" w:eastAsia="宋体" w:cs="宋体"/>
          <w:sz w:val="24"/>
          <w:szCs w:val="21"/>
        </w:rPr>
      </w:pPr>
      <w:r>
        <w:rPr>
          <w:rFonts w:hint="eastAsia" w:ascii="宋体" w:hAnsi="宋体" w:eastAsia="宋体" w:cs="宋体"/>
          <w:sz w:val="24"/>
          <w:szCs w:val="21"/>
        </w:rPr>
        <w:t xml:space="preserve">系</w:t>
      </w:r>
      <w:r>
        <w:rPr>
          <w:rFonts w:hint="eastAsia" w:ascii="宋体" w:hAnsi="宋体" w:eastAsia="宋体" w:cs="宋体"/>
          <w:sz w:val="24"/>
          <w:szCs w:val="21"/>
          <w:u w:val="single"/>
        </w:rPr>
        <w:t xml:space="preserve">                   （投标单位名称)</w:t>
      </w:r>
      <w:r>
        <w:rPr>
          <w:rFonts w:hint="eastAsia" w:ascii="宋体" w:hAnsi="宋体" w:eastAsia="宋体" w:cs="宋体"/>
          <w:sz w:val="24"/>
          <w:szCs w:val="21"/>
        </w:rPr>
        <w:t xml:space="preserve">的法定代表人或单位负责人。</w:t>
      </w:r>
      <w:r/>
    </w:p>
    <w:p>
      <w:pPr>
        <w:rPr>
          <w:rFonts w:ascii="宋体" w:hAnsi="宋体" w:eastAsia="宋体" w:cs="宋体"/>
          <w:sz w:val="24"/>
          <w:szCs w:val="21"/>
        </w:rPr>
      </w:pPr>
      <w:r>
        <w:rPr>
          <w:rFonts w:ascii="宋体" w:hAnsi="宋体" w:eastAsia="宋体" w:cs="宋体"/>
          <w:sz w:val="24"/>
          <w:szCs w:val="21"/>
        </w:rPr>
      </w:r>
      <w:r/>
    </w:p>
    <w:p>
      <w:pPr>
        <w:rPr>
          <w:rFonts w:ascii="宋体" w:hAnsi="宋体" w:eastAsia="宋体" w:cs="宋体"/>
          <w:sz w:val="24"/>
          <w:szCs w:val="21"/>
        </w:rPr>
      </w:pPr>
      <w:r>
        <w:rPr>
          <w:rFonts w:hint="eastAsia" w:ascii="宋体" w:hAnsi="宋体" w:eastAsia="宋体" w:cs="宋体"/>
          <w:sz w:val="24"/>
          <w:szCs w:val="21"/>
        </w:rPr>
        <w:t xml:space="preserve">特此证明。</w:t>
      </w:r>
      <w:r/>
    </w:p>
    <w:p>
      <w:pPr>
        <w:rPr>
          <w:rFonts w:ascii="宋体" w:hAnsi="宋体" w:eastAsia="宋体" w:cs="宋体"/>
          <w:sz w:val="24"/>
          <w:szCs w:val="21"/>
        </w:rPr>
      </w:pPr>
      <w:r>
        <w:rPr>
          <w:rFonts w:ascii="宋体" w:hAnsi="宋体" w:eastAsia="宋体" w:cs="宋体"/>
          <w:sz w:val="24"/>
          <w:szCs w:val="21"/>
        </w:rPr>
      </w:r>
      <w:r/>
    </w:p>
    <w:p>
      <w:pPr>
        <w:ind w:firstLine="482"/>
        <w:rPr>
          <w:rFonts w:ascii="宋体" w:hAnsi="宋体" w:eastAsia="宋体" w:cs="宋体"/>
          <w:sz w:val="24"/>
          <w:szCs w:val="21"/>
          <w:u w:val="single"/>
        </w:rPr>
      </w:pPr>
      <w:r>
        <w:rPr>
          <w:rFonts w:hint="eastAsia" w:ascii="宋体" w:hAnsi="宋体" w:eastAsia="宋体" w:cs="宋体"/>
          <w:sz w:val="24"/>
          <w:szCs w:val="21"/>
        </w:rPr>
        <w:t xml:space="preserve">投标单位(公章) ：</w:t>
      </w:r>
      <w:r>
        <w:rPr>
          <w:rFonts w:hint="eastAsia" w:ascii="宋体" w:hAnsi="宋体" w:eastAsia="宋体" w:cs="宋体"/>
          <w:sz w:val="24"/>
          <w:szCs w:val="21"/>
          <w:u w:val="single"/>
        </w:rPr>
        <w:t xml:space="preserve">                </w:t>
      </w:r>
      <w:r/>
    </w:p>
    <w:p>
      <w:pPr>
        <w:rPr>
          <w:rFonts w:ascii="宋体" w:hAnsi="宋体" w:eastAsia="宋体" w:cs="宋体"/>
          <w:sz w:val="24"/>
          <w:szCs w:val="21"/>
          <w:u w:val="single"/>
        </w:rPr>
      </w:pPr>
      <w:r>
        <w:rPr>
          <w:rFonts w:ascii="宋体" w:hAnsi="宋体" w:eastAsia="宋体" w:cs="宋体"/>
          <w:sz w:val="24"/>
          <w:szCs w:val="21"/>
          <w:u w:val="single"/>
        </w:rPr>
      </w:r>
      <w:r/>
    </w:p>
    <w:p>
      <w:pPr>
        <w:rPr>
          <w:rFonts w:ascii="宋体" w:hAnsi="宋体" w:eastAsia="宋体" w:cs="宋体"/>
          <w:sz w:val="24"/>
          <w:szCs w:val="21"/>
          <w:u w:val="single"/>
        </w:rPr>
      </w:pPr>
      <w:r>
        <w:rPr>
          <w:rFonts w:ascii="宋体" w:hAnsi="宋体" w:eastAsia="宋体" w:cs="宋体"/>
          <w:sz w:val="24"/>
          <w:szCs w:val="21"/>
          <w:u w:val="single"/>
        </w:rPr>
      </w:r>
      <w:r/>
    </w:p>
    <w:p>
      <w:pPr>
        <w:ind w:firstLine="482"/>
        <w:rPr>
          <w:rFonts w:ascii="宋体" w:hAnsi="宋体" w:eastAsia="宋体" w:cs="宋体"/>
          <w:sz w:val="24"/>
          <w:szCs w:val="21"/>
        </w:rPr>
      </w:pPr>
      <w:r>
        <w:rPr>
          <w:rFonts w:hint="eastAsia" w:ascii="宋体" w:hAnsi="宋体" w:eastAsia="宋体" w:cs="宋体"/>
          <w:sz w:val="24"/>
          <w:szCs w:val="21"/>
        </w:rPr>
        <w:t xml:space="preserve">日期：</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年</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月</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日</w:t>
      </w:r>
      <w:r/>
    </w:p>
    <w:p>
      <w:pPr>
        <w:ind w:firstLine="720"/>
        <w:jc w:val="center"/>
        <w:spacing w:before="120" w:after="120" w:line="440" w:lineRule="exact"/>
        <w:rPr>
          <w:rFonts w:ascii="宋体" w:hAnsi="宋体" w:eastAsia="宋体" w:cs="宋体"/>
          <w:b/>
          <w:sz w:val="36"/>
          <w:szCs w:val="36"/>
        </w:rPr>
      </w:pPr>
      <w:r>
        <w:rPr>
          <w:rFonts w:hint="eastAsia" w:ascii="宋体" w:hAnsi="宋体" w:eastAsia="宋体" w:cs="宋体"/>
          <w:b/>
          <w:sz w:val="36"/>
          <w:szCs w:val="36"/>
        </w:rPr>
        <w:br w:type="page" w:clear="all"/>
      </w:r>
      <w:r>
        <w:rPr>
          <w:rFonts w:hint="eastAsia" w:ascii="宋体" w:hAnsi="宋体" w:eastAsia="宋体" w:cs="宋体"/>
          <w:b/>
          <w:sz w:val="36"/>
          <w:szCs w:val="36"/>
        </w:rPr>
        <w:t xml:space="preserve">法定代表人授权委托书</w:t>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ind w:firstLine="482"/>
        <w:jc w:val="left"/>
        <w:spacing w:line="500" w:lineRule="exact"/>
        <w:rPr>
          <w:rFonts w:ascii="宋体" w:hAnsi="宋体" w:eastAsia="宋体" w:cs="宋体"/>
          <w:sz w:val="24"/>
          <w:szCs w:val="21"/>
        </w:rPr>
      </w:pPr>
      <w:r>
        <w:rPr>
          <w:rFonts w:hint="eastAsia" w:ascii="宋体" w:hAnsi="宋体" w:eastAsia="宋体" w:cs="宋体"/>
          <w:sz w:val="24"/>
          <w:szCs w:val="21"/>
        </w:rPr>
        <w:t xml:space="preserve">本授权委托书声明：我</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（姓名）系</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（投标人名称）的法定代表人或单位负责人，现授权委托</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（单位名称）</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（姓名）为我的代理人，以本公司的名义参加</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的投标活动。代理人在开标、询标、合同谈判等过程中所签署的一切文件和处理与之有关的一切事务，我均予以承认。</w:t>
      </w:r>
      <w:r/>
    </w:p>
    <w:p>
      <w:pPr>
        <w:spacing w:line="500" w:lineRule="exact"/>
        <w:rPr>
          <w:rFonts w:ascii="宋体" w:hAnsi="宋体" w:eastAsia="宋体" w:cs="宋体"/>
          <w:sz w:val="24"/>
          <w:szCs w:val="21"/>
        </w:rPr>
      </w:pPr>
      <w:r>
        <w:rPr>
          <w:rFonts w:ascii="宋体" w:hAnsi="宋体" w:eastAsia="宋体" w:cs="宋体"/>
          <w:sz w:val="24"/>
          <w:szCs w:val="21"/>
        </w:rPr>
      </w:r>
      <w:r/>
    </w:p>
    <w:p>
      <w:pPr>
        <w:ind w:firstLine="482"/>
        <w:spacing w:line="500" w:lineRule="exact"/>
        <w:rPr>
          <w:rFonts w:ascii="宋体" w:hAnsi="宋体" w:eastAsia="宋体" w:cs="宋体"/>
          <w:sz w:val="24"/>
          <w:szCs w:val="21"/>
        </w:rPr>
      </w:pPr>
      <w:r>
        <w:rPr>
          <w:rFonts w:hint="eastAsia" w:ascii="宋体" w:hAnsi="宋体" w:eastAsia="宋体" w:cs="宋体"/>
          <w:sz w:val="24"/>
          <w:szCs w:val="21"/>
        </w:rPr>
        <w:t xml:space="preserve">代理人无转委权，特此委托。</w:t>
      </w:r>
      <w:r/>
    </w:p>
    <w:p>
      <w:pPr>
        <w:spacing w:line="500" w:lineRule="exact"/>
        <w:rPr>
          <w:rFonts w:ascii="宋体" w:hAnsi="宋体" w:eastAsia="宋体" w:cs="宋体"/>
          <w:sz w:val="24"/>
          <w:szCs w:val="21"/>
        </w:rPr>
      </w:pPr>
      <w:r>
        <w:rPr>
          <w:rFonts w:ascii="宋体" w:hAnsi="宋体" w:eastAsia="宋体" w:cs="宋体"/>
          <w:sz w:val="24"/>
          <w:szCs w:val="21"/>
        </w:rPr>
      </w:r>
      <w:r/>
    </w:p>
    <w:p>
      <w:pPr>
        <w:ind w:firstLine="482"/>
        <w:jc w:val="left"/>
        <w:spacing w:line="500" w:lineRule="exact"/>
        <w:rPr>
          <w:rFonts w:ascii="宋体" w:hAnsi="宋体" w:eastAsia="宋体" w:cs="宋体"/>
          <w:sz w:val="24"/>
          <w:szCs w:val="21"/>
        </w:rPr>
      </w:pPr>
      <w:r>
        <w:rPr>
          <w:rFonts w:hint="eastAsia" w:ascii="宋体" w:hAnsi="宋体" w:eastAsia="宋体" w:cs="宋体"/>
          <w:sz w:val="24"/>
          <w:szCs w:val="21"/>
        </w:rPr>
        <w:t xml:space="preserve">代理人：　　　　      代理人联系电话（手机号）：　　     　　</w:t>
      </w:r>
      <w:r/>
    </w:p>
    <w:p>
      <w:pPr>
        <w:ind w:firstLine="482"/>
        <w:jc w:val="left"/>
        <w:spacing w:line="500" w:lineRule="exact"/>
        <w:rPr>
          <w:rFonts w:ascii="宋体" w:hAnsi="宋体" w:eastAsia="宋体" w:cs="宋体"/>
          <w:sz w:val="24"/>
          <w:szCs w:val="21"/>
        </w:rPr>
      </w:pPr>
      <w:r>
        <w:rPr>
          <w:rFonts w:ascii="宋体" w:hAnsi="宋体" w:eastAsia="宋体" w:cs="宋体"/>
          <w:sz w:val="24"/>
          <w:szCs w:val="21"/>
        </w:rPr>
      </w:r>
      <w:r/>
    </w:p>
    <w:p>
      <w:pPr>
        <w:ind w:firstLine="482"/>
        <w:jc w:val="left"/>
        <w:spacing w:line="500" w:lineRule="exact"/>
        <w:rPr>
          <w:rFonts w:ascii="宋体" w:hAnsi="宋体" w:eastAsia="宋体" w:cs="宋体"/>
          <w:sz w:val="24"/>
          <w:szCs w:val="21"/>
        </w:rPr>
      </w:pPr>
      <w:r>
        <w:rPr>
          <w:rFonts w:hint="eastAsia" w:ascii="宋体" w:hAnsi="宋体" w:eastAsia="宋体" w:cs="宋体"/>
          <w:sz w:val="24"/>
          <w:szCs w:val="21"/>
        </w:rPr>
        <w:t xml:space="preserve">投标人(法人印章)：</w:t>
      </w:r>
      <w:r/>
    </w:p>
    <w:p>
      <w:pPr>
        <w:ind w:firstLine="482"/>
        <w:jc w:val="left"/>
        <w:spacing w:line="500" w:lineRule="exact"/>
        <w:rPr>
          <w:rFonts w:ascii="宋体" w:hAnsi="宋体" w:eastAsia="宋体" w:cs="宋体"/>
          <w:sz w:val="24"/>
          <w:szCs w:val="21"/>
        </w:rPr>
      </w:pPr>
      <w:r>
        <w:rPr>
          <w:rFonts w:ascii="宋体" w:hAnsi="宋体" w:eastAsia="宋体" w:cs="宋体"/>
          <w:sz w:val="24"/>
          <w:szCs w:val="21"/>
        </w:rPr>
      </w:r>
      <w:r/>
    </w:p>
    <w:p>
      <w:pPr>
        <w:ind w:firstLine="482"/>
        <w:jc w:val="left"/>
        <w:spacing w:line="500" w:lineRule="exact"/>
        <w:rPr>
          <w:rFonts w:ascii="宋体" w:hAnsi="宋体" w:eastAsia="宋体" w:cs="宋体"/>
          <w:sz w:val="24"/>
          <w:szCs w:val="21"/>
        </w:rPr>
      </w:pPr>
      <w:r>
        <w:rPr>
          <w:rFonts w:hint="eastAsia" w:ascii="宋体" w:hAnsi="宋体" w:eastAsia="宋体" w:cs="宋体"/>
          <w:sz w:val="24"/>
          <w:szCs w:val="21"/>
        </w:rPr>
        <w:t xml:space="preserve">法定代表人(印章或签字)：</w:t>
      </w:r>
      <w:r/>
    </w:p>
    <w:p>
      <w:pPr>
        <w:rPr>
          <w:rFonts w:ascii="宋体" w:hAnsi="宋体" w:eastAsia="宋体" w:cs="宋体"/>
          <w:sz w:val="24"/>
          <w:szCs w:val="21"/>
        </w:rPr>
      </w:pPr>
      <w:r>
        <w:rPr>
          <w:rFonts w:ascii="宋体" w:hAnsi="宋体" w:eastAsia="宋体" w:cs="宋体"/>
          <w:sz w:val="24"/>
          <w:szCs w:val="21"/>
        </w:rPr>
      </w:r>
      <w:r/>
    </w:p>
    <w:p>
      <w:pPr>
        <w:jc w:val="right"/>
        <w:spacing w:after="161" w:line="480" w:lineRule="exact"/>
        <w:rPr>
          <w:rFonts w:ascii="宋体" w:hAnsi="宋体" w:eastAsia="宋体" w:cs="宋体"/>
          <w:sz w:val="24"/>
          <w:szCs w:val="21"/>
        </w:rPr>
      </w:pPr>
      <w:r>
        <w:rPr>
          <w:rFonts w:hint="eastAsia" w:ascii="宋体" w:hAnsi="宋体" w:eastAsia="宋体" w:cs="宋体"/>
          <w:sz w:val="24"/>
          <w:szCs w:val="21"/>
        </w:rPr>
        <w:t xml:space="preserve">日期：</w:t>
      </w:r>
      <w:r>
        <w:rPr>
          <w:rFonts w:hint="eastAsia" w:ascii="宋体" w:hAnsi="宋体" w:eastAsia="宋体" w:cs="宋体"/>
          <w:bCs/>
          <w:sz w:val="24"/>
          <w:szCs w:val="21"/>
        </w:rPr>
        <w:t xml:space="preserve">年    月   日</w:t>
      </w:r>
      <w:r/>
    </w:p>
    <w:p>
      <w:pPr>
        <w:rPr>
          <w:rFonts w:ascii="宋体" w:hAnsi="宋体" w:eastAsia="宋体" w:cs="宋体"/>
          <w:sz w:val="24"/>
          <w:szCs w:val="21"/>
        </w:rPr>
      </w:pPr>
      <w:r>
        <w:rPr>
          <w:rFonts w:hint="eastAsia" w:ascii="宋体" w:hAnsi="宋体" w:eastAsia="宋体" w:cs="宋体"/>
          <w:sz w:val="24"/>
          <w:szCs w:val="21"/>
        </w:rPr>
        <w:t xml:space="preserve">附：</w:t>
      </w:r>
      <w:r/>
    </w:p>
    <w:tbl>
      <w:tblPr>
        <w:tblStyle w:val="86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rPr>
                <w:rFonts w:ascii="宋体" w:hAnsi="宋体" w:eastAsia="宋体" w:cs="宋体"/>
                <w:sz w:val="24"/>
                <w:szCs w:val="21"/>
              </w:rPr>
            </w:pPr>
            <w:r>
              <w:rPr>
                <w:rFonts w:hint="eastAsia" w:ascii="宋体" w:hAnsi="宋体" w:eastAsia="宋体" w:cs="宋体"/>
                <w:sz w:val="24"/>
                <w:szCs w:val="21"/>
              </w:rPr>
              <w:t xml:space="preserve">（代理人身份证扫描件粘贴处）</w:t>
            </w:r>
            <w:r/>
          </w:p>
        </w:tc>
      </w:tr>
    </w:tbl>
    <w:p>
      <w:pPr>
        <w:ind w:firstLine="720"/>
        <w:jc w:val="center"/>
        <w:spacing w:before="50" w:after="50"/>
        <w:rPr>
          <w:rFonts w:ascii="宋体" w:hAnsi="宋体" w:eastAsia="宋体" w:cs="宋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eastAsia="宋体" w:cs="宋体"/>
          <w:b/>
          <w:sz w:val="36"/>
          <w:szCs w:val="36"/>
        </w:rPr>
        <w:br w:type="page" w:clear="all"/>
      </w:r>
      <w:r/>
    </w:p>
    <w:p>
      <w:pPr>
        <w:ind w:firstLine="720"/>
        <w:jc w:val="center"/>
        <w:rPr>
          <w:rFonts w:ascii="宋体" w:hAnsi="宋体" w:eastAsia="宋体" w:cs="宋体"/>
          <w:b/>
          <w:sz w:val="36"/>
          <w:szCs w:val="36"/>
        </w:rPr>
      </w:pPr>
      <w:r>
        <w:rPr>
          <w:rFonts w:hint="eastAsia" w:ascii="宋体" w:hAnsi="宋体" w:eastAsia="宋体" w:cs="宋体"/>
          <w:b/>
          <w:sz w:val="36"/>
          <w:szCs w:val="36"/>
        </w:rPr>
        <w:t xml:space="preserve">（八）投标函</w:t>
      </w:r>
      <w:r/>
    </w:p>
    <w:p>
      <w:pPr>
        <w:spacing w:before="120" w:after="120" w:line="440" w:lineRule="exact"/>
        <w:rPr>
          <w:rFonts w:ascii="宋体" w:hAnsi="宋体" w:eastAsia="宋体" w:cs="宋体"/>
          <w:sz w:val="24"/>
          <w:szCs w:val="21"/>
          <w:u w:val="single"/>
        </w:rPr>
      </w:pPr>
      <w:r>
        <w:rPr>
          <w:rFonts w:hint="eastAsia" w:ascii="宋体" w:hAnsi="宋体" w:eastAsia="宋体" w:cs="宋体"/>
          <w:sz w:val="24"/>
          <w:szCs w:val="21"/>
        </w:rPr>
        <w:t xml:space="preserve">采购人：</w:t>
      </w:r>
      <w:r>
        <w:rPr>
          <w:rFonts w:hint="eastAsia" w:ascii="宋体" w:hAnsi="宋体" w:eastAsia="宋体" w:cs="宋体"/>
          <w:b/>
          <w:bCs/>
          <w:sz w:val="24"/>
          <w:szCs w:val="21"/>
          <w:u w:val="single"/>
        </w:rPr>
        <w:t xml:space="preserve">                       </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根据贵方的______________号招标文件，正式授权下述签字人____________(姓名)代表我方______________（投标人的名称），全权处理本次项目投标的有关事宜。</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1.按招标文件规定的各项要求，向买方提供所需货物与服务。</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5.如果在开标后规定的投标有效期内撤回投标或中标后拒绝签订合同，则按照国家相关法律法规受到相应处罚。</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6.同意向贵方提供贵方可能另外要求的与投标有关的任何证据或资料，并保证我方已提供和将要提供的文件是真实的、准确的。</w:t>
      </w:r>
      <w:r/>
    </w:p>
    <w:p>
      <w:pPr>
        <w:ind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7.一旦我方中标,我方将根据招标文件的规定，严格履行合同的责任和义务,并保证在招标文件规定的时间完成项目，交付买方验收、使用。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eastAsia="宋体" w:cs="宋体"/>
          <w:sz w:val="24"/>
          <w:szCs w:val="21"/>
        </w:rPr>
      </w:pPr>
      <w:r>
        <w:rPr>
          <w:rFonts w:hint="eastAsia" w:ascii="宋体" w:hAnsi="宋体" w:eastAsia="宋体" w:cs="宋体"/>
          <w:sz w:val="24"/>
          <w:szCs w:val="21"/>
        </w:rPr>
        <w:t xml:space="preserve">8.与本投标有关的正式通讯地址为：</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地          址：</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邮          编：</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电          话：</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传          真：</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投标人开户行：</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账          户： </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投标人授权代表姓名（签字）： </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投标人名称（公章）： </w:t>
      </w:r>
      <w:r/>
    </w:p>
    <w:p>
      <w:pPr>
        <w:ind w:left="420" w:firstLine="482"/>
        <w:jc w:val="left"/>
        <w:spacing w:line="420" w:lineRule="exact"/>
        <w:rPr>
          <w:rFonts w:ascii="宋体" w:hAnsi="宋体" w:eastAsia="宋体" w:cs="宋体"/>
          <w:sz w:val="24"/>
          <w:szCs w:val="21"/>
        </w:rPr>
      </w:pPr>
      <w:r>
        <w:rPr>
          <w:rFonts w:hint="eastAsia" w:ascii="宋体" w:hAnsi="宋体" w:eastAsia="宋体" w:cs="宋体"/>
          <w:sz w:val="24"/>
          <w:szCs w:val="21"/>
        </w:rPr>
        <w:t xml:space="preserve">日           期：________年____月____日</w:t>
      </w:r>
      <w:r/>
    </w:p>
    <w:p>
      <w:pPr>
        <w:ind w:firstLine="720"/>
        <w:jc w:val="center"/>
        <w:rPr>
          <w:rFonts w:ascii="宋体" w:hAnsi="宋体" w:eastAsia="宋体" w:cs="宋体"/>
          <w:b/>
          <w:sz w:val="36"/>
          <w:szCs w:val="36"/>
        </w:rPr>
      </w:pPr>
      <w:r>
        <w:rPr>
          <w:rFonts w:ascii="宋体" w:hAnsi="宋体" w:eastAsia="宋体" w:cs="宋体"/>
          <w:b/>
          <w:sz w:val="36"/>
          <w:szCs w:val="36"/>
        </w:rPr>
      </w:r>
      <w:r/>
    </w:p>
    <w:p>
      <w:pPr>
        <w:ind w:firstLine="720"/>
        <w:jc w:val="center"/>
        <w:spacing w:before="50" w:after="50"/>
        <w:rPr>
          <w:rFonts w:ascii="宋体" w:hAnsi="宋体" w:eastAsia="宋体" w:cs="宋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eastAsia="宋体" w:cs="宋体"/>
          <w:b/>
          <w:sz w:val="36"/>
          <w:szCs w:val="36"/>
        </w:rPr>
      </w:r>
      <w:r/>
    </w:p>
    <w:p>
      <w:pPr>
        <w:jc w:val="center"/>
        <w:spacing w:line="520" w:lineRule="exact"/>
        <w:rPr>
          <w:rFonts w:ascii="宋体" w:hAnsi="宋体" w:eastAsia="宋体" w:cs="宋体"/>
          <w:szCs w:val="21"/>
        </w:rPr>
      </w:pPr>
      <w:r>
        <w:rPr>
          <w:rFonts w:ascii="宋体" w:hAnsi="宋体" w:eastAsia="宋体" w:cs="宋体"/>
          <w:szCs w:val="21"/>
        </w:rPr>
      </w:r>
      <w:r/>
    </w:p>
    <w:p>
      <w:pPr>
        <w:ind w:firstLine="361"/>
        <w:jc w:val="left"/>
        <w:tabs>
          <w:tab w:val="center" w:pos="4153" w:leader="none"/>
          <w:tab w:val="right" w:pos="8306" w:leader="none"/>
        </w:tabs>
        <w:rPr>
          <w:rFonts w:ascii="宋体" w:hAnsi="宋体" w:eastAsia="宋体" w:cs="宋体"/>
          <w:sz w:val="18"/>
          <w:szCs w:val="18"/>
        </w:rPr>
      </w:pPr>
      <w:r>
        <w:rPr>
          <w:rFonts w:ascii="宋体" w:hAnsi="宋体" w:eastAsia="宋体" w:cs="宋体"/>
          <w:sz w:val="18"/>
          <w:szCs w:val="18"/>
        </w:rPr>
      </w:r>
      <w:r/>
    </w:p>
    <w:p>
      <w:pPr>
        <w:ind w:firstLine="720"/>
        <w:jc w:val="center"/>
        <w:spacing w:line="500" w:lineRule="exact"/>
        <w:widowControl/>
        <w:rPr>
          <w:rFonts w:ascii="宋体" w:hAnsi="宋体" w:eastAsia="宋体" w:cs="宋体"/>
          <w:b/>
          <w:sz w:val="36"/>
          <w:szCs w:val="36"/>
        </w:rPr>
      </w:pPr>
      <w:r>
        <w:rPr>
          <w:rFonts w:hint="eastAsia" w:ascii="宋体" w:hAnsi="宋体" w:eastAsia="宋体" w:cs="宋体"/>
          <w:b/>
          <w:sz w:val="36"/>
          <w:szCs w:val="36"/>
        </w:rPr>
        <w:t xml:space="preserve">（九）中小企业声明函（服务）</w:t>
      </w:r>
      <w:r/>
    </w:p>
    <w:p>
      <w:pPr>
        <w:ind w:firstLine="560"/>
        <w:spacing w:line="560" w:lineRule="exact"/>
        <w:rPr>
          <w:rFonts w:ascii="宋体" w:hAnsi="宋体" w:eastAsia="宋体" w:cs="宋体"/>
          <w:b/>
          <w:bCs/>
          <w:sz w:val="28"/>
          <w:szCs w:val="28"/>
        </w:rPr>
      </w:pPr>
      <w:r>
        <w:rPr>
          <w:rFonts w:ascii="宋体" w:hAnsi="宋体" w:eastAsia="宋体" w:cs="宋体"/>
          <w:b/>
          <w:bCs/>
          <w:sz w:val="28"/>
          <w:szCs w:val="28"/>
        </w:rPr>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left="0" w:firstLine="482"/>
        <w:jc w:val="left"/>
        <w:spacing w:line="500" w:lineRule="exact"/>
        <w:widowControl/>
        <w:rPr>
          <w:rFonts w:ascii="宋体" w:hAnsi="宋体" w:eastAsia="宋体" w:cs="宋体"/>
          <w:sz w:val="24"/>
        </w:rPr>
      </w:pPr>
      <w:r>
        <w:rPr>
          <w:rFonts w:hint="eastAsia" w:ascii="宋体" w:hAnsi="宋体" w:eastAsia="宋体" w:cs="宋体"/>
          <w:i/>
          <w:iCs/>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i/>
          <w:iCs/>
          <w:sz w:val="24"/>
          <w:u w:val="single"/>
        </w:rPr>
        <w:t xml:space="preserve">其他未列明</w:t>
      </w:r>
      <w:r>
        <w:rPr>
          <w:rFonts w:hint="eastAsia" w:ascii="宋体" w:hAnsi="宋体" w:eastAsia="宋体" w:cs="宋体"/>
          <w:sz w:val="24"/>
        </w:rPr>
        <w:t xml:space="preserve">行业；承接（承接）企业为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i/>
          <w:iCs/>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i/>
          <w:iCs/>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i/>
          <w:iCs/>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企业名称（盖章）：</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日期：</w:t>
      </w:r>
      <w:r/>
    </w:p>
    <w:p>
      <w:pPr>
        <w:spacing w:line="560" w:lineRule="exact"/>
        <w:rPr>
          <w:rFonts w:ascii="宋体" w:hAnsi="宋体" w:eastAsia="宋体" w:cs="宋体"/>
          <w:b/>
          <w:bCs/>
          <w:szCs w:val="21"/>
        </w:rPr>
      </w:pPr>
      <w:r>
        <w:rPr>
          <w:rFonts w:hint="eastAsia" w:ascii="宋体" w:hAnsi="宋体" w:eastAsia="宋体" w:cs="宋体"/>
          <w:b/>
          <w:bCs/>
          <w:szCs w:val="21"/>
        </w:rPr>
        <w:t xml:space="preserve">从业人员、营业收入、资产总额填报上一年度数据，无上一年度数据的新成立企业可不填报。</w:t>
      </w:r>
      <w:r/>
    </w:p>
    <w:p>
      <w:pPr>
        <w:ind w:firstLine="720"/>
        <w:jc w:val="center"/>
        <w:rPr>
          <w:rFonts w:ascii="宋体" w:hAnsi="宋体" w:eastAsia="宋体" w:cs="宋体"/>
          <w:b/>
          <w:sz w:val="36"/>
          <w:szCs w:val="36"/>
        </w:rPr>
      </w:pPr>
      <w:r>
        <w:rPr>
          <w:rFonts w:ascii="宋体" w:hAnsi="宋体" w:eastAsia="宋体" w:cs="宋体"/>
          <w:b/>
          <w:sz w:val="36"/>
          <w:szCs w:val="36"/>
        </w:rPr>
      </w:r>
      <w:r/>
    </w:p>
    <w:p>
      <w:pPr>
        <w:ind w:firstLine="720"/>
        <w:jc w:val="center"/>
        <w:rPr>
          <w:rFonts w:ascii="宋体" w:hAnsi="宋体" w:eastAsia="宋体" w:cs="宋体"/>
          <w:b/>
          <w:sz w:val="36"/>
          <w:szCs w:val="36"/>
        </w:rPr>
      </w:pPr>
      <w:r>
        <w:rPr>
          <w:rFonts w:ascii="宋体" w:hAnsi="宋体" w:eastAsia="宋体" w:cs="宋体"/>
          <w:b/>
          <w:sz w:val="36"/>
          <w:szCs w:val="36"/>
        </w:rPr>
      </w:r>
      <w:r/>
    </w:p>
    <w:p>
      <w:pPr>
        <w:ind w:firstLine="720"/>
        <w:jc w:val="center"/>
        <w:rPr>
          <w:rFonts w:ascii="宋体" w:hAnsi="宋体" w:eastAsia="宋体" w:cs="宋体"/>
          <w:b/>
          <w:sz w:val="36"/>
          <w:szCs w:val="36"/>
        </w:rPr>
      </w:pPr>
      <w:r>
        <w:rPr>
          <w:rFonts w:ascii="宋体" w:hAnsi="宋体" w:eastAsia="宋体" w:cs="宋体"/>
          <w:b/>
          <w:sz w:val="36"/>
          <w:szCs w:val="36"/>
        </w:rPr>
      </w:r>
      <w:r/>
    </w:p>
    <w:p>
      <w:pPr>
        <w:ind w:firstLine="720"/>
        <w:jc w:val="center"/>
        <w:rPr>
          <w:rFonts w:ascii="宋体" w:hAnsi="宋体" w:eastAsia="宋体" w:cs="宋体"/>
          <w:b/>
          <w:sz w:val="36"/>
          <w:szCs w:val="36"/>
        </w:rPr>
      </w:pPr>
      <w:r>
        <w:rPr>
          <w:rFonts w:ascii="宋体" w:hAnsi="宋体" w:eastAsia="宋体" w:cs="宋体"/>
          <w:b/>
          <w:sz w:val="36"/>
          <w:szCs w:val="36"/>
        </w:rPr>
      </w:r>
      <w:r/>
    </w:p>
    <w:p>
      <w:pPr>
        <w:ind w:firstLine="720"/>
        <w:jc w:val="center"/>
        <w:spacing w:line="500" w:lineRule="exact"/>
        <w:widowControl/>
        <w:rPr>
          <w:rFonts w:ascii="宋体" w:hAnsi="宋体" w:eastAsia="宋体" w:cs="宋体"/>
          <w:b/>
          <w:sz w:val="36"/>
          <w:szCs w:val="36"/>
        </w:rPr>
      </w:pPr>
      <w:r>
        <w:rPr>
          <w:rFonts w:ascii="宋体" w:hAnsi="宋体" w:eastAsia="宋体" w:cs="宋体"/>
          <w:b/>
          <w:sz w:val="36"/>
          <w:szCs w:val="36"/>
        </w:rPr>
      </w:r>
      <w:r/>
    </w:p>
    <w:p>
      <w:pPr>
        <w:ind w:firstLine="720"/>
        <w:jc w:val="center"/>
        <w:spacing w:line="500" w:lineRule="exact"/>
        <w:widowControl/>
        <w:rPr>
          <w:rFonts w:ascii="宋体" w:hAnsi="宋体" w:eastAsia="宋体" w:cs="宋体"/>
          <w:b/>
          <w:sz w:val="36"/>
          <w:szCs w:val="36"/>
        </w:rPr>
      </w:pPr>
      <w:r>
        <w:rPr>
          <w:rFonts w:ascii="宋体" w:hAnsi="宋体" w:eastAsia="宋体" w:cs="宋体"/>
          <w:b/>
          <w:sz w:val="36"/>
          <w:szCs w:val="36"/>
        </w:rPr>
      </w:r>
      <w:r/>
    </w:p>
    <w:p>
      <w:pPr>
        <w:ind w:firstLine="720"/>
        <w:jc w:val="center"/>
        <w:pageBreakBefore/>
        <w:spacing w:line="500" w:lineRule="exact"/>
        <w:widowControl/>
        <w:rPr>
          <w:rFonts w:ascii="宋体" w:hAnsi="宋体" w:eastAsia="宋体" w:cs="宋体"/>
          <w:b/>
          <w:sz w:val="36"/>
          <w:szCs w:val="36"/>
        </w:rPr>
      </w:pPr>
      <w:r>
        <w:rPr>
          <w:rFonts w:hint="eastAsia" w:ascii="宋体" w:hAnsi="宋体" w:eastAsia="宋体" w:cs="宋体"/>
          <w:b/>
          <w:sz w:val="36"/>
          <w:szCs w:val="36"/>
        </w:rPr>
        <w:t xml:space="preserve">（十）残疾人福利性单位声明函（如有）</w:t>
      </w:r>
      <w:r/>
    </w:p>
    <w:p>
      <w:pPr>
        <w:ind w:firstLine="624"/>
        <w:spacing w:line="588" w:lineRule="exact"/>
        <w:rPr>
          <w:rFonts w:ascii="宋体" w:hAnsi="宋体" w:eastAsia="宋体" w:cs="宋体"/>
          <w:b/>
          <w:spacing w:val="6"/>
          <w:sz w:val="30"/>
          <w:szCs w:val="30"/>
        </w:rPr>
      </w:pPr>
      <w:r>
        <w:rPr>
          <w:rFonts w:ascii="宋体" w:hAnsi="宋体" w:eastAsia="宋体" w:cs="宋体"/>
          <w:b/>
          <w:spacing w:val="6"/>
          <w:sz w:val="30"/>
          <w:szCs w:val="30"/>
        </w:rPr>
      </w:r>
      <w:r/>
    </w:p>
    <w:p>
      <w:pPr>
        <w:ind w:firstLine="506"/>
        <w:spacing w:line="588" w:lineRule="exact"/>
        <w:rPr>
          <w:rFonts w:ascii="宋体" w:hAnsi="宋体" w:eastAsia="宋体" w:cs="宋体"/>
          <w:spacing w:val="6"/>
          <w:sz w:val="24"/>
          <w:szCs w:val="21"/>
        </w:rPr>
      </w:pPr>
      <w:r>
        <w:rPr>
          <w:rFonts w:hint="eastAsia" w:ascii="宋体" w:hAnsi="宋体" w:eastAsia="宋体" w:cs="宋体"/>
          <w:spacing w:val="6"/>
          <w:sz w:val="24"/>
          <w:szCs w:val="21"/>
        </w:rPr>
        <w:t xml:space="preserve">本单位郑重声明，根据《财政部 民政部 中国残疾人联合会关于促进残疾人就业政府采购政策的通知》（财库</w:t>
      </w:r>
      <w:r>
        <w:rPr>
          <w:rFonts w:hint="eastAsia" w:ascii="宋体" w:hAnsi="宋体" w:eastAsia="宋体" w:cs="宋体"/>
          <w:sz w:val="24"/>
          <w:szCs w:val="21"/>
        </w:rPr>
        <w:t xml:space="preserve">〔2017〕141</w:t>
      </w:r>
      <w:r>
        <w:rPr>
          <w:rFonts w:hint="eastAsia" w:ascii="宋体" w:hAnsi="宋体" w:eastAsia="宋体" w:cs="宋体"/>
          <w:spacing w:val="6"/>
          <w:sz w:val="24"/>
          <w:szCs w:val="21"/>
        </w:rPr>
        <w:t xml:space="preserve">号）的规定，本单位为符合条件的残疾人福利性单位，且本单位参加</w:t>
      </w:r>
      <w:r>
        <w:rPr>
          <w:rFonts w:hint="eastAsia" w:ascii="宋体" w:hAnsi="宋体" w:eastAsia="宋体" w:cs="宋体"/>
          <w:spacing w:val="6"/>
          <w:sz w:val="24"/>
          <w:szCs w:val="21"/>
          <w:u w:val="single"/>
        </w:rPr>
        <w:t xml:space="preserve"> </w:t>
      </w:r>
      <w:r>
        <w:rPr>
          <w:rFonts w:hint="eastAsia" w:ascii="宋体" w:hAnsi="宋体" w:eastAsia="宋体" w:cs="宋体"/>
          <w:b/>
          <w:bCs/>
          <w:sz w:val="24"/>
          <w:szCs w:val="21"/>
          <w:u w:val="single"/>
        </w:rPr>
        <w:t xml:space="preserve">       </w:t>
      </w:r>
      <w:r>
        <w:rPr>
          <w:rFonts w:hint="eastAsia" w:ascii="宋体" w:hAnsi="宋体" w:eastAsia="宋体" w:cs="宋体"/>
          <w:spacing w:val="6"/>
          <w:sz w:val="24"/>
        </w:rPr>
        <w:t xml:space="preserve">的</w:t>
      </w:r>
      <w:r>
        <w:rPr>
          <w:rFonts w:hint="eastAsia" w:ascii="宋体" w:hAnsi="宋体" w:eastAsia="宋体" w:cs="宋体"/>
          <w:b/>
          <w:bCs/>
          <w:sz w:val="24"/>
          <w:szCs w:val="21"/>
          <w:u w:val="single"/>
        </w:rPr>
        <w:t xml:space="preserve">               （标段号：   ）</w:t>
      </w:r>
      <w:r>
        <w:rPr>
          <w:rFonts w:hint="eastAsia" w:ascii="宋体" w:hAnsi="宋体" w:eastAsia="宋体" w:cs="宋体"/>
          <w:spacing w:val="6"/>
          <w:sz w:val="24"/>
          <w:szCs w:val="21"/>
        </w:rPr>
        <w:t xml:space="preserve">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eastAsia="宋体" w:cs="宋体"/>
          <w:spacing w:val="6"/>
          <w:sz w:val="24"/>
          <w:szCs w:val="21"/>
        </w:rPr>
      </w:pPr>
      <w:r>
        <w:rPr>
          <w:rFonts w:hint="eastAsia" w:ascii="宋体" w:hAnsi="宋体" w:eastAsia="宋体" w:cs="宋体"/>
          <w:spacing w:val="6"/>
          <w:sz w:val="24"/>
          <w:szCs w:val="21"/>
        </w:rPr>
        <w:t xml:space="preserve">本单位在本次政府采购活动中提供的残疾人福利单位产品报价合计为人民币（大写）</w:t>
      </w:r>
      <w:r>
        <w:rPr>
          <w:rFonts w:hint="eastAsia" w:ascii="宋体" w:hAnsi="宋体" w:eastAsia="宋体" w:cs="宋体"/>
          <w:spacing w:val="6"/>
          <w:sz w:val="24"/>
          <w:szCs w:val="21"/>
          <w:u w:val="single"/>
        </w:rPr>
        <w:t xml:space="preserve">      元整</w:t>
      </w:r>
      <w:r>
        <w:rPr>
          <w:rFonts w:hint="eastAsia" w:ascii="宋体" w:hAnsi="宋体" w:eastAsia="宋体" w:cs="宋体"/>
          <w:spacing w:val="6"/>
          <w:sz w:val="24"/>
          <w:szCs w:val="21"/>
        </w:rPr>
        <w:t xml:space="preserve">（￥</w:t>
      </w:r>
      <w:r>
        <w:rPr>
          <w:rFonts w:hint="eastAsia" w:ascii="宋体" w:hAnsi="宋体" w:eastAsia="宋体" w:cs="宋体"/>
          <w:spacing w:val="6"/>
          <w:sz w:val="24"/>
          <w:szCs w:val="21"/>
          <w:u w:val="single"/>
        </w:rPr>
        <w:t xml:space="preserve">：     </w:t>
      </w:r>
      <w:r>
        <w:rPr>
          <w:rFonts w:hint="eastAsia" w:ascii="宋体" w:hAnsi="宋体" w:eastAsia="宋体" w:cs="宋体"/>
          <w:spacing w:val="6"/>
          <w:sz w:val="24"/>
          <w:szCs w:val="21"/>
        </w:rPr>
        <w:t xml:space="preserve">）。</w:t>
      </w:r>
      <w:r/>
    </w:p>
    <w:p>
      <w:pPr>
        <w:ind w:firstLine="506"/>
        <w:spacing w:line="588" w:lineRule="exact"/>
        <w:rPr>
          <w:rFonts w:ascii="宋体" w:hAnsi="宋体" w:eastAsia="宋体" w:cs="宋体"/>
          <w:spacing w:val="6"/>
          <w:sz w:val="24"/>
          <w:szCs w:val="21"/>
        </w:rPr>
      </w:pPr>
      <w:r>
        <w:rPr>
          <w:rFonts w:hint="eastAsia" w:ascii="宋体" w:hAnsi="宋体" w:eastAsia="宋体" w:cs="宋体"/>
          <w:spacing w:val="6"/>
          <w:sz w:val="24"/>
          <w:szCs w:val="21"/>
        </w:rPr>
        <w:t xml:space="preserve">本单位对上述声明的真实性负责。如有虚假，将依法承担相应责任。</w:t>
      </w:r>
      <w:r/>
    </w:p>
    <w:p>
      <w:pPr>
        <w:ind w:firstLine="506"/>
        <w:spacing w:line="588" w:lineRule="exact"/>
        <w:rPr>
          <w:rFonts w:ascii="宋体" w:hAnsi="宋体" w:eastAsia="宋体" w:cs="宋体"/>
          <w:spacing w:val="6"/>
          <w:sz w:val="24"/>
          <w:szCs w:val="21"/>
        </w:rPr>
      </w:pPr>
      <w:r>
        <w:rPr>
          <w:rFonts w:ascii="宋体" w:hAnsi="宋体" w:eastAsia="宋体" w:cs="宋体"/>
          <w:spacing w:val="6"/>
          <w:sz w:val="24"/>
          <w:szCs w:val="21"/>
        </w:rPr>
      </w:r>
      <w:r/>
    </w:p>
    <w:p>
      <w:pPr>
        <w:ind w:firstLine="506"/>
        <w:spacing w:line="588" w:lineRule="exact"/>
        <w:rPr>
          <w:rFonts w:ascii="宋体" w:hAnsi="宋体" w:eastAsia="宋体" w:cs="宋体"/>
          <w:spacing w:val="6"/>
          <w:sz w:val="24"/>
          <w:szCs w:val="21"/>
        </w:rPr>
      </w:pPr>
      <w:r>
        <w:rPr>
          <w:rFonts w:hint="eastAsia" w:ascii="宋体" w:hAnsi="宋体" w:eastAsia="宋体" w:cs="宋体"/>
          <w:spacing w:val="6"/>
          <w:sz w:val="24"/>
          <w:szCs w:val="21"/>
        </w:rPr>
        <w:t xml:space="preserve">（备注：1、投标人如不提供此声明函，价格将不做相应扣除。2、中标投标人为残疾人福利单位的，此声明函将随中标结果同时公告，接受社会监督）</w:t>
      </w:r>
      <w:r/>
    </w:p>
    <w:p>
      <w:pPr>
        <w:ind w:firstLine="506"/>
        <w:spacing w:line="588" w:lineRule="exact"/>
        <w:rPr>
          <w:rFonts w:ascii="宋体" w:hAnsi="宋体" w:eastAsia="宋体" w:cs="宋体"/>
          <w:spacing w:val="6"/>
          <w:sz w:val="24"/>
          <w:szCs w:val="21"/>
        </w:rPr>
      </w:pPr>
      <w:r>
        <w:rPr>
          <w:rFonts w:ascii="宋体" w:hAnsi="宋体" w:eastAsia="宋体" w:cs="宋体"/>
          <w:spacing w:val="6"/>
          <w:sz w:val="24"/>
          <w:szCs w:val="21"/>
        </w:rPr>
      </w:r>
      <w:r/>
    </w:p>
    <w:p>
      <w:pPr>
        <w:ind w:firstLine="506"/>
        <w:spacing w:line="588" w:lineRule="exact"/>
        <w:rPr>
          <w:rFonts w:ascii="宋体" w:hAnsi="宋体" w:eastAsia="宋体" w:cs="宋体"/>
          <w:spacing w:val="6"/>
          <w:sz w:val="24"/>
          <w:szCs w:val="21"/>
        </w:rPr>
      </w:pPr>
      <w:r>
        <w:rPr>
          <w:rFonts w:ascii="宋体" w:hAnsi="宋体" w:eastAsia="宋体" w:cs="宋体"/>
          <w:spacing w:val="6"/>
          <w:sz w:val="24"/>
          <w:szCs w:val="21"/>
        </w:rPr>
      </w:r>
      <w:r/>
    </w:p>
    <w:p>
      <w:pPr>
        <w:ind w:right="1560" w:firstLine="506"/>
        <w:jc w:val="right"/>
        <w:spacing w:line="588" w:lineRule="exact"/>
        <w:tabs>
          <w:tab w:val="left" w:pos="4860" w:leader="none"/>
        </w:tabs>
        <w:rPr>
          <w:rFonts w:ascii="宋体" w:hAnsi="宋体" w:eastAsia="宋体" w:cs="宋体"/>
          <w:spacing w:val="6"/>
          <w:sz w:val="24"/>
          <w:szCs w:val="21"/>
        </w:rPr>
      </w:pPr>
      <w:r>
        <w:rPr>
          <w:rFonts w:hint="eastAsia" w:ascii="宋体" w:hAnsi="宋体" w:eastAsia="宋体" w:cs="宋体"/>
          <w:spacing w:val="6"/>
          <w:sz w:val="24"/>
          <w:szCs w:val="21"/>
        </w:rPr>
        <w:t xml:space="preserve">授权代表亲笔签名：</w:t>
      </w:r>
      <w:r/>
    </w:p>
    <w:p>
      <w:pPr>
        <w:ind w:right="286" w:firstLine="506"/>
        <w:jc w:val="right"/>
        <w:spacing w:line="588" w:lineRule="exact"/>
        <w:rPr>
          <w:rFonts w:ascii="宋体" w:hAnsi="宋体" w:eastAsia="宋体" w:cs="宋体"/>
          <w:spacing w:val="6"/>
          <w:sz w:val="24"/>
          <w:szCs w:val="21"/>
        </w:rPr>
      </w:pPr>
      <w:r>
        <w:rPr>
          <w:rFonts w:hint="eastAsia" w:ascii="宋体" w:hAnsi="宋体" w:eastAsia="宋体" w:cs="宋体"/>
          <w:spacing w:val="6"/>
          <w:sz w:val="24"/>
          <w:szCs w:val="21"/>
        </w:rPr>
        <w:t xml:space="preserve">日期：________年____月____日</w:t>
      </w:r>
      <w:r/>
    </w:p>
    <w:p>
      <w:pPr>
        <w:rPr>
          <w:rFonts w:ascii="宋体" w:hAnsi="宋体" w:eastAsia="宋体" w:cs="宋体"/>
          <w:szCs w:val="21"/>
        </w:rPr>
      </w:pPr>
      <w:r>
        <w:rPr>
          <w:rFonts w:ascii="宋体" w:hAnsi="宋体" w:eastAsia="宋体" w:cs="宋体"/>
          <w:szCs w:val="21"/>
        </w:rPr>
      </w:r>
      <w:r/>
    </w:p>
    <w:p>
      <w:pPr>
        <w:ind w:firstLine="720"/>
        <w:spacing w:line="480" w:lineRule="exact"/>
        <w:rPr>
          <w:rFonts w:ascii="宋体" w:hAnsi="宋体" w:eastAsia="宋体" w:cs="宋体"/>
          <w:b/>
          <w:sz w:val="36"/>
          <w:szCs w:val="36"/>
        </w:rPr>
      </w:pPr>
      <w:r>
        <w:rPr>
          <w:rFonts w:ascii="宋体" w:hAnsi="宋体" w:eastAsia="宋体" w:cs="宋体"/>
          <w:b/>
          <w:sz w:val="36"/>
          <w:szCs w:val="36"/>
        </w:rPr>
      </w:r>
      <w:r/>
    </w:p>
    <w:p>
      <w:pPr>
        <w:numPr>
          <w:ilvl w:val="0"/>
          <w:numId w:val="5"/>
        </w:numPr>
        <w:ind w:firstLine="640"/>
        <w:jc w:val="center"/>
        <w:spacing w:line="500" w:lineRule="exact"/>
        <w:widowControl/>
        <w:rPr>
          <w:rFonts w:ascii="宋体" w:hAnsi="宋体" w:eastAsia="宋体" w:cs="宋体"/>
          <w:b/>
          <w:sz w:val="36"/>
          <w:szCs w:val="36"/>
        </w:rPr>
      </w:pPr>
      <w:r>
        <w:rPr>
          <w:rFonts w:hint="eastAsia" w:ascii="宋体" w:hAnsi="宋体" w:eastAsia="宋体" w:cs="宋体"/>
          <w:b/>
          <w:sz w:val="32"/>
          <w:szCs w:val="32"/>
        </w:rPr>
        <w:br w:type="page" w:clear="all"/>
      </w:r>
      <w:r>
        <w:rPr>
          <w:rFonts w:hint="eastAsia" w:ascii="宋体" w:hAnsi="宋体" w:eastAsia="宋体" w:cs="宋体"/>
          <w:b/>
          <w:sz w:val="36"/>
          <w:szCs w:val="36"/>
        </w:rPr>
        <w:t xml:space="preserve">投标清单报价表</w:t>
      </w:r>
      <w:r/>
    </w:p>
    <w:p>
      <w:pPr>
        <w:spacing w:line="400" w:lineRule="exact"/>
        <w:rPr>
          <w:rFonts w:ascii="宋体" w:hAnsi="宋体" w:eastAsia="宋体" w:cs="宋体"/>
          <w:sz w:val="24"/>
          <w:szCs w:val="21"/>
          <w:lang w:bidi="th-TH"/>
        </w:rPr>
      </w:pPr>
      <w:r>
        <w:rPr>
          <w:rFonts w:hint="eastAsia" w:ascii="宋体" w:hAnsi="宋体" w:eastAsia="宋体" w:cs="宋体"/>
          <w:sz w:val="24"/>
          <w:szCs w:val="21"/>
          <w:lang w:bidi="th-TH"/>
        </w:rPr>
        <w:t xml:space="preserve">                                               </w:t>
      </w:r>
      <w:r/>
    </w:p>
    <w:tbl>
      <w:tblPr>
        <w:tblStyle w:val="861"/>
        <w:tblW w:w="9643" w:type="dxa"/>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eastAsia="宋体" w:cs="宋体"/>
              </w:rPr>
            </w:pPr>
            <w:r>
              <w:rPr>
                <w:rFonts w:hint="eastAsia" w:ascii="宋体" w:hAnsi="宋体" w:eastAsia="宋体" w:cs="宋体"/>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eastAsia="宋体" w:cs="宋体"/>
              </w:rPr>
            </w:pPr>
            <w:r>
              <w:rPr>
                <w:rFonts w:hint="eastAsia" w:ascii="宋体" w:hAnsi="宋体" w:eastAsia="宋体" w:cs="宋体"/>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eastAsia="宋体" w:cs="宋体"/>
              </w:rPr>
            </w:pPr>
            <w:r>
              <w:rPr>
                <w:rFonts w:hint="eastAsia" w:ascii="宋体" w:hAnsi="宋体" w:eastAsia="宋体" w:cs="宋体"/>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eastAsia="宋体" w:cs="宋体"/>
              </w:rPr>
            </w:pPr>
            <w:r>
              <w:rPr>
                <w:rFonts w:hint="eastAsia" w:ascii="宋体" w:hAnsi="宋体" w:eastAsia="宋体" w:cs="宋体"/>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eastAsia="宋体" w:cs="宋体"/>
              </w:rPr>
            </w:pPr>
            <w:r>
              <w:rPr>
                <w:rFonts w:hint="eastAsia" w:ascii="宋体" w:hAnsi="宋体" w:eastAsia="宋体" w:cs="宋体"/>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eastAsia="宋体" w:cs="宋体"/>
              </w:rPr>
            </w:pPr>
            <w:r>
              <w:rPr>
                <w:rFonts w:ascii="宋体" w:hAnsi="宋体" w:eastAsia="宋体" w:cs="宋体"/>
              </w:rPr>
            </w:r>
            <w:r/>
          </w:p>
        </w:tc>
      </w:tr>
    </w:tbl>
    <w:p>
      <w:pPr>
        <w:ind w:firstLine="420"/>
        <w:spacing w:line="440" w:lineRule="exact"/>
        <w:rPr>
          <w:rFonts w:ascii="仿宋_GB2312" w:hAnsi="仿宋_GB2312" w:eastAsia="仿宋_GB2312" w:cs="Times New Roman"/>
          <w:sz w:val="24"/>
          <w:szCs w:val="22"/>
        </w:rPr>
      </w:pPr>
      <w:r>
        <w:rPr>
          <w:rFonts w:hint="eastAsia" w:ascii="宋体" w:hAnsi="宋体" w:eastAsia="宋体" w:cs="宋体"/>
          <w:lang w:bidi="th-TH"/>
        </w:rPr>
        <w:t xml:space="preserve">（格式可自拟）</w:t>
      </w:r>
      <w:r/>
    </w:p>
    <w:p>
      <w:pPr>
        <w:ind w:firstLine="960"/>
        <w:spacing w:line="440" w:lineRule="exact"/>
        <w:rPr>
          <w:rFonts w:ascii="仿宋_GB2312" w:hAnsi="仿宋_GB2312" w:eastAsia="仿宋_GB2312" w:cs="Times New Roman"/>
          <w:sz w:val="24"/>
          <w:szCs w:val="22"/>
        </w:rPr>
      </w:pPr>
      <w:r>
        <w:rPr>
          <w:rFonts w:ascii="仿宋_GB2312" w:hAnsi="仿宋_GB2312" w:eastAsia="仿宋_GB2312" w:cs="Times New Roman"/>
          <w:sz w:val="24"/>
          <w:szCs w:val="22"/>
        </w:rPr>
      </w:r>
      <w:r/>
    </w:p>
    <w:p>
      <w:pPr>
        <w:ind w:firstLine="482"/>
        <w:jc w:val="left"/>
        <w:spacing w:line="500" w:lineRule="exact"/>
        <w:rPr>
          <w:rFonts w:ascii="宋体" w:hAnsi="宋体" w:eastAsia="宋体" w:cs="宋体"/>
          <w:sz w:val="24"/>
          <w:szCs w:val="21"/>
        </w:rPr>
      </w:pPr>
      <w:r>
        <w:rPr>
          <w:rFonts w:ascii="宋体" w:hAnsi="宋体" w:eastAsia="宋体" w:cs="宋体"/>
          <w:sz w:val="24"/>
          <w:szCs w:val="21"/>
        </w:rPr>
      </w:r>
      <w:r/>
    </w:p>
    <w:p>
      <w:pPr>
        <w:ind w:firstLine="482"/>
        <w:jc w:val="left"/>
        <w:spacing w:line="500" w:lineRule="exact"/>
        <w:rPr>
          <w:rFonts w:ascii="宋体" w:hAnsi="宋体" w:eastAsia="宋体" w:cs="宋体"/>
          <w:sz w:val="24"/>
          <w:szCs w:val="21"/>
        </w:rPr>
      </w:pPr>
      <w:r>
        <w:rPr>
          <w:rFonts w:ascii="宋体" w:hAnsi="宋体" w:eastAsia="宋体" w:cs="宋体"/>
          <w:sz w:val="24"/>
          <w:szCs w:val="21"/>
        </w:rPr>
      </w:r>
      <w:r/>
    </w:p>
    <w:p>
      <w:pPr>
        <w:ind w:firstLine="482"/>
        <w:jc w:val="left"/>
        <w:spacing w:line="500" w:lineRule="exact"/>
        <w:rPr>
          <w:rFonts w:ascii="宋体" w:hAnsi="宋体" w:eastAsia="宋体" w:cs="宋体"/>
          <w:sz w:val="24"/>
          <w:szCs w:val="21"/>
          <w:u w:val="single"/>
        </w:rPr>
      </w:pPr>
      <w:r>
        <w:rPr>
          <w:rFonts w:hint="eastAsia" w:ascii="宋体" w:hAnsi="宋体" w:eastAsia="宋体" w:cs="宋体"/>
          <w:sz w:val="24"/>
          <w:szCs w:val="21"/>
        </w:rPr>
        <w:t xml:space="preserve">投标人(公章) ：</w:t>
      </w:r>
      <w:r>
        <w:rPr>
          <w:rFonts w:hint="eastAsia" w:ascii="宋体" w:hAnsi="宋体" w:eastAsia="宋体" w:cs="宋体"/>
          <w:sz w:val="24"/>
          <w:szCs w:val="21"/>
          <w:u w:val="single"/>
        </w:rPr>
        <w:t xml:space="preserve">                          </w:t>
      </w:r>
      <w:r/>
    </w:p>
    <w:p>
      <w:pPr>
        <w:ind w:firstLine="482"/>
        <w:jc w:val="left"/>
        <w:spacing w:line="500" w:lineRule="exact"/>
        <w:rPr>
          <w:rFonts w:ascii="宋体" w:hAnsi="宋体" w:eastAsia="宋体" w:cs="宋体"/>
          <w:sz w:val="24"/>
          <w:szCs w:val="21"/>
        </w:rPr>
      </w:pPr>
      <w:r>
        <w:rPr>
          <w:rFonts w:hint="eastAsia" w:ascii="宋体" w:hAnsi="宋体" w:eastAsia="宋体" w:cs="宋体"/>
          <w:sz w:val="24"/>
          <w:szCs w:val="21"/>
        </w:rPr>
        <w:t xml:space="preserve">法定代表人（或者负责人）</w:t>
      </w:r>
      <w:r/>
    </w:p>
    <w:p>
      <w:pPr>
        <w:ind w:firstLine="482"/>
        <w:jc w:val="left"/>
        <w:spacing w:line="500" w:lineRule="exact"/>
        <w:rPr>
          <w:rFonts w:ascii="宋体" w:hAnsi="宋体" w:eastAsia="宋体" w:cs="宋体"/>
          <w:sz w:val="24"/>
          <w:szCs w:val="21"/>
          <w:u w:val="single"/>
        </w:rPr>
      </w:pPr>
      <w:r>
        <w:rPr>
          <w:rFonts w:hint="eastAsia" w:ascii="宋体" w:hAnsi="宋体" w:eastAsia="宋体" w:cs="宋体"/>
          <w:sz w:val="24"/>
          <w:szCs w:val="21"/>
        </w:rPr>
        <w:t xml:space="preserve">或授权委托人（签字或盖章）：</w:t>
      </w:r>
      <w:r>
        <w:rPr>
          <w:rFonts w:hint="eastAsia" w:ascii="宋体" w:hAnsi="宋体" w:eastAsia="宋体" w:cs="宋体"/>
          <w:sz w:val="24"/>
          <w:szCs w:val="21"/>
          <w:u w:val="single"/>
        </w:rPr>
        <w:t xml:space="preserve">             </w:t>
      </w:r>
      <w:r/>
    </w:p>
    <w:p>
      <w:pPr>
        <w:ind w:firstLine="482"/>
        <w:jc w:val="left"/>
        <w:spacing w:before="120" w:after="120" w:line="280" w:lineRule="exact"/>
        <w:rPr>
          <w:rFonts w:ascii="宋体" w:hAnsi="宋体" w:eastAsia="宋体" w:cs="宋体"/>
          <w:szCs w:val="21"/>
          <w:u w:val="single"/>
          <w:lang w:bidi="th-TH"/>
        </w:rPr>
      </w:pPr>
      <w:r>
        <w:rPr>
          <w:rFonts w:hint="eastAsia" w:ascii="宋体" w:hAnsi="宋体" w:eastAsia="宋体" w:cs="宋体"/>
          <w:sz w:val="24"/>
          <w:szCs w:val="21"/>
        </w:rPr>
        <w:t xml:space="preserve">日         期： </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年</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月</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日</w:t>
      </w:r>
      <w:r/>
    </w:p>
    <w:p>
      <w:pPr>
        <w:ind w:firstLine="720"/>
        <w:jc w:val="center"/>
        <w:spacing w:line="480" w:lineRule="exact"/>
        <w:rPr>
          <w:rFonts w:ascii="宋体" w:hAnsi="宋体" w:eastAsia="宋体" w:cs="宋体"/>
          <w:b/>
          <w:bCs/>
          <w:sz w:val="36"/>
          <w:szCs w:val="36"/>
        </w:rPr>
      </w:pPr>
      <w:r>
        <w:rPr>
          <w:rFonts w:ascii="宋体" w:hAnsi="宋体" w:eastAsia="宋体" w:cs="宋体"/>
          <w:b/>
          <w:bCs/>
          <w:sz w:val="36"/>
          <w:szCs w:val="36"/>
        </w:rPr>
      </w:r>
      <w:r/>
    </w:p>
    <w:p>
      <w:pPr>
        <w:ind w:firstLine="361"/>
        <w:jc w:val="left"/>
        <w:tabs>
          <w:tab w:val="center" w:pos="4153" w:leader="none"/>
          <w:tab w:val="right" w:pos="8306" w:leader="none"/>
        </w:tabs>
        <w:rPr>
          <w:rFonts w:ascii="宋体" w:hAnsi="宋体" w:eastAsia="宋体" w:cs="宋体"/>
          <w:sz w:val="18"/>
          <w:szCs w:val="18"/>
        </w:rPr>
      </w:pPr>
      <w:r>
        <w:rPr>
          <w:rFonts w:ascii="宋体" w:hAnsi="宋体" w:eastAsia="宋体" w:cs="宋体"/>
          <w:sz w:val="18"/>
          <w:szCs w:val="18"/>
        </w:rPr>
      </w:r>
      <w:r/>
    </w:p>
    <w:p>
      <w:pPr>
        <w:rPr>
          <w:rFonts w:ascii="宋体" w:hAnsi="宋体" w:eastAsia="宋体" w:cs="宋体"/>
          <w:szCs w:val="21"/>
        </w:rPr>
      </w:pPr>
      <w:r>
        <w:rPr>
          <w:rFonts w:ascii="宋体" w:hAnsi="宋体" w:eastAsia="宋体" w:cs="宋体"/>
          <w:szCs w:val="21"/>
        </w:rPr>
      </w:r>
      <w:r/>
    </w:p>
    <w:p>
      <w:pPr>
        <w:ind w:firstLine="361"/>
        <w:jc w:val="left"/>
        <w:tabs>
          <w:tab w:val="center" w:pos="4153" w:leader="none"/>
          <w:tab w:val="right" w:pos="8306" w:leader="none"/>
        </w:tabs>
        <w:rPr>
          <w:rFonts w:ascii="宋体" w:hAnsi="宋体" w:eastAsia="宋体" w:cs="宋体"/>
          <w:sz w:val="18"/>
          <w:szCs w:val="18"/>
        </w:rPr>
      </w:pPr>
      <w:r>
        <w:rPr>
          <w:rFonts w:ascii="宋体" w:hAnsi="宋体" w:eastAsia="宋体" w:cs="宋体"/>
          <w:sz w:val="18"/>
          <w:szCs w:val="18"/>
        </w:rPr>
      </w:r>
      <w:r/>
    </w:p>
    <w:p>
      <w:pPr>
        <w:rPr>
          <w:rFonts w:ascii="宋体" w:hAnsi="宋体" w:eastAsia="宋体" w:cs="宋体"/>
          <w:szCs w:val="21"/>
        </w:rPr>
      </w:pPr>
      <w:r>
        <w:rPr>
          <w:rFonts w:ascii="宋体" w:hAnsi="宋体" w:eastAsia="宋体" w:cs="宋体"/>
          <w:szCs w:val="21"/>
        </w:rPr>
      </w:r>
      <w:r/>
    </w:p>
    <w:p>
      <w:pPr>
        <w:ind w:firstLine="361"/>
        <w:jc w:val="left"/>
        <w:tabs>
          <w:tab w:val="center" w:pos="4153" w:leader="none"/>
          <w:tab w:val="right" w:pos="8306" w:leader="none"/>
        </w:tabs>
        <w:rPr>
          <w:rFonts w:ascii="宋体" w:hAnsi="宋体" w:eastAsia="宋体" w:cs="宋体"/>
          <w:sz w:val="18"/>
          <w:szCs w:val="18"/>
        </w:rPr>
      </w:pPr>
      <w:r>
        <w:rPr>
          <w:rFonts w:ascii="宋体" w:hAnsi="宋体" w:eastAsia="宋体" w:cs="宋体"/>
          <w:sz w:val="18"/>
          <w:szCs w:val="18"/>
        </w:rPr>
      </w:r>
      <w:r/>
    </w:p>
    <w:p>
      <w:pPr>
        <w:ind w:firstLine="361"/>
        <w:jc w:val="left"/>
        <w:tabs>
          <w:tab w:val="center" w:pos="4153" w:leader="none"/>
          <w:tab w:val="right" w:pos="8306" w:leader="none"/>
        </w:tabs>
        <w:rPr>
          <w:rFonts w:ascii="宋体" w:hAnsi="宋体" w:eastAsia="宋体" w:cs="宋体"/>
          <w:sz w:val="18"/>
          <w:szCs w:val="18"/>
        </w:rPr>
      </w:pPr>
      <w:r>
        <w:rPr>
          <w:rFonts w:ascii="宋体" w:hAnsi="宋体" w:eastAsia="宋体" w:cs="宋体"/>
          <w:sz w:val="18"/>
          <w:szCs w:val="18"/>
        </w:rPr>
      </w:r>
      <w:r/>
    </w:p>
    <w:p>
      <w:pPr>
        <w:ind w:firstLine="720"/>
        <w:jc w:val="center"/>
        <w:spacing w:before="100" w:after="100"/>
        <w:widowControl/>
        <w:rPr>
          <w:rFonts w:ascii="宋体" w:hAnsi="宋体" w:eastAsia="宋体" w:cs="宋体"/>
          <w:b/>
          <w:bCs/>
          <w:sz w:val="36"/>
          <w:szCs w:val="36"/>
        </w:rPr>
      </w:pPr>
      <w:r>
        <w:rPr>
          <w:rFonts w:hint="eastAsia" w:ascii="宋体" w:hAnsi="宋体" w:eastAsia="宋体" w:cs="宋体"/>
          <w:b/>
          <w:bCs/>
          <w:sz w:val="36"/>
          <w:szCs w:val="36"/>
        </w:rPr>
        <w:t xml:space="preserve">（十二）商务要求响应及偏离表</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序号</w:t>
            </w:r>
            <w:r/>
          </w:p>
        </w:tc>
        <w:tc>
          <w:tcPr>
            <w:tcW w:w="2852"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招标要求</w:t>
            </w:r>
            <w:r/>
          </w:p>
        </w:tc>
        <w:tc>
          <w:tcPr>
            <w:tcW w:w="2852"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投标响应</w:t>
            </w:r>
            <w:r/>
          </w:p>
        </w:tc>
        <w:tc>
          <w:tcPr>
            <w:tcW w:w="1308"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超出、符合或偏离</w:t>
            </w:r>
            <w:r/>
          </w:p>
        </w:tc>
        <w:tc>
          <w:tcPr>
            <w:tcW w:w="1173"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spacing w:before="156"/>
              <w:rPr>
                <w:rFonts w:ascii="宋体" w:hAnsi="宋体" w:eastAsia="宋体" w:cs="宋体"/>
                <w:sz w:val="24"/>
              </w:rPr>
            </w:pPr>
            <w:r>
              <w:rPr>
                <w:rFonts w:hint="eastAsia" w:ascii="宋体" w:hAnsi="宋体" w:eastAsia="宋体" w:cs="宋体"/>
                <w:sz w:val="24"/>
                <w:szCs w:val="22"/>
              </w:rPr>
              <w:t xml:space="preserve">合同履约期限</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spacing w:before="156"/>
              <w:rPr>
                <w:rFonts w:ascii="宋体" w:hAnsi="宋体" w:eastAsia="宋体" w:cs="宋体"/>
                <w:sz w:val="24"/>
              </w:rPr>
            </w:pPr>
            <w:r>
              <w:rPr>
                <w:rFonts w:hint="eastAsia" w:ascii="宋体" w:hAnsi="宋体" w:eastAsia="宋体" w:cs="宋体"/>
                <w:sz w:val="24"/>
                <w:szCs w:val="22"/>
              </w:rPr>
              <w:t xml:space="preserve">服务质量</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spacing w:before="156"/>
              <w:rPr>
                <w:rFonts w:ascii="宋体" w:hAnsi="宋体" w:eastAsia="宋体" w:cs="宋体"/>
                <w:sz w:val="24"/>
              </w:rPr>
            </w:pPr>
            <w:r>
              <w:rPr>
                <w:rFonts w:hint="eastAsia" w:ascii="宋体" w:hAnsi="宋体" w:eastAsia="宋体" w:cs="宋体"/>
                <w:sz w:val="24"/>
                <w:szCs w:val="22"/>
              </w:rPr>
              <w:t xml:space="preserve">付款方式</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spacing w:before="156"/>
              <w:rPr>
                <w:rFonts w:ascii="宋体" w:hAnsi="宋体" w:eastAsia="宋体" w:cs="宋体"/>
                <w:sz w:val="24"/>
              </w:rPr>
            </w:pPr>
            <w:r>
              <w:rPr>
                <w:rFonts w:hint="eastAsia" w:ascii="宋体" w:hAnsi="宋体" w:eastAsia="宋体" w:cs="宋体"/>
                <w:sz w:val="24"/>
                <w:szCs w:val="22"/>
              </w:rPr>
              <w:t xml:space="preserve">其他商务条款</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852"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t xml:space="preserve">注：1、按照基本招标服务需求要求详细填列。</w:t>
      </w:r>
      <w:r/>
    </w:p>
    <w:p>
      <w:pPr>
        <w:numPr>
          <w:ilvl w:val="0"/>
          <w:numId w:val="6"/>
        </w:numPr>
        <w:ind w:firstLine="482"/>
        <w:rPr>
          <w:rFonts w:ascii="宋体" w:hAnsi="宋体" w:eastAsia="宋体" w:cs="宋体"/>
          <w:sz w:val="24"/>
        </w:rPr>
      </w:pPr>
      <w:r>
        <w:rPr>
          <w:rFonts w:hint="eastAsia" w:ascii="宋体" w:hAnsi="宋体" w:eastAsia="宋体" w:cs="宋体"/>
          <w:sz w:val="24"/>
        </w:rPr>
        <w:t xml:space="preserve">行数不够，可自行添加。</w:t>
      </w:r>
      <w:r/>
    </w:p>
    <w:p>
      <w:pPr>
        <w:ind w:firstLine="482"/>
        <w:spacing w:line="360" w:lineRule="auto"/>
        <w:rPr>
          <w:rFonts w:ascii="宋体" w:hAnsi="宋体" w:eastAsia="宋体" w:cs="宋体"/>
          <w:bCs/>
          <w:sz w:val="24"/>
          <w:szCs w:val="21"/>
        </w:rPr>
      </w:pPr>
      <w:r>
        <w:rPr>
          <w:rFonts w:ascii="宋体" w:hAnsi="宋体" w:eastAsia="宋体" w:cs="宋体"/>
          <w:bCs/>
          <w:sz w:val="24"/>
          <w:szCs w:val="21"/>
        </w:rPr>
        <w:t xml:space="preserve">2</w:t>
      </w:r>
      <w:r>
        <w:rPr>
          <w:rFonts w:hint="eastAsia" w:ascii="宋体" w:hAnsi="宋体" w:eastAsia="宋体" w:cs="宋体"/>
          <w:bCs/>
          <w:sz w:val="24"/>
          <w:szCs w:val="21"/>
        </w:rPr>
        <w:t xml:space="preserve">、偏离表应针对项目需求逐条应答。</w:t>
      </w:r>
      <w:r/>
    </w:p>
    <w:p>
      <w:pPr>
        <w:ind w:firstLine="482"/>
        <w:jc w:val="left"/>
        <w:spacing w:line="500" w:lineRule="exact"/>
        <w:widowControl/>
        <w:rPr>
          <w:rFonts w:ascii="宋体" w:hAnsi="宋体" w:eastAsia="宋体" w:cs="宋体"/>
          <w:sz w:val="24"/>
          <w:szCs w:val="21"/>
        </w:rPr>
      </w:pPr>
      <w:r>
        <w:rPr>
          <w:rFonts w:ascii="宋体" w:hAnsi="宋体" w:eastAsia="宋体" w:cs="宋体"/>
          <w:sz w:val="24"/>
          <w:szCs w:val="21"/>
        </w:rPr>
      </w:r>
      <w:r/>
    </w:p>
    <w:p>
      <w:pPr>
        <w:jc w:val="left"/>
        <w:spacing w:before="120" w:after="120" w:line="360" w:lineRule="auto"/>
        <w:rPr>
          <w:rFonts w:ascii="宋体" w:hAnsi="宋体" w:eastAsia="宋体" w:cs="宋体"/>
          <w:sz w:val="24"/>
        </w:rPr>
      </w:pPr>
      <w:r>
        <w:rPr>
          <w:rFonts w:ascii="宋体" w:hAnsi="宋体" w:eastAsia="宋体" w:cs="宋体"/>
          <w:sz w:val="24"/>
        </w:rPr>
      </w:r>
      <w:r/>
    </w:p>
    <w:p>
      <w:pPr>
        <w:ind w:firstLine="482"/>
        <w:jc w:val="left"/>
        <w:spacing w:line="460" w:lineRule="exact"/>
        <w:widowControl/>
        <w:rPr>
          <w:rFonts w:ascii="宋体" w:hAnsi="宋体" w:eastAsia="宋体" w:cs="宋体"/>
          <w:sz w:val="24"/>
          <w:szCs w:val="21"/>
        </w:rPr>
      </w:pPr>
      <w:r>
        <w:rPr>
          <w:rFonts w:hint="eastAsia" w:ascii="宋体" w:hAnsi="宋体" w:eastAsia="宋体" w:cs="宋体"/>
          <w:sz w:val="24"/>
          <w:szCs w:val="21"/>
        </w:rPr>
        <w:t xml:space="preserve">法定代表人或委托代理人</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 w:val="24"/>
          <w:szCs w:val="21"/>
        </w:rPr>
        <w:t xml:space="preserve">（盖章或签字）</w:t>
      </w:r>
      <w:r/>
    </w:p>
    <w:p>
      <w:pPr>
        <w:ind w:firstLine="482"/>
        <w:spacing w:before="100" w:beforeAutospacing="1" w:after="100" w:afterAutospacing="1" w:line="460" w:lineRule="exact"/>
        <w:rPr>
          <w:rFonts w:ascii="宋体" w:hAnsi="宋体" w:eastAsia="宋体" w:cs="宋体"/>
          <w:sz w:val="24"/>
          <w:szCs w:val="21"/>
        </w:rPr>
      </w:pPr>
      <w:r>
        <w:rPr>
          <w:rFonts w:hint="eastAsia" w:ascii="宋体" w:hAnsi="宋体" w:eastAsia="宋体" w:cs="宋体"/>
          <w:sz w:val="24"/>
          <w:szCs w:val="21"/>
        </w:rPr>
        <w:t xml:space="preserve">投标单位：  </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 w:val="24"/>
          <w:szCs w:val="21"/>
        </w:rPr>
        <w:t xml:space="preserve"> （全称并加盖公章）</w:t>
      </w:r>
      <w:r/>
    </w:p>
    <w:p>
      <w:pPr>
        <w:ind w:firstLine="482"/>
        <w:jc w:val="right"/>
        <w:spacing w:before="100" w:beforeAutospacing="1" w:after="100" w:afterAutospacing="1" w:line="460" w:lineRule="exact"/>
        <w:rPr>
          <w:rFonts w:ascii="宋体" w:hAnsi="宋体" w:eastAsia="宋体" w:cs="宋体"/>
          <w:sz w:val="24"/>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eastAsia="宋体" w:cs="宋体"/>
          <w:sz w:val="24"/>
          <w:szCs w:val="21"/>
        </w:rPr>
        <w:t xml:space="preserve">年    月    日</w:t>
      </w:r>
      <w:r/>
    </w:p>
    <w:p>
      <w:pPr>
        <w:ind w:firstLine="640"/>
        <w:jc w:val="center"/>
        <w:spacing w:before="100" w:after="100"/>
        <w:widowControl/>
        <w:rPr>
          <w:rFonts w:ascii="宋体" w:hAnsi="宋体" w:eastAsia="宋体" w:cs="宋体"/>
          <w:b/>
          <w:sz w:val="32"/>
          <w:szCs w:val="32"/>
        </w:rPr>
      </w:pPr>
      <w:r>
        <w:rPr>
          <w:rFonts w:hint="eastAsia" w:ascii="宋体" w:hAnsi="宋体" w:eastAsia="宋体" w:cs="宋体"/>
          <w:b/>
          <w:sz w:val="32"/>
          <w:szCs w:val="32"/>
        </w:rPr>
        <w:t xml:space="preserve">（十三）开标一览表</w:t>
      </w:r>
      <w:r/>
    </w:p>
    <w:p>
      <w:pPr>
        <w:ind w:firstLine="542"/>
        <w:jc w:val="left"/>
        <w:spacing w:line="480" w:lineRule="exact"/>
        <w:rPr>
          <w:rFonts w:ascii="宋体" w:hAnsi="宋体" w:eastAsia="宋体" w:cs="宋体"/>
          <w:sz w:val="27"/>
          <w:szCs w:val="27"/>
        </w:rPr>
      </w:pPr>
      <w:r>
        <w:rPr>
          <w:rFonts w:ascii="宋体" w:hAnsi="宋体" w:eastAsia="宋体" w:cs="宋体"/>
          <w:sz w:val="27"/>
          <w:szCs w:val="27"/>
        </w:rPr>
      </w:r>
      <w:r/>
    </w:p>
    <w:p>
      <w:pPr>
        <w:ind w:firstLine="542"/>
        <w:jc w:val="left"/>
        <w:spacing w:before="100" w:beforeAutospacing="1" w:after="100" w:afterAutospacing="1"/>
        <w:widowControl/>
        <w:rPr>
          <w:rFonts w:ascii="宋体" w:hAnsi="宋体" w:eastAsia="宋体" w:cs="宋体"/>
          <w:sz w:val="27"/>
          <w:szCs w:val="27"/>
        </w:rPr>
      </w:pPr>
      <w:r>
        <w:rPr>
          <w:rFonts w:hint="eastAsia" w:ascii="宋体" w:hAnsi="宋体" w:eastAsia="宋体" w:cs="宋体"/>
          <w:sz w:val="27"/>
          <w:szCs w:val="27"/>
        </w:rPr>
        <w:t xml:space="preserve">货币单位：元</w:t>
      </w:r>
      <w:r/>
    </w:p>
    <w:tbl>
      <w:tblPr>
        <w:tblStyle w:val="861"/>
        <w:tblW w:w="91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3"/>
        <w:gridCol w:w="2147"/>
        <w:gridCol w:w="1660"/>
        <w:gridCol w:w="2945"/>
      </w:tblGrid>
      <w:tr>
        <w:trPr>
          <w:jc w:val="center"/>
          <w:trHeight w:val="744"/>
        </w:trPr>
        <w:tc>
          <w:tcPr>
            <w:tcW w:w="2423" w:type="dxa"/>
            <w:vAlign w:val="center"/>
            <w:textDirection w:val="lrTb"/>
            <w:noWrap/>
          </w:tcPr>
          <w:p>
            <w:pPr>
              <w:jc w:val="center"/>
              <w:spacing w:before="100" w:beforeAutospacing="1" w:after="100" w:afterAutospacing="1"/>
              <w:widowControl/>
              <w:rPr>
                <w:rFonts w:ascii="宋体" w:hAnsi="宋体" w:eastAsia="宋体" w:cs="宋体"/>
                <w:sz w:val="24"/>
                <w:szCs w:val="21"/>
              </w:rPr>
            </w:pPr>
            <w:r>
              <w:rPr>
                <w:rFonts w:hint="eastAsia" w:ascii="宋体" w:hAnsi="宋体" w:eastAsia="宋体" w:cs="宋体"/>
                <w:sz w:val="24"/>
                <w:szCs w:val="21"/>
              </w:rPr>
              <w:t xml:space="preserve">分包名称</w:t>
            </w:r>
            <w:r/>
          </w:p>
        </w:tc>
        <w:tc>
          <w:tcPr>
            <w:tcW w:w="2147" w:type="dxa"/>
            <w:vAlign w:val="center"/>
            <w:textDirection w:val="lrTb"/>
            <w:noWrap/>
          </w:tcPr>
          <w:p>
            <w:pPr>
              <w:jc w:val="center"/>
              <w:spacing w:before="100" w:beforeAutospacing="1" w:after="100" w:afterAutospacing="1"/>
              <w:widowControl/>
              <w:rPr>
                <w:rFonts w:ascii="宋体" w:hAnsi="宋体" w:eastAsia="宋体" w:cs="宋体"/>
                <w:sz w:val="24"/>
                <w:szCs w:val="21"/>
              </w:rPr>
            </w:pPr>
            <w:r>
              <w:rPr>
                <w:rFonts w:hint="eastAsia" w:ascii="宋体" w:hAnsi="宋体" w:eastAsia="宋体" w:cs="宋体"/>
                <w:sz w:val="24"/>
                <w:szCs w:val="21"/>
              </w:rPr>
              <w:t xml:space="preserve">项目内容</w:t>
            </w:r>
            <w:r/>
          </w:p>
        </w:tc>
        <w:tc>
          <w:tcPr>
            <w:tcW w:w="1660" w:type="dxa"/>
            <w:vAlign w:val="center"/>
            <w:textDirection w:val="lrTb"/>
            <w:noWrap/>
          </w:tcPr>
          <w:p>
            <w:pPr>
              <w:jc w:val="center"/>
              <w:spacing w:before="100" w:beforeAutospacing="1" w:after="100" w:afterAutospacing="1"/>
              <w:widowControl/>
              <w:rPr>
                <w:rFonts w:ascii="宋体" w:hAnsi="宋体" w:eastAsia="宋体" w:cs="宋体"/>
                <w:sz w:val="24"/>
                <w:szCs w:val="21"/>
              </w:rPr>
            </w:pPr>
            <w:r>
              <w:rPr>
                <w:rFonts w:hint="eastAsia" w:ascii="宋体" w:hAnsi="宋体" w:eastAsia="宋体" w:cs="宋体"/>
                <w:color w:val="000000"/>
                <w:sz w:val="24"/>
              </w:rPr>
              <w:t xml:space="preserve">投标单价（元/亩）</w:t>
            </w:r>
            <w:r/>
          </w:p>
        </w:tc>
        <w:tc>
          <w:tcPr>
            <w:tcW w:w="2945" w:type="dxa"/>
            <w:vAlign w:val="center"/>
            <w:textDirection w:val="lrTb"/>
            <w:noWrap/>
          </w:tcPr>
          <w:p>
            <w:pPr>
              <w:jc w:val="center"/>
              <w:spacing w:before="100" w:beforeAutospacing="1" w:after="100" w:afterAutospacing="1"/>
              <w:widowControl/>
              <w:rPr>
                <w:rFonts w:ascii="宋体" w:hAnsi="宋体" w:eastAsia="宋体" w:cs="宋体"/>
                <w:sz w:val="24"/>
                <w:szCs w:val="21"/>
              </w:rPr>
            </w:pPr>
            <w:r>
              <w:rPr>
                <w:rFonts w:hint="eastAsia" w:ascii="宋体" w:hAnsi="宋体" w:eastAsia="宋体" w:cs="宋体"/>
                <w:sz w:val="24"/>
                <w:szCs w:val="21"/>
              </w:rPr>
              <w:t xml:space="preserve">投标总价（元）</w:t>
            </w:r>
            <w:r/>
          </w:p>
        </w:tc>
      </w:tr>
      <w:tr>
        <w:trPr>
          <w:jc w:val="center"/>
          <w:trHeight w:val="2049"/>
        </w:trPr>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pStyle w:val="873"/>
              <w:spacing w:beforeAutospacing="0" w:afterAutospacing="0" w:line="500" w:lineRule="exact"/>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jc w:val="center"/>
              <w:spacing w:before="100" w:beforeAutospacing="1" w:after="100" w:afterAutospacing="1"/>
              <w:widowControl/>
              <w:rPr>
                <w:rFonts w:ascii="宋体" w:hAnsi="宋体" w:eastAsia="宋体" w:cs="宋体"/>
                <w:sz w:val="24"/>
                <w:szCs w:val="21"/>
              </w:rPr>
            </w:pPr>
            <w:r>
              <w:rPr>
                <w:rFonts w:hint="eastAsia" w:ascii="宋体" w:hAnsi="宋体" w:eastAsia="宋体" w:cs="宋体"/>
                <w:sz w:val="24"/>
                <w:szCs w:val="21"/>
              </w:rPr>
              <w:t xml:space="preserve">详见投标文件</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ind w:right="240"/>
              <w:jc w:val="right"/>
              <w:spacing w:before="100" w:beforeAutospacing="1" w:after="100" w:afterAutospacing="1"/>
              <w:widowControl/>
              <w:rPr>
                <w:rFonts w:ascii="宋体" w:hAnsi="宋体" w:eastAsia="宋体" w:cs="宋体"/>
                <w:sz w:val="24"/>
                <w:szCs w:val="21"/>
              </w:rPr>
            </w:pPr>
            <w:r>
              <w:rPr>
                <w:rFonts w:ascii="宋体" w:hAnsi="宋体" w:eastAsia="宋体" w:cs="宋体"/>
                <w:sz w:val="24"/>
                <w:szCs w:val="21"/>
              </w:rPr>
            </w:r>
            <w:r/>
          </w:p>
        </w:tc>
        <w:tc>
          <w:tcPr>
            <w:tcBorders>
              <w:top w:val="single" w:color="000000" w:sz="4" w:space="0"/>
              <w:left w:val="single" w:color="000000" w:sz="4" w:space="0"/>
              <w:bottom w:val="single" w:color="000000" w:sz="4" w:space="0"/>
              <w:right w:val="single" w:color="000000" w:sz="4" w:space="0"/>
            </w:tcBorders>
            <w:tcW w:w="2945" w:type="dxa"/>
            <w:vAlign w:val="center"/>
            <w:textDirection w:val="lrTb"/>
            <w:noWrap/>
          </w:tcPr>
          <w:p>
            <w:pPr>
              <w:ind w:right="240"/>
              <w:jc w:val="right"/>
              <w:spacing w:before="100" w:beforeAutospacing="1" w:after="100" w:afterAutospacing="1"/>
              <w:widowControl/>
              <w:rPr>
                <w:rFonts w:ascii="宋体" w:hAnsi="宋体" w:eastAsia="宋体" w:cs="宋体"/>
                <w:sz w:val="24"/>
                <w:szCs w:val="21"/>
              </w:rPr>
            </w:pPr>
            <w:r>
              <w:rPr>
                <w:rFonts w:ascii="宋体" w:hAnsi="宋体" w:eastAsia="宋体" w:cs="宋体"/>
                <w:sz w:val="24"/>
                <w:szCs w:val="21"/>
              </w:rPr>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spacing w:before="100" w:beforeAutospacing="1" w:after="100" w:afterAutospacing="1"/>
              <w:widowControl/>
              <w:rPr>
                <w:rFonts w:ascii="宋体" w:hAnsi="宋体" w:eastAsia="宋体" w:cs="宋体"/>
                <w:sz w:val="24"/>
                <w:szCs w:val="21"/>
              </w:rPr>
            </w:pPr>
            <w:r>
              <w:rPr>
                <w:rFonts w:hint="eastAsia" w:ascii="宋体" w:hAnsi="宋体" w:eastAsia="宋体" w:cs="宋体"/>
                <w:sz w:val="24"/>
                <w:szCs w:val="21"/>
              </w:rPr>
              <w:t xml:space="preserve">总价（元）</w:t>
            </w:r>
            <w:r/>
          </w:p>
        </w:tc>
        <w:tc>
          <w:tcPr>
            <w:gridSpan w:val="3"/>
            <w:tcBorders>
              <w:top w:val="single" w:color="000000" w:sz="4" w:space="0"/>
              <w:left w:val="single" w:color="000000" w:sz="4" w:space="0"/>
              <w:bottom w:val="single" w:color="000000" w:sz="4" w:space="0"/>
              <w:right w:val="single" w:color="000000" w:sz="4" w:space="0"/>
            </w:tcBorders>
            <w:tcW w:w="6752" w:type="dxa"/>
            <w:vAlign w:val="center"/>
            <w:textDirection w:val="lrTb"/>
            <w:noWrap/>
          </w:tcPr>
          <w:p>
            <w:pPr>
              <w:jc w:val="left"/>
              <w:spacing w:before="100" w:beforeAutospacing="1" w:after="100" w:afterAutospacing="1"/>
              <w:widowControl/>
              <w:rPr>
                <w:rFonts w:ascii="宋体" w:hAnsi="宋体" w:eastAsia="宋体" w:cs="宋体"/>
                <w:sz w:val="24"/>
                <w:szCs w:val="21"/>
              </w:rPr>
            </w:pPr>
            <w:r>
              <w:rPr>
                <w:rFonts w:hint="eastAsia" w:ascii="宋体" w:hAnsi="宋体" w:eastAsia="宋体" w:cs="宋体"/>
                <w:sz w:val="24"/>
                <w:szCs w:val="21"/>
              </w:rPr>
              <w:t xml:space="preserve">大写：</w:t>
            </w:r>
            <w:r/>
          </w:p>
        </w:tc>
      </w:tr>
    </w:tbl>
    <w:p>
      <w:pPr>
        <w:ind w:firstLine="542"/>
        <w:jc w:val="left"/>
        <w:spacing w:before="100" w:beforeAutospacing="1" w:after="100" w:afterAutospacing="1"/>
        <w:widowControl/>
        <w:rPr>
          <w:rFonts w:ascii="宋体" w:hAnsi="宋体" w:eastAsia="宋体" w:cs="宋体"/>
          <w:sz w:val="27"/>
          <w:szCs w:val="27"/>
        </w:rPr>
      </w:pPr>
      <w:r>
        <w:rPr>
          <w:rFonts w:ascii="宋体" w:hAnsi="宋体" w:eastAsia="宋体" w:cs="宋体"/>
          <w:sz w:val="27"/>
          <w:szCs w:val="27"/>
        </w:rPr>
      </w:r>
      <w:r/>
    </w:p>
    <w:p>
      <w:pPr>
        <w:ind w:left="840" w:firstLine="542"/>
        <w:jc w:val="left"/>
        <w:spacing w:before="100" w:beforeAutospacing="1" w:after="100" w:afterAutospacing="1"/>
        <w:widowControl/>
        <w:rPr>
          <w:rFonts w:ascii="宋体" w:hAnsi="宋体" w:eastAsia="宋体" w:cs="宋体"/>
          <w:sz w:val="27"/>
          <w:szCs w:val="27"/>
        </w:rPr>
      </w:pPr>
      <w:r>
        <w:rPr>
          <w:rFonts w:hint="eastAsia" w:ascii="宋体" w:hAnsi="宋体" w:eastAsia="宋体" w:cs="宋体"/>
          <w:sz w:val="27"/>
          <w:szCs w:val="27"/>
        </w:rPr>
        <w:t xml:space="preserve">投标人公章：</w:t>
      </w:r>
      <w:r/>
    </w:p>
    <w:p>
      <w:pPr>
        <w:ind w:firstLine="720"/>
        <w:jc w:val="center"/>
        <w:spacing w:before="50" w:after="50"/>
        <w:rPr>
          <w:rFonts w:ascii="宋体" w:hAnsi="宋体" w:eastAsia="宋体" w:cs="宋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eastAsia="宋体" w:cs="宋体"/>
          <w:b/>
          <w:sz w:val="36"/>
          <w:szCs w:val="36"/>
        </w:rPr>
      </w:r>
      <w:r/>
    </w:p>
    <w:p>
      <w:pPr>
        <w:numPr>
          <w:ilvl w:val="0"/>
          <w:numId w:val="7"/>
        </w:numPr>
        <w:ind w:firstLine="720"/>
        <w:jc w:val="center"/>
        <w:spacing w:before="50" w:after="50"/>
        <w:rPr>
          <w:rFonts w:ascii="宋体" w:hAnsi="宋体" w:eastAsia="宋体" w:cs="宋体"/>
          <w:b/>
          <w:sz w:val="36"/>
          <w:szCs w:val="36"/>
        </w:rPr>
      </w:pPr>
      <w:r>
        <w:rPr>
          <w:rFonts w:hint="eastAsia" w:ascii="宋体" w:hAnsi="宋体" w:eastAsia="宋体" w:cs="宋体"/>
          <w:b/>
          <w:sz w:val="36"/>
          <w:szCs w:val="36"/>
        </w:rPr>
        <w:t xml:space="preserve">技术方案、项目组成员、企业综合能力等</w:t>
      </w:r>
      <w:bookmarkEnd w:id="46"/>
      <w:r/>
      <w:bookmarkEnd w:id="67"/>
      <w:r/>
      <w:bookmarkEnd w:id="112"/>
      <w:r/>
      <w:bookmarkEnd w:id="113"/>
      <w:r/>
      <w:bookmarkEnd w:id="114"/>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4"/>
      <w:r/>
      <w:bookmarkEnd w:id="135"/>
      <w:r/>
      <w:bookmarkEnd w:id="136"/>
      <w:r/>
      <w:bookmarkEnd w:id="141"/>
      <w:r/>
      <w:bookmarkEnd w:id="142"/>
      <w:r/>
      <w:bookmarkEnd w:id="149"/>
      <w:r/>
      <w:bookmarkEnd w:id="207"/>
      <w:r/>
      <w:bookmarkEnd w:id="211"/>
      <w:r/>
      <w:bookmarkEnd w:id="221"/>
      <w:r/>
      <w:bookmarkEnd w:id="222"/>
      <w:r/>
      <w:bookmarkEnd w:id="223"/>
      <w:r/>
      <w:bookmarkEnd w:id="224"/>
      <w:r/>
      <w:bookmarkEnd w:id="225"/>
      <w:r/>
      <w:bookmarkEnd w:id="226"/>
      <w:r/>
      <w:bookmarkEnd w:id="227"/>
      <w:r/>
      <w:bookmarkEnd w:id="228"/>
      <w:r/>
      <w:bookmarkEnd w:id="229"/>
      <w:r/>
      <w:bookmarkEnd w:id="230"/>
      <w:r/>
      <w:bookmarkEnd w:id="231"/>
      <w:r/>
      <w:r/>
    </w:p>
    <w:p>
      <w:pPr>
        <w:jc w:val="left"/>
        <w:widowControl/>
        <w:rPr>
          <w:rFonts w:ascii="宋体" w:hAnsi="宋体" w:eastAsia="宋体" w:cs="宋体"/>
        </w:rPr>
      </w:pPr>
      <w:r>
        <w:rPr>
          <w:rFonts w:ascii="宋体" w:hAnsi="宋体" w:eastAsia="宋体" w:cs="宋体"/>
        </w:rPr>
        <w:br w:type="page" w:clear="all"/>
      </w:r>
      <w:r/>
    </w:p>
    <w:p>
      <w:pPr>
        <w:ind w:firstLine="361"/>
        <w:spacing w:before="50" w:after="50"/>
        <w:rPr>
          <w:rFonts w:ascii="宋体" w:hAnsi="宋体" w:eastAsia="宋体" w:cs="宋体"/>
          <w:b/>
          <w:sz w:val="36"/>
          <w:szCs w:val="36"/>
        </w:rPr>
      </w:pPr>
      <w:r/>
      <w:bookmarkStart w:id="232" w:name="_Hlk229993741"/>
      <w:r>
        <w:rPr>
          <w:rFonts w:hint="eastAsia" w:ascii="宋体" w:hAnsi="宋体" w:eastAsia="宋体" w:cs="宋体"/>
          <w:b/>
          <w:sz w:val="36"/>
          <w:szCs w:val="36"/>
        </w:rPr>
        <w:t xml:space="preserve">（十五）盐城市政府采购事前信用承诺书</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2"/>
        <w:jc w:val="left"/>
        <w:spacing w:line="500" w:lineRule="exac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500" w:lineRule="exact"/>
        <w:widowControl/>
        <w:rPr>
          <w:rFonts w:ascii="宋体" w:hAnsi="宋体" w:eastAsia="宋体" w:cs="宋体"/>
          <w:sz w:val="24"/>
        </w:rPr>
      </w:pPr>
      <w:r>
        <w:rPr>
          <w:rFonts w:ascii="宋体" w:hAnsi="宋体" w:eastAsia="宋体" w:cs="宋体"/>
          <w:sz w:val="24"/>
        </w:rPr>
      </w:r>
      <w:r/>
    </w:p>
    <w:p>
      <w:pPr>
        <w:jc w:val="center"/>
        <w:spacing w:line="500" w:lineRule="exac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500" w:lineRule="exac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500" w:lineRule="exact"/>
        <w:widowControl/>
        <w:rPr>
          <w:rFonts w:ascii="宋体" w:hAnsi="宋体" w:eastAsia="宋体" w:cs="宋体"/>
        </w:rPr>
      </w:pPr>
      <w:r>
        <w:rPr>
          <w:rFonts w:ascii="宋体" w:hAnsi="宋体" w:eastAsia="宋体" w:cs="宋体"/>
          <w:sz w:val="24"/>
        </w:rPr>
        <w:t xml:space="preserve">                        </w:t>
      </w:r>
      <w:r>
        <w:rPr>
          <w:rFonts w:hint="eastAsia" w:ascii="宋体" w:hAnsi="宋体" w:eastAsia="宋体" w:cs="宋体"/>
          <w:sz w:val="24"/>
        </w:rPr>
        <w:t xml:space="preserve">                      年    月    日</w:t>
      </w:r>
      <w:bookmarkEnd w:id="232"/>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2734945</wp:posOffset>
              </wp:positionH>
              <wp:positionV relativeFrom="paragraph">
                <wp:posOffset>-3810</wp:posOffset>
              </wp:positionV>
              <wp:extent cx="200025" cy="1828800"/>
              <wp:effectExtent l="0" t="0" r="9525"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00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5.3pt;mso-position-horizontal:absolute;mso-position-vertical-relative:text;margin-top:-0.3pt;mso-position-vertical:absolute;width:15.8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1"/>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57"/>
    <w:next w:val="857"/>
    <w:link w:val="684"/>
    <w:uiPriority w:val="9"/>
    <w:qFormat/>
    <w:pPr>
      <w:keepLines/>
      <w:keepNext/>
      <w:spacing w:before="480" w:after="200"/>
      <w:outlineLvl w:val="0"/>
    </w:pPr>
    <w:rPr>
      <w:rFonts w:ascii="Arial" w:hAnsi="Arial" w:eastAsia="Arial" w:cs="Arial"/>
      <w:sz w:val="40"/>
      <w:szCs w:val="40"/>
    </w:rPr>
  </w:style>
  <w:style w:type="character" w:styleId="684">
    <w:name w:val="Heading 1 Char"/>
    <w:basedOn w:val="860"/>
    <w:link w:val="683"/>
    <w:uiPriority w:val="9"/>
    <w:rPr>
      <w:rFonts w:ascii="Arial" w:hAnsi="Arial" w:eastAsia="Arial" w:cs="Arial"/>
      <w:sz w:val="40"/>
      <w:szCs w:val="40"/>
    </w:rPr>
  </w:style>
  <w:style w:type="character" w:styleId="685">
    <w:name w:val="Heading 2 Char"/>
    <w:basedOn w:val="860"/>
    <w:link w:val="858"/>
    <w:uiPriority w:val="9"/>
    <w:rPr>
      <w:rFonts w:ascii="Arial" w:hAnsi="Arial" w:eastAsia="Arial" w:cs="Arial"/>
      <w:sz w:val="34"/>
    </w:rPr>
  </w:style>
  <w:style w:type="character" w:styleId="686">
    <w:name w:val="Heading 3 Char"/>
    <w:basedOn w:val="860"/>
    <w:link w:val="859"/>
    <w:uiPriority w:val="9"/>
    <w:rPr>
      <w:rFonts w:ascii="Arial" w:hAnsi="Arial" w:eastAsia="Arial" w:cs="Arial"/>
      <w:sz w:val="30"/>
      <w:szCs w:val="30"/>
    </w:rPr>
  </w:style>
  <w:style w:type="paragraph" w:styleId="687">
    <w:name w:val="Heading 4"/>
    <w:basedOn w:val="857"/>
    <w:next w:val="857"/>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60"/>
    <w:link w:val="687"/>
    <w:uiPriority w:val="9"/>
    <w:rPr>
      <w:rFonts w:ascii="Arial" w:hAnsi="Arial" w:eastAsia="Arial" w:cs="Arial"/>
      <w:b/>
      <w:bCs/>
      <w:sz w:val="26"/>
      <w:szCs w:val="26"/>
    </w:rPr>
  </w:style>
  <w:style w:type="paragraph" w:styleId="689">
    <w:name w:val="Heading 5"/>
    <w:basedOn w:val="857"/>
    <w:next w:val="857"/>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60"/>
    <w:link w:val="689"/>
    <w:uiPriority w:val="9"/>
    <w:rPr>
      <w:rFonts w:ascii="Arial" w:hAnsi="Arial" w:eastAsia="Arial" w:cs="Arial"/>
      <w:b/>
      <w:bCs/>
      <w:sz w:val="24"/>
      <w:szCs w:val="24"/>
    </w:rPr>
  </w:style>
  <w:style w:type="paragraph" w:styleId="691">
    <w:name w:val="Heading 6"/>
    <w:basedOn w:val="857"/>
    <w:next w:val="857"/>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60"/>
    <w:link w:val="691"/>
    <w:uiPriority w:val="9"/>
    <w:rPr>
      <w:rFonts w:ascii="Arial" w:hAnsi="Arial" w:eastAsia="Arial" w:cs="Arial"/>
      <w:b/>
      <w:bCs/>
      <w:sz w:val="22"/>
      <w:szCs w:val="22"/>
    </w:rPr>
  </w:style>
  <w:style w:type="paragraph" w:styleId="693">
    <w:name w:val="Heading 7"/>
    <w:basedOn w:val="857"/>
    <w:next w:val="857"/>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60"/>
    <w:link w:val="693"/>
    <w:uiPriority w:val="9"/>
    <w:rPr>
      <w:rFonts w:ascii="Arial" w:hAnsi="Arial" w:eastAsia="Arial" w:cs="Arial"/>
      <w:b/>
      <w:bCs/>
      <w:i/>
      <w:iCs/>
      <w:sz w:val="22"/>
      <w:szCs w:val="22"/>
    </w:rPr>
  </w:style>
  <w:style w:type="paragraph" w:styleId="695">
    <w:name w:val="Heading 8"/>
    <w:basedOn w:val="857"/>
    <w:next w:val="857"/>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60"/>
    <w:link w:val="695"/>
    <w:uiPriority w:val="9"/>
    <w:rPr>
      <w:rFonts w:ascii="Arial" w:hAnsi="Arial" w:eastAsia="Arial" w:cs="Arial"/>
      <w:i/>
      <w:iCs/>
      <w:sz w:val="22"/>
      <w:szCs w:val="22"/>
    </w:rPr>
  </w:style>
  <w:style w:type="paragraph" w:styleId="697">
    <w:name w:val="Heading 9"/>
    <w:basedOn w:val="857"/>
    <w:next w:val="857"/>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60"/>
    <w:link w:val="697"/>
    <w:uiPriority w:val="9"/>
    <w:rPr>
      <w:rFonts w:ascii="Arial" w:hAnsi="Arial" w:eastAsia="Arial" w:cs="Arial"/>
      <w:i/>
      <w:iCs/>
      <w:sz w:val="21"/>
      <w:szCs w:val="21"/>
    </w:rPr>
  </w:style>
  <w:style w:type="paragraph" w:styleId="699">
    <w:name w:val="List Paragraph"/>
    <w:basedOn w:val="857"/>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7"/>
    <w:next w:val="857"/>
    <w:link w:val="702"/>
    <w:uiPriority w:val="10"/>
    <w:qFormat/>
    <w:pPr>
      <w:contextualSpacing/>
      <w:spacing w:before="300" w:after="200"/>
    </w:pPr>
    <w:rPr>
      <w:sz w:val="48"/>
      <w:szCs w:val="48"/>
    </w:rPr>
  </w:style>
  <w:style w:type="character" w:styleId="702">
    <w:name w:val="Title Char"/>
    <w:basedOn w:val="860"/>
    <w:link w:val="701"/>
    <w:uiPriority w:val="10"/>
    <w:rPr>
      <w:sz w:val="48"/>
      <w:szCs w:val="48"/>
    </w:rPr>
  </w:style>
  <w:style w:type="paragraph" w:styleId="703">
    <w:name w:val="Subtitle"/>
    <w:basedOn w:val="857"/>
    <w:next w:val="857"/>
    <w:link w:val="704"/>
    <w:uiPriority w:val="11"/>
    <w:qFormat/>
    <w:pPr>
      <w:spacing w:before="200" w:after="200"/>
    </w:pPr>
    <w:rPr>
      <w:sz w:val="24"/>
      <w:szCs w:val="24"/>
    </w:rPr>
  </w:style>
  <w:style w:type="character" w:styleId="704">
    <w:name w:val="Subtitle Char"/>
    <w:basedOn w:val="860"/>
    <w:link w:val="703"/>
    <w:uiPriority w:val="11"/>
    <w:rPr>
      <w:sz w:val="24"/>
      <w:szCs w:val="24"/>
    </w:rPr>
  </w:style>
  <w:style w:type="paragraph" w:styleId="705">
    <w:name w:val="Quote"/>
    <w:basedOn w:val="857"/>
    <w:next w:val="857"/>
    <w:link w:val="706"/>
    <w:uiPriority w:val="29"/>
    <w:qFormat/>
    <w:pPr>
      <w:ind w:left="720" w:right="720"/>
    </w:pPr>
    <w:rPr>
      <w:i/>
    </w:rPr>
  </w:style>
  <w:style w:type="character" w:styleId="706">
    <w:name w:val="Quote Char"/>
    <w:link w:val="705"/>
    <w:uiPriority w:val="29"/>
    <w:rPr>
      <w:i/>
    </w:rPr>
  </w:style>
  <w:style w:type="paragraph" w:styleId="707">
    <w:name w:val="Intense Quote"/>
    <w:basedOn w:val="857"/>
    <w:next w:val="857"/>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0"/>
    <w:link w:val="871"/>
    <w:uiPriority w:val="99"/>
  </w:style>
  <w:style w:type="character" w:styleId="710">
    <w:name w:val="Footer Char"/>
    <w:basedOn w:val="860"/>
    <w:link w:val="870"/>
    <w:uiPriority w:val="99"/>
  </w:style>
  <w:style w:type="paragraph" w:styleId="711">
    <w:name w:val="Caption"/>
    <w:basedOn w:val="857"/>
    <w:next w:val="857"/>
    <w:uiPriority w:val="35"/>
    <w:semiHidden/>
    <w:unhideWhenUsed/>
    <w:qFormat/>
    <w:pPr>
      <w:spacing w:line="276" w:lineRule="auto"/>
    </w:pPr>
    <w:rPr>
      <w:b/>
      <w:bCs/>
      <w:color w:val="4f81bd" w:themeColor="accent1"/>
      <w:sz w:val="18"/>
      <w:szCs w:val="18"/>
    </w:rPr>
  </w:style>
  <w:style w:type="character" w:styleId="712">
    <w:name w:val="Caption Char"/>
    <w:basedOn w:val="711"/>
    <w:link w:val="870"/>
    <w:uiPriority w:val="99"/>
  </w:style>
  <w:style w:type="table" w:styleId="713">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0"/>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0"/>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8">
    <w:name w:val="Heading 2"/>
    <w:basedOn w:val="857"/>
    <w:next w:val="85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59">
    <w:name w:val="Heading 3"/>
    <w:basedOn w:val="857"/>
    <w:next w:val="857"/>
    <w:uiPriority w:val="99"/>
    <w:qFormat/>
    <w:pPr>
      <w:ind w:firstLine="137"/>
      <w:keepLines/>
      <w:keepNext/>
      <w:spacing w:before="20" w:after="20" w:line="415" w:lineRule="auto"/>
      <w:outlineLvl w:val="2"/>
    </w:pPr>
    <w:rPr>
      <w:rFonts w:hAnsi="黑体" w:eastAsia="黑体"/>
      <w:sz w:val="24"/>
      <w:szCs w:val="20"/>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Default"/>
    <w:basedOn w:val="857"/>
    <w:uiPriority w:val="0"/>
    <w:semiHidden/>
    <w:qFormat/>
    <w:pPr>
      <w:jc w:val="left"/>
    </w:pPr>
    <w:rPr>
      <w:rFonts w:ascii="宋体" w:hAnsi="Calibri" w:cs="宋体"/>
      <w:color w:val="000000"/>
      <w:sz w:val="24"/>
    </w:rPr>
  </w:style>
  <w:style w:type="paragraph" w:styleId="863">
    <w:name w:val="Normal Indent"/>
    <w:basedOn w:val="857"/>
    <w:uiPriority w:val="0"/>
    <w:qFormat/>
    <w:pPr>
      <w:ind w:firstLine="420"/>
      <w:jc w:val="left"/>
    </w:pPr>
    <w:rPr>
      <w:rFonts w:ascii="宋体" w:hAnsi="Times New Roman" w:eastAsia="宋体" w:cs="Times New Roman"/>
      <w:sz w:val="24"/>
    </w:rPr>
  </w:style>
  <w:style w:type="paragraph" w:styleId="864">
    <w:name w:val="annotation text"/>
    <w:basedOn w:val="857"/>
    <w:uiPriority w:val="0"/>
    <w:qFormat/>
    <w:pPr>
      <w:jc w:val="left"/>
    </w:pPr>
  </w:style>
  <w:style w:type="paragraph" w:styleId="865">
    <w:name w:val="Body Text"/>
    <w:basedOn w:val="857"/>
    <w:uiPriority w:val="0"/>
    <w:semiHidden/>
    <w:qFormat/>
    <w:rPr>
      <w:rFonts w:ascii="仿宋" w:hAnsi="仿宋" w:eastAsia="仿宋" w:cs="仿宋"/>
      <w:sz w:val="31"/>
      <w:szCs w:val="31"/>
      <w:lang w:eastAsia="en-US"/>
    </w:rPr>
  </w:style>
  <w:style w:type="paragraph" w:styleId="866">
    <w:name w:val="Body Text Indent"/>
    <w:basedOn w:val="857"/>
    <w:next w:val="867"/>
    <w:uiPriority w:val="99"/>
    <w:unhideWhenUsed/>
    <w:qFormat/>
    <w:pPr>
      <w:ind w:left="420"/>
      <w:spacing w:after="120"/>
    </w:pPr>
    <w:rPr>
      <w:rFonts w:ascii="Calibri" w:hAnsi="Calibri" w:eastAsia="宋体" w:cs="Times New Roman"/>
      <w:szCs w:val="22"/>
    </w:rPr>
  </w:style>
  <w:style w:type="paragraph" w:styleId="867">
    <w:name w:val="envelope return"/>
    <w:basedOn w:val="857"/>
    <w:uiPriority w:val="0"/>
    <w:qFormat/>
    <w:rPr>
      <w:rFonts w:ascii="Arial" w:hAnsi="Arial" w:eastAsia="宋体" w:cs="Times New Roman"/>
    </w:rPr>
  </w:style>
  <w:style w:type="paragraph" w:styleId="868">
    <w:name w:val="Body Text Indent 2"/>
    <w:basedOn w:val="857"/>
    <w:uiPriority w:val="0"/>
    <w:qFormat/>
    <w:pPr>
      <w:ind w:firstLine="525"/>
      <w:spacing w:line="420" w:lineRule="exact"/>
    </w:pPr>
    <w:rPr>
      <w:rFonts w:ascii="宋体"/>
      <w:szCs w:val="20"/>
    </w:rPr>
  </w:style>
  <w:style w:type="paragraph" w:styleId="869">
    <w:name w:val="Balloon Text"/>
    <w:basedOn w:val="857"/>
    <w:link w:val="883"/>
    <w:uiPriority w:val="0"/>
    <w:qFormat/>
    <w:rPr>
      <w:sz w:val="18"/>
      <w:szCs w:val="18"/>
    </w:rPr>
  </w:style>
  <w:style w:type="paragraph" w:styleId="870">
    <w:name w:val="Footer"/>
    <w:basedOn w:val="857"/>
    <w:link w:val="877"/>
    <w:uiPriority w:val="0"/>
    <w:qFormat/>
    <w:pPr>
      <w:jc w:val="left"/>
      <w:tabs>
        <w:tab w:val="center" w:pos="4153" w:leader="none"/>
        <w:tab w:val="right" w:pos="8306" w:leader="none"/>
      </w:tabs>
    </w:pPr>
    <w:rPr>
      <w:sz w:val="18"/>
      <w:szCs w:val="18"/>
    </w:rPr>
  </w:style>
  <w:style w:type="paragraph" w:styleId="871">
    <w:name w:val="Header"/>
    <w:basedOn w:val="857"/>
    <w:link w:val="876"/>
    <w:uiPriority w:val="0"/>
    <w:qFormat/>
    <w:pPr>
      <w:jc w:val="center"/>
      <w:tabs>
        <w:tab w:val="center" w:pos="4153" w:leader="none"/>
        <w:tab w:val="right" w:pos="8306" w:leader="none"/>
      </w:tabs>
      <w:pBdr>
        <w:bottom w:val="single" w:color="auto" w:sz="6" w:space="1"/>
      </w:pBdr>
    </w:pPr>
    <w:rPr>
      <w:sz w:val="18"/>
      <w:szCs w:val="18"/>
    </w:rPr>
  </w:style>
  <w:style w:type="paragraph" w:styleId="872">
    <w:name w:val="List Continue 2"/>
    <w:basedOn w:val="857"/>
    <w:uiPriority w:val="0"/>
    <w:qFormat/>
    <w:pPr>
      <w:ind w:left="840"/>
      <w:spacing w:after="120"/>
    </w:pPr>
  </w:style>
  <w:style w:type="paragraph" w:styleId="873">
    <w:name w:val="Normal (Web)"/>
    <w:basedOn w:val="857"/>
    <w:uiPriority w:val="0"/>
    <w:qFormat/>
    <w:pPr>
      <w:jc w:val="left"/>
      <w:spacing w:beforeAutospacing="1" w:afterAutospacing="1"/>
    </w:pPr>
    <w:rPr>
      <w:rFonts w:cs="Times New Roman"/>
      <w:sz w:val="24"/>
    </w:rPr>
  </w:style>
  <w:style w:type="paragraph" w:styleId="874">
    <w:name w:val="Body Text First Indent"/>
    <w:basedOn w:val="865"/>
    <w:uiPriority w:val="99"/>
    <w:qFormat/>
    <w:pPr>
      <w:ind w:firstLine="420"/>
    </w:pPr>
  </w:style>
  <w:style w:type="paragraph" w:styleId="875">
    <w:name w:val="Body Text First Indent 2"/>
    <w:basedOn w:val="866"/>
    <w:next w:val="863"/>
    <w:uiPriority w:val="99"/>
    <w:qFormat/>
    <w:pPr>
      <w:ind w:firstLine="420"/>
    </w:pPr>
    <w:rPr>
      <w:rFonts w:cs="宋体"/>
    </w:rPr>
  </w:style>
  <w:style w:type="character" w:styleId="876" w:customStyle="1">
    <w:name w:val="页眉 字符"/>
    <w:basedOn w:val="860"/>
    <w:link w:val="871"/>
    <w:uiPriority w:val="0"/>
    <w:qFormat/>
    <w:rPr>
      <w:rFonts w:asciiTheme="minorHAnsi" w:hAnsiTheme="minorHAnsi" w:eastAsiaTheme="minorEastAsia" w:cstheme="minorBidi"/>
      <w:sz w:val="18"/>
      <w:szCs w:val="18"/>
    </w:rPr>
  </w:style>
  <w:style w:type="character" w:styleId="877" w:customStyle="1">
    <w:name w:val="页脚 字符"/>
    <w:basedOn w:val="860"/>
    <w:link w:val="870"/>
    <w:uiPriority w:val="0"/>
    <w:qFormat/>
    <w:rPr>
      <w:rFonts w:asciiTheme="minorHAnsi" w:hAnsiTheme="minorHAnsi" w:eastAsiaTheme="minorEastAsia" w:cstheme="minorBidi"/>
      <w:sz w:val="18"/>
      <w:szCs w:val="18"/>
    </w:rPr>
  </w:style>
  <w:style w:type="paragraph" w:styleId="878" w:customStyle="1">
    <w:name w:val="普通正文"/>
    <w:basedOn w:val="857"/>
    <w:uiPriority w:val="0"/>
    <w:qFormat/>
    <w:pPr>
      <w:ind w:firstLine="480"/>
      <w:jc w:val="left"/>
      <w:spacing w:before="120" w:after="120" w:line="360" w:lineRule="auto"/>
    </w:pPr>
    <w:rPr>
      <w:rFonts w:ascii="Arial" w:hAnsi="Arial" w:eastAsia="等线" w:cs="Arial"/>
      <w:sz w:val="24"/>
    </w:rPr>
  </w:style>
  <w:style w:type="paragraph" w:styleId="879" w:customStyle="1">
    <w:name w:val="正文首行缩进 21"/>
    <w:basedOn w:val="880"/>
    <w:uiPriority w:val="0"/>
    <w:qFormat/>
    <w:pPr>
      <w:ind w:firstLine="420"/>
    </w:pPr>
  </w:style>
  <w:style w:type="paragraph" w:styleId="880" w:customStyle="1">
    <w:name w:val="正文文本缩进1"/>
    <w:basedOn w:val="857"/>
    <w:uiPriority w:val="0"/>
    <w:qFormat/>
    <w:pPr>
      <w:ind w:left="420"/>
      <w:spacing w:after="120"/>
    </w:pPr>
  </w:style>
  <w:style w:type="paragraph" w:styleId="881" w:customStyle="1">
    <w:name w:val="ÕýÎÄ"/>
    <w:uiPriority w:val="0"/>
    <w:qFormat/>
    <w:pPr>
      <w:jc w:val="both"/>
      <w:spacing w:line="357" w:lineRule="atLeast"/>
      <w:widowControl w:val="off"/>
    </w:pPr>
    <w:rPr>
      <w:rFonts w:ascii="Times New Roman" w:hAnsi="Times New Roman" w:eastAsia="宋体" w:cs="Times New Roman"/>
      <w:color w:val="000000"/>
      <w:sz w:val="21"/>
      <w:lang w:val="en-US" w:eastAsia="zh-CN" w:bidi="ar-SA"/>
    </w:rPr>
  </w:style>
  <w:style w:type="character" w:styleId="882" w:customStyle="1">
    <w:name w:val="NormalCharacter"/>
    <w:uiPriority w:val="0"/>
    <w:qFormat/>
    <w:rPr>
      <w:rFonts w:ascii="Times New Roman" w:hAnsi="Times New Roman" w:eastAsia="宋体"/>
    </w:rPr>
  </w:style>
  <w:style w:type="character" w:styleId="883" w:customStyle="1">
    <w:name w:val="批注框文本 字符"/>
    <w:basedOn w:val="860"/>
    <w:link w:val="869"/>
    <w:uiPriority w:val="0"/>
    <w:qFormat/>
    <w:rPr>
      <w:rFonts w:asciiTheme="minorHAnsi" w:hAnsiTheme="minorHAnsi" w:eastAsiaTheme="minorEastAsia" w:cstheme="minorBidi"/>
      <w:sz w:val="18"/>
      <w:szCs w:val="18"/>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DF399EB-3BCF-4598-833F-57BBBE19A4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单钰锋</cp:lastModifiedBy>
  <cp:revision>475</cp:revision>
  <dcterms:created xsi:type="dcterms:W3CDTF">2014-10-29T12:08:00Z</dcterms:created>
  <dcterms:modified xsi:type="dcterms:W3CDTF">2026-06-24T06:54:41Z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2F88555F9FCE464E8E167FD45C09EADE_13</vt:lpwstr>
  </property>
  <property fmtid="{D5CDD505-2E9C-101B-9397-08002B2CF9AE}" pid="4" name="KSOTemplateDocerSaveRecord">
    <vt:lpwstr>eyJoZGlkIjoiNTg3YmE2MGI1NDAyNDQ2N2IwNTIzYjIyMDg3N2E2MzIiLCJ1c2VySWQiOiI0NzEzMjg1OTMifQ==</vt:lpwstr>
  </property>
</Properties>
</file>