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eastAsia="黑体"/>
          <w:color w:val="000000"/>
          <w:sz w:val="72"/>
          <w:szCs w:val="72"/>
        </w:rPr>
      </w:pPr>
      <w:r>
        <w:rPr>
          <w:rFonts w:eastAsia="黑体"/>
          <w:color w:val="000000"/>
          <w:sz w:val="72"/>
          <w:szCs w:val="72"/>
        </w:rPr>
      </w:r>
      <w:r/>
    </w:p>
    <w:p>
      <w:pPr>
        <w:jc w:val="center"/>
        <w:spacing w:before="120" w:after="120" w:line="300" w:lineRule="auto"/>
        <w:rPr>
          <w:b/>
          <w:color w:val="000000"/>
          <w:sz w:val="84"/>
          <w:szCs w:val="21"/>
        </w:rPr>
      </w:pPr>
      <w:r>
        <w:rPr>
          <w:b/>
          <w:color w:val="000000"/>
          <w:sz w:val="84"/>
          <w:szCs w:val="21"/>
        </w:rPr>
      </w:r>
      <w:r/>
    </w:p>
    <w:p>
      <w:pPr>
        <w:jc w:val="center"/>
        <w:spacing w:before="120" w:after="120" w:line="300" w:lineRule="auto"/>
        <w:rPr>
          <w:b/>
          <w:color w:val="000000"/>
          <w:sz w:val="84"/>
          <w:szCs w:val="21"/>
        </w:rPr>
      </w:pPr>
      <w:r>
        <w:rPr>
          <w:rFonts w:hint="eastAsia"/>
          <w:b/>
          <w:color w:val="000000"/>
          <w:sz w:val="84"/>
          <w:szCs w:val="21"/>
        </w:rPr>
        <w:t xml:space="preserve">询 价 文 件</w:t>
      </w:r>
      <w:r/>
    </w:p>
    <w:p>
      <w:pP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jc w:val="center"/>
        <w:spacing w:line="300" w:lineRule="auto"/>
        <w:rPr>
          <w:b/>
          <w:bCs/>
          <w:color w:val="000000"/>
          <w:sz w:val="28"/>
        </w:rPr>
      </w:pPr>
      <w:r>
        <w:rPr>
          <w:b/>
          <w:bCs/>
          <w:color w:val="000000"/>
          <w:sz w:val="28"/>
        </w:rPr>
      </w:r>
      <w:r/>
    </w:p>
    <w:p>
      <w:pPr>
        <w:keepLines w:val="0"/>
        <w:keepNext w:val="0"/>
        <w:pageBreakBefore w:val="0"/>
        <w:spacing w:line="500" w:lineRule="exact"/>
        <w:widowControl w:val="off"/>
        <w:rPr>
          <w:rFonts w:hint="eastAsia" w:ascii="宋体"/>
          <w:b/>
          <w:color w:val="000000"/>
          <w:sz w:val="32"/>
          <w:szCs w:val="32"/>
        </w:rPr>
      </w:pPr>
      <w:r>
        <w:rPr>
          <w:rFonts w:hint="eastAsia" w:ascii="宋体"/>
          <w:b/>
          <w:color w:val="000000"/>
          <w:sz w:val="32"/>
          <w:szCs w:val="32"/>
        </w:rPr>
      </w:r>
      <w:r/>
    </w:p>
    <w:p>
      <w:pPr>
        <w:keepLines w:val="0"/>
        <w:keepNext w:val="0"/>
        <w:pageBreakBefore w:val="0"/>
        <w:spacing w:line="500" w:lineRule="exact"/>
        <w:widowControl w:val="off"/>
        <w:rPr>
          <w:rFonts w:hint="eastAsia" w:ascii="宋体" w:eastAsia="宋体"/>
          <w:b/>
          <w:color w:val="000000"/>
          <w:spacing w:val="-6"/>
          <w:sz w:val="32"/>
          <w:szCs w:val="32"/>
          <w:lang w:eastAsia="zh-CN"/>
        </w:rPr>
      </w:pPr>
      <w:r>
        <w:rPr>
          <w:rFonts w:hint="eastAsia" w:ascii="宋体"/>
          <w:b/>
          <w:color w:val="000000"/>
          <w:sz w:val="32"/>
          <w:szCs w:val="32"/>
        </w:rPr>
        <w:t xml:space="preserve">项目名称：</w:t>
      </w:r>
      <w:r>
        <w:rPr>
          <w:rFonts w:hint="eastAsia" w:ascii="宋体"/>
          <w:b/>
          <w:color w:val="000000"/>
          <w:spacing w:val="-6"/>
          <w:sz w:val="32"/>
          <w:szCs w:val="32"/>
          <w:lang w:eastAsia="zh-CN"/>
        </w:rPr>
        <w:t xml:space="preserve">2026年水稻重大疫情防控项目（四次）采购包2</w:t>
      </w:r>
      <w:r/>
    </w:p>
    <w:p>
      <w:pPr>
        <w:jc w:val="center"/>
        <w:rPr>
          <w:rFonts w:eastAsia="黑体"/>
          <w:b/>
          <w:color w:val="000000"/>
          <w:sz w:val="32"/>
        </w:rPr>
      </w:pPr>
      <w:r>
        <w:rPr>
          <w:rFonts w:eastAsia="黑体"/>
          <w:b/>
          <w:color w:val="000000"/>
          <w:sz w:val="32"/>
        </w:rPr>
      </w:r>
      <w:r/>
    </w:p>
    <w:p>
      <w:pPr>
        <w:rPr>
          <w:rFonts w:ascii="宋体"/>
          <w:b/>
          <w:color w:val="000000"/>
          <w:sz w:val="32"/>
          <w:szCs w:val="32"/>
        </w:rPr>
      </w:pPr>
      <w:r>
        <w:rPr>
          <w:rFonts w:hint="eastAsia" w:ascii="宋体"/>
          <w:b/>
          <w:color w:val="000000"/>
          <w:sz w:val="32"/>
          <w:szCs w:val="32"/>
        </w:rPr>
        <w:t xml:space="preserve">项目编号：</w:t>
      </w:r>
      <w:r>
        <w:rPr>
          <w:rFonts w:hint="eastAsia" w:ascii="宋体"/>
          <w:b/>
          <w:color w:val="000000"/>
          <w:sz w:val="32"/>
          <w:szCs w:val="32"/>
          <w:lang w:eastAsia="zh-CN"/>
        </w:rPr>
        <w:t xml:space="preserve">JSZC-320923-JSHM-X2026-0022</w:t>
      </w:r>
      <w:r>
        <w:rPr>
          <w:rFonts w:hint="eastAsia" w:ascii="宋体"/>
          <w:b/>
          <w:color w:val="000000"/>
          <w:sz w:val="32"/>
          <w:szCs w:val="32"/>
          <w:lang w:eastAsia="zh-CN"/>
        </w:rPr>
        <w:tab/>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pStyle w:val="716"/>
        <w:rPr>
          <w:b/>
          <w:sz w:val="32"/>
        </w:rPr>
      </w:pPr>
      <w:r>
        <w:rPr>
          <w:b/>
          <w:sz w:val="32"/>
        </w:rPr>
      </w:r>
      <w:r/>
    </w:p>
    <w:p>
      <w:pPr>
        <w:rPr>
          <w:rFonts w:ascii="宋体"/>
          <w:b/>
          <w:color w:val="000000"/>
          <w:sz w:val="32"/>
        </w:rPr>
      </w:pPr>
      <w:r>
        <w:rPr>
          <w:rFonts w:ascii="宋体"/>
          <w:b/>
          <w:color w:val="000000"/>
          <w:sz w:val="32"/>
        </w:rPr>
      </w:r>
      <w:r/>
    </w:p>
    <w:p>
      <w:pPr>
        <w:pStyle w:val="708"/>
        <w:jc w:val="center"/>
        <w:spacing w:before="120" w:beforeAutospacing="0" w:after="120" w:afterAutospacing="0" w:line="360" w:lineRule="auto"/>
        <w:widowControl w:val="off"/>
        <w:rPr>
          <w:rFonts w:ascii="黑体" w:hAnsi="黑体" w:eastAsia="黑体" w:cs="黑体"/>
          <w:bCs/>
          <w:color w:val="000000"/>
          <w:spacing w:val="15"/>
          <w:sz w:val="36"/>
          <w:szCs w:val="36"/>
        </w:rPr>
      </w:pPr>
      <w:r>
        <w:rPr>
          <w:rFonts w:hint="eastAsia" w:ascii="黑体" w:hAnsi="黑体" w:eastAsia="黑体" w:cs="黑体"/>
          <w:bCs/>
          <w:color w:val="000000"/>
          <w:spacing w:val="15"/>
          <w:sz w:val="36"/>
          <w:szCs w:val="36"/>
        </w:rPr>
        <w:t xml:space="preserve">阜宁县农业农村局</w:t>
      </w:r>
      <w:r/>
    </w:p>
    <w:p>
      <w:pPr>
        <w:pStyle w:val="708"/>
        <w:jc w:val="center"/>
        <w:spacing w:before="120" w:beforeAutospacing="0" w:after="120" w:afterAutospacing="0" w:line="360" w:lineRule="auto"/>
        <w:widowControl w:val="off"/>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9</w:t>
      </w:r>
      <w:r>
        <w:rPr>
          <w:rFonts w:ascii="Arial" w:hAnsi="Arial" w:cs="Arial"/>
          <w:b/>
          <w:color w:val="000000"/>
          <w:sz w:val="32"/>
          <w:szCs w:val="32"/>
        </w:rPr>
        <w:t xml:space="preserve">月</w:t>
      </w:r>
      <w:r/>
    </w:p>
    <w:p>
      <w:pPr>
        <w:ind w:firstLine="378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jc w:val="center"/>
        <w:spacing w:before="120" w:after="120" w:line="460" w:lineRule="exact"/>
        <w:rPr>
          <w:rFonts w:eastAsia="黑体"/>
          <w:color w:val="000000"/>
          <w:sz w:val="36"/>
          <w:szCs w:val="36"/>
        </w:rPr>
      </w:pPr>
      <w:r>
        <w:rPr>
          <w:rFonts w:eastAsia="黑体"/>
          <w:color w:val="000000"/>
          <w:sz w:val="36"/>
          <w:szCs w:val="36"/>
        </w:rPr>
      </w:r>
      <w:r/>
    </w:p>
    <w:p>
      <w:pPr>
        <w:pStyle w:val="708"/>
        <w:jc w:val="center"/>
        <w:spacing w:before="0" w:beforeAutospacing="0" w:after="0" w:afterAutospacing="0" w:line="480" w:lineRule="auto"/>
        <w:widowControl w:val="off"/>
      </w:pPr>
      <w:r>
        <w:rPr>
          <w:rFonts w:ascii="Times New Roman" w:hAnsi="Times New Roman" w:cs="Times New Roman"/>
          <w:color w:val="000000"/>
          <w:sz w:val="21"/>
          <w:szCs w:val="21"/>
        </w:rPr>
        <w:t xml:space="preserve"> </w:t>
      </w:r>
      <w:bookmarkStart w:id="0" w:name="_Toc523127445"/>
      <w:r/>
      <w:bookmarkStart w:id="1" w:name="_Toc513029200"/>
      <w:r/>
      <w:bookmarkStart w:id="2" w:name="_Toc20823272"/>
      <w:r/>
      <w:bookmarkStart w:id="3" w:name="_Toc120614210"/>
      <w:r/>
      <w:bookmarkStart w:id="4" w:name="_Toc479757206"/>
      <w:r/>
      <w:bookmarkStart w:id="5" w:name="_Toc16938516"/>
      <w:r>
        <w:rPr>
          <w:rFonts w:ascii="黑体" w:eastAsia="黑体" w:cs="黑体"/>
          <w:b/>
          <w:color w:val="000000"/>
          <w:sz w:val="44"/>
          <w:szCs w:val="44"/>
        </w:rPr>
        <w:t xml:space="preserve">总  目  录</w:t>
      </w:r>
      <w:bookmarkEnd w:id="0"/>
      <w:r/>
      <w:bookmarkEnd w:id="1"/>
      <w:r/>
      <w:bookmarkEnd w:id="2"/>
      <w:r/>
      <w:bookmarkEnd w:id="3"/>
      <w:r/>
      <w:bookmarkEnd w:id="4"/>
      <w:r/>
      <w:bookmarkEnd w:id="5"/>
      <w:r/>
      <w:r/>
    </w:p>
    <w:p>
      <w:pPr>
        <w:pStyle w:val="708"/>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t xml:space="preserve">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询价公告……………………………………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供应商须知…………………………………  </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合同条款……………………………………</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采购需求……………………………………</w:t>
      </w:r>
      <w:r/>
    </w:p>
    <w:p>
      <w:pPr>
        <w:pStyle w:val="708"/>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响应文件格式………………………………</w:t>
      </w:r>
      <w:r/>
    </w:p>
    <w:p>
      <w:pPr>
        <w:pStyle w:val="708"/>
        <w:jc w:val="both"/>
        <w:spacing w:before="0" w:beforeAutospacing="0" w:after="0" w:afterAutospacing="0"/>
        <w:widowControl w:val="off"/>
      </w:pPr>
      <w:r>
        <w:t xml:space="preserve"> </w:t>
      </w:r>
      <w:r/>
    </w:p>
    <w:p>
      <w:pPr>
        <w:pStyle w:val="708"/>
        <w:jc w:val="center"/>
        <w:keepNext/>
        <w:spacing w:beforeAutospacing="0" w:afterAutospacing="0"/>
        <w:rPr>
          <w:rFonts w:ascii="仿宋" w:hAnsi="仿宋" w:eastAsia="仿宋" w:cs="仿宋"/>
          <w:sz w:val="28"/>
          <w:szCs w:val="28"/>
        </w:rPr>
      </w:pPr>
      <w:r>
        <w:rPr>
          <w:rFonts w:eastAsia="黑体"/>
          <w:color w:val="000000"/>
          <w:sz w:val="36"/>
          <w:szCs w:val="36"/>
        </w:rPr>
        <w:br w:type="page" w:clear="all"/>
      </w:r>
      <w:r>
        <w:rPr>
          <w:rFonts w:hint="eastAsia" w:eastAsia="黑体"/>
          <w:color w:val="000000"/>
          <w:sz w:val="36"/>
          <w:szCs w:val="36"/>
        </w:rPr>
        <w:t xml:space="preserve">第一部分   询 价 公 告</w:t>
      </w:r>
      <w:r/>
    </w:p>
    <w:p>
      <w:pPr>
        <w:pStyle w:val="708"/>
        <w:ind w:right="0" w:firstLine="480"/>
        <w:jc w:val="both"/>
        <w:pageBreakBefore w:val="0"/>
        <w:spacing w:before="0" w:beforeAutospacing="0" w:after="0" w:afterAutospacing="0" w:line="480" w:lineRule="exact"/>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p>
    <w:p>
      <w:pPr>
        <w:pStyle w:val="708"/>
        <w:ind w:right="0" w:firstLine="480"/>
        <w:jc w:val="both"/>
        <w:pageBreakBefore w:val="0"/>
        <w:spacing w:before="0" w:beforeAutospacing="0" w:after="0" w:afterAutospacing="0" w:line="480" w:lineRule="exact"/>
        <w:rPr>
          <w:color w:val="auto"/>
        </w:rPr>
        <w:pBdr>
          <w:top w:val="single" w:color="000000" w:sz="4" w:space="0"/>
          <w:left w:val="single" w:color="000000" w:sz="4" w:space="0"/>
          <w:bottom w:val="single" w:color="000000" w:sz="4" w:space="0"/>
          <w:right w:val="single" w:color="000000" w:sz="4" w:space="0"/>
        </w:pBdr>
      </w:pPr>
      <w:r>
        <w:rPr>
          <w:rFonts w:hint="eastAsia"/>
          <w:color w:val="000000"/>
          <w:u w:val="single"/>
          <w:lang w:eastAsia="zh-CN"/>
        </w:rPr>
        <w:t xml:space="preserve">2026年水稻重大疫情防控项目（四次）采购包2</w:t>
      </w:r>
      <w:r>
        <w:rPr>
          <w:rFonts w:hint="eastAsia"/>
          <w:color w:val="auto"/>
        </w:rPr>
        <w:t xml:space="preserve">的潜在供应商应在</w:t>
      </w:r>
      <w:r>
        <w:rPr>
          <w:rFonts w:hint="eastAsia"/>
          <w:color w:val="auto"/>
          <w:shd w:val="clear" w:color="auto" w:fill="ffffff"/>
        </w:rPr>
        <w:t xml:space="preserve">“苏采云”系统内免费下载（投标人必须在苏采云系统中获取询价文件，方能参与政府采购项目）</w:t>
      </w:r>
      <w:r>
        <w:rPr>
          <w:rFonts w:hint="eastAsia"/>
          <w:color w:val="auto"/>
        </w:rPr>
        <w:t xml:space="preserve">，并于</w:t>
      </w:r>
      <w:r>
        <w:rPr>
          <w:rFonts w:hint="eastAsia"/>
          <w:color w:val="auto"/>
          <w:u w:val="single"/>
          <w:lang w:eastAsia="zh-CN"/>
        </w:rPr>
        <w:t xml:space="preserve">2026年9月2</w:t>
      </w:r>
      <w:r>
        <w:rPr>
          <w:rFonts w:hint="eastAsia"/>
          <w:color w:val="auto"/>
          <w:u w:val="single"/>
          <w:lang w:val="en-US" w:eastAsia="zh-CN"/>
        </w:rPr>
        <w:t xml:space="preserve">3</w:t>
      </w:r>
      <w:r>
        <w:rPr>
          <w:rFonts w:hint="eastAsia"/>
          <w:color w:val="auto"/>
          <w:u w:val="single"/>
          <w:lang w:eastAsia="zh-CN"/>
        </w:rPr>
        <w:t xml:space="preserve">日</w:t>
      </w:r>
      <w:r>
        <w:rPr>
          <w:rFonts w:hint="eastAsia"/>
          <w:color w:val="auto"/>
          <w:u w:val="single"/>
          <w:lang w:eastAsia="zh-CN"/>
        </w:rPr>
        <w:tab/>
      </w:r>
      <w:r>
        <w:rPr>
          <w:rFonts w:hint="eastAsia"/>
          <w:color w:val="auto"/>
          <w:u w:val="single"/>
          <w:lang w:val="en-US" w:eastAsia="zh-CN"/>
        </w:rPr>
        <w:t xml:space="preserve">15</w:t>
      </w:r>
      <w:r>
        <w:rPr>
          <w:rFonts w:hint="eastAsia"/>
          <w:color w:val="auto"/>
          <w:u w:val="single"/>
        </w:rPr>
        <w:t xml:space="preserve">点00分（</w:t>
      </w:r>
      <w:r>
        <w:rPr>
          <w:rFonts w:hint="eastAsia"/>
          <w:color w:val="auto"/>
        </w:rPr>
        <w:t xml:space="preserve">北京时间）前递交响应文件。</w:t>
      </w:r>
      <w:r/>
    </w:p>
    <w:p>
      <w:pPr>
        <w:pStyle w:val="708"/>
        <w:ind w:right="0" w:firstLine="498"/>
        <w:jc w:val="both"/>
        <w:keepLines/>
        <w:keepNext/>
        <w:pageBreakBefore w:val="0"/>
        <w:spacing w:before="0" w:beforeAutospacing="0" w:after="0" w:afterAutospacing="0" w:line="460" w:lineRule="exact"/>
        <w:widowControl/>
        <w:rPr>
          <w:rFonts w:hint="eastAsia" w:ascii="宋体" w:hAnsi="宋体" w:eastAsia="宋体" w:cs="宋体"/>
          <w:sz w:val="24"/>
          <w:szCs w:val="24"/>
        </w:rPr>
      </w:pPr>
      <w:r/>
      <w:bookmarkStart w:id="6" w:name="_Toc28359079"/>
      <w:r/>
      <w:bookmarkStart w:id="7" w:name="_Toc35393621"/>
      <w:r/>
      <w:bookmarkStart w:id="8" w:name="_Toc35393790"/>
      <w:r/>
      <w:bookmarkStart w:id="9" w:name="_Toc28359002"/>
      <w:r/>
      <w:bookmarkStart w:id="10" w:name="_Hlk24379207"/>
      <w:r/>
      <w:bookmarkStart w:id="11" w:name="_Toc38985263"/>
      <w:r>
        <w:rPr>
          <w:rFonts w:hint="eastAsia" w:ascii="宋体" w:hAnsi="宋体" w:eastAsia="宋体" w:cs="宋体"/>
          <w:b/>
          <w:color w:val="000000"/>
          <w:sz w:val="24"/>
          <w:szCs w:val="24"/>
        </w:rPr>
        <w:t xml:space="preserve">一</w:t>
      </w:r>
      <w:r>
        <w:rPr>
          <w:rFonts w:hint="eastAsia" w:ascii="宋体" w:hAnsi="宋体" w:eastAsia="宋体" w:cs="宋体"/>
          <w:b/>
          <w:sz w:val="24"/>
          <w:szCs w:val="24"/>
        </w:rPr>
        <w:t xml:space="preserve">、项目基本情况</w:t>
      </w:r>
      <w:bookmarkEnd w:id="6"/>
      <w:r/>
      <w:bookmarkEnd w:id="7"/>
      <w:r/>
      <w:bookmarkEnd w:id="8"/>
      <w:r/>
      <w:bookmarkEnd w:id="9"/>
      <w:r/>
      <w:bookmarkEnd w:id="10"/>
      <w:r/>
      <w:bookmarkEnd w:id="11"/>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cs="宋体"/>
          <w:sz w:val="24"/>
          <w:szCs w:val="24"/>
          <w:lang w:eastAsia="zh-CN"/>
        </w:rPr>
        <w:t xml:space="preserve">JSZC-320923-JSHM-X2026-0022</w:t>
      </w:r>
      <w:r>
        <w:rPr>
          <w:rFonts w:hint="eastAsia" w:cs="宋体"/>
          <w:sz w:val="24"/>
          <w:szCs w:val="24"/>
          <w:lang w:eastAsia="zh-CN"/>
        </w:rPr>
        <w:tab/>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cs="宋体"/>
          <w:color w:val="000000"/>
          <w:sz w:val="24"/>
          <w:szCs w:val="24"/>
          <w:u w:val="none"/>
          <w:lang w:eastAsia="zh-CN"/>
        </w:rPr>
        <w:t xml:space="preserve">2026年水稻重大疫情防控项目（四次）采购包2</w:t>
      </w:r>
      <w:r/>
    </w:p>
    <w:p>
      <w:pPr>
        <w:pStyle w:val="708"/>
        <w:ind w:right="0" w:firstLine="480"/>
        <w:jc w:val="both"/>
        <w:pageBreakBefore w:val="0"/>
        <w:spacing w:before="0" w:beforeAutospacing="0" w:after="0" w:afterAutospacing="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3.采购方式：询价</w:t>
      </w:r>
      <w:r/>
    </w:p>
    <w:p>
      <w:pPr>
        <w:pStyle w:val="708"/>
        <w:ind w:right="0" w:firstLine="480"/>
        <w:jc w:val="both"/>
        <w:pageBreakBefore w:val="0"/>
        <w:spacing w:before="0" w:beforeAutospacing="0" w:after="0" w:afterAutospacing="0" w:line="4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4.预算金额：</w:t>
      </w:r>
      <w:r>
        <w:rPr>
          <w:rFonts w:hint="eastAsia" w:cs="宋体"/>
          <w:sz w:val="24"/>
          <w:szCs w:val="24"/>
          <w:lang w:val="en-US" w:eastAsia="zh-CN"/>
        </w:rPr>
        <w:t xml:space="preserve">采购包2：41万</w:t>
      </w:r>
      <w:r/>
    </w:p>
    <w:p>
      <w:pPr>
        <w:pStyle w:val="897"/>
        <w:ind w:right="0" w:firstLine="480"/>
        <w:jc w:val="both"/>
        <w:pageBreakBefore w:val="0"/>
        <w:spacing w:before="0" w:beforeAutospacing="0" w:after="0" w:afterAutospacing="0" w:line="460" w:lineRule="exact"/>
        <w:widowControl/>
        <w:rPr>
          <w:rFonts w:hint="default" w:ascii="宋体" w:hAnsi="宋体" w:eastAsia="宋体" w:cs="宋体"/>
          <w:color w:val="auto"/>
          <w:sz w:val="24"/>
          <w:szCs w:val="24"/>
          <w:highlight w:val="yellow"/>
          <w:lang w:val="en-US" w:eastAsia="zh-CN"/>
        </w:rPr>
      </w:pPr>
      <w:r>
        <w:rPr>
          <w:rFonts w:hint="eastAsia" w:ascii="宋体" w:hAnsi="宋体" w:eastAsia="宋体" w:cs="宋体"/>
          <w:sz w:val="24"/>
          <w:szCs w:val="24"/>
        </w:rPr>
        <w:t xml:space="preserve">5.最高限价</w:t>
      </w: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本项目采用固定单价报价</w:t>
      </w:r>
      <w:r>
        <w:rPr>
          <w:rFonts w:hint="eastAsia" w:cs="宋体"/>
          <w:color w:val="auto"/>
          <w:sz w:val="24"/>
          <w:szCs w:val="24"/>
          <w:lang w:val="en-US" w:eastAsia="zh-CN"/>
        </w:rPr>
        <w:t xml:space="preserve">，</w:t>
      </w:r>
      <w:r>
        <w:rPr>
          <w:rFonts w:hint="eastAsia" w:cs="宋体"/>
          <w:color w:val="auto"/>
          <w:sz w:val="24"/>
          <w:szCs w:val="24"/>
          <w:lang w:val="en-US" w:eastAsia="zh-CN"/>
        </w:rPr>
        <w:t xml:space="preserve">实施足额采购，</w:t>
      </w:r>
      <w:r>
        <w:rPr>
          <w:rFonts w:hint="eastAsia" w:eastAsia="宋体" w:cs="宋体"/>
          <w:i w:val="0"/>
          <w:iCs w:val="0"/>
          <w:caps w:val="0"/>
          <w:color w:val="auto"/>
          <w:spacing w:val="0"/>
          <w:sz w:val="24"/>
          <w:szCs w:val="24"/>
          <w:highlight w:val="none"/>
          <w:shd w:val="clear" w:color="auto" w:fill="auto"/>
          <w:lang w:val="en-US" w:eastAsia="zh-CN"/>
        </w:rPr>
        <w:t xml:space="preserve">投标报价高于</w:t>
      </w:r>
      <w:r>
        <w:rPr>
          <w:rFonts w:hint="eastAsia" w:cs="宋体"/>
          <w:i w:val="0"/>
          <w:iCs w:val="0"/>
          <w:caps w:val="0"/>
          <w:color w:val="auto"/>
          <w:spacing w:val="0"/>
          <w:sz w:val="24"/>
          <w:szCs w:val="24"/>
          <w:highlight w:val="none"/>
          <w:shd w:val="clear" w:color="auto" w:fill="auto"/>
          <w:lang w:val="en-US" w:eastAsia="zh-CN"/>
        </w:rPr>
        <w:t xml:space="preserve">单价</w:t>
      </w:r>
      <w:r>
        <w:rPr>
          <w:rFonts w:hint="eastAsia" w:eastAsia="宋体" w:cs="宋体"/>
          <w:i w:val="0"/>
          <w:iCs w:val="0"/>
          <w:caps w:val="0"/>
          <w:color w:val="auto"/>
          <w:spacing w:val="0"/>
          <w:sz w:val="24"/>
          <w:szCs w:val="24"/>
          <w:highlight w:val="none"/>
          <w:shd w:val="clear" w:color="auto" w:fill="auto"/>
          <w:lang w:val="en-US" w:eastAsia="zh-CN"/>
        </w:rPr>
        <w:t xml:space="preserve">限价的作无效标处理。</w:t>
      </w:r>
      <w:r/>
    </w:p>
    <w:p>
      <w:pPr>
        <w:pStyle w:val="897"/>
        <w:ind w:right="0" w:firstLine="480"/>
        <w:jc w:val="both"/>
        <w:pageBreakBefore w:val="0"/>
        <w:spacing w:before="0" w:beforeAutospacing="0" w:after="0" w:afterAutospacing="0" w:line="480" w:lineRule="exact"/>
        <w:rPr>
          <w:rFonts w:hint="eastAsia"/>
          <w:color w:val="auto"/>
          <w:highlight w:val="none"/>
        </w:rPr>
      </w:pPr>
      <w:r>
        <w:rPr>
          <w:rFonts w:hint="eastAsia"/>
          <w:color w:val="auto"/>
          <w:highlight w:val="none"/>
        </w:rPr>
        <w:t xml:space="preserve">采购包2：</w:t>
      </w:r>
      <w:r>
        <w:rPr>
          <w:rFonts w:hint="eastAsia"/>
          <w:color w:val="auto"/>
          <w:highlight w:val="none"/>
          <w:lang w:val="en-US" w:eastAsia="zh-CN"/>
        </w:rPr>
        <w:t xml:space="preserve">40%甲氧·茚虫威悬浮剂</w:t>
      </w:r>
      <w:r>
        <w:rPr>
          <w:rFonts w:hint="eastAsia"/>
          <w:color w:val="auto"/>
          <w:highlight w:val="none"/>
        </w:rPr>
        <w:t xml:space="preserve">,单价限价：</w:t>
      </w:r>
      <w:r>
        <w:rPr>
          <w:rFonts w:hint="eastAsia"/>
          <w:color w:val="auto"/>
          <w:highlight w:val="none"/>
          <w:lang w:val="en-US" w:eastAsia="zh-CN"/>
        </w:rPr>
        <w:t xml:space="preserve">335000</w:t>
      </w:r>
      <w:r>
        <w:rPr>
          <w:rFonts w:hint="eastAsia" w:eastAsia="宋体" w:cs="宋体"/>
          <w:i w:val="0"/>
          <w:iCs w:val="0"/>
          <w:caps w:val="0"/>
          <w:color w:val="auto"/>
          <w:spacing w:val="0"/>
          <w:sz w:val="24"/>
          <w:szCs w:val="24"/>
          <w:highlight w:val="none"/>
          <w:shd w:val="clear" w:color="auto" w:fill="auto"/>
          <w:lang w:val="en-US" w:eastAsia="zh-CN"/>
        </w:rPr>
        <w:t xml:space="preserve">元/</w:t>
      </w:r>
      <w:r>
        <w:rPr>
          <w:rFonts w:hint="eastAsia"/>
          <w:color w:val="auto"/>
          <w:highlight w:val="none"/>
          <w:lang w:val="en-US" w:eastAsia="zh-CN"/>
        </w:rPr>
        <w:t xml:space="preserve">吨</w:t>
      </w:r>
      <w:r>
        <w:rPr>
          <w:rFonts w:hint="eastAsia" w:cs="宋体"/>
          <w:i w:val="0"/>
          <w:iCs w:val="0"/>
          <w:caps w:val="0"/>
          <w:color w:val="auto"/>
          <w:spacing w:val="0"/>
          <w:sz w:val="24"/>
          <w:szCs w:val="24"/>
          <w:highlight w:val="none"/>
          <w:shd w:val="clear" w:color="auto" w:fill="auto"/>
          <w:lang w:val="en-US" w:eastAsia="zh-CN"/>
        </w:rPr>
        <w:t xml:space="preserve">；</w:t>
      </w:r>
      <w:r/>
    </w:p>
    <w:p>
      <w:pPr>
        <w:pStyle w:val="708"/>
        <w:ind w:firstLine="480"/>
        <w:jc w:val="both"/>
        <w:pageBreakBefore w:val="0"/>
        <w:spacing w:beforeAutospacing="0" w:afterAutospacing="0" w:line="460" w:lineRule="exact"/>
        <w:widowControl/>
        <w:rPr>
          <w:rFonts w:hint="eastAsia" w:eastAsia="宋体"/>
          <w:b/>
          <w:bCs/>
          <w:lang w:eastAsia="zh-CN"/>
        </w:rPr>
      </w:pPr>
      <w:r>
        <w:rPr>
          <w:rFonts w:hint="eastAsia" w:ascii="宋体" w:hAnsi="宋体" w:eastAsia="宋体" w:cs="宋体"/>
          <w:color w:val="auto"/>
          <w:sz w:val="24"/>
          <w:szCs w:val="24"/>
          <w:highlight w:val="none"/>
        </w:rPr>
        <w:t xml:space="preserve">6.采购需求：</w:t>
      </w:r>
      <w:r>
        <w:rPr>
          <w:rFonts w:hint="eastAsia"/>
          <w:lang w:val="en-US" w:eastAsia="zh-CN"/>
        </w:rPr>
        <w:t xml:space="preserve">采购包2：</w:t>
      </w:r>
      <w:r>
        <w:rPr>
          <w:rFonts w:hint="eastAsia"/>
        </w:rPr>
        <w:t xml:space="preserve">40%甲氧·</w:t>
      </w:r>
      <w:r>
        <w:rPr>
          <w:rFonts w:hint="eastAsia"/>
          <w:lang w:eastAsia="zh-CN"/>
        </w:rPr>
        <w:t xml:space="preserve">茚虫威悬浮剂，</w:t>
      </w:r>
      <w:r>
        <w:rPr>
          <w:rFonts w:hint="eastAsia"/>
          <w:highlight w:val="none"/>
        </w:rPr>
        <w:t xml:space="preserve">登记对象含：</w:t>
      </w:r>
      <w:r>
        <w:rPr>
          <w:rFonts w:hint="eastAsia" w:ascii="Helvetica" w:hAnsi="Helvetica" w:eastAsia="Helvetica" w:cs="Helvetica"/>
          <w:color w:val="auto"/>
          <w:shd w:val="clear" w:color="auto" w:fill="ffffff"/>
        </w:rPr>
        <w:t xml:space="preserve">稻纵卷叶螟</w:t>
      </w:r>
      <w:r>
        <w:rPr>
          <w:rFonts w:hint="eastAsia"/>
        </w:rPr>
        <w:t xml:space="preserve">。供货时包装规格为</w:t>
      </w:r>
      <w:r>
        <w:rPr>
          <w:rFonts w:hint="eastAsia"/>
          <w:lang w:val="en-US" w:eastAsia="zh-CN"/>
        </w:rPr>
        <w:t xml:space="preserve">300</w:t>
      </w:r>
      <w:r>
        <w:rPr>
          <w:rFonts w:hint="eastAsia"/>
        </w:rPr>
        <w:t xml:space="preserve">克/袋（瓶）</w:t>
      </w:r>
      <w:r>
        <w:rPr>
          <w:rFonts w:hint="eastAsia"/>
          <w:lang w:eastAsia="zh-CN"/>
        </w:rPr>
        <w:t xml:space="preserve">。</w:t>
      </w:r>
      <w:r>
        <w:rPr>
          <w:rFonts w:hint="eastAsia"/>
          <w:lang w:val="en-US" w:eastAsia="zh-CN"/>
        </w:rPr>
        <w:t xml:space="preserve">上述采购包</w:t>
      </w:r>
      <w:r>
        <w:rPr>
          <w:rFonts w:hint="eastAsia"/>
        </w:rPr>
        <w:t xml:space="preserve">详细内容见本询价文件第四章</w:t>
      </w:r>
      <w:r>
        <w:rPr>
          <w:rFonts w:hint="eastAsia"/>
          <w:lang w:eastAsia="zh-CN"/>
        </w:rPr>
        <w:t xml:space="preserve">。</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7.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cs="宋体"/>
          <w:sz w:val="24"/>
          <w:szCs w:val="24"/>
          <w:lang w:val="en-US" w:eastAsia="zh-CN"/>
        </w:rPr>
        <w:t xml:space="preserve">8</w:t>
      </w:r>
      <w:r>
        <w:rPr>
          <w:rFonts w:hint="eastAsia" w:ascii="宋体" w:hAnsi="宋体" w:eastAsia="宋体" w:cs="宋体"/>
          <w:sz w:val="24"/>
          <w:szCs w:val="24"/>
        </w:rPr>
        <w:t xml:space="preserve">.本项目不接受联合体参与本项目的询价。</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bookmarkStart w:id="12" w:name="_Toc28359003"/>
      <w:r/>
      <w:bookmarkStart w:id="13" w:name="_Toc28359080"/>
      <w:r/>
      <w:bookmarkStart w:id="14" w:name="_Toc35393791"/>
      <w:r/>
      <w:bookmarkStart w:id="15" w:name="_Toc38985264"/>
      <w:r/>
      <w:bookmarkStart w:id="16" w:name="_Toc35393622"/>
      <w:r>
        <w:rPr>
          <w:rFonts w:hint="eastAsia" w:ascii="宋体" w:hAnsi="宋体" w:eastAsia="宋体" w:cs="宋体"/>
          <w:b/>
          <w:sz w:val="24"/>
          <w:szCs w:val="24"/>
        </w:rPr>
        <w:t xml:space="preserve">二、申请人的资格要求：</w:t>
      </w:r>
      <w:bookmarkEnd w:id="12"/>
      <w:r/>
      <w:bookmarkEnd w:id="13"/>
      <w:r/>
      <w:bookmarkEnd w:id="14"/>
      <w:r/>
      <w:bookmarkEnd w:id="15"/>
      <w:r/>
      <w:bookmarkEnd w:id="16"/>
      <w:r/>
      <w:r/>
    </w:p>
    <w:p>
      <w:pPr>
        <w:pStyle w:val="708"/>
        <w:ind w:right="0" w:firstLine="480"/>
        <w:jc w:val="both"/>
        <w:pageBreakBefore w:val="0"/>
        <w:spacing w:before="0" w:beforeAutospacing="0" w:after="0" w:afterAutospacing="0" w:line="460"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sz w:val="24"/>
          <w:szCs w:val="24"/>
        </w:rPr>
        <w:t xml:space="preserve">1.</w:t>
      </w:r>
      <w:r>
        <w:rPr>
          <w:rFonts w:hint="eastAsia" w:ascii="宋体" w:hAnsi="宋体" w:eastAsia="宋体" w:cs="宋体"/>
          <w:color w:val="auto"/>
          <w:spacing w:val="-6"/>
          <w:sz w:val="24"/>
          <w:szCs w:val="24"/>
          <w:highlight w:val="none"/>
          <w:shd w:val="clear" w:color="auto" w:fill="auto"/>
        </w:rPr>
        <w:t xml:space="preserve">满足《中华人民共和国政府采购法》第二十二条规定，并提供下列材料：</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1.1法人或者其他组织的营业执照等证明文件，自然人的身份证明；</w:t>
      </w:r>
      <w:r/>
    </w:p>
    <w:p>
      <w:pPr>
        <w:ind w:right="0" w:firstLine="48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color w:val="000000"/>
          <w:sz w:val="24"/>
          <w:szCs w:val="24"/>
        </w:rPr>
        <w:t xml:space="preserve">上一年度（</w:t>
      </w:r>
      <w:r>
        <w:rPr>
          <w:rFonts w:hint="eastAsia" w:ascii="宋体" w:hAnsi="宋体" w:eastAsia="宋体" w:cs="宋体"/>
          <w:color w:val="000000"/>
          <w:sz w:val="24"/>
          <w:szCs w:val="24"/>
          <w:lang w:val="en-US" w:eastAsia="zh-CN"/>
        </w:rPr>
        <w:t xml:space="preserve">2025年度</w:t>
      </w:r>
      <w:r>
        <w:rPr>
          <w:rFonts w:hint="eastAsia" w:ascii="宋体" w:hAnsi="宋体" w:eastAsia="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eastAsia="宋体" w:cs="宋体"/>
          <w:sz w:val="24"/>
          <w:szCs w:val="24"/>
        </w:rPr>
        <w:t xml:space="preserve">；</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1.3具备履行合同所必需的设备和专业技术能力的书面声明；</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1.4依法缴纳税收和社会保障资金的相关材料（提供</w:t>
      </w:r>
      <w:r>
        <w:rPr>
          <w:rFonts w:hint="eastAsia" w:cs="宋体"/>
          <w:sz w:val="24"/>
          <w:szCs w:val="24"/>
          <w:lang w:val="en-US" w:eastAsia="zh-CN"/>
        </w:rPr>
        <w:t xml:space="preserve">2025年9月以来</w:t>
      </w:r>
      <w:r>
        <w:rPr>
          <w:rFonts w:hint="eastAsia" w:ascii="宋体" w:hAnsi="宋体" w:eastAsia="宋体" w:cs="宋体"/>
          <w:sz w:val="24"/>
          <w:szCs w:val="24"/>
        </w:rPr>
        <w:t xml:space="preserve">至少一个月依法缴纳税收及缴纳社会保障资金的证明材料。供应商依法享受缓缴、免缴税收、社会保障资金的提供证明材料。）；</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1.7</w:t>
      </w:r>
      <w:bookmarkStart w:id="17" w:name="OLE_LINK8"/>
      <w:r>
        <w:rPr>
          <w:rFonts w:hint="eastAsia" w:ascii="宋体" w:hAnsi="宋体" w:eastAsia="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17"/>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1.8单位负责人为同一人或者存在直接控股、管理关系的不同供应商，不得参加同一合同项下的政府采购活动。</w:t>
      </w:r>
      <w:r/>
    </w:p>
    <w:p>
      <w:pPr>
        <w:ind w:firstLine="480"/>
        <w:pageBreakBefore w:val="0"/>
        <w:spacing w:line="460" w:lineRule="exact"/>
        <w:rPr>
          <w:rFonts w:hint="eastAsia" w:ascii="宋体" w:hAnsi="宋体" w:eastAsia="宋体" w:cs="宋体"/>
          <w:b w:val="0"/>
          <w:bCs w:val="0"/>
          <w:color w:val="auto"/>
          <w:sz w:val="24"/>
          <w:szCs w:val="24"/>
        </w:rPr>
      </w:pPr>
      <w:r>
        <w:rPr>
          <w:rFonts w:hint="eastAsia" w:ascii="宋体" w:hAnsi="宋体" w:eastAsia="宋体" w:cs="宋体"/>
          <w:sz w:val="24"/>
          <w:szCs w:val="24"/>
        </w:rPr>
        <w:t xml:space="preserve">2.落实政府采购政策需满足的</w:t>
      </w:r>
      <w:r>
        <w:rPr>
          <w:rFonts w:hint="eastAsia" w:ascii="宋体" w:hAnsi="宋体" w:eastAsia="宋体" w:cs="宋体"/>
          <w:color w:val="auto"/>
          <w:sz w:val="24"/>
          <w:szCs w:val="24"/>
        </w:rPr>
        <w:t xml:space="preserve">资格要求：</w:t>
      </w:r>
      <w:r>
        <w:rPr>
          <w:rFonts w:hint="eastAsia" w:ascii="宋体" w:hAnsi="宋体" w:cs="宋体"/>
          <w:b w:val="0"/>
          <w:bCs w:val="0"/>
          <w:color w:val="auto"/>
          <w:sz w:val="24"/>
        </w:rPr>
        <w:t xml:space="preserve">本项目属于货物类采购。根据《政府采购促进中小企业发展管理办法》(财库(2020)46号)的</w:t>
      </w:r>
      <w:r>
        <w:rPr>
          <w:rFonts w:hint="eastAsia" w:ascii="宋体" w:hAnsi="宋体" w:cs="宋体"/>
          <w:b w:val="0"/>
          <w:bCs w:val="0"/>
          <w:color w:val="auto"/>
          <w:sz w:val="24"/>
          <w:highlight w:val="none"/>
        </w:rPr>
        <w:t xml:space="preserve">要求，本项目专门面向中小企业采购，投标</w:t>
      </w:r>
      <w:r>
        <w:rPr>
          <w:rFonts w:hint="eastAsia" w:ascii="宋体" w:hAnsi="宋体" w:cs="宋体"/>
          <w:b w:val="0"/>
          <w:bCs w:val="0"/>
          <w:color w:val="auto"/>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pStyle w:val="708"/>
        <w:ind w:right="0" w:firstLine="480"/>
        <w:jc w:val="both"/>
        <w:pageBreakBefore w:val="0"/>
        <w:spacing w:before="0" w:beforeAutospacing="0" w:after="0" w:afterAutospacing="0" w:line="460" w:lineRule="exact"/>
        <w:shd w:val="clear" w:color="auto" w:fill="ffffff"/>
        <w:rPr>
          <w:u w:val="single"/>
        </w:rPr>
      </w:pPr>
      <w:r>
        <w:rPr>
          <w:rFonts w:hint="eastAsia" w:ascii="宋体" w:hAnsi="宋体" w:eastAsia="宋体" w:cs="宋体"/>
          <w:sz w:val="24"/>
          <w:szCs w:val="24"/>
        </w:rPr>
        <w:t xml:space="preserve">3.本项目的特定资格要求：</w:t>
      </w:r>
      <w:r>
        <w:rPr>
          <w:rFonts w:hint="eastAsia"/>
          <w:u w:val="single"/>
        </w:rPr>
        <w:t xml:space="preserve">供应商若为生产商的，须提供在有效期内的农药产品“三证”(农药登记证、农药生产许可证或者农药生产批准文件、农药标准证)的原件彩色扫描件，供应商若为代理商（或经销商）的，须提供在有效期内的农药经营许可证和所投产品的农药“三证”(农药登记证、农药生产许可证或者农药生产批准文件、农药标准证)原件彩色扫描件</w:t>
      </w:r>
      <w:r>
        <w:rPr>
          <w:rFonts w:hint="eastAsia"/>
          <w:color w:val="auto"/>
          <w:u w:val="single"/>
          <w:lang w:val="en-US" w:eastAsia="zh-CN"/>
        </w:rPr>
        <w:t xml:space="preserve">，</w:t>
      </w:r>
      <w:r>
        <w:rPr>
          <w:rFonts w:hint="eastAsia"/>
          <w:u w:val="single"/>
        </w:rPr>
        <w:t xml:space="preserve">且所投产品必须包含本项目要求的登记作物和防治对象。</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b/>
          <w:sz w:val="24"/>
          <w:szCs w:val="24"/>
        </w:rPr>
        <w:t xml:space="preserve">三、获取询价文件</w:t>
      </w:r>
      <w:r/>
    </w:p>
    <w:p>
      <w:pPr>
        <w:ind w:right="0" w:firstLine="480"/>
        <w:pageBreakBefore w:val="0"/>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8" w:name="_Toc38985266"/>
      <w:r/>
      <w:bookmarkStart w:id="19" w:name="_Toc35393624"/>
      <w:r/>
      <w:bookmarkStart w:id="20" w:name="_Toc28359082"/>
      <w:r/>
      <w:bookmarkStart w:id="21" w:name="_Toc28359005"/>
      <w:r/>
      <w:bookmarkStart w:id="22" w:name="_Toc35393793"/>
      <w:r>
        <w:rPr>
          <w:rFonts w:hint="eastAsia" w:ascii="宋体" w:hAnsi="宋体" w:eastAsia="宋体" w:cs="宋体"/>
          <w:sz w:val="24"/>
          <w:szCs w:val="24"/>
        </w:rPr>
        <w:t xml:space="preserve">1.时间：</w:t>
      </w:r>
      <w:bookmarkEnd w:id="18"/>
      <w:r/>
      <w:bookmarkEnd w:id="19"/>
      <w:r/>
      <w:bookmarkEnd w:id="20"/>
      <w:r/>
      <w:bookmarkEnd w:id="21"/>
      <w:r/>
      <w:bookmarkEnd w:id="22"/>
      <w:r>
        <w:rPr>
          <w:rFonts w:hint="eastAsia" w:ascii="宋体" w:hAnsi="宋体" w:eastAsia="宋体" w:cs="宋体"/>
          <w:sz w:val="24"/>
          <w:szCs w:val="24"/>
        </w:rPr>
        <w:t xml:space="preserve">自询价文件公告发布之日起3个工作日。</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2.地点：“苏采云”系统内免费下载（投标人必须在苏采云系统中获取</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文件，方能参与政府采购项目）；</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3.方式：本项目采用网上注册登记方式。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4.售价：0元</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b/>
          <w:sz w:val="24"/>
          <w:szCs w:val="24"/>
        </w:rPr>
        <w:t xml:space="preserve">四、响应文件提交</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1.截止时间：</w:t>
      </w:r>
      <w:r>
        <w:rPr>
          <w:rFonts w:hint="eastAsia" w:cs="宋体"/>
          <w:sz w:val="24"/>
          <w:szCs w:val="24"/>
          <w:u w:val="single"/>
          <w:lang w:eastAsia="zh-CN"/>
        </w:rPr>
        <w:t xml:space="preserve">2026年9月2</w:t>
      </w:r>
      <w:r>
        <w:rPr>
          <w:rFonts w:hint="eastAsia" w:cs="宋体"/>
          <w:sz w:val="24"/>
          <w:szCs w:val="24"/>
          <w:u w:val="single"/>
          <w:lang w:val="en-US" w:eastAsia="zh-CN"/>
        </w:rPr>
        <w:t xml:space="preserve">3</w:t>
      </w:r>
      <w:r>
        <w:rPr>
          <w:rFonts w:hint="eastAsia" w:cs="宋体"/>
          <w:sz w:val="24"/>
          <w:szCs w:val="24"/>
          <w:u w:val="single"/>
          <w:lang w:eastAsia="zh-CN"/>
        </w:rPr>
        <w:t xml:space="preserve">日</w:t>
      </w:r>
      <w:r>
        <w:rPr>
          <w:rFonts w:hint="eastAsia" w:cs="宋体"/>
          <w:sz w:val="24"/>
          <w:szCs w:val="24"/>
          <w:u w:val="single"/>
          <w:lang w:val="en-US" w:eastAsia="zh-CN"/>
        </w:rPr>
        <w:t xml:space="preserve">15</w:t>
      </w:r>
      <w:r>
        <w:rPr>
          <w:rFonts w:hint="eastAsia" w:ascii="宋体" w:hAnsi="宋体" w:eastAsia="宋体" w:cs="宋体"/>
          <w:sz w:val="24"/>
          <w:szCs w:val="24"/>
          <w:u w:val="single"/>
        </w:rPr>
        <w:t xml:space="preserve">点00分</w:t>
      </w:r>
      <w:r>
        <w:rPr>
          <w:rFonts w:hint="eastAsia" w:ascii="宋体" w:hAnsi="宋体" w:eastAsia="宋体" w:cs="宋体"/>
          <w:sz w:val="24"/>
          <w:szCs w:val="24"/>
        </w:rPr>
        <w:t xml:space="preserve">（北京时间）。</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2.地点：苏采云“不见面”开标大厅 。</w:t>
      </w:r>
      <w:r/>
    </w:p>
    <w:p>
      <w:pPr>
        <w:pStyle w:val="708"/>
        <w:ind w:right="0" w:firstLine="498"/>
        <w:jc w:val="both"/>
        <w:keepLines/>
        <w:keepNext/>
        <w:pageBreakBefore w:val="0"/>
        <w:spacing w:before="0" w:beforeAutospacing="0" w:after="0" w:afterAutospacing="0" w:line="460" w:lineRule="exact"/>
        <w:rPr>
          <w:rFonts w:hint="eastAsia" w:ascii="宋体" w:hAnsi="宋体" w:eastAsia="宋体" w:cs="宋体"/>
          <w:b/>
          <w:sz w:val="24"/>
          <w:szCs w:val="24"/>
        </w:rPr>
      </w:pPr>
      <w:r/>
      <w:bookmarkStart w:id="23" w:name="_Toc35393626"/>
      <w:r/>
      <w:bookmarkStart w:id="24" w:name="_Toc35393795"/>
      <w:r/>
      <w:bookmarkStart w:id="25" w:name="_Toc38985268"/>
      <w:r>
        <w:rPr>
          <w:rFonts w:hint="eastAsia" w:ascii="宋体" w:hAnsi="宋体" w:eastAsia="宋体" w:cs="宋体"/>
          <w:b/>
          <w:sz w:val="24"/>
          <w:szCs w:val="24"/>
        </w:rPr>
        <w:t xml:space="preserve">五、开启</w:t>
      </w:r>
      <w:r/>
    </w:p>
    <w:p>
      <w:pPr>
        <w:pStyle w:val="708"/>
        <w:ind w:right="0" w:firstLine="48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cs="宋体"/>
          <w:sz w:val="24"/>
          <w:szCs w:val="24"/>
          <w:u w:val="single"/>
          <w:lang w:eastAsia="zh-CN"/>
        </w:rPr>
        <w:t xml:space="preserve">2026年9月2</w:t>
      </w:r>
      <w:r>
        <w:rPr>
          <w:rFonts w:hint="eastAsia" w:cs="宋体"/>
          <w:sz w:val="24"/>
          <w:szCs w:val="24"/>
          <w:u w:val="single"/>
          <w:lang w:val="en-US" w:eastAsia="zh-CN"/>
        </w:rPr>
        <w:t xml:space="preserve">3</w:t>
      </w:r>
      <w:r>
        <w:rPr>
          <w:rFonts w:hint="eastAsia" w:cs="宋体"/>
          <w:sz w:val="24"/>
          <w:szCs w:val="24"/>
          <w:u w:val="single"/>
          <w:lang w:eastAsia="zh-CN"/>
        </w:rPr>
        <w:t xml:space="preserve">日</w:t>
      </w:r>
      <w:r>
        <w:rPr>
          <w:rFonts w:hint="eastAsia" w:cs="宋体"/>
          <w:sz w:val="24"/>
          <w:szCs w:val="24"/>
          <w:u w:val="single"/>
          <w:lang w:eastAsia="zh-CN"/>
        </w:rPr>
      </w:r>
      <w:r>
        <w:rPr>
          <w:rFonts w:hint="eastAsia" w:cs="宋体"/>
          <w:sz w:val="24"/>
          <w:szCs w:val="24"/>
          <w:u w:val="single"/>
          <w:lang w:val="en-US" w:eastAsia="zh-CN"/>
        </w:rPr>
        <w:t xml:space="preserve">15</w:t>
      </w:r>
      <w:bookmarkStart w:id="167" w:name="_GoBack"/>
      <w:r/>
      <w:bookmarkEnd w:id="167"/>
      <w:r>
        <w:rPr>
          <w:rFonts w:hint="eastAsia" w:ascii="宋体" w:hAnsi="宋体" w:eastAsia="宋体" w:cs="宋体"/>
          <w:sz w:val="24"/>
          <w:szCs w:val="24"/>
          <w:u w:val="single"/>
        </w:rPr>
        <w:t xml:space="preserve">点00分</w:t>
      </w:r>
      <w:r>
        <w:rPr>
          <w:rFonts w:hint="eastAsia" w:ascii="宋体" w:hAnsi="宋体" w:eastAsia="宋体" w:cs="宋体"/>
          <w:sz w:val="24"/>
          <w:szCs w:val="24"/>
        </w:rPr>
        <w:t xml:space="preserve">（北京时间）。</w:t>
      </w:r>
      <w:bookmarkEnd w:id="23"/>
      <w:r/>
      <w:bookmarkEnd w:id="24"/>
      <w:r/>
      <w:bookmarkEnd w:id="25"/>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2.地点：苏采云“不见面”开标大厅。</w:t>
      </w:r>
      <w:r/>
    </w:p>
    <w:p>
      <w:pPr>
        <w:pStyle w:val="676"/>
        <w:ind w:right="0" w:firstLine="482"/>
        <w:keepLines w:val="0"/>
        <w:keepNext w:val="0"/>
        <w:pageBreakBefore w:val="0"/>
        <w:spacing w:before="0" w:after="0" w:line="460" w:lineRule="exact"/>
        <w:shd w:val="clear" w:color="auto" w:fill="ffffff"/>
        <w:widowControl/>
        <w:rPr>
          <w:rFonts w:hint="eastAsia" w:ascii="宋体" w:hAnsi="宋体" w:eastAsia="宋体" w:cs="宋体"/>
          <w:bCs w:val="0"/>
          <w:sz w:val="24"/>
          <w:szCs w:val="24"/>
        </w:rPr>
      </w:pPr>
      <w:r/>
      <w:bookmarkStart w:id="26" w:name="_Toc28359094"/>
      <w:r>
        <w:rPr>
          <w:rFonts w:hint="eastAsia" w:ascii="宋体" w:hAnsi="宋体" w:eastAsia="宋体" w:cs="宋体"/>
          <w:bCs w:val="0"/>
          <w:sz w:val="24"/>
          <w:szCs w:val="24"/>
        </w:rPr>
        <w:t xml:space="preserve">六、公告期限</w:t>
      </w:r>
      <w:bookmarkEnd w:id="26"/>
      <w:r/>
      <w:r/>
    </w:p>
    <w:p>
      <w:pPr>
        <w:pStyle w:val="708"/>
        <w:ind w:right="0" w:firstLine="56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pStyle w:val="708"/>
        <w:numPr>
          <w:ilvl w:val="0"/>
          <w:numId w:val="1"/>
        </w:numPr>
        <w:ind w:right="0" w:firstLine="498"/>
        <w:jc w:val="both"/>
        <w:keepLines/>
        <w:keepNext/>
        <w:pageBreakBefore w:val="0"/>
        <w:spacing w:before="0" w:beforeAutospacing="0" w:after="0" w:afterAutospacing="0" w:line="460" w:lineRule="exact"/>
        <w:rPr>
          <w:rFonts w:hint="eastAsia" w:ascii="宋体" w:hAnsi="宋体" w:eastAsia="宋体" w:cs="宋体"/>
          <w:b/>
          <w:sz w:val="24"/>
          <w:szCs w:val="24"/>
        </w:rPr>
      </w:pPr>
      <w:r>
        <w:rPr>
          <w:rFonts w:hint="eastAsia" w:ascii="宋体" w:hAnsi="宋体" w:eastAsia="宋体" w:cs="宋体"/>
          <w:b/>
          <w:sz w:val="24"/>
          <w:szCs w:val="24"/>
        </w:rPr>
        <w:t xml:space="preserve">其他补充事宜</w:t>
      </w:r>
      <w:r/>
    </w:p>
    <w:p>
      <w:pPr>
        <w:pStyle w:val="708"/>
        <w:numPr>
          <w:ilvl w:val="0"/>
          <w:numId w:val="2"/>
        </w:numPr>
        <w:ind w:right="0" w:firstLine="56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8"/>
        <w:numPr>
          <w:ilvl w:val="0"/>
          <w:numId w:val="0"/>
        </w:numPr>
        <w:ind w:right="0" w:firstLine="480"/>
        <w:jc w:val="both"/>
        <w:pageBreakBefore w:val="0"/>
        <w:spacing w:before="0" w:beforeAutospacing="0" w:after="0" w:afterAutospacing="0" w:line="4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领取CA和办理电子签章</w:t>
      </w:r>
      <w:r>
        <w:rPr>
          <w:rFonts w:hint="eastAsia" w:ascii="宋体" w:hAnsi="宋体" w:eastAsia="宋体" w:cs="宋体"/>
          <w:color w:val="333333"/>
          <w:sz w:val="24"/>
          <w:szCs w:val="24"/>
          <w:highlight w:val="none"/>
          <w:shd w:val="clear" w:color="auto" w:fill="ffffff"/>
        </w:rPr>
        <w:t xml:space="preserve">（请至盐城市府西路1号盐城市公共资源交易中心四楼大厅10号，11号窗办理，联系电话：15051556883，</w:t>
      </w:r>
      <w:r>
        <w:rPr>
          <w:rFonts w:hint="eastAsia" w:ascii="宋体" w:hAnsi="宋体" w:eastAsia="宋体" w:cs="宋体"/>
          <w:sz w:val="24"/>
          <w:szCs w:val="24"/>
        </w:rPr>
        <w:t xml:space="preserve">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right="0" w:firstLine="480"/>
        <w:jc w:val="left"/>
        <w:pageBreakBefore w:val="0"/>
        <w:spacing w:line="460" w:lineRule="exact"/>
        <w:widowControl/>
        <w:rPr>
          <w:rFonts w:hint="eastAsia" w:ascii="宋体" w:hAnsi="宋体" w:eastAsia="宋体" w:cs="宋体"/>
          <w:sz w:val="24"/>
          <w:szCs w:val="24"/>
        </w:rPr>
      </w:pPr>
      <w:r/>
      <w:bookmarkStart w:id="27" w:name="_Toc28359018"/>
      <w:r>
        <w:rPr>
          <w:rFonts w:hint="eastAsia" w:ascii="宋体" w:hAnsi="宋体" w:eastAsia="宋体" w:cs="宋体"/>
          <w:sz w:val="24"/>
          <w:szCs w:val="24"/>
        </w:rPr>
        <w:t xml:space="preserve">2.潜在供应商访问电子招标响应交易平台的网络地址和方法：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2.1“苏采云”系统用户注册--获取“CA 数字证书”--CA 绑定与登录--参与投 标--下载</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文件（后缀名为“.kedt”）--将后缀名为“.kedt”的</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2.2 潜在投标人访问“苏采云”系统方法：江苏省政府采购网首页-“苏采云”链接。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文件（后缀名为“.kedt”）、供应商操作手册及政府采购客户端 工具可通过“苏采云”系统相应链接进行下载。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2.4 采购代理机构将数据电文形式的</w:t>
      </w:r>
      <w:r>
        <w:rPr>
          <w:rFonts w:hint="eastAsia" w:ascii="宋体" w:hAnsi="宋体" w:eastAsia="宋体" w:cs="宋体"/>
          <w:color w:val="333333"/>
          <w:sz w:val="24"/>
          <w:szCs w:val="24"/>
          <w:shd w:val="clear" w:color="auto" w:fill="ffffff"/>
        </w:rPr>
        <w:t xml:space="preserve">询价</w:t>
      </w:r>
      <w:r>
        <w:rPr>
          <w:rFonts w:hint="eastAsia" w:ascii="宋体" w:hAnsi="宋体" w:eastAsia="宋体" w:cs="宋体"/>
          <w:sz w:val="24"/>
          <w:szCs w:val="24"/>
        </w:rPr>
        <w:t xml:space="preserve">文件加载至“苏采云”系统，供潜在供应商下载或者查阅。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2.5 请潜在投标单位提前安装相应的控件（详见《“苏采云”系统供应商操作手册》）并使用谷歌浏览器登录“苏采云”系统参与不见面开评标。 </w:t>
      </w:r>
      <w:r/>
    </w:p>
    <w:p>
      <w:pPr>
        <w:ind w:right="0"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如潜在投标人未按上述要求操作，将自行承担所产生的风险。</w:t>
      </w:r>
      <w:r/>
    </w:p>
    <w:p>
      <w:pPr>
        <w:pStyle w:val="708"/>
        <w:ind w:right="0" w:firstLine="480"/>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3. 有关本次询价的事项若存在变动或修改，敬请及时关注采购代理机构在“中国政府采购网”、“江苏政府采购网”、“盐城市政府采购网”、“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714"/>
          <w:rFonts w:ascii="宋体" w:hAnsi="宋体" w:eastAsia="宋体" w:cs="宋体"/>
          <w:color w:val="auto"/>
          <w:sz w:val="24"/>
          <w:szCs w:val="24"/>
          <w:highlight w:val="none"/>
          <w:u w:val="none"/>
        </w:rPr>
        <w:t xml:space="preserve">阜宁县公共资源电子化综合交易平台</w:t>
      </w:r>
      <w:r>
        <w:rPr>
          <w:rFonts w:ascii="宋体" w:hAnsi="宋体" w:eastAsia="宋体" w:cs="宋体"/>
          <w:color w:val="auto"/>
          <w:sz w:val="24"/>
          <w:szCs w:val="24"/>
          <w:highlight w:val="none"/>
          <w:u w:val="none"/>
        </w:rPr>
        <w:fldChar w:fldCharType="end"/>
      </w:r>
      <w:r>
        <w:rPr>
          <w:rFonts w:hint="eastAsia" w:ascii="宋体" w:hAnsi="宋体" w:eastAsia="宋体" w:cs="宋体"/>
          <w:sz w:val="24"/>
          <w:szCs w:val="24"/>
        </w:rPr>
        <w:t xml:space="preserve">”发布的更正公告。</w:t>
      </w:r>
      <w:r/>
    </w:p>
    <w:p>
      <w:pPr>
        <w:pStyle w:val="708"/>
        <w:ind w:right="0" w:firstLine="480"/>
        <w:jc w:val="both"/>
        <w:keepLines/>
        <w:keepNext/>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4. 本次询价不收取询价保证金，不收取质量保证金。</w:t>
      </w:r>
      <w:r/>
    </w:p>
    <w:p>
      <w:pPr>
        <w:pStyle w:val="676"/>
        <w:ind w:right="0" w:firstLine="482"/>
        <w:keepLines w:val="0"/>
        <w:keepNext w:val="0"/>
        <w:pageBreakBefore w:val="0"/>
        <w:spacing w:before="0" w:after="0" w:line="460" w:lineRule="exact"/>
        <w:shd w:val="clear" w:color="auto" w:fill="ffffff"/>
        <w:widowControl/>
        <w:rPr>
          <w:rFonts w:hint="eastAsia" w:ascii="宋体" w:hAnsi="宋体" w:eastAsia="宋体" w:cs="宋体"/>
          <w:bCs w:val="0"/>
          <w:sz w:val="24"/>
          <w:szCs w:val="24"/>
        </w:rPr>
      </w:pPr>
      <w:r>
        <w:rPr>
          <w:rFonts w:hint="eastAsia" w:ascii="宋体" w:hAnsi="宋体" w:eastAsia="宋体" w:cs="宋体"/>
          <w:bCs w:val="0"/>
          <w:sz w:val="24"/>
          <w:szCs w:val="24"/>
        </w:rPr>
        <w:t xml:space="preserve">八、凡对本次采购提出询问，请按以下方式联系。</w:t>
      </w:r>
      <w:bookmarkEnd w:id="27"/>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名 称：阜宁县农业农村局</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地 址：盐城市阜宁县香港路799号</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联系人：徐东祥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28" w:name="_Toc28359009"/>
      <w:r/>
      <w:bookmarkEnd w:id="28"/>
      <w:r>
        <w:rPr>
          <w:rFonts w:hint="eastAsia" w:ascii="宋体" w:hAnsi="宋体" w:eastAsia="宋体" w:cs="宋体"/>
          <w:sz w:val="24"/>
          <w:szCs w:val="24"/>
        </w:rPr>
        <w:t xml:space="preserve">0515</w:t>
      </w:r>
      <w:r>
        <w:rPr>
          <w:rFonts w:hint="eastAsia" w:cs="宋体"/>
          <w:sz w:val="24"/>
          <w:szCs w:val="24"/>
          <w:lang w:val="en-US" w:eastAsia="zh-CN"/>
        </w:rPr>
        <w:t xml:space="preserve">-</w:t>
      </w:r>
      <w:r>
        <w:rPr>
          <w:rFonts w:hint="eastAsia" w:ascii="宋体" w:hAnsi="宋体" w:eastAsia="宋体" w:cs="宋体"/>
          <w:sz w:val="24"/>
          <w:szCs w:val="24"/>
        </w:rPr>
        <w:t xml:space="preserve">87380963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江苏禾米项目管理有限公司</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 址：阜宁县</w:t>
      </w:r>
      <w:r>
        <w:rPr>
          <w:rFonts w:hint="eastAsia" w:ascii="宋体" w:hAnsi="宋体" w:eastAsia="宋体" w:cs="宋体"/>
          <w:sz w:val="24"/>
          <w:szCs w:val="24"/>
          <w:lang w:val="en-US" w:eastAsia="zh-CN"/>
        </w:rPr>
        <w:t xml:space="preserve">天津路城南大厦A座一楼108室</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刘明芳</w:t>
      </w:r>
      <w:r>
        <w:rPr>
          <w:rFonts w:hint="eastAsia" w:ascii="宋体" w:hAnsi="宋体" w:eastAsia="宋体" w:cs="宋体"/>
          <w:sz w:val="24"/>
          <w:szCs w:val="24"/>
        </w:rPr>
        <w:t xml:space="preserve">             </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bookmarkStart w:id="29" w:name="_Toc28359021"/>
      <w:r>
        <w:rPr>
          <w:rFonts w:hint="eastAsia" w:ascii="宋体" w:hAnsi="宋体" w:eastAsia="宋体" w:cs="宋体"/>
          <w:sz w:val="24"/>
          <w:szCs w:val="24"/>
          <w:lang w:val="en-US" w:eastAsia="zh-CN"/>
        </w:rPr>
        <w:t xml:space="preserve">15295318229</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3.</w:t>
      </w:r>
      <w:bookmarkEnd w:id="29"/>
      <w:r>
        <w:rPr>
          <w:rFonts w:hint="eastAsia" w:ascii="宋体" w:hAnsi="宋体" w:eastAsia="宋体" w:cs="宋体"/>
          <w:sz w:val="24"/>
          <w:szCs w:val="24"/>
        </w:rPr>
        <w:t xml:space="preserve">项目联系方式</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刘明芳</w:t>
      </w:r>
      <w:r/>
    </w:p>
    <w:p>
      <w:pPr>
        <w:pStyle w:val="708"/>
        <w:ind w:right="0" w:firstLine="480"/>
        <w:jc w:val="both"/>
        <w:pageBreakBefore w:val="0"/>
        <w:spacing w:before="0" w:beforeAutospacing="0" w:after="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15295318229</w:t>
      </w:r>
      <w:r/>
    </w:p>
    <w:p>
      <w:pPr>
        <w:pStyle w:val="708"/>
        <w:ind w:right="0"/>
        <w:jc w:val="right"/>
        <w:pageBreakBefore w:val="0"/>
        <w:spacing w:before="0" w:beforeAutospacing="0" w:after="0" w:afterAutospacing="0" w:line="460" w:lineRule="exact"/>
        <w:rPr>
          <w:rFonts w:hint="default" w:eastAsia="宋体"/>
          <w:lang w:val="en-US" w:eastAsia="zh-CN"/>
        </w:rPr>
      </w:pPr>
      <w:r>
        <w:rPr>
          <w:rFonts w:hint="eastAsia"/>
        </w:rPr>
        <w:t xml:space="preserve"> </w:t>
      </w:r>
      <w:r>
        <w:rPr>
          <w:rFonts w:hint="eastAsia"/>
          <w:lang w:val="en-US" w:eastAsia="zh-CN"/>
        </w:rPr>
        <w:t xml:space="preserve">                                            2026年9月17日</w:t>
      </w:r>
      <w:r/>
    </w:p>
    <w:p>
      <w:pPr>
        <w:pStyle w:val="708"/>
        <w:ind w:right="840"/>
        <w:jc w:val="both"/>
        <w:pageBreakBefore w:val="0"/>
        <w:spacing w:beforeAutospacing="0" w:afterAutospacing="0" w:line="460" w:lineRule="exact"/>
      </w:pPr>
      <w:r>
        <w:rPr>
          <w:rFonts w:hint="eastAsia"/>
        </w:rPr>
        <w:t xml:space="preserve"> </w:t>
      </w:r>
      <w:r/>
    </w:p>
    <w:p>
      <w:pPr>
        <w:pStyle w:val="708"/>
        <w:jc w:val="center"/>
        <w:keepLines/>
        <w:keepNext/>
        <w:spacing w:before="260" w:beforeAutospacing="0" w:after="260" w:afterAutospacing="0" w:line="415" w:lineRule="auto"/>
        <w:widowControl w:val="off"/>
      </w:pPr>
      <w:r>
        <w:rPr>
          <w:rFonts w:eastAsia="黑体"/>
          <w:sz w:val="36"/>
          <w:szCs w:val="36"/>
        </w:rPr>
        <w:br w:type="page" w:clear="all"/>
      </w:r>
      <w:bookmarkStart w:id="30" w:name="_Toc120614211"/>
      <w:r>
        <w:rPr>
          <w:rFonts w:hint="eastAsia" w:ascii="黑体" w:eastAsia="黑体" w:cs="黑体"/>
          <w:b/>
          <w:sz w:val="44"/>
          <w:szCs w:val="44"/>
        </w:rPr>
        <w:t xml:space="preserve">第二章  </w:t>
      </w:r>
      <w:bookmarkEnd w:id="30"/>
      <w:r>
        <w:rPr>
          <w:rFonts w:hint="eastAsia" w:ascii="黑体" w:eastAsia="黑体" w:cs="黑体"/>
          <w:b/>
          <w:sz w:val="44"/>
          <w:szCs w:val="44"/>
        </w:rPr>
        <w:t xml:space="preserve">供应商须知</w:t>
      </w:r>
      <w:r/>
    </w:p>
    <w:p>
      <w:pPr>
        <w:pStyle w:val="708"/>
        <w:ind w:firstLine="498"/>
        <w:jc w:val="both"/>
        <w:keepLines/>
        <w:keepNext/>
        <w:pageBreakBefore w:val="0"/>
        <w:spacing w:before="0" w:beforeAutospacing="0" w:after="0" w:afterAutospacing="0" w:line="400" w:lineRule="exact"/>
        <w:widowControl w:val="off"/>
      </w:pPr>
      <w:r/>
      <w:bookmarkStart w:id="31" w:name="_Toc513029203"/>
      <w:r/>
      <w:bookmarkStart w:id="32" w:name="_Toc120614214"/>
      <w:r/>
      <w:bookmarkStart w:id="33" w:name="_Toc20823275"/>
      <w:r/>
      <w:bookmarkStart w:id="34" w:name="_Toc16938519"/>
      <w:r>
        <w:rPr>
          <w:rFonts w:hint="eastAsia"/>
          <w:b/>
        </w:rPr>
        <w:t xml:space="preserve">一、总则</w:t>
      </w:r>
      <w:bookmarkEnd w:id="31"/>
      <w:r/>
      <w:bookmarkEnd w:id="32"/>
      <w:r/>
      <w:bookmarkEnd w:id="33"/>
      <w:r/>
      <w:bookmarkEnd w:id="34"/>
      <w:r/>
      <w:r/>
    </w:p>
    <w:p>
      <w:pPr>
        <w:pStyle w:val="708"/>
        <w:ind w:firstLine="420"/>
        <w:jc w:val="both"/>
        <w:keepLines/>
        <w:keepNext/>
        <w:pageBreakBefore w:val="0"/>
        <w:spacing w:before="0" w:beforeAutospacing="0" w:after="0" w:afterAutospacing="0" w:line="400" w:lineRule="exact"/>
        <w:widowControl w:val="off"/>
      </w:pPr>
      <w:r/>
      <w:bookmarkStart w:id="35" w:name="_Toc20823276"/>
      <w:r/>
      <w:bookmarkStart w:id="36" w:name="_Toc458694821"/>
      <w:r/>
      <w:bookmarkStart w:id="37" w:name="_Toc16938520"/>
      <w:r/>
      <w:bookmarkStart w:id="38" w:name="_Toc513029204"/>
      <w:r>
        <w:rPr>
          <w:rFonts w:hint="eastAsia"/>
        </w:rPr>
        <w:t xml:space="preserve">1</w:t>
      </w:r>
      <w:bookmarkEnd w:id="35"/>
      <w:r>
        <w:rPr>
          <w:rFonts w:hint="eastAsia"/>
        </w:rPr>
        <w:t xml:space="preserve">、采购方式</w:t>
      </w:r>
      <w:bookmarkEnd w:id="36"/>
      <w:r/>
      <w:bookmarkEnd w:id="37"/>
      <w:r/>
      <w:bookmarkEnd w:id="38"/>
      <w:r/>
      <w:r/>
    </w:p>
    <w:p>
      <w:pPr>
        <w:pStyle w:val="708"/>
        <w:ind w:firstLine="480"/>
        <w:jc w:val="both"/>
        <w:pageBreakBefore w:val="0"/>
        <w:spacing w:before="0" w:beforeAutospacing="0" w:after="0" w:afterAutospacing="0" w:line="400" w:lineRule="exact"/>
        <w:widowControl w:val="off"/>
      </w:pPr>
      <w:r>
        <w:rPr>
          <w:rFonts w:hint="eastAsia"/>
        </w:rPr>
        <w:t xml:space="preserve">1.1 本次政府采购活动采取询价采购(以下简称询价)方式，本询价文件仅适用于询价公告中所述项目。</w:t>
      </w:r>
      <w:r/>
    </w:p>
    <w:p>
      <w:pPr>
        <w:pStyle w:val="708"/>
        <w:ind w:firstLine="420"/>
        <w:jc w:val="both"/>
        <w:keepLines/>
        <w:keepNext/>
        <w:pageBreakBefore w:val="0"/>
        <w:spacing w:before="0" w:beforeAutospacing="0" w:after="0" w:afterAutospacing="0" w:line="400" w:lineRule="exact"/>
        <w:widowControl w:val="off"/>
      </w:pPr>
      <w:r/>
      <w:bookmarkStart w:id="39" w:name="_Toc513029205"/>
      <w:r/>
      <w:bookmarkStart w:id="40" w:name="_Toc16938521"/>
      <w:r/>
      <w:bookmarkStart w:id="41" w:name="_Toc20823277"/>
      <w:r>
        <w:rPr>
          <w:rFonts w:hint="eastAsia"/>
        </w:rPr>
        <w:t xml:space="preserve">2、合格的</w:t>
      </w:r>
      <w:bookmarkEnd w:id="39"/>
      <w:r/>
      <w:bookmarkEnd w:id="40"/>
      <w:r/>
      <w:bookmarkEnd w:id="41"/>
      <w:r>
        <w:rPr>
          <w:rFonts w:hint="eastAsia"/>
        </w:rPr>
        <w:t xml:space="preserve">供应商</w:t>
      </w:r>
      <w:r/>
    </w:p>
    <w:p>
      <w:pPr>
        <w:pStyle w:val="708"/>
        <w:ind w:firstLine="480"/>
        <w:jc w:val="both"/>
        <w:pageBreakBefore w:val="0"/>
        <w:spacing w:before="0" w:beforeAutospacing="0" w:after="0" w:afterAutospacing="0" w:line="400" w:lineRule="exact"/>
        <w:widowControl w:val="off"/>
      </w:pPr>
      <w:r>
        <w:rPr>
          <w:rFonts w:hint="eastAsia"/>
        </w:rPr>
        <w:t xml:space="preserve">2.1满足询价公告中供应商资格要求的规定。</w:t>
      </w:r>
      <w:r/>
    </w:p>
    <w:p>
      <w:pPr>
        <w:pStyle w:val="708"/>
        <w:ind w:firstLine="480"/>
        <w:jc w:val="both"/>
        <w:pageBreakBefore w:val="0"/>
        <w:spacing w:before="0" w:beforeAutospacing="0" w:after="0" w:afterAutospacing="0" w:line="400" w:lineRule="exact"/>
        <w:widowControl w:val="off"/>
      </w:pPr>
      <w:r>
        <w:rPr>
          <w:rFonts w:hint="eastAsia"/>
        </w:rPr>
        <w:t xml:space="preserve">2.2 满足本询价文件实质性要求和条件的规定。</w:t>
      </w:r>
      <w:r/>
    </w:p>
    <w:p>
      <w:pPr>
        <w:pStyle w:val="708"/>
        <w:ind w:firstLine="420"/>
        <w:jc w:val="both"/>
        <w:keepLines/>
        <w:keepNext/>
        <w:pageBreakBefore w:val="0"/>
        <w:spacing w:before="0" w:beforeAutospacing="0" w:after="0" w:afterAutospacing="0" w:line="400" w:lineRule="exact"/>
        <w:widowControl w:val="off"/>
        <w:rPr>
          <w:color w:val="auto"/>
        </w:rPr>
      </w:pPr>
      <w:r/>
      <w:bookmarkStart w:id="42" w:name="_Toc20823278"/>
      <w:r/>
      <w:bookmarkStart w:id="43" w:name="_Toc16938522"/>
      <w:r/>
      <w:bookmarkStart w:id="44" w:name="_Toc513029206"/>
      <w:r>
        <w:rPr>
          <w:rFonts w:hint="eastAsia"/>
        </w:rPr>
        <w:t xml:space="preserve">3、适</w:t>
      </w:r>
      <w:r>
        <w:rPr>
          <w:rFonts w:hint="eastAsia"/>
          <w:color w:val="auto"/>
        </w:rPr>
        <w:t xml:space="preserve">用法律</w:t>
      </w:r>
      <w:bookmarkEnd w:id="42"/>
      <w:r/>
      <w:bookmarkEnd w:id="43"/>
      <w:r/>
      <w:bookmarkEnd w:id="44"/>
      <w:r>
        <w:rPr>
          <w:rFonts w:hint="eastAsia" w:ascii="方正魏碑_GBK" w:hAnsi="方正魏碑_GBK" w:eastAsia="方正魏碑_GBK" w:cs="方正魏碑_GBK"/>
          <w:color w:val="auto"/>
          <w:sz w:val="24"/>
          <w:szCs w:val="21"/>
        </w:rPr>
        <w:t xml:space="preserve">和标准</w:t>
      </w:r>
      <w:r/>
    </w:p>
    <w:p>
      <w:pPr>
        <w:pStyle w:val="708"/>
        <w:ind w:firstLine="420"/>
        <w:jc w:val="both"/>
        <w:pageBreakBefore w:val="0"/>
        <w:spacing w:before="0" w:beforeAutospacing="0" w:after="0" w:afterAutospacing="0" w:line="400" w:lineRule="exact"/>
        <w:widowControl w:val="off"/>
        <w:rPr>
          <w:color w:val="auto"/>
        </w:rPr>
      </w:pPr>
      <w:r>
        <w:rPr>
          <w:rFonts w:hint="eastAsia"/>
          <w:color w:val="auto"/>
        </w:rPr>
        <w:t xml:space="preserve">3.1 本次询价及由此产生的合同受中华人民共和国有关的法律法规制约和保护。</w:t>
      </w:r>
      <w:r/>
    </w:p>
    <w:p>
      <w:pPr>
        <w:pStyle w:val="708"/>
        <w:ind w:firstLine="420"/>
        <w:jc w:val="both"/>
        <w:keepLines/>
        <w:keepNext/>
        <w:pageBreakBefore w:val="0"/>
        <w:spacing w:before="0" w:beforeAutospacing="0" w:after="0" w:afterAutospacing="0" w:line="400" w:lineRule="exact"/>
        <w:widowControl w:val="off"/>
        <w:rPr>
          <w:rFonts w:hint="eastAsia" w:ascii="方正魏碑_GBK" w:hAnsi="方正魏碑_GBK" w:eastAsia="方正魏碑_GBK" w:cs="方正魏碑_GBK"/>
          <w:color w:val="auto"/>
          <w:sz w:val="24"/>
          <w:szCs w:val="21"/>
        </w:rPr>
      </w:pPr>
      <w:r/>
      <w:bookmarkStart w:id="45" w:name="_Toc20823279"/>
      <w:r/>
      <w:bookmarkStart w:id="46" w:name="_Toc16938523"/>
      <w:r/>
      <w:bookmarkStart w:id="47" w:name="_Toc462564067"/>
      <w:r/>
      <w:bookmarkStart w:id="48" w:name="_Toc513029207"/>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4、询价费用</w:t>
      </w:r>
      <w:bookmarkEnd w:id="45"/>
      <w:r/>
      <w:bookmarkEnd w:id="46"/>
      <w:r/>
      <w:bookmarkEnd w:id="47"/>
      <w:r/>
      <w:bookmarkEnd w:id="48"/>
      <w:r/>
      <w:r/>
    </w:p>
    <w:p>
      <w:pPr>
        <w:pStyle w:val="708"/>
        <w:ind w:firstLine="480"/>
        <w:jc w:val="both"/>
        <w:pageBreakBefore w:val="0"/>
        <w:spacing w:before="0" w:beforeAutospacing="0" w:after="0" w:afterAutospacing="0" w:line="400" w:lineRule="exact"/>
        <w:widowControl w:val="off"/>
      </w:pPr>
      <w:r>
        <w:rPr>
          <w:rFonts w:hint="eastAsia"/>
        </w:rPr>
        <w:t xml:space="preserve">4.1供应商应自行承担所有与参加本次询价有关的费用，无论询价过程中的做法和结果如何，</w:t>
      </w:r>
      <w:r>
        <w:t xml:space="preserve">采购人或采购代理机构</w:t>
      </w:r>
      <w:r>
        <w:rPr>
          <w:rFonts w:hint="eastAsia"/>
        </w:rPr>
        <w:t xml:space="preserve">在任何情况下均无义务和责任承担这些费用。</w:t>
      </w:r>
      <w:r/>
    </w:p>
    <w:p>
      <w:pPr>
        <w:pStyle w:val="708"/>
        <w:ind w:firstLine="480"/>
        <w:jc w:val="both"/>
        <w:pageBreakBefore w:val="0"/>
        <w:spacing w:before="0" w:beforeAutospacing="0" w:after="0" w:afterAutospacing="0" w:line="400" w:lineRule="exact"/>
        <w:widowControl w:val="off"/>
        <w:rPr>
          <w:rFonts w:hint="eastAsia"/>
          <w:sz w:val="24"/>
          <w:szCs w:val="24"/>
        </w:rPr>
      </w:pPr>
      <w:r>
        <w:rPr>
          <w:rFonts w:hint="eastAsia"/>
          <w:sz w:val="24"/>
          <w:szCs w:val="24"/>
        </w:rPr>
        <w:t xml:space="preserve">4.2</w:t>
      </w:r>
      <w:r>
        <w:rPr>
          <w:rFonts w:hint="eastAsia" w:ascii="宋体" w:hAnsi="宋体" w:eastAsia="宋体" w:cs="Times New Roman"/>
          <w:color w:val="000000"/>
          <w:sz w:val="24"/>
          <w:szCs w:val="24"/>
          <w:highlight w:val="none"/>
          <w:lang w:val="en-US" w:eastAsia="zh-CN"/>
        </w:rPr>
        <w:t xml:space="preserve">招标代理费</w:t>
      </w:r>
      <w:r/>
    </w:p>
    <w:p>
      <w:pPr>
        <w:ind w:firstLine="480"/>
        <w:pageBreakBefore w:val="0"/>
        <w:spacing w:line="400" w:lineRule="exact"/>
        <w:tabs>
          <w:tab w:val="left" w:pos="3262" w:leader="none"/>
        </w:tabs>
        <w:rPr>
          <w:rFonts w:asciiTheme="minorEastAsia" w:hAnsiTheme="minorEastAsia" w:eastAsiaTheme="minorEastAsia" w:cstheme="minorEastAsia"/>
          <w:color w:val="auto"/>
          <w:sz w:val="24"/>
          <w:szCs w:val="24"/>
        </w:rPr>
      </w:pPr>
      <w:r>
        <w:rPr>
          <w:rFonts w:hint="eastAsia" w:ascii="宋体" w:hAnsi="宋体"/>
          <w:color w:val="auto"/>
          <w:sz w:val="24"/>
          <w:szCs w:val="24"/>
        </w:rPr>
        <w:t xml:space="preserve">代理机构将</w:t>
      </w:r>
      <w:r>
        <w:rPr>
          <w:rFonts w:hint="eastAsia" w:asciiTheme="minorEastAsia" w:hAnsiTheme="minorEastAsia" w:eastAsiaTheme="minorEastAsia" w:cstheme="minorEastAsia"/>
          <w:color w:val="auto"/>
          <w:sz w:val="24"/>
          <w:szCs w:val="24"/>
        </w:rPr>
        <w:t xml:space="preserve">根据委托代理合同和《政府采购代理机构管理暂行办法》【财库（2018）2号】第十五条规定，</w:t>
      </w:r>
      <w:r>
        <w:rPr>
          <w:rFonts w:hint="eastAsia" w:ascii="宋体" w:hAnsi="宋体"/>
          <w:color w:val="auto"/>
          <w:sz w:val="24"/>
          <w:szCs w:val="24"/>
        </w:rPr>
        <w:t xml:space="preserve">按采购项目</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价的</w:t>
      </w:r>
      <w:r>
        <w:rPr>
          <w:rFonts w:hint="eastAsia" w:ascii="宋体" w:hAnsi="宋体"/>
          <w:color w:val="auto"/>
          <w:sz w:val="24"/>
          <w:szCs w:val="24"/>
          <w:lang w:val="en-US" w:eastAsia="zh-CN"/>
        </w:rPr>
        <w:t xml:space="preserve">0.8</w:t>
      </w:r>
      <w:r>
        <w:rPr>
          <w:rFonts w:hint="eastAsia" w:ascii="宋体" w:hAnsi="宋体"/>
          <w:color w:val="auto"/>
          <w:sz w:val="24"/>
          <w:szCs w:val="24"/>
        </w:rPr>
        <w:t xml:space="preserve">%向</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供应商收取招标代理费，由</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供应商在领取中标通知书</w:t>
      </w:r>
      <w:r>
        <w:rPr>
          <w:rFonts w:hint="eastAsia" w:ascii="宋体" w:hAnsi="宋体"/>
          <w:color w:val="auto"/>
          <w:sz w:val="24"/>
          <w:szCs w:val="24"/>
          <w:lang w:val="en-US" w:eastAsia="zh-CN"/>
        </w:rPr>
        <w:t xml:space="preserve">时</w:t>
      </w:r>
      <w:r>
        <w:rPr>
          <w:rFonts w:hint="eastAsia" w:ascii="宋体" w:hAnsi="宋体"/>
          <w:color w:val="auto"/>
          <w:sz w:val="24"/>
          <w:szCs w:val="24"/>
        </w:rPr>
        <w:t xml:space="preserve">一次性支付。各供应商报价时需充分考虑该项费用，但不单列，自行分摊至投标报价中，结算时采购人不再另行增加任何费用给</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w:t>
      </w:r>
      <w:r/>
    </w:p>
    <w:p>
      <w:pPr>
        <w:ind w:firstLine="480"/>
        <w:keepLines/>
        <w:keepNext/>
        <w:pageBreakBefore w:val="0"/>
        <w:spacing w:line="400" w:lineRule="exact"/>
        <w:widowControl w:val="off"/>
        <w:rPr>
          <w:rFonts w:hint="eastAsia" w:ascii="宋体" w:hAnsi="宋体"/>
          <w:bCs/>
          <w:color w:val="auto"/>
          <w:sz w:val="24"/>
          <w:szCs w:val="24"/>
          <w:highlight w:val="none"/>
        </w:rPr>
        <w:outlineLvl w:val="3"/>
      </w:pPr>
      <w:r>
        <w:rPr>
          <w:rFonts w:hint="eastAsia" w:ascii="宋体" w:hAnsi="宋体"/>
          <w:color w:val="auto"/>
          <w:sz w:val="24"/>
          <w:szCs w:val="24"/>
          <w:highlight w:val="none"/>
        </w:rPr>
        <w:t xml:space="preserve">招标代理服</w:t>
      </w:r>
      <w:r>
        <w:rPr>
          <w:rFonts w:hint="eastAsia" w:ascii="宋体" w:hAnsi="宋体" w:eastAsia="宋体" w:cs="宋体"/>
          <w:color w:val="auto"/>
          <w:sz w:val="24"/>
          <w:szCs w:val="24"/>
          <w:highlight w:val="none"/>
        </w:rPr>
        <w:t xml:space="preserve">务费收款单位名称：</w:t>
      </w:r>
      <w:r>
        <w:rPr>
          <w:rFonts w:hint="eastAsia" w:ascii="宋体" w:hAnsi="宋体" w:eastAsia="宋体" w:cs="宋体"/>
          <w:color w:val="auto"/>
          <w:sz w:val="24"/>
          <w:szCs w:val="24"/>
          <w:highlight w:val="none"/>
          <w:lang w:eastAsia="zh-CN"/>
        </w:rPr>
        <w:t xml:space="preserve">江苏禾米项目管理有限公司</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中国银行股份有限公司阜宁富昌支行</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537876121599</w:t>
      </w:r>
      <w:r>
        <w:rPr>
          <w:rFonts w:hint="eastAsia" w:ascii="宋体" w:hAnsi="宋体" w:eastAsia="宋体" w:cs="宋体"/>
          <w:bCs/>
          <w:color w:val="auto"/>
          <w:sz w:val="24"/>
          <w:szCs w:val="24"/>
          <w:highlight w:val="none"/>
        </w:rPr>
        <w:t xml:space="preserve">。</w:t>
      </w:r>
      <w:r/>
    </w:p>
    <w:p>
      <w:pPr>
        <w:pStyle w:val="708"/>
        <w:ind w:firstLine="301"/>
        <w:jc w:val="both"/>
        <w:keepLines/>
        <w:keepNext/>
        <w:pageBreakBefore w:val="0"/>
        <w:spacing w:before="0" w:beforeAutospacing="0" w:after="0" w:afterAutospacing="0" w:line="400" w:lineRule="exact"/>
        <w:widowControl w:val="off"/>
      </w:pPr>
      <w:r>
        <w:rPr>
          <w:rFonts w:hint="eastAsia"/>
          <w:b/>
        </w:rPr>
        <w:t xml:space="preserve">5、</w:t>
      </w:r>
      <w:r>
        <w:rPr>
          <w:rFonts w:hint="eastAsia"/>
        </w:rPr>
        <w:t xml:space="preserve">询价文件的约束力</w:t>
      </w:r>
      <w:r/>
    </w:p>
    <w:p>
      <w:pPr>
        <w:pStyle w:val="708"/>
        <w:ind w:firstLine="480"/>
        <w:jc w:val="both"/>
        <w:pageBreakBefore w:val="0"/>
        <w:spacing w:before="0" w:beforeAutospacing="0" w:after="0" w:afterAutospacing="0" w:line="400" w:lineRule="exact"/>
        <w:widowControl w:val="off"/>
      </w:pPr>
      <w:r>
        <w:rPr>
          <w:rFonts w:hint="eastAsia"/>
        </w:rPr>
        <w:t xml:space="preserve">5.1供应商一旦参加本项目采购活动，即被认为接受了本询价文件的规定和约束。</w:t>
      </w:r>
      <w:r/>
    </w:p>
    <w:p>
      <w:pPr>
        <w:pStyle w:val="708"/>
        <w:ind w:firstLine="321"/>
        <w:jc w:val="both"/>
        <w:keepLines/>
        <w:keepNext/>
        <w:pageBreakBefore w:val="0"/>
        <w:spacing w:before="0" w:beforeAutospacing="0" w:after="0" w:afterAutospacing="0" w:line="400" w:lineRule="exact"/>
        <w:widowControl w:val="off"/>
      </w:pPr>
      <w:r/>
      <w:bookmarkStart w:id="49" w:name="_Toc20823281"/>
      <w:r/>
      <w:bookmarkStart w:id="50" w:name="_Toc513029209"/>
      <w:r/>
      <w:bookmarkStart w:id="51" w:name="_Toc16938525"/>
      <w:r/>
      <w:bookmarkStart w:id="52" w:name="_Toc120614215"/>
      <w:r>
        <w:rPr>
          <w:rFonts w:hint="eastAsia"/>
          <w:b/>
        </w:rPr>
        <w:t xml:space="preserve">二、</w:t>
      </w:r>
      <w:bookmarkEnd w:id="49"/>
      <w:r/>
      <w:bookmarkEnd w:id="50"/>
      <w:r/>
      <w:bookmarkEnd w:id="51"/>
      <w:r/>
      <w:bookmarkEnd w:id="52"/>
      <w:r>
        <w:rPr>
          <w:rFonts w:hint="eastAsia"/>
          <w:b/>
        </w:rPr>
        <w:t xml:space="preserve">询价文件</w:t>
      </w:r>
      <w:r/>
    </w:p>
    <w:p>
      <w:pPr>
        <w:pStyle w:val="708"/>
        <w:ind w:firstLine="420"/>
        <w:jc w:val="both"/>
        <w:keepLines/>
        <w:keepNext/>
        <w:pageBreakBefore w:val="0"/>
        <w:spacing w:before="0" w:beforeAutospacing="0" w:after="0" w:afterAutospacing="0" w:line="400" w:lineRule="exact"/>
        <w:widowControl w:val="off"/>
      </w:pPr>
      <w:r/>
      <w:bookmarkStart w:id="53" w:name="_Toc16938526"/>
      <w:r/>
      <w:bookmarkStart w:id="54" w:name="_Toc513029210"/>
      <w:r/>
      <w:bookmarkStart w:id="55" w:name="_Toc20823282"/>
      <w:r>
        <w:rPr>
          <w:rFonts w:hint="eastAsia"/>
        </w:rPr>
        <w:t xml:space="preserve">6、询价文件构成</w:t>
      </w:r>
      <w:bookmarkEnd w:id="53"/>
      <w:r/>
      <w:bookmarkEnd w:id="54"/>
      <w:r/>
      <w:bookmarkEnd w:id="55"/>
      <w:r/>
      <w:r/>
    </w:p>
    <w:p>
      <w:pPr>
        <w:pStyle w:val="708"/>
        <w:ind w:firstLine="480"/>
        <w:jc w:val="both"/>
        <w:pageBreakBefore w:val="0"/>
        <w:spacing w:before="0" w:beforeAutospacing="0" w:after="0" w:afterAutospacing="0" w:line="400" w:lineRule="exact"/>
        <w:widowControl w:val="off"/>
      </w:pPr>
      <w:r>
        <w:rPr>
          <w:rFonts w:hint="eastAsia"/>
        </w:rPr>
        <w:t xml:space="preserve">6.1询价文件由以下部分组成：</w:t>
      </w:r>
      <w:r/>
    </w:p>
    <w:p>
      <w:pPr>
        <w:pStyle w:val="708"/>
        <w:ind w:firstLine="360"/>
        <w:jc w:val="both"/>
        <w:pageBreakBefore w:val="0"/>
        <w:spacing w:before="0" w:beforeAutospacing="0" w:after="0" w:afterAutospacing="0" w:line="400" w:lineRule="exact"/>
        <w:widowControl w:val="off"/>
      </w:pPr>
      <w:r>
        <w:rPr>
          <w:rFonts w:hint="eastAsia"/>
        </w:rPr>
        <w:t xml:space="preserve">（1）询价公告</w:t>
      </w:r>
      <w:r/>
    </w:p>
    <w:p>
      <w:pPr>
        <w:pStyle w:val="708"/>
        <w:ind w:firstLine="360"/>
        <w:jc w:val="both"/>
        <w:pageBreakBefore w:val="0"/>
        <w:spacing w:before="0" w:beforeAutospacing="0" w:after="0" w:afterAutospacing="0" w:line="400" w:lineRule="exact"/>
        <w:widowControl w:val="off"/>
      </w:pPr>
      <w:r>
        <w:rPr>
          <w:rFonts w:hint="eastAsia"/>
        </w:rPr>
        <w:t xml:space="preserve">（2）供应商须知</w:t>
      </w:r>
      <w:r/>
    </w:p>
    <w:p>
      <w:pPr>
        <w:pStyle w:val="708"/>
        <w:ind w:firstLine="360"/>
        <w:jc w:val="both"/>
        <w:pageBreakBefore w:val="0"/>
        <w:spacing w:before="0" w:beforeAutospacing="0" w:after="0" w:afterAutospacing="0" w:line="400" w:lineRule="exact"/>
        <w:widowControl w:val="off"/>
      </w:pPr>
      <w:r>
        <w:rPr>
          <w:rFonts w:hint="eastAsia"/>
        </w:rPr>
        <w:t xml:space="preserve">（3）合同文本</w:t>
      </w:r>
      <w:r/>
    </w:p>
    <w:p>
      <w:pPr>
        <w:pStyle w:val="708"/>
        <w:ind w:firstLine="360"/>
        <w:jc w:val="both"/>
        <w:pageBreakBefore w:val="0"/>
        <w:spacing w:before="0" w:beforeAutospacing="0" w:after="0" w:afterAutospacing="0" w:line="400" w:lineRule="exact"/>
        <w:widowControl w:val="off"/>
      </w:pPr>
      <w:r>
        <w:rPr>
          <w:rFonts w:hint="eastAsia"/>
        </w:rPr>
        <w:t xml:space="preserve">（4）采购需求</w:t>
      </w:r>
      <w:r/>
    </w:p>
    <w:p>
      <w:pPr>
        <w:pStyle w:val="708"/>
        <w:ind w:firstLine="360"/>
        <w:jc w:val="both"/>
        <w:pageBreakBefore w:val="0"/>
        <w:spacing w:before="0" w:beforeAutospacing="0" w:after="0" w:afterAutospacing="0" w:line="400" w:lineRule="exact"/>
        <w:widowControl w:val="off"/>
      </w:pPr>
      <w:r>
        <w:rPr>
          <w:rFonts w:hint="eastAsia"/>
        </w:rPr>
        <w:t xml:space="preserve">（5）响应文件格式</w:t>
      </w:r>
      <w:r/>
    </w:p>
    <w:p>
      <w:pPr>
        <w:pStyle w:val="708"/>
        <w:ind w:firstLine="480"/>
        <w:jc w:val="both"/>
        <w:pageBreakBefore w:val="0"/>
        <w:spacing w:before="0" w:beforeAutospacing="0" w:after="0" w:afterAutospacing="0" w:line="400" w:lineRule="exact"/>
        <w:widowControl w:val="off"/>
      </w:pPr>
      <w:r>
        <w:rPr>
          <w:rFonts w:hint="eastAsia"/>
        </w:rPr>
        <w:t xml:space="preserve">请仔细检查询价文件是否齐全，如有缺漏请立即与</w:t>
      </w:r>
      <w:r>
        <w:t xml:space="preserve">采购人或采购代理机构</w:t>
      </w:r>
      <w:r>
        <w:rPr>
          <w:rFonts w:hint="eastAsia"/>
        </w:rPr>
        <w:t xml:space="preserve">联系解决。</w:t>
      </w:r>
      <w:r/>
    </w:p>
    <w:p>
      <w:pPr>
        <w:pStyle w:val="708"/>
        <w:ind w:firstLine="480"/>
        <w:jc w:val="both"/>
        <w:pageBreakBefore w:val="0"/>
        <w:spacing w:before="0" w:beforeAutospacing="0" w:after="0" w:afterAutospacing="0" w:line="400" w:lineRule="exact"/>
        <w:widowControl w:val="off"/>
      </w:pPr>
      <w:r>
        <w:rPr>
          <w:rFonts w:hint="eastAsi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pStyle w:val="708"/>
        <w:ind w:firstLine="560"/>
        <w:jc w:val="both"/>
        <w:keepLines/>
        <w:keepNext/>
        <w:pageBreakBefore w:val="0"/>
        <w:spacing w:before="0" w:beforeAutospacing="0" w:after="0" w:afterAutospacing="0" w:line="400" w:lineRule="exact"/>
        <w:widowControl w:val="off"/>
      </w:pPr>
      <w:r/>
      <w:bookmarkStart w:id="56" w:name="_Toc513029211"/>
      <w:r/>
      <w:bookmarkStart w:id="57" w:name="_Toc462564070"/>
      <w:r/>
      <w:bookmarkStart w:id="58" w:name="_Toc16938527"/>
      <w:r/>
      <w:bookmarkStart w:id="59" w:name="_Toc20823283"/>
      <w:r>
        <w:rPr>
          <w:rFonts w:hint="eastAsia"/>
        </w:rPr>
        <w:t xml:space="preserve">7、询价文件的澄清</w:t>
      </w:r>
      <w:bookmarkEnd w:id="56"/>
      <w:r/>
      <w:bookmarkEnd w:id="57"/>
      <w:r/>
      <w:bookmarkEnd w:id="58"/>
      <w:r/>
      <w:bookmarkEnd w:id="59"/>
      <w:r/>
      <w:r/>
    </w:p>
    <w:p>
      <w:pPr>
        <w:pStyle w:val="708"/>
        <w:ind w:firstLine="480"/>
        <w:jc w:val="both"/>
        <w:pageBreakBefore w:val="0"/>
        <w:spacing w:before="0" w:beforeAutospacing="0" w:after="0" w:afterAutospacing="0" w:line="400" w:lineRule="exact"/>
        <w:widowControl w:val="off"/>
      </w:pPr>
      <w:r>
        <w:rPr>
          <w:rFonts w:hint="eastAsia"/>
        </w:rPr>
        <w:t xml:space="preserve">7.1 任何要求对询价文件进行澄清的供应商，应在询价截止期3个工作日前按询价公告中的通讯地址，以书面形式通知</w:t>
      </w:r>
      <w:r>
        <w:t xml:space="preserve">采购人或采购代理机构</w:t>
      </w:r>
      <w:r>
        <w:rPr>
          <w:rFonts w:hint="eastAsia"/>
        </w:rPr>
        <w:t xml:space="preserve">。</w:t>
      </w:r>
      <w:r/>
    </w:p>
    <w:p>
      <w:pPr>
        <w:pStyle w:val="708"/>
        <w:ind w:firstLine="560"/>
        <w:jc w:val="both"/>
        <w:keepLines/>
        <w:keepNext/>
        <w:pageBreakBefore w:val="0"/>
        <w:spacing w:before="0" w:beforeAutospacing="0" w:after="0" w:afterAutospacing="0" w:line="400" w:lineRule="exact"/>
        <w:widowControl w:val="off"/>
      </w:pPr>
      <w:r/>
      <w:bookmarkStart w:id="60" w:name="_Toc462564071"/>
      <w:r/>
      <w:bookmarkStart w:id="61" w:name="_Toc513029212"/>
      <w:r/>
      <w:bookmarkStart w:id="62" w:name="_Toc20823284"/>
      <w:r/>
      <w:bookmarkStart w:id="63" w:name="_Toc16938528"/>
      <w:r>
        <w:rPr>
          <w:rFonts w:hint="eastAsia"/>
        </w:rPr>
        <w:t xml:space="preserve">8、询价文件的澄清和修改</w:t>
      </w:r>
      <w:bookmarkEnd w:id="60"/>
      <w:r/>
      <w:bookmarkEnd w:id="61"/>
      <w:r/>
      <w:bookmarkEnd w:id="62"/>
      <w:r/>
      <w:bookmarkEnd w:id="63"/>
      <w:r/>
      <w:r/>
    </w:p>
    <w:p>
      <w:pPr>
        <w:pStyle w:val="708"/>
        <w:ind w:firstLine="480"/>
        <w:jc w:val="both"/>
        <w:pageBreakBefore w:val="0"/>
        <w:spacing w:before="0" w:beforeAutospacing="0" w:after="0" w:afterAutospacing="0" w:line="400" w:lineRule="exact"/>
        <w:widowControl w:val="off"/>
      </w:pPr>
      <w:r>
        <w:rPr>
          <w:rFonts w:hint="eastAsia"/>
        </w:rPr>
        <w:t xml:space="preserve">8.1 在响应文件提交截止时间前，</w:t>
      </w:r>
      <w:r>
        <w:t xml:space="preserve">采购人或采购代理机构</w:t>
      </w:r>
      <w:r>
        <w:rPr>
          <w:rFonts w:hint="eastAsia"/>
        </w:rPr>
        <w:t xml:space="preserve">可以对询价文件进行澄清和修改, 澄清或者修改的内容作为询价文件的组成部分。澄清或者修改的内容可能影响响应文件编制的，</w:t>
      </w:r>
      <w:bookmarkStart w:id="64" w:name="_Hlk193792547"/>
      <w:r>
        <w:t xml:space="preserve">采购人或采购代理机构</w:t>
      </w:r>
      <w:bookmarkEnd w:id="64"/>
      <w:r>
        <w:rPr>
          <w:rFonts w:hint="eastAsia"/>
        </w:rPr>
        <w:t xml:space="preserve">将在提交首次响应文件截止时间至少3个工作日前，在“中国政府采购网”、“江苏政府采购网”、“盐城市政府采</w:t>
      </w:r>
      <w:r>
        <w:rPr>
          <w:rFonts w:hint="eastAsia"/>
          <w:color w:val="auto"/>
        </w:rPr>
        <w:t xml:space="preserve">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714"/>
          <w:rFonts w:ascii="宋体" w:hAnsi="宋体" w:eastAsia="宋体" w:cs="宋体"/>
          <w:color w:val="auto"/>
          <w:sz w:val="24"/>
          <w:szCs w:val="24"/>
          <w:highlight w:val="none"/>
          <w:u w:val="none"/>
        </w:rPr>
        <w:t xml:space="preserve">阜宁县公共资源电子化综合交易平台</w:t>
      </w:r>
      <w:r>
        <w:rPr>
          <w:rFonts w:ascii="宋体" w:hAnsi="宋体" w:eastAsia="宋体" w:cs="宋体"/>
          <w:color w:val="auto"/>
          <w:sz w:val="24"/>
          <w:szCs w:val="24"/>
          <w:highlight w:val="none"/>
          <w:u w:val="none"/>
        </w:rPr>
        <w:fldChar w:fldCharType="end"/>
      </w:r>
      <w:r>
        <w:rPr>
          <w:rFonts w:hint="eastAsia"/>
          <w:color w:val="auto"/>
        </w:rPr>
        <w:t xml:space="preserve">”上</w:t>
      </w:r>
      <w:r>
        <w:rPr>
          <w:rFonts w:hint="eastAsia"/>
        </w:rPr>
        <w:t xml:space="preserve">发布书面更正公告形式通知所有获取询价文件的供应商, 更正公告内容将作为询价文件的组成部分，并对供应商具有约束力。不足3个工作日的，</w:t>
      </w:r>
      <w:r>
        <w:t xml:space="preserve">采购人或采购代理机构</w:t>
      </w:r>
      <w:r>
        <w:rPr>
          <w:rFonts w:hint="eastAsia"/>
        </w:rPr>
        <w:t xml:space="preserve">将顺延提交首次响应文件截止时间。</w:t>
      </w:r>
      <w:r/>
    </w:p>
    <w:p>
      <w:pPr>
        <w:pStyle w:val="708"/>
        <w:ind w:firstLine="480"/>
        <w:jc w:val="both"/>
        <w:pageBreakBefore w:val="0"/>
        <w:spacing w:before="0" w:beforeAutospacing="0" w:after="0" w:afterAutospacing="0" w:line="400" w:lineRule="exact"/>
        <w:widowControl w:val="off"/>
      </w:pPr>
      <w:r>
        <w:rPr>
          <w:rFonts w:hint="eastAsia"/>
        </w:rPr>
        <w:t xml:space="preserve">8.2</w:t>
      </w:r>
      <w:r>
        <w:t xml:space="preserve">采购人或采购代理机构</w:t>
      </w:r>
      <w:r>
        <w:rPr>
          <w:rFonts w:hint="eastAsia"/>
        </w:rPr>
        <w:t xml:space="preserve">可以视采购项目的具体情况，组织供应商进行现场考察或召开询价前答疑会，但不单独或分别组织只有一个供应商参加的现场考察和答疑会。</w:t>
      </w:r>
      <w:r/>
    </w:p>
    <w:p>
      <w:pPr>
        <w:pStyle w:val="708"/>
        <w:ind w:firstLine="482"/>
        <w:jc w:val="both"/>
        <w:keepLines/>
        <w:keepNext/>
        <w:pageBreakBefore w:val="0"/>
        <w:spacing w:before="0" w:beforeAutospacing="0" w:after="0" w:afterAutospacing="0" w:line="400" w:lineRule="exact"/>
        <w:widowControl w:val="off"/>
      </w:pPr>
      <w:r/>
      <w:bookmarkStart w:id="65" w:name="_Toc20823285"/>
      <w:r/>
      <w:bookmarkStart w:id="66" w:name="_Toc462564072"/>
      <w:r/>
      <w:bookmarkStart w:id="67" w:name="_Toc120614216"/>
      <w:r/>
      <w:bookmarkStart w:id="68" w:name="_Toc513029213"/>
      <w:r/>
      <w:bookmarkStart w:id="69" w:name="_Toc16938529"/>
      <w:r>
        <w:rPr>
          <w:rFonts w:hint="eastAsia"/>
          <w:b/>
        </w:rPr>
        <w:t xml:space="preserve">三、响应文件的编制</w:t>
      </w:r>
      <w:bookmarkEnd w:id="65"/>
      <w:r/>
      <w:bookmarkEnd w:id="66"/>
      <w:r/>
      <w:bookmarkEnd w:id="67"/>
      <w:r/>
      <w:bookmarkEnd w:id="68"/>
      <w:r/>
      <w:bookmarkEnd w:id="69"/>
      <w:r/>
      <w:r/>
    </w:p>
    <w:p>
      <w:pPr>
        <w:pStyle w:val="708"/>
        <w:ind w:firstLine="560"/>
        <w:jc w:val="both"/>
        <w:keepLines/>
        <w:keepNext/>
        <w:pageBreakBefore w:val="0"/>
        <w:spacing w:before="0" w:beforeAutospacing="0" w:after="0" w:afterAutospacing="0" w:line="400" w:lineRule="exact"/>
        <w:widowControl w:val="off"/>
      </w:pPr>
      <w:r/>
      <w:bookmarkStart w:id="70" w:name="_Toc20823286"/>
      <w:r/>
      <w:bookmarkStart w:id="71" w:name="_Toc462564073"/>
      <w:r/>
      <w:bookmarkStart w:id="72" w:name="_Toc513029214"/>
      <w:r/>
      <w:bookmarkStart w:id="73" w:name="_Toc16938530"/>
      <w:r>
        <w:rPr>
          <w:rFonts w:hint="eastAsia"/>
        </w:rPr>
        <w:t xml:space="preserve">9、响应文件的语言及度量衡单位</w:t>
      </w:r>
      <w:bookmarkEnd w:id="70"/>
      <w:r/>
      <w:bookmarkEnd w:id="71"/>
      <w:r/>
      <w:bookmarkEnd w:id="72"/>
      <w:r/>
      <w:bookmarkEnd w:id="73"/>
      <w:r/>
      <w:r/>
    </w:p>
    <w:p>
      <w:pPr>
        <w:pStyle w:val="708"/>
        <w:ind w:firstLine="480"/>
        <w:jc w:val="both"/>
        <w:pageBreakBefore w:val="0"/>
        <w:spacing w:before="0" w:beforeAutospacing="0" w:after="0" w:afterAutospacing="0" w:line="400" w:lineRule="exact"/>
        <w:widowControl w:val="off"/>
      </w:pPr>
      <w:r>
        <w:rPr>
          <w:rFonts w:hint="eastAsia"/>
        </w:rPr>
        <w:t xml:space="preserve">9.1供应商提交的响应文件以及供应商与</w:t>
      </w:r>
      <w:r>
        <w:t xml:space="preserve">采购人或采购代理机构</w:t>
      </w:r>
      <w:r>
        <w:rPr>
          <w:rFonts w:hint="eastAsia"/>
        </w:rPr>
        <w:t xml:space="preserve">就有关询价的所有来往通知、函件和文件均应使用</w:t>
      </w:r>
      <w:r>
        <w:rPr>
          <w:rFonts w:hint="eastAsia"/>
          <w:b/>
        </w:rPr>
        <w:t xml:space="preserve">简体中文</w:t>
      </w:r>
      <w:r>
        <w:rPr>
          <w:rFonts w:hint="eastAsia"/>
        </w:rPr>
        <w:t xml:space="preserve">。</w:t>
      </w:r>
      <w:r/>
    </w:p>
    <w:p>
      <w:pPr>
        <w:pStyle w:val="708"/>
        <w:ind w:firstLine="480"/>
        <w:jc w:val="both"/>
        <w:pageBreakBefore w:val="0"/>
        <w:spacing w:before="0" w:beforeAutospacing="0" w:after="0" w:afterAutospacing="0" w:line="400" w:lineRule="exact"/>
        <w:widowControl w:val="off"/>
      </w:pPr>
      <w:r>
        <w:rPr>
          <w:rFonts w:hint="eastAsia"/>
        </w:rPr>
        <w:t xml:space="preserve">9.2 除技术性能另有规定外，响应文件所使用的度量衡单位，均须采用国家法定计量单位。</w:t>
      </w:r>
      <w:r/>
    </w:p>
    <w:p>
      <w:pPr>
        <w:pStyle w:val="708"/>
        <w:ind w:firstLine="420"/>
        <w:jc w:val="both"/>
        <w:keepLines/>
        <w:keepNext/>
        <w:pageBreakBefore w:val="0"/>
        <w:spacing w:before="0" w:beforeAutospacing="0" w:after="0" w:afterAutospacing="0" w:line="400" w:lineRule="exact"/>
        <w:widowControl w:val="off"/>
      </w:pPr>
      <w:r/>
      <w:bookmarkStart w:id="74" w:name="_Toc513029215"/>
      <w:r/>
      <w:bookmarkStart w:id="75" w:name="_Toc20823287"/>
      <w:r/>
      <w:bookmarkStart w:id="76" w:name="_Toc462564074"/>
      <w:r/>
      <w:bookmarkStart w:id="77" w:name="_Toc16938531"/>
      <w:r>
        <w:rPr>
          <w:rFonts w:hint="eastAsia"/>
        </w:rPr>
        <w:t xml:space="preserve">10、响应文件构成</w:t>
      </w:r>
      <w:bookmarkEnd w:id="74"/>
      <w:r/>
      <w:bookmarkEnd w:id="75"/>
      <w:r/>
      <w:bookmarkEnd w:id="76"/>
      <w:r/>
      <w:bookmarkEnd w:id="77"/>
      <w:r/>
      <w:r/>
    </w:p>
    <w:p>
      <w:pPr>
        <w:pStyle w:val="708"/>
        <w:ind w:firstLine="480"/>
        <w:jc w:val="both"/>
        <w:pageBreakBefore w:val="0"/>
        <w:spacing w:before="0" w:beforeAutospacing="0" w:after="0" w:afterAutospacing="0" w:line="400" w:lineRule="exact"/>
        <w:widowControl w:val="off"/>
      </w:pPr>
      <w:r>
        <w:rPr>
          <w:rFonts w:hint="eastAsia"/>
        </w:rPr>
        <w:t xml:space="preserve">10.1供应商编写的响应文件应包括资格证明文件、符合性证明文件、分项报价表、技术要求响应及偏离表、商务要求响应及偏离表、其他证明文件、询价响应函等部分。</w:t>
      </w:r>
      <w:r/>
    </w:p>
    <w:p>
      <w:pPr>
        <w:pStyle w:val="708"/>
        <w:ind w:firstLine="480"/>
        <w:jc w:val="both"/>
        <w:pageBreakBefore w:val="0"/>
        <w:spacing w:before="0" w:beforeAutospacing="0" w:after="0" w:afterAutospacing="0" w:line="400" w:lineRule="exact"/>
        <w:widowControl w:val="off"/>
      </w:pPr>
      <w:r>
        <w:rPr>
          <w:rFonts w:hint="eastAsia"/>
        </w:rPr>
        <w:t xml:space="preserve">10.2 如标书制作工具中格式和内容与“中国政府采购网”、“江苏政府采购网”、“盐城市政府采购网”发布的询价文件不一致，请以“中国政府采购网”、“江苏政府采购网”、“盐城市政府采购网”布的询价文件为准。</w:t>
      </w:r>
      <w:r/>
    </w:p>
    <w:p>
      <w:pPr>
        <w:pStyle w:val="708"/>
        <w:ind w:firstLine="420"/>
        <w:jc w:val="both"/>
        <w:keepLines/>
        <w:keepNext/>
        <w:pageBreakBefore w:val="0"/>
        <w:spacing w:before="0" w:beforeAutospacing="0" w:after="0" w:afterAutospacing="0" w:line="400" w:lineRule="exact"/>
        <w:widowControl w:val="off"/>
      </w:pPr>
      <w:r/>
      <w:bookmarkStart w:id="78" w:name="_Toc14577357"/>
      <w:r/>
      <w:bookmarkStart w:id="79" w:name="_Toc49090508"/>
      <w:r/>
      <w:bookmarkStart w:id="80" w:name="_Toc513029219"/>
      <w:r/>
      <w:bookmarkStart w:id="81" w:name="_Toc49090509"/>
      <w:r/>
      <w:bookmarkStart w:id="82" w:name="_Toc14577355"/>
      <w:r/>
      <w:bookmarkStart w:id="83" w:name="_Toc513029216"/>
      <w:r/>
      <w:bookmarkStart w:id="84" w:name="_Toc14577354"/>
      <w:r/>
      <w:bookmarkStart w:id="85" w:name="_Toc49090507"/>
      <w:r>
        <w:rPr>
          <w:rFonts w:hint="eastAsia"/>
        </w:rPr>
        <w:t xml:space="preserve">11、证明询价响应标的符合询价文件规定的文件</w:t>
      </w:r>
      <w:bookmarkEnd w:id="78"/>
      <w:r/>
      <w:bookmarkEnd w:id="79"/>
      <w:r/>
      <w:bookmarkEnd w:id="80"/>
      <w:r/>
      <w:bookmarkEnd w:id="81"/>
      <w:r/>
      <w:bookmarkEnd w:id="82"/>
      <w:r/>
      <w:bookmarkEnd w:id="83"/>
      <w:r/>
      <w:bookmarkEnd w:id="84"/>
      <w:r/>
      <w:bookmarkEnd w:id="85"/>
      <w:r/>
      <w:r/>
    </w:p>
    <w:p>
      <w:pPr>
        <w:pStyle w:val="708"/>
        <w:jc w:val="both"/>
        <w:pageBreakBefore w:val="0"/>
        <w:spacing w:before="0" w:beforeAutospacing="0" w:after="0" w:afterAutospacing="0" w:line="400" w:lineRule="exact"/>
        <w:widowControl w:val="off"/>
      </w:pPr>
      <w:r>
        <w:rPr>
          <w:rFonts w:hint="eastAsia"/>
        </w:rPr>
        <w:t xml:space="preserve">  11.1供应商应按照询价文件要求提交证明文件，证明其及询价响应标的符合询价文件规定。</w:t>
      </w:r>
      <w:r/>
    </w:p>
    <w:p>
      <w:pPr>
        <w:pStyle w:val="708"/>
        <w:ind w:firstLine="480"/>
        <w:jc w:val="both"/>
        <w:pageBreakBefore w:val="0"/>
        <w:spacing w:before="0" w:beforeAutospacing="0" w:after="0" w:afterAutospacing="0" w:line="400" w:lineRule="exact"/>
        <w:widowControl w:val="off"/>
      </w:pPr>
      <w:r>
        <w:rPr>
          <w:rFonts w:hint="eastAsia"/>
        </w:rPr>
        <w:t xml:space="preserve">11.2询价文件对证明文件无明确形式要求的，证明文件可以以文字资料、图纸和数据等形式提交。</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12、分项报价表</w:t>
      </w:r>
      <w:r/>
    </w:p>
    <w:p>
      <w:pPr>
        <w:pStyle w:val="708"/>
        <w:ind w:firstLine="480"/>
        <w:jc w:val="both"/>
        <w:pageBreakBefore w:val="0"/>
        <w:spacing w:before="0" w:beforeAutospacing="0" w:after="0" w:afterAutospacing="0" w:line="400" w:lineRule="exact"/>
        <w:widowControl w:val="off"/>
      </w:pPr>
      <w:r>
        <w:rPr>
          <w:rFonts w:hint="eastAsia"/>
        </w:rPr>
        <w:t xml:space="preserve">12.1供应商应按照询价文件规定格式填报分项报价表。</w:t>
      </w:r>
      <w:r/>
    </w:p>
    <w:p>
      <w:pPr>
        <w:pStyle w:val="708"/>
        <w:ind w:firstLine="480"/>
        <w:jc w:val="both"/>
        <w:pageBreakBefore w:val="0"/>
        <w:spacing w:before="0" w:beforeAutospacing="0" w:after="0" w:afterAutospacing="0" w:line="400" w:lineRule="exact"/>
        <w:widowControl w:val="off"/>
      </w:pPr>
      <w:r>
        <w:rPr>
          <w:rFonts w:hint="eastAsia"/>
        </w:rPr>
        <w:t xml:space="preserve">12.2询价货币。响应文件中的单价和总价无特殊规定的采用人民币报价，以元为单位标注。询价文件中另有规定的按规定执行。</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13、技术要求响应及偏离表、商务要求响应及偏离表</w:t>
      </w:r>
      <w:r/>
    </w:p>
    <w:p>
      <w:pPr>
        <w:pStyle w:val="708"/>
        <w:ind w:firstLine="480"/>
        <w:jc w:val="both"/>
        <w:pageBreakBefore w:val="0"/>
        <w:spacing w:before="0" w:beforeAutospacing="0" w:after="0" w:afterAutospacing="0" w:line="400" w:lineRule="exact"/>
        <w:widowControl w:val="off"/>
      </w:pPr>
      <w:r>
        <w:rPr>
          <w:rFonts w:hint="eastAsia"/>
        </w:rPr>
        <w:t xml:space="preserve">13.1供应商需对询价文件中的技术要求与商务要求逐项作出响应或偏离，并说明原因。</w:t>
      </w:r>
      <w:r/>
    </w:p>
    <w:p>
      <w:pPr>
        <w:pStyle w:val="708"/>
        <w:ind w:firstLine="480"/>
        <w:jc w:val="both"/>
        <w:pageBreakBefore w:val="0"/>
        <w:spacing w:before="0" w:beforeAutospacing="0" w:after="0" w:afterAutospacing="0" w:line="400" w:lineRule="exact"/>
        <w:widowControl w:val="off"/>
      </w:pPr>
      <w:r>
        <w:rPr>
          <w:rFonts w:hint="eastAsia"/>
        </w:rPr>
        <w:t xml:space="preserve">13.2供应商可在响应文件中提供认为需要的其他技术文件或说明。</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14、服务承诺、培训计划、人员安排及其他</w:t>
      </w:r>
      <w:r/>
    </w:p>
    <w:p>
      <w:pPr>
        <w:pStyle w:val="708"/>
        <w:ind w:firstLine="480"/>
        <w:jc w:val="both"/>
        <w:pageBreakBefore w:val="0"/>
        <w:spacing w:before="0" w:beforeAutospacing="0" w:after="0" w:afterAutospacing="0" w:line="400" w:lineRule="exact"/>
        <w:widowControl w:val="off"/>
      </w:pPr>
      <w:r>
        <w:rPr>
          <w:rFonts w:hint="eastAsia"/>
        </w:rPr>
        <w:t xml:space="preserve">14.1供应商需根据询价文件要求提供有关售后服务的管理制度，售后服务机构的分布情况，售后服务人员的数量、素质、技术水平及售后服务的反应能力等。</w:t>
      </w:r>
      <w:r/>
    </w:p>
    <w:p>
      <w:pPr>
        <w:pStyle w:val="708"/>
        <w:ind w:firstLine="480"/>
        <w:jc w:val="both"/>
        <w:pageBreakBefore w:val="0"/>
        <w:spacing w:before="0" w:beforeAutospacing="0" w:after="0" w:afterAutospacing="0" w:line="400" w:lineRule="exact"/>
        <w:widowControl w:val="off"/>
      </w:pPr>
      <w:r>
        <w:rPr>
          <w:rFonts w:hint="eastAsia"/>
        </w:rPr>
        <w:t xml:space="preserve">14.2供应商需根据询价文件要求提供培训计划。</w:t>
      </w:r>
      <w:r/>
    </w:p>
    <w:p>
      <w:pPr>
        <w:pStyle w:val="708"/>
        <w:ind w:firstLine="480"/>
        <w:jc w:val="both"/>
        <w:pageBreakBefore w:val="0"/>
        <w:spacing w:before="0" w:beforeAutospacing="0" w:after="0" w:afterAutospacing="0" w:line="400" w:lineRule="exact"/>
        <w:widowControl w:val="off"/>
      </w:pPr>
      <w:r>
        <w:rPr>
          <w:rFonts w:hint="eastAsia"/>
        </w:rPr>
        <w:t xml:space="preserve">14.3供应商需根据询价文件要求提供询价响应标的的主要组成部分、功能设计、实现思路及关键技术等。</w:t>
      </w:r>
      <w:r/>
    </w:p>
    <w:p>
      <w:pPr>
        <w:pStyle w:val="708"/>
        <w:ind w:firstLine="420"/>
        <w:jc w:val="both"/>
        <w:keepLines/>
        <w:keepNext/>
        <w:pageBreakBefore w:val="0"/>
        <w:spacing w:before="0" w:beforeAutospacing="0" w:after="0" w:afterAutospacing="0" w:line="400" w:lineRule="exact"/>
        <w:widowControl w:val="off"/>
      </w:pPr>
      <w:r/>
      <w:bookmarkStart w:id="86" w:name="_Toc14577359"/>
      <w:r/>
      <w:bookmarkStart w:id="87" w:name="_Toc49090510"/>
      <w:r>
        <w:rPr>
          <w:rFonts w:hint="eastAsia"/>
        </w:rPr>
        <w:t xml:space="preserve">15、询价响应函</w:t>
      </w:r>
      <w:bookmarkEnd w:id="86"/>
      <w:r/>
      <w:bookmarkEnd w:id="87"/>
      <w:r/>
      <w:r/>
    </w:p>
    <w:p>
      <w:pPr>
        <w:pStyle w:val="708"/>
        <w:ind w:firstLine="480"/>
        <w:jc w:val="both"/>
        <w:pageBreakBefore w:val="0"/>
        <w:spacing w:before="0" w:beforeAutospacing="0" w:after="0" w:afterAutospacing="0" w:line="400" w:lineRule="exact"/>
        <w:widowControl w:val="off"/>
      </w:pPr>
      <w:r>
        <w:rPr>
          <w:rFonts w:hint="eastAsia"/>
        </w:rPr>
        <w:t xml:space="preserve">15.1供应商应按照询价文件中提供的格式完整、正确填写询价响应函。</w:t>
      </w:r>
      <w:r/>
    </w:p>
    <w:p>
      <w:pPr>
        <w:pStyle w:val="708"/>
        <w:ind w:firstLine="420"/>
        <w:jc w:val="both"/>
        <w:keepLines/>
        <w:keepNext/>
        <w:pageBreakBefore w:val="0"/>
        <w:spacing w:before="0" w:beforeAutospacing="0" w:after="0" w:afterAutospacing="0" w:line="400" w:lineRule="exact"/>
        <w:widowControl w:val="off"/>
      </w:pPr>
      <w:r/>
      <w:bookmarkStart w:id="88" w:name="_Toc14577360"/>
      <w:r/>
      <w:bookmarkStart w:id="89" w:name="_Toc49090511"/>
      <w:r>
        <w:rPr>
          <w:rFonts w:hint="eastAsia"/>
        </w:rPr>
        <w:t xml:space="preserve">16、询价有效期</w:t>
      </w:r>
      <w:bookmarkEnd w:id="88"/>
      <w:r/>
      <w:bookmarkEnd w:id="89"/>
      <w:r/>
      <w:r/>
    </w:p>
    <w:p>
      <w:pPr>
        <w:pStyle w:val="708"/>
        <w:ind w:firstLine="480"/>
        <w:jc w:val="both"/>
        <w:pageBreakBefore w:val="0"/>
        <w:spacing w:before="0" w:beforeAutospacing="0" w:after="0" w:afterAutospacing="0" w:line="400" w:lineRule="exact"/>
        <w:widowControl w:val="off"/>
      </w:pPr>
      <w:r>
        <w:rPr>
          <w:rFonts w:hint="eastAsia"/>
        </w:rPr>
        <w:t xml:space="preserve">16.1询价有效期为</w:t>
      </w:r>
      <w:r>
        <w:t xml:space="preserve">采购人或采购代理机构</w:t>
      </w:r>
      <w:r>
        <w:rPr>
          <w:rFonts w:hint="eastAsia"/>
        </w:rPr>
        <w:t xml:space="preserve">规定的提交响应文件截止之日后九十（90）天。询价有效期比规定短的将被视为非实质性响应询价文件而予以拒绝。</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17、询价有效期的延长</w:t>
      </w:r>
      <w:r/>
    </w:p>
    <w:p>
      <w:pPr>
        <w:pStyle w:val="708"/>
        <w:ind w:firstLine="480"/>
        <w:jc w:val="both"/>
        <w:pageBreakBefore w:val="0"/>
        <w:spacing w:before="0" w:beforeAutospacing="0" w:after="0" w:afterAutospacing="0" w:line="400" w:lineRule="exact"/>
        <w:widowControl w:val="off"/>
      </w:pPr>
      <w:r>
        <w:rPr>
          <w:rFonts w:hint="eastAsia"/>
        </w:rPr>
        <w:t xml:space="preserve">17.1在特殊情况下，</w:t>
      </w:r>
      <w:r>
        <w:t xml:space="preserve">采购人或采购代理机构</w:t>
      </w:r>
      <w:r>
        <w:rPr>
          <w:rFonts w:hint="eastAsia"/>
        </w:rPr>
        <w:t xml:space="preserve">于原询价有效期满之前，可向供应商提出延长询价有效期的要求。这种要求与答复均应采用书面形式。供应商可以拒绝</w:t>
      </w:r>
      <w:r>
        <w:t xml:space="preserve">采购人或采购代理机构</w:t>
      </w:r>
      <w:r>
        <w:rPr>
          <w:rFonts w:hint="eastAsia"/>
        </w:rPr>
        <w:t xml:space="preserve">的这一要求而放弃询价，同意延长询价有效期的供应商既不能要求也不允许修改其响应文件。受询价有效期约束的所有权利与义务均延长至新的有效期。</w:t>
      </w:r>
      <w:r/>
    </w:p>
    <w:p>
      <w:pPr>
        <w:pStyle w:val="708"/>
        <w:ind w:firstLine="482"/>
        <w:jc w:val="both"/>
        <w:keepLines/>
        <w:keepNext/>
        <w:pageBreakBefore w:val="0"/>
        <w:spacing w:before="0" w:beforeAutospacing="0" w:after="0" w:afterAutospacing="0" w:line="400" w:lineRule="exact"/>
        <w:widowControl w:val="off"/>
      </w:pPr>
      <w:r/>
      <w:bookmarkStart w:id="90" w:name="_Toc513029224"/>
      <w:r/>
      <w:bookmarkStart w:id="91" w:name="_Toc16938540"/>
      <w:r/>
      <w:bookmarkStart w:id="92" w:name="_Toc120614217"/>
      <w:r/>
      <w:bookmarkStart w:id="93" w:name="_Toc20823296"/>
      <w:r>
        <w:rPr>
          <w:rFonts w:hint="eastAsia"/>
          <w:b/>
        </w:rPr>
        <w:t xml:space="preserve">四、响应文件的递交</w:t>
      </w:r>
      <w:bookmarkEnd w:id="90"/>
      <w:r/>
      <w:bookmarkEnd w:id="91"/>
      <w:r/>
      <w:bookmarkEnd w:id="92"/>
      <w:r/>
      <w:bookmarkEnd w:id="93"/>
      <w:r/>
      <w:r/>
    </w:p>
    <w:p>
      <w:pPr>
        <w:pStyle w:val="708"/>
        <w:ind w:firstLine="560"/>
        <w:jc w:val="both"/>
        <w:keepLines/>
        <w:keepNext/>
        <w:pageBreakBefore w:val="0"/>
        <w:spacing w:before="0" w:beforeAutospacing="0" w:after="0" w:afterAutospacing="0" w:line="400" w:lineRule="exact"/>
        <w:widowControl w:val="off"/>
      </w:pPr>
      <w:r/>
      <w:bookmarkStart w:id="94" w:name="_Toc16938541"/>
      <w:r/>
      <w:bookmarkStart w:id="95" w:name="_Toc513029225"/>
      <w:r/>
      <w:bookmarkStart w:id="96" w:name="_Toc462564084"/>
      <w:r/>
      <w:bookmarkStart w:id="97" w:name="_Toc20823297"/>
      <w:r>
        <w:rPr>
          <w:rFonts w:hint="eastAsia"/>
        </w:rPr>
        <w:t xml:space="preserve">18、电子</w:t>
      </w:r>
      <w:bookmarkEnd w:id="94"/>
      <w:r/>
      <w:bookmarkEnd w:id="95"/>
      <w:r/>
      <w:bookmarkEnd w:id="96"/>
      <w:r/>
      <w:bookmarkEnd w:id="97"/>
      <w:r>
        <w:rPr>
          <w:rFonts w:hint="eastAsia"/>
        </w:rPr>
        <w:t xml:space="preserve">询价响应文件的递交</w:t>
      </w:r>
      <w:r/>
    </w:p>
    <w:p>
      <w:pPr>
        <w:pStyle w:val="708"/>
        <w:ind w:firstLine="600"/>
        <w:jc w:val="both"/>
        <w:pageBreakBefore w:val="0"/>
        <w:spacing w:before="0" w:beforeAutospacing="0" w:after="0" w:afterAutospacing="0" w:line="400" w:lineRule="exact"/>
        <w:widowControl w:val="off"/>
      </w:pPr>
      <w:r>
        <w:rPr>
          <w:rFonts w:hint="eastAsia"/>
        </w:rPr>
        <w:t xml:space="preserve">18.1供应商应当按照《操作手册》规定，在提交响应文件截止时间前制作并上传电子响应文件。</w:t>
      </w:r>
      <w:bookmarkStart w:id="98" w:name="_Toc20823298"/>
      <w:r/>
      <w:bookmarkEnd w:id="98"/>
      <w:r/>
      <w:bookmarkStart w:id="99" w:name="_Toc16938542"/>
      <w:r/>
      <w:bookmarkEnd w:id="99"/>
      <w:r/>
      <w:r/>
    </w:p>
    <w:p>
      <w:pPr>
        <w:pStyle w:val="708"/>
        <w:ind w:firstLine="560"/>
        <w:jc w:val="both"/>
        <w:keepLines/>
        <w:keepNext/>
        <w:pageBreakBefore w:val="0"/>
        <w:spacing w:before="0" w:beforeAutospacing="0" w:after="0" w:afterAutospacing="0" w:line="400" w:lineRule="exact"/>
        <w:widowControl w:val="off"/>
      </w:pPr>
      <w:r>
        <w:rPr>
          <w:rFonts w:hint="eastAsia"/>
        </w:rPr>
        <w:t xml:space="preserve">19、提交响应文件截止时间</w:t>
      </w:r>
      <w:r/>
    </w:p>
    <w:p>
      <w:pPr>
        <w:pStyle w:val="708"/>
        <w:ind w:firstLine="480"/>
        <w:jc w:val="both"/>
        <w:pageBreakBefore w:val="0"/>
        <w:spacing w:before="0" w:beforeAutospacing="0" w:after="0" w:afterAutospacing="0" w:line="400" w:lineRule="exact"/>
        <w:widowControl w:val="off"/>
      </w:pPr>
      <w:r>
        <w:rPr>
          <w:rFonts w:hint="eastAsia"/>
          <w:i/>
          <w:u w:val="single"/>
        </w:rPr>
        <w:t xml:space="preserve">19.1供应商上传电子响应文件的时间不得迟于询价公告中规定的提交响应文件截止时间。</w:t>
      </w:r>
      <w:r/>
    </w:p>
    <w:p>
      <w:pPr>
        <w:pStyle w:val="708"/>
        <w:ind w:firstLine="480"/>
        <w:jc w:val="both"/>
        <w:pageBreakBefore w:val="0"/>
        <w:spacing w:before="0" w:beforeAutospacing="0" w:after="0" w:afterAutospacing="0" w:line="400" w:lineRule="exact"/>
        <w:widowControl w:val="off"/>
      </w:pPr>
      <w:r>
        <w:rPr>
          <w:rFonts w:hint="eastAsia"/>
        </w:rPr>
        <w:t xml:space="preserve">供应商应充分考虑到网络环境、网络带宽等风险因素，如因供应商自身原因造成的电子响应文件上传不成功的按照本询价文件第二章第26.3.2条规定做无效响应处理。</w:t>
      </w:r>
      <w:r/>
    </w:p>
    <w:p>
      <w:pPr>
        <w:pStyle w:val="708"/>
        <w:ind w:firstLine="480"/>
        <w:jc w:val="both"/>
        <w:pageBreakBefore w:val="0"/>
        <w:spacing w:before="0" w:beforeAutospacing="0" w:after="0" w:afterAutospacing="0" w:line="400" w:lineRule="exact"/>
        <w:widowControl w:val="off"/>
      </w:pPr>
      <w:r>
        <w:rPr>
          <w:rFonts w:hint="eastAsia"/>
        </w:rPr>
        <w:t xml:space="preserve">19.2 </w:t>
      </w:r>
      <w:r>
        <w:t xml:space="preserve">采购人或采购代理机构</w:t>
      </w:r>
      <w:r>
        <w:rPr>
          <w:rFonts w:hint="eastAsia"/>
        </w:rPr>
        <w:t xml:space="preserve">可以按照规定，通过修改询价文件酌情延长提交响应文件截止日期，在此情况下，供应商的所有权利和义务以及供应商受制的截止日期均应以延长后新的截止日期为准。</w:t>
      </w:r>
      <w:r/>
    </w:p>
    <w:p>
      <w:pPr>
        <w:pStyle w:val="708"/>
        <w:ind w:firstLine="420"/>
        <w:jc w:val="both"/>
        <w:keepLines/>
        <w:keepNext/>
        <w:pageBreakBefore w:val="0"/>
        <w:spacing w:before="0" w:beforeAutospacing="0" w:after="0" w:afterAutospacing="0" w:line="400" w:lineRule="exact"/>
        <w:widowControl w:val="off"/>
      </w:pPr>
      <w:r/>
      <w:bookmarkStart w:id="100" w:name="_Toc20823299"/>
      <w:r/>
      <w:bookmarkStart w:id="101" w:name="_Toc16938543"/>
      <w:r/>
      <w:bookmarkStart w:id="102" w:name="_Toc513029227"/>
      <w:r>
        <w:rPr>
          <w:rFonts w:hint="eastAsia"/>
        </w:rPr>
        <w:t xml:space="preserve">20、响应文件</w:t>
      </w:r>
      <w:bookmarkEnd w:id="100"/>
      <w:r/>
      <w:bookmarkEnd w:id="101"/>
      <w:r/>
      <w:bookmarkEnd w:id="102"/>
      <w:r>
        <w:rPr>
          <w:rFonts w:hint="eastAsia"/>
        </w:rPr>
        <w:t xml:space="preserve">的拒收</w:t>
      </w:r>
      <w:r/>
    </w:p>
    <w:p>
      <w:pPr>
        <w:pStyle w:val="708"/>
        <w:ind w:firstLine="480"/>
        <w:jc w:val="both"/>
        <w:pageBreakBefore w:val="0"/>
        <w:spacing w:before="0" w:beforeAutospacing="0" w:after="0" w:afterAutospacing="0" w:line="400" w:lineRule="exact"/>
        <w:widowControl w:val="off"/>
      </w:pPr>
      <w:r>
        <w:rPr>
          <w:rFonts w:hint="eastAsia"/>
        </w:rPr>
        <w:t xml:space="preserve">20.1 </w:t>
      </w:r>
      <w:r>
        <w:t xml:space="preserve">采购人或采购代理机构</w:t>
      </w:r>
      <w:r>
        <w:rPr>
          <w:rFonts w:hint="eastAsia"/>
        </w:rPr>
        <w:t xml:space="preserve">拒绝接收在其规定的提交响应文件截止时间后上传的任何电子响应文件。</w:t>
      </w:r>
      <w:r/>
    </w:p>
    <w:p>
      <w:pPr>
        <w:pStyle w:val="708"/>
        <w:ind w:firstLine="420"/>
        <w:jc w:val="both"/>
        <w:keepLines/>
        <w:keepNext/>
        <w:pageBreakBefore w:val="0"/>
        <w:spacing w:before="0" w:beforeAutospacing="0" w:after="0" w:afterAutospacing="0" w:line="400" w:lineRule="exact"/>
        <w:widowControl w:val="off"/>
      </w:pPr>
      <w:r/>
      <w:bookmarkStart w:id="103" w:name="_Toc513029228"/>
      <w:r/>
      <w:bookmarkStart w:id="104" w:name="_Toc16938544"/>
      <w:r/>
      <w:bookmarkStart w:id="105" w:name="_Toc20823300"/>
      <w:r>
        <w:rPr>
          <w:rFonts w:hint="eastAsia"/>
        </w:rPr>
        <w:t xml:space="preserve">21、响应文件的撤回和修改</w:t>
      </w:r>
      <w:bookmarkEnd w:id="103"/>
      <w:r/>
      <w:bookmarkEnd w:id="104"/>
      <w:r/>
      <w:bookmarkEnd w:id="105"/>
      <w:r/>
      <w:r/>
    </w:p>
    <w:p>
      <w:pPr>
        <w:pStyle w:val="708"/>
        <w:ind w:firstLine="480"/>
        <w:jc w:val="both"/>
        <w:pageBreakBefore w:val="0"/>
        <w:spacing w:before="0" w:beforeAutospacing="0" w:after="0" w:afterAutospacing="0" w:line="400" w:lineRule="exact"/>
        <w:widowControl w:val="off"/>
      </w:pPr>
      <w:r>
        <w:rPr>
          <w:rFonts w:hint="eastAsia"/>
        </w:rPr>
        <w:t xml:space="preserve">21.1响应文件的撤回</w:t>
      </w:r>
      <w:r/>
    </w:p>
    <w:p>
      <w:pPr>
        <w:pStyle w:val="708"/>
        <w:ind w:firstLine="480"/>
        <w:jc w:val="both"/>
        <w:pageBreakBefore w:val="0"/>
        <w:spacing w:before="0" w:beforeAutospacing="0" w:after="0" w:afterAutospacing="0" w:line="400" w:lineRule="exact"/>
        <w:widowControl w:val="off"/>
      </w:pPr>
      <w:r>
        <w:rPr>
          <w:rFonts w:hint="eastAsia"/>
        </w:rPr>
        <w:t xml:space="preserve">21.1.1 电子响应文件的撤回</w:t>
      </w:r>
      <w:r/>
    </w:p>
    <w:p>
      <w:pPr>
        <w:pStyle w:val="708"/>
        <w:ind w:firstLine="480"/>
        <w:jc w:val="both"/>
        <w:pageBreakBefore w:val="0"/>
        <w:spacing w:before="0" w:beforeAutospacing="0" w:after="0" w:afterAutospacing="0" w:line="400" w:lineRule="exact"/>
        <w:widowControl w:val="off"/>
      </w:pPr>
      <w:r>
        <w:rPr>
          <w:rFonts w:hint="eastAsia"/>
        </w:rPr>
        <w:t xml:space="preserve">供应商可在提交响应文件截止时间前，撤回其电子响应文件，具体操作方法见《操作手册》。</w:t>
      </w:r>
      <w:r/>
    </w:p>
    <w:p>
      <w:pPr>
        <w:pStyle w:val="708"/>
        <w:ind w:firstLine="480"/>
        <w:jc w:val="both"/>
        <w:pageBreakBefore w:val="0"/>
        <w:spacing w:before="0" w:beforeAutospacing="0" w:after="0" w:afterAutospacing="0" w:line="400" w:lineRule="exact"/>
        <w:widowControl w:val="off"/>
      </w:pPr>
      <w:r>
        <w:rPr>
          <w:rFonts w:hint="eastAsia"/>
        </w:rPr>
        <w:t xml:space="preserve">21.1.2供应商撤回电子响应文件，则认为其不再参与本项目询价活动。</w:t>
      </w:r>
      <w:r/>
    </w:p>
    <w:p>
      <w:pPr>
        <w:pStyle w:val="708"/>
        <w:ind w:firstLine="480"/>
        <w:jc w:val="both"/>
        <w:pageBreakBefore w:val="0"/>
        <w:spacing w:before="0" w:beforeAutospacing="0" w:after="0" w:afterAutospacing="0" w:line="400" w:lineRule="exact"/>
        <w:widowControl w:val="off"/>
      </w:pPr>
      <w:r>
        <w:rPr>
          <w:rFonts w:hint="eastAsia"/>
        </w:rPr>
        <w:t xml:space="preserve">21.2响应文件的修改</w:t>
      </w:r>
      <w:r/>
    </w:p>
    <w:p>
      <w:pPr>
        <w:pStyle w:val="708"/>
        <w:ind w:firstLine="480"/>
        <w:jc w:val="both"/>
        <w:pageBreakBefore w:val="0"/>
        <w:spacing w:before="0" w:beforeAutospacing="0" w:after="0" w:afterAutospacing="0" w:line="400" w:lineRule="exact"/>
        <w:widowControl w:val="off"/>
      </w:pPr>
      <w:r>
        <w:rPr>
          <w:rFonts w:hint="eastAsia"/>
        </w:rPr>
        <w:t xml:space="preserve">供应商可在提交响应文件截止时间前，对其电子响应文件进行修改，具体操作方法见《操作手册》。</w:t>
      </w:r>
      <w:r/>
    </w:p>
    <w:p>
      <w:pPr>
        <w:pStyle w:val="708"/>
        <w:ind w:firstLine="480"/>
        <w:jc w:val="both"/>
        <w:pageBreakBefore w:val="0"/>
        <w:spacing w:before="0" w:beforeAutospacing="0" w:after="0" w:afterAutospacing="0" w:line="400" w:lineRule="exact"/>
        <w:widowControl w:val="off"/>
      </w:pPr>
      <w:r>
        <w:rPr>
          <w:rFonts w:hint="eastAsia"/>
        </w:rPr>
        <w:t xml:space="preserve">21.3 在提交响应文件截止时间之后，供应商不得对其电子响应文件作任何修改。</w:t>
      </w:r>
      <w:r/>
    </w:p>
    <w:p>
      <w:pPr>
        <w:pStyle w:val="708"/>
        <w:ind w:firstLine="480"/>
        <w:jc w:val="both"/>
        <w:pageBreakBefore w:val="0"/>
        <w:spacing w:before="0" w:beforeAutospacing="0" w:after="0" w:afterAutospacing="0" w:line="400" w:lineRule="exact"/>
        <w:widowControl w:val="off"/>
      </w:pPr>
      <w:r>
        <w:rPr>
          <w:rFonts w:hint="eastAsia"/>
        </w:rPr>
        <w:t xml:space="preserve">21.4 在提交响应文件截止时间至询价文件中规定的询价有效期满之间的这段时间内，供应商不得撤回其响应文件。</w:t>
      </w:r>
      <w:r/>
    </w:p>
    <w:p>
      <w:pPr>
        <w:pStyle w:val="708"/>
        <w:ind w:firstLine="482"/>
        <w:jc w:val="both"/>
        <w:keepLines/>
        <w:keepNext/>
        <w:pageBreakBefore w:val="0"/>
        <w:spacing w:before="0" w:beforeAutospacing="0" w:after="0" w:afterAutospacing="0" w:line="400" w:lineRule="exact"/>
        <w:widowControl w:val="off"/>
      </w:pPr>
      <w:r/>
      <w:bookmarkStart w:id="106" w:name="_Toc20823301"/>
      <w:r/>
      <w:bookmarkStart w:id="107" w:name="_Toc513029229"/>
      <w:r/>
      <w:bookmarkStart w:id="108" w:name="_Toc16938545"/>
      <w:r/>
      <w:bookmarkStart w:id="109" w:name="_Toc120614218"/>
      <w:r>
        <w:rPr>
          <w:rFonts w:hint="eastAsia"/>
          <w:b/>
        </w:rPr>
        <w:t xml:space="preserve">五、响应文件的解密与评审</w:t>
      </w:r>
      <w:bookmarkEnd w:id="106"/>
      <w:r/>
      <w:bookmarkEnd w:id="107"/>
      <w:r/>
      <w:bookmarkEnd w:id="108"/>
      <w:r/>
      <w:bookmarkEnd w:id="109"/>
      <w:r/>
      <w:r/>
    </w:p>
    <w:p>
      <w:pPr>
        <w:pStyle w:val="708"/>
        <w:ind w:firstLine="420"/>
        <w:jc w:val="both"/>
        <w:keepLines/>
        <w:keepNext/>
        <w:pageBreakBefore w:val="0"/>
        <w:spacing w:before="0" w:beforeAutospacing="0" w:after="0" w:afterAutospacing="0" w:line="400" w:lineRule="exact"/>
        <w:widowControl w:val="off"/>
      </w:pPr>
      <w:r/>
      <w:bookmarkStart w:id="110" w:name="_Toc20823302"/>
      <w:r/>
      <w:bookmarkStart w:id="111" w:name="_Toc513029230"/>
      <w:r/>
      <w:bookmarkStart w:id="112" w:name="_Toc16938546"/>
      <w:r>
        <w:rPr>
          <w:rFonts w:hint="eastAsia"/>
        </w:rPr>
        <w:t xml:space="preserve">22、</w:t>
      </w:r>
      <w:bookmarkEnd w:id="110"/>
      <w:r/>
      <w:bookmarkEnd w:id="111"/>
      <w:r/>
      <w:bookmarkEnd w:id="112"/>
      <w:r>
        <w:rPr>
          <w:rFonts w:hint="eastAsia"/>
        </w:rPr>
        <w:t xml:space="preserve">响应文件解密</w:t>
      </w:r>
      <w:r/>
    </w:p>
    <w:p>
      <w:pPr>
        <w:pStyle w:val="708"/>
        <w:ind w:firstLine="360"/>
        <w:jc w:val="both"/>
        <w:pageBreakBefore w:val="0"/>
        <w:spacing w:before="0" w:beforeAutospacing="0" w:after="0" w:afterAutospacing="0" w:line="400" w:lineRule="exact"/>
        <w:widowControl w:val="off"/>
      </w:pPr>
      <w:r>
        <w:rPr>
          <w:rFonts w:hint="eastAsia"/>
        </w:rPr>
        <w:t xml:space="preserve">22.1供应商应当按照《操作手册》规定，在苏采云系统规定的时间内对询价响应文件进行解密。</w:t>
      </w:r>
      <w:r/>
    </w:p>
    <w:p>
      <w:pPr>
        <w:pStyle w:val="708"/>
        <w:ind w:firstLine="420"/>
        <w:jc w:val="both"/>
        <w:keepLines/>
        <w:keepNext/>
        <w:pageBreakBefore w:val="0"/>
        <w:spacing w:before="0" w:beforeAutospacing="0" w:after="0" w:afterAutospacing="0" w:line="400" w:lineRule="exact"/>
        <w:widowControl w:val="off"/>
      </w:pPr>
      <w:r/>
      <w:bookmarkStart w:id="113" w:name="_Toc16938547"/>
      <w:r/>
      <w:bookmarkStart w:id="114" w:name="_Toc513029231"/>
      <w:r/>
      <w:bookmarkStart w:id="115" w:name="_Toc20823303"/>
      <w:r>
        <w:rPr>
          <w:rFonts w:hint="eastAsia"/>
        </w:rPr>
        <w:t xml:space="preserve">23、询价小组</w:t>
      </w:r>
      <w:bookmarkEnd w:id="113"/>
      <w:r/>
      <w:bookmarkEnd w:id="114"/>
      <w:r/>
      <w:bookmarkEnd w:id="115"/>
      <w:r/>
      <w:r/>
    </w:p>
    <w:p>
      <w:pPr>
        <w:pStyle w:val="708"/>
        <w:jc w:val="both"/>
        <w:pageBreakBefore w:val="0"/>
        <w:spacing w:before="0" w:beforeAutospacing="0" w:after="0" w:afterAutospacing="0" w:line="400" w:lineRule="exact"/>
        <w:widowControl w:val="off"/>
      </w:pPr>
      <w:r>
        <w:rPr>
          <w:rFonts w:hint="eastAsia"/>
          <w:b/>
        </w:rPr>
        <w:t xml:space="preserve">  </w:t>
      </w:r>
      <w:r>
        <w:rPr>
          <w:rFonts w:hint="eastAsia"/>
        </w:rPr>
        <w:t xml:space="preserve">23.1</w:t>
      </w:r>
      <w:r>
        <w:t xml:space="preserve">采购人或采购代理机构</w:t>
      </w:r>
      <w:r>
        <w:rPr>
          <w:rFonts w:hint="eastAsia"/>
        </w:rPr>
        <w:t xml:space="preserve">将组织询价小组对响应文件进行评审。询价小组由采购人代表和有关技术、经济等方面的专家组成，且人员构成符合政府采购有关规定。</w:t>
      </w:r>
      <w:r/>
    </w:p>
    <w:p>
      <w:pPr>
        <w:pStyle w:val="708"/>
        <w:jc w:val="both"/>
        <w:pageBreakBefore w:val="0"/>
        <w:spacing w:before="0" w:beforeAutospacing="0" w:after="0" w:afterAutospacing="0" w:line="400" w:lineRule="exact"/>
        <w:widowControl w:val="off"/>
      </w:pPr>
      <w:r>
        <w:rPr>
          <w:rFonts w:hint="eastAsia"/>
          <w:b/>
        </w:rPr>
        <w:t xml:space="preserve">  </w:t>
      </w:r>
      <w:r>
        <w:rPr>
          <w:rFonts w:hint="eastAsia"/>
        </w:rPr>
        <w:t xml:space="preserve">23.2询价小组独立工作，负责评审所有响应文件并确定成交候选人。</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24、评审过程的保密与公正</w:t>
      </w:r>
      <w:r/>
    </w:p>
    <w:p>
      <w:pPr>
        <w:pStyle w:val="708"/>
        <w:ind w:firstLine="480"/>
        <w:jc w:val="both"/>
        <w:pageBreakBefore w:val="0"/>
        <w:spacing w:before="0" w:beforeAutospacing="0" w:after="0" w:afterAutospacing="0" w:line="400" w:lineRule="exact"/>
        <w:widowControl w:val="off"/>
      </w:pPr>
      <w:r>
        <w:rPr>
          <w:rFonts w:hint="eastAsia"/>
        </w:rPr>
        <w:t xml:space="preserve">24.1询价小组、采购人和</w:t>
      </w:r>
      <w:r>
        <w:t xml:space="preserve">采购代理机构</w:t>
      </w:r>
      <w:r>
        <w:rPr>
          <w:rFonts w:hint="eastAsia"/>
        </w:rPr>
        <w:t xml:space="preserve">工作人员、相关监督人员等与评审工作有关的人员，对评审情况以及在评审过程中获悉的国家秘密、商业秘密负有保密责任。</w:t>
      </w:r>
      <w:r/>
    </w:p>
    <w:p>
      <w:pPr>
        <w:pStyle w:val="708"/>
        <w:ind w:firstLine="480"/>
        <w:jc w:val="both"/>
        <w:pageBreakBefore w:val="0"/>
        <w:spacing w:before="0" w:beforeAutospacing="0" w:after="0" w:afterAutospacing="0" w:line="400" w:lineRule="exact"/>
        <w:widowControl w:val="off"/>
      </w:pPr>
      <w:r>
        <w:rPr>
          <w:rFonts w:hint="eastAsia"/>
        </w:rPr>
        <w:t xml:space="preserve">24.2在评审过程中，供应商不得以任何行为影响询价评审过程，否则其响应文件将被作为无效响应文件。</w:t>
      </w:r>
      <w:r/>
    </w:p>
    <w:p>
      <w:pPr>
        <w:pStyle w:val="708"/>
        <w:ind w:firstLine="480"/>
        <w:jc w:val="both"/>
        <w:pageBreakBefore w:val="0"/>
        <w:spacing w:before="0" w:beforeAutospacing="0" w:after="0" w:afterAutospacing="0" w:line="400" w:lineRule="exact"/>
        <w:widowControl w:val="off"/>
      </w:pPr>
      <w:r>
        <w:rPr>
          <w:rFonts w:hint="eastAsia"/>
        </w:rPr>
        <w:t xml:space="preserve">24.3在项目评审期间，</w:t>
      </w:r>
      <w:r>
        <w:t xml:space="preserve">采购代理机构</w:t>
      </w:r>
      <w:r>
        <w:rPr>
          <w:rFonts w:hint="eastAsia"/>
        </w:rPr>
        <w:t xml:space="preserve">将设专门人员与供应商联系。</w:t>
      </w:r>
      <w:r/>
    </w:p>
    <w:p>
      <w:pPr>
        <w:pStyle w:val="708"/>
        <w:ind w:firstLine="480"/>
        <w:jc w:val="both"/>
        <w:pageBreakBefore w:val="0"/>
        <w:spacing w:before="0" w:beforeAutospacing="0" w:after="0" w:afterAutospacing="0" w:line="400" w:lineRule="exact"/>
        <w:widowControl w:val="off"/>
      </w:pPr>
      <w:r>
        <w:rPr>
          <w:rFonts w:hint="eastAsia"/>
        </w:rPr>
        <w:t xml:space="preserve">24.4 </w:t>
      </w:r>
      <w:r>
        <w:t xml:space="preserve">采购人</w:t>
      </w:r>
      <w:r>
        <w:rPr>
          <w:rFonts w:hint="eastAsia"/>
        </w:rPr>
        <w:t xml:space="preserve">和询价小组不向未成交的供应商解释未成交原因，也不公布评审过程中的相关细节。</w:t>
      </w:r>
      <w:r/>
    </w:p>
    <w:p>
      <w:pPr>
        <w:pStyle w:val="708"/>
        <w:ind w:firstLine="420"/>
        <w:jc w:val="both"/>
        <w:keepLines/>
        <w:keepNext/>
        <w:pageBreakBefore w:val="0"/>
        <w:spacing w:before="0" w:beforeAutospacing="0" w:after="0" w:afterAutospacing="0" w:line="400" w:lineRule="exact"/>
        <w:widowControl w:val="off"/>
      </w:pPr>
      <w:r/>
      <w:bookmarkStart w:id="116" w:name="_Toc513029232"/>
      <w:r/>
      <w:bookmarkStart w:id="117" w:name="_Toc20823304"/>
      <w:r/>
      <w:bookmarkStart w:id="118" w:name="_Toc16938548"/>
      <w:r>
        <w:rPr>
          <w:rFonts w:hint="eastAsia"/>
        </w:rPr>
        <w:t xml:space="preserve">25、评审过程中的的澄清</w:t>
      </w:r>
      <w:bookmarkEnd w:id="116"/>
      <w:r/>
      <w:bookmarkEnd w:id="117"/>
      <w:r/>
      <w:bookmarkEnd w:id="118"/>
      <w:r/>
      <w:r/>
    </w:p>
    <w:p>
      <w:pPr>
        <w:pStyle w:val="708"/>
        <w:ind w:firstLine="480"/>
        <w:jc w:val="both"/>
        <w:pageBreakBefore w:val="0"/>
        <w:spacing w:before="0" w:beforeAutospacing="0" w:after="0" w:afterAutospacing="0" w:line="400" w:lineRule="exact"/>
        <w:widowControl w:val="off"/>
      </w:pPr>
      <w:r>
        <w:rPr>
          <w:rFonts w:hint="eastAsia"/>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8"/>
        <w:ind w:firstLine="480"/>
        <w:jc w:val="both"/>
        <w:pageBreakBefore w:val="0"/>
        <w:spacing w:before="0" w:beforeAutospacing="0" w:after="0" w:afterAutospacing="0" w:line="400" w:lineRule="exact"/>
        <w:widowControl w:val="off"/>
      </w:pPr>
      <w:r>
        <w:rPr>
          <w:rFonts w:hint="eastAsia"/>
        </w:rPr>
        <w:t xml:space="preserve">询价小组并非对每个供应商都作澄清要求。</w:t>
      </w:r>
      <w:r/>
    </w:p>
    <w:p>
      <w:pPr>
        <w:pStyle w:val="708"/>
        <w:jc w:val="both"/>
        <w:pageBreakBefore w:val="0"/>
        <w:spacing w:before="0" w:beforeAutospacing="0" w:after="0" w:afterAutospacing="0" w:line="400" w:lineRule="exact"/>
        <w:widowControl w:val="off"/>
      </w:pPr>
      <w:r>
        <w:rPr>
          <w:rFonts w:hint="eastAsia"/>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08"/>
        <w:jc w:val="both"/>
        <w:pageBreakBefore w:val="0"/>
        <w:spacing w:before="0" w:beforeAutospacing="0" w:after="0" w:afterAutospacing="0" w:line="400" w:lineRule="exact"/>
        <w:widowControl w:val="off"/>
      </w:pPr>
      <w:r>
        <w:rPr>
          <w:rFonts w:hint="eastAsia"/>
        </w:rPr>
        <w:t xml:space="preserve">  25.3 接到询价小组澄清、说明和更正要求的供应商如未按规定做出澄清、说明和 更正，其风险由供应商自行承担。</w:t>
      </w:r>
      <w:r/>
    </w:p>
    <w:p>
      <w:pPr>
        <w:pStyle w:val="708"/>
        <w:ind w:firstLine="420"/>
        <w:jc w:val="both"/>
        <w:keepLines/>
        <w:keepNext/>
        <w:pageBreakBefore w:val="0"/>
        <w:spacing w:before="0" w:beforeAutospacing="0" w:after="0" w:afterAutospacing="0" w:line="400" w:lineRule="exact"/>
        <w:widowControl w:val="off"/>
      </w:pPr>
      <w:r/>
      <w:bookmarkStart w:id="119" w:name="_Toc16938549"/>
      <w:r/>
      <w:bookmarkStart w:id="120" w:name="_Toc20823305"/>
      <w:r/>
      <w:bookmarkStart w:id="121" w:name="_Toc513029233"/>
      <w:r>
        <w:rPr>
          <w:rFonts w:hint="eastAsia"/>
        </w:rPr>
        <w:t xml:space="preserve">26、对响应文件的审</w:t>
      </w:r>
      <w:bookmarkEnd w:id="119"/>
      <w:r/>
      <w:bookmarkEnd w:id="120"/>
      <w:r/>
      <w:bookmarkEnd w:id="121"/>
      <w:r>
        <w:rPr>
          <w:rFonts w:hint="eastAsia"/>
        </w:rPr>
        <w:t xml:space="preserve">查</w:t>
      </w:r>
      <w:r/>
    </w:p>
    <w:p>
      <w:pPr>
        <w:pStyle w:val="708"/>
        <w:ind w:firstLine="480"/>
        <w:jc w:val="both"/>
        <w:pageBreakBefore w:val="0"/>
        <w:spacing w:before="0" w:beforeAutospacing="0" w:after="0" w:afterAutospacing="0" w:line="400" w:lineRule="exact"/>
        <w:widowControl w:val="off"/>
      </w:pPr>
      <w:r>
        <w:rPr>
          <w:rFonts w:hint="eastAsia"/>
        </w:rPr>
        <w:t xml:space="preserve">26.1响应文件审查分为资格审查和符合性审查。</w:t>
      </w:r>
      <w:r/>
    </w:p>
    <w:p>
      <w:pPr>
        <w:pStyle w:val="708"/>
        <w:ind w:firstLine="480"/>
        <w:jc w:val="both"/>
        <w:pageBreakBefore w:val="0"/>
        <w:spacing w:before="0" w:beforeAutospacing="0" w:after="0" w:afterAutospacing="0" w:line="400" w:lineRule="exact"/>
        <w:widowControl w:val="off"/>
      </w:pPr>
      <w:r>
        <w:rPr>
          <w:rFonts w:hint="eastAsia"/>
        </w:rPr>
        <w:t xml:space="preserve">26.1.1 资格审查：由询价小组依据法律法规和询价文件的规定，对响应文件中的资格证明文件进行审查，以确定供应商是否具备参加询价的资格。</w:t>
      </w:r>
      <w:r/>
    </w:p>
    <w:p>
      <w:pPr>
        <w:pStyle w:val="708"/>
        <w:ind w:firstLine="480"/>
        <w:jc w:val="both"/>
        <w:pageBreakBefore w:val="0"/>
        <w:spacing w:before="0" w:beforeAutospacing="0" w:after="0" w:afterAutospacing="0" w:line="400" w:lineRule="exact"/>
        <w:widowControl w:val="off"/>
      </w:pPr>
      <w:r>
        <w:rPr>
          <w:rFonts w:hint="eastAsia"/>
        </w:rPr>
        <w:t xml:space="preserve">询价小组在进行资格审查的同时，将在“信用中国”网站（www.creditchina.gov.cn）查询供应商的信用记录，以确定供应商是否具备询价资格,查询结果留存并归档。</w:t>
      </w:r>
      <w:r/>
    </w:p>
    <w:p>
      <w:pPr>
        <w:pStyle w:val="708"/>
        <w:ind w:firstLine="480"/>
        <w:jc w:val="both"/>
        <w:pageBreakBefore w:val="0"/>
        <w:spacing w:before="0" w:beforeAutospacing="0" w:after="0" w:afterAutospacing="0" w:line="400" w:lineRule="exact"/>
        <w:widowControl w:val="off"/>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8"/>
        <w:ind w:firstLine="480"/>
        <w:jc w:val="both"/>
        <w:pageBreakBefore w:val="0"/>
        <w:spacing w:before="0" w:beforeAutospacing="0" w:after="0" w:afterAutospacing="0" w:line="400" w:lineRule="exact"/>
        <w:widowControl w:val="off"/>
      </w:pPr>
      <w:r>
        <w:rPr>
          <w:rFonts w:hint="eastAsia"/>
        </w:rPr>
        <w:t xml:space="preserve">26.1.2 符合性审查：依据询价文件的规定，由询价小组从响应文件的有效性、完整性和对询价文件的响应程度进行审查，以确定是否对询价文件的实质性要求作出响应。</w:t>
      </w:r>
      <w:r/>
    </w:p>
    <w:p>
      <w:pPr>
        <w:pStyle w:val="708"/>
        <w:ind w:firstLine="480"/>
        <w:jc w:val="both"/>
        <w:pageBreakBefore w:val="0"/>
        <w:spacing w:before="0" w:beforeAutospacing="0" w:after="0" w:afterAutospacing="0" w:line="400" w:lineRule="exact"/>
        <w:widowControl w:val="off"/>
      </w:pPr>
      <w:r>
        <w:rPr>
          <w:rFonts w:hint="eastAsia"/>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pStyle w:val="708"/>
        <w:ind w:firstLine="480"/>
        <w:jc w:val="both"/>
        <w:pageBreakBefore w:val="0"/>
        <w:spacing w:before="0" w:beforeAutospacing="0" w:after="0" w:afterAutospacing="0" w:line="400" w:lineRule="exact"/>
        <w:widowControl w:val="off"/>
      </w:pPr>
      <w:r>
        <w:rPr>
          <w:rFonts w:hint="eastAsia"/>
        </w:rPr>
        <w:t xml:space="preserve">26.2在详细评审之前，询价小组将首先审查每份响应文件是否实质性响应了询价文件的要求。实质性响应的响应文件应该是与询价文件要求的条款、条件和规格相符，没有重大偏离或保留。</w:t>
      </w:r>
      <w:r/>
    </w:p>
    <w:p>
      <w:pPr>
        <w:pStyle w:val="708"/>
        <w:ind w:firstLine="480"/>
        <w:jc w:val="both"/>
        <w:pageBreakBefore w:val="0"/>
        <w:spacing w:before="0" w:beforeAutospacing="0" w:after="0" w:afterAutospacing="0" w:line="400" w:lineRule="exact"/>
        <w:widowControl w:val="off"/>
      </w:pPr>
      <w:r>
        <w:rPr>
          <w:rFonts w:hint="eastAsia"/>
        </w:rPr>
        <w:t xml:space="preserve">所谓重大偏离或保留是指与询价文件规定的实质性要求存在负偏离，或者在实质上与询价文件不一致，而且限制了合同中买方和</w:t>
      </w:r>
      <w:r>
        <w:t xml:space="preserve">采购人或采购代理机构</w:t>
      </w:r>
      <w:r>
        <w:rPr>
          <w:rFonts w:hint="eastAsia"/>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8"/>
        <w:ind w:firstLine="480"/>
        <w:jc w:val="both"/>
        <w:pageBreakBefore w:val="0"/>
        <w:spacing w:before="0" w:beforeAutospacing="0" w:after="0" w:afterAutospacing="0" w:line="400" w:lineRule="exact"/>
        <w:widowControl w:val="off"/>
      </w:pPr>
      <w:r>
        <w:rPr>
          <w:rFonts w:hint="eastAsia"/>
        </w:rPr>
        <w:t xml:space="preserve">26.3未实质性响应询价文件的情形</w:t>
      </w:r>
      <w:r/>
    </w:p>
    <w:p>
      <w:pPr>
        <w:pStyle w:val="708"/>
        <w:ind w:firstLine="480"/>
        <w:jc w:val="both"/>
        <w:pageBreakBefore w:val="0"/>
        <w:spacing w:before="0" w:beforeAutospacing="0" w:after="0" w:afterAutospacing="0" w:line="400" w:lineRule="exact"/>
        <w:widowControl w:val="off"/>
      </w:pPr>
      <w:r>
        <w:rPr>
          <w:rFonts w:hint="eastAsia"/>
        </w:rPr>
        <w:t xml:space="preserve">26.3.1供应商在苏采云系统规定的时间内未成功解密电子响应文件的。</w:t>
      </w:r>
      <w:r/>
    </w:p>
    <w:p>
      <w:pPr>
        <w:pStyle w:val="708"/>
        <w:ind w:firstLine="480"/>
        <w:jc w:val="both"/>
        <w:pageBreakBefore w:val="0"/>
        <w:spacing w:before="0" w:beforeAutospacing="0" w:after="0" w:afterAutospacing="0" w:line="400" w:lineRule="exact"/>
        <w:widowControl w:val="off"/>
      </w:pPr>
      <w:r>
        <w:rPr>
          <w:rFonts w:hint="eastAsia"/>
        </w:rPr>
        <w:t xml:space="preserve">26.3.2供应商未按照询价文件要求上传电子响应文件的。</w:t>
      </w:r>
      <w:r/>
    </w:p>
    <w:p>
      <w:pPr>
        <w:pStyle w:val="708"/>
        <w:ind w:firstLine="480"/>
        <w:jc w:val="both"/>
        <w:pageBreakBefore w:val="0"/>
        <w:spacing w:before="0" w:beforeAutospacing="0" w:after="0" w:afterAutospacing="0" w:line="400" w:lineRule="exact"/>
        <w:widowControl w:val="off"/>
      </w:pPr>
      <w:r>
        <w:rPr>
          <w:rFonts w:hint="eastAsia"/>
        </w:rPr>
        <w:t xml:space="preserve">26.3.3同一供应商提交两个（含两个）以上不同的响应文件或者报价的。</w:t>
      </w:r>
      <w:r/>
    </w:p>
    <w:p>
      <w:pPr>
        <w:pStyle w:val="708"/>
        <w:ind w:firstLine="480"/>
        <w:jc w:val="both"/>
        <w:pageBreakBefore w:val="0"/>
        <w:spacing w:before="0" w:beforeAutospacing="0" w:after="0" w:afterAutospacing="0" w:line="400" w:lineRule="exact"/>
        <w:widowControl w:val="off"/>
      </w:pPr>
      <w:r>
        <w:rPr>
          <w:rFonts w:hint="eastAsia"/>
        </w:rPr>
        <w:t xml:space="preserve">26.3.4供应商不具备询价文件中规定资格要求的。</w:t>
      </w:r>
      <w:r/>
    </w:p>
    <w:p>
      <w:pPr>
        <w:pStyle w:val="708"/>
        <w:ind w:firstLine="480"/>
        <w:jc w:val="both"/>
        <w:pageBreakBefore w:val="0"/>
        <w:spacing w:before="0" w:beforeAutospacing="0" w:after="0" w:afterAutospacing="0" w:line="400" w:lineRule="exact"/>
        <w:widowControl w:val="off"/>
      </w:pPr>
      <w:r>
        <w:rPr>
          <w:rFonts w:hint="eastAsia"/>
        </w:rPr>
        <w:t xml:space="preserve">26.3.5供应商的报价超过了采购预算。</w:t>
      </w:r>
      <w:r/>
    </w:p>
    <w:p>
      <w:pPr>
        <w:pStyle w:val="708"/>
        <w:ind w:firstLine="480"/>
        <w:jc w:val="both"/>
        <w:pageBreakBefore w:val="0"/>
        <w:spacing w:before="0" w:beforeAutospacing="0" w:after="0" w:afterAutospacing="0" w:line="400" w:lineRule="exact"/>
        <w:widowControl w:val="off"/>
      </w:pPr>
      <w:r>
        <w:rPr>
          <w:rFonts w:hint="eastAsia"/>
        </w:rPr>
        <w:t xml:space="preserve">26.3.6不符合询价文件中规定的实质性要求和条件的</w:t>
      </w:r>
      <w:r>
        <w:rPr>
          <w:rFonts w:hint="eastAsia"/>
          <w:i/>
          <w:u w:val="single"/>
        </w:rPr>
        <w:t xml:space="preserve">（本询价文件中斜体且有下划线部分为实质性要求和条件）。</w:t>
      </w:r>
      <w:r/>
    </w:p>
    <w:p>
      <w:pPr>
        <w:pStyle w:val="708"/>
        <w:ind w:firstLine="480"/>
        <w:jc w:val="both"/>
        <w:pageBreakBefore w:val="0"/>
        <w:spacing w:before="0" w:beforeAutospacing="0" w:after="0" w:afterAutospacing="0" w:line="400" w:lineRule="exact"/>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8"/>
        <w:ind w:firstLine="480"/>
        <w:jc w:val="both"/>
        <w:pageBreakBefore w:val="0"/>
        <w:spacing w:before="0" w:beforeAutospacing="0" w:after="0" w:afterAutospacing="0" w:line="400" w:lineRule="exact"/>
        <w:widowControl w:val="off"/>
      </w:pPr>
      <w:r>
        <w:rPr>
          <w:rFonts w:hint="eastAsia"/>
        </w:rPr>
        <w:t xml:space="preserve">26.3.8  响应文件含有采购人不能接受的附加条件的。</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询价小组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708"/>
        <w:ind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8"/>
        <w:ind w:left="0" w:right="0" w:firstLine="480"/>
        <w:jc w:val="both"/>
        <w:keepLines w:val="0"/>
        <w:keepNext w:val="0"/>
        <w:pageBreakBefore w:val="0"/>
        <w:spacing w:before="0" w:beforeAutospacing="0" w:after="0" w:afterAutospacing="0"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8"/>
        <w:ind w:firstLine="480"/>
        <w:jc w:val="both"/>
        <w:pageBreakBefore w:val="0"/>
        <w:spacing w:before="0" w:beforeAutospacing="0" w:after="0" w:afterAutospacing="0" w:line="400" w:lineRule="exact"/>
        <w:widowControl w:val="off"/>
      </w:pPr>
      <w:r>
        <w:rPr>
          <w:rFonts w:hint="eastAsia"/>
        </w:rPr>
        <w:t xml:space="preserve">26.3.</w:t>
      </w:r>
      <w:r>
        <w:rPr>
          <w:rFonts w:hint="eastAsia"/>
          <w:lang w:val="en-US" w:eastAsia="zh-CN"/>
        </w:rPr>
        <w:t xml:space="preserve">10</w:t>
      </w:r>
      <w:r>
        <w:rPr>
          <w:rFonts w:hint="eastAsia"/>
        </w:rPr>
        <w:t xml:space="preserve">响应文件未按照询价文件要求加盖CA电子公章的。</w:t>
      </w:r>
      <w:r/>
    </w:p>
    <w:p>
      <w:pPr>
        <w:pStyle w:val="708"/>
        <w:ind w:firstLine="480"/>
        <w:jc w:val="both"/>
        <w:pageBreakBefore w:val="0"/>
        <w:spacing w:before="0" w:beforeAutospacing="0" w:after="0" w:afterAutospacing="0" w:line="400" w:lineRule="exact"/>
        <w:widowControl w:val="off"/>
      </w:pPr>
      <w:r>
        <w:rPr>
          <w:rFonts w:hint="eastAsia"/>
        </w:rPr>
        <w:t xml:space="preserve">26.4未实质性响应询价文件的响应文件按无效响应处理。</w:t>
      </w:r>
      <w:r/>
    </w:p>
    <w:p>
      <w:pPr>
        <w:pStyle w:val="708"/>
        <w:ind w:firstLine="480"/>
        <w:jc w:val="both"/>
        <w:pageBreakBefore w:val="0"/>
        <w:spacing w:before="0" w:beforeAutospacing="0" w:after="0" w:afterAutospacing="0" w:line="400" w:lineRule="exact"/>
        <w:widowControl w:val="off"/>
      </w:pPr>
      <w:r>
        <w:rPr>
          <w:rFonts w:hint="eastAsia"/>
        </w:rPr>
        <w:t xml:space="preserve">26.5如果响应文件实质上没有响应询价文件的要求，询价小组将予以拒绝，供应商不得通过修改或撤销不合要求的偏离或保留而使其成为实质性响应的文件。</w:t>
      </w:r>
      <w:r/>
    </w:p>
    <w:p>
      <w:pPr>
        <w:pStyle w:val="708"/>
        <w:ind w:firstLine="480"/>
        <w:jc w:val="both"/>
        <w:pageBreakBefore w:val="0"/>
        <w:spacing w:before="0" w:beforeAutospacing="0" w:after="0" w:afterAutospacing="0" w:line="400" w:lineRule="exact"/>
        <w:widowControl w:val="off"/>
      </w:pPr>
      <w:r/>
      <w:bookmarkStart w:id="122" w:name="_Toc20823306"/>
      <w:r/>
      <w:bookmarkStart w:id="123" w:name="_Toc513029234"/>
      <w:r/>
      <w:bookmarkStart w:id="124" w:name="_Toc16938550"/>
      <w:r>
        <w:rPr>
          <w:rFonts w:hint="eastAsia"/>
        </w:rPr>
        <w:t xml:space="preserve">26.6供应商在项目评审全过程中应保持通讯畅通，并安排专人与采购人及询价小组联系。</w:t>
      </w:r>
      <w:bookmarkEnd w:id="122"/>
      <w:r/>
      <w:bookmarkEnd w:id="123"/>
      <w:r/>
      <w:bookmarkEnd w:id="124"/>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27、询价程序及成交原则</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27.1询价程序</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27.2 成交原则</w:t>
      </w:r>
      <w:r/>
    </w:p>
    <w:p>
      <w:pPr>
        <w:pStyle w:val="708"/>
        <w:ind w:firstLine="480"/>
        <w:jc w:val="both"/>
        <w:pageBreakBefore w:val="0"/>
        <w:spacing w:before="0" w:beforeAutospacing="0" w:after="0" w:afterAutospacing="0" w:line="400" w:lineRule="exact"/>
        <w:widowControl w:val="off"/>
      </w:pPr>
      <w:r>
        <w:rPr>
          <w:rFonts w:hint="eastAsia"/>
        </w:rPr>
        <w:t xml:space="preserve">27.2.1询价小组将从质量和服务均能满足</w:t>
      </w:r>
      <w:r>
        <w:rPr>
          <w:rFonts w:hint="eastAsia"/>
          <w:color w:val="333333"/>
          <w:shd w:val="clear" w:color="auto" w:fill="ffffff"/>
        </w:rPr>
        <w:t xml:space="preserve">询价</w:t>
      </w:r>
      <w:r>
        <w:rPr>
          <w:rFonts w:hint="eastAsia"/>
        </w:rPr>
        <w:t xml:space="preserve">文件实质性响应要求的供应商中，按照报价由低到高顺序推荐3名成交候选供应商，并编写评审报告。</w:t>
      </w:r>
      <w:r/>
    </w:p>
    <w:p>
      <w:pPr>
        <w:pStyle w:val="708"/>
        <w:ind w:firstLine="480"/>
        <w:jc w:val="both"/>
        <w:pageBreakBefore w:val="0"/>
        <w:spacing w:before="0" w:beforeAutospacing="0" w:after="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708"/>
        <w:ind w:firstLine="480"/>
        <w:jc w:val="both"/>
        <w:pageBreakBefore w:val="0"/>
        <w:spacing w:before="0" w:beforeAutospacing="0" w:after="0" w:afterAutospacing="0" w:line="400" w:lineRule="exact"/>
        <w:widowControl w:val="off"/>
      </w:pPr>
      <w:r>
        <w:rPr>
          <w:rFonts w:hint="eastAsia"/>
        </w:rPr>
        <w:t xml:space="preserve">27.2.</w:t>
      </w:r>
      <w:r>
        <w:rPr>
          <w:rFonts w:hint="eastAsia"/>
          <w:lang w:val="en-US" w:eastAsia="zh-CN"/>
        </w:rPr>
        <w:t xml:space="preserve">3</w:t>
      </w:r>
      <w:r>
        <w:rPr>
          <w:rFonts w:hint="eastAsia"/>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708"/>
        <w:ind w:firstLine="480"/>
        <w:jc w:val="both"/>
        <w:pageBreakBefore w:val="0"/>
        <w:spacing w:before="0" w:beforeAutospacing="0" w:after="0" w:afterAutospacing="0" w:line="400" w:lineRule="exact"/>
        <w:widowControl w:val="off"/>
      </w:pPr>
      <w:r>
        <w:rPr>
          <w:rFonts w:hint="eastAsia"/>
        </w:rPr>
        <w:t xml:space="preserve">27.2.</w:t>
      </w:r>
      <w:r>
        <w:rPr>
          <w:rFonts w:hint="eastAsia"/>
          <w:lang w:val="en-US" w:eastAsia="zh-CN"/>
        </w:rPr>
        <w:t xml:space="preserve">4</w:t>
      </w:r>
      <w:r>
        <w:rPr>
          <w:rFonts w:hint="eastAsia"/>
        </w:rPr>
        <w:t xml:space="preserve"> 采购人确定成交供应商后，</w:t>
      </w:r>
      <w:r>
        <w:t xml:space="preserve">采购人或采购代理机构</w:t>
      </w:r>
      <w:r>
        <w:rPr>
          <w:rFonts w:hint="eastAsia"/>
        </w:rPr>
        <w:t xml:space="preserve">将在“中国政府采购网”、“江苏政府采购网”、“盐城市政府采购网”</w:t>
      </w:r>
      <w:r>
        <w:rPr>
          <w:rFonts w:hint="eastAsia" w:cs="宋体"/>
          <w:color w:val="auto"/>
          <w:sz w:val="24"/>
          <w:szCs w:val="24"/>
          <w:shd w:val="clear" w:color="auto" w:fill="ffffff"/>
          <w:lang w:eastAsia="zh-CN"/>
        </w:rPr>
        <w:t xml:space="preserve">“</w:t>
      </w:r>
      <w:r>
        <w:rPr>
          <w:rFonts w:hint="eastAsia" w:cs="宋体"/>
          <w:color w:val="auto"/>
          <w:sz w:val="24"/>
          <w:szCs w:val="24"/>
          <w:shd w:val="clear" w:color="auto" w:fill="ffffff"/>
          <w:lang w:val="en-US" w:eastAsia="zh-CN"/>
        </w:rPr>
        <w:t xml:space="preserve">阜宁县公共资源电子服务化平台”</w:t>
      </w:r>
      <w:r>
        <w:rPr>
          <w:rFonts w:hint="eastAsia"/>
        </w:rPr>
        <w:t xml:space="preserve">发布成交结果公告，公告期限为1个工作日。</w:t>
      </w:r>
      <w:r/>
    </w:p>
    <w:p>
      <w:pPr>
        <w:pStyle w:val="708"/>
        <w:ind w:firstLine="478"/>
        <w:jc w:val="both"/>
        <w:pageBreakBefore w:val="0"/>
        <w:spacing w:before="0" w:beforeAutospacing="0" w:after="0" w:afterAutospacing="0" w:line="400" w:lineRule="exact"/>
        <w:widowControl w:val="off"/>
        <w:tabs>
          <w:tab w:val="left" w:pos="901" w:leader="none"/>
        </w:tabs>
      </w:pPr>
      <w:r>
        <w:rPr>
          <w:rFonts w:hint="eastAsia"/>
        </w:rPr>
        <w:t xml:space="preserve">27.3采购活动终止的情况</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出现下列情形之一的，本次竞争性询价采购活动将被终止：</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27.3.1因情况变化，不再符合规定的询价采购方式适用情形的。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27.3.2出现影响采购公正的违法、违规行为的。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27.3.3在采购过程中符合要求的供应商或者报价未超过采购预算的供应商不足3家的。</w:t>
      </w:r>
      <w:r/>
    </w:p>
    <w:p>
      <w:pPr>
        <w:pStyle w:val="708"/>
        <w:ind w:firstLine="360"/>
        <w:jc w:val="both"/>
        <w:pageBreakBefore w:val="0"/>
        <w:spacing w:before="0" w:beforeAutospacing="0" w:after="0" w:afterAutospacing="0" w:line="400" w:lineRule="exact"/>
        <w:widowControl w:val="off"/>
        <w:tabs>
          <w:tab w:val="left" w:pos="901" w:leader="none"/>
        </w:tabs>
      </w:pPr>
      <w:r>
        <w:rPr>
          <w:rFonts w:hint="eastAsia"/>
        </w:rPr>
        <w:t xml:space="preserve">27.3.4在苏采云系统规定时间内成功解密电子响应文件的供应商不足3家的。</w:t>
      </w:r>
      <w:r/>
    </w:p>
    <w:p>
      <w:pPr>
        <w:pStyle w:val="708"/>
        <w:ind w:firstLine="420"/>
        <w:jc w:val="both"/>
        <w:keepLines/>
        <w:keepNext/>
        <w:pageBreakBefore w:val="0"/>
        <w:spacing w:before="0" w:beforeAutospacing="0" w:after="0" w:afterAutospacing="0" w:line="400" w:lineRule="exact"/>
        <w:widowControl w:val="off"/>
      </w:pPr>
      <w:r>
        <w:rPr>
          <w:rFonts w:hint="eastAsia"/>
        </w:rPr>
        <w:t xml:space="preserve">28、成交供应商被取消成交资格情形</w:t>
      </w:r>
      <w:r/>
    </w:p>
    <w:p>
      <w:pPr>
        <w:pStyle w:val="708"/>
        <w:ind w:firstLine="480"/>
        <w:jc w:val="both"/>
        <w:pageBreakBefore w:val="0"/>
        <w:spacing w:before="0" w:beforeAutospacing="0" w:after="0" w:afterAutospacing="0" w:line="400" w:lineRule="exact"/>
        <w:widowControl w:val="off"/>
      </w:pPr>
      <w:r>
        <w:rPr>
          <w:rFonts w:hint="eastAsia"/>
        </w:rPr>
        <w:t xml:space="preserve">若有充分证据证明，成交供应商出现下列情况之一的，一经查实，将被取消成交资格：</w:t>
      </w:r>
      <w:r/>
    </w:p>
    <w:p>
      <w:pPr>
        <w:pStyle w:val="708"/>
        <w:ind w:firstLine="480"/>
        <w:jc w:val="both"/>
        <w:pageBreakBefore w:val="0"/>
        <w:spacing w:before="0" w:beforeAutospacing="0" w:after="0" w:afterAutospacing="0" w:line="400" w:lineRule="exact"/>
        <w:widowControl w:val="off"/>
      </w:pPr>
      <w:r>
        <w:rPr>
          <w:rFonts w:hint="eastAsia"/>
        </w:rPr>
        <w:t xml:space="preserve">28.1提供虚假材料谋取成交的。</w:t>
      </w:r>
      <w:r/>
    </w:p>
    <w:p>
      <w:pPr>
        <w:pStyle w:val="708"/>
        <w:ind w:firstLine="480"/>
        <w:jc w:val="both"/>
        <w:pageBreakBefore w:val="0"/>
        <w:spacing w:before="0" w:beforeAutospacing="0" w:after="0" w:afterAutospacing="0" w:line="400" w:lineRule="exact"/>
        <w:widowControl w:val="off"/>
      </w:pPr>
      <w:r>
        <w:rPr>
          <w:rFonts w:hint="eastAsia"/>
        </w:rPr>
        <w:t xml:space="preserve">28.2与评审专家、采购人、其他供应商或者采购代理机构工作人员恶意串通的。</w:t>
      </w:r>
      <w:r/>
    </w:p>
    <w:p>
      <w:pPr>
        <w:pStyle w:val="708"/>
        <w:ind w:firstLine="480"/>
        <w:jc w:val="both"/>
        <w:pageBreakBefore w:val="0"/>
        <w:spacing w:before="0" w:beforeAutospacing="0" w:after="0" w:afterAutospacing="0" w:line="400" w:lineRule="exact"/>
        <w:widowControl w:val="off"/>
      </w:pPr>
      <w:r>
        <w:rPr>
          <w:rFonts w:hint="eastAsia"/>
        </w:rPr>
        <w:t xml:space="preserve">28.3向评审专家、采购人或采购代理机构工作人员行贿或者提供其他不正当利益的。</w:t>
      </w:r>
      <w:r/>
    </w:p>
    <w:p>
      <w:pPr>
        <w:pStyle w:val="708"/>
        <w:ind w:firstLine="480"/>
        <w:jc w:val="both"/>
        <w:pageBreakBefore w:val="0"/>
        <w:spacing w:before="0" w:beforeAutospacing="0" w:after="0" w:afterAutospacing="0" w:line="400" w:lineRule="exact"/>
        <w:widowControl w:val="off"/>
      </w:pPr>
      <w:r>
        <w:rPr>
          <w:rFonts w:hint="eastAsia"/>
        </w:rPr>
        <w:t xml:space="preserve">28.4恶意竞争，报价明显低于其自身合理成本且又无法提供证明的。</w:t>
      </w:r>
      <w:r/>
    </w:p>
    <w:p>
      <w:pPr>
        <w:pStyle w:val="708"/>
        <w:ind w:firstLine="480"/>
        <w:jc w:val="both"/>
        <w:pageBreakBefore w:val="0"/>
        <w:spacing w:before="0" w:beforeAutospacing="0" w:after="0" w:afterAutospacing="0" w:line="400" w:lineRule="exact"/>
        <w:widowControl w:val="off"/>
      </w:pPr>
      <w:r>
        <w:rPr>
          <w:rFonts w:hint="eastAsia"/>
        </w:rPr>
        <w:t xml:space="preserve">28.5不满足本询价文件规定的实质性要求，但在评审过程中又未被询价小组发现的。</w:t>
      </w:r>
      <w:r/>
    </w:p>
    <w:p>
      <w:pPr>
        <w:pStyle w:val="708"/>
        <w:ind w:firstLine="480"/>
        <w:jc w:val="both"/>
        <w:pageBreakBefore w:val="0"/>
        <w:spacing w:before="0" w:beforeAutospacing="0" w:after="0" w:afterAutospacing="0" w:line="400" w:lineRule="exact"/>
        <w:widowControl w:val="off"/>
      </w:pPr>
      <w:r>
        <w:rPr>
          <w:rFonts w:hint="eastAsia"/>
        </w:rPr>
        <w:t xml:space="preserve">28.6成交后无正当理由拒不与采购人签订政府采购合同或者未按照询价文件确定的事项签订政府采购合同的。</w:t>
      </w:r>
      <w:r/>
    </w:p>
    <w:p>
      <w:pPr>
        <w:pStyle w:val="708"/>
        <w:ind w:firstLine="480"/>
        <w:jc w:val="both"/>
        <w:pageBreakBefore w:val="0"/>
        <w:spacing w:before="0" w:beforeAutospacing="0" w:after="0" w:afterAutospacing="0" w:line="400" w:lineRule="exact"/>
        <w:widowControl w:val="off"/>
      </w:pPr>
      <w:r>
        <w:rPr>
          <w:rFonts w:hint="eastAsia"/>
        </w:rPr>
        <w:t xml:space="preserve">28.7将政府采购合同转包的。</w:t>
      </w:r>
      <w:r/>
    </w:p>
    <w:p>
      <w:pPr>
        <w:pStyle w:val="708"/>
        <w:ind w:firstLine="600"/>
        <w:jc w:val="both"/>
        <w:keepLines/>
        <w:keepNext/>
        <w:pageBreakBefore w:val="0"/>
        <w:spacing w:before="0" w:beforeAutospacing="0" w:after="0" w:afterAutospacing="0" w:line="400" w:lineRule="exact"/>
        <w:widowControl w:val="off"/>
      </w:pPr>
      <w:r/>
      <w:bookmarkStart w:id="125" w:name="_Toc200451960"/>
      <w:r>
        <w:rPr>
          <w:rFonts w:hint="eastAsia"/>
        </w:rPr>
        <w:t xml:space="preserve">29、质疑处理</w:t>
      </w:r>
      <w:bookmarkEnd w:id="125"/>
      <w:r/>
      <w:r/>
    </w:p>
    <w:p>
      <w:pPr>
        <w:pStyle w:val="708"/>
        <w:ind w:firstLine="480"/>
        <w:jc w:val="both"/>
        <w:pageBreakBefore w:val="0"/>
        <w:spacing w:before="0" w:beforeAutospacing="0" w:after="0" w:afterAutospacing="0" w:line="400" w:lineRule="exact"/>
        <w:widowControl w:val="off"/>
      </w:pPr>
      <w:r>
        <w:rPr>
          <w:rFonts w:hint="eastAsia"/>
        </w:rPr>
        <w:t xml:space="preserve">29.1 提出质疑的供应商应当是参与所质疑项目采购活动的供应商。潜在供应商依法获取其可质疑的</w:t>
      </w:r>
      <w:r>
        <w:rPr>
          <w:rFonts w:hint="eastAsia"/>
          <w:color w:val="333333"/>
          <w:shd w:val="clear" w:color="auto" w:fill="ffffff"/>
        </w:rPr>
        <w:t xml:space="preserve">询价</w:t>
      </w:r>
      <w:r>
        <w:rPr>
          <w:rFonts w:hint="eastAsia"/>
        </w:rPr>
        <w:t xml:space="preserve">文件的，可以对</w:t>
      </w:r>
      <w:r>
        <w:rPr>
          <w:rFonts w:hint="eastAsia"/>
          <w:color w:val="333333"/>
          <w:shd w:val="clear" w:color="auto" w:fill="ffffff"/>
        </w:rPr>
        <w:t xml:space="preserve">询价</w:t>
      </w:r>
      <w:r>
        <w:rPr>
          <w:rFonts w:hint="eastAsia"/>
        </w:rPr>
        <w:t xml:space="preserve">文件提出质疑。</w:t>
      </w:r>
      <w:r/>
    </w:p>
    <w:p>
      <w:pPr>
        <w:pStyle w:val="708"/>
        <w:ind w:firstLine="480"/>
        <w:jc w:val="both"/>
        <w:pageBreakBefore w:val="0"/>
        <w:spacing w:before="0" w:beforeAutospacing="0" w:after="0" w:afterAutospacing="0" w:line="400" w:lineRule="exact"/>
        <w:widowControl w:val="off"/>
      </w:pPr>
      <w:r>
        <w:rPr>
          <w:rFonts w:hint="eastAsia"/>
        </w:rPr>
        <w:t xml:space="preserve">29.2供应商认为</w:t>
      </w:r>
      <w:r>
        <w:rPr>
          <w:rFonts w:hint="eastAsia"/>
          <w:color w:val="333333"/>
          <w:shd w:val="clear" w:color="auto" w:fill="ffffff"/>
        </w:rPr>
        <w:t xml:space="preserve">询价</w:t>
      </w:r>
      <w:r>
        <w:rPr>
          <w:rFonts w:hint="eastAsia"/>
        </w:rPr>
        <w:t xml:space="preserve">文件、</w:t>
      </w:r>
      <w:r>
        <w:rPr>
          <w:rFonts w:hint="eastAsia"/>
          <w:color w:val="333333"/>
          <w:shd w:val="clear" w:color="auto" w:fill="ffffff"/>
        </w:rPr>
        <w:t xml:space="preserve">询价</w:t>
      </w:r>
      <w:r>
        <w:rPr>
          <w:rFonts w:hint="eastAsia"/>
        </w:rPr>
        <w:t xml:space="preserve">过程和</w:t>
      </w:r>
      <w:r>
        <w:rPr>
          <w:rFonts w:hint="eastAsia"/>
          <w:color w:val="333333"/>
          <w:shd w:val="clear" w:color="auto" w:fill="ffffff"/>
        </w:rPr>
        <w:t xml:space="preserve">询价</w:t>
      </w:r>
      <w:r>
        <w:rPr>
          <w:rFonts w:hint="eastAsia"/>
        </w:rPr>
        <w:t xml:space="preserve">结果使自己的权益受到损害的，可以在知道或应知其权益受到损害之日起七个工作日内，以书面形式根据下述29.4条款的规定向</w:t>
      </w:r>
      <w:r>
        <w:t xml:space="preserve">采购人或采购代理机构</w:t>
      </w:r>
      <w:r>
        <w:rPr>
          <w:rFonts w:hint="eastAsia"/>
        </w:rPr>
        <w:t xml:space="preserve">提出质疑。上述应知其权益受到损害之日，是指：</w:t>
      </w:r>
      <w:r/>
    </w:p>
    <w:p>
      <w:pPr>
        <w:pStyle w:val="708"/>
        <w:ind w:firstLine="480"/>
        <w:jc w:val="both"/>
        <w:pageBreakBefore w:val="0"/>
        <w:spacing w:before="0" w:beforeAutospacing="0" w:after="0" w:afterAutospacing="0" w:line="400" w:lineRule="exact"/>
        <w:widowControl w:val="off"/>
      </w:pPr>
      <w:r>
        <w:rPr>
          <w:rFonts w:hint="eastAsia"/>
        </w:rPr>
        <w:t xml:space="preserve">29.2.1对可以质疑的</w:t>
      </w:r>
      <w:r>
        <w:rPr>
          <w:rFonts w:hint="eastAsia"/>
          <w:color w:val="333333"/>
          <w:shd w:val="clear" w:color="auto" w:fill="ffffff"/>
        </w:rPr>
        <w:t xml:space="preserve">询价</w:t>
      </w:r>
      <w:r>
        <w:rPr>
          <w:rFonts w:hint="eastAsia"/>
        </w:rPr>
        <w:t xml:space="preserve">文件提出质疑的，为收到</w:t>
      </w:r>
      <w:r>
        <w:rPr>
          <w:rFonts w:hint="eastAsia"/>
          <w:color w:val="333333"/>
          <w:shd w:val="clear" w:color="auto" w:fill="ffffff"/>
        </w:rPr>
        <w:t xml:space="preserve">询价</w:t>
      </w:r>
      <w:r>
        <w:rPr>
          <w:rFonts w:hint="eastAsia"/>
        </w:rPr>
        <w:t xml:space="preserve">文件之日或者采购</w:t>
      </w:r>
      <w:r>
        <w:rPr>
          <w:rFonts w:hint="eastAsia"/>
          <w:color w:val="333333"/>
          <w:shd w:val="clear" w:color="auto" w:fill="ffffff"/>
        </w:rPr>
        <w:t xml:space="preserve">询价</w:t>
      </w:r>
      <w:r>
        <w:rPr>
          <w:rFonts w:hint="eastAsia"/>
        </w:rPr>
        <w:t xml:space="preserve">公告期限届满之日。</w:t>
      </w:r>
      <w:r/>
    </w:p>
    <w:p>
      <w:pPr>
        <w:pStyle w:val="708"/>
        <w:ind w:firstLine="480"/>
        <w:jc w:val="both"/>
        <w:pageBreakBefore w:val="0"/>
        <w:spacing w:before="0" w:beforeAutospacing="0" w:after="0" w:afterAutospacing="0" w:line="400" w:lineRule="exact"/>
        <w:widowControl w:val="off"/>
      </w:pPr>
      <w:r>
        <w:rPr>
          <w:rFonts w:hint="eastAsia"/>
        </w:rPr>
        <w:t xml:space="preserve">29.2.2对</w:t>
      </w:r>
      <w:r>
        <w:rPr>
          <w:rFonts w:hint="eastAsia"/>
          <w:color w:val="333333"/>
          <w:shd w:val="clear" w:color="auto" w:fill="ffffff"/>
        </w:rPr>
        <w:t xml:space="preserve">询价</w:t>
      </w:r>
      <w:r>
        <w:rPr>
          <w:rFonts w:hint="eastAsia"/>
        </w:rPr>
        <w:t xml:space="preserve">过程提出质疑的，为各</w:t>
      </w:r>
      <w:r>
        <w:rPr>
          <w:rFonts w:hint="eastAsia"/>
          <w:color w:val="333333"/>
          <w:shd w:val="clear" w:color="auto" w:fill="ffffff"/>
        </w:rPr>
        <w:t xml:space="preserve">询价</w:t>
      </w:r>
      <w:r>
        <w:rPr>
          <w:rFonts w:hint="eastAsia"/>
        </w:rPr>
        <w:t xml:space="preserve">程序环节结束之日。</w:t>
      </w:r>
      <w:r/>
    </w:p>
    <w:p>
      <w:pPr>
        <w:pStyle w:val="708"/>
        <w:ind w:firstLine="480"/>
        <w:jc w:val="both"/>
        <w:pageBreakBefore w:val="0"/>
        <w:spacing w:before="0" w:beforeAutospacing="0" w:after="0" w:afterAutospacing="0" w:line="400" w:lineRule="exact"/>
        <w:widowControl w:val="off"/>
      </w:pPr>
      <w:r>
        <w:rPr>
          <w:rFonts w:hint="eastAsia"/>
        </w:rPr>
        <w:t xml:space="preserve">29.2.3对成交结果提出质疑的，为成交结果公告期限届满之日。</w:t>
      </w:r>
      <w:r/>
    </w:p>
    <w:p>
      <w:pPr>
        <w:pStyle w:val="708"/>
        <w:ind w:firstLine="480"/>
        <w:jc w:val="both"/>
        <w:pageBreakBefore w:val="0"/>
        <w:spacing w:before="0" w:beforeAutospacing="0" w:after="0" w:afterAutospacing="0" w:line="400" w:lineRule="exact"/>
        <w:widowControl w:val="off"/>
      </w:pPr>
      <w:r>
        <w:rPr>
          <w:rFonts w:hint="eastAsia"/>
        </w:rPr>
        <w:t xml:space="preserve">供应商应当在法定质疑期内一次性提出针对同一采购程序环节的质疑。供应商如在法定期限内对同一采购程序环节提出多次质疑的，</w:t>
      </w:r>
      <w:r>
        <w:t xml:space="preserve">采购人或采购代理机构</w:t>
      </w:r>
      <w:r>
        <w:rPr>
          <w:rFonts w:hint="eastAsia"/>
        </w:rPr>
        <w:t xml:space="preserve">将只对供应商第一次质疑作出答复。</w:t>
      </w:r>
      <w:r/>
    </w:p>
    <w:p>
      <w:pPr>
        <w:pStyle w:val="708"/>
        <w:ind w:firstLine="480"/>
        <w:jc w:val="both"/>
        <w:pageBreakBefore w:val="0"/>
        <w:spacing w:before="0" w:beforeAutospacing="0" w:after="0" w:afterAutospacing="0" w:line="400" w:lineRule="exact"/>
        <w:widowControl w:val="off"/>
      </w:pPr>
      <w:r>
        <w:rPr>
          <w:rFonts w:hint="eastAsia"/>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pStyle w:val="708"/>
        <w:ind w:firstLine="482"/>
        <w:jc w:val="both"/>
        <w:pageBreakBefore w:val="0"/>
        <w:spacing w:before="0" w:beforeAutospacing="0" w:after="0" w:afterAutospacing="0" w:line="400" w:lineRule="exact"/>
        <w:widowControl w:val="off"/>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r/>
    </w:p>
    <w:p>
      <w:pPr>
        <w:ind w:firstLine="480"/>
        <w:jc w:val="left"/>
        <w:pageBreakBefore w:val="0"/>
        <w:spacing w:line="400" w:lineRule="exact"/>
        <w:tabs>
          <w:tab w:val="left" w:pos="1331" w:leader="none"/>
        </w:tabs>
        <w:rPr>
          <w:rFonts w:ascii="宋体" w:hAnsi="宋体" w:cs="宋体"/>
          <w:sz w:val="24"/>
        </w:rPr>
      </w:pPr>
      <w:r>
        <w:rPr>
          <w:rFonts w:hint="eastAsia" w:ascii="宋体" w:hAnsi="宋体" w:cs="宋体"/>
          <w:sz w:val="24"/>
        </w:rPr>
        <w:t xml:space="preserve">采购人及采购代理机构只接收以纸质原件形式送达的质疑,采购人或采购代理机构不接受未填写快递运单的快件。质疑接收部门为采购人或采购代理机构业务受理处。</w:t>
      </w:r>
      <w:r/>
    </w:p>
    <w:p>
      <w:pPr>
        <w:pStyle w:val="708"/>
        <w:ind w:firstLine="480"/>
        <w:jc w:val="both"/>
        <w:pageBreakBefore w:val="0"/>
        <w:spacing w:before="0" w:beforeAutospacing="0" w:after="0" w:afterAutospacing="0" w:line="400" w:lineRule="exact"/>
        <w:widowControl w:val="off"/>
      </w:pPr>
      <w:r>
        <w:rPr>
          <w:rFonts w:hint="eastAsia"/>
        </w:rPr>
        <w:t xml:space="preserve">29.5 以下情形的质疑不予受理</w:t>
      </w:r>
      <w:r/>
    </w:p>
    <w:p>
      <w:pPr>
        <w:pStyle w:val="708"/>
        <w:ind w:firstLine="480"/>
        <w:jc w:val="both"/>
        <w:pageBreakBefore w:val="0"/>
        <w:spacing w:before="0" w:beforeAutospacing="0" w:after="0" w:afterAutospacing="0" w:line="400" w:lineRule="exact"/>
        <w:widowControl w:val="off"/>
      </w:pPr>
      <w:r>
        <w:rPr>
          <w:rFonts w:hint="eastAsia"/>
        </w:rPr>
        <w:t xml:space="preserve">29.5.1 内容不符合《政府采购质疑和投诉办法》第十二条规定的质疑。</w:t>
      </w:r>
      <w:r/>
    </w:p>
    <w:p>
      <w:pPr>
        <w:pStyle w:val="708"/>
        <w:ind w:firstLine="480"/>
        <w:jc w:val="both"/>
        <w:pageBreakBefore w:val="0"/>
        <w:spacing w:before="0" w:beforeAutospacing="0" w:after="0" w:afterAutospacing="0" w:line="400" w:lineRule="exact"/>
        <w:widowControl w:val="off"/>
      </w:pPr>
      <w:r>
        <w:rPr>
          <w:rFonts w:hint="eastAsia"/>
        </w:rPr>
        <w:t xml:space="preserve">29.5.2 超出政府采购法定期限的质疑。</w:t>
      </w:r>
      <w:r/>
    </w:p>
    <w:p>
      <w:pPr>
        <w:pStyle w:val="708"/>
        <w:ind w:firstLine="480"/>
        <w:jc w:val="both"/>
        <w:pageBreakBefore w:val="0"/>
        <w:spacing w:before="0" w:beforeAutospacing="0" w:after="0" w:afterAutospacing="0" w:line="400" w:lineRule="exact"/>
        <w:widowControl w:val="off"/>
      </w:pPr>
      <w:r>
        <w:rPr>
          <w:rFonts w:hint="eastAsia"/>
        </w:rPr>
        <w:t xml:space="preserve">29.5.3 以传真、电子邮件等方式递交的非原件形式的质疑。</w:t>
      </w:r>
      <w:r/>
    </w:p>
    <w:p>
      <w:pPr>
        <w:pStyle w:val="708"/>
        <w:ind w:firstLine="480"/>
        <w:jc w:val="both"/>
        <w:pageBreakBefore w:val="0"/>
        <w:spacing w:before="0" w:beforeAutospacing="0" w:after="0" w:afterAutospacing="0" w:line="400" w:lineRule="exact"/>
        <w:widowControl w:val="off"/>
      </w:pPr>
      <w:r>
        <w:rPr>
          <w:rFonts w:hint="eastAsia"/>
        </w:rPr>
        <w:t xml:space="preserve">29.5.4 未参加询价活动的供应商或在询价活动中自身权益未受到损害的供应商所提出的质疑。</w:t>
      </w:r>
      <w:r/>
    </w:p>
    <w:p>
      <w:pPr>
        <w:pStyle w:val="708"/>
        <w:ind w:firstLine="480"/>
        <w:jc w:val="both"/>
        <w:pageBreakBefore w:val="0"/>
        <w:spacing w:before="0" w:beforeAutospacing="0" w:after="0" w:afterAutospacing="0" w:line="400" w:lineRule="exact"/>
        <w:widowControl w:val="off"/>
      </w:pPr>
      <w:r>
        <w:rPr>
          <w:rFonts w:hint="eastAsia"/>
        </w:rPr>
        <w:t xml:space="preserve">29.5.5供应商组成联合体参加询价，联合体中任何一方或多方未按要求签字、盖章、加盖公章的质疑。</w:t>
      </w:r>
      <w:r/>
    </w:p>
    <w:p>
      <w:pPr>
        <w:pStyle w:val="708"/>
        <w:ind w:firstLine="468"/>
        <w:jc w:val="both"/>
        <w:pageBreakBefore w:val="0"/>
        <w:spacing w:before="0" w:beforeAutospacing="0" w:after="0" w:afterAutospacing="0" w:line="400" w:lineRule="exact"/>
        <w:widowControl w:val="off"/>
      </w:pPr>
      <w:r>
        <w:rPr>
          <w:rFonts w:hint="eastAsia"/>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08"/>
        <w:ind w:firstLine="600"/>
        <w:jc w:val="both"/>
        <w:keepLines/>
        <w:keepNext/>
        <w:pageBreakBefore w:val="0"/>
        <w:spacing w:before="0" w:beforeAutospacing="0" w:after="0" w:afterAutospacing="0" w:line="400" w:lineRule="exact"/>
        <w:widowControl w:val="off"/>
      </w:pPr>
      <w:r>
        <w:rPr>
          <w:rFonts w:hint="eastAsia"/>
        </w:rPr>
        <w:t xml:space="preserve">30、成交通知书</w:t>
      </w:r>
      <w:r/>
    </w:p>
    <w:p>
      <w:pPr>
        <w:pStyle w:val="708"/>
        <w:ind w:firstLine="600"/>
        <w:jc w:val="both"/>
        <w:pageBreakBefore w:val="0"/>
        <w:spacing w:before="0" w:beforeAutospacing="0" w:after="0" w:afterAutospacing="0" w:line="400" w:lineRule="exact"/>
        <w:widowControl w:val="off"/>
      </w:pPr>
      <w:r>
        <w:rPr>
          <w:rFonts w:hint="eastAsia"/>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08"/>
        <w:ind w:firstLine="600"/>
        <w:jc w:val="both"/>
        <w:pageBreakBefore w:val="0"/>
        <w:spacing w:before="0" w:beforeAutospacing="0" w:after="0" w:afterAutospacing="0" w:line="400" w:lineRule="exact"/>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08"/>
        <w:jc w:val="both"/>
        <w:keepLines/>
        <w:keepNext/>
        <w:pageBreakBefore w:val="0"/>
        <w:spacing w:before="0" w:beforeAutospacing="0" w:after="0" w:afterAutospacing="0" w:line="400" w:lineRule="exact"/>
        <w:widowControl w:val="off"/>
      </w:pPr>
      <w:r/>
      <w:bookmarkStart w:id="126" w:name="_Toc120614220"/>
      <w:r/>
      <w:bookmarkStart w:id="127" w:name="_Toc20823308"/>
      <w:r/>
      <w:bookmarkStart w:id="128" w:name="_Toc513029236"/>
      <w:r/>
      <w:bookmarkStart w:id="129" w:name="_Toc16938552"/>
      <w:r>
        <w:rPr>
          <w:rFonts w:hint="eastAsia"/>
          <w:b/>
        </w:rPr>
        <w:t xml:space="preserve">七、授予合同</w:t>
      </w:r>
      <w:bookmarkEnd w:id="126"/>
      <w:r/>
      <w:bookmarkEnd w:id="127"/>
      <w:r/>
      <w:bookmarkEnd w:id="128"/>
      <w:r/>
      <w:bookmarkEnd w:id="129"/>
      <w:r/>
      <w:r/>
    </w:p>
    <w:p>
      <w:pPr>
        <w:pStyle w:val="708"/>
        <w:ind w:firstLine="600"/>
        <w:jc w:val="both"/>
        <w:keepLines/>
        <w:keepNext/>
        <w:pageBreakBefore w:val="0"/>
        <w:spacing w:before="0" w:beforeAutospacing="0" w:after="0" w:afterAutospacing="0" w:line="400" w:lineRule="exact"/>
        <w:widowControl w:val="off"/>
      </w:pPr>
      <w:r/>
      <w:bookmarkStart w:id="130" w:name="_Toc513029237"/>
      <w:r/>
      <w:bookmarkStart w:id="131" w:name="_Toc20823309"/>
      <w:r/>
      <w:bookmarkStart w:id="132" w:name="_Toc16938553"/>
      <w:r>
        <w:rPr>
          <w:rFonts w:hint="eastAsia"/>
        </w:rPr>
        <w:t xml:space="preserve">31. 签订合同</w:t>
      </w:r>
      <w:bookmarkEnd w:id="130"/>
      <w:r/>
      <w:bookmarkEnd w:id="131"/>
      <w:r/>
      <w:bookmarkEnd w:id="132"/>
      <w:r/>
      <w:r/>
    </w:p>
    <w:p>
      <w:pPr>
        <w:pStyle w:val="708"/>
        <w:ind w:firstLine="600"/>
        <w:jc w:val="both"/>
        <w:pageBreakBefore w:val="0"/>
        <w:spacing w:before="0" w:beforeAutospacing="0" w:after="0" w:afterAutospacing="0" w:line="400" w:lineRule="exact"/>
        <w:widowControl w:val="off"/>
      </w:pPr>
      <w:r>
        <w:rPr>
          <w:rFonts w:hint="eastAsia"/>
        </w:rPr>
        <w:t xml:space="preserve">31.l成交供应商应当在成交通知书发出之日起三十日内，按照询价文件确定的事项与采购人签订政府采购合同。</w:t>
      </w:r>
      <w:r/>
    </w:p>
    <w:p>
      <w:pPr>
        <w:pStyle w:val="708"/>
        <w:ind w:firstLine="600"/>
        <w:jc w:val="both"/>
        <w:pageBreakBefore w:val="0"/>
        <w:spacing w:before="0" w:beforeAutospacing="0" w:after="0" w:afterAutospacing="0" w:line="400" w:lineRule="exact"/>
        <w:widowControl w:val="off"/>
      </w:pPr>
      <w:r>
        <w:rPr>
          <w:rFonts w:hint="eastAsia"/>
        </w:rPr>
        <w:t xml:space="preserve">31.2询价文件、成交供应商的响应文件及询价过程中有关澄清、承诺文件均应作为合同附件。</w:t>
      </w:r>
      <w:r/>
    </w:p>
    <w:p>
      <w:pPr>
        <w:pStyle w:val="708"/>
        <w:ind w:firstLine="600"/>
        <w:jc w:val="both"/>
        <w:pageBreakBefore w:val="0"/>
        <w:spacing w:before="0" w:beforeAutospacing="0" w:after="0" w:afterAutospacing="0" w:line="400" w:lineRule="exact"/>
        <w:widowControl w:val="off"/>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p>
    <w:p>
      <w:pPr>
        <w:pStyle w:val="708"/>
        <w:ind w:firstLine="600"/>
        <w:jc w:val="both"/>
        <w:pageBreakBefore w:val="0"/>
        <w:spacing w:before="0" w:beforeAutospacing="0" w:after="0" w:afterAutospacing="0" w:line="400" w:lineRule="exact"/>
        <w:widowControl w:val="off"/>
      </w:pPr>
      <w:r/>
      <w:r/>
    </w:p>
    <w:p>
      <w:pPr>
        <w:pStyle w:val="708"/>
        <w:ind w:firstLine="600"/>
        <w:jc w:val="both"/>
        <w:keepLines/>
        <w:keepNext/>
        <w:pageBreakBefore w:val="0"/>
        <w:spacing w:before="0" w:beforeAutospacing="0" w:after="0" w:afterAutospacing="0" w:line="400" w:lineRule="exact"/>
        <w:widowControl w:val="off"/>
      </w:pPr>
      <w:r>
        <w:rPr>
          <w:rFonts w:hint="eastAsia"/>
        </w:rPr>
        <w:t xml:space="preserve">32、标的物的追加</w:t>
      </w:r>
      <w:r/>
    </w:p>
    <w:p>
      <w:pPr>
        <w:pStyle w:val="708"/>
        <w:ind w:firstLine="480"/>
        <w:jc w:val="both"/>
        <w:pageBreakBefore w:val="0"/>
        <w:spacing w:before="0" w:beforeAutospacing="0" w:after="0" w:afterAutospacing="0" w:line="400" w:lineRule="exact"/>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08"/>
        <w:ind w:left="474"/>
        <w:jc w:val="both"/>
        <w:pageBreakBefore w:val="0"/>
        <w:spacing w:before="0" w:beforeAutospacing="0" w:after="0" w:afterAutospacing="0" w:line="400" w:lineRule="exact"/>
      </w:pPr>
      <w:r>
        <w:rPr>
          <w:rFonts w:hint="eastAsia"/>
        </w:rPr>
        <w:t xml:space="preserve">33.政府采购政策功能落实</w:t>
      </w:r>
      <w:r/>
    </w:p>
    <w:p>
      <w:pPr>
        <w:pStyle w:val="708"/>
        <w:ind w:firstLine="480"/>
        <w:jc w:val="both"/>
        <w:keepLines/>
        <w:keepNext/>
        <w:pageBreakBefore w:val="0"/>
        <w:spacing w:before="0" w:beforeAutospacing="0" w:after="0" w:afterAutospacing="0" w:line="400" w:lineRule="exact"/>
      </w:pPr>
      <w:r>
        <w:rPr>
          <w:rFonts w:hint="eastAsia"/>
        </w:rPr>
        <w:t xml:space="preserve">33.1政府采购线上合同信用融资政策</w:t>
      </w:r>
      <w:r/>
    </w:p>
    <w:p>
      <w:pPr>
        <w:pStyle w:val="708"/>
        <w:ind w:firstLine="480"/>
        <w:jc w:val="both"/>
        <w:pageBreakBefore w:val="0"/>
        <w:spacing w:before="0" w:beforeAutospacing="0" w:after="0" w:afterAutospacing="0" w:line="400" w:lineRule="exact"/>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33.2进口产品</w:t>
      </w:r>
      <w:r/>
    </w:p>
    <w:p>
      <w:pPr>
        <w:pStyle w:val="708"/>
        <w:ind w:firstLine="480"/>
        <w:jc w:val="both"/>
        <w:pageBreakBefore w:val="0"/>
        <w:spacing w:before="0" w:beforeAutospacing="0" w:after="0" w:afterAutospacing="0" w:line="400" w:lineRule="exact"/>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p>
    <w:p>
      <w:pPr>
        <w:ind w:firstLine="480"/>
        <w:pageBreakBefore w:val="0"/>
        <w:spacing w:line="400" w:lineRule="exact"/>
        <w:rPr>
          <w:rFonts w:ascii="宋体" w:hAnsi="宋体" w:cs="宋体"/>
          <w:sz w:val="24"/>
        </w:rPr>
      </w:pPr>
      <w:r>
        <w:rPr>
          <w:rFonts w:hint="eastAsia" w:ascii="宋体" w:hAnsi="宋体" w:cs="宋体"/>
          <w:sz w:val="24"/>
        </w:rPr>
        <w:t xml:space="preserve">33.3.1中小企业定义：</w:t>
      </w:r>
      <w:r/>
    </w:p>
    <w:p>
      <w:pPr>
        <w:pStyle w:val="708"/>
        <w:ind w:firstLine="480"/>
        <w:jc w:val="both"/>
        <w:pageBreakBefore w:val="0"/>
        <w:spacing w:before="0" w:beforeAutospacing="0" w:after="0" w:afterAutospacing="0" w:line="400" w:lineRule="exact"/>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8"/>
        <w:ind w:firstLine="480"/>
        <w:jc w:val="both"/>
        <w:pageBreakBefore w:val="0"/>
        <w:spacing w:before="0" w:beforeAutospacing="0" w:after="0" w:afterAutospacing="0" w:line="400" w:lineRule="exact"/>
      </w:pPr>
      <w:r>
        <w:rPr>
          <w:rFonts w:hint="eastAsia"/>
        </w:rPr>
        <w:t xml:space="preserve">33.3.2供应商提供的货物、工程或者服务符合下列情形的，享受中小企业扶持政策：</w:t>
      </w:r>
      <w:r/>
    </w:p>
    <w:p>
      <w:pPr>
        <w:pStyle w:val="708"/>
        <w:ind w:firstLine="480"/>
        <w:jc w:val="both"/>
        <w:pageBreakBefore w:val="0"/>
        <w:spacing w:before="0" w:beforeAutospacing="0" w:after="0" w:afterAutospacing="0" w:line="400" w:lineRule="exact"/>
      </w:pPr>
      <w:r>
        <w:rPr>
          <w:rFonts w:hint="eastAsia"/>
        </w:rPr>
        <w:t xml:space="preserve">33.3.2.1在货物采购项目中，货物由中小企业制造，即货物由中小企业生产且使用该中小企业商号或者注册商标；</w:t>
      </w:r>
      <w:r/>
    </w:p>
    <w:p>
      <w:pPr>
        <w:pStyle w:val="708"/>
        <w:ind w:firstLine="480"/>
        <w:jc w:val="both"/>
        <w:pageBreakBefore w:val="0"/>
        <w:spacing w:before="0" w:beforeAutospacing="0" w:after="0" w:afterAutospacing="0" w:line="400" w:lineRule="exact"/>
      </w:pPr>
      <w:r>
        <w:rPr>
          <w:rFonts w:hint="eastAsia"/>
        </w:rPr>
        <w:t xml:space="preserve">33.3.2.2在工程采购项目中，工程由中小企业承建，即工程施工单位为中小企业；</w:t>
      </w:r>
      <w:r/>
    </w:p>
    <w:p>
      <w:pPr>
        <w:pStyle w:val="708"/>
        <w:ind w:firstLine="480"/>
        <w:jc w:val="both"/>
        <w:pageBreakBefore w:val="0"/>
        <w:spacing w:before="0" w:beforeAutospacing="0" w:after="0" w:afterAutospacing="0" w:line="400" w:lineRule="exact"/>
      </w:pPr>
      <w:r>
        <w:rPr>
          <w:rFonts w:hint="eastAsia"/>
        </w:rPr>
        <w:t xml:space="preserve">33.3.2.3在服务采购项目中，服务由中小企业承接，即提供服务的人员为中小企业依照《中华人民共和国劳动合同法》订立劳动合同的从业人员。</w:t>
      </w:r>
      <w:r/>
    </w:p>
    <w:p>
      <w:pPr>
        <w:pStyle w:val="708"/>
        <w:ind w:firstLine="480"/>
        <w:jc w:val="both"/>
        <w:pageBreakBefore w:val="0"/>
        <w:spacing w:before="0" w:beforeAutospacing="0" w:after="0" w:afterAutospacing="0" w:line="400" w:lineRule="exact"/>
      </w:pPr>
      <w:r>
        <w:rPr>
          <w:rFonts w:hint="eastAsia"/>
        </w:rPr>
        <w:t xml:space="preserve">33.3.3在货物采购项目中，供应商提供的货物既有中小企业制造货物，也有大型企业制造货物的，不享受中小企业扶持政策。</w:t>
      </w:r>
      <w:r/>
    </w:p>
    <w:p>
      <w:pPr>
        <w:pStyle w:val="708"/>
        <w:ind w:firstLine="480"/>
        <w:jc w:val="both"/>
        <w:pageBreakBefore w:val="0"/>
        <w:spacing w:before="0" w:beforeAutospacing="0" w:after="0" w:afterAutospacing="0" w:line="400" w:lineRule="exact"/>
      </w:pPr>
      <w:r>
        <w:rPr>
          <w:rFonts w:hint="eastAsia"/>
        </w:rPr>
        <w:t xml:space="preserve">33.3.4以联合体形式参加政府采购活动，联合体各方均为中小企业的，联合体视同中小企业。其中，联合体各方均为小微企业的，联合体视同小微企业。</w:t>
      </w:r>
      <w:r/>
    </w:p>
    <w:p>
      <w:pPr>
        <w:pStyle w:val="708"/>
        <w:ind w:firstLine="480"/>
        <w:jc w:val="both"/>
        <w:pageBreakBefore w:val="0"/>
        <w:spacing w:before="0" w:beforeAutospacing="0" w:after="0" w:afterAutospacing="0" w:line="400" w:lineRule="exact"/>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8"/>
        <w:ind w:firstLine="480"/>
        <w:jc w:val="both"/>
        <w:pageBreakBefore w:val="0"/>
        <w:spacing w:before="0" w:beforeAutospacing="0" w:after="0" w:afterAutospacing="0" w:line="400" w:lineRule="exact"/>
      </w:pPr>
      <w:r>
        <w:rPr>
          <w:rFonts w:hint="eastAsia"/>
        </w:rPr>
        <w:t xml:space="preserve">33.3.6残疾人福利单位定义：享受政府采购支持政策的残疾人福利性单位应当同时满足以下条件：</w:t>
      </w:r>
      <w:r/>
    </w:p>
    <w:p>
      <w:pPr>
        <w:pStyle w:val="708"/>
        <w:ind w:firstLine="480"/>
        <w:jc w:val="both"/>
        <w:pageBreakBefore w:val="0"/>
        <w:spacing w:before="0" w:beforeAutospacing="0" w:after="0" w:afterAutospacing="0" w:line="400" w:lineRule="exact"/>
      </w:pPr>
      <w:r>
        <w:rPr>
          <w:rFonts w:hint="eastAsia"/>
        </w:rPr>
        <w:t xml:space="preserve">33.3.6.1安置的残疾人占本单位在职职工人数的比例不低于25%（含25%），并且安置的残疾人人数不少于10 人（含10 人）；</w:t>
      </w:r>
      <w:r/>
    </w:p>
    <w:p>
      <w:pPr>
        <w:pStyle w:val="708"/>
        <w:ind w:firstLine="480"/>
        <w:jc w:val="both"/>
        <w:pageBreakBefore w:val="0"/>
        <w:spacing w:before="0" w:beforeAutospacing="0" w:after="0" w:afterAutospacing="0" w:line="400" w:lineRule="exact"/>
      </w:pPr>
      <w:r>
        <w:rPr>
          <w:rFonts w:hint="eastAsia"/>
        </w:rPr>
        <w:t xml:space="preserve">33.3.6.2依法与安置的每位残疾人签订了一年以上（含一年）的劳动合同或服务协议；</w:t>
      </w:r>
      <w:r/>
    </w:p>
    <w:p>
      <w:pPr>
        <w:pStyle w:val="708"/>
        <w:ind w:firstLine="480"/>
        <w:jc w:val="both"/>
        <w:pageBreakBefore w:val="0"/>
        <w:spacing w:before="0" w:beforeAutospacing="0" w:after="0" w:afterAutospacing="0" w:line="400" w:lineRule="exact"/>
      </w:pPr>
      <w:r>
        <w:rPr>
          <w:rFonts w:hint="eastAsia"/>
        </w:rPr>
        <w:t xml:space="preserve">33.3.6.3为安置的每位残疾人按月足额缴纳了基本养老保险、基本医疗保险、失业保险、工伤保险和生育保险等社会保险费；</w:t>
      </w:r>
      <w:r/>
    </w:p>
    <w:p>
      <w:pPr>
        <w:pStyle w:val="708"/>
        <w:ind w:firstLine="480"/>
        <w:jc w:val="both"/>
        <w:pageBreakBefore w:val="0"/>
        <w:spacing w:before="0" w:beforeAutospacing="0" w:after="0" w:afterAutospacing="0" w:line="400" w:lineRule="exact"/>
      </w:pPr>
      <w:r>
        <w:rPr>
          <w:rFonts w:hint="eastAsia"/>
        </w:rPr>
        <w:t xml:space="preserve">33.3.6.4通过银行等金融机构向安置的每位残疾人，按月支付了不低于单位所在区县适用的经省级人民政府批准的月最低工资标准的工资；</w:t>
      </w:r>
      <w:r/>
    </w:p>
    <w:p>
      <w:pPr>
        <w:pStyle w:val="708"/>
        <w:ind w:firstLine="480"/>
        <w:jc w:val="both"/>
        <w:pageBreakBefore w:val="0"/>
        <w:spacing w:before="0" w:beforeAutospacing="0" w:after="0" w:afterAutospacing="0" w:line="400" w:lineRule="exact"/>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708"/>
        <w:ind w:firstLine="480"/>
        <w:jc w:val="both"/>
        <w:pageBreakBefore w:val="0"/>
        <w:spacing w:before="0" w:beforeAutospacing="0" w:after="0" w:afterAutospacing="0" w:line="400" w:lineRule="exact"/>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8"/>
        <w:ind w:firstLine="480"/>
        <w:jc w:val="both"/>
        <w:pageBreakBefore w:val="0"/>
        <w:spacing w:before="0" w:beforeAutospacing="0" w:after="0" w:afterAutospacing="0" w:line="400" w:lineRule="exact"/>
      </w:pPr>
      <w:r>
        <w:rPr>
          <w:rFonts w:hint="eastAsia"/>
        </w:rPr>
        <w:t xml:space="preserve">33.3.7本项目是否专门面向中小企业预留采购份额见第一章《询价公告》。</w:t>
      </w:r>
      <w:r/>
    </w:p>
    <w:p>
      <w:pPr>
        <w:pStyle w:val="708"/>
        <w:ind w:firstLine="480"/>
        <w:jc w:val="both"/>
        <w:pageBreakBefore w:val="0"/>
        <w:spacing w:before="0" w:beforeAutospacing="0" w:after="0" w:afterAutospacing="0" w:line="400" w:lineRule="exact"/>
      </w:pPr>
      <w:r>
        <w:rPr>
          <w:rFonts w:hint="eastAsia"/>
        </w:rPr>
        <w:t xml:space="preserve">33.3.8采购标的对应的中小企业划分标准所属行业见第四章《采购需求》。</w:t>
      </w:r>
      <w:r/>
    </w:p>
    <w:p>
      <w:pPr>
        <w:pStyle w:val="708"/>
        <w:ind w:firstLine="480"/>
        <w:jc w:val="both"/>
        <w:pageBreakBefore w:val="0"/>
        <w:spacing w:before="0" w:beforeAutospacing="0" w:after="0" w:afterAutospacing="0" w:line="400" w:lineRule="exact"/>
      </w:pPr>
      <w:r>
        <w:rPr>
          <w:rFonts w:hint="eastAsia"/>
        </w:rPr>
        <w:t xml:space="preserve">33.3.9小微企业价格评审优惠的政策：见第五章《评标方法和评标标准》。</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p>
    <w:p>
      <w:pPr>
        <w:ind w:firstLine="480"/>
        <w:pageBreakBefore w:val="0"/>
        <w:spacing w:line="400" w:lineRule="exact"/>
        <w:rPr>
          <w:rFonts w:ascii="宋体" w:hAnsi="宋体" w:cs="宋体"/>
          <w:sz w:val="24"/>
        </w:rPr>
      </w:pPr>
      <w:r>
        <w:rPr>
          <w:rFonts w:hint="eastAsia" w:ascii="宋体" w:hAnsi="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pageBreakBefore w:val="0"/>
        <w:spacing w:line="400" w:lineRule="exact"/>
        <w:rPr>
          <w:rFonts w:ascii="宋体" w:hAnsi="宋体" w:cs="宋体"/>
          <w:sz w:val="24"/>
        </w:rPr>
      </w:pPr>
      <w:r>
        <w:rPr>
          <w:rFonts w:hint="eastAsia" w:ascii="宋体" w:hAnsi="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33.5绿色包装</w:t>
      </w:r>
      <w:r/>
    </w:p>
    <w:p>
      <w:pPr>
        <w:ind w:firstLine="480"/>
        <w:pageBreakBefore w:val="0"/>
        <w:spacing w:line="40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33.6政府采购创新产品</w:t>
      </w:r>
      <w:r/>
    </w:p>
    <w:p>
      <w:pPr>
        <w:ind w:firstLine="478"/>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33.7绿色数据中心政策 </w:t>
      </w:r>
      <w:r/>
    </w:p>
    <w:p>
      <w:pPr>
        <w:ind w:firstLine="480"/>
        <w:pageBreakBefore w:val="0"/>
        <w:spacing w:line="40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33.</w:t>
      </w:r>
      <w:r>
        <w:rPr>
          <w:rFonts w:hint="eastAsia" w:ascii="宋体" w:hAnsi="宋体" w:cs="宋体"/>
          <w:sz w:val="24"/>
          <w:lang w:val="en-US" w:eastAsia="zh-CN"/>
        </w:rPr>
        <w:t xml:space="preserve">9</w:t>
      </w:r>
      <w:r>
        <w:rPr>
          <w:rFonts w:hint="eastAsia" w:ascii="宋体" w:hAnsi="宋体" w:cs="宋体"/>
          <w:sz w:val="24"/>
        </w:rPr>
        <w:t xml:space="preserve">履约保证金政策</w:t>
      </w:r>
      <w:r/>
    </w:p>
    <w:p>
      <w:pPr>
        <w:ind w:firstLine="480"/>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highlight w:val="none"/>
        </w:rPr>
        <w:t xml:space="preserve">本项目履约保证金按中标（合同）价的5%执行，</w:t>
      </w:r>
      <w:r>
        <w:rPr>
          <w:rFonts w:hint="eastAsia" w:ascii="宋体" w:hAnsi="宋体" w:eastAsia="宋体" w:cs="宋体"/>
          <w:bCs/>
          <w:color w:val="auto"/>
          <w:sz w:val="24"/>
          <w:szCs w:val="24"/>
          <w:highlight w:val="none"/>
        </w:rPr>
        <w:t xml:space="preserve">乙方应在本项目签订合同前将履约保证金以转帐、电汇或银行汇票等形式从乙方的帐户转至下列账户，收款单位名称：</w:t>
      </w:r>
      <w:r>
        <w:rPr>
          <w:rFonts w:hint="eastAsia" w:ascii="宋体" w:hAnsi="宋体" w:eastAsia="宋体" w:cs="宋体"/>
          <w:bCs/>
          <w:color w:val="auto"/>
          <w:sz w:val="24"/>
          <w:szCs w:val="24"/>
          <w:highlight w:val="none"/>
          <w:u w:val="single"/>
          <w:lang w:val="en-US" w:eastAsia="zh-CN"/>
        </w:rPr>
        <w:t xml:space="preserve">阜宁县财政局</w:t>
      </w:r>
      <w:r>
        <w:rPr>
          <w:rFonts w:hint="eastAsia" w:ascii="宋体" w:hAnsi="宋体" w:eastAsia="宋体" w:cs="宋体"/>
          <w:color w:val="auto"/>
          <w:sz w:val="24"/>
          <w:szCs w:val="24"/>
          <w:highlight w:val="none"/>
          <w:shd w:val="clear" w:color="auto" w:fill="ffffff"/>
        </w:rPr>
        <w:t xml:space="preserve">，开户银行：</w:t>
      </w:r>
      <w:r>
        <w:rPr>
          <w:rFonts w:hint="eastAsia" w:ascii="宋体" w:hAnsi="宋体" w:eastAsia="宋体" w:cs="宋体"/>
          <w:color w:val="auto"/>
          <w:sz w:val="24"/>
          <w:szCs w:val="24"/>
          <w:highlight w:val="none"/>
          <w:u w:val="single"/>
          <w:shd w:val="clear" w:color="auto" w:fill="ffffff"/>
          <w:lang w:val="en-US" w:eastAsia="zh-CN"/>
        </w:rPr>
        <w:t xml:space="preserve">江苏银行阜宁支行</w:t>
      </w:r>
      <w:r>
        <w:rPr>
          <w:rFonts w:hint="eastAsia" w:ascii="宋体" w:hAnsi="宋体" w:eastAsia="宋体" w:cs="宋体"/>
          <w:color w:val="auto"/>
          <w:sz w:val="24"/>
          <w:szCs w:val="24"/>
          <w:highlight w:val="none"/>
          <w:shd w:val="clear" w:color="auto" w:fill="ffffff"/>
        </w:rPr>
        <w:t xml:space="preserve">；帐号：</w:t>
      </w:r>
      <w:r>
        <w:rPr>
          <w:rFonts w:hint="eastAsia" w:ascii="宋体" w:hAnsi="宋体" w:eastAsia="宋体" w:cs="宋体"/>
          <w:color w:val="auto"/>
          <w:sz w:val="24"/>
          <w:szCs w:val="24"/>
          <w:highlight w:val="none"/>
          <w:u w:val="single"/>
          <w:shd w:val="clear" w:color="auto" w:fill="ffffff"/>
          <w:lang w:val="en-US" w:eastAsia="zh-CN"/>
        </w:rPr>
        <w:t xml:space="preserve">12880188000005002000033</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bCs/>
          <w:color w:val="auto"/>
          <w:sz w:val="24"/>
          <w:szCs w:val="24"/>
          <w:highlight w:val="none"/>
        </w:rPr>
        <w:t xml:space="preserve">乙方也可以采用</w:t>
      </w:r>
      <w:r>
        <w:rPr>
          <w:rFonts w:hint="eastAsia" w:ascii="宋体" w:hAnsi="宋体" w:eastAsia="宋体" w:cs="宋体"/>
          <w:color w:val="auto"/>
          <w:sz w:val="24"/>
          <w:szCs w:val="24"/>
          <w:highlight w:val="none"/>
          <w:shd w:val="clear" w:color="auto" w:fill="auto"/>
          <w:lang w:val="en-US" w:eastAsia="zh-CN" w:bidi="ar-SA"/>
        </w:rPr>
        <w:t xml:space="preserve">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560"/>
        <w:jc w:val="left"/>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采用保函</w:t>
      </w:r>
      <w:r>
        <w:rPr>
          <w:rFonts w:hint="eastAsia" w:ascii="宋体" w:hAnsi="宋体" w:eastAsia="宋体" w:cs="宋体"/>
          <w:color w:val="auto"/>
          <w:sz w:val="24"/>
          <w:szCs w:val="24"/>
          <w:highlight w:val="none"/>
          <w:shd w:val="clear" w:color="auto" w:fill="auto"/>
          <w:lang w:val="en-US" w:eastAsia="zh-CN" w:bidi="ar-SA"/>
        </w:rPr>
        <w:t xml:space="preserve">（保险）</w:t>
      </w:r>
      <w:r>
        <w:rPr>
          <w:rFonts w:hint="eastAsia" w:ascii="宋体" w:hAnsi="宋体" w:eastAsia="宋体" w:cs="宋体"/>
          <w:bCs/>
          <w:color w:val="auto"/>
          <w:sz w:val="24"/>
          <w:szCs w:val="24"/>
          <w:highlight w:val="none"/>
        </w:rPr>
        <w:t xml:space="preserve">形式提交的，其受益人为甲方（采购人），保函的有效期不得低于合同的履行期限。</w:t>
      </w:r>
      <w:r/>
    </w:p>
    <w:p>
      <w:pPr>
        <w:ind w:firstLine="560"/>
        <w:jc w:val="left"/>
        <w:keepLines w:val="0"/>
        <w:keepNext w:val="0"/>
        <w:pageBreakBefore w:val="0"/>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auto"/>
          <w:lang w:val="en-US" w:eastAsia="zh-CN" w:bidi="ar-SA"/>
        </w:rPr>
        <w:t xml:space="preserve">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Cs/>
          <w:color w:val="auto"/>
          <w:sz w:val="24"/>
          <w:szCs w:val="24"/>
          <w:highlight w:val="none"/>
        </w:rPr>
        <w:t xml:space="preserve">履约保证金将减按</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%缴纳。</w:t>
      </w:r>
      <w:r/>
    </w:p>
    <w:p>
      <w:pPr>
        <w:ind w:firstLine="482"/>
        <w:pageBreakBefore w:val="0"/>
        <w:spacing w:line="400" w:lineRule="exact"/>
        <w:tabs>
          <w:tab w:val="left" w:pos="1381" w:leader="none"/>
        </w:tabs>
        <w:rPr>
          <w:rFonts w:ascii="宋体" w:hAnsi="宋体" w:cs="宋体"/>
          <w:sz w:val="24"/>
        </w:rPr>
      </w:pPr>
      <w:r>
        <w:rPr>
          <w:rFonts w:hint="eastAsia" w:ascii="宋体" w:hAnsi="宋体" w:cs="宋体"/>
          <w:sz w:val="24"/>
        </w:rPr>
        <w:t xml:space="preserve">34. 预付款制度</w:t>
      </w:r>
      <w:r/>
    </w:p>
    <w:p>
      <w:pPr>
        <w:ind w:firstLine="480"/>
        <w:pageBreakBefore w:val="0"/>
        <w:spacing w:line="40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eastAsia="黑体"/>
          <w:sz w:val="36"/>
          <w:szCs w:val="36"/>
        </w:rPr>
      </w:pPr>
      <w:r>
        <w:rPr>
          <w:rFonts w:hint="eastAsia" w:eastAsia="黑体"/>
          <w:sz w:val="36"/>
          <w:szCs w:val="36"/>
        </w:rPr>
        <w:br w:type="page" w:clear="all"/>
      </w:r>
      <w:bookmarkStart w:id="133" w:name="_Toc479757211"/>
      <w:r/>
      <w:bookmarkStart w:id="134" w:name="_Toc462564139"/>
      <w:r/>
      <w:bookmarkStart w:id="135" w:name="_Toc20823346"/>
      <w:r/>
      <w:bookmarkStart w:id="136" w:name="_Toc16938590"/>
      <w:r/>
      <w:bookmarkStart w:id="137" w:name="_Toc120614244"/>
      <w:r/>
      <w:r/>
    </w:p>
    <w:p>
      <w:pPr>
        <w:jc w:val="center"/>
        <w:spacing w:line="360" w:lineRule="auto"/>
        <w:widowControl/>
        <w:rPr>
          <w:rFonts w:hint="eastAsia" w:eastAsia="黑体"/>
          <w:sz w:val="36"/>
          <w:szCs w:val="36"/>
        </w:rPr>
      </w:pPr>
      <w:r>
        <w:rPr>
          <w:rFonts w:hint="eastAsia" w:eastAsia="黑体"/>
          <w:sz w:val="36"/>
          <w:szCs w:val="36"/>
        </w:rPr>
      </w:r>
      <w:r/>
    </w:p>
    <w:p>
      <w:pPr>
        <w:jc w:val="center"/>
        <w:spacing w:line="360" w:lineRule="auto"/>
        <w:widowControl/>
        <w:rPr>
          <w:rFonts w:ascii="宋体" w:hAnsi="宋体" w:cs="宋体"/>
          <w:b/>
          <w:sz w:val="40"/>
          <w:szCs w:val="36"/>
        </w:rPr>
      </w:pPr>
      <w:r>
        <w:rPr>
          <w:rFonts w:hint="eastAsia" w:ascii="宋体" w:hAnsi="宋体" w:cs="宋体"/>
          <w:b/>
          <w:sz w:val="40"/>
          <w:szCs w:val="36"/>
        </w:rPr>
        <w:t xml:space="preserve">第三章  合同条款</w:t>
      </w:r>
      <w:r/>
    </w:p>
    <w:p>
      <w:pPr>
        <w:rPr>
          <w:rFonts w:ascii="宋体" w:hAnsi="宋体" w:cs="宋体"/>
        </w:rPr>
      </w:pPr>
      <w:r/>
      <w:bookmarkStart w:id="138" w:name="EB6d2006462e294de090c16e672cecc3bd"/>
      <w:r/>
      <w:bookmarkEnd w:id="138"/>
      <w:r/>
    </w:p>
    <w:p>
      <w:pPr>
        <w:jc w:val="center"/>
        <w:rPr>
          <w:rFonts w:ascii="宋体" w:hAnsi="宋体" w:cs="宋体"/>
          <w:b/>
          <w:bCs/>
          <w:spacing w:val="-20"/>
          <w:sz w:val="48"/>
          <w:szCs w:val="48"/>
        </w:rPr>
      </w:pPr>
      <w:r/>
      <w:bookmarkStart w:id="139"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3" w:bottom="1440" w:left="1803" w:header="851" w:footer="992" w:gutter="0"/>
          <w:cols w:num="1" w:sep="0" w:space="720" w:equalWidth="1"/>
          <w:docGrid w:linePitch="360"/>
        </w:sectPr>
      </w:pPr>
      <w:r>
        <w:rPr>
          <w:rFonts w:eastAsia="黑体"/>
          <w:sz w:val="44"/>
          <w:szCs w:val="44"/>
        </w:rPr>
      </w:r>
      <w:bookmarkEnd w:id="139"/>
      <w:r/>
    </w:p>
    <w:p>
      <w:pPr>
        <w:jc w:val="center"/>
        <w:keepLines/>
        <w:keepNext/>
        <w:spacing w:line="400" w:lineRule="exact"/>
        <w:rPr>
          <w:rFonts w:ascii="黑体" w:hAnsi="黑体" w:eastAsia="黑体"/>
          <w:b/>
          <w:bCs/>
          <w:sz w:val="28"/>
          <w:szCs w:val="28"/>
        </w:rPr>
        <w:outlineLvl w:val="1"/>
      </w:pPr>
      <w:r/>
      <w:bookmarkStart w:id="140" w:name="_Toc22209"/>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40"/>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3"/>
        </w:numPr>
        <w:ind w:firstLine="482"/>
        <w:spacing w:line="360" w:lineRule="auto"/>
        <w:rPr>
          <w:rFonts w:ascii="宋体" w:hAnsi="宋体"/>
          <w:b/>
          <w:sz w:val="24"/>
        </w:rPr>
      </w:pPr>
      <w:r>
        <w:rPr>
          <w:rFonts w:hint="eastAsia" w:ascii="宋体" w:hAnsi="宋体"/>
          <w:b/>
          <w:sz w:val="24"/>
        </w:rPr>
        <w:t xml:space="preserve">项目信息</w:t>
      </w:r>
      <w:r/>
    </w:p>
    <w:p>
      <w:pPr>
        <w:numPr>
          <w:ilvl w:val="0"/>
          <w:numId w:val="4"/>
        </w:numPr>
        <w:ind w:firstLine="480"/>
        <w:spacing w:line="360" w:lineRule="auto"/>
        <w:rPr>
          <w:rFonts w:ascii="宋体" w:hAnsi="宋体"/>
          <w:sz w:val="24"/>
          <w:u w:val="single"/>
        </w:rPr>
      </w:pPr>
      <w:r>
        <w:rPr>
          <w:rFonts w:hint="eastAsia" w:ascii="宋体" w:hAnsi="宋体"/>
          <w:sz w:val="24"/>
        </w:rPr>
        <w:t xml:space="preserve">采购项目名称：</w:t>
      </w:r>
      <w:r/>
    </w:p>
    <w:p>
      <w:p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ind w:firstLine="480"/>
        <w:spacing w:line="360" w:lineRule="auto"/>
        <w:rPr>
          <w:rFonts w:ascii="宋体" w:hAnsi="宋体" w:cs="宋体"/>
          <w:sz w:val="24"/>
          <w:u w:val="single"/>
        </w:rPr>
      </w:pPr>
      <w:r>
        <w:rPr>
          <w:rFonts w:hint="eastAsia" w:ascii="宋体" w:hAnsi="宋体" w:cs="宋体"/>
          <w:sz w:val="24"/>
        </w:rPr>
        <w:t xml:space="preserve">     标的名称：</w:t>
      </w:r>
      <w:r/>
    </w:p>
    <w:p>
      <w:pPr>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9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9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p>
    <w:p>
      <w:pPr>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cs="宋体"/>
          <w:sz w:val="24"/>
        </w:rPr>
        <w:t xml:space="preserve">否</w:t>
      </w:r>
      <w:r/>
    </w:p>
    <w:p>
      <w:p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þ</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p>
    <w:p>
      <w:p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ascii="宋体" w:hAnsi="宋体"/>
          <w:sz w:val="24"/>
          <w:u w:val="single"/>
        </w:rPr>
      </w:pPr>
      <w:r>
        <w:rPr>
          <w:rFonts w:hint="eastAsia" w:ascii="宋体" w:hAnsi="宋体"/>
          <w:sz w:val="24"/>
        </w:rPr>
        <w:t xml:space="preserve">分包主要内容：</w:t>
      </w:r>
      <w:r/>
    </w:p>
    <w:p>
      <w:pPr>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3"/>
        </w:numPr>
        <w:ind w:firstLine="482"/>
        <w:spacing w:line="360" w:lineRule="auto"/>
        <w:rPr>
          <w:rFonts w:ascii="宋体" w:hAnsi="宋体"/>
          <w:b/>
          <w:sz w:val="24"/>
        </w:rPr>
      </w:pPr>
      <w:r>
        <w:rPr>
          <w:rFonts w:hint="eastAsia" w:ascii="宋体" w:hAnsi="宋体"/>
          <w:b/>
          <w:sz w:val="24"/>
        </w:rPr>
        <w:t xml:space="preserve">合同金额</w:t>
      </w:r>
      <w:r/>
    </w:p>
    <w:p>
      <w:pPr>
        <w:numPr>
          <w:ilvl w:val="0"/>
          <w:numId w:val="5"/>
        </w:numPr>
        <w:ind w:firstLine="480"/>
        <w:keepLines w:val="0"/>
        <w:keepNext w:val="0"/>
        <w:pageBreakBefore w:val="0"/>
        <w:spacing w:line="480" w:lineRule="exact"/>
        <w:widowControl w:val="off"/>
        <w:rPr>
          <w:rFonts w:hint="eastAsia" w:ascii="宋体" w:hAnsi="宋体"/>
          <w:sz w:val="24"/>
          <w:szCs w:val="24"/>
          <w:u w:val="single"/>
          <w:lang w:val="en-US" w:eastAsia="zh-CN"/>
        </w:rPr>
      </w:pPr>
      <w:r>
        <w:rPr>
          <w:rFonts w:hint="eastAsia" w:ascii="宋体" w:hAnsi="宋体"/>
          <w:sz w:val="24"/>
          <w:szCs w:val="24"/>
        </w:rPr>
        <w:t xml:space="preserve">合同</w:t>
      </w:r>
      <w:r>
        <w:rPr>
          <w:rFonts w:hint="eastAsia" w:ascii="宋体" w:hAnsi="宋体"/>
          <w:sz w:val="24"/>
          <w:szCs w:val="24"/>
          <w:lang w:val="en-US" w:eastAsia="zh-CN"/>
        </w:rPr>
        <w:t xml:space="preserve">单价</w:t>
      </w:r>
      <w:r>
        <w:rPr>
          <w:rFonts w:hint="eastAsia" w:ascii="宋体" w:hAnsi="宋体"/>
          <w:sz w:val="24"/>
          <w:szCs w:val="24"/>
        </w:rPr>
        <w:t xml:space="preserve">金额小写：</w:t>
      </w:r>
      <w:r>
        <w:rPr>
          <w:rFonts w:hint="eastAsia" w:ascii="宋体" w:hAnsi="宋体"/>
          <w:sz w:val="24"/>
          <w:szCs w:val="24"/>
          <w:u w:val="single"/>
          <w:lang w:val="en-US" w:eastAsia="zh-CN"/>
        </w:rPr>
        <w:t xml:space="preserve">              </w:t>
      </w:r>
      <w:r>
        <w:rPr>
          <w:rFonts w:hint="eastAsia" w:ascii="宋体" w:hAnsi="宋体"/>
          <w:sz w:val="24"/>
          <w:szCs w:val="24"/>
        </w:rPr>
        <w:t xml:space="preserve">大写：</w:t>
      </w:r>
      <w:r>
        <w:rPr>
          <w:rFonts w:hint="eastAsia" w:ascii="宋体" w:hAnsi="宋体"/>
          <w:sz w:val="24"/>
          <w:szCs w:val="24"/>
          <w:u w:val="single"/>
          <w:lang w:val="en-US" w:eastAsia="zh-CN"/>
        </w:rPr>
        <w:t xml:space="preserve">          </w:t>
      </w:r>
      <w:r/>
    </w:p>
    <w:p>
      <w:pPr>
        <w:pStyle w:val="717"/>
        <w:keepLines w:val="0"/>
        <w:keepNext w:val="0"/>
        <w:pageBreakBefore w:val="0"/>
        <w:spacing w:before="0" w:line="480" w:lineRule="exact"/>
        <w:widowControl w:val="off"/>
        <w:rPr>
          <w:rFonts w:hint="default"/>
          <w:u w:val="single"/>
          <w:lang w:val="en-US" w:eastAsia="zh-CN"/>
        </w:rPr>
      </w:pPr>
      <w:r>
        <w:rPr>
          <w:rFonts w:hint="eastAsia" w:ascii="宋体" w:hAnsi="宋体"/>
          <w:sz w:val="24"/>
          <w:szCs w:val="24"/>
          <w:u w:val="none"/>
          <w:lang w:val="en-US" w:eastAsia="zh-CN"/>
        </w:rPr>
        <w:t xml:space="preserve">     投标总量为：</w:t>
      </w:r>
      <w:r>
        <w:rPr>
          <w:rFonts w:hint="eastAsia" w:ascii="宋体" w:hAnsi="宋体"/>
          <w:sz w:val="24"/>
          <w:szCs w:val="24"/>
          <w:u w:val="single"/>
          <w:lang w:val="en-US" w:eastAsia="zh-CN"/>
        </w:rPr>
        <w:t xml:space="preserve">                  </w:t>
      </w:r>
      <w:r/>
    </w:p>
    <w:p>
      <w:pPr>
        <w:pStyle w:val="717"/>
        <w:numPr>
          <w:ilvl w:val="0"/>
          <w:numId w:val="0"/>
        </w:numPr>
        <w:keepLines w:val="0"/>
        <w:keepNext w:val="0"/>
        <w:pageBreakBefore w:val="0"/>
        <w:spacing w:before="0" w:line="480" w:lineRule="exact"/>
        <w:widowControl w:val="off"/>
        <w:rPr>
          <w:rFonts w:hint="eastAsia" w:ascii="宋体" w:hAnsi="宋体"/>
          <w:sz w:val="24"/>
          <w:szCs w:val="24"/>
          <w:u w:val="single"/>
          <w:lang w:val="en-US" w:eastAsia="zh-CN"/>
        </w:rPr>
      </w:pPr>
      <w:r>
        <w:rPr>
          <w:rFonts w:hint="eastAsia" w:eastAsia="宋体"/>
          <w:sz w:val="24"/>
          <w:szCs w:val="24"/>
          <w:lang w:val="en-US" w:eastAsia="zh-CN"/>
        </w:rPr>
        <w:t xml:space="preserve">         合同总价金额小写：</w:t>
      </w:r>
      <w:r>
        <w:rPr>
          <w:rFonts w:hint="eastAsia" w:ascii="宋体" w:hAnsi="宋体"/>
          <w:sz w:val="24"/>
          <w:szCs w:val="24"/>
          <w:u w:val="single"/>
          <w:lang w:val="en-US" w:eastAsia="zh-CN"/>
        </w:rPr>
        <w:t xml:space="preserve">              </w:t>
      </w:r>
      <w:r>
        <w:rPr>
          <w:rFonts w:hint="eastAsia" w:ascii="宋体" w:hAnsi="宋体"/>
          <w:sz w:val="24"/>
          <w:szCs w:val="24"/>
        </w:rPr>
        <w:t xml:space="preserve">大写：</w:t>
      </w:r>
      <w:r>
        <w:rPr>
          <w:rFonts w:hint="eastAsia" w:ascii="宋体" w:hAnsi="宋体"/>
          <w:sz w:val="24"/>
          <w:szCs w:val="24"/>
          <w:u w:val="single"/>
          <w:lang w:val="en-US" w:eastAsia="zh-CN"/>
        </w:rPr>
        <w:t xml:space="preserve">          </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rPr>
          <w:rFonts w:hint="eastAsia" w:ascii="宋体" w:hAnsi="宋体"/>
          <w:szCs w:val="21"/>
        </w:rPr>
        <w:t xml:space="preserve">，其中涉及预付款的：</w:t>
      </w:r>
      <w:r>
        <w:rPr>
          <w:rFonts w:hint="eastAsia" w:ascii="宋体" w:hAnsi="宋体"/>
          <w:szCs w:val="21"/>
          <w:u w:val="single"/>
        </w:rPr>
        <w:t xml:space="preserve">合同签订后十五日内，甲方收到乙方开具的发票，支付合同总价的30%作为预付款。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b/>
          <w:bCs/>
          <w:color w:val="auto"/>
          <w:sz w:val="24"/>
        </w:rPr>
        <w:t xml:space="preserve">备注：</w:t>
      </w:r>
      <w:r>
        <w:rPr>
          <w:rFonts w:hint="eastAsia" w:ascii="宋体" w:hAnsi="宋体" w:cs="宋体"/>
          <w:b/>
          <w:bCs/>
          <w:color w:val="auto"/>
          <w:sz w:val="24"/>
          <w:highlight w:val="none"/>
          <w:shd w:val="clear" w:color="auto" w:fill="auto"/>
        </w:rPr>
        <w:t xml:space="preserve">在签订合同时，供应商明确表示无需预付款或者主动要求降低预付款比例的，采购人可不适用前述规定。</w:t>
      </w:r>
      <w:r>
        <w:rPr>
          <w:rFonts w:hint="eastAsia" w:ascii="宋体" w:hAnsi="宋体" w:cs="宋体"/>
          <w:b/>
          <w:bCs/>
          <w:color w:val="auto"/>
          <w:sz w:val="24"/>
        </w:rPr>
        <w:t xml:space="preserve">中标人放弃预付款的，中标人应向采购人出具放弃预付款的声明函。</w:t>
      </w:r>
      <w:r>
        <w:rPr>
          <w:rFonts w:hint="eastAsia" w:ascii="宋体" w:hAnsi="宋体" w:cs="宋体"/>
          <w:color w:val="auto"/>
          <w:sz w:val="24"/>
        </w:rPr>
        <w:t xml:space="preserve">）</w:t>
      </w:r>
      <w:r/>
    </w:p>
    <w:p>
      <w:pPr>
        <w:numPr>
          <w:ilvl w:val="0"/>
          <w:numId w:val="3"/>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color w:val="auto"/>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rPr>
        <w:t xml:space="preserve">履约期限</w:t>
      </w:r>
      <w:r>
        <w:rPr>
          <w:rFonts w:hint="eastAsia" w:ascii="宋体" w:hAnsi="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w:t>
      </w:r>
      <w:r/>
    </w:p>
    <w:p>
      <w:pPr>
        <w:ind w:firstLine="480"/>
        <w:spacing w:line="360" w:lineRule="auto"/>
        <w:rPr>
          <w:rFonts w:ascii="宋体" w:hAnsi="宋体" w:cs="宋体"/>
          <w:sz w:val="24"/>
          <w:u w:val="single"/>
        </w:rPr>
      </w:pPr>
      <w:r>
        <w:rPr>
          <w:rFonts w:hint="eastAsia" w:ascii="宋体" w:hAnsi="宋体" w:cs="宋体"/>
          <w:color w:val="auto"/>
          <w:sz w:val="24"/>
        </w:rPr>
        <w:t xml:space="preserve">（2）履约地点</w:t>
      </w:r>
      <w:r>
        <w:rPr>
          <w:rFonts w:hint="eastAsia" w:ascii="宋体" w:hAnsi="宋体" w:cs="宋体"/>
          <w:bCs/>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560"/>
        <w:jc w:val="left"/>
        <w:keepLines w:val="0"/>
        <w:keepNext w:val="0"/>
        <w:pageBreakBefore w:val="0"/>
        <w:spacing w:line="480" w:lineRule="exact"/>
        <w:widowControl/>
        <w:rPr>
          <w:rFonts w:ascii="宋体" w:hAnsi="宋体" w:cs="宋体"/>
          <w:sz w:val="24"/>
        </w:rPr>
      </w:pPr>
      <w:r>
        <w:rPr>
          <w:rFonts w:hint="eastAsia" w:ascii="宋体" w:hAnsi="宋体" w:cs="宋体"/>
          <w:sz w:val="24"/>
        </w:rPr>
        <w:t xml:space="preserve">    收取履约保证金金额：</w:t>
      </w:r>
      <w:r>
        <w:rPr>
          <w:rFonts w:hint="eastAsia" w:ascii="宋体" w:hAnsi="宋体" w:cs="宋体"/>
          <w:color w:val="auto"/>
          <w:sz w:val="24"/>
          <w:u w:val="single"/>
          <w:lang w:val="en-US" w:eastAsia="zh-CN"/>
        </w:rPr>
        <w:t xml:space="preserve">              </w:t>
      </w:r>
      <w:r>
        <w:rPr>
          <w:rFonts w:hint="eastAsia" w:ascii="宋体" w:hAnsi="宋体" w:cs="宋体"/>
          <w:color w:val="c00000"/>
          <w:sz w:val="24"/>
        </w:rPr>
        <w:t xml:space="preserve">            </w:t>
      </w:r>
      <w:r>
        <w:rPr>
          <w:rFonts w:hint="eastAsia" w:ascii="宋体" w:hAnsi="宋体" w:cs="宋体"/>
          <w:sz w:val="24"/>
        </w:rPr>
        <w:t xml:space="preserve">     </w:t>
      </w:r>
      <w:r/>
    </w:p>
    <w:p>
      <w:pPr>
        <w:ind w:firstLine="480"/>
        <w:spacing w:line="360" w:lineRule="auto"/>
        <w:rPr>
          <w:rFonts w:hint="default" w:ascii="宋体" w:hAnsi="宋体" w:eastAsia="宋体" w:cs="宋体"/>
          <w:bCs/>
          <w:color w:val="c00000"/>
          <w:sz w:val="24"/>
          <w:u w:val="single"/>
          <w:lang w:val="en-US" w:eastAsia="zh-CN"/>
        </w:rPr>
      </w:pPr>
      <w:r>
        <w:rPr>
          <w:rFonts w:hint="eastAsia" w:ascii="宋体" w:hAnsi="宋体" w:cs="宋体"/>
          <w:sz w:val="24"/>
        </w:rPr>
        <w:t xml:space="preserve">     履约担保期限：</w:t>
      </w:r>
      <w:r>
        <w:rPr>
          <w:rFonts w:hint="eastAsia" w:ascii="宋体" w:hAnsi="宋体" w:cs="宋体"/>
          <w:color w:val="c00000"/>
          <w:sz w:val="24"/>
        </w:rPr>
        <w:t xml:space="preserve"> </w:t>
      </w:r>
      <w:r>
        <w:rPr>
          <w:rFonts w:hint="eastAsia" w:ascii="宋体" w:hAnsi="宋体" w:cs="宋体"/>
          <w:color w:val="auto"/>
          <w:sz w:val="24"/>
          <w:u w:val="single"/>
          <w:lang w:val="en-US" w:eastAsia="zh-CN"/>
        </w:rPr>
        <w:t xml:space="preserve">                   </w:t>
      </w:r>
      <w:r/>
    </w:p>
    <w:p>
      <w:pPr>
        <w:numPr>
          <w:ilvl w:val="0"/>
          <w:numId w:val="6"/>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3"/>
        </w:numPr>
        <w:ind w:firstLine="482"/>
        <w:spacing w:line="360" w:lineRule="auto"/>
        <w:rPr>
          <w:rFonts w:ascii="宋体" w:hAnsi="宋体"/>
          <w:b/>
          <w:sz w:val="24"/>
        </w:rPr>
      </w:pPr>
      <w:r>
        <w:rPr>
          <w:rFonts w:hint="eastAsia" w:ascii="宋体" w:hAnsi="宋体"/>
          <w:b/>
          <w:sz w:val="24"/>
        </w:rPr>
        <w:t xml:space="preserve">合同验收</w:t>
      </w:r>
      <w:r/>
    </w:p>
    <w:p>
      <w:pPr>
        <w:numPr>
          <w:ilvl w:val="0"/>
          <w:numId w:val="7"/>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ind w:firstLine="264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w:t>
      </w:r>
      <w:r>
        <w:rPr>
          <w:rFonts w:hint="eastAsia" w:ascii="宋体" w:hAnsi="宋体"/>
          <w:bCs/>
          <w:sz w:val="24"/>
        </w:rPr>
        <w:t xml:space="preserve">。</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文件和采购合同规定，包括每一项技术和商务要求的履约情况。</w:t>
      </w:r>
      <w:r/>
    </w:p>
    <w:p>
      <w:pPr>
        <w:ind w:firstLine="480"/>
        <w:spacing w:line="360" w:lineRule="auto"/>
        <w:rPr>
          <w:rFonts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按</w:t>
      </w:r>
      <w:r>
        <w:rPr>
          <w:rFonts w:hint="eastAsia" w:ascii="宋体" w:hAnsi="宋体"/>
          <w:bCs/>
          <w:sz w:val="24"/>
          <w:u w:val="single"/>
          <w:lang w:val="en-US" w:eastAsia="zh-CN"/>
        </w:rPr>
        <w:t xml:space="preserve">采购</w:t>
      </w:r>
      <w:r>
        <w:rPr>
          <w:rFonts w:hint="eastAsia" w:ascii="宋体" w:hAnsi="宋体"/>
          <w:bCs/>
          <w:sz w:val="24"/>
          <w:u w:val="single"/>
        </w:rPr>
        <w:t xml:space="preserve">文件和采购合同规定</w:t>
      </w:r>
      <w:r>
        <w:rPr>
          <w:rFonts w:hint="eastAsia" w:ascii="宋体" w:hAnsi="宋体"/>
          <w:bCs/>
          <w:sz w:val="24"/>
        </w:rPr>
        <w:t xml:space="preserve">。</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bCs/>
          <w:sz w:val="24"/>
          <w:u w:val="single"/>
        </w:rPr>
        <w:t xml:space="preserve">本项目涉及政策法规要求办理的相关证件，由乙方负责资料收集和整理工作，并积极协助甲方报送办理相关手续，直至取得使用许可。</w:t>
      </w:r>
      <w:r/>
    </w:p>
    <w:p>
      <w:pPr>
        <w:numPr>
          <w:ilvl w:val="0"/>
          <w:numId w:val="3"/>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20"/>
        <w:spacing w:line="360" w:lineRule="auto"/>
        <w:rPr>
          <w:szCs w:val="21"/>
        </w:rPr>
      </w:pPr>
      <w:r>
        <w:rPr>
          <w:szCs w:val="21"/>
        </w:rPr>
      </w:r>
      <w:r/>
    </w:p>
    <w:tbl>
      <w:tblPr>
        <w:tblStyle w:val="68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ascii="仿宋" w:hAnsi="仿宋" w:eastAsia="仿宋" w:cs="仿宋"/>
                <w:color w:val="333333"/>
                <w:sz w:val="28"/>
                <w:szCs w:val="28"/>
                <w:shd w:val="clear" w:color="auto" w:fill="ffffff"/>
              </w:rPr>
              <w:t xml:space="preserve">询价</w:t>
            </w:r>
            <w:r>
              <w:rPr>
                <w:rFonts w:hint="eastAsia"/>
                <w:sz w:val="24"/>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76"/>
        <w:jc w:val="center"/>
        <w:spacing w:before="120"/>
        <w:rPr>
          <w:rFonts w:ascii="黑体" w:hAnsi="黑体" w:eastAsia="黑体"/>
          <w:sz w:val="28"/>
          <w:szCs w:val="28"/>
        </w:rPr>
      </w:pPr>
      <w:r>
        <w:rPr>
          <w:rFonts w:ascii="宋体" w:hAnsi="宋体"/>
          <w:u w:val="single"/>
        </w:rPr>
        <w:br w:type="page" w:clear="all"/>
      </w:r>
      <w:bookmarkStart w:id="141" w:name="_Toc27624"/>
      <w:r/>
      <w:bookmarkStart w:id="142" w:name="_Toc20313"/>
      <w:r>
        <w:rPr>
          <w:rFonts w:hint="eastAsia" w:ascii="黑体" w:hAnsi="黑体" w:eastAsia="黑体"/>
          <w:b w:val="0"/>
          <w:bCs w:val="0"/>
          <w:sz w:val="28"/>
          <w:szCs w:val="28"/>
        </w:rPr>
        <w:t xml:space="preserve">第二节 政府采购合同通用条款</w:t>
      </w:r>
      <w:bookmarkEnd w:id="141"/>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90"/>
        <w:ind w:firstLine="370"/>
        <w:spacing w:after="0" w:line="40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690"/>
        <w:ind w:firstLine="370"/>
        <w:spacing w:after="0" w:line="40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9"/>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92"/>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693"/>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3"/>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4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3"/>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76"/>
        <w:ind w:firstLine="420"/>
        <w:spacing w:line="400" w:lineRule="exact"/>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 xml:space="preserve">询价</w:t>
      </w:r>
      <w:r>
        <w:rPr>
          <w:rFonts w:hint="eastAsia" w:ascii="宋体" w:hAnsi="宋体"/>
          <w:b w:val="0"/>
          <w:bCs w:val="0"/>
          <w:sz w:val="21"/>
          <w:szCs w:val="21"/>
        </w:rPr>
        <w:t xml:space="preserve">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690"/>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9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9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9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9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9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9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9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9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9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42"/>
      <w:r/>
      <w:r/>
    </w:p>
    <w:tbl>
      <w:tblPr>
        <w:tblStyle w:val="68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不接受联合体。</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tabs>
                <w:tab w:val="center" w:pos="2814" w:leader="none"/>
              </w:tabs>
              <w:rPr>
                <w:rFonts w:ascii="宋体" w:hAnsi="宋体"/>
                <w:sz w:val="24"/>
              </w:rPr>
            </w:pPr>
            <w:r>
              <w:rPr>
                <w:rFonts w:hint="eastAsia" w:ascii="宋体" w:hAnsi="宋体"/>
                <w:sz w:val="24"/>
              </w:rPr>
              <w:t xml:space="preserve">3天内。</w:t>
            </w:r>
            <w:r>
              <w:rPr>
                <w:rFonts w:hint="eastAsia" w:ascii="宋体" w:hAnsi="宋体"/>
                <w:color w:val="ff0000"/>
                <w:sz w:val="24"/>
                <w:lang w:eastAsia="zh-CN"/>
              </w:rPr>
              <w:tab/>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ind w:firstLine="480"/>
              <w:jc w:val="left"/>
              <w:rPr>
                <w:rFonts w:ascii="宋体" w:hAnsi="宋体"/>
                <w:sz w:val="24"/>
              </w:rPr>
            </w:pPr>
            <w:r>
              <w:rPr>
                <w:rFonts w:hint="eastAsia" w:ascii="宋体" w:hAnsi="宋体"/>
                <w:sz w:val="24"/>
              </w:rPr>
              <w:t xml:space="preserve">1、乙方自行协调解决本项目实施过程中发生的各种矛盾，甲方不承担任何费用和责任，</w:t>
            </w:r>
            <w:r>
              <w:rPr>
                <w:rFonts w:hint="eastAsia" w:ascii="宋体" w:hAnsi="宋体"/>
                <w:sz w:val="24"/>
                <w:lang w:val="en-US" w:eastAsia="zh-CN"/>
              </w:rPr>
              <w:t xml:space="preserve">供货期</w:t>
            </w:r>
            <w:r>
              <w:rPr>
                <w:rFonts w:hint="eastAsia" w:ascii="宋体" w:hAnsi="宋体"/>
                <w:sz w:val="24"/>
              </w:rPr>
              <w:t xml:space="preserve">不顺延；乙方投标前已充分了解项目情况、道路及任何其他影响报价的情况，任何因忽视或误解项目现场情况而导致的索赔或</w:t>
            </w:r>
            <w:r>
              <w:rPr>
                <w:rFonts w:hint="eastAsia" w:ascii="宋体" w:hAnsi="宋体"/>
                <w:sz w:val="24"/>
                <w:lang w:val="en-US" w:eastAsia="zh-CN"/>
              </w:rPr>
              <w:t xml:space="preserve">供货</w:t>
            </w:r>
            <w:r>
              <w:rPr>
                <w:rFonts w:hint="eastAsia" w:ascii="宋体" w:hAnsi="宋体"/>
                <w:sz w:val="24"/>
              </w:rPr>
              <w:t xml:space="preserve">期延长申请将不被批准。</w:t>
            </w:r>
            <w:r/>
          </w:p>
          <w:p>
            <w:pPr>
              <w:ind w:firstLine="480"/>
              <w:jc w:val="left"/>
              <w:rPr>
                <w:rFonts w:ascii="Times New Roman" w:hAnsi="Times New Roman"/>
                <w:sz w:val="24"/>
              </w:rPr>
            </w:pPr>
            <w:r>
              <w:rPr>
                <w:rFonts w:hint="eastAsia" w:ascii="Times New Roman" w:hAnsi="Times New Roman"/>
                <w:sz w:val="24"/>
              </w:rPr>
              <w:t xml:space="preserve">2、乙方自行承担项目实施过程中的质量、任何状况下的安全责任。非甲方原因，发生的一切问题和责任与甲方无关，相关一切费用或民事、刑事责任均由乙方自理。</w:t>
            </w:r>
            <w:r/>
          </w:p>
          <w:p>
            <w:pPr>
              <w:ind w:firstLine="480"/>
              <w:jc w:val="left"/>
              <w:rPr>
                <w:rFonts w:ascii="Times New Roman" w:hAnsi="Times New Roman"/>
                <w:sz w:val="24"/>
              </w:rPr>
            </w:pPr>
            <w:r>
              <w:rPr>
                <w:rFonts w:hint="eastAsia" w:ascii="Times New Roman" w:hAnsi="Times New Roman"/>
                <w:sz w:val="24"/>
              </w:rPr>
              <w:t xml:space="preserve">3、在履行合同过程中，乙方应遵守国家或地方的法律、法规、规章、条例、规范性文件或任何对项目有管辖权的部门的规章，并按要求支付有关费用。</w:t>
            </w:r>
            <w:r/>
          </w:p>
          <w:p>
            <w:pPr>
              <w:ind w:firstLine="480"/>
              <w:jc w:val="left"/>
              <w:rPr>
                <w:rFonts w:ascii="Times New Roman" w:hAnsi="Times New Roman"/>
                <w:sz w:val="24"/>
              </w:rPr>
            </w:pPr>
            <w:r>
              <w:rPr>
                <w:rFonts w:hint="eastAsia" w:ascii="Times New Roman" w:hAnsi="Times New Roman"/>
                <w:sz w:val="24"/>
                <w:lang w:val="en-US" w:eastAsia="zh-CN"/>
              </w:rPr>
              <w:t xml:space="preserve">4</w:t>
            </w:r>
            <w:r>
              <w:rPr>
                <w:rFonts w:hint="eastAsia" w:ascii="Times New Roman" w:hAnsi="Times New Roman"/>
                <w:sz w:val="24"/>
              </w:rPr>
              <w:t xml:space="preserve">、无论甲方是否给予了批准或同意，乙方应对现场作业工作的完备性、稳定性和安全性承担全部责任，负责完成保证项目的稳定、完整、安全、可靠及有效运行所必须的全部工作。</w:t>
            </w:r>
            <w:r/>
          </w:p>
          <w:p>
            <w:pPr>
              <w:ind w:firstLine="480"/>
              <w:tabs>
                <w:tab w:val="left" w:pos="632" w:leader="none"/>
                <w:tab w:val="left" w:pos="2828" w:leader="none"/>
              </w:tabs>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eastAsia="宋体"/>
                <w:sz w:val="24"/>
                <w:lang w:val="en-US" w:eastAsia="zh-CN"/>
              </w:rPr>
            </w:pPr>
            <w:r>
              <w:rPr>
                <w:rFonts w:hint="eastAsia" w:ascii="宋体" w:hAnsi="宋体"/>
                <w:sz w:val="24"/>
                <w:lang w:val="en-US" w:eastAsia="zh-CN"/>
              </w:rPr>
              <w:t xml:space="preserve">/</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ind w:firstLine="480"/>
              <w:jc w:val="left"/>
              <w:rPr>
                <w:rFonts w:hint="eastAsia" w:ascii="Times New Roman" w:hAnsi="Times New Roman"/>
                <w:sz w:val="24"/>
              </w:rPr>
            </w:pPr>
            <w:r>
              <w:rPr>
                <w:rFonts w:hint="eastAsia" w:ascii="Times New Roman" w:hAnsi="Times New Roman"/>
                <w:sz w:val="24"/>
                <w:lang w:val="en-US" w:eastAsia="zh-CN"/>
              </w:rPr>
              <w:t xml:space="preserve"> </w:t>
            </w:r>
            <w:r/>
          </w:p>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jc w:val="left"/>
              <w:rPr>
                <w:rFonts w:hint="eastAsia" w:ascii="Times New Roman" w:hAnsi="Times New Roman"/>
                <w:sz w:val="24"/>
              </w:rPr>
            </w:pPr>
            <w:r>
              <w:rPr>
                <w:rFonts w:hint="eastAsia"/>
                <w:sz w:val="24"/>
                <w:lang w:val="en-US" w:eastAsia="zh-CN"/>
              </w:rPr>
              <w:t xml:space="preserve">8.</w:t>
            </w:r>
            <w:r>
              <w:rPr>
                <w:rFonts w:hint="eastAsia" w:ascii="Times New Roman" w:hAnsi="Times New Roman"/>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jc w:val="left"/>
              <w:rPr>
                <w:rFonts w:hint="eastAsia" w:ascii="Times New Roman" w:hAnsi="Times New Roman"/>
                <w:sz w:val="24"/>
              </w:rPr>
            </w:pPr>
            <w:r>
              <w:rPr>
                <w:rFonts w:hint="eastAsia"/>
                <w:sz w:val="24"/>
                <w:lang w:val="en-US" w:eastAsia="zh-CN"/>
              </w:rPr>
              <w:t xml:space="preserve">9.</w:t>
            </w:r>
            <w:r>
              <w:rPr>
                <w:rFonts w:hint="eastAsia" w:ascii="Times New Roman" w:hAnsi="Times New Roman"/>
                <w:sz w:val="24"/>
              </w:rPr>
              <w:t xml:space="preserve">每件包装箱内应附一份详细装箱单和质量合格凭证。</w:t>
            </w:r>
            <w:r/>
          </w:p>
          <w:p>
            <w:pPr>
              <w:rPr>
                <w:sz w:val="24"/>
              </w:rPr>
            </w:pPr>
            <w:r>
              <w:rPr>
                <w:rFonts w:hint="eastAsia"/>
                <w:sz w:val="24"/>
                <w:lang w:val="en-US" w:eastAsia="zh-CN"/>
              </w:rPr>
              <w:t xml:space="preserve">10.</w:t>
            </w:r>
            <w:r>
              <w:rPr>
                <w:rFonts w:hint="eastAsia" w:ascii="Times New Roman" w:hAnsi="Times New Roman"/>
                <w:sz w:val="24"/>
                <w:lang w:val="en-US" w:eastAsia="zh-CN"/>
              </w:rPr>
              <w:t xml:space="preserve">包装箱外加贴“政府补贴农药、严禁倒买倒卖”标识。</w:t>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892"/>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892"/>
              <w:ind w:firstLine="0"/>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08"/>
              <w:jc w:val="both"/>
              <w:spacing w:before="120" w:beforeAutospacing="0" w:after="120" w:afterAutospacing="0"/>
            </w:pPr>
            <w:r>
              <w:rPr>
                <w:rFonts w:hint="eastAsia" w:ascii="宋体" w:hAnsi="宋体" w:cs="宋体"/>
                <w:sz w:val="24"/>
                <w:szCs w:val="24"/>
              </w:rPr>
              <w:t xml:space="preserve">质量保证期：供应商须按国家或行业规定提供原厂商质保服务，所投货物的免费质保期为</w:t>
            </w:r>
            <w:r>
              <w:rPr>
                <w:rFonts w:hint="eastAsia" w:ascii="宋体" w:hAnsi="宋体" w:cs="宋体"/>
                <w:sz w:val="24"/>
                <w:szCs w:val="24"/>
                <w:lang w:val="en-US" w:eastAsia="zh-CN"/>
              </w:rPr>
              <w:t xml:space="preserve">2</w:t>
            </w:r>
            <w:r>
              <w:rPr>
                <w:rFonts w:hint="eastAsia" w:ascii="宋体" w:hAnsi="宋体" w:cs="宋体"/>
                <w:sz w:val="24"/>
                <w:szCs w:val="24"/>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4"/>
                <w:szCs w:val="24"/>
                <w:lang w:val="en-US" w:eastAsia="zh-CN"/>
              </w:rPr>
              <w:t xml:space="preserve">乙方</w:t>
            </w:r>
            <w:r>
              <w:rPr>
                <w:rFonts w:hint="eastAsia" w:ascii="宋体" w:hAnsi="宋体" w:cs="宋体"/>
                <w:sz w:val="24"/>
                <w:szCs w:val="24"/>
              </w:rPr>
              <w:t xml:space="preserve">所有服务不得收取任何费用。</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w:t>
            </w:r>
            <w:r>
              <w:rPr>
                <w:rFonts w:hint="eastAsia" w:ascii="宋体" w:hAnsi="宋体"/>
                <w:sz w:val="24"/>
                <w:u w:val="single"/>
                <w:lang w:val="en-US" w:eastAsia="zh-CN"/>
              </w:rPr>
              <w:t xml:space="preserve">24</w:t>
            </w:r>
            <w:r>
              <w:rPr>
                <w:rFonts w:hint="eastAsia" w:ascii="宋体" w:hAnsi="宋体"/>
                <w:sz w:val="24"/>
                <w:u w:val="single"/>
              </w:rPr>
              <w:t xml:space="preserve">_</w:t>
            </w:r>
            <w:r>
              <w:rPr>
                <w:rFonts w:hint="eastAsia" w:ascii="宋体" w:hAnsi="宋体"/>
                <w:sz w:val="24"/>
              </w:rPr>
              <w:t xml:space="preserve">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ind w:firstLine="240"/>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ind w:firstLine="240"/>
              <w:jc w:val="left"/>
              <w:rPr>
                <w:rFonts w:ascii="宋体" w:hAnsi="宋体"/>
                <w:sz w:val="24"/>
              </w:rPr>
            </w:pPr>
            <w:r>
              <w:rPr>
                <w:rFonts w:hint="eastAsia" w:ascii="宋体" w:hAnsi="宋体"/>
                <w:sz w:val="24"/>
              </w:rPr>
              <w:t xml:space="preserve">2.乙方应按照国家有关法律法规规章和“三包”规定以及</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文件售后服务要求及响应文件售后服务承诺提供售后服务。</w:t>
            </w:r>
            <w:r/>
          </w:p>
          <w:p>
            <w:pPr>
              <w:ind w:firstLine="240"/>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ind w:firstLine="240"/>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240"/>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right="33" w:firstLine="240"/>
              <w:jc w:val="left"/>
              <w:pageBreakBefore w:val="0"/>
              <w:spacing w:line="360" w:lineRule="exact"/>
              <w:rPr>
                <w:rFonts w:ascii="宋体" w:hAnsi="宋体"/>
                <w:b/>
                <w:bCs/>
                <w:color w:val="auto"/>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w:t>
            </w:r>
            <w:r>
              <w:rPr>
                <w:rFonts w:hint="eastAsia" w:ascii="宋体" w:hAnsi="宋体" w:cs="宋体"/>
                <w:b/>
                <w:bCs/>
                <w:color w:val="auto"/>
                <w:sz w:val="24"/>
                <w:szCs w:val="24"/>
              </w:rPr>
              <w:t xml:space="preserve">检验费由乙方负担</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若检验不合格，由乙方负责采取补救措施，且不得影响供货。</w:t>
            </w:r>
            <w:r/>
          </w:p>
          <w:p>
            <w:pPr>
              <w:ind w:firstLine="240"/>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08"/>
              <w:ind w:firstLine="240"/>
              <w:spacing w:before="120" w:beforeAutospacing="0" w:after="120" w:afterAutospacing="0"/>
            </w:pPr>
            <w:r>
              <w:rPr>
                <w:rFonts w:hint="eastAsi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eastAsia="宋体"/>
                <w:sz w:val="24"/>
                <w:lang w:val="en-US" w:eastAsia="zh-CN"/>
              </w:rPr>
            </w:pPr>
            <w:r>
              <w:rPr>
                <w:rFonts w:hint="eastAsia" w:ascii="宋体" w:hAnsi="宋体"/>
                <w:sz w:val="24"/>
                <w:lang w:val="en-US" w:eastAsia="zh-CN"/>
              </w:rPr>
              <w:t xml:space="preserve">/</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①自合同签订生效之日起，收到乙方发票15个工作日内，甲方向乙方支付合同总价的30%_款项作为预付款；</w:t>
            </w:r>
            <w:r/>
          </w:p>
          <w:p>
            <w:pPr>
              <w:jc w:val="left"/>
              <w:rPr>
                <w:rFonts w:ascii="宋体" w:hAnsi="宋体"/>
                <w:sz w:val="24"/>
              </w:rPr>
            </w:pPr>
            <w:r>
              <w:rPr>
                <w:rFonts w:hint="eastAsia" w:ascii="宋体" w:hAnsi="宋体"/>
                <w:sz w:val="24"/>
              </w:rPr>
              <w:t xml:space="preserve">②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p>
          <w:p>
            <w:pPr>
              <w:jc w:val="left"/>
            </w:pPr>
            <w:r>
              <w:rPr>
                <w:rFonts w:hint="eastAsia" w:ascii="宋体" w:hAnsi="宋体"/>
                <w:sz w:val="24"/>
              </w:rPr>
              <w:t xml:space="preserve">（具体验收流程双方可视实际情况调整）</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w:t>
            </w:r>
            <w:r>
              <w:rPr>
                <w:rFonts w:hint="eastAsia" w:ascii="仿宋" w:hAnsi="仿宋" w:eastAsia="仿宋" w:cs="仿宋"/>
                <w:color w:val="333333"/>
                <w:sz w:val="28"/>
                <w:szCs w:val="28"/>
                <w:shd w:val="clear" w:color="auto" w:fill="ffffff"/>
              </w:rPr>
              <w:t xml:space="preserve">询价</w:t>
            </w:r>
            <w:r>
              <w:rPr>
                <w:rFonts w:hint="eastAsia" w:ascii="宋体" w:hAnsi="宋体" w:cs="宋体"/>
                <w:sz w:val="24"/>
              </w:rPr>
              <w:t xml:space="preserve">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同质量保证期</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无</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tabs>
                <w:tab w:val="left" w:pos="632" w:leader="none"/>
                <w:tab w:val="left" w:pos="2828" w:leader="none"/>
              </w:tabs>
              <w:rPr>
                <w:rFonts w:ascii="宋体" w:hAnsi="宋体"/>
                <w:sz w:val="24"/>
              </w:rPr>
            </w:pPr>
            <w:r>
              <w:rPr>
                <w:rFonts w:hint="eastAsia" w:ascii="Times New Roman" w:hAnsi="Times New Roman"/>
                <w:sz w:val="24"/>
                <w:lang w:val="en-US" w:eastAsia="zh-CN"/>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修理、重作、更换相关具体规定</w:t>
            </w:r>
            <w:r/>
          </w:p>
        </w:tc>
        <w:tc>
          <w:tcPr>
            <w:tcW w:w="5170" w:type="dxa"/>
            <w:vAlign w:val="center"/>
            <w:textDirection w:val="lrTb"/>
            <w:noWrap w:val="false"/>
          </w:tcPr>
          <w:p>
            <w:pPr>
              <w:numPr>
                <w:ilvl w:val="0"/>
                <w:numId w:val="12"/>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2"/>
              </w:numPr>
              <w:jc w:val="left"/>
              <w:rPr>
                <w:rFonts w:ascii="宋体" w:hAnsi="宋体"/>
                <w:sz w:val="24"/>
              </w:rPr>
            </w:pPr>
            <w:r>
              <w:rPr>
                <w:rFonts w:hint="eastAsia" w:ascii="宋体" w:hAnsi="宋体"/>
                <w:sz w:val="24"/>
              </w:rPr>
              <w:t xml:space="preserve">乙方所交的货物品种、型号、规格、技术参数、质量不符合合同规定及询价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u w:val="single"/>
                <w:lang w:val="en-US" w:eastAsia="zh-CN"/>
              </w:rPr>
              <w:t xml:space="preserve">0.5%</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u w:val="single"/>
                <w:lang w:val="en-US" w:eastAsia="zh-CN"/>
              </w:rPr>
              <w:t xml:space="preserve">20%</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u w:val="single"/>
                <w:lang w:val="en-US" w:eastAsia="zh-CN"/>
              </w:rPr>
              <w:t xml:space="preserve">20%</w:t>
            </w:r>
            <w:r>
              <w:rPr>
                <w:rFonts w:hint="eastAsia" w:ascii="宋体" w:hAnsi="宋体"/>
                <w:sz w:val="24"/>
                <w:u w:val="single"/>
              </w:rPr>
              <w:t xml:space="preserve"> </w:t>
            </w:r>
            <w:r>
              <w:rPr>
                <w:rFonts w:hint="eastAsia" w:ascii="宋体" w:hAnsi="宋体"/>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08"/>
              <w:ind w:left="410" w:hanging="410"/>
              <w:jc w:val="both"/>
              <w:spacing w:before="120" w:beforeAutospacing="0" w:after="120" w:afterAutospacing="0"/>
            </w:pPr>
            <w:r>
              <w:rPr>
                <w:rFonts w:hint="eastAsia"/>
                <w:lang w:val="en-US" w:eastAsia="zh-CN"/>
              </w:rPr>
              <w:t xml:space="preserve">1.</w:t>
            </w:r>
            <w:r>
              <w:rPr>
                <w:rFonts w:hint="eastAsia"/>
              </w:rPr>
              <w:t xml:space="preserve">甲方无正当理由拒收货物的，甲方向乙方偿付拒收货款总值</w:t>
            </w:r>
            <w:r>
              <w:rPr>
                <w:rFonts w:hint="eastAsia"/>
                <w:u w:val="single"/>
              </w:rPr>
              <w:t xml:space="preserve"> </w:t>
            </w:r>
            <w:r>
              <w:rPr>
                <w:rFonts w:hint="eastAsia" w:ascii="宋体" w:hAnsi="宋体"/>
                <w:u w:val="single"/>
              </w:rPr>
              <w:t xml:space="preserve">0.5%</w:t>
            </w:r>
            <w:r>
              <w:rPr>
                <w:rFonts w:hint="eastAsia" w:ascii="宋体" w:hAnsi="宋体" w:cs="宋体"/>
                <w:u w:val="single"/>
              </w:rPr>
              <w:t xml:space="preserve"> </w:t>
            </w:r>
            <w:r>
              <w:rPr>
                <w:rFonts w:hint="eastAsia"/>
                <w:u w:val="single"/>
              </w:rPr>
              <w:t xml:space="preserve">  </w:t>
            </w:r>
            <w:r>
              <w:rPr>
                <w:rFonts w:hint="eastAsia"/>
              </w:rPr>
              <w:t xml:space="preserve">的违约金。</w:t>
            </w:r>
            <w:r/>
          </w:p>
          <w:p>
            <w:pPr>
              <w:pStyle w:val="708"/>
              <w:ind w:left="410" w:hanging="410"/>
              <w:jc w:val="both"/>
              <w:spacing w:before="120" w:beforeAutospacing="0" w:after="120" w:afterAutospacing="0"/>
              <w:rPr>
                <w:u w:val="single"/>
              </w:rPr>
            </w:pPr>
            <w:r>
              <w:rPr>
                <w:rFonts w:hint="eastAsia"/>
              </w:rPr>
              <w:t xml:space="preserve">2.甲方无故逾期验收和办理货款支付手续的,甲方应按逾期付款总额每日</w:t>
            </w:r>
            <w:r>
              <w:rPr>
                <w:rFonts w:hint="eastAsia"/>
                <w:u w:val="single"/>
              </w:rPr>
              <w:t xml:space="preserve"> </w:t>
            </w:r>
            <w:r>
              <w:rPr>
                <w:rFonts w:hint="eastAsia"/>
                <w:u w:val="single"/>
                <w:lang w:val="en-US" w:eastAsia="zh-CN"/>
              </w:rPr>
              <w:t xml:space="preserve">万分之五</w:t>
            </w:r>
            <w:r>
              <w:rPr>
                <w:rFonts w:hint="eastAsia"/>
                <w:u w:val="single"/>
              </w:rPr>
              <w:t xml:space="preserve"> </w:t>
            </w:r>
            <w:r>
              <w:rPr>
                <w:rFonts w:hint="eastAsia"/>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ascii="Times New Roman" w:hAnsi="Times New Roman"/>
                <w:sz w:val="24"/>
              </w:rPr>
              <w:t xml:space="preserve">甲方不允许乙方将本项目转包和分包给任何第三方，如发现乙方有转包或分包</w:t>
            </w:r>
            <w:r>
              <w:rPr>
                <w:rFonts w:hint="eastAsia"/>
                <w:sz w:val="24"/>
              </w:rPr>
              <w:t xml:space="preserve">、中途停止履约、挂靠履约等</w:t>
            </w:r>
            <w:r>
              <w:rPr>
                <w:rFonts w:ascii="Times New Roman" w:hAnsi="Times New Roman"/>
                <w:sz w:val="24"/>
              </w:rPr>
              <w:t xml:space="preserve">行为，限令改正</w:t>
            </w:r>
            <w:r>
              <w:rPr>
                <w:rFonts w:hint="eastAsia" w:ascii="Times New Roman" w:hAnsi="Times New Roman"/>
                <w:sz w:val="24"/>
              </w:rPr>
              <w:t xml:space="preserve">，</w:t>
            </w:r>
            <w:r>
              <w:rPr>
                <w:rFonts w:ascii="Times New Roman" w:hAnsi="Times New Roman"/>
                <w:sz w:val="24"/>
              </w:rPr>
              <w:t xml:space="preserve">否则，甲方有权立即终止合同，乙方负违约责任，向甲方支付</w:t>
            </w:r>
            <w:r>
              <w:rPr>
                <w:rFonts w:hint="eastAsia" w:ascii="Times New Roman" w:hAnsi="Times New Roman"/>
                <w:sz w:val="24"/>
              </w:rPr>
              <w:t xml:space="preserve">合同总价2</w:t>
            </w:r>
            <w:r>
              <w:rPr>
                <w:rFonts w:ascii="Times New Roman" w:hAnsi="Times New Roman"/>
                <w:sz w:val="24"/>
              </w:rPr>
              <w:t xml:space="preserve">0%</w:t>
            </w:r>
            <w:r>
              <w:rPr>
                <w:rFonts w:hint="eastAsia" w:ascii="Times New Roman" w:hAnsi="Times New Roman"/>
                <w:sz w:val="24"/>
              </w:rPr>
              <w:t xml:space="preserve">的</w:t>
            </w:r>
            <w:r>
              <w:rPr>
                <w:rFonts w:ascii="Times New Roman" w:hAnsi="Times New Roman"/>
                <w:sz w:val="24"/>
              </w:rPr>
              <w:t xml:space="preserve">违约金，从到期的</w:t>
            </w:r>
            <w:r>
              <w:rPr>
                <w:rFonts w:hint="eastAsia" w:ascii="Times New Roman" w:hAnsi="Times New Roman"/>
                <w:sz w:val="24"/>
              </w:rPr>
              <w:t xml:space="preserve">合同价</w:t>
            </w:r>
            <w:r>
              <w:rPr>
                <w:rFonts w:ascii="Times New Roman" w:hAnsi="Times New Roman"/>
                <w:sz w:val="24"/>
              </w:rPr>
              <w:t xml:space="preserve">款中扣除。</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eastAsia="zh-CN"/>
              </w:rPr>
              <w:t xml:space="preserve">（</w:t>
            </w:r>
            <w:r>
              <w:rPr>
                <w:rFonts w:hint="eastAsia" w:ascii="宋体" w:hAnsi="宋体"/>
                <w:sz w:val="24"/>
                <w:u w:val="single"/>
                <w:lang w:val="en-US" w:eastAsia="zh-CN"/>
              </w:rPr>
              <w:t xml:space="preserve">2)</w:t>
            </w:r>
            <w:r>
              <w:rPr>
                <w:rFonts w:hint="eastAsia" w:ascii="宋体" w:hAnsi="宋体"/>
                <w:sz w:val="24"/>
                <w:u w:val="single"/>
              </w:rPr>
              <w:t xml:space="preserve">  </w:t>
            </w:r>
            <w:r>
              <w:rPr>
                <w:rFonts w:hint="eastAsia" w:ascii="宋体" w:hAnsi="宋体"/>
                <w:sz w:val="24"/>
              </w:rPr>
              <w:t xml:space="preserve">种方式解决：</w:t>
            </w:r>
            <w:r/>
          </w:p>
          <w:p>
            <w:pPr>
              <w:jc w:val="left"/>
              <w:keepLines w:val="0"/>
              <w:keepNext w:val="0"/>
              <w:pageBreakBefore w:val="0"/>
              <w:widowControl w:val="off"/>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w:t>
            </w:r>
            <w:r>
              <w:rPr>
                <w:rFonts w:hint="eastAsia" w:ascii="宋体" w:hAnsi="宋体"/>
                <w:sz w:val="24"/>
                <w:lang w:eastAsia="zh-CN"/>
              </w:rPr>
              <w:t xml:space="preserve">，</w:t>
            </w:r>
            <w:r>
              <w:rPr>
                <w:rFonts w:hint="eastAsia" w:ascii="宋体" w:hAnsi="宋体"/>
                <w:sz w:val="24"/>
              </w:rPr>
              <w:t xml:space="preserve">鉴定费由</w:t>
            </w:r>
            <w:r>
              <w:rPr>
                <w:rFonts w:hint="eastAsia" w:ascii="宋体" w:hAnsi="宋体"/>
                <w:sz w:val="24"/>
                <w:lang w:val="en-US" w:eastAsia="zh-CN"/>
              </w:rPr>
              <w:t xml:space="preserve">乙</w:t>
            </w:r>
            <w:r>
              <w:rPr>
                <w:rFonts w:hint="eastAsia" w:ascii="宋体" w:hAnsi="宋体"/>
                <w:sz w:val="24"/>
              </w:rPr>
              <w:t xml:space="preserve">方承担；货物不符合质量标准的，</w:t>
            </w:r>
            <w:r>
              <w:rPr>
                <w:rFonts w:hint="eastAsia" w:ascii="宋体" w:hAnsi="宋体"/>
                <w:sz w:val="24"/>
                <w:lang w:val="en-US" w:eastAsia="zh-CN"/>
              </w:rPr>
              <w:t xml:space="preserve">及时</w:t>
            </w:r>
            <w:r>
              <w:rPr>
                <w:rFonts w:hint="eastAsia" w:ascii="宋体" w:hAnsi="宋体"/>
                <w:sz w:val="24"/>
              </w:rPr>
              <w:t xml:space="preserve">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u w:val="single"/>
                <w:lang w:val="en-US" w:eastAsia="zh-CN"/>
              </w:rPr>
              <w:t xml:space="preserve">10</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（1）依照询价文件要求对全部货物、型号、规格、数量、外型、外观、包装及资料、文件（如装箱单、保修单、随箱介质等）进行验收。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color w:val="auto"/>
                <w:sz w:val="24"/>
              </w:rPr>
            </w:pPr>
            <w:r>
              <w:rPr>
                <w:rFonts w:hint="eastAsia" w:ascii="宋体" w:hAnsi="宋体"/>
                <w:sz w:val="24"/>
              </w:rPr>
              <w:t xml:space="preserve">交货时间</w:t>
            </w:r>
            <w:r>
              <w:rPr>
                <w:rFonts w:hint="eastAsia" w:ascii="宋体" w:hAnsi="宋体"/>
                <w:sz w:val="24"/>
                <w:lang w:eastAsia="zh-CN"/>
              </w:rPr>
              <w:t xml:space="preserve">：</w:t>
            </w:r>
            <w:r>
              <w:rPr>
                <w:rFonts w:hint="eastAsia" w:ascii="宋体" w:hAnsi="宋体" w:eastAsia="宋体" w:cs="宋体"/>
                <w:color w:val="auto"/>
                <w:sz w:val="24"/>
                <w:szCs w:val="24"/>
                <w:u w:val="single"/>
              </w:rPr>
              <w:t xml:space="preserve">合同签订后</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3</w:t>
            </w:r>
            <w:r>
              <w:rPr>
                <w:rFonts w:hint="eastAsia" w:ascii="宋体" w:hAnsi="宋体"/>
                <w:color w:val="auto"/>
                <w:sz w:val="24"/>
                <w:u w:val="single"/>
              </w:rPr>
              <w:t xml:space="preserve">日</w:t>
            </w:r>
            <w:r>
              <w:rPr>
                <w:rFonts w:hint="eastAsia" w:ascii="宋体" w:hAnsi="宋体"/>
                <w:color w:val="auto"/>
                <w:sz w:val="24"/>
                <w:u w:val="single"/>
                <w:lang w:val="en-US" w:eastAsia="zh-CN"/>
              </w:rPr>
              <w:t xml:space="preserve">内</w:t>
            </w:r>
            <w:r>
              <w:rPr>
                <w:rFonts w:hint="eastAsia" w:ascii="宋体" w:hAnsi="宋体"/>
                <w:color w:val="auto"/>
                <w:sz w:val="24"/>
                <w:u w:val="single"/>
              </w:rPr>
              <w:t xml:space="preserve">完成供货（安装）并交付使用</w:t>
            </w:r>
            <w:r>
              <w:rPr>
                <w:rFonts w:hint="eastAsia" w:ascii="宋体" w:hAnsi="宋体"/>
                <w:color w:val="auto"/>
                <w:sz w:val="24"/>
              </w:rPr>
              <w:t xml:space="preserve">。</w:t>
            </w:r>
            <w:r/>
          </w:p>
          <w:p>
            <w:pPr>
              <w:jc w:val="left"/>
              <w:rPr>
                <w:rFonts w:ascii="宋体" w:hAnsi="宋体"/>
                <w:color w:val="auto"/>
                <w:sz w:val="24"/>
                <w:u w:val="single"/>
              </w:rPr>
            </w:pPr>
            <w:r>
              <w:rPr>
                <w:rFonts w:hint="eastAsia" w:ascii="宋体" w:hAnsi="宋体"/>
                <w:color w:val="auto"/>
                <w:sz w:val="24"/>
              </w:rPr>
              <w:t xml:space="preserve">交货地点：</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rPr>
              <w:t xml:space="preserve">指定地点</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阜宁县）</w:t>
            </w:r>
            <w:r>
              <w:rPr>
                <w:rFonts w:hint="eastAsia" w:ascii="宋体" w:hAnsi="宋体" w:eastAsia="宋体" w:cs="宋体"/>
                <w:color w:val="auto"/>
                <w:sz w:val="24"/>
                <w:szCs w:val="24"/>
                <w:u w:val="single"/>
              </w:rPr>
              <w:t xml:space="preserve">并装卸完毕</w:t>
            </w:r>
            <w:r>
              <w:rPr>
                <w:rFonts w:hint="eastAsia" w:ascii="宋体" w:hAnsi="宋体"/>
                <w:color w:val="auto"/>
                <w:sz w:val="24"/>
                <w:u w:val="single"/>
              </w:rPr>
              <w:t xml:space="preserve">。</w:t>
            </w:r>
            <w:r/>
          </w:p>
          <w:p>
            <w:pPr>
              <w:jc w:val="left"/>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sz w:val="24"/>
              </w:rPr>
            </w:pPr>
            <w:r>
              <w:rPr>
                <w:rFonts w:ascii="宋体" w:hAnsi="宋体"/>
                <w:sz w:val="24"/>
              </w:rPr>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1.中国政府根据现行税法规定对甲方征收的与本合同有关的一切税费均由甲方负担（免税部分除外），询价文件另有规定的除外。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 xml:space="preserve">响应</w:t>
            </w:r>
            <w:r>
              <w:rPr>
                <w:rFonts w:hint="eastAsia" w:ascii="宋体" w:hAnsi="宋体"/>
                <w:b/>
                <w:sz w:val="24"/>
              </w:rPr>
              <w:t xml:space="preserve">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rPr>
          <w:sz w:val="24"/>
        </w:rPr>
      </w:pPr>
      <w:r>
        <w:rPr>
          <w:sz w:val="24"/>
        </w:rPr>
      </w:r>
      <w:r/>
    </w:p>
    <w:p>
      <w:r/>
      <w:r/>
    </w:p>
    <w:p>
      <w:pPr>
        <w:pStyle w:val="708"/>
        <w:jc w:val="both"/>
        <w:spacing w:before="120" w:beforeAutospacing="0" w:after="120" w:afterAutospacing="0" w:line="0" w:lineRule="atLeast"/>
        <w:widowControl w:val="off"/>
        <w:rPr>
          <w:rFonts w:ascii="黑体" w:eastAsia="黑体" w:cs="黑体"/>
          <w:sz w:val="44"/>
          <w:szCs w:val="44"/>
        </w:rPr>
      </w:pPr>
      <w:r>
        <w:rPr>
          <w:rFonts w:ascii="黑体" w:eastAsia="黑体" w:cs="黑体"/>
          <w:sz w:val="44"/>
          <w:szCs w:val="44"/>
        </w:rPr>
      </w:r>
      <w:r/>
    </w:p>
    <w:p>
      <w:pPr>
        <w:pStyle w:val="708"/>
        <w:jc w:val="center"/>
        <w:spacing w:before="120" w:beforeAutospacing="0" w:after="120" w:afterAutospacing="0" w:line="0" w:lineRule="atLeast"/>
        <w:widowControl w:val="off"/>
        <w:rPr>
          <w:rFonts w:ascii="黑体" w:eastAsia="黑体" w:cs="黑体"/>
          <w:sz w:val="44"/>
          <w:szCs w:val="44"/>
        </w:rPr>
      </w:pPr>
      <w:r>
        <w:rPr>
          <w:rFonts w:ascii="黑体" w:eastAsia="黑体" w:cs="黑体"/>
          <w:sz w:val="44"/>
          <w:szCs w:val="44"/>
        </w:rPr>
      </w:r>
      <w:r/>
    </w:p>
    <w:p>
      <w:pPr>
        <w:pStyle w:val="708"/>
        <w:spacing w:before="120" w:beforeAutospacing="0" w:after="120" w:afterAutospacing="0" w:line="0" w:lineRule="atLeast"/>
        <w:widowControl w:val="off"/>
        <w:rPr>
          <w:rFonts w:hint="eastAsia" w:ascii="黑体" w:eastAsia="黑体" w:cs="黑体"/>
          <w:sz w:val="44"/>
          <w:szCs w:val="44"/>
        </w:rPr>
      </w:pPr>
      <w:r>
        <w:rPr>
          <w:rFonts w:hint="eastAsia" w:ascii="黑体" w:eastAsia="黑体" w:cs="黑体"/>
          <w:sz w:val="44"/>
          <w:szCs w:val="44"/>
        </w:rPr>
      </w:r>
      <w:r/>
    </w:p>
    <w:p>
      <w:pPr>
        <w:pStyle w:val="708"/>
        <w:jc w:val="center"/>
        <w:spacing w:before="120" w:beforeAutospacing="0" w:after="120" w:afterAutospacing="0" w:line="0" w:lineRule="atLeast"/>
        <w:widowControl w:val="off"/>
        <w:rPr>
          <w:rFonts w:hint="eastAsia" w:ascii="黑体" w:eastAsia="黑体" w:cs="黑体"/>
          <w:sz w:val="44"/>
          <w:szCs w:val="44"/>
        </w:rPr>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sz w:val="44"/>
          <w:szCs w:val="44"/>
        </w:rPr>
        <w:t xml:space="preserve"> </w:t>
      </w:r>
      <w:r/>
    </w:p>
    <w:p>
      <w:pPr>
        <w:pStyle w:val="708"/>
        <w:jc w:val="center"/>
        <w:spacing w:before="120" w:beforeAutospacing="0" w:after="120" w:afterAutospacing="0" w:line="0" w:lineRule="atLeast"/>
        <w:widowControl w:val="off"/>
      </w:pPr>
      <w:r>
        <w:rPr>
          <w:rFonts w:hint="eastAsia" w:ascii="黑体" w:eastAsia="黑体" w:cs="黑体"/>
          <w:sz w:val="44"/>
          <w:szCs w:val="44"/>
        </w:rPr>
        <w:t xml:space="preserve">第</w:t>
      </w:r>
      <w:bookmarkEnd w:id="133"/>
      <w:r>
        <w:rPr>
          <w:rFonts w:hint="eastAsia" w:ascii="黑体" w:eastAsia="黑体" w:cs="黑体"/>
          <w:sz w:val="44"/>
          <w:szCs w:val="44"/>
        </w:rPr>
        <w:t xml:space="preserve">四章 采购需求</w:t>
      </w:r>
      <w:bookmarkEnd w:id="134"/>
      <w:r/>
      <w:bookmarkEnd w:id="135"/>
      <w:r/>
      <w:bookmarkEnd w:id="136"/>
      <w:r/>
      <w:bookmarkEnd w:id="137"/>
      <w:r/>
      <w:bookmarkStart w:id="144" w:name="_Toc26554093"/>
      <w:r/>
      <w:bookmarkEnd w:id="144"/>
      <w:r/>
      <w:bookmarkStart w:id="145" w:name="_Toc49090575"/>
      <w:r/>
      <w:bookmarkEnd w:id="145"/>
      <w:r/>
      <w:r/>
    </w:p>
    <w:p>
      <w:pPr>
        <w:pStyle w:val="708"/>
        <w:jc w:val="both"/>
        <w:spacing w:before="120" w:beforeAutospacing="0" w:after="120" w:afterAutospacing="0" w:line="0" w:lineRule="atLeast"/>
        <w:widowControl w:val="off"/>
      </w:pPr>
      <w:r>
        <w:rPr>
          <w:rFonts w:hint="eastAsia"/>
        </w:rPr>
        <w:t xml:space="preserve">一、项目属性：货物类项目 </w:t>
      </w:r>
      <w:r/>
    </w:p>
    <w:p>
      <w:pPr>
        <w:pStyle w:val="708"/>
        <w:spacing w:line="0" w:lineRule="atLeast"/>
      </w:pPr>
      <w:r>
        <w:rPr>
          <w:rFonts w:hint="eastAsia"/>
        </w:rPr>
        <w:t xml:space="preserve">二、</w:t>
      </w:r>
      <w:r>
        <w:t xml:space="preserve">技术要求</w:t>
      </w:r>
      <w:r>
        <w:rPr>
          <w:rFonts w:hint="eastAsia"/>
        </w:rPr>
        <w:t xml:space="preserve">（产品要求）</w:t>
      </w:r>
      <w:r/>
    </w:p>
    <w:p>
      <w:pPr>
        <w:pStyle w:val="897"/>
        <w:spacing w:line="0" w:lineRule="atLeast"/>
      </w:pPr>
      <w:r>
        <w:rPr>
          <w:rFonts w:hint="eastAsia"/>
        </w:rPr>
        <w:t xml:space="preserve">1、农药</w:t>
      </w:r>
      <w:r>
        <w:t xml:space="preserve">产品质量应符合国家标准或相关企业标准，产品在江苏未出现农业生产事故。所供药品的生产日期必须为202</w:t>
      </w:r>
      <w:r>
        <w:rPr>
          <w:rFonts w:hint="eastAsia"/>
          <w:lang w:val="en-US" w:eastAsia="zh-CN"/>
        </w:rPr>
        <w:t xml:space="preserve">6</w:t>
      </w:r>
      <w:r>
        <w:t xml:space="preserve">年1月</w:t>
      </w:r>
      <w:r>
        <w:rPr>
          <w:rFonts w:hint="eastAsia"/>
          <w:lang w:val="en-US" w:eastAsia="zh-CN"/>
        </w:rPr>
        <w:t xml:space="preserve">1日</w:t>
      </w:r>
      <w:r>
        <w:t xml:space="preserve">之后，产品包装规格剂量、使用量根据采购人具体需求情况供货。所有产品包装必须符合现行《农药包装通则》、《农药产品标签通则》等规定。</w:t>
      </w:r>
      <w:r/>
    </w:p>
    <w:tbl>
      <w:tblPr>
        <w:tblStyle w:val="685"/>
        <w:tblW w:w="861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61"/>
        <w:gridCol w:w="1365"/>
        <w:gridCol w:w="990"/>
        <w:gridCol w:w="1958"/>
        <w:gridCol w:w="1099"/>
        <w:gridCol w:w="1130"/>
      </w:tblGrid>
      <w:tr>
        <w:trPr>
          <w:jc w:val="center"/>
          <w:tblCellSpacing w:w="0" w:type="dxa"/>
          <w:trHeight w:val="1251"/>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采购包</w:t>
            </w:r>
            <w:r/>
          </w:p>
        </w:tc>
        <w:tc>
          <w:tcPr>
            <w:shd w:val="clear" w:color="auto" w:fill="ffffff"/>
            <w:tcW w:w="1361"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产品名称</w:t>
            </w:r>
            <w:r/>
          </w:p>
        </w:tc>
        <w:tc>
          <w:tcPr>
            <w:shd w:val="clear" w:color="auto" w:fill="ffffff"/>
            <w:tcW w:w="1365"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产品包装规格（克或毫升/瓶、袋）</w:t>
            </w:r>
            <w:r/>
          </w:p>
        </w:tc>
        <w:tc>
          <w:tcPr>
            <w:shd w:val="clear" w:color="auto" w:fill="ffffff"/>
            <w:tcW w:w="990"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剂型</w:t>
            </w:r>
            <w:r/>
          </w:p>
        </w:tc>
        <w:tc>
          <w:tcPr>
            <w:shd w:val="clear" w:color="auto" w:fill="ffffff"/>
            <w:tcW w:w="1958" w:type="dxa"/>
            <w:vAlign w:val="center"/>
            <w:textDirection w:val="lrTb"/>
            <w:noWrap w:val="false"/>
          </w:tcPr>
          <w:p>
            <w:pPr>
              <w:pStyle w:val="897"/>
              <w:jc w:val="center"/>
              <w:spacing w:line="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主要技术参数要求</w:t>
            </w:r>
            <w:r/>
          </w:p>
        </w:tc>
        <w:tc>
          <w:tcPr>
            <w:shd w:val="clear" w:color="auto" w:fill="ffffff"/>
            <w:tcW w:w="1099"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最高</w:t>
            </w:r>
            <w:r>
              <w:rPr>
                <w:rFonts w:hint="eastAsia" w:ascii="宋体" w:hAnsi="宋体" w:eastAsia="宋体" w:cs="宋体"/>
                <w:b/>
                <w:bCs/>
                <w:color w:val="auto"/>
                <w:sz w:val="21"/>
                <w:szCs w:val="21"/>
                <w:lang w:val="en-US" w:eastAsia="zh-CN"/>
              </w:rPr>
              <w:t xml:space="preserve">单价</w:t>
            </w:r>
            <w:r>
              <w:rPr>
                <w:rFonts w:hint="eastAsia" w:ascii="宋体" w:hAnsi="宋体" w:eastAsia="宋体" w:cs="宋体"/>
                <w:b/>
                <w:bCs/>
                <w:color w:val="auto"/>
                <w:sz w:val="21"/>
                <w:szCs w:val="21"/>
              </w:rPr>
              <w:t xml:space="preserve">限价（单位：元）</w:t>
            </w:r>
            <w:r/>
          </w:p>
        </w:tc>
        <w:tc>
          <w:tcPr>
            <w:shd w:val="clear" w:color="auto" w:fill="ffffff"/>
            <w:tcW w:w="1130" w:type="dxa"/>
            <w:vAlign w:val="center"/>
            <w:textDirection w:val="lrTb"/>
            <w:noWrap w:val="false"/>
          </w:tcPr>
          <w:p>
            <w:pPr>
              <w:pStyle w:val="897"/>
              <w:jc w:val="center"/>
              <w:spacing w:line="0" w:lineRule="atLeast"/>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预算</w:t>
            </w:r>
            <w:r>
              <w:rPr>
                <w:rFonts w:hint="eastAsia" w:ascii="宋体" w:hAnsi="宋体" w:eastAsia="宋体" w:cs="宋体"/>
                <w:b/>
                <w:bCs/>
                <w:color w:val="auto"/>
                <w:sz w:val="21"/>
                <w:szCs w:val="21"/>
              </w:rPr>
              <w:t xml:space="preserve">金额（元）</w:t>
            </w:r>
            <w:r/>
          </w:p>
        </w:tc>
      </w:tr>
      <w:tr>
        <w:trPr>
          <w:jc w:val="center"/>
          <w:tblCellSpacing w:w="0" w:type="dxa"/>
          <w:trHeight w:val="1445"/>
        </w:trPr>
        <w:tc>
          <w:tcPr>
            <w:shd w:val="clear" w:color="auto" w:fill="ffffff"/>
            <w:tcW w:w="707" w:type="dxa"/>
            <w:vAlign w:val="center"/>
            <w:textDirection w:val="lrTb"/>
            <w:noWrap w:val="false"/>
          </w:tcPr>
          <w:p>
            <w:pPr>
              <w:pStyle w:val="897"/>
              <w:jc w:val="center"/>
              <w:spacing w:line="0" w:lineRule="atLeast"/>
              <w:rPr>
                <w:rFonts w:hint="eastAsia" w:ascii="宋体" w:hAnsi="宋体" w:eastAsia="宋体" w:cs="宋体"/>
                <w:color w:val="auto"/>
                <w:sz w:val="21"/>
                <w:szCs w:val="21"/>
                <w:lang w:val="en-US" w:eastAsia="zh-CN"/>
              </w:rPr>
            </w:pPr>
            <w:r>
              <w:rPr>
                <w:rFonts w:hint="eastAsia" w:cs="宋体"/>
                <w:color w:val="auto"/>
                <w:sz w:val="21"/>
                <w:szCs w:val="21"/>
                <w:lang w:val="en-US" w:eastAsia="zh-CN"/>
              </w:rPr>
              <w:t xml:space="preserve">2</w:t>
            </w:r>
            <w:r/>
          </w:p>
        </w:tc>
        <w:tc>
          <w:tcPr>
            <w:shd w:val="clear" w:color="auto" w:fill="ffffff"/>
            <w:tcW w:w="1361" w:type="dxa"/>
            <w:vAlign w:val="center"/>
            <w:textDirection w:val="lrTb"/>
            <w:noWrap w:val="false"/>
          </w:tcPr>
          <w:p>
            <w:pPr>
              <w:pStyle w:val="708"/>
              <w:jc w:val="center"/>
              <w:spacing w:line="0" w:lineRule="atLeast"/>
              <w:rPr>
                <w:rFonts w:hint="eastAsia"/>
                <w:color w:val="auto"/>
                <w:sz w:val="21"/>
                <w:szCs w:val="21"/>
                <w:lang w:val="en-US" w:eastAsia="zh-CN"/>
              </w:rPr>
            </w:pPr>
            <w:r>
              <w:rPr>
                <w:rFonts w:hint="eastAsia"/>
                <w:color w:val="auto"/>
                <w:sz w:val="21"/>
                <w:szCs w:val="21"/>
                <w:lang w:val="en-US" w:eastAsia="zh-CN"/>
              </w:rPr>
              <w:t xml:space="preserve">40%甲氧·茚虫威悬浮剂</w:t>
            </w:r>
            <w:r/>
          </w:p>
        </w:tc>
        <w:tc>
          <w:tcPr>
            <w:shd w:val="clear" w:color="auto" w:fill="ffffff"/>
            <w:tcW w:w="1365" w:type="dxa"/>
            <w:vAlign w:val="center"/>
            <w:textDirection w:val="lrTb"/>
            <w:noWrap w:val="false"/>
          </w:tcPr>
          <w:p>
            <w:pPr>
              <w:pStyle w:val="708"/>
              <w:jc w:val="center"/>
              <w:spacing w:line="0" w:lineRule="atLeast"/>
              <w:rPr>
                <w:rFonts w:hint="default" w:eastAsia="宋体"/>
                <w:color w:val="auto"/>
                <w:sz w:val="21"/>
                <w:szCs w:val="21"/>
                <w:lang w:val="en-US" w:eastAsia="zh-CN"/>
              </w:rPr>
            </w:pPr>
            <w:r>
              <w:rPr>
                <w:rFonts w:hint="eastAsia"/>
                <w:color w:val="auto"/>
                <w:sz w:val="21"/>
                <w:szCs w:val="21"/>
                <w:lang w:val="en-US" w:eastAsia="zh-CN"/>
              </w:rPr>
              <w:t xml:space="preserve">300克/袋(瓶)</w:t>
            </w:r>
            <w:r/>
          </w:p>
        </w:tc>
        <w:tc>
          <w:tcPr>
            <w:shd w:val="clear" w:color="auto" w:fill="ffffff"/>
            <w:tcW w:w="990" w:type="dxa"/>
            <w:vAlign w:val="center"/>
            <w:textDirection w:val="lrTb"/>
            <w:noWrap w:val="false"/>
          </w:tcPr>
          <w:p>
            <w:pPr>
              <w:pStyle w:val="708"/>
              <w:jc w:val="both"/>
              <w:spacing w:line="0" w:lineRule="atLeast"/>
              <w:rPr>
                <w:rFonts w:hint="eastAsia"/>
                <w:color w:val="auto"/>
                <w:sz w:val="21"/>
                <w:szCs w:val="21"/>
                <w:lang w:val="en-US" w:eastAsia="zh-CN"/>
              </w:rPr>
            </w:pPr>
            <w:r>
              <w:rPr>
                <w:rFonts w:hint="eastAsia"/>
                <w:color w:val="auto"/>
                <w:sz w:val="21"/>
                <w:szCs w:val="21"/>
                <w:lang w:val="en-US" w:eastAsia="zh-CN"/>
              </w:rPr>
              <w:t xml:space="preserve">悬</w:t>
            </w:r>
            <w:r>
              <w:rPr>
                <w:rFonts w:hint="eastAsia"/>
                <w:color w:val="auto"/>
                <w:sz w:val="21"/>
                <w:szCs w:val="21"/>
              </w:rPr>
              <w:t xml:space="preserve">浮剂</w:t>
            </w:r>
            <w:r/>
          </w:p>
        </w:tc>
        <w:tc>
          <w:tcPr>
            <w:shd w:val="clear" w:color="auto" w:fill="ffffff"/>
            <w:tcW w:w="1958" w:type="dxa"/>
            <w:vAlign w:val="center"/>
            <w:textDirection w:val="lrTb"/>
            <w:noWrap w:val="false"/>
          </w:tcPr>
          <w:p>
            <w:pPr>
              <w:pStyle w:val="708"/>
              <w:jc w:val="both"/>
              <w:spacing w:line="0" w:lineRule="atLeast"/>
              <w:rPr>
                <w:rFonts w:hint="eastAsia"/>
                <w:color w:val="auto"/>
                <w:sz w:val="21"/>
                <w:szCs w:val="21"/>
              </w:rPr>
            </w:pPr>
            <w:r>
              <w:rPr>
                <w:rFonts w:hint="eastAsia"/>
                <w:color w:val="auto"/>
                <w:sz w:val="21"/>
                <w:szCs w:val="21"/>
              </w:rPr>
              <w:t xml:space="preserve">登记作物：包含水稻。防治对象含：稻纵卷叶螟。</w:t>
            </w:r>
            <w:r/>
          </w:p>
        </w:tc>
        <w:tc>
          <w:tcPr>
            <w:shd w:val="clear" w:color="auto" w:fill="ffffff"/>
            <w:tcW w:w="1099" w:type="dxa"/>
            <w:vAlign w:val="center"/>
            <w:textDirection w:val="lrTb"/>
            <w:noWrap w:val="false"/>
          </w:tcPr>
          <w:p>
            <w:pPr>
              <w:pStyle w:val="708"/>
              <w:jc w:val="center"/>
              <w:spacing w:line="0" w:lineRule="atLeast"/>
              <w:rPr>
                <w:color w:val="auto"/>
                <w:sz w:val="21"/>
                <w:szCs w:val="21"/>
              </w:rPr>
            </w:pPr>
            <w:r>
              <w:rPr>
                <w:color w:val="auto"/>
                <w:sz w:val="21"/>
                <w:szCs w:val="21"/>
              </w:rPr>
              <w:t xml:space="preserve">3</w:t>
            </w:r>
            <w:r>
              <w:rPr>
                <w:rFonts w:hint="eastAsia"/>
                <w:color w:val="auto"/>
                <w:sz w:val="21"/>
                <w:szCs w:val="21"/>
                <w:lang w:val="en-US" w:eastAsia="zh-CN"/>
              </w:rPr>
              <w:t xml:space="preserve">35</w:t>
            </w:r>
            <w:r>
              <w:rPr>
                <w:rFonts w:hint="eastAsia"/>
                <w:color w:val="auto"/>
                <w:sz w:val="21"/>
                <w:szCs w:val="21"/>
              </w:rPr>
              <w:t xml:space="preserve">0</w:t>
            </w:r>
            <w:r>
              <w:rPr>
                <w:color w:val="auto"/>
                <w:sz w:val="21"/>
                <w:szCs w:val="21"/>
              </w:rPr>
              <w:t xml:space="preserve">00</w:t>
            </w:r>
            <w:r>
              <w:rPr>
                <w:rFonts w:hint="eastAsia"/>
                <w:color w:val="auto"/>
                <w:sz w:val="21"/>
                <w:szCs w:val="21"/>
              </w:rPr>
              <w:t xml:space="preserve">元/吨</w:t>
            </w:r>
            <w:r/>
          </w:p>
        </w:tc>
        <w:tc>
          <w:tcPr>
            <w:shd w:val="clear" w:color="auto" w:fill="ffffff"/>
            <w:tcW w:w="1130" w:type="dxa"/>
            <w:vAlign w:val="center"/>
            <w:textDirection w:val="lrTb"/>
            <w:noWrap w:val="false"/>
          </w:tcPr>
          <w:p>
            <w:pPr>
              <w:pStyle w:val="897"/>
              <w:jc w:val="center"/>
              <w:spacing w:line="0" w:lineRule="atLeast"/>
              <w:rPr>
                <w:rFonts w:hint="eastAsia" w:cs="宋体"/>
                <w:b/>
                <w:bCs/>
                <w:color w:val="auto"/>
                <w:sz w:val="21"/>
                <w:szCs w:val="21"/>
                <w:lang w:val="en-US" w:eastAsia="zh-CN"/>
              </w:rPr>
            </w:pPr>
            <w:r>
              <w:rPr>
                <w:rFonts w:hint="eastAsia" w:cs="宋体"/>
                <w:b/>
                <w:bCs/>
                <w:color w:val="auto"/>
                <w:sz w:val="21"/>
                <w:szCs w:val="21"/>
                <w:lang w:val="en-US" w:eastAsia="zh-CN"/>
              </w:rPr>
              <w:t xml:space="preserve">410000</w:t>
            </w:r>
            <w:r/>
          </w:p>
        </w:tc>
      </w:tr>
    </w:tbl>
    <w:p>
      <w:pPr>
        <w:pStyle w:val="897"/>
        <w:jc w:val="both"/>
        <w:keepLines w:val="0"/>
        <w:keepNext w:val="0"/>
        <w:pageBreakBefore w:val="0"/>
        <w:spacing w:before="0" w:beforeAutospacing="0" w:after="0" w:afterAutospacing="0" w:line="440" w:lineRule="exact"/>
        <w:widowControl w:val="off"/>
      </w:pPr>
      <w:r>
        <w:rPr>
          <w:rFonts w:hint="eastAsia"/>
        </w:rPr>
        <w:t xml:space="preserve">注：</w:t>
      </w:r>
      <w:r/>
    </w:p>
    <w:p>
      <w:pPr>
        <w:pStyle w:val="708"/>
        <w:ind w:firstLine="240"/>
        <w:jc w:val="both"/>
        <w:keepLines w:val="0"/>
        <w:keepNext w:val="0"/>
        <w:pageBreakBefore w:val="0"/>
        <w:spacing w:before="0" w:beforeAutospacing="0" w:after="0" w:afterAutospacing="0" w:line="440" w:lineRule="exact"/>
        <w:rPr>
          <w:rFonts w:hint="eastAsia" w:eastAsia="宋体"/>
          <w:i w:val="0"/>
          <w:iCs w:val="0"/>
          <w:u w:val="single"/>
          <w:lang w:eastAsia="zh-CN"/>
        </w:rPr>
      </w:pPr>
      <w:r/>
      <w:bookmarkStart w:id="146" w:name="OLE_LINK40"/>
      <w:r>
        <w:rPr>
          <w:rFonts w:hint="eastAsia"/>
          <w:i w:val="0"/>
          <w:iCs w:val="0"/>
          <w:u w:val="single"/>
        </w:rPr>
        <w:t xml:space="preserve">（1）本项目投标时，单位为吨</w:t>
      </w:r>
      <w:bookmarkEnd w:id="146"/>
      <w:r>
        <w:rPr>
          <w:rFonts w:hint="eastAsia"/>
          <w:i w:val="0"/>
          <w:iCs w:val="0"/>
          <w:u w:val="single"/>
          <w:lang w:val="en-US" w:eastAsia="zh-CN"/>
        </w:rPr>
        <w:t xml:space="preserve">；</w:t>
      </w:r>
      <w:r>
        <w:rPr>
          <w:rFonts w:hint="eastAsia"/>
          <w:i w:val="0"/>
          <w:iCs w:val="0"/>
          <w:u w:val="single"/>
        </w:rPr>
        <w:t xml:space="preserve">供货时，</w:t>
      </w:r>
      <w:r>
        <w:rPr>
          <w:rFonts w:hint="eastAsia"/>
          <w:i w:val="0"/>
          <w:iCs w:val="0"/>
          <w:u w:val="single"/>
          <w:lang w:val="en-US" w:eastAsia="zh-CN"/>
        </w:rPr>
        <w:t xml:space="preserve">采购包2的</w:t>
      </w:r>
      <w:r>
        <w:rPr>
          <w:rFonts w:hint="eastAsia"/>
          <w:i w:val="0"/>
          <w:iCs w:val="0"/>
          <w:u w:val="single"/>
        </w:rPr>
        <w:t xml:space="preserve">包装规格为</w:t>
      </w:r>
      <w:r>
        <w:rPr>
          <w:rFonts w:hint="eastAsia"/>
          <w:i w:val="0"/>
          <w:iCs w:val="0"/>
          <w:u w:val="single"/>
          <w:lang w:val="en-US" w:eastAsia="zh-CN"/>
        </w:rPr>
        <w:t xml:space="preserve">300</w:t>
      </w:r>
      <w:r>
        <w:rPr>
          <w:rFonts w:hint="eastAsia"/>
          <w:i w:val="0"/>
          <w:iCs w:val="0"/>
          <w:u w:val="single"/>
        </w:rPr>
        <w:t xml:space="preserve">克／袋（瓶）。</w:t>
      </w:r>
      <w:r/>
    </w:p>
    <w:p>
      <w:pPr>
        <w:pStyle w:val="897"/>
        <w:ind w:firstLine="240"/>
        <w:jc w:val="both"/>
        <w:keepLines w:val="0"/>
        <w:keepNext w:val="0"/>
        <w:pageBreakBefore w:val="0"/>
        <w:spacing w:before="0" w:beforeAutospacing="0" w:after="0" w:afterAutospacing="0" w:line="440" w:lineRule="exact"/>
        <w:rPr>
          <w:rFonts w:hint="eastAsia" w:eastAsia="宋体"/>
          <w:i w:val="0"/>
          <w:iCs w:val="0"/>
          <w:color w:val="auto"/>
          <w:highlight w:val="none"/>
          <w:u w:val="single"/>
          <w:lang w:val="en-US" w:eastAsia="zh-CN"/>
        </w:rPr>
      </w:pPr>
      <w:r>
        <w:rPr>
          <w:rFonts w:hint="eastAsia"/>
          <w:i w:val="0"/>
          <w:iCs w:val="0"/>
          <w:color w:val="auto"/>
          <w:u w:val="single"/>
        </w:rPr>
        <w:t xml:space="preserve">（2）</w:t>
      </w:r>
      <w:r>
        <w:rPr>
          <w:i w:val="0"/>
          <w:iCs w:val="0"/>
          <w:color w:val="auto"/>
          <w:u w:val="single"/>
        </w:rPr>
        <w:t xml:space="preserve">预算金额足额采购</w:t>
      </w:r>
      <w:r>
        <w:rPr>
          <w:rFonts w:hint="eastAsia"/>
          <w:i w:val="0"/>
          <w:iCs w:val="0"/>
          <w:color w:val="auto"/>
          <w:u w:val="single"/>
          <w:lang w:eastAsia="zh-CN"/>
        </w:rPr>
        <w:t xml:space="preserve">，</w:t>
      </w:r>
      <w:r>
        <w:rPr>
          <w:i w:val="0"/>
          <w:iCs w:val="0"/>
          <w:color w:val="auto"/>
          <w:u w:val="single"/>
        </w:rPr>
        <w:t xml:space="preserve">供应商投标单价超过单价限价的作无效标论处</w:t>
      </w:r>
      <w:r>
        <w:rPr>
          <w:rFonts w:hint="eastAsia"/>
          <w:i w:val="0"/>
          <w:iCs w:val="0"/>
          <w:color w:val="auto"/>
          <w:u w:val="single"/>
          <w:lang w:eastAsia="zh-CN"/>
        </w:rPr>
        <w:t xml:space="preserve">。</w:t>
      </w:r>
      <w:r>
        <w:rPr>
          <w:rFonts w:hint="eastAsia"/>
          <w:i w:val="0"/>
          <w:iCs w:val="0"/>
          <w:color w:val="auto"/>
          <w:highlight w:val="none"/>
          <w:u w:val="single"/>
        </w:rPr>
        <w:t xml:space="preserve">采购人全部使用完采购预算</w:t>
      </w:r>
      <w:r>
        <w:rPr>
          <w:rFonts w:hint="eastAsia"/>
          <w:i w:val="0"/>
          <w:iCs w:val="0"/>
          <w:color w:val="auto"/>
          <w:highlight w:val="none"/>
          <w:u w:val="single"/>
          <w:lang w:eastAsia="zh-CN"/>
        </w:rPr>
        <w:t xml:space="preserve">。</w:t>
      </w:r>
      <w:r/>
    </w:p>
    <w:p>
      <w:pPr>
        <w:pStyle w:val="897"/>
        <w:ind w:firstLine="240"/>
        <w:jc w:val="both"/>
        <w:keepLines w:val="0"/>
        <w:keepNext w:val="0"/>
        <w:pageBreakBefore w:val="0"/>
        <w:spacing w:before="0" w:beforeAutospacing="0" w:after="0" w:afterAutospacing="0" w:line="440" w:lineRule="exact"/>
        <w:rPr>
          <w:rFonts w:hint="eastAsia"/>
          <w:b/>
          <w:bCs/>
          <w:i w:val="0"/>
          <w:iCs w:val="0"/>
          <w:color w:val="auto"/>
          <w:u w:val="single"/>
        </w:rPr>
      </w:pPr>
      <w:r>
        <w:rPr>
          <w:rFonts w:hint="eastAsia"/>
          <w:i w:val="0"/>
          <w:iCs w:val="0"/>
          <w:color w:val="auto"/>
          <w:u w:val="single"/>
        </w:rPr>
        <w:t xml:space="preserve">（3）</w:t>
      </w:r>
      <w:r>
        <w:rPr>
          <w:rFonts w:hint="eastAsia"/>
          <w:b/>
          <w:bCs/>
          <w:i w:val="0"/>
          <w:iCs w:val="0"/>
          <w:color w:val="auto"/>
          <w:sz w:val="24"/>
          <w:szCs w:val="24"/>
          <w:u w:val="single"/>
        </w:rPr>
        <w:t xml:space="preserve">因本项目属于政府采购开展实施</w:t>
      </w:r>
      <w:r>
        <w:rPr>
          <w:rFonts w:hint="eastAsia"/>
          <w:b/>
          <w:bCs/>
          <w:i w:val="0"/>
          <w:iCs w:val="0"/>
          <w:color w:val="auto"/>
          <w:sz w:val="24"/>
          <w:szCs w:val="24"/>
          <w:u w:val="single"/>
          <w:lang w:val="en-US" w:eastAsia="zh-CN"/>
        </w:rPr>
        <w:t xml:space="preserve">的</w:t>
      </w:r>
      <w:r>
        <w:rPr>
          <w:rFonts w:hint="eastAsia"/>
          <w:b/>
          <w:bCs/>
          <w:i w:val="0"/>
          <w:iCs w:val="0"/>
          <w:color w:val="auto"/>
          <w:sz w:val="24"/>
          <w:szCs w:val="24"/>
          <w:u w:val="single"/>
        </w:rPr>
        <w:t xml:space="preserve">惠农补助应急实施事项，</w:t>
      </w:r>
      <w:r>
        <w:rPr>
          <w:rFonts w:hint="eastAsia"/>
          <w:b/>
          <w:bCs/>
          <w:i w:val="0"/>
          <w:iCs w:val="0"/>
          <w:color w:val="auto"/>
          <w:u w:val="single"/>
        </w:rPr>
        <w:t xml:space="preserve">水稻穗期</w:t>
      </w:r>
      <w:r>
        <w:rPr>
          <w:rFonts w:hint="eastAsia"/>
          <w:b/>
          <w:bCs/>
          <w:i w:val="0"/>
          <w:iCs w:val="0"/>
          <w:color w:val="auto"/>
          <w:sz w:val="24"/>
          <w:szCs w:val="24"/>
          <w:u w:val="single"/>
        </w:rPr>
        <w:t xml:space="preserve">防控季节性很强，为保证项目的顺利实施，要求供应商</w:t>
      </w:r>
      <w:bookmarkStart w:id="147" w:name="OLE_LINK14"/>
      <w:r>
        <w:rPr>
          <w:rFonts w:hint="eastAsia"/>
          <w:b/>
          <w:bCs/>
          <w:i w:val="0"/>
          <w:iCs w:val="0"/>
          <w:color w:val="auto"/>
          <w:sz w:val="24"/>
          <w:szCs w:val="24"/>
          <w:u w:val="single"/>
        </w:rPr>
        <w:t xml:space="preserve">须保证现货货源充足</w:t>
      </w:r>
      <w:r>
        <w:rPr>
          <w:rFonts w:hint="eastAsia"/>
          <w:b/>
          <w:bCs/>
          <w:i w:val="0"/>
          <w:iCs w:val="0"/>
          <w:color w:val="auto"/>
          <w:u w:val="single"/>
        </w:rPr>
        <w:t xml:space="preserve">，</w:t>
      </w:r>
      <w:bookmarkStart w:id="148" w:name="OLE_LINK19"/>
      <w:r>
        <w:rPr>
          <w:rFonts w:hint="eastAsia"/>
          <w:b/>
          <w:bCs/>
          <w:i w:val="0"/>
          <w:iCs w:val="0"/>
          <w:color w:val="auto"/>
          <w:u w:val="single"/>
        </w:rPr>
        <w:t xml:space="preserve">中标后须按照采购人的通知</w:t>
      </w:r>
      <w:bookmarkEnd w:id="147"/>
      <w:r/>
      <w:bookmarkStart w:id="149" w:name="OLE_LINK24"/>
      <w:r>
        <w:rPr>
          <w:rFonts w:hint="eastAsia"/>
          <w:b/>
          <w:bCs/>
          <w:i w:val="0"/>
          <w:iCs w:val="0"/>
          <w:color w:val="auto"/>
          <w:u w:val="single"/>
        </w:rPr>
        <w:t xml:space="preserve">及时</w:t>
      </w:r>
      <w:bookmarkEnd w:id="149"/>
      <w:r>
        <w:rPr>
          <w:rFonts w:hint="eastAsia"/>
          <w:b/>
          <w:bCs/>
          <w:i w:val="0"/>
          <w:iCs w:val="0"/>
          <w:color w:val="auto"/>
          <w:u w:val="single"/>
        </w:rPr>
        <w:t xml:space="preserve">签订合同和供货，未按采购人通知要求执行的，视为自动放弃中标资格。</w:t>
      </w:r>
      <w:bookmarkEnd w:id="148"/>
      <w:r>
        <w:rPr>
          <w:rFonts w:hint="eastAsia"/>
          <w:b/>
          <w:bCs/>
          <w:i w:val="0"/>
          <w:iCs w:val="0"/>
          <w:color w:val="auto"/>
          <w:u w:val="single"/>
        </w:rPr>
        <w:t xml:space="preserve">投标时，供应商须提供承诺函，否则视为无效投标。</w:t>
      </w:r>
      <w:r/>
    </w:p>
    <w:p>
      <w:pPr>
        <w:keepLines w:val="0"/>
        <w:keepNext w:val="0"/>
        <w:pageBreakBefore w:val="0"/>
        <w:spacing w:beforeAutospacing="0" w:afterAutospacing="0" w:line="440" w:lineRule="exact"/>
      </w:pPr>
      <w:r>
        <w:rPr>
          <w:rFonts w:hint="eastAsia" w:ascii="宋体" w:hAnsi="宋体" w:cs="宋体"/>
          <w:b/>
          <w:sz w:val="24"/>
        </w:rPr>
        <w:t xml:space="preserve">3、产品技术指标和要求</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sz w:val="24"/>
          <w:u w:val="single"/>
        </w:rPr>
        <w:t xml:space="preserve">（1）产品包装应有标签、</w:t>
      </w:r>
      <w:r>
        <w:rPr>
          <w:rFonts w:hint="eastAsia" w:ascii="宋体" w:hAnsi="宋体" w:cs="宋体"/>
          <w:i w:val="0"/>
          <w:iCs w:val="0"/>
          <w:color w:val="auto"/>
          <w:sz w:val="24"/>
          <w:highlight w:val="none"/>
          <w:u w:val="single"/>
        </w:rPr>
        <w:t xml:space="preserve">说明书和产品质量检验合格证。</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 xml:space="preserve">（2）各投标人须确保所供农药产品的生产日期必须为202</w:t>
      </w:r>
      <w:r>
        <w:rPr>
          <w:rFonts w:hint="eastAsia" w:ascii="宋体" w:hAnsi="宋体" w:cs="宋体"/>
          <w:i w:val="0"/>
          <w:iCs w:val="0"/>
          <w:color w:val="auto"/>
          <w:sz w:val="24"/>
          <w:highlight w:val="none"/>
          <w:u w:val="single"/>
          <w:lang w:val="en-US" w:eastAsia="zh-CN"/>
        </w:rPr>
        <w:t xml:space="preserve">6年1月1日</w:t>
      </w:r>
      <w:r>
        <w:rPr>
          <w:rFonts w:hint="eastAsia" w:ascii="宋体" w:hAnsi="宋体" w:cs="宋体"/>
          <w:i w:val="0"/>
          <w:iCs w:val="0"/>
          <w:color w:val="auto"/>
          <w:sz w:val="24"/>
          <w:highlight w:val="none"/>
          <w:u w:val="single"/>
        </w:rPr>
        <w:t xml:space="preserve">后生产。</w:t>
      </w:r>
      <w:r/>
    </w:p>
    <w:p>
      <w:pPr>
        <w:ind w:firstLine="240"/>
        <w:keepLines w:val="0"/>
        <w:keepNext w:val="0"/>
        <w:pageBreakBefore w:val="0"/>
        <w:spacing w:beforeAutospacing="0" w:afterAutospacing="0" w:line="440" w:lineRule="exact"/>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 xml:space="preserve">（3）成交供应商须保证产品运输、分配、储存过程中的安全，如因产品质量问题出现的使用安全问题和责任，均由中标人自行承担。</w:t>
      </w:r>
      <w:r>
        <w:rPr>
          <w:rFonts w:hint="eastAsia" w:ascii="宋体" w:hAnsi="宋体" w:cs="宋体"/>
          <w:i w:val="0"/>
          <w:iCs w:val="0"/>
          <w:color w:val="auto"/>
          <w:sz w:val="24"/>
          <w:highlight w:val="none"/>
          <w:u w:val="single"/>
        </w:rPr>
        <w:br w:type="textWrapping" w:clear="all"/>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（4）投标人必须提供产品的包装废弃物全量回收。</w:t>
      </w:r>
      <w:r/>
    </w:p>
    <w:p>
      <w:pPr>
        <w:keepLines w:val="0"/>
        <w:keepNext w:val="0"/>
        <w:pageBreakBefore w:val="0"/>
        <w:spacing w:beforeAutospacing="0" w:afterAutospacing="0" w:line="440" w:lineRule="exact"/>
      </w:pPr>
      <w:r>
        <w:rPr>
          <w:rFonts w:hint="eastAsia" w:ascii="宋体" w:hAnsi="宋体" w:cs="宋体"/>
          <w:b/>
          <w:sz w:val="24"/>
        </w:rPr>
        <w:t xml:space="preserve">4、成交供应商的职责</w:t>
      </w:r>
      <w:r/>
    </w:p>
    <w:p>
      <w:pPr>
        <w:ind w:firstLine="240"/>
        <w:keepLines w:val="0"/>
        <w:keepNext w:val="0"/>
        <w:pageBreakBefore w:val="0"/>
        <w:spacing w:beforeAutospacing="0" w:afterAutospacing="0" w:line="440" w:lineRule="exact"/>
      </w:pPr>
      <w:r>
        <w:rPr>
          <w:rFonts w:hint="eastAsia" w:ascii="宋体" w:hAnsi="宋体" w:cs="宋体"/>
          <w:sz w:val="24"/>
        </w:rPr>
        <w:t xml:space="preserve">（1）成交供应商必须按规定将货物运输至采购人指定地点（负责上、下货）并负责分发、交验；</w:t>
      </w:r>
      <w:r/>
    </w:p>
    <w:p>
      <w:pPr>
        <w:ind w:firstLine="240"/>
        <w:keepLines w:val="0"/>
        <w:keepNext w:val="0"/>
        <w:pageBreakBefore w:val="0"/>
        <w:spacing w:beforeAutospacing="0" w:afterAutospacing="0" w:line="440" w:lineRule="exact"/>
      </w:pPr>
      <w:r>
        <w:rPr>
          <w:rFonts w:hint="eastAsia" w:ascii="宋体" w:hAnsi="宋体" w:cs="宋体"/>
          <w:sz w:val="24"/>
        </w:rPr>
        <w:t xml:space="preserve">（2）供应商必须考虑货物（产品）供应、运输、装卸过程中的安全问题，由中标（成交）供应商承担全部责任。</w:t>
      </w:r>
      <w:r/>
    </w:p>
    <w:p>
      <w:pPr>
        <w:ind w:firstLine="240"/>
        <w:keepLines w:val="0"/>
        <w:keepNext w:val="0"/>
        <w:pageBreakBefore w:val="0"/>
        <w:spacing w:beforeAutospacing="0" w:afterAutospacing="0" w:line="440" w:lineRule="exact"/>
      </w:pPr>
      <w:r>
        <w:rPr>
          <w:rFonts w:hint="eastAsia" w:ascii="宋体" w:hAnsi="宋体" w:cs="宋体"/>
          <w:sz w:val="24"/>
        </w:rPr>
        <w:t xml:space="preserve">（3）成交供应商在交货时应提供详细的中文产品使用说明书、产品合格检验报告；</w:t>
      </w:r>
      <w:r/>
    </w:p>
    <w:p>
      <w:pPr>
        <w:ind w:firstLine="240"/>
        <w:keepLines w:val="0"/>
        <w:keepNext w:val="0"/>
        <w:pageBreakBefore w:val="0"/>
        <w:spacing w:beforeAutospacing="0" w:afterAutospacing="0" w:line="440" w:lineRule="exact"/>
      </w:pPr>
      <w:r>
        <w:rPr>
          <w:rFonts w:hint="eastAsia" w:ascii="宋体" w:hAnsi="宋体" w:cs="宋体"/>
          <w:sz w:val="24"/>
        </w:rPr>
        <w:t xml:space="preserve">（4）供货过程中，采购人将会对所供产品进行随机抽样检测，凡检测不合格，由此引发的一切责任由成交供应商负责承担；</w:t>
      </w:r>
      <w:r/>
    </w:p>
    <w:p>
      <w:pPr>
        <w:ind w:firstLine="240"/>
        <w:keepLines w:val="0"/>
        <w:keepNext w:val="0"/>
        <w:pageBreakBefore w:val="0"/>
        <w:spacing w:beforeAutospacing="0" w:afterAutospacing="0" w:line="440" w:lineRule="exact"/>
      </w:pPr>
      <w:r>
        <w:rPr>
          <w:rFonts w:hint="eastAsia" w:ascii="宋体" w:hAnsi="宋体" w:cs="宋体"/>
          <w:sz w:val="24"/>
        </w:rPr>
        <w:t xml:space="preserve">（5）成交供应商在供货时要充分考虑相关验收规范要求，若因产品质量等原因造成不能通过验收，中标供应商应承担全部责任，并赔偿由此造成的经济损失；</w:t>
      </w:r>
      <w:r/>
    </w:p>
    <w:p>
      <w:pPr>
        <w:keepLines w:val="0"/>
        <w:keepNext w:val="0"/>
        <w:pageBreakBefore w:val="0"/>
        <w:spacing w:beforeAutospacing="0" w:afterAutospacing="0" w:line="440" w:lineRule="exact"/>
      </w:pPr>
      <w:r>
        <w:rPr>
          <w:rFonts w:hint="eastAsia" w:ascii="宋体" w:hAnsi="宋体" w:cs="宋体"/>
          <w:b/>
          <w:sz w:val="24"/>
        </w:rPr>
        <w:t xml:space="preserve">5、其他说明</w:t>
      </w:r>
      <w:r/>
    </w:p>
    <w:p>
      <w:pPr>
        <w:ind w:firstLine="240"/>
        <w:keepLines w:val="0"/>
        <w:keepNext w:val="0"/>
        <w:pageBreakBefore w:val="0"/>
        <w:spacing w:beforeAutospacing="0" w:afterAutospacing="0" w:line="440" w:lineRule="exact"/>
      </w:pPr>
      <w:r>
        <w:rPr>
          <w:rFonts w:hint="eastAsia" w:ascii="宋体" w:hAnsi="宋体" w:cs="宋体"/>
          <w:sz w:val="24"/>
        </w:rPr>
        <w:t xml:space="preserve">（1）供应商必须对材料的真实性负责，一旦发现造假行为，采购人将取消其报价资格，已成交的将取消其成交资格。</w:t>
      </w:r>
      <w:r/>
    </w:p>
    <w:p>
      <w:pPr>
        <w:ind w:firstLine="240"/>
        <w:keepLines w:val="0"/>
        <w:keepNext w:val="0"/>
        <w:pageBreakBefore w:val="0"/>
        <w:spacing w:beforeAutospacing="0" w:afterAutospacing="0" w:line="440" w:lineRule="exac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ind w:firstLine="240"/>
        <w:keepLines w:val="0"/>
        <w:keepNext w:val="0"/>
        <w:pageBreakBefore w:val="0"/>
        <w:spacing w:beforeAutospacing="0" w:afterAutospacing="0" w:line="440" w:lineRule="exact"/>
      </w:pPr>
      <w:r>
        <w:rPr>
          <w:rFonts w:hint="eastAsia" w:ascii="宋体" w:hAnsi="宋体" w:cs="宋体"/>
          <w:sz w:val="24"/>
        </w:rPr>
        <w:t xml:space="preserve">（3）成交供应商在履行合同过程中,所发生的全部生产、生活费用均由成交供应商负责。</w:t>
      </w:r>
      <w:r/>
    </w:p>
    <w:p>
      <w:pPr>
        <w:ind w:firstLine="241"/>
        <w:keepLines w:val="0"/>
        <w:keepNext w:val="0"/>
        <w:pageBreakBefore w:val="0"/>
        <w:spacing w:beforeAutospacing="0" w:afterAutospacing="0" w:line="440" w:lineRule="exact"/>
      </w:pPr>
      <w:r>
        <w:rPr>
          <w:rFonts w:hint="eastAsia" w:ascii="宋体" w:hAnsi="宋体" w:cs="宋体"/>
          <w:b/>
          <w:sz w:val="24"/>
        </w:rPr>
        <w:t xml:space="preserve">（4）采购人可以根据实际实施面积调减采购数量，供应商应无条件服从。</w:t>
      </w:r>
      <w:r/>
    </w:p>
    <w:p>
      <w:pPr>
        <w:pStyle w:val="708"/>
        <w:keepLines w:val="0"/>
        <w:keepNext w:val="0"/>
        <w:pageBreakBefore w:val="0"/>
        <w:spacing w:before="0" w:beforeAutospacing="0" w:after="0" w:afterAutospacing="0" w:line="440" w:lineRule="exact"/>
      </w:pPr>
      <w:r>
        <w:rPr>
          <w:rFonts w:hint="eastAsia"/>
          <w:b/>
          <w:bCs/>
        </w:rPr>
        <w:t xml:space="preserve">三、商务要求</w:t>
      </w:r>
      <w:r/>
    </w:p>
    <w:p>
      <w:pPr>
        <w:pStyle w:val="708"/>
        <w:ind w:firstLine="240"/>
        <w:keepLines w:val="0"/>
        <w:keepNext w:val="0"/>
        <w:pageBreakBefore w:val="0"/>
        <w:spacing w:before="0" w:beforeAutospacing="0" w:after="0" w:afterAutospacing="0" w:line="440" w:lineRule="exact"/>
      </w:pPr>
      <w:r>
        <w:rPr>
          <w:rFonts w:hint="eastAsia"/>
        </w:rPr>
        <w:t xml:space="preserve">1、交付时间：成交供应商合同签订后3日内按照采购人要求分批完成供货，送货到采购人指定地点并装卸完毕，每批的供货时间和数量由采购人确定，成交供应商必须在24小时内送货到位，不得以批量小为由拒绝送货或延期供货。</w:t>
      </w:r>
      <w:r/>
    </w:p>
    <w:p>
      <w:pPr>
        <w:pStyle w:val="708"/>
        <w:ind w:firstLine="240"/>
        <w:keepLines w:val="0"/>
        <w:keepNext w:val="0"/>
        <w:pageBreakBefore w:val="0"/>
        <w:spacing w:before="0" w:beforeAutospacing="0" w:after="0" w:afterAutospacing="0" w:line="440" w:lineRule="exact"/>
      </w:pPr>
      <w:r>
        <w:rPr>
          <w:rFonts w:hint="eastAsia"/>
        </w:rPr>
        <w:t xml:space="preserve">2、交付地点：盐城市阜宁县（采购人指定地点）。</w:t>
      </w:r>
      <w:r/>
    </w:p>
    <w:p>
      <w:pPr>
        <w:pStyle w:val="708"/>
        <w:ind w:firstLine="240"/>
        <w:keepLines w:val="0"/>
        <w:keepNext w:val="0"/>
        <w:pageBreakBefore w:val="0"/>
        <w:spacing w:before="0" w:beforeAutospacing="0" w:after="0" w:afterAutospacing="0" w:line="440" w:lineRule="exact"/>
      </w:pPr>
      <w:r>
        <w:rPr>
          <w:rFonts w:hint="eastAsia"/>
        </w:rPr>
        <w:t xml:space="preserve">3、付款条件</w:t>
      </w:r>
      <w:r/>
    </w:p>
    <w:p>
      <w:pPr>
        <w:pStyle w:val="708"/>
        <w:ind w:firstLine="240"/>
        <w:keepLines w:val="0"/>
        <w:keepNext w:val="0"/>
        <w:pageBreakBefore w:val="0"/>
        <w:spacing w:before="0" w:beforeAutospacing="0" w:after="0" w:afterAutospacing="0" w:line="440" w:lineRule="exact"/>
      </w:pPr>
      <w:r/>
      <w:bookmarkStart w:id="150" w:name="OLE_LINK35"/>
      <w:r>
        <w:rPr>
          <w:rFonts w:hint="eastAsia"/>
        </w:rPr>
        <w:t xml:space="preserve">（1）预付款支付时间：合同签订后15个工作日内，预付款支付比例：</w:t>
      </w:r>
      <w:r>
        <w:rPr>
          <w:rFonts w:hint="eastAsia"/>
          <w:u w:val="single"/>
        </w:rPr>
        <w:t xml:space="preserve">合同金额的30%</w:t>
      </w:r>
      <w:r>
        <w:rPr>
          <w:rFonts w:hint="eastAsia"/>
        </w:rPr>
        <w:t xml:space="preserve">。</w:t>
      </w:r>
      <w:bookmarkEnd w:id="150"/>
      <w:r/>
      <w:r/>
    </w:p>
    <w:p>
      <w:pPr>
        <w:pStyle w:val="708"/>
        <w:ind w:firstLine="240"/>
        <w:keepLines w:val="0"/>
        <w:keepNext w:val="0"/>
        <w:pageBreakBefore w:val="0"/>
        <w:spacing w:before="0" w:beforeAutospacing="0" w:after="0" w:afterAutospacing="0" w:line="440" w:lineRule="exact"/>
      </w:pPr>
      <w:r>
        <w:rPr>
          <w:rFonts w:hint="eastAsia"/>
        </w:rPr>
        <w:t xml:space="preserve">（2）尾款支付时间：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rPr>
        <w:t xml:space="preserve">4、包装和运输：产品包装应有标签、说明书和产品质量检验合格证。包装箱外加贴“政府补贴</w:t>
      </w:r>
      <w:r>
        <w:rPr>
          <w:rFonts w:hint="eastAsia"/>
          <w:color w:val="auto"/>
          <w:highlight w:val="none"/>
        </w:rPr>
        <w:t xml:space="preserve">农药、严禁倒买倒卖”标识。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color w:val="auto"/>
          <w:highlight w:val="none"/>
        </w:rPr>
        <w:t xml:space="preserve">5、售后服务要求：按照合同条款执行，如在使用过程中发生质量问题，乙方在接到甲方通知后2小时内响应，8小时内到达现场，24小时内解决问题。</w:t>
      </w:r>
      <w:r/>
    </w:p>
    <w:p>
      <w:pPr>
        <w:pStyle w:val="708"/>
        <w:ind w:firstLine="240"/>
        <w:keepLines w:val="0"/>
        <w:keepNext w:val="0"/>
        <w:pageBreakBefore w:val="0"/>
        <w:spacing w:before="0" w:beforeAutospacing="0" w:after="0" w:afterAutospacing="0" w:line="440" w:lineRule="exact"/>
        <w:rPr>
          <w:color w:val="auto"/>
          <w:highlight w:val="none"/>
        </w:rPr>
      </w:pPr>
      <w:r>
        <w:rPr>
          <w:rFonts w:hint="eastAsia"/>
          <w:color w:val="auto"/>
          <w:highlight w:val="none"/>
        </w:rPr>
        <w:t xml:space="preserve">6、质保期要求：所供农药产品质保期 2年（收到产品之日起不少于18个月）。</w:t>
      </w:r>
      <w:r/>
    </w:p>
    <w:p>
      <w:pPr>
        <w:pStyle w:val="708"/>
        <w:ind w:firstLine="240"/>
        <w:keepLines w:val="0"/>
        <w:keepNext w:val="0"/>
        <w:pageBreakBefore w:val="0"/>
        <w:spacing w:before="0" w:beforeAutospacing="0" w:after="0" w:afterAutospacing="0" w:line="440" w:lineRule="exact"/>
      </w:pPr>
      <w:r>
        <w:rPr>
          <w:rFonts w:hint="eastAsia"/>
        </w:rPr>
        <w:t xml:space="preserve">7、质量标准：货物质量等级为“合格”，并符合招标文件中技术要求、国家现行的相关规范标准及有关部门最新颁布的相应的最新标准。</w:t>
      </w:r>
      <w:r/>
    </w:p>
    <w:p>
      <w:pPr>
        <w:pStyle w:val="708"/>
        <w:ind w:firstLine="240"/>
        <w:keepLines w:val="0"/>
        <w:keepNext w:val="0"/>
        <w:pageBreakBefore w:val="0"/>
        <w:spacing w:before="0" w:beforeAutospacing="0" w:after="0" w:afterAutospacing="0" w:line="440" w:lineRule="exact"/>
      </w:pPr>
      <w:r>
        <w:rPr>
          <w:rFonts w:hint="eastAsia"/>
        </w:rPr>
        <w:t xml:space="preserve">8、项目验收及标准：符合国家标准，供应商项目完成后申请采购人验收，采购人组织相关人员、专家按照国家有关标准和招标文件及中标人的投标文件进行验收，验收合格的出具验收单。</w:t>
      </w:r>
      <w:r/>
    </w:p>
    <w:p>
      <w:pPr>
        <w:pStyle w:val="708"/>
        <w:ind w:firstLine="240"/>
        <w:keepLines w:val="0"/>
        <w:keepNext w:val="0"/>
        <w:pageBreakBefore w:val="0"/>
        <w:spacing w:before="0" w:beforeAutospacing="0" w:after="0" w:afterAutospacing="0" w:line="440" w:lineRule="exact"/>
      </w:pPr>
      <w:r>
        <w:rPr>
          <w:rFonts w:hint="eastAsia"/>
        </w:rPr>
        <w:t xml:space="preserve">9、报价要求：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p>
      <w:pPr>
        <w:pStyle w:val="708"/>
        <w:ind w:firstLine="240"/>
        <w:keepLines w:val="0"/>
        <w:keepNext w:val="0"/>
        <w:pageBreakBefore w:val="0"/>
        <w:spacing w:before="0" w:beforeAutospacing="0" w:after="0" w:afterAutospacing="0" w:line="440" w:lineRule="exact"/>
      </w:pPr>
      <w:r>
        <w:rPr>
          <w:rFonts w:hint="eastAsia"/>
        </w:rPr>
        <w:t xml:space="preserve">10、成交供应商职责：供应商必须按规定将货物运输至采购人指定地点（负责上、下货）并负责分发、交验。</w:t>
      </w:r>
      <w:r>
        <w:rPr>
          <w:rFonts w:hint="eastAsia"/>
          <w:b/>
          <w:bCs/>
          <w:lang w:val="en-US" w:eastAsia="zh-CN"/>
        </w:rPr>
        <w:t xml:space="preserve">为保证产品质量，</w:t>
      </w:r>
      <w:r>
        <w:rPr>
          <w:rFonts w:hint="eastAsia"/>
          <w:b/>
          <w:bCs/>
          <w:color w:val="auto"/>
        </w:rPr>
        <w:t xml:space="preserve">供应商在签合同前应提供详细的中文产品使用说明书、产品合格检验报告及农药登记证、农药生产许可证或者农药生产批准文件、农药标准证和生产厂家针对本项目的授权书</w:t>
      </w:r>
      <w:r>
        <w:rPr>
          <w:rFonts w:hint="eastAsia"/>
          <w:b/>
          <w:bCs/>
          <w:color w:val="auto"/>
          <w:lang w:val="en-US" w:eastAsia="zh-CN"/>
        </w:rPr>
        <w:t xml:space="preserve">等相关资料</w:t>
      </w:r>
      <w:r>
        <w:rPr>
          <w:rFonts w:hint="eastAsia"/>
          <w:b/>
          <w:bCs/>
          <w:color w:val="auto"/>
          <w:lang w:eastAsia="zh-CN"/>
        </w:rPr>
        <w:t xml:space="preserve">。</w:t>
      </w:r>
      <w:r>
        <w:rPr>
          <w:rFonts w:hint="eastAsia"/>
          <w:b/>
          <w:bCs/>
          <w:color w:val="auto"/>
        </w:rPr>
        <w:t xml:space="preserve">上述证书、资料应当与本次投标产品信息保持一致；若资料不齐全、证书过期或无效的，采购人有权不予签订采购合同</w:t>
      </w:r>
      <w:r>
        <w:rPr>
          <w:rFonts w:hint="eastAsia"/>
          <w:b/>
          <w:bCs/>
          <w:color w:val="auto"/>
          <w:lang w:eastAsia="zh-CN"/>
        </w:rPr>
        <w:t xml:space="preserve">，</w:t>
      </w:r>
      <w:r>
        <w:rPr>
          <w:rFonts w:hint="eastAsia"/>
          <w:b/>
          <w:bCs/>
          <w:color w:val="auto"/>
        </w:rPr>
        <w:t xml:space="preserve">采购人可按照评审报告推荐的成交候选人排序确定下一成交供应商</w:t>
      </w:r>
      <w:r>
        <w:rPr>
          <w:rFonts w:hint="eastAsia"/>
          <w:b/>
          <w:bCs/>
          <w:color w:val="auto"/>
          <w:lang w:eastAsia="zh-CN"/>
        </w:rPr>
        <w:t xml:space="preserve">。</w:t>
      </w:r>
      <w:r>
        <w:rPr>
          <w:rFonts w:hint="eastAsia"/>
        </w:rPr>
        <w:t xml:space="preserve">供货过程中，采购人对数量检验，并取样保留，供必要时开展质量复测，凡检测不合格，由此引发的一切责任由成交供应商负责承担。供应商在履行合同的过程中，所有的安全责任及给第三方造成的一切损失和责任由自身承担，与采购人无涉。</w:t>
      </w:r>
      <w:r/>
    </w:p>
    <w:p>
      <w:pPr>
        <w:pStyle w:val="708"/>
        <w:keepLines w:val="0"/>
        <w:keepNext w:val="0"/>
        <w:pageBreakBefore w:val="0"/>
        <w:spacing w:before="0" w:beforeAutospacing="0" w:after="0" w:afterAutospacing="0" w:line="440" w:lineRule="exact"/>
        <w:widowControl w:val="off"/>
      </w:pPr>
      <w:r>
        <w:rPr>
          <w:rFonts w:hint="eastAsia"/>
          <w:b/>
          <w:bCs/>
        </w:rPr>
        <w:t xml:space="preserve">四、</w:t>
      </w:r>
      <w:r>
        <w:rPr>
          <w:rFonts w:hint="eastAsia"/>
          <w:b/>
          <w:bCs/>
          <w:i/>
          <w:iCs/>
        </w:rPr>
        <w:t xml:space="preserve">本项目</w:t>
      </w:r>
      <w:r>
        <w:rPr>
          <w:rFonts w:hint="eastAsia"/>
          <w:b/>
          <w:bCs/>
          <w:i/>
          <w:iCs/>
          <w:u w:val="single"/>
        </w:rPr>
        <w:t xml:space="preserve"> 不接受 </w:t>
      </w:r>
      <w:r>
        <w:rPr>
          <w:rFonts w:hint="eastAsia"/>
          <w:b/>
          <w:bCs/>
          <w:i/>
          <w:iCs/>
        </w:rPr>
        <w:t xml:space="preserve">进口产品参加询价</w:t>
      </w:r>
      <w:r/>
    </w:p>
    <w:p>
      <w:pPr>
        <w:pStyle w:val="708"/>
        <w:keepLines w:val="0"/>
        <w:keepNext w:val="0"/>
        <w:pageBreakBefore w:val="0"/>
        <w:spacing w:before="0" w:beforeAutospacing="0" w:after="0" w:afterAutospacing="0" w:line="440" w:lineRule="exact"/>
      </w:pPr>
      <w:r>
        <w:rPr>
          <w:rFonts w:hint="eastAsia"/>
          <w:b/>
        </w:rPr>
        <w:t xml:space="preserve">五、政府采购政策功能落实</w:t>
      </w:r>
      <w:r/>
    </w:p>
    <w:p>
      <w:pPr>
        <w:ind w:firstLine="482"/>
        <w:keepLines w:val="0"/>
        <w:keepNext w:val="0"/>
        <w:pageBreakBefore w:val="0"/>
        <w:spacing w:beforeAutospacing="0" w:afterAutospacing="0" w:line="44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p>
    <w:p>
      <w:pPr>
        <w:ind w:firstLine="480"/>
        <w:keepLines w:val="0"/>
        <w:keepNext w:val="0"/>
        <w:pageBreakBefore w:val="0"/>
        <w:spacing w:beforeAutospacing="0" w:afterAutospacing="0" w:line="44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p>
    <w:p>
      <w:pPr>
        <w:ind w:firstLine="480"/>
        <w:keepLines w:val="0"/>
        <w:keepNext w:val="0"/>
        <w:pageBreakBefore w:val="0"/>
        <w:spacing w:beforeAutospacing="0" w:afterAutospacing="0" w:line="440" w:lineRule="exact"/>
        <w:rPr>
          <w:rFonts w:ascii="宋体" w:hAnsi="宋体" w:cs="宋体"/>
          <w:sz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、采购本国产品的支持政策</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的价格扣除，用扣除后的价格参与评审。供应商未填写比例数值，或比例数值</w:t>
      </w:r>
      <w:r>
        <w:rPr>
          <w:rFonts w:hint="eastAsia" w:ascii="宋体" w:hAnsi="宋体" w:eastAsia="宋体" w:cs="宋体"/>
          <w:color w:val="auto"/>
          <w:sz w:val="24"/>
          <w:szCs w:val="24"/>
          <w:highlight w:val="yellow"/>
        </w:rPr>
        <w:t xml:space="preserve">未达到</w:t>
      </w:r>
      <w:r>
        <w:rPr>
          <w:rFonts w:hint="eastAsia" w:ascii="宋体" w:hAnsi="宋体" w:eastAsia="宋体" w:cs="宋体"/>
          <w:color w:val="auto"/>
          <w:sz w:val="24"/>
          <w:szCs w:val="24"/>
        </w:rPr>
        <w:t xml:space="preserve">80%的，将不享受本国产品价格评审优惠。</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 供应商需在《声明函》中逐一、准确填写产品名称、厂名、生产厂址三项信息（</w:t>
      </w:r>
      <w:r>
        <w:rPr>
          <w:rFonts w:hint="eastAsia" w:ascii="宋体" w:hAnsi="宋体" w:eastAsia="宋体" w:cs="宋体"/>
          <w:color w:val="auto"/>
          <w:sz w:val="24"/>
          <w:szCs w:val="24"/>
          <w:highlight w:val="yellow"/>
        </w:rPr>
        <w:t xml:space="preserve">《声明函》中用</w:t>
      </w:r>
      <w:r>
        <w:rPr>
          <w:rFonts w:hint="eastAsia" w:ascii="宋体" w:hAnsi="宋体" w:eastAsia="宋体" w:cs="宋体"/>
          <w:color w:val="auto"/>
          <w:sz w:val="24"/>
          <w:szCs w:val="24"/>
          <w:highlight w:val="yellow"/>
          <w:lang w:val="en-US" w:eastAsia="zh-CN"/>
        </w:rPr>
        <w:t xml:space="preserve">横</w:t>
      </w:r>
      <w:r>
        <w:rPr>
          <w:rFonts w:hint="eastAsia" w:ascii="宋体" w:hAnsi="宋体" w:eastAsia="宋体" w:cs="宋体"/>
          <w:color w:val="auto"/>
          <w:sz w:val="24"/>
          <w:szCs w:val="24"/>
          <w:highlight w:val="yellow"/>
        </w:rPr>
        <w:t xml:space="preserve">线划除的地方无需填写</w:t>
      </w:r>
      <w:r>
        <w:rPr>
          <w:rFonts w:hint="eastAsia" w:ascii="宋体" w:hAnsi="宋体" w:eastAsia="宋体" w:cs="宋体"/>
          <w:color w:val="auto"/>
          <w:sz w:val="24"/>
          <w:szCs w:val="24"/>
        </w:rPr>
        <w:t xml:space="preserve">），三项信息中任意一项未填写的视为该项产品不符合本国产品标准，不享受本国产品价格评审优惠。</w:t>
      </w:r>
      <w:r/>
    </w:p>
    <w:p>
      <w:pPr>
        <w:ind w:firstLine="480"/>
        <w:jc w:val="left"/>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 xml:space="preserve">在苏采云系统</w:t>
      </w:r>
      <w:r>
        <w:rPr>
          <w:rFonts w:hint="eastAsia" w:ascii="宋体" w:hAnsi="宋体" w:eastAsia="宋体" w:cs="宋体"/>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8"/>
        <w:ind w:firstLine="241"/>
        <w:jc w:val="both"/>
        <w:keepLines w:val="0"/>
        <w:keepNext w:val="0"/>
        <w:pageBreakBefore w:val="0"/>
        <w:spacing w:before="181" w:beforeAutospacing="0" w:after="181" w:afterAutospacing="0" w:line="0" w:lineRule="atLeast"/>
        <w:widowControl w:val="off"/>
        <w:rPr>
          <w:b/>
          <w:bCs/>
        </w:rPr>
      </w:pPr>
      <w:r>
        <w:rPr>
          <w:rFonts w:hint="eastAsia"/>
          <w:b/>
          <w:bCs/>
          <w:lang w:val="en-US" w:eastAsia="zh-CN"/>
        </w:rPr>
        <w:t xml:space="preserve">六、</w:t>
      </w:r>
      <w:r>
        <w:rPr>
          <w:rFonts w:hint="eastAsia"/>
          <w:b/>
          <w:bCs/>
        </w:rPr>
        <w:t xml:space="preserve">采购标的对应的中小企业划分标准所属行业一览表</w:t>
      </w:r>
      <w:r/>
    </w:p>
    <w:tbl>
      <w:tblPr>
        <w:tblStyle w:val="685"/>
        <w:tblW w:w="834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542"/>
        <w:gridCol w:w="3043"/>
        <w:gridCol w:w="3760"/>
      </w:tblGrid>
      <w:tr>
        <w:trPr>
          <w:jc w:val="center"/>
          <w:tblCellSpacing w:w="0" w:type="dxa"/>
          <w:trHeight w:val="576"/>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lang w:val="en-US" w:eastAsia="zh-CN"/>
              </w:rPr>
              <w:t xml:space="preserve">包</w:t>
            </w:r>
            <w:r>
              <w:rPr>
                <w:rFonts w:hint="eastAsia"/>
                <w:sz w:val="24"/>
                <w:szCs w:val="24"/>
              </w:rPr>
              <w:t xml:space="preserve">号</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pStyle w:val="708"/>
              <w:jc w:val="center"/>
              <w:spacing w:before="0" w:beforeAutospacing="0" w:after="0" w:afterAutospacing="0" w:line="0" w:lineRule="atLeast"/>
              <w:widowControl w:val="off"/>
              <w:rPr>
                <w:sz w:val="24"/>
                <w:szCs w:val="24"/>
              </w:rPr>
            </w:pPr>
            <w:r>
              <w:rPr>
                <w:rFonts w:hint="eastAsia"/>
                <w:sz w:val="24"/>
                <w:szCs w:val="24"/>
              </w:rPr>
              <w:t xml:space="preserve">对应中小企业划分标准所属行业</w:t>
            </w:r>
            <w:r/>
          </w:p>
        </w:tc>
      </w:tr>
      <w:tr>
        <w:trPr>
          <w:jc w:val="center"/>
          <w:tblCellSpacing w:w="0" w:type="dxa"/>
          <w:trHeight w:val="577"/>
        </w:trPr>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pStyle w:val="708"/>
              <w:jc w:val="center"/>
              <w:spacing w:before="0" w:beforeAutospacing="0" w:after="0" w:afterAutospacing="0" w:line="0" w:lineRule="atLeast"/>
              <w:widowControl w:val="off"/>
              <w:rPr>
                <w:rFonts w:hint="eastAsia" w:eastAsia="宋体"/>
                <w:color w:val="auto"/>
                <w:sz w:val="24"/>
                <w:szCs w:val="24"/>
                <w:lang w:val="en-US" w:eastAsia="zh-CN"/>
              </w:rPr>
            </w:pPr>
            <w:r>
              <w:rPr>
                <w:rFonts w:hint="eastAsia"/>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pStyle w:val="708"/>
              <w:jc w:val="center"/>
              <w:spacing w:before="0" w:beforeAutospacing="0" w:after="0" w:afterAutospacing="0" w:line="0" w:lineRule="atLeast"/>
              <w:widowControl w:val="off"/>
              <w:rPr>
                <w:rFonts w:hint="eastAsia" w:ascii="Times New Roman" w:hAnsi="Times New Roman" w:cs="Times New Roman"/>
                <w:sz w:val="22"/>
                <w:szCs w:val="22"/>
              </w:rPr>
            </w:pPr>
            <w:r>
              <w:rPr>
                <w:rFonts w:hint="eastAsia" w:ascii="Times New Roman" w:hAnsi="Times New Roman" w:cs="Times New Roman"/>
                <w:sz w:val="22"/>
                <w:szCs w:val="22"/>
              </w:rPr>
              <w:t xml:space="preserve">40%甲氧·茚虫威悬浮剂</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spacing w:before="0" w:beforeAutospacing="0" w:after="0" w:afterAutospacing="0" w:line="0" w:lineRule="atLeast"/>
              <w:widowControl w:val="off"/>
              <w:rPr>
                <w:rFonts w:hint="eastAsia"/>
                <w:color w:val="000000"/>
                <w:sz w:val="24"/>
                <w:szCs w:val="24"/>
              </w:rPr>
            </w:pPr>
            <w:r>
              <w:rPr>
                <w:rFonts w:hint="eastAsia"/>
                <w:color w:val="000000"/>
                <w:sz w:val="24"/>
                <w:szCs w:val="24"/>
              </w:rPr>
              <w:t xml:space="preserve">工业</w:t>
            </w:r>
            <w:r/>
          </w:p>
        </w:tc>
      </w:tr>
    </w:tbl>
    <w:p>
      <w:pPr>
        <w:pStyle w:val="708"/>
        <w:jc w:val="both"/>
        <w:spacing w:before="0" w:beforeAutospacing="0" w:after="0" w:afterAutospacing="0" w:line="0" w:lineRule="atLeast"/>
        <w:widowControl w:val="off"/>
        <w:rPr>
          <w:rFonts w:hint="eastAsia"/>
        </w:rPr>
      </w:pPr>
      <w:r>
        <w:rPr>
          <w:rFonts w:hint="eastAsia"/>
        </w:rPr>
        <w:t xml:space="preserve"> </w:t>
      </w:r>
      <w:r/>
    </w:p>
    <w:p>
      <w:pPr>
        <w:spacing w:line="360" w:lineRule="auto"/>
        <w:rPr>
          <w:rFonts w:hint="eastAsia" w:ascii="宋体"/>
          <w:position w:val="2"/>
          <w:sz w:val="28"/>
        </w:rPr>
      </w:pPr>
      <w:r>
        <w:t xml:space="preserve"> </w:t>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br w:type="page" w:clear="all"/>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rPr>
          <w:rFonts w:hint="eastAsia" w:ascii="黑体" w:eastAsia="黑体" w:cs="黑体"/>
          <w:sz w:val="44"/>
          <w:szCs w:val="44"/>
        </w:rPr>
      </w:pPr>
      <w:r>
        <w:rPr>
          <w:rFonts w:hint="eastAsia" w:ascii="黑体" w:eastAsia="黑体" w:cs="黑体"/>
          <w:sz w:val="44"/>
          <w:szCs w:val="44"/>
        </w:rPr>
      </w:r>
      <w:r/>
    </w:p>
    <w:p>
      <w:pPr>
        <w:pStyle w:val="708"/>
        <w:jc w:val="center"/>
        <w:keepNext/>
        <w:spacing w:before="0" w:beforeAutospacing="0" w:after="0" w:afterAutospacing="0"/>
        <w:widowControl w:val="off"/>
      </w:pPr>
      <w:r>
        <w:rPr>
          <w:rFonts w:hint="eastAsia" w:ascii="黑体" w:eastAsia="黑体" w:cs="黑体"/>
          <w:sz w:val="44"/>
          <w:szCs w:val="44"/>
        </w:rPr>
        <w:t xml:space="preserve">第五章  响应文件格式 </w:t>
      </w:r>
      <w:r/>
    </w:p>
    <w:p>
      <w:pPr>
        <w:pStyle w:val="708"/>
        <w:jc w:val="center"/>
        <w:spacing w:before="0" w:beforeAutospacing="0" w:after="0" w:afterAutospacing="0"/>
        <w:widowControl w:val="off"/>
        <w:rPr>
          <w:rFonts w:hint="eastAsia"/>
          <w:b/>
          <w:sz w:val="72"/>
          <w:szCs w:val="72"/>
        </w:rPr>
      </w:pPr>
      <w:r/>
      <w:bookmarkStart w:id="151" w:name="_Toc49090576"/>
      <w:r/>
      <w:bookmarkEnd w:id="151"/>
      <w:r/>
      <w:bookmarkStart w:id="152" w:name="_Toc120614282"/>
      <w:r/>
      <w:bookmarkEnd w:id="152"/>
      <w:r/>
      <w:bookmarkStart w:id="153" w:name="_Hlt26955039"/>
      <w:r/>
      <w:bookmarkStart w:id="154" w:name="_Toc26554094"/>
      <w:r/>
      <w:bookmarkStart w:id="155" w:name="_Hlt26671244"/>
      <w:r/>
      <w:r/>
    </w:p>
    <w:p>
      <w:pPr>
        <w:pStyle w:val="708"/>
        <w:jc w:val="center"/>
        <w:spacing w:before="0" w:beforeAutospacing="0" w:after="0" w:afterAutospacing="0"/>
        <w:widowControl w:val="off"/>
        <w:rPr>
          <w:rFonts w:hint="eastAsia"/>
          <w:b/>
          <w:sz w:val="72"/>
          <w:szCs w:val="72"/>
        </w:rPr>
      </w:pPr>
      <w:r>
        <w:rPr>
          <w:rFonts w:hint="eastAsia"/>
          <w:b/>
          <w:sz w:val="72"/>
          <w:szCs w:val="72"/>
        </w:rPr>
      </w:r>
      <w:r/>
    </w:p>
    <w:p>
      <w:pPr>
        <w:pStyle w:val="708"/>
        <w:jc w:val="center"/>
        <w:spacing w:before="0" w:beforeAutospacing="0" w:after="0" w:afterAutospacing="0"/>
        <w:widowControl w:val="off"/>
      </w:pPr>
      <w:r>
        <w:rPr>
          <w:rFonts w:hint="eastAsia"/>
          <w:b/>
          <w:sz w:val="72"/>
          <w:szCs w:val="72"/>
        </w:rPr>
        <w:t xml:space="preserve">响  应  文  件</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jc w:val="center"/>
        <w:spacing w:before="0" w:beforeAutospacing="0" w:after="0" w:afterAutospacing="0"/>
        <w:widowControl w:val="off"/>
      </w:pPr>
      <w:r>
        <w:t xml:space="preserve"> </w:t>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rPr>
          <w:rFonts w:hint="eastAsia"/>
          <w:b/>
          <w:sz w:val="36"/>
          <w:szCs w:val="36"/>
        </w:rPr>
      </w:pPr>
      <w:r>
        <w:rPr>
          <w:rFonts w:hint="eastAsia"/>
          <w:b/>
          <w:sz w:val="36"/>
          <w:szCs w:val="36"/>
        </w:rPr>
      </w:r>
      <w:r/>
    </w:p>
    <w:p>
      <w:pPr>
        <w:pStyle w:val="708"/>
        <w:ind w:firstLine="1084"/>
        <w:jc w:val="both"/>
        <w:spacing w:before="0" w:beforeAutospacing="0" w:after="0" w:afterAutospacing="0"/>
        <w:widowControl w:val="off"/>
      </w:pPr>
      <w:r>
        <w:rPr>
          <w:rFonts w:hint="eastAsia"/>
          <w:b/>
          <w:sz w:val="36"/>
          <w:szCs w:val="36"/>
        </w:rPr>
        <w:t xml:space="preserve">项 目 名 称：</w:t>
      </w:r>
      <w:r>
        <w:rPr>
          <w:rFonts w:hint="eastAsia"/>
          <w:b/>
          <w:sz w:val="36"/>
          <w:szCs w:val="36"/>
          <w:u w:val="single"/>
        </w:rPr>
        <w:t xml:space="preserve">               </w:t>
      </w:r>
      <w:r/>
    </w:p>
    <w:p>
      <w:pPr>
        <w:pStyle w:val="708"/>
        <w:ind w:firstLine="1084"/>
        <w:jc w:val="both"/>
        <w:spacing w:before="0" w:beforeAutospacing="0" w:after="0" w:afterAutospacing="0"/>
        <w:widowControl w:val="off"/>
      </w:pPr>
      <w:r>
        <w:rPr>
          <w:rFonts w:hint="eastAsia"/>
          <w:b/>
          <w:sz w:val="36"/>
          <w:szCs w:val="36"/>
        </w:rPr>
        <w:t xml:space="preserve">项 目 编 号：</w:t>
      </w:r>
      <w:r>
        <w:rPr>
          <w:rFonts w:hint="eastAsia"/>
          <w:b/>
          <w:sz w:val="36"/>
          <w:szCs w:val="36"/>
          <w:u w:val="single"/>
        </w:rPr>
        <w:t xml:space="preserve">               </w:t>
      </w:r>
      <w:r/>
    </w:p>
    <w:p>
      <w:pPr>
        <w:pStyle w:val="708"/>
        <w:jc w:val="both"/>
        <w:spacing w:before="0" w:beforeAutospacing="0" w:after="0" w:afterAutospacing="0"/>
        <w:widowControl w:val="off"/>
      </w:pPr>
      <w:r>
        <w:rPr>
          <w:rFonts w:hint="eastAsia"/>
          <w:b/>
          <w:sz w:val="36"/>
          <w:szCs w:val="36"/>
        </w:rPr>
        <w:t xml:space="preserve">      供应商名称 ：</w:t>
      </w:r>
      <w:r>
        <w:rPr>
          <w:rFonts w:hint="eastAsia"/>
          <w:b/>
          <w:sz w:val="36"/>
          <w:szCs w:val="36"/>
          <w:u w:val="single"/>
        </w:rPr>
        <w:t xml:space="preserve">（加盖CA电子公章）</w:t>
      </w:r>
      <w:r/>
    </w:p>
    <w:p>
      <w:pPr>
        <w:pStyle w:val="708"/>
        <w:jc w:val="both"/>
        <w:spacing w:before="0" w:beforeAutospacing="0" w:after="0" w:afterAutospacing="0"/>
        <w:widowControl w:val="off"/>
      </w:pPr>
      <w:r>
        <w:rPr>
          <w:rFonts w:hint="eastAsia"/>
          <w:b/>
          <w:sz w:val="36"/>
          <w:szCs w:val="36"/>
        </w:rPr>
        <w:t xml:space="preserve">      日   期 ：</w:t>
      </w:r>
      <w:r>
        <w:rPr>
          <w:rFonts w:hint="eastAsia"/>
          <w:b/>
          <w:sz w:val="36"/>
          <w:szCs w:val="36"/>
          <w:u w:val="single"/>
        </w:rPr>
        <w:t xml:space="preserve">              </w:t>
      </w:r>
      <w:r/>
    </w:p>
    <w:p>
      <w:pPr>
        <w:pStyle w:val="708"/>
        <w:jc w:val="center"/>
        <w:spacing w:before="0" w:beforeAutospacing="0" w:after="0" w:afterAutospacing="0" w:line="0" w:lineRule="atLeast"/>
        <w:widowControl w:val="off"/>
      </w:pPr>
      <w:r>
        <w:t xml:space="preserve"> </w:t>
      </w:r>
      <w:r/>
    </w:p>
    <w:p>
      <w:pPr>
        <w:pStyle w:val="708"/>
        <w:jc w:val="both"/>
        <w:spacing w:before="0" w:beforeAutospacing="0" w:after="0" w:afterAutospacing="0" w:line="0" w:lineRule="atLeast"/>
        <w:widowControl w:val="off"/>
      </w:pPr>
      <w:r>
        <w:t xml:space="preserve"> </w:t>
      </w:r>
      <w:r/>
    </w:p>
    <w:p>
      <w:pPr>
        <w:pStyle w:val="708"/>
        <w:ind w:firstLine="1084"/>
        <w:jc w:val="both"/>
        <w:spacing w:before="0" w:beforeAutospacing="0" w:after="0" w:afterAutospacing="0"/>
        <w:widowControl w:val="off"/>
      </w:pPr>
      <w:r>
        <w:rPr>
          <w:rFonts w:hint="eastAsia"/>
          <w:b/>
          <w:sz w:val="36"/>
          <w:szCs w:val="36"/>
          <w:u w:val="single"/>
        </w:rPr>
        <w:br w:type="page" w:clear="all"/>
      </w:r>
      <w:r/>
    </w:p>
    <w:p>
      <w:pPr>
        <w:pStyle w:val="708"/>
        <w:jc w:val="center"/>
        <w:spacing w:before="0" w:beforeAutospacing="0" w:after="0" w:afterAutospacing="0" w:line="0" w:lineRule="atLeast"/>
        <w:widowControl w:val="off"/>
      </w:pPr>
      <w:r>
        <w:rPr>
          <w:rFonts w:hint="eastAsia"/>
          <w:b/>
          <w:sz w:val="32"/>
          <w:szCs w:val="32"/>
        </w:rPr>
        <w:t xml:space="preserve">响应文件目录</w:t>
      </w:r>
      <w:r/>
    </w:p>
    <w:p>
      <w:pPr>
        <w:pStyle w:val="708"/>
        <w:jc w:val="center"/>
        <w:spacing w:before="0" w:beforeAutospacing="0" w:after="0" w:afterAutospacing="0" w:line="0" w:lineRule="atLeast"/>
        <w:widowControl w:val="off"/>
      </w:pPr>
      <w:r>
        <w:t xml:space="preserve"> </w:t>
      </w:r>
      <w:r/>
    </w:p>
    <w:p>
      <w:pPr>
        <w:pStyle w:val="708"/>
        <w:ind w:left="480"/>
        <w:jc w:val="both"/>
        <w:spacing w:before="0" w:beforeAutospacing="0" w:after="0" w:afterAutospacing="0"/>
        <w:widowControl w:val="off"/>
        <w:rPr>
          <w:iCs/>
        </w:rPr>
      </w:pPr>
      <w:r>
        <w:rPr>
          <w:rFonts w:hint="eastAsia"/>
          <w:iCs/>
        </w:rPr>
        <w:t xml:space="preserve">一、法人或者其他组织的营业执照等证明文件，自然人的身份证明</w:t>
      </w:r>
      <w:r/>
    </w:p>
    <w:p>
      <w:pPr>
        <w:ind w:firstLine="420"/>
        <w:spacing w:line="440" w:lineRule="exact"/>
        <w:rPr>
          <w:iCs/>
        </w:rPr>
      </w:pPr>
      <w:r>
        <w:rPr>
          <w:rFonts w:hint="eastAsia"/>
          <w:iCs/>
        </w:rPr>
        <w:t xml:space="preserve">二、</w:t>
      </w:r>
      <w:r>
        <w:rPr>
          <w:rFonts w:hint="eastAsia" w:ascii="宋体" w:hAnsi="宋体" w:cs="宋体"/>
          <w:color w:val="000000"/>
          <w:sz w:val="24"/>
          <w:szCs w:val="24"/>
        </w:rPr>
        <w:t xml:space="preserve">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p>
    <w:p>
      <w:pPr>
        <w:pStyle w:val="708"/>
        <w:ind w:left="480"/>
        <w:jc w:val="both"/>
        <w:spacing w:before="0" w:beforeAutospacing="0" w:after="0" w:afterAutospacing="0"/>
        <w:widowControl w:val="off"/>
        <w:rPr>
          <w:iCs/>
        </w:rPr>
      </w:pPr>
      <w:r>
        <w:rPr>
          <w:rFonts w:hint="eastAsia"/>
          <w:iCs/>
        </w:rPr>
        <w:t xml:space="preserve">三、具备履行合同所必需的设备和专业技术能力的书面声明</w:t>
      </w:r>
      <w:r/>
    </w:p>
    <w:p>
      <w:pPr>
        <w:pStyle w:val="708"/>
        <w:ind w:firstLine="480"/>
        <w:jc w:val="both"/>
        <w:spacing w:before="0" w:beforeAutospacing="0" w:after="0" w:afterAutospacing="0"/>
        <w:widowControl w:val="off"/>
        <w:rPr>
          <w:iCs/>
        </w:rPr>
      </w:pPr>
      <w:r>
        <w:rPr>
          <w:rFonts w:hint="eastAsia"/>
          <w:iCs/>
        </w:rPr>
        <w:t xml:space="preserve">四、依法缴纳税收和社会保障资金的相关材料（提供</w:t>
      </w:r>
      <w:r>
        <w:rPr>
          <w:rFonts w:hint="eastAsia"/>
          <w:iCs/>
          <w:lang w:val="en-US" w:eastAsia="zh-CN"/>
        </w:rPr>
        <w:t xml:space="preserve">2025年9月以来</w:t>
      </w:r>
      <w:r>
        <w:rPr>
          <w:rFonts w:hint="eastAsia"/>
          <w:iCs/>
        </w:rPr>
        <w:t xml:space="preserve">至少一个月依法缴纳税收及缴纳社会保障资金的证明材料。询价供应商依法享受缓缴、免缴税收、社会保障资金的提供证明材料。）</w:t>
      </w:r>
      <w:r/>
    </w:p>
    <w:p>
      <w:pPr>
        <w:pStyle w:val="708"/>
        <w:ind w:firstLine="480"/>
        <w:jc w:val="both"/>
        <w:spacing w:before="0" w:beforeAutospacing="0" w:after="0" w:afterAutospacing="0" w:line="0" w:lineRule="atLeast"/>
        <w:widowControl w:val="off"/>
        <w:rPr>
          <w:rFonts w:hint="eastAsia" w:ascii="宋体" w:hAnsi="宋体" w:eastAsia="宋体" w:cs="宋体"/>
          <w:i w:val="0"/>
          <w:iCs/>
          <w:sz w:val="24"/>
          <w:szCs w:val="24"/>
          <w:u w:val="none"/>
        </w:rPr>
      </w:pPr>
      <w:r>
        <w:rPr>
          <w:rFonts w:hint="eastAsia" w:ascii="宋体" w:hAnsi="宋体" w:eastAsia="宋体" w:cs="宋体"/>
          <w:i w:val="0"/>
          <w:iCs/>
          <w:sz w:val="24"/>
          <w:szCs w:val="24"/>
          <w:u w:val="none"/>
        </w:rPr>
        <w:t xml:space="preserve">五、参加政府采购活动前 3 年内在经营活动中没有重大违法记录的书面声明</w:t>
      </w:r>
      <w:r/>
    </w:p>
    <w:p>
      <w:pPr>
        <w:pStyle w:val="708"/>
        <w:ind w:firstLine="480"/>
        <w:jc w:val="both"/>
        <w:spacing w:before="0" w:beforeAutospacing="0" w:after="0" w:afterAutospacing="0" w:line="0" w:lineRule="atLeast"/>
        <w:widowControl w:val="off"/>
        <w:rPr>
          <w:rFonts w:hint="default" w:eastAsia="宋体"/>
          <w:iCs/>
          <w:lang w:val="en-US" w:eastAsia="zh-CN"/>
        </w:rPr>
      </w:pPr>
      <w:r>
        <w:rPr>
          <w:rFonts w:hint="eastAsia" w:ascii="宋体" w:hAnsi="宋体" w:eastAsia="宋体" w:cs="宋体"/>
          <w:i w:val="0"/>
          <w:iCs/>
          <w:sz w:val="24"/>
          <w:szCs w:val="24"/>
          <w:u w:val="none"/>
          <w:lang w:val="en-US" w:eastAsia="zh-CN"/>
        </w:rPr>
        <w:t xml:space="preserve">六、</w:t>
      </w:r>
      <w:r>
        <w:rPr>
          <w:rFonts w:hint="eastAsia" w:ascii="宋体" w:hAnsi="宋体" w:eastAsia="宋体" w:cs="宋体"/>
          <w:i w:val="0"/>
          <w:iCs/>
          <w:sz w:val="24"/>
          <w:szCs w:val="24"/>
          <w:highlight w:val="none"/>
          <w:u w:val="none"/>
        </w:rPr>
        <w:t xml:space="preserve">单位负责人为同一人或者存在直接控股、管理关系的不同供应商，不得参加同一合同项下的政府采购活动</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七</w:t>
      </w:r>
      <w:r>
        <w:rPr>
          <w:rFonts w:hint="eastAsia"/>
          <w:iCs/>
        </w:rPr>
        <w:t xml:space="preserve">、特定资格要求的证明文件（如果本项目设置特定资格要求，则需要提供）</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八</w:t>
      </w:r>
      <w:r>
        <w:rPr>
          <w:rFonts w:hint="eastAsia"/>
          <w:iCs/>
        </w:rPr>
        <w:t xml:space="preserve">、法人授权书</w:t>
      </w:r>
      <w:r/>
    </w:p>
    <w:p>
      <w:pPr>
        <w:pStyle w:val="708"/>
        <w:ind w:firstLine="480"/>
        <w:jc w:val="both"/>
        <w:spacing w:before="0" w:beforeAutospacing="0" w:after="0" w:afterAutospacing="0" w:line="0" w:lineRule="atLeast"/>
        <w:widowControl w:val="off"/>
        <w:rPr>
          <w:iCs/>
        </w:rPr>
      </w:pPr>
      <w:r>
        <w:rPr>
          <w:rFonts w:hint="eastAsia"/>
          <w:iCs/>
          <w:lang w:val="en-US" w:eastAsia="zh-CN"/>
        </w:rPr>
        <w:t xml:space="preserve">九</w:t>
      </w:r>
      <w:r>
        <w:rPr>
          <w:rFonts w:hint="eastAsia"/>
          <w:iCs/>
        </w:rPr>
        <w:t xml:space="preserve">、询价响应函</w:t>
      </w:r>
      <w:r/>
    </w:p>
    <w:p>
      <w:pPr>
        <w:pStyle w:val="708"/>
        <w:ind w:firstLine="480"/>
        <w:jc w:val="both"/>
        <w:spacing w:before="0" w:beforeAutospacing="0" w:after="0" w:afterAutospacing="0" w:line="0" w:lineRule="atLeast"/>
        <w:widowControl w:val="off"/>
        <w:rPr>
          <w:iCs/>
          <w:color w:val="auto"/>
        </w:rPr>
      </w:pPr>
      <w:r>
        <w:rPr>
          <w:rFonts w:hint="eastAsia"/>
          <w:iCs/>
          <w:color w:val="auto"/>
          <w:lang w:val="en-US" w:eastAsia="zh-CN"/>
        </w:rPr>
        <w:t xml:space="preserve">十</w:t>
      </w:r>
      <w:r>
        <w:rPr>
          <w:rFonts w:hint="eastAsia"/>
          <w:iCs/>
          <w:color w:val="auto"/>
        </w:rPr>
        <w:t xml:space="preserve">、中小企业声明函</w:t>
      </w:r>
      <w:r/>
    </w:p>
    <w:p>
      <w:pPr>
        <w:pStyle w:val="708"/>
        <w:ind w:firstLine="480"/>
        <w:jc w:val="both"/>
        <w:spacing w:before="0" w:beforeAutospacing="0" w:after="0" w:afterAutospacing="0" w:line="0" w:lineRule="atLeast"/>
        <w:widowControl w:val="off"/>
        <w:rPr>
          <w:iCs/>
          <w:color w:val="auto"/>
        </w:rPr>
      </w:pPr>
      <w:r>
        <w:rPr>
          <w:rFonts w:hint="eastAsia"/>
          <w:iCs/>
          <w:color w:val="auto"/>
        </w:rPr>
        <w:t xml:space="preserve">十</w:t>
      </w:r>
      <w:r>
        <w:rPr>
          <w:rFonts w:hint="eastAsia"/>
          <w:iCs/>
          <w:color w:val="auto"/>
          <w:lang w:val="en-US" w:eastAsia="zh-CN"/>
        </w:rPr>
        <w:t xml:space="preserve">一</w:t>
      </w:r>
      <w:r>
        <w:rPr>
          <w:rFonts w:hint="eastAsia"/>
          <w:iCs/>
          <w:color w:val="auto"/>
        </w:rPr>
        <w:t xml:space="preserve">、残疾人福利性单位声明函</w:t>
      </w:r>
      <w:r/>
    </w:p>
    <w:p>
      <w:pPr>
        <w:pStyle w:val="708"/>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 xml:space="preserve">十</w:t>
      </w:r>
      <w:r>
        <w:rPr>
          <w:rFonts w:hint="eastAsia"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lang w:val="en-US" w:eastAsia="zh-CN"/>
        </w:rPr>
        <w:t xml:space="preserve">、</w:t>
      </w:r>
      <w:r>
        <w:rPr>
          <w:rFonts w:hint="eastAsia" w:ascii="宋体" w:hAnsi="宋体" w:eastAsia="宋体" w:cs="宋体"/>
          <w:i w:val="0"/>
          <w:iCs/>
          <w:color w:val="auto"/>
          <w:highlight w:val="none"/>
          <w:u w:val="none"/>
        </w:rPr>
        <w:t xml:space="preserve"> 关于符合本国产品标准的声明函</w:t>
      </w:r>
      <w:r/>
    </w:p>
    <w:p>
      <w:pPr>
        <w:pStyle w:val="708"/>
        <w:ind w:firstLine="480"/>
        <w:jc w:val="both"/>
        <w:spacing w:before="0" w:beforeAutospacing="0" w:after="0" w:afterAutospacing="0" w:line="0" w:lineRule="atLeast"/>
        <w:widowControl w:val="off"/>
        <w:rPr>
          <w:iCs/>
          <w:color w:val="auto"/>
        </w:rPr>
      </w:pPr>
      <w:r>
        <w:rPr>
          <w:rFonts w:hint="eastAsia"/>
          <w:iCs/>
          <w:color w:val="auto"/>
        </w:rPr>
        <w:t xml:space="preserve">十</w:t>
      </w:r>
      <w:r>
        <w:rPr>
          <w:rFonts w:hint="eastAsia"/>
          <w:iCs/>
          <w:color w:val="auto"/>
          <w:lang w:val="en-US" w:eastAsia="zh-CN"/>
        </w:rPr>
        <w:t xml:space="preserve">三</w:t>
      </w:r>
      <w:r>
        <w:rPr>
          <w:rFonts w:hint="eastAsia"/>
          <w:iCs/>
          <w:color w:val="auto"/>
        </w:rPr>
        <w:t xml:space="preserve">、分项报价表</w:t>
      </w:r>
      <w:r/>
    </w:p>
    <w:p>
      <w:pPr>
        <w:pStyle w:val="708"/>
        <w:ind w:firstLine="480"/>
        <w:jc w:val="both"/>
        <w:spacing w:before="0" w:beforeAutospacing="0" w:after="0" w:afterAutospacing="0" w:line="0" w:lineRule="atLeast"/>
        <w:widowControl w:val="off"/>
        <w:rPr>
          <w:iCs/>
        </w:rPr>
      </w:pPr>
      <w:r>
        <w:rPr>
          <w:rFonts w:hint="eastAsia"/>
          <w:iCs/>
        </w:rPr>
        <w:t xml:space="preserve">十</w:t>
      </w:r>
      <w:r>
        <w:rPr>
          <w:rFonts w:hint="eastAsia"/>
          <w:iCs/>
          <w:lang w:val="en-US" w:eastAsia="zh-CN"/>
        </w:rPr>
        <w:t xml:space="preserve">四</w:t>
      </w:r>
      <w:r>
        <w:rPr>
          <w:rFonts w:hint="eastAsia"/>
          <w:iCs/>
        </w:rPr>
        <w:t xml:space="preserve">、技术要求响应及偏离表</w:t>
      </w:r>
      <w:r/>
    </w:p>
    <w:p>
      <w:pPr>
        <w:pStyle w:val="708"/>
        <w:ind w:firstLine="480"/>
        <w:jc w:val="both"/>
        <w:spacing w:before="0" w:beforeAutospacing="0" w:after="0" w:afterAutospacing="0" w:line="0" w:lineRule="atLeast"/>
        <w:widowControl w:val="off"/>
        <w:rPr>
          <w:iCs/>
        </w:rPr>
      </w:pPr>
      <w:r>
        <w:rPr>
          <w:rFonts w:hint="eastAsia"/>
          <w:iCs/>
        </w:rPr>
        <w:t xml:space="preserve">十</w:t>
      </w:r>
      <w:r>
        <w:rPr>
          <w:rFonts w:hint="eastAsia"/>
          <w:iCs/>
          <w:lang w:val="en-US" w:eastAsia="zh-CN"/>
        </w:rPr>
        <w:t xml:space="preserve">五</w:t>
      </w:r>
      <w:r>
        <w:rPr>
          <w:rFonts w:hint="eastAsia"/>
          <w:iCs/>
        </w:rPr>
        <w:t xml:space="preserve">、商务要求响应及偏离表</w:t>
      </w:r>
      <w:r/>
    </w:p>
    <w:p>
      <w:pPr>
        <w:pStyle w:val="708"/>
        <w:ind w:firstLine="480"/>
        <w:jc w:val="both"/>
        <w:spacing w:beforeAutospacing="0" w:afterAutospacing="0" w:line="0" w:lineRule="atLeast"/>
        <w:rPr>
          <w:rFonts w:hint="eastAsia" w:eastAsia="宋体"/>
          <w:iCs/>
          <w:lang w:eastAsia="zh-CN"/>
        </w:rPr>
      </w:pPr>
      <w:r>
        <w:rPr>
          <w:rFonts w:hint="eastAsia"/>
          <w:iCs/>
        </w:rPr>
        <w:t xml:space="preserve">十</w:t>
      </w:r>
      <w:r>
        <w:rPr>
          <w:rFonts w:hint="eastAsia"/>
          <w:iCs/>
          <w:lang w:val="en-US" w:eastAsia="zh-CN"/>
        </w:rPr>
        <w:t xml:space="preserve">六</w:t>
      </w:r>
      <w:r>
        <w:rPr>
          <w:rFonts w:hint="eastAsia"/>
          <w:iCs/>
        </w:rPr>
        <w:t xml:space="preserve">、</w:t>
      </w:r>
      <w:r>
        <w:rPr>
          <w:rFonts w:hint="eastAsia"/>
          <w:iCs/>
          <w:lang w:val="en-US" w:eastAsia="zh-CN"/>
        </w:rPr>
        <w:t xml:space="preserve">询价报价表（</w:t>
      </w:r>
      <w:r>
        <w:rPr>
          <w:rFonts w:hint="eastAsia"/>
          <w:iCs/>
        </w:rPr>
        <w:t xml:space="preserve">开标一览表</w:t>
      </w:r>
      <w:r>
        <w:rPr>
          <w:rFonts w:hint="eastAsia"/>
          <w:iCs/>
          <w:lang w:eastAsia="zh-CN"/>
        </w:rPr>
        <w:t xml:space="preserve">）</w:t>
      </w:r>
      <w:r/>
    </w:p>
    <w:p>
      <w:pPr>
        <w:pStyle w:val="708"/>
        <w:ind w:firstLine="480"/>
        <w:jc w:val="both"/>
        <w:spacing w:beforeAutospacing="0" w:afterAutospacing="0" w:line="0" w:lineRule="atLeast"/>
        <w:rPr>
          <w:rFonts w:hint="default" w:eastAsia="宋体"/>
          <w:iCs/>
          <w:lang w:val="en-US" w:eastAsia="zh-CN"/>
        </w:rPr>
      </w:pPr>
      <w:r>
        <w:rPr>
          <w:rFonts w:hint="eastAsia"/>
          <w:iCs/>
          <w:lang w:val="en-US" w:eastAsia="zh-CN"/>
        </w:rPr>
        <w:t xml:space="preserve">十七、服务承诺</w:t>
      </w:r>
      <w:r/>
    </w:p>
    <w:p>
      <w:pPr>
        <w:pStyle w:val="708"/>
        <w:ind w:firstLine="480"/>
        <w:jc w:val="both"/>
        <w:spacing w:beforeAutospacing="0" w:afterAutospacing="0" w:line="360" w:lineRule="auto"/>
        <w:rPr>
          <w:iCs/>
        </w:rPr>
      </w:pPr>
      <w:r>
        <w:rPr>
          <w:rFonts w:hint="eastAsia"/>
          <w:iCs/>
        </w:rPr>
        <w:t xml:space="preserve">十</w:t>
      </w:r>
      <w:r>
        <w:rPr>
          <w:rFonts w:hint="eastAsia"/>
          <w:iCs/>
          <w:lang w:val="en-US" w:eastAsia="zh-CN"/>
        </w:rPr>
        <w:t xml:space="preserve">八</w:t>
      </w:r>
      <w:r>
        <w:rPr>
          <w:rFonts w:hint="eastAsia"/>
          <w:iCs/>
        </w:rPr>
        <w:t xml:space="preserve">、盐城市政府采购事前信用承诺书</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ind w:firstLine="480"/>
        <w:jc w:val="both"/>
        <w:spacing w:before="0" w:beforeAutospacing="0" w:after="0" w:afterAutospacing="0" w:line="0" w:lineRule="atLeast"/>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br w:type="page" w:clear="all"/>
      </w:r>
      <w:r>
        <w:rPr>
          <w:rFonts w:hint="eastAsia" w:ascii="黑体" w:eastAsia="黑体" w:cs="黑体"/>
          <w:i/>
          <w:sz w:val="32"/>
          <w:szCs w:val="32"/>
          <w:u w:val="single"/>
        </w:rPr>
        <w:t xml:space="preserve">一、法人或者其他组织的营业执照等证明文件，自然人的身份证明</w:t>
      </w:r>
      <w:r/>
    </w:p>
    <w:p>
      <w:pPr>
        <w:pStyle w:val="708"/>
        <w:ind w:firstLine="480"/>
        <w:jc w:val="both"/>
        <w:spacing w:before="0" w:beforeAutospacing="0" w:after="0" w:afterAutospacing="0" w:line="0" w:lineRule="atLeast"/>
        <w:widowControl w:val="off"/>
      </w:pPr>
      <w:r>
        <w:t xml:space="preserve"> </w:t>
      </w:r>
      <w:r/>
    </w:p>
    <w:p>
      <w:pPr>
        <w:pStyle w:val="708"/>
        <w:jc w:val="both"/>
        <w:spacing w:before="0" w:beforeAutospacing="0" w:after="0" w:afterAutospacing="0"/>
        <w:widowControl w:val="off"/>
        <w:rPr>
          <w:rFonts w:hint="eastAsia" w:eastAsia="黑体"/>
          <w:lang w:eastAsia="zh-CN"/>
        </w:rPr>
      </w:pPr>
      <w:r>
        <w:rPr>
          <w:rFonts w:hint="eastAsia" w:ascii="黑体" w:eastAsia="黑体" w:cs="黑体"/>
          <w:i/>
          <w:sz w:val="32"/>
          <w:szCs w:val="32"/>
          <w:u w:val="single"/>
        </w:rPr>
        <w:t xml:space="preserve">二、上一年度的财务状况</w:t>
      </w:r>
      <w:r>
        <w:rPr>
          <w:rFonts w:hint="eastAsia" w:ascii="黑体" w:eastAsia="黑体" w:cs="黑体"/>
          <w:i/>
          <w:sz w:val="32"/>
          <w:szCs w:val="32"/>
          <w:u w:val="single"/>
          <w:lang w:eastAsia="zh-CN"/>
        </w:rPr>
        <w:t xml:space="preserve">报告</w:t>
      </w:r>
      <w:r/>
    </w:p>
    <w:p>
      <w:pPr>
        <w:ind w:firstLine="480"/>
        <w:keepLines w:val="0"/>
        <w:keepNext w:val="0"/>
        <w:pageBreakBefore w:val="0"/>
        <w:spacing w:line="360" w:lineRule="exact"/>
        <w:widowControl w:val="off"/>
        <w:rPr>
          <w:iCs/>
        </w:rPr>
      </w:pPr>
      <w:r>
        <w:rPr>
          <w:rFonts w:hint="eastAsia" w:ascii="宋体" w:hAnsi="宋体" w:cs="宋体"/>
          <w:color w:val="000000"/>
          <w:sz w:val="24"/>
          <w:szCs w:val="24"/>
        </w:rPr>
        <w:t xml:space="preserve">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t xml:space="preserve">三、具备履行合同所必需的设备和专业技术能力的书面声明</w:t>
      </w:r>
      <w:r/>
    </w:p>
    <w:p>
      <w:pPr>
        <w:pStyle w:val="708"/>
        <w:ind w:firstLine="492"/>
        <w:jc w:val="both"/>
        <w:spacing w:before="0" w:beforeAutospacing="0" w:after="0" w:afterAutospacing="0" w:line="0" w:lineRule="atLeast"/>
        <w:widowControl w:val="off"/>
      </w:pPr>
      <w:r>
        <w:rPr>
          <w:rFonts w:hint="eastAsia"/>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0" w:beforeAutospacing="0" w:after="0" w:afterAutospacing="0" w:line="0" w:lineRule="atLeast"/>
        <w:widowControl w:val="off"/>
      </w:pPr>
      <w:r>
        <w:rPr>
          <w:rFonts w:hint="eastAsia"/>
        </w:rPr>
        <w:t xml:space="preserve">主要设备有：</w:t>
      </w:r>
      <w:r>
        <w:rPr>
          <w:rFonts w:hint="eastAsia"/>
          <w:u w:val="single"/>
        </w:rPr>
        <w:t xml:space="preserve">  </w:t>
      </w:r>
      <w:r>
        <w:rPr>
          <w:rFonts w:hint="eastAsia"/>
        </w:rPr>
        <w:t xml:space="preserve">。</w:t>
      </w:r>
      <w:r/>
    </w:p>
    <w:p>
      <w:pPr>
        <w:pStyle w:val="708"/>
        <w:ind w:firstLine="480"/>
        <w:jc w:val="both"/>
        <w:spacing w:before="0" w:beforeAutospacing="0" w:after="0" w:afterAutospacing="0"/>
        <w:widowControl w:val="off"/>
      </w:pPr>
      <w:r>
        <w:rPr>
          <w:rFonts w:hint="eastAsia"/>
        </w:rPr>
        <w:t xml:space="preserve">主要专业技术能力有：</w:t>
      </w:r>
      <w:r>
        <w:rPr>
          <w:rFonts w:hint="eastAsia"/>
          <w:u w:val="single"/>
        </w:rPr>
        <w:t xml:space="preserve">   </w:t>
      </w:r>
      <w:r>
        <w:rPr>
          <w:rFonts w:hint="eastAsia"/>
        </w:rPr>
        <w:t xml:space="preserve">。</w:t>
      </w:r>
      <w:r/>
    </w:p>
    <w:p>
      <w:pPr>
        <w:pStyle w:val="708"/>
        <w:jc w:val="both"/>
        <w:spacing w:before="0" w:beforeAutospacing="0" w:after="0" w:afterAutospacing="0"/>
        <w:widowControl w:val="off"/>
      </w:pPr>
      <w:r/>
      <w:r/>
    </w:p>
    <w:p>
      <w:pPr>
        <w:pStyle w:val="708"/>
        <w:ind w:right="180" w:firstLine="360"/>
        <w:jc w:val="right"/>
        <w:spacing w:beforeAutospacing="0" w:afterAutospacing="0" w:line="0" w:lineRule="atLeast"/>
      </w:pPr>
      <w:r>
        <w:rPr>
          <w:rFonts w:hint="eastAsia"/>
        </w:rPr>
        <w:t xml:space="preserve">企业名称（加盖CA电子公章）：</w:t>
      </w:r>
      <w:r/>
    </w:p>
    <w:p>
      <w:pPr>
        <w:pStyle w:val="708"/>
        <w:ind w:right="480" w:firstLine="5280"/>
        <w:jc w:val="both"/>
        <w:spacing w:beforeAutospacing="0" w:afterAutospacing="0" w:line="0" w:lineRule="atLeast"/>
      </w:pPr>
      <w:r>
        <w:rPr>
          <w:rFonts w:hint="eastAsia"/>
        </w:rPr>
        <w:t xml:space="preserve">日  期：</w:t>
      </w:r>
      <w:r/>
    </w:p>
    <w:p>
      <w:pPr>
        <w:pStyle w:val="708"/>
        <w:jc w:val="both"/>
        <w:spacing w:before="0" w:beforeAutospacing="0" w:after="0" w:afterAutospacing="0"/>
        <w:widowControl w:val="off"/>
      </w:pPr>
      <w:r/>
      <w:r/>
    </w:p>
    <w:p>
      <w:pPr>
        <w:pStyle w:val="708"/>
        <w:jc w:val="both"/>
        <w:spacing w:before="0" w:beforeAutospacing="0" w:after="0" w:afterAutospacing="0"/>
        <w:widowControl w:val="off"/>
      </w:pPr>
      <w:r/>
      <w:r/>
    </w:p>
    <w:p>
      <w:pPr>
        <w:pStyle w:val="708"/>
        <w:jc w:val="both"/>
        <w:spacing w:before="0" w:beforeAutospacing="0" w:after="0" w:afterAutospacing="0"/>
        <w:widowControl w:val="off"/>
      </w:pPr>
      <w:r>
        <w:rPr>
          <w:rFonts w:hint="eastAsia" w:ascii="黑体" w:eastAsia="黑体" w:cs="黑体"/>
          <w:i/>
          <w:sz w:val="32"/>
          <w:szCs w:val="32"/>
          <w:u w:val="single"/>
        </w:rPr>
        <w:t xml:space="preserve">四、依法缴纳税收和社会保障资金的相关材料</w:t>
      </w:r>
      <w:r/>
    </w:p>
    <w:p>
      <w:pPr>
        <w:pStyle w:val="708"/>
        <w:ind w:firstLine="480"/>
        <w:jc w:val="both"/>
        <w:spacing w:before="0" w:beforeAutospacing="0" w:after="0" w:afterAutospacing="0"/>
        <w:widowControl w:val="off"/>
      </w:pPr>
      <w:r>
        <w:rPr>
          <w:rFonts w:hint="eastAsia"/>
          <w:iCs/>
        </w:rPr>
        <w:t xml:space="preserve">提供</w:t>
      </w:r>
      <w:r>
        <w:rPr>
          <w:rFonts w:hint="eastAsia"/>
          <w:iCs/>
          <w:lang w:val="en-US" w:eastAsia="zh-CN"/>
        </w:rPr>
        <w:t xml:space="preserve">2025年9月以来</w:t>
      </w:r>
      <w:r>
        <w:rPr>
          <w:rFonts w:hint="eastAsia"/>
          <w:iCs/>
        </w:rPr>
        <w:t xml:space="preserve">至少一个月依法缴纳税收及缴纳社会保障资金的证明材料</w:t>
      </w:r>
      <w:r>
        <w:rPr>
          <w:rFonts w:hint="eastAsia"/>
        </w:rPr>
        <w:t xml:space="preserve">。供应商依法享受缓缴、免缴税收、社会保障资金的提供证明材料。</w:t>
      </w:r>
      <w:r/>
    </w:p>
    <w:p>
      <w:pPr>
        <w:pStyle w:val="708"/>
        <w:jc w:val="both"/>
        <w:spacing w:before="0" w:beforeAutospacing="0" w:after="0" w:afterAutospacing="0"/>
        <w:widowControl w:val="off"/>
      </w:pPr>
      <w:r>
        <w:t xml:space="preserve"> </w:t>
      </w:r>
      <w:r/>
    </w:p>
    <w:p>
      <w:pPr>
        <w:pStyle w:val="708"/>
        <w:ind w:firstLine="492"/>
        <w:jc w:val="both"/>
        <w:spacing w:before="0" w:beforeAutospacing="0" w:after="0" w:afterAutospacing="0" w:line="0" w:lineRule="atLeast"/>
        <w:widowControl w:val="off"/>
      </w:pPr>
      <w:r/>
      <w:r/>
    </w:p>
    <w:p>
      <w:pPr>
        <w:pStyle w:val="708"/>
        <w:jc w:val="both"/>
        <w:spacing w:before="0" w:beforeAutospacing="0" w:after="0" w:afterAutospacing="0" w:line="0" w:lineRule="atLeast"/>
        <w:widowControl w:val="off"/>
      </w:pPr>
      <w:r>
        <w:rPr>
          <w:rFonts w:hint="eastAsia"/>
        </w:rPr>
        <w:t xml:space="preserve">                                     </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pPr>
      <w:r>
        <w:rPr>
          <w:rFonts w:hint="eastAsia" w:ascii="黑体" w:eastAsia="黑体" w:cs="黑体"/>
          <w:i/>
          <w:sz w:val="32"/>
          <w:szCs w:val="32"/>
          <w:u w:val="single"/>
        </w:rPr>
        <w:t xml:space="preserve">五、参加政府采购活动前 3 年内在经营活动中没有重大违法记录的书面声明</w:t>
      </w:r>
      <w:r/>
    </w:p>
    <w:p>
      <w:pPr>
        <w:pStyle w:val="708"/>
        <w:jc w:val="both"/>
        <w:spacing w:before="0" w:beforeAutospacing="0" w:after="0" w:afterAutospacing="0" w:line="0" w:lineRule="atLeast"/>
        <w:widowControl w:val="off"/>
      </w:pPr>
      <w:r>
        <w:rPr>
          <w:rFonts w:hint="eastAsia"/>
          <w:b/>
          <w:sz w:val="44"/>
          <w:szCs w:val="44"/>
        </w:rPr>
        <w:t xml:space="preserve">       声  明</w:t>
      </w:r>
      <w:r/>
    </w:p>
    <w:p>
      <w:pPr>
        <w:pStyle w:val="708"/>
        <w:jc w:val="both"/>
        <w:spacing w:before="0" w:beforeAutospacing="0" w:after="0" w:afterAutospacing="0" w:line="0" w:lineRule="atLeast"/>
        <w:widowControl w:val="off"/>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08"/>
        <w:jc w:val="both"/>
        <w:spacing w:before="0" w:beforeAutospacing="0" w:after="0" w:afterAutospacing="0"/>
        <w:widowControl w:val="off"/>
      </w:pPr>
      <w:r>
        <w:t xml:space="preserve"> </w:t>
      </w:r>
      <w:r/>
    </w:p>
    <w:p>
      <w:pPr>
        <w:pStyle w:val="708"/>
        <w:ind w:right="180" w:firstLine="360"/>
        <w:jc w:val="right"/>
        <w:spacing w:beforeAutospacing="0" w:afterAutospacing="0" w:line="0" w:lineRule="atLeast"/>
      </w:pPr>
      <w:r>
        <w:rPr>
          <w:rFonts w:hint="eastAsia"/>
        </w:rPr>
        <w:t xml:space="preserve">企业名称（加盖CA电子公章）：</w:t>
      </w:r>
      <w:r/>
    </w:p>
    <w:p>
      <w:pPr>
        <w:pStyle w:val="708"/>
        <w:ind w:right="480" w:firstLine="5400"/>
        <w:jc w:val="both"/>
        <w:spacing w:beforeAutospacing="0" w:afterAutospacing="0" w:line="0" w:lineRule="atLeast"/>
      </w:pPr>
      <w:r>
        <w:rPr>
          <w:rFonts w:hint="eastAsia"/>
        </w:rPr>
        <w:t xml:space="preserve">日  期：</w:t>
      </w:r>
      <w:r/>
    </w:p>
    <w:p>
      <w:pPr>
        <w:pStyle w:val="708"/>
        <w:jc w:val="both"/>
        <w:spacing w:before="0" w:beforeAutospacing="0" w:after="0" w:afterAutospacing="0"/>
        <w:widowControl w:val="off"/>
      </w:pPr>
      <w:r/>
      <w:r/>
    </w:p>
    <w:p>
      <w:pPr>
        <w:pStyle w:val="708"/>
        <w:jc w:val="both"/>
        <w:spacing w:before="0" w:beforeAutospacing="0" w:after="0" w:afterAutospacing="0"/>
        <w:widowControl w:val="off"/>
        <w:rPr>
          <w:rFonts w:hint="eastAsia" w:ascii="黑体" w:eastAsia="黑体" w:cs="黑体"/>
          <w:i/>
          <w:sz w:val="32"/>
          <w:szCs w:val="32"/>
          <w:u w:val="single"/>
        </w:rPr>
      </w:pPr>
      <w:r>
        <w:rPr>
          <w:rFonts w:hint="eastAsia" w:ascii="黑体" w:eastAsia="黑体" w:cs="黑体"/>
          <w:i/>
          <w:sz w:val="32"/>
          <w:szCs w:val="32"/>
          <w:u w:val="single"/>
        </w:rPr>
      </w:r>
      <w:r/>
    </w:p>
    <w:p>
      <w:pPr>
        <w:pStyle w:val="708"/>
        <w:jc w:val="both"/>
        <w:spacing w:before="0" w:beforeAutospacing="0" w:after="0" w:afterAutospacing="0"/>
        <w:widowControl w:val="off"/>
        <w:rPr>
          <w:rFonts w:hint="eastAsia" w:ascii="黑体" w:eastAsia="黑体" w:cs="黑体"/>
          <w:i/>
          <w:sz w:val="32"/>
          <w:szCs w:val="32"/>
          <w:u w:val="single"/>
        </w:rPr>
      </w:pPr>
      <w:r>
        <w:rPr>
          <w:rFonts w:hint="eastAsia" w:ascii="黑体" w:eastAsia="黑体" w:cs="黑体"/>
          <w:i/>
          <w:sz w:val="32"/>
          <w:szCs w:val="32"/>
          <w:u w:val="single"/>
        </w:rPr>
      </w:r>
      <w:r/>
    </w:p>
    <w:p>
      <w:pPr>
        <w:pStyle w:val="897"/>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p>
    <w:p>
      <w:pPr>
        <w:pStyle w:val="708"/>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p>
    <w:p>
      <w:pPr>
        <w:pStyle w:val="897"/>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pStyle w:val="708"/>
        <w:ind w:firstLine="492"/>
        <w:jc w:val="center"/>
        <w:spacing w:line="560" w:lineRule="exact"/>
        <w:widowControl/>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r/>
    </w:p>
    <w:p>
      <w:pPr>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425" w:equalWidth="1"/>
          <w:docGrid w:linePitch="360"/>
        </w:sectPr>
      </w:pPr>
      <w:r>
        <w:rPr>
          <w:rFonts w:hint="eastAsia" w:ascii="宋体" w:hAnsi="宋体" w:eastAsia="宋体" w:cs="宋体"/>
          <w:i/>
          <w:iCs w:val="0"/>
          <w:color w:val="000000"/>
          <w:sz w:val="30"/>
          <w:szCs w:val="30"/>
          <w:highlight w:val="none"/>
          <w:u w:val="none"/>
        </w:rPr>
      </w:r>
      <w:r/>
    </w:p>
    <w:p>
      <w:pPr>
        <w:pStyle w:val="708"/>
        <w:jc w:val="center"/>
        <w:spacing w:before="0" w:beforeAutospacing="0" w:after="0" w:afterAutospacing="0"/>
        <w:widowControl w:val="off"/>
      </w:pPr>
      <w:r>
        <w:rPr>
          <w:rFonts w:hint="eastAsia" w:ascii="黑体" w:eastAsia="黑体" w:cs="黑体"/>
          <w:i/>
          <w:sz w:val="32"/>
          <w:szCs w:val="32"/>
          <w:u w:val="single"/>
          <w:lang w:val="en-US" w:eastAsia="zh-CN"/>
        </w:rPr>
        <w:t xml:space="preserve">七</w:t>
      </w:r>
      <w:r>
        <w:rPr>
          <w:rFonts w:hint="eastAsia" w:ascii="黑体" w:eastAsia="黑体" w:cs="黑体"/>
          <w:i/>
          <w:sz w:val="32"/>
          <w:szCs w:val="32"/>
          <w:u w:val="single"/>
        </w:rPr>
        <w:t xml:space="preserve">、特定资格要求的证明文件</w:t>
      </w:r>
      <w:r/>
    </w:p>
    <w:p>
      <w:pPr>
        <w:pStyle w:val="708"/>
        <w:jc w:val="both"/>
        <w:spacing w:before="0" w:beforeAutospacing="0" w:after="0" w:afterAutospacing="0" w:line="0" w:lineRule="atLeast"/>
        <w:widowControl w:val="off"/>
        <w:rPr>
          <w:rFonts w:ascii="黑体" w:eastAsia="黑体" w:cs="黑体"/>
          <w:i/>
          <w:sz w:val="32"/>
          <w:szCs w:val="32"/>
          <w:u w:val="single"/>
        </w:rPr>
      </w:pPr>
      <w:r>
        <w:rPr>
          <w:rFonts w:hint="eastAsia"/>
        </w:rPr>
        <w:t xml:space="preserve">   如果本项目申请人的特定资格要求中要求提供的，必须提供。</w:t>
      </w:r>
      <w:bookmarkStart w:id="156" w:name="_Toc120614284"/>
      <w:r/>
      <w:r/>
    </w:p>
    <w:p>
      <w:pPr>
        <w:pStyle w:val="708"/>
        <w:spacing w:before="0" w:beforeAutospacing="0" w:after="0" w:afterAutospacing="0"/>
        <w:widowControl w:val="off"/>
        <w:rPr>
          <w:rFonts w:ascii="黑体" w:eastAsia="黑体" w:cs="黑体"/>
          <w:i/>
          <w:sz w:val="32"/>
          <w:szCs w:val="32"/>
          <w:u w:val="single"/>
        </w:rPr>
      </w:pPr>
      <w:r>
        <w:rPr>
          <w:rFonts w:ascii="黑体" w:eastAsia="黑体" w:cs="黑体"/>
          <w:i/>
          <w:sz w:val="32"/>
          <w:szCs w:val="32"/>
          <w:u w:val="single"/>
        </w:rPr>
      </w:r>
      <w:r/>
    </w:p>
    <w:p>
      <w:pPr>
        <w:pStyle w:val="708"/>
        <w:jc w:val="center"/>
        <w:spacing w:before="0" w:beforeAutospacing="0" w:after="0" w:afterAutospacing="0"/>
        <w:widowControl w:val="off"/>
        <w:rPr>
          <w:rFonts w:hint="eastAsia" w:ascii="黑体" w:eastAsia="黑体" w:cs="黑体"/>
          <w:i/>
          <w:sz w:val="32"/>
          <w:szCs w:val="32"/>
          <w:u w:val="single"/>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i/>
          <w:sz w:val="32"/>
          <w:szCs w:val="32"/>
          <w:u w:val="single"/>
        </w:rPr>
      </w:r>
      <w:r/>
    </w:p>
    <w:p>
      <w:pPr>
        <w:pStyle w:val="708"/>
        <w:jc w:val="center"/>
        <w:spacing w:before="0" w:beforeAutospacing="0" w:after="0" w:afterAutospacing="0"/>
        <w:widowControl w:val="off"/>
      </w:pPr>
      <w:r>
        <w:rPr>
          <w:rFonts w:hint="eastAsia" w:ascii="黑体" w:eastAsia="黑体" w:cs="黑体"/>
          <w:i/>
          <w:sz w:val="32"/>
          <w:szCs w:val="32"/>
          <w:u w:val="single"/>
          <w:lang w:val="en-US" w:eastAsia="zh-CN"/>
        </w:rPr>
        <w:t xml:space="preserve">八</w:t>
      </w:r>
      <w:r>
        <w:rPr>
          <w:rFonts w:hint="eastAsia" w:ascii="黑体" w:eastAsia="黑体" w:cs="黑体"/>
          <w:i/>
          <w:sz w:val="32"/>
          <w:szCs w:val="32"/>
          <w:u w:val="single"/>
        </w:rPr>
        <w:t xml:space="preserve">、法人授权书</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本授权书声明：____________（供应商名称）授权________________（被授权人的姓名）为我方就</w:t>
      </w:r>
      <w:r>
        <w:rPr>
          <w:rFonts w:hint="eastAsia" w:cs="宋体"/>
          <w:sz w:val="24"/>
          <w:szCs w:val="24"/>
          <w:u w:val="single"/>
          <w:lang w:eastAsia="zh-CN"/>
        </w:rPr>
        <w:t xml:space="preserve">JSZC-320923-JSHM-X2026-0022</w:t>
      </w:r>
      <w:r>
        <w:rPr>
          <w:rFonts w:ascii="Times New Roman" w:hAnsi="Times New Roman" w:cs="Times New Roman"/>
        </w:rPr>
        <w:t xml:space="preserve">号项目采购活动的合法代理人，以本单位名义全权处理一切与该项目采购有关的事务。</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本授权书于______年____月____日起生效，特此声明。</w:t>
      </w:r>
      <w:r/>
    </w:p>
    <w:p>
      <w:pPr>
        <w:pStyle w:val="708"/>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被授权人身份证号码：</w:t>
      </w:r>
      <w:r>
        <w:rPr>
          <w:rFonts w:ascii="Times New Roman" w:hAnsi="Times New Roman" w:cs="Times New Roman"/>
          <w:u w:val="single"/>
        </w:rPr>
        <w:t xml:space="preserve">                              </w:t>
      </w:r>
      <w:r/>
    </w:p>
    <w:p>
      <w:pPr>
        <w:pStyle w:val="708"/>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被授权人联系电话：（手机）</w:t>
      </w:r>
      <w:r>
        <w:rPr>
          <w:rFonts w:ascii="Times New Roman" w:hAnsi="Times New Roman" w:cs="Times New Roman"/>
          <w:u w:val="single"/>
        </w:rPr>
        <w:t xml:space="preserve">                          </w:t>
      </w:r>
      <w:r/>
    </w:p>
    <w:p>
      <w:pPr>
        <w:pStyle w:val="708"/>
        <w:ind w:firstLine="72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授权单位名称：</w:t>
      </w:r>
      <w:r>
        <w:rPr>
          <w:rFonts w:ascii="Times New Roman" w:hAnsi="Times New Roman" w:cs="Times New Roman"/>
          <w:u w:val="single"/>
        </w:rPr>
        <w:t xml:space="preserve">（加盖CA电子公章）</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单位地址：</w:t>
      </w:r>
      <w:r>
        <w:rPr>
          <w:rFonts w:ascii="Times New Roman" w:hAnsi="Times New Roman" w:cs="Times New Roman"/>
          <w:u w:val="single"/>
        </w:rPr>
        <w:t xml:space="preserve">                                         </w:t>
      </w:r>
      <w:r/>
    </w:p>
    <w:p>
      <w:pPr>
        <w:pStyle w:val="708"/>
        <w:ind w:firstLine="480"/>
        <w:jc w:val="both"/>
        <w:keepLines w:val="0"/>
        <w:keepNext w:val="0"/>
        <w:pageBreakBefore w:val="0"/>
        <w:spacing w:before="0" w:beforeAutospacing="0" w:after="0" w:afterAutospacing="0" w:line="480" w:lineRule="exact"/>
        <w:widowControl w:val="off"/>
        <w:tabs>
          <w:tab w:val="left" w:pos="360" w:leader="none"/>
        </w:tabs>
      </w:pPr>
      <w:r>
        <w:rPr>
          <w:rFonts w:ascii="Times New Roman" w:hAnsi="Times New Roman" w:cs="Times New Roman"/>
        </w:rPr>
        <w:t xml:space="preserve">     日期：</w:t>
      </w:r>
      <w:bookmarkStart w:id="157" w:name="_Hlt26671380"/>
      <w:r/>
      <w:bookmarkStart w:id="158" w:name="_格式3__银行出具的资信证明"/>
      <w:r/>
      <w:bookmarkStart w:id="159" w:name="_Hlt26955070"/>
      <w:r>
        <w:rPr>
          <w:rFonts w:ascii="Times New Roman" w:hAnsi="Times New Roman" w:cs="Times New Roman"/>
          <w:u w:val="single"/>
        </w:rPr>
        <w:t xml:space="preserve">                                         </w:t>
      </w:r>
      <w:r/>
    </w:p>
    <w:p>
      <w:pPr>
        <w:pStyle w:val="708"/>
        <w:ind w:firstLine="480"/>
        <w:tabs>
          <w:tab w:val="left" w:pos="360" w:leader="none"/>
        </w:tabs>
        <w:rPr>
          <w:rFonts w:ascii="宋体" w:hAnsi="宋体" w:eastAsia="宋体"/>
          <w:b/>
          <w:bCs/>
          <w:sz w:val="24"/>
          <w:szCs w:val="24"/>
          <w:lang w:val="zh-CN"/>
        </w:rPr>
      </w:pPr>
      <w:r>
        <w:rPr>
          <w:i w:val="0"/>
          <w:iCs w:val="0"/>
        </w:rPr>
        <w:t xml:space="preserve"> </w:t>
      </w:r>
      <w:r>
        <w:rPr>
          <w:rFonts w:hint="eastAsia" w:ascii="宋体" w:hAnsi="宋体" w:eastAsia="宋体"/>
          <w:b/>
          <w:bCs/>
          <w:sz w:val="24"/>
          <w:szCs w:val="24"/>
          <w:lang w:val="zh-CN"/>
        </w:rPr>
        <w:t xml:space="preserve">附：被授权人身份证扫描件。</w:t>
      </w:r>
      <w:r/>
    </w:p>
    <w:tbl>
      <w:tblPr>
        <w:tblStyle w:val="71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正面</w:t>
            </w:r>
            <w:r/>
          </w:p>
        </w:tc>
        <w:tc>
          <w:tcPr>
            <w:tcW w:w="4111" w:type="dxa"/>
            <w:vAlign w:val="top"/>
            <w:textDirection w:val="lrTb"/>
            <w:noWrap w:val="false"/>
          </w:tcPr>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ascii="宋体" w:hAnsi="宋体" w:eastAsia="宋体" w:cs="宋体"/>
                <w:b/>
                <w:iCs/>
                <w:sz w:val="24"/>
                <w:szCs w:val="24"/>
              </w:rPr>
            </w:r>
            <w:r/>
          </w:p>
          <w:p>
            <w:pPr>
              <w:pStyle w:val="708"/>
              <w:jc w:val="center"/>
              <w:spacing w:after="0" w:line="240" w:lineRule="auto"/>
              <w:rPr>
                <w:rFonts w:ascii="宋体" w:hAnsi="宋体" w:eastAsia="宋体" w:cs="宋体"/>
                <w:b/>
                <w:iCs/>
                <w:sz w:val="24"/>
                <w:szCs w:val="24"/>
              </w:rPr>
            </w:pPr>
            <w:r>
              <w:rPr>
                <w:rFonts w:hint="eastAsia" w:ascii="宋体" w:hAnsi="宋体" w:eastAsia="宋体" w:cs="宋体"/>
                <w:b/>
                <w:iCs/>
                <w:sz w:val="24"/>
                <w:szCs w:val="24"/>
              </w:rPr>
              <w:t xml:space="preserve">反面</w:t>
            </w:r>
            <w:r/>
          </w:p>
        </w:tc>
      </w:tr>
    </w:tbl>
    <w:p>
      <w:pPr>
        <w:pStyle w:val="708"/>
        <w:ind w:firstLine="3390"/>
        <w:jc w:val="both"/>
        <w:keepLines/>
        <w:keepNext/>
        <w:spacing w:before="260" w:beforeAutospacing="0" w:after="260" w:afterAutospacing="0" w:line="415" w:lineRule="auto"/>
        <w:widowControl w:val="off"/>
        <w:rPr>
          <w:b/>
        </w:rPr>
      </w:pPr>
      <w:r>
        <w:rPr>
          <w:b/>
        </w:rPr>
      </w:r>
      <w:r/>
    </w:p>
    <w:p>
      <w:pPr>
        <w:pStyle w:val="708"/>
        <w:ind w:firstLine="3390"/>
        <w:jc w:val="both"/>
        <w:keepLines/>
        <w:keepNext/>
        <w:spacing w:before="260" w:beforeAutospacing="0" w:after="260" w:afterAutospacing="0" w:line="415" w:lineRule="auto"/>
        <w:widowControl w:val="off"/>
        <w:rPr>
          <w:rFonts w:hint="eastAsia"/>
          <w:b/>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b/>
        </w:rPr>
        <w:t xml:space="preserve"> </w:t>
      </w:r>
      <w:r/>
    </w:p>
    <w:p>
      <w:pPr>
        <w:pStyle w:val="708"/>
        <w:ind w:firstLine="3390"/>
        <w:jc w:val="both"/>
        <w:keepLines/>
        <w:keepNext/>
        <w:spacing w:before="260" w:beforeAutospacing="0" w:after="260" w:afterAutospacing="0" w:line="415" w:lineRule="auto"/>
        <w:widowControl w:val="off"/>
      </w:pPr>
      <w:r>
        <w:rPr>
          <w:rFonts w:hint="eastAsia" w:ascii="黑体" w:eastAsia="黑体" w:cs="黑体"/>
          <w:b/>
          <w:i/>
          <w:sz w:val="32"/>
          <w:szCs w:val="32"/>
          <w:u w:val="single"/>
          <w:lang w:val="en-US" w:eastAsia="zh-CN"/>
        </w:rPr>
        <w:t xml:space="preserve">九</w:t>
      </w:r>
      <w:r>
        <w:rPr>
          <w:rFonts w:hint="eastAsia" w:ascii="黑体" w:eastAsia="黑体" w:cs="黑体"/>
          <w:b/>
          <w:i/>
          <w:sz w:val="32"/>
          <w:szCs w:val="32"/>
          <w:u w:val="single"/>
        </w:rPr>
        <w:t xml:space="preserve">、询价响应函</w:t>
      </w:r>
      <w:r/>
    </w:p>
    <w:p>
      <w:pPr>
        <w:pStyle w:val="708"/>
        <w:spacing w:before="0" w:beforeAutospacing="0" w:after="0" w:afterAutospacing="0" w:line="0" w:lineRule="atLeast"/>
        <w:widowControl w:val="off"/>
        <w:rPr>
          <w:rFonts w:hint="default" w:eastAsia="宋体"/>
          <w:lang w:val="en-US" w:eastAsia="zh-CN"/>
        </w:rPr>
      </w:pPr>
      <w:r>
        <w:rPr>
          <w:rFonts w:hint="eastAsia"/>
        </w:rPr>
        <w:t xml:space="preserve">致：</w:t>
      </w:r>
      <w:r>
        <w:rPr>
          <w:rFonts w:hint="eastAsia"/>
          <w:lang w:val="en-US" w:eastAsia="zh-CN"/>
        </w:rPr>
        <w:t xml:space="preserve">阜宁县农业农村局</w:t>
      </w:r>
      <w:r/>
    </w:p>
    <w:p>
      <w:pPr>
        <w:pStyle w:val="708"/>
        <w:ind w:firstLine="480"/>
        <w:spacing w:before="0" w:beforeAutospacing="0" w:after="0" w:afterAutospacing="0" w:line="0" w:lineRule="atLeast"/>
        <w:widowControl w:val="off"/>
      </w:pPr>
      <w:r>
        <w:rPr>
          <w:rFonts w:hint="eastAsia"/>
        </w:rPr>
        <w:t xml:space="preserve">根据贵方的</w:t>
      </w:r>
      <w:r>
        <w:rPr>
          <w:rFonts w:hint="eastAsia" w:cs="宋体"/>
          <w:sz w:val="24"/>
          <w:szCs w:val="24"/>
          <w:u w:val="single"/>
          <w:lang w:eastAsia="zh-CN"/>
        </w:rPr>
        <w:t xml:space="preserve">JSZC-320923-JSHM-X2026-0022</w:t>
      </w:r>
      <w:r>
        <w:rPr>
          <w:rFonts w:hint="eastAsia"/>
        </w:rPr>
        <w:t xml:space="preserve">号询价文件，正式授权下述签字人______(姓名)代表我方______________（供应商的名称），全权处理本次项目询价的有关事宜。</w:t>
      </w:r>
      <w:r/>
    </w:p>
    <w:p>
      <w:pPr>
        <w:pStyle w:val="708"/>
        <w:ind w:firstLine="480"/>
        <w:spacing w:before="0" w:beforeAutospacing="0" w:after="0" w:afterAutospacing="0" w:line="0" w:lineRule="atLeast"/>
        <w:widowControl w:val="off"/>
      </w:pPr>
      <w:r>
        <w:rPr>
          <w:rFonts w:hint="eastAsia"/>
        </w:rPr>
        <w:t xml:space="preserve">据此函，兹宣布同意如下：</w:t>
      </w:r>
      <w:r/>
    </w:p>
    <w:p>
      <w:pPr>
        <w:pStyle w:val="708"/>
        <w:ind w:firstLine="480"/>
        <w:spacing w:before="0" w:beforeAutospacing="0" w:after="0" w:afterAutospacing="0" w:line="0" w:lineRule="atLeast"/>
        <w:widowControl w:val="off"/>
      </w:pPr>
      <w:r>
        <w:rPr>
          <w:rFonts w:hint="eastAsia"/>
        </w:rPr>
        <w:t xml:space="preserve">1.按询价文件规定的各项要求，向买方提供所需货物、服务（包含与货物相关的服务及与服务相关的货物）。</w:t>
      </w:r>
      <w:r/>
    </w:p>
    <w:p>
      <w:pPr>
        <w:pStyle w:val="708"/>
        <w:ind w:firstLine="480"/>
        <w:spacing w:before="0" w:beforeAutospacing="0" w:after="0" w:afterAutospacing="0" w:line="0" w:lineRule="atLeast"/>
        <w:widowControl w:val="off"/>
      </w:pPr>
      <w:r>
        <w:rPr>
          <w:rFonts w:hint="eastAsia"/>
        </w:rPr>
        <w:t xml:space="preserve">2.我们已详细审核全部询价文件及其有效补充文件，我们知道必须放弃提出含糊不清或误解问题的权利。</w:t>
      </w:r>
      <w:r/>
    </w:p>
    <w:p>
      <w:pPr>
        <w:pStyle w:val="708"/>
        <w:ind w:firstLine="480"/>
        <w:spacing w:before="0" w:beforeAutospacing="0" w:after="0" w:afterAutospacing="0" w:line="0" w:lineRule="atLeast"/>
        <w:widowControl w:val="off"/>
      </w:pPr>
      <w:r>
        <w:rPr>
          <w:rFonts w:hint="eastAsia"/>
        </w:rPr>
        <w:t xml:space="preserve">3.我们同意从规定的开标日期起遵循本响应文件，并在规定的询价有效期期满之前均具有约束力。</w:t>
      </w:r>
      <w:r/>
    </w:p>
    <w:p>
      <w:pPr>
        <w:pStyle w:val="708"/>
        <w:ind w:firstLine="480"/>
        <w:spacing w:before="0" w:beforeAutospacing="0" w:after="0" w:afterAutospacing="0" w:line="0" w:lineRule="atLeast"/>
        <w:widowControl w:val="off"/>
      </w:pPr>
      <w:r>
        <w:rPr>
          <w:rFonts w:hint="eastAsia"/>
        </w:rPr>
        <w:t xml:space="preserve">4.同意向贵方提供贵方可能另外要求的与询价有关的任何证据或资料，并保证我方已提供和将要提供的文件是真实的、准确的。</w:t>
      </w:r>
      <w:r/>
    </w:p>
    <w:p>
      <w:pPr>
        <w:pStyle w:val="708"/>
        <w:ind w:firstLine="480"/>
        <w:spacing w:before="0" w:beforeAutospacing="0" w:after="0" w:afterAutospacing="0" w:line="0" w:lineRule="atLeast"/>
        <w:widowControl w:val="off"/>
      </w:pPr>
      <w:r>
        <w:rPr>
          <w:rFonts w:hint="eastAsia"/>
        </w:rPr>
        <w:t xml:space="preserve">5.一旦我方成交,我方将根据询价文件的规定，严格履行合同的责任和义务,并保证在询价文件规定的时间完成项目，交付买方验收、使用。</w:t>
      </w:r>
      <w:r/>
    </w:p>
    <w:p>
      <w:pPr>
        <w:pStyle w:val="708"/>
        <w:ind w:left="425"/>
        <w:spacing w:before="0" w:beforeAutospacing="0" w:after="0" w:afterAutospacing="0" w:line="0" w:lineRule="atLeast"/>
        <w:widowControl w:val="off"/>
      </w:pPr>
      <w:r>
        <w:rPr>
          <w:rFonts w:hint="eastAsia"/>
        </w:rPr>
        <w:t xml:space="preserve">6.我方与本询价有关的正式通讯地址为：</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地 址：</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邮 编：</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电 话：</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传 真：</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供应商开户行：</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账 号： </w:t>
      </w:r>
      <w:r/>
    </w:p>
    <w:p>
      <w:pPr>
        <w:ind w:right="180" w:firstLine="960"/>
        <w:jc w:val="both"/>
        <w:keepLines w:val="0"/>
        <w:keepNext w:val="0"/>
        <w:pageBreakBefore w:val="0"/>
        <w:spacing w:line="480" w:lineRule="exact"/>
        <w:widowControl w:val="off"/>
        <w:rPr>
          <w:rFonts w:hint="eastAsia" w:ascii="宋体" w:hAnsi="宋体"/>
          <w:i w:val="0"/>
          <w:iCs w:val="0"/>
          <w:sz w:val="24"/>
          <w:szCs w:val="24"/>
        </w:rPr>
      </w:pPr>
      <w:r>
        <w:rPr>
          <w:rFonts w:hint="eastAsia" w:ascii="宋体" w:hAnsi="宋体"/>
          <w:i w:val="0"/>
          <w:iCs w:val="0"/>
          <w:sz w:val="24"/>
          <w:szCs w:val="24"/>
        </w:rPr>
        <w:t xml:space="preserve">单位名称（加盖CA电子公章）：</w:t>
      </w:r>
      <w:r/>
    </w:p>
    <w:p>
      <w:pPr>
        <w:pStyle w:val="708"/>
        <w:ind w:left="420" w:firstLine="480"/>
        <w:keepLines w:val="0"/>
        <w:keepNext w:val="0"/>
        <w:pageBreakBefore w:val="0"/>
        <w:spacing w:before="0" w:beforeAutospacing="0" w:after="0" w:afterAutospacing="0" w:line="480" w:lineRule="exact"/>
        <w:widowControl w:val="off"/>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 xml:space="preserve">被授权人（签字）：</w:t>
      </w:r>
      <w:r/>
    </w:p>
    <w:p>
      <w:pPr>
        <w:pStyle w:val="708"/>
        <w:ind w:left="420" w:firstLine="480"/>
        <w:keepLines w:val="0"/>
        <w:keepNext w:val="0"/>
        <w:pageBreakBefore w:val="0"/>
        <w:spacing w:before="0" w:beforeAutospacing="0" w:after="0" w:afterAutospacing="0" w:line="480" w:lineRule="exact"/>
        <w:widowControl w:val="off"/>
      </w:pPr>
      <w:r>
        <w:rPr>
          <w:rFonts w:hint="eastAsia"/>
        </w:rPr>
        <w:t xml:space="preserve">日 期：________年____月____日</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ind w:firstLine="240"/>
        <w:jc w:val="center"/>
        <w:spacing w:before="0" w:beforeAutospacing="0" w:after="0" w:afterAutospacing="0" w:line="0" w:lineRule="atLeast"/>
        <w:widowControl w:val="off"/>
      </w:pPr>
      <w:r>
        <w:t xml:space="preserve"> </w:t>
      </w:r>
      <w:r/>
    </w:p>
    <w:p>
      <w:pPr>
        <w:pStyle w:val="708"/>
        <w:jc w:val="center"/>
        <w:spacing w:beforeAutospacing="0" w:afterAutospacing="0" w:line="0" w:lineRule="atLeast"/>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黑体" w:eastAsia="黑体" w:cs="黑体"/>
          <w:b/>
          <w:sz w:val="32"/>
          <w:szCs w:val="32"/>
        </w:rPr>
      </w:r>
      <w:r/>
    </w:p>
    <w:p>
      <w:pPr>
        <w:pStyle w:val="708"/>
        <w:jc w:val="center"/>
        <w:spacing w:beforeAutospacing="0" w:afterAutospacing="0" w:line="0" w:lineRule="atLeast"/>
      </w:pPr>
      <w:r>
        <w:rPr>
          <w:rFonts w:hint="eastAsia" w:ascii="黑体" w:eastAsia="黑体" w:cs="黑体"/>
          <w:b/>
          <w:sz w:val="32"/>
          <w:szCs w:val="32"/>
          <w:lang w:val="en-US" w:eastAsia="zh-CN"/>
        </w:rPr>
        <w:t xml:space="preserve">十</w:t>
      </w:r>
      <w:r>
        <w:rPr>
          <w:rFonts w:hint="eastAsia" w:ascii="黑体" w:eastAsia="黑体" w:cs="黑体"/>
          <w:b/>
          <w:sz w:val="32"/>
          <w:szCs w:val="32"/>
        </w:rPr>
        <w:t xml:space="preserve">、中小企业声明函（货物）（分包号：**）</w:t>
      </w:r>
      <w:r/>
    </w:p>
    <w:p>
      <w:pPr>
        <w:pStyle w:val="708"/>
        <w:ind w:left="0" w:right="0" w:firstLine="360"/>
        <w:jc w:val="both"/>
        <w:keepLines w:val="0"/>
        <w:keepNext w:val="0"/>
        <w:spacing w:before="0" w:beforeAutospacing="0" w:after="0" w:afterAutospacing="0" w:line="360" w:lineRule="auto"/>
        <w:widowControl w:val="off"/>
        <w:rPr>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sz w:val="24"/>
        </w:rPr>
        <w:t xml:space="preserve">本公司（联合体）郑重声明，根据《政府采购促进中小企业发展管理办法》（财库﹝2020﹞46 号）的规定，本公司</w:t>
      </w:r>
      <w:r>
        <w:rPr>
          <w:rFonts w:hint="eastAsia"/>
          <w:sz w:val="24"/>
          <w:u w:val="single"/>
          <w:lang w:val="en-US" w:eastAsia="zh-CN"/>
        </w:rPr>
        <w:t xml:space="preserve">        </w:t>
      </w:r>
      <w:r>
        <w:rPr>
          <w:rFonts w:hint="eastAsia"/>
          <w:sz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sz w:val="24"/>
        </w:rPr>
        <w:t xml:space="preserve">采购编号为</w:t>
      </w:r>
      <w:r>
        <w:rPr>
          <w:rFonts w:hint="eastAsia" w:cs="宋体"/>
          <w:sz w:val="24"/>
          <w:szCs w:val="24"/>
          <w:u w:val="single"/>
          <w:lang w:eastAsia="zh-CN"/>
        </w:rPr>
        <w:t xml:space="preserve">JSZC-320923-JSHM-X2026-0022</w:t>
      </w:r>
      <w:r>
        <w:rPr>
          <w:rFonts w:hint="eastAsia"/>
          <w:sz w:val="24"/>
        </w:rPr>
        <w:t xml:space="preserve">的</w:t>
      </w:r>
      <w:r>
        <w:rPr>
          <w:rFonts w:hint="eastAsia" w:cs="宋体"/>
          <w:color w:val="000000"/>
          <w:sz w:val="24"/>
          <w:szCs w:val="24"/>
          <w:u w:val="single"/>
          <w:lang w:eastAsia="zh-CN"/>
        </w:rPr>
        <w:t xml:space="preserve">2026年水稻重大疫情防控项目（四次）采购包2</w:t>
      </w:r>
      <w:r>
        <w:rPr>
          <w:rFonts w:hint="eastAsia"/>
          <w:i/>
          <w:iCs/>
          <w:sz w:val="24"/>
          <w:u w:val="single"/>
        </w:rPr>
        <w:t xml:space="preserve">（项目</w:t>
      </w:r>
      <w:r>
        <w:rPr>
          <w:rFonts w:hint="eastAsia"/>
          <w:i/>
          <w:iCs/>
          <w:color w:val="auto"/>
          <w:sz w:val="24"/>
          <w:u w:val="single"/>
        </w:rPr>
        <w:t xml:space="preserve">名称）</w:t>
      </w:r>
      <w:r>
        <w:rPr>
          <w:rFonts w:hint="eastAsia"/>
          <w:color w:val="auto"/>
          <w:sz w:val="24"/>
        </w:rPr>
        <w:t xml:space="preserve">的采购活动，</w:t>
      </w:r>
      <w:r>
        <w:rPr>
          <w:rFonts w:hint="eastAsia" w:ascii="宋体" w:hAnsi="宋体" w:eastAsia="宋体" w:cs="宋体"/>
          <w:color w:val="auto"/>
          <w:sz w:val="24"/>
          <w:szCs w:val="24"/>
        </w:rPr>
        <w:t xml:space="preserve">提供的货物全部由符合政策要求的中小微企业制造。相关企业（含联合体中的中小微企业、签订采购包意向协议的中小微企业）的具体情况如下：</w:t>
      </w:r>
      <w:r/>
    </w:p>
    <w:p>
      <w:pPr>
        <w:pStyle w:val="70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40%甲氧·茚虫威悬浮剂（标的名称）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中型企业 □小型企业 □微型企业）；</w:t>
      </w:r>
      <w:r/>
    </w:p>
    <w:p>
      <w:pPr>
        <w:pStyle w:val="708"/>
        <w:ind w:left="0" w:firstLine="360"/>
        <w:jc w:val="both"/>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中型企业 □小型企业 □微型企业）；</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08"/>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08"/>
        <w:ind w:left="0" w:right="180" w:firstLine="360"/>
        <w:jc w:val="center"/>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企业名称（加盖CA电子公章）：</w:t>
      </w:r>
      <w:r/>
    </w:p>
    <w:p>
      <w:pPr>
        <w:pStyle w:val="708"/>
        <w:ind w:right="480" w:firstLine="264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期：___年____月____日</w:t>
      </w:r>
      <w:r/>
    </w:p>
    <w:p>
      <w:pPr>
        <w:pStyle w:val="708"/>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08"/>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08"/>
        <w:ind w:left="540" w:hanging="12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w:t>
      </w:r>
      <w:r/>
    </w:p>
    <w:p>
      <w:pPr>
        <w:pStyle w:val="708"/>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08"/>
        <w:jc w:val="center"/>
        <w:keepLines w:val="0"/>
        <w:keepNext w:val="0"/>
        <w:pageBreakBefore w:val="0"/>
        <w:spacing w:before="0" w:beforeAutospacing="0" w:after="181" w:afterAutospacing="0" w:line="0" w:lineRule="atLeast"/>
        <w:widowControl w:val="off"/>
        <w:rPr>
          <w:color w:val="auto"/>
        </w:rPr>
      </w:pPr>
      <w:r>
        <w:rPr>
          <w:rFonts w:hint="eastAsia" w:ascii="黑体" w:eastAsia="黑体" w:cs="黑体"/>
          <w:b/>
          <w:color w:val="auto"/>
          <w:sz w:val="32"/>
          <w:szCs w:val="32"/>
        </w:rPr>
        <w:br w:type="page" w:clear="all"/>
      </w:r>
      <w:r>
        <w:rPr>
          <w:rFonts w:hint="eastAsia" w:ascii="黑体" w:eastAsia="黑体" w:cs="黑体"/>
          <w:b/>
          <w:color w:val="auto"/>
          <w:sz w:val="32"/>
          <w:szCs w:val="32"/>
        </w:rPr>
        <w:t xml:space="preserve"> 十</w:t>
      </w:r>
      <w:r>
        <w:rPr>
          <w:rFonts w:hint="eastAsia" w:ascii="黑体" w:eastAsia="黑体" w:cs="黑体"/>
          <w:b/>
          <w:color w:val="auto"/>
          <w:sz w:val="32"/>
          <w:szCs w:val="32"/>
          <w:lang w:val="en-US" w:eastAsia="zh-CN"/>
        </w:rPr>
        <w:t xml:space="preserve">一</w:t>
      </w:r>
      <w:r>
        <w:rPr>
          <w:rFonts w:hint="eastAsia" w:ascii="黑体" w:eastAsia="黑体" w:cs="黑体"/>
          <w:b/>
          <w:color w:val="auto"/>
          <w:sz w:val="32"/>
          <w:szCs w:val="32"/>
        </w:rPr>
        <w:t xml:space="preserve">、残疾人福利性单位声明函（分包号：**）</w:t>
      </w:r>
      <w:r/>
    </w:p>
    <w:p>
      <w:pPr>
        <w:pStyle w:val="708"/>
        <w:ind w:left="0" w:righ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（采购编号）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项目（项目名称）（采购包号：**）采购活动提供本单位制造的货物，或者提供其他残疾人福利性单位制造的货物（不包括使用非残疾人福利性单位注册商标的货物）。</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本单位对上述声明的真实性负责。如有虚假，将依法承担相应责任。</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 非专门面向中小微型企业采购的项目，供应商如不提供此声明函，价格将不做相应扣除。</w:t>
      </w:r>
      <w:r/>
    </w:p>
    <w:p>
      <w:pPr>
        <w:pStyle w:val="708"/>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3.中标/成交供应商为残疾人福利性单位的，此声明函将随中标/成交结果同时公告，接受社会监督。</w:t>
      </w:r>
      <w:r/>
    </w:p>
    <w:p>
      <w:pPr>
        <w:pStyle w:val="708"/>
        <w:ind w:left="0" w:firstLine="624"/>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08"/>
        <w:ind w:left="0" w:right="1559" w:firstLine="624"/>
        <w:jc w:val="center"/>
        <w:keepLines w:val="0"/>
        <w:keepNext w:val="0"/>
        <w:spacing w:before="0" w:beforeAutospacing="0" w:after="0" w:afterAutospacing="0" w:line="360" w:lineRule="auto"/>
        <w:widowControl w:val="off"/>
        <w:tabs>
          <w:tab w:val="left" w:pos="486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rPr>
        <w:t xml:space="preserve">     </w:t>
      </w:r>
      <w:r>
        <w:rPr>
          <w:rFonts w:hint="eastAsia" w:ascii="宋体" w:hAnsi="宋体" w:eastAsia="宋体" w:cs="宋体"/>
          <w:color w:val="auto"/>
          <w:sz w:val="24"/>
          <w:szCs w:val="24"/>
        </w:rPr>
        <w:t xml:space="preserve">供应商全称（加盖CA电子公章）：</w:t>
      </w:r>
      <w:r/>
    </w:p>
    <w:p>
      <w:pPr>
        <w:pStyle w:val="708"/>
        <w:ind w:left="0" w:right="1559" w:firstLine="480"/>
        <w:jc w:val="center"/>
        <w:keepLines w:val="0"/>
        <w:keepNext w:val="0"/>
        <w:spacing w:before="0" w:beforeAutospacing="0" w:after="0" w:afterAutospacing="0" w:line="360" w:lineRule="auto"/>
        <w:widowControl w:val="off"/>
        <w:tabs>
          <w:tab w:val="left" w:pos="4864"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日  期：___年____月____日</w:t>
      </w:r>
      <w:r>
        <w:rPr>
          <w:rFonts w:hint="eastAsia" w:ascii="宋体" w:hAnsi="宋体" w:eastAsia="宋体" w:cs="宋体"/>
          <w:color w:val="auto"/>
          <w:sz w:val="24"/>
          <w:szCs w:val="24"/>
          <w:shd w:val="clear" w:color="auto" w:fill="ffffff"/>
        </w:rPr>
        <w:t xml:space="preserve"> </w:t>
      </w:r>
      <w:r/>
    </w:p>
    <w:p>
      <w:pPr>
        <w:pStyle w:val="708"/>
        <w:jc w:val="center"/>
        <w:spacing w:before="0" w:beforeAutospacing="0" w:after="0" w:afterAutospacing="0" w:line="0" w:lineRule="atLeast"/>
        <w:widowControl w:val="off"/>
        <w:rPr>
          <w:color w:val="auto"/>
        </w:rPr>
      </w:pPr>
      <w:r>
        <w:rPr>
          <w:color w:val="auto"/>
        </w:rPr>
        <w:t xml:space="preserve"> </w:t>
      </w:r>
      <w:r/>
    </w:p>
    <w:p>
      <w:pPr>
        <w:pStyle w:val="708"/>
        <w:jc w:val="center"/>
        <w:spacing w:before="0" w:beforeAutospacing="0" w:after="0" w:afterAutospacing="0" w:line="0" w:lineRule="atLeast"/>
        <w:widowControl w:val="off"/>
        <w:rPr>
          <w:color w:val="auto"/>
        </w:rPr>
      </w:pPr>
      <w:r>
        <w:rPr>
          <w:color w:val="auto"/>
        </w:rPr>
        <w:t xml:space="preserve"> </w:t>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r>
      <w:r/>
    </w:p>
    <w:p>
      <w:pPr>
        <w:pStyle w:val="708"/>
        <w:jc w:val="center"/>
        <w:spacing w:before="0" w:beforeAutospacing="0" w:after="0" w:afterAutospacing="0" w:line="0" w:lineRule="atLeast"/>
        <w:widowControl w:val="off"/>
        <w:rPr>
          <w:color w:val="auto"/>
        </w:rPr>
      </w:pPr>
      <w:r>
        <w:rPr>
          <w:color w:val="auto"/>
        </w:rPr>
        <w:t xml:space="preserve"> </w:t>
      </w:r>
      <w:r/>
    </w:p>
    <w:p>
      <w:pPr>
        <w:pStyle w:val="708"/>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w:t>
      </w:r>
      <w:r>
        <w:rPr>
          <w:rFonts w:hint="eastAsia" w:ascii="黑体" w:eastAsia="黑体" w:cs="黑体"/>
          <w:b/>
          <w:bCs/>
          <w:color w:val="auto"/>
          <w:sz w:val="32"/>
          <w:szCs w:val="32"/>
          <w:lang w:val="en-US" w:eastAsia="zh-CN"/>
        </w:rPr>
        <w:t xml:space="preserve">二</w:t>
      </w:r>
      <w:r>
        <w:rPr>
          <w:rFonts w:ascii="黑体" w:hAnsi="宋体" w:eastAsia="黑体" w:cs="黑体"/>
          <w:b/>
          <w:bCs/>
          <w:color w:val="auto"/>
          <w:sz w:val="32"/>
          <w:szCs w:val="32"/>
        </w:rPr>
        <w:t xml:space="preserve">、 关于符合本国产品标准的声明函</w:t>
      </w:r>
      <w:r>
        <w:rPr>
          <w:rFonts w:hint="eastAsia" w:ascii="黑体" w:eastAsia="黑体" w:cs="黑体"/>
          <w:b/>
          <w:color w:val="auto"/>
          <w:sz w:val="32"/>
          <w:szCs w:val="32"/>
        </w:rPr>
        <w:t xml:space="preserve">（分包号：**）</w:t>
      </w:r>
      <w:r/>
    </w:p>
    <w:p>
      <w:pPr>
        <w:pStyle w:val="70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70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7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708"/>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708"/>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pStyle w:val="7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pStyle w:val="717"/>
        <w:ind w:left="0" w:right="-420" w:firstLine="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16"/>
        <w:numPr>
          <w:ilvl w:val="0"/>
          <w:numId w:val="0"/>
        </w:numPr>
        <w:jc w:val="left"/>
        <w:keepLines w:val="0"/>
        <w:keepNext w:val="0"/>
        <w:pageBreakBefore w:val="0"/>
        <w:spacing w:line="480" w:lineRule="exact"/>
        <w:widowControl w:val="off"/>
        <w:rPr>
          <w:rFonts w:hint="eastAsia" w:ascii="宋体" w:hAnsi="宋体" w:eastAsia="宋体" w:cs="宋体"/>
          <w:sz w:val="24"/>
          <w:szCs w:val="24"/>
          <w:lang w:eastAsia="zh-CN"/>
        </w:rP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sz w:val="24"/>
          <w:szCs w:val="24"/>
          <w:lang w:eastAsia="zh-CN"/>
        </w:rPr>
      </w:r>
      <w:r/>
    </w:p>
    <w:p>
      <w:pPr>
        <w:pStyle w:val="708"/>
        <w:jc w:val="center"/>
        <w:spacing w:before="0" w:beforeAutospacing="0" w:after="0" w:afterAutospacing="0"/>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三</w:t>
      </w:r>
      <w:r>
        <w:rPr>
          <w:rFonts w:hint="eastAsia" w:ascii="黑体" w:eastAsia="黑体" w:cs="黑体"/>
          <w:b/>
          <w:sz w:val="32"/>
          <w:szCs w:val="32"/>
        </w:rPr>
        <w:t xml:space="preserve">、分项报价表（分包号：</w:t>
      </w:r>
      <w:r>
        <w:rPr>
          <w:rFonts w:hint="eastAsia" w:ascii="黑体" w:eastAsia="黑体" w:cs="黑体"/>
          <w:b/>
          <w:sz w:val="32"/>
          <w:szCs w:val="32"/>
          <w:lang w:val="en-US" w:eastAsia="zh-CN"/>
        </w:rPr>
        <w:t xml:space="preserve">2</w:t>
      </w:r>
      <w:r>
        <w:rPr>
          <w:rFonts w:hint="eastAsia" w:ascii="黑体" w:eastAsia="黑体" w:cs="黑体"/>
          <w:b/>
          <w:sz w:val="32"/>
          <w:szCs w:val="32"/>
        </w:rPr>
        <w:t xml:space="preserve">）（货物类）</w:t>
      </w:r>
      <w:r/>
    </w:p>
    <w:tbl>
      <w:tblPr>
        <w:tblStyle w:val="685"/>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955"/>
        <w:gridCol w:w="476"/>
        <w:gridCol w:w="1168"/>
        <w:gridCol w:w="688"/>
        <w:gridCol w:w="972"/>
        <w:gridCol w:w="1083"/>
        <w:gridCol w:w="735"/>
        <w:gridCol w:w="720"/>
        <w:gridCol w:w="735"/>
        <w:gridCol w:w="1215"/>
      </w:tblGrid>
      <w:tr>
        <w:trPr>
          <w:tblCellSpacing w:w="0" w:type="dxa"/>
          <w:trHeight w:val="42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val="false"/>
          </w:tcPr>
          <w:p>
            <w:pPr>
              <w:pStyle w:val="708"/>
              <w:jc w:val="center"/>
            </w:pPr>
            <w:r>
              <w:rPr>
                <w:rFonts w:hint="eastAsia"/>
              </w:rPr>
              <w:t xml:space="preserve">分包号</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center"/>
            </w:pPr>
            <w:r>
              <w:rPr>
                <w:rFonts w:hint="eastAsi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pPr>
            <w:r>
              <w:rPr>
                <w:rFonts w:hint="eastAsia"/>
              </w:rPr>
              <w:t xml:space="preserve">11</w:t>
            </w:r>
            <w:r/>
          </w:p>
        </w:tc>
      </w:tr>
      <w:tr>
        <w:trPr>
          <w:tblCellSpacing w:w="0" w:type="dxa"/>
          <w:trHeight w:val="843"/>
        </w:trPr>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vMerge w:val="continue"/>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Pr>
                <w:rFonts w:hint="eastAsia"/>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Pr>
                <w:rFonts w:hint="eastAsia"/>
              </w:rPr>
              <w:t xml:space="preserve">剂型</w:t>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Pr>
                <w:rFonts w:hint="eastAsia"/>
              </w:rPr>
              <w:t xml:space="preserve">有效成份含量数值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Pr>
                <w:rFonts w:hint="eastAsia"/>
              </w:rPr>
              <w:t xml:space="preserve">送货规格</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pPr>
            <w:r>
              <w:rPr>
                <w:rFonts w:hint="eastAsia"/>
              </w:rPr>
              <w:t xml:space="preserve">登记对象</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Pr>
                <w:rFonts w:hint="eastAsia"/>
              </w:rPr>
              <w:t xml:space="preserve">生产商</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rPr>
                <w:rFonts w:hint="eastAsia"/>
              </w:rPr>
              <w:t xml:space="preserve">产地</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center"/>
              <w:widowControl w:val="off"/>
            </w:pPr>
            <w:r>
              <w:rPr>
                <w:rFonts w:hint="eastAsia"/>
              </w:rPr>
              <w:t xml:space="preserve">投标单价（元）</w:t>
            </w:r>
            <w:r/>
          </w:p>
        </w:tc>
      </w:tr>
      <w:tr>
        <w:trPr>
          <w:tblCellSpacing w:w="0" w:type="dxa"/>
          <w:trHeight w:val="1267"/>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08"/>
              <w:jc w:val="center"/>
              <w:widowControl w:val="off"/>
              <w:rPr>
                <w:rFonts w:hint="eastAsia" w:eastAsia="宋体"/>
                <w:lang w:eastAsia="zh-CN"/>
              </w:rPr>
            </w:pPr>
            <w:r>
              <w:rPr>
                <w:rFonts w:hint="eastAsia"/>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08"/>
              <w:jc w:val="center"/>
            </w:pPr>
            <w:r/>
            <w:r/>
          </w:p>
        </w:tc>
        <w:tc>
          <w:tcPr>
            <w:shd w:val="clear" w:color="auto" w:fill="ffffff"/>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708"/>
              <w:jc w:val="center"/>
              <w:rPr>
                <w:rFonts w:hint="eastAsia"/>
              </w:rPr>
            </w:pPr>
            <w:r>
              <w:rPr>
                <w:rFonts w:hint="eastAsia"/>
              </w:rPr>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pStyle w:val="708"/>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shd w:val="clear" w:color="auto" w:fill="ffffff"/>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708"/>
              <w:jc w:val="both"/>
              <w:widowControl w:val="off"/>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708"/>
              <w:jc w:val="center"/>
              <w:widowControl w:val="off"/>
            </w:p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pStyle w:val="708"/>
              <w:jc w:val="both"/>
              <w:widowControl w:val="off"/>
              <w:rPr>
                <w:rFonts w:hint="eastAsia"/>
              </w:rPr>
            </w:pPr>
            <w:r>
              <w:t xml:space="preserve"> </w:t>
            </w:r>
            <w:r/>
          </w:p>
        </w:tc>
      </w:tr>
      <w:tr>
        <w:trPr>
          <w:tblCellSpacing w:w="0" w:type="dxa"/>
          <w:trHeight w:val="1267"/>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08"/>
              <w:jc w:val="both"/>
              <w:widowControl w:val="off"/>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 xml:space="preserve">%。</w:t>
            </w:r>
            <w:r/>
          </w:p>
        </w:tc>
      </w:tr>
    </w:tbl>
    <w:p>
      <w:pPr>
        <w:ind w:firstLine="482"/>
        <w:jc w:val="righ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08"/>
        <w:ind w:right="1559" w:firstLine="624"/>
        <w:jc w:val="right"/>
        <w:keepLines w:val="0"/>
        <w:keepNext w:val="0"/>
        <w:pageBreakBefore w:val="0"/>
        <w:spacing w:before="0" w:beforeAutospacing="0" w:after="0" w:afterAutospacing="0" w:line="480" w:lineRule="exact"/>
        <w:widowControl w:val="off"/>
        <w:tabs>
          <w:tab w:val="left" w:pos="4864" w:leader="none"/>
        </w:tabs>
        <w:rPr>
          <w:rFonts w:hint="eastAsia" w:eastAsia="宋体"/>
          <w:lang w:eastAsia="zh-CN"/>
        </w:rPr>
      </w:pPr>
      <w:r>
        <w:rPr>
          <w:rFonts w:hint="eastAsia"/>
        </w:rPr>
        <w:t xml:space="preserve">                                                                </w:t>
      </w:r>
      <w:r>
        <w:rPr>
          <w:rFonts w:hint="eastAsia"/>
          <w:lang w:val="en-US" w:eastAsia="zh-CN"/>
        </w:rPr>
        <w:t xml:space="preserve">               </w:t>
      </w:r>
      <w:r>
        <w:rPr>
          <w:rFonts w:hint="eastAsia"/>
        </w:rPr>
        <w:t xml:space="preserve">供应商全称（加盖CA电子公章）</w:t>
      </w:r>
      <w:r>
        <w:rPr>
          <w:rFonts w:hint="eastAsia"/>
          <w:lang w:eastAsia="zh-CN"/>
        </w:rPr>
        <w:t xml:space="preserve">：</w:t>
      </w:r>
      <w:r/>
    </w:p>
    <w:p>
      <w:pPr>
        <w:pStyle w:val="708"/>
        <w:ind w:right="1559" w:firstLine="624"/>
        <w:jc w:val="center"/>
        <w:keepLines w:val="0"/>
        <w:keepNext w:val="0"/>
        <w:pageBreakBefore w:val="0"/>
        <w:spacing w:before="0" w:beforeAutospacing="0" w:after="0" w:afterAutospacing="0" w:line="480" w:lineRule="exact"/>
        <w:widowControl w:val="off"/>
        <w:tabs>
          <w:tab w:val="left" w:pos="4864" w:leader="none"/>
        </w:tabs>
        <w:rPr>
          <w:rFonts w:ascii="黑体" w:hAnsi="黑体" w:eastAsia="黑体" w:cs="黑体"/>
          <w:b/>
          <w:sz w:val="32"/>
        </w:rPr>
      </w:pPr>
      <w:r>
        <w:rPr>
          <w:rFonts w:hint="eastAsia"/>
          <w:lang w:val="en-US" w:eastAsia="zh-CN"/>
        </w:rPr>
        <w:t xml:space="preserve">     </w:t>
      </w:r>
      <w:r>
        <w:rPr>
          <w:rFonts w:hint="eastAsia"/>
        </w:rPr>
        <w:t xml:space="preserve">日  期：</w:t>
      </w:r>
      <w:r/>
    </w:p>
    <w:p>
      <w:pPr>
        <w:jc w:val="center"/>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jc w:val="both"/>
        <w:keepLines w:val="0"/>
        <w:keepNext w:val="0"/>
        <w:pageBreakBefore w:val="0"/>
        <w:spacing w:line="480" w:lineRule="exact"/>
        <w:widowControl w:val="off"/>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备注：</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 xml:space="preserve">。</w:t>
      </w:r>
      <w:r/>
    </w:p>
    <w:p>
      <w:pPr>
        <w:pStyle w:val="717"/>
        <w:ind w:left="0" w:right="-420" w:firstLine="480"/>
        <w:jc w:val="left"/>
        <w:keepLines w:val="0"/>
        <w:keepNext w:val="0"/>
        <w:pageBreakBefore w:val="0"/>
        <w:spacing w:before="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投标报价采用</w:t>
      </w:r>
      <w:r>
        <w:rPr>
          <w:rFonts w:hint="eastAsia" w:ascii="宋体" w:hAnsi="宋体" w:eastAsia="宋体" w:cs="宋体"/>
          <w:color w:val="auto"/>
          <w:sz w:val="24"/>
          <w:szCs w:val="24"/>
          <w:lang w:val="en-US" w:eastAsia="zh-CN"/>
        </w:rPr>
        <w:t xml:space="preserve">单价报价</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720" w:equalWidth="1"/>
          <w:docGrid w:linePitch="360"/>
        </w:sect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“投标分项报价表”中“投标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价”数额应当与“开标一览表”中“投标</w:t>
      </w:r>
      <w:r>
        <w:rPr>
          <w:rFonts w:hint="eastAsia" w:ascii="宋体" w:hAnsi="宋体" w:eastAsia="宋体" w:cs="宋体"/>
          <w:color w:val="auto"/>
          <w:sz w:val="24"/>
          <w:szCs w:val="24"/>
          <w:lang w:val="en-US" w:eastAsia="zh-CN"/>
        </w:rPr>
        <w:t xml:space="preserve">单</w:t>
      </w:r>
      <w:r>
        <w:rPr>
          <w:rFonts w:hint="eastAsia" w:ascii="宋体" w:hAnsi="宋体" w:eastAsia="宋体" w:cs="宋体"/>
          <w:color w:val="auto"/>
          <w:sz w:val="24"/>
          <w:szCs w:val="24"/>
        </w:rPr>
        <w:t xml:space="preserve">价”数额一致。</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lang w:val="en-US" w:eastAsia="zh-CN"/>
        </w:rPr>
        <w:t xml:space="preserve">四</w:t>
      </w:r>
      <w:r>
        <w:rPr>
          <w:rFonts w:ascii="黑体" w:hAnsi="黑体" w:eastAsia="黑体" w:cs="黑体"/>
          <w:b/>
          <w:sz w:val="32"/>
        </w:rPr>
        <w:t xml:space="preserve">、技术要求响应及偏离表</w:t>
      </w:r>
      <w:r>
        <w:rPr>
          <w:rFonts w:hint="eastAsia" w:ascii="黑体" w:eastAsia="黑体" w:cs="黑体"/>
          <w:b/>
          <w:color w:val="auto"/>
          <w:sz w:val="32"/>
          <w:szCs w:val="32"/>
          <w:highlight w:val="none"/>
          <w:shd w:val="clear" w:color="auto" w:fill="auto"/>
        </w:rPr>
        <w:t xml:space="preserve">（分包号：**）</w:t>
      </w:r>
      <w:r/>
    </w:p>
    <w:tbl>
      <w:tblPr>
        <w:tblStyle w:val="68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54"/>
        <w:gridCol w:w="2726"/>
        <w:gridCol w:w="1276"/>
        <w:gridCol w:w="1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询价</w:t>
            </w:r>
            <w:r>
              <w:rPr>
                <w:rFonts w:ascii="宋体" w:hAnsi="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黑体" w:cs="Calibri"/>
          <w:b/>
          <w:sz w:val="36"/>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rPr>
          <w:rFonts w:ascii="Calibri" w:hAnsi="Calibri" w:eastAsia="黑体" w:cs="Calibri"/>
          <w:sz w:val="32"/>
        </w:r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Style w:val="716"/>
      </w:pPr>
      <w:r/>
      <w:r/>
    </w:p>
    <w:p>
      <w:pPr>
        <w:pStyle w:val="716"/>
      </w:pPr>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lang w:val="en-US" w:eastAsia="zh-CN"/>
        </w:rPr>
        <w:t xml:space="preserve">五</w:t>
      </w:r>
      <w:r>
        <w:rPr>
          <w:rFonts w:ascii="黑体" w:hAnsi="黑体" w:eastAsia="黑体" w:cs="黑体"/>
          <w:b/>
          <w:sz w:val="32"/>
        </w:rPr>
        <w:t xml:space="preserve">、商务要求响应及偏离表</w:t>
      </w:r>
      <w:r>
        <w:rPr>
          <w:rFonts w:hint="eastAsia" w:ascii="黑体" w:eastAsia="黑体" w:cs="黑体"/>
          <w:b/>
          <w:color w:val="auto"/>
          <w:sz w:val="32"/>
          <w:szCs w:val="32"/>
          <w:highlight w:val="none"/>
          <w:shd w:val="clear" w:color="auto" w:fill="auto"/>
        </w:rPr>
        <w:t xml:space="preserve">（分包号：**）</w:t>
      </w:r>
      <w:r/>
    </w:p>
    <w:p>
      <w:pPr>
        <w:jc w:val="center"/>
        <w:pBdr>
          <w:top w:val="none" w:color="000000" w:sz="0" w:space="0"/>
          <w:left w:val="none" w:color="000000" w:sz="0" w:space="0"/>
          <w:bottom w:val="none" w:color="000000" w:sz="0" w:space="0"/>
          <w:right w:val="none" w:color="000000" w:sz="0" w:space="0"/>
        </w:pBdr>
      </w:pPr>
      <w:r/>
      <w:r/>
    </w:p>
    <w:tbl>
      <w:tblPr>
        <w:tblStyle w:val="68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54"/>
        <w:gridCol w:w="2726"/>
        <w:gridCol w:w="1276"/>
        <w:gridCol w:w="1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询价</w:t>
            </w:r>
            <w:r>
              <w:rPr>
                <w:rFonts w:ascii="宋体" w:hAnsi="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 行数不够，可自行添加。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t xml:space="preserve"> </w:t>
      </w:r>
      <w:r/>
    </w:p>
    <w:p>
      <w:pPr>
        <w:pStyle w:val="708"/>
        <w:jc w:val="center"/>
        <w:spacing w:before="0" w:beforeAutospacing="0" w:after="0" w:afterAutospacing="0" w:line="0" w:lineRule="atLeast"/>
        <w:widowControl w:val="off"/>
      </w:pPr>
      <w:r>
        <w:rPr>
          <w:rFonts w:hint="eastAsia" w:ascii="黑体" w:eastAsia="黑体" w:cs="黑体"/>
          <w:b/>
          <w:sz w:val="32"/>
          <w:szCs w:val="32"/>
        </w:rPr>
        <w:br w:type="page" w:clear="all"/>
      </w:r>
      <w:r/>
    </w:p>
    <w:p>
      <w:pPr>
        <w:jc w:val="center"/>
        <w:spacing w:line="85"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28"/>
        </w:rPr>
        <w:t xml:space="preserve">十</w:t>
      </w:r>
      <w:r>
        <w:rPr>
          <w:rFonts w:hint="eastAsia" w:ascii="黑体" w:hAnsi="黑体" w:eastAsia="黑体" w:cs="黑体"/>
          <w:b/>
          <w:sz w:val="28"/>
          <w:lang w:val="en-US" w:eastAsia="zh-CN"/>
        </w:rPr>
        <w:t xml:space="preserve">六</w:t>
      </w:r>
      <w:r>
        <w:rPr>
          <w:rFonts w:ascii="黑体" w:hAnsi="黑体" w:eastAsia="黑体" w:cs="黑体"/>
          <w:b/>
          <w:sz w:val="28"/>
        </w:rPr>
        <w:t xml:space="preserve">、询价报价</w:t>
      </w:r>
      <w:r>
        <w:rPr>
          <w:rFonts w:hint="eastAsia" w:ascii="黑体" w:hAnsi="黑体" w:eastAsia="黑体" w:cs="黑体"/>
          <w:b/>
          <w:sz w:val="28"/>
          <w:lang w:val="en-US" w:eastAsia="zh-CN"/>
        </w:rPr>
        <w:t xml:space="preserve">表</w:t>
      </w:r>
      <w:r>
        <w:rPr>
          <w:rFonts w:ascii="黑体" w:hAnsi="黑体" w:eastAsia="黑体" w:cs="黑体"/>
          <w:b/>
          <w:sz w:val="28"/>
        </w:rPr>
        <w:t xml:space="preserve">（开标一览表）</w:t>
      </w:r>
      <w:r>
        <w:rPr>
          <w:rFonts w:hint="eastAsia" w:ascii="黑体" w:hAnsi="黑体" w:eastAsia="黑体" w:cs="黑体"/>
          <w:b/>
          <w:sz w:val="28"/>
          <w:lang w:eastAsia="zh-CN"/>
        </w:rPr>
        <w:t xml:space="preserve">（</w:t>
      </w:r>
      <w:r>
        <w:rPr>
          <w:rFonts w:hint="eastAsia" w:ascii="黑体" w:hAnsi="黑体" w:eastAsia="黑体" w:cs="黑体"/>
          <w:b/>
          <w:sz w:val="28"/>
          <w:lang w:val="en-US" w:eastAsia="zh-CN"/>
        </w:rPr>
        <w:t xml:space="preserve">分包号：**）</w:t>
      </w:r>
      <w:r/>
    </w:p>
    <w:p>
      <w:pPr>
        <w:ind w:firstLine="3360"/>
        <w:spacing w:line="360" w:lineRule="auto"/>
        <w:rPr>
          <w:sz w:val="24"/>
        </w:rPr>
      </w:pPr>
      <w:r>
        <w:rPr>
          <w:sz w:val="24"/>
        </w:rPr>
      </w:r>
      <w:r/>
    </w:p>
    <w:p>
      <w:pPr>
        <w:ind w:firstLine="0"/>
        <w:keepLines w:val="0"/>
        <w:keepNext w:val="0"/>
        <w:pageBreakBefore w:val="0"/>
        <w:spacing w:line="48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JSZC-320923-JSHM-X2026-0022</w:t>
      </w:r>
      <w:r>
        <w:rPr>
          <w:rFonts w:hint="eastAsia" w:ascii="仿宋" w:hAnsi="仿宋" w:eastAsia="仿宋" w:cs="仿宋"/>
          <w:sz w:val="24"/>
          <w:szCs w:val="24"/>
          <w:lang w:eastAsia="zh-CN"/>
        </w:rPr>
        <w:tab/>
      </w:r>
      <w:r/>
    </w:p>
    <w:p>
      <w:pPr>
        <w:ind w:firstLine="0"/>
        <w:keepLines w:val="0"/>
        <w:keepNext w:val="0"/>
        <w:pageBreakBefore w:val="0"/>
        <w:spacing w:line="48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货币单位：人民币元</w:t>
      </w:r>
      <w:r/>
    </w:p>
    <w:tbl>
      <w:tblPr>
        <w:tblStyle w:val="685"/>
        <w:tblW w:w="0" w:type="auto"/>
        <w:tblCellSpacing w:w="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2"/>
        <w:gridCol w:w="3253"/>
        <w:gridCol w:w="2126"/>
        <w:gridCol w:w="1895"/>
      </w:tblGrid>
      <w:tr>
        <w:trPr>
          <w:tblCellSpacing w:w="0" w:type="dxa"/>
          <w:trHeight w:val="886"/>
        </w:trPr>
        <w:tc>
          <w:tcPr>
            <w:shd w:val="clear" w:color="auto" w:fill="ffffff"/>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货物名称</w:t>
            </w:r>
            <w:r/>
          </w:p>
        </w:tc>
        <w:tc>
          <w:tcPr>
            <w:shd w:val="clear" w:color="auto" w:fill="ffffff"/>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t xml:space="preserve">报价项目品牌、规格、型号</w:t>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单价（小写）</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备注</w:t>
            </w:r>
            <w:r/>
          </w:p>
        </w:tc>
      </w:tr>
      <w:tr>
        <w:trPr>
          <w:tblCellSpacing w:w="0" w:type="dxa"/>
          <w:trHeight w:val="886"/>
        </w:trPr>
        <w:tc>
          <w:tcPr>
            <w:shd w:val="clear" w:color="auto" w:fill="ffffff"/>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详见投标文件</w:t>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tc>
      </w:tr>
      <w:tr>
        <w:trPr>
          <w:tblCellSpacing w:w="0" w:type="dxa"/>
          <w:trHeight w:val="886"/>
        </w:trPr>
        <w:tc>
          <w:tcPr>
            <w:gridSpan w:val="4"/>
            <w:tcBorders>
              <w:top w:val="single" w:color="000000" w:sz="4" w:space="0"/>
              <w:left w:val="single" w:color="000000" w:sz="4" w:space="0"/>
              <w:bottom w:val="single" w:color="000000" w:sz="4" w:space="0"/>
              <w:right w:val="single" w:color="000000" w:sz="4" w:space="0"/>
            </w:tcBorders>
            <w:tcW w:w="9096" w:type="dxa"/>
            <w:vAlign w:val="center"/>
            <w:textDirection w:val="lrTb"/>
            <w:noWrap w:val="false"/>
          </w:tcPr>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单价(大写): 金额大写</w:t>
            </w:r>
            <w:r/>
          </w:p>
        </w:tc>
      </w:tr>
    </w:tbl>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p>
      <w:pPr>
        <w:ind w:firstLine="482"/>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本次报价为单价，大小写不一致以大写为准。</w:t>
      </w:r>
      <w:r/>
    </w:p>
    <w:p>
      <w:pPr>
        <w:pStyle w:val="708"/>
        <w:ind w:right="0" w:firstLine="624"/>
        <w:jc w:val="center"/>
        <w:keepLines w:val="0"/>
        <w:keepNext w:val="0"/>
        <w:pageBreakBefore w:val="0"/>
        <w:spacing w:before="0" w:beforeAutospacing="0" w:after="0" w:afterAutospacing="0" w:line="0" w:lineRule="atLeast"/>
        <w:widowControl w:val="off"/>
        <w:tabs>
          <w:tab w:val="left" w:pos="4864" w:leader="none"/>
        </w:tabs>
      </w:pPr>
      <w:r/>
      <w:bookmarkStart w:id="160" w:name="OLE_LINK20"/>
      <w:r>
        <w:rPr>
          <w:rFonts w:hint="eastAsia"/>
        </w:rPr>
        <w:t xml:space="preserve">                           供应商全称（加盖CA电子公章）：</w:t>
      </w:r>
      <w:r/>
    </w:p>
    <w:p>
      <w:pPr>
        <w:pStyle w:val="708"/>
        <w:ind w:right="1560" w:firstLine="480"/>
        <w:jc w:val="center"/>
        <w:spacing w:before="0" w:beforeAutospacing="0" w:after="0" w:afterAutospacing="0" w:line="0" w:lineRule="atLeast"/>
        <w:widowControl w:val="off"/>
        <w:tabs>
          <w:tab w:val="left" w:pos="4864" w:leader="none"/>
        </w:tabs>
      </w:pPr>
      <w:r>
        <w:rPr>
          <w:rFonts w:hint="eastAsia"/>
        </w:rPr>
        <w:t xml:space="preserve">     </w:t>
      </w:r>
      <w:r>
        <w:rPr>
          <w:rFonts w:hint="eastAsia"/>
          <w:lang w:val="en-US" w:eastAsia="zh-CN"/>
        </w:rPr>
        <w:t xml:space="preserve">         </w:t>
      </w:r>
      <w:r>
        <w:rPr>
          <w:rFonts w:hint="eastAsia"/>
        </w:rPr>
        <w:t xml:space="preserve">日  期：</w:t>
      </w:r>
      <w:bookmarkEnd w:id="160"/>
      <w:r/>
      <w:r/>
    </w:p>
    <w:p>
      <w:pPr>
        <w:ind w:firstLine="482"/>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供应商须一次报出不得更改的价格。</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注：报价要求</w:t>
      </w:r>
      <w:r/>
    </w:p>
    <w:p>
      <w:pPr>
        <w:ind w:firstLine="480"/>
      </w:pPr>
      <w:r>
        <w:rPr>
          <w:rFonts w:hint="eastAsia" w:ascii="宋体" w:hAnsi="宋体" w:cs="宋体"/>
          <w:sz w:val="24"/>
          <w:lang w:val="en-US" w:eastAsia="zh-CN"/>
        </w:rPr>
        <w:t xml:space="preserve">1</w:t>
      </w:r>
      <w:r>
        <w:rPr>
          <w:rFonts w:hint="eastAsia" w:ascii="宋体" w:hAnsi="宋体" w:cs="宋体"/>
          <w:sz w:val="24"/>
        </w:rPr>
        <w:t xml:space="preserve">、供应商的报价包含但不限于项目实施所需的生产费用、包装、仓储、分发、质量检验、培训费、保险、人工费、服务费、运输费（包含送货到指定地点的运输费）、装卸费、上下力资费、损耗风险、检验、完成田间试验、产品抽检、宣传培训、利润、税金、招标代理费等的全部费用，结算时单价不因任何因素而调整。</w:t>
      </w:r>
      <w:r/>
    </w:p>
    <w:p>
      <w:pPr>
        <w:ind w:firstLine="480"/>
      </w:pPr>
      <w:r>
        <w:rPr>
          <w:rFonts w:hint="eastAsia" w:ascii="宋体" w:hAnsi="宋体" w:cs="宋体"/>
          <w:sz w:val="24"/>
          <w:lang w:val="en-US" w:eastAsia="zh-CN"/>
        </w:rPr>
        <w:t xml:space="preserve">2</w:t>
      </w:r>
      <w:r>
        <w:rPr>
          <w:rFonts w:hint="eastAsia" w:ascii="宋体" w:hAnsi="宋体" w:cs="宋体"/>
          <w:sz w:val="24"/>
        </w:rPr>
        <w:t xml:space="preserve">、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pPr>
      <w:r>
        <w:rPr>
          <w:rFonts w:hint="eastAsia" w:ascii="宋体" w:hAnsi="宋体" w:cs="宋体"/>
          <w:sz w:val="24"/>
          <w:lang w:val="en-US" w:eastAsia="zh-CN"/>
        </w:rPr>
        <w:t xml:space="preserve">3</w:t>
      </w:r>
      <w:r>
        <w:rPr>
          <w:rFonts w:hint="eastAsia" w:ascii="宋体" w:hAnsi="宋体" w:cs="宋体"/>
          <w:sz w:val="24"/>
        </w:rPr>
        <w:t xml:space="preserve">、报价单必须按照询价采购文件所提供的格式填入，采购人提供的清单中的序号、品名、规格配置等，供应商在响应报价时不得作任何更改变动，否则一切责任由供应商自负。</w:t>
      </w:r>
      <w:r/>
    </w:p>
    <w:p>
      <w:pPr>
        <w:ind w:firstLine="480"/>
      </w:pPr>
      <w:r>
        <w:rPr>
          <w:rFonts w:hint="eastAsia" w:ascii="宋体" w:hAnsi="宋体" w:cs="宋体"/>
          <w:sz w:val="24"/>
          <w:lang w:val="en-US" w:eastAsia="zh-CN"/>
        </w:rPr>
        <w:t xml:space="preserve">4</w:t>
      </w:r>
      <w:r>
        <w:rPr>
          <w:rFonts w:hint="eastAsia" w:ascii="宋体" w:hAnsi="宋体" w:cs="宋体"/>
          <w:sz w:val="24"/>
        </w:rPr>
        <w:t xml:space="preserve">、供应商在履行合同过程中，所发生的全部生产、生活费用均由供应商负责。</w:t>
      </w:r>
      <w:r/>
    </w:p>
    <w:p>
      <w:pPr>
        <w:ind w:firstLine="480"/>
      </w:pPr>
      <w:r>
        <w:rPr>
          <w:rFonts w:hint="eastAsia" w:ascii="宋体" w:hAnsi="宋体" w:cs="宋体"/>
          <w:sz w:val="24"/>
          <w:lang w:val="en-US" w:eastAsia="zh-CN"/>
        </w:rPr>
        <w:t xml:space="preserve">5</w:t>
      </w:r>
      <w:r>
        <w:rPr>
          <w:rFonts w:hint="eastAsia" w:ascii="宋体" w:hAnsi="宋体" w:cs="宋体"/>
          <w:sz w:val="24"/>
        </w:rPr>
        <w:t xml:space="preserve">、供应商根据自己的经营状况和掌握的市场信息自主报价。决定供应商响应文件的响应性只根据响应文件本身的内容，而不寻求外部的证据。</w:t>
      </w:r>
      <w:r/>
    </w:p>
    <w:p>
      <w:pPr>
        <w:ind w:firstLine="480"/>
      </w:pPr>
      <w:r>
        <w:rPr>
          <w:rFonts w:hint="eastAsia" w:ascii="宋体" w:hAnsi="宋体" w:cs="宋体"/>
          <w:sz w:val="24"/>
          <w:lang w:val="en-US" w:eastAsia="zh-CN"/>
        </w:rPr>
        <w:t xml:space="preserve">6</w:t>
      </w:r>
      <w:r>
        <w:rPr>
          <w:rFonts w:hint="eastAsia" w:ascii="宋体" w:hAnsi="宋体" w:cs="宋体"/>
          <w:sz w:val="24"/>
        </w:rPr>
        <w:t xml:space="preserve">、供应商应对询价采购文件中的条款做到正确理解，有疑义的条款应在采购答疑时提出，有疑义又没有在采购答疑时提出的，应按采购人的解释为准。</w:t>
      </w:r>
      <w:r/>
    </w:p>
    <w:p>
      <w:pPr>
        <w:ind w:firstLine="480"/>
      </w:pPr>
      <w:r>
        <w:rPr>
          <w:rFonts w:hint="eastAsia" w:ascii="宋体" w:hAnsi="宋体" w:cs="宋体"/>
          <w:sz w:val="24"/>
          <w:lang w:val="en-US" w:eastAsia="zh-CN"/>
        </w:rPr>
        <w:t xml:space="preserve">7</w:t>
      </w:r>
      <w:r>
        <w:rPr>
          <w:rFonts w:hint="eastAsia" w:ascii="宋体" w:hAnsi="宋体" w:cs="宋体"/>
          <w:sz w:val="24"/>
        </w:rPr>
        <w:t xml:space="preserve">、要求报价单的每一页都必须加盖供应商单位公章。</w:t>
      </w:r>
      <w:r/>
    </w:p>
    <w:p>
      <w:pPr>
        <w:pStyle w:val="708"/>
        <w:jc w:val="both"/>
        <w:spacing w:before="0" w:beforeAutospacing="0" w:after="0" w:afterAutospacing="0"/>
        <w:widowControl w:val="off"/>
      </w:pPr>
      <w:r>
        <w:t xml:space="preserve"> </w:t>
      </w:r>
      <w:r/>
    </w:p>
    <w:p>
      <w:pPr>
        <w:pStyle w:val="708"/>
        <w:jc w:val="both"/>
        <w:spacing w:before="0" w:beforeAutospacing="0" w:after="0" w:afterAutospacing="0"/>
        <w:widowControl w:val="off"/>
        <w:sectPr>
          <w:footnotePr/>
          <w:endnotePr/>
          <w:type w:val="nextPage"/>
          <w:pgSz w:w="11907" w:h="16840" w:orient="portrait"/>
          <w:pgMar w:top="1440" w:right="1587" w:bottom="1440" w:left="1587" w:header="720" w:footer="720" w:gutter="0"/>
          <w:cols w:num="1" w:sep="0" w:space="720" w:equalWidth="1"/>
          <w:docGrid w:linePitch="360"/>
        </w:sectPr>
      </w:pPr>
      <w:r>
        <w:t xml:space="preserve"> </w:t>
      </w:r>
      <w:r/>
    </w:p>
    <w:p>
      <w:pPr>
        <w:jc w:val="center"/>
        <w:spacing w:line="460" w:lineRule="exact"/>
        <w:rPr>
          <w:rFonts w:ascii="宋体" w:hAnsi="宋体" w:cs="宋体"/>
          <w:b/>
          <w:bCs/>
          <w:sz w:val="32"/>
          <w:szCs w:val="32"/>
        </w:rPr>
      </w:pPr>
      <w:r/>
      <w:bookmarkStart w:id="161" w:name="_格式2__法定代表人授权书"/>
      <w:r/>
      <w:bookmarkStart w:id="162" w:name="_Hlt26955066"/>
      <w:r/>
      <w:bookmarkStart w:id="163" w:name="_Toc462564146"/>
      <w:r/>
      <w:bookmarkStart w:id="164" w:name="_Hlt26671374"/>
      <w:r/>
      <w:bookmarkStart w:id="165" w:name="_Hlt26955054"/>
      <w:r/>
      <w:bookmarkStart w:id="166" w:name="_Hlt26609389"/>
      <w:r>
        <w:t xml:space="preserve"> </w:t>
      </w: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、服务承诺</w:t>
      </w:r>
      <w:r/>
    </w:p>
    <w:p>
      <w:pPr>
        <w:pStyle w:val="716"/>
        <w:rPr>
          <w:rFonts w:hint="eastAsia"/>
        </w:rPr>
      </w:pPr>
      <w:r>
        <w:rPr>
          <w:rFonts w:hint="eastAsia"/>
        </w:rPr>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我方已经仔细阅读并研究招标公告、投标人须知、项目需求、采购合同书等文件，对其中所有条款内容清楚详细的理解，鉴于以上，如我方中标，郑重承诺如下：</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1）按照招标文件的要求，我方将在中标通知书发出之日起3日历天内与采购单位签订合同，未按采购人通知要求执行的，视为自动放弃中标资格。合同签订后3日历天内完成供货并将所有产品送到指定地点装卸完毕，未完成的按本服务承诺第（6）执行。</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（2）满足招标文件及招标过程中的全部条款和承诺；</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（3）保证所供产品农药三证材料与投标文件一致；</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（4）在质量保证期内，用户遇到使用及技术问题，我方为用户提供技术援助电话。联系电话为：</w:t>
      </w:r>
      <w:r>
        <w:rPr>
          <w:rFonts w:hint="eastAsia" w:ascii="宋体" w:hAnsi="宋体" w:cs="宋体"/>
          <w:sz w:val="24"/>
          <w:u w:val="single"/>
        </w:rPr>
        <w:t xml:space="preserve">      </w:t>
      </w:r>
      <w:r>
        <w:rPr>
          <w:rFonts w:hint="eastAsia" w:ascii="宋体" w:hAnsi="宋体" w:cs="宋体"/>
          <w:sz w:val="24"/>
        </w:rPr>
        <w:t xml:space="preserve">。如电话咨询不能解决时，我方在</w:t>
      </w:r>
      <w:r>
        <w:rPr>
          <w:rFonts w:hint="eastAsia" w:ascii="宋体" w:hAnsi="宋体" w:cs="宋体"/>
          <w:sz w:val="24"/>
          <w:u w:val="single"/>
        </w:rPr>
        <w:t xml:space="preserve">    </w:t>
      </w:r>
      <w:r>
        <w:rPr>
          <w:rFonts w:hint="eastAsia" w:ascii="宋体" w:hAnsi="宋体" w:cs="宋体"/>
          <w:sz w:val="24"/>
        </w:rPr>
        <w:t xml:space="preserve">小时内采取相应措施，提供上门服务。仍无法解决时，我方在</w:t>
      </w:r>
      <w:r>
        <w:rPr>
          <w:rFonts w:hint="eastAsia" w:ascii="宋体" w:hAnsi="宋体" w:cs="宋体"/>
          <w:sz w:val="24"/>
          <w:u w:val="single"/>
        </w:rPr>
        <w:t xml:space="preserve">   </w:t>
      </w:r>
      <w:r>
        <w:rPr>
          <w:rFonts w:hint="eastAsia" w:ascii="宋体" w:hAnsi="宋体" w:cs="宋体"/>
          <w:sz w:val="24"/>
        </w:rPr>
        <w:t xml:space="preserve">天内重新提供合格产品，确保用户能够正常使用（时间从接到用户电话时起算）；如我方不能在承诺时间内采取相应措施或提供合格产品，采购人自行处理，其费用在我方履约保证金中扣付；</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（5）我公司保证在甲方规定时间内到指定地点进行农药包装废弃物足量回收并处置；</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（6）因本项目属于政府采购开展实施</w:t>
      </w:r>
      <w:r>
        <w:rPr>
          <w:rFonts w:hint="eastAsia" w:ascii="宋体" w:hAnsi="宋体" w:cs="宋体"/>
          <w:sz w:val="24"/>
          <w:lang w:val="en-US" w:eastAsia="zh-CN"/>
        </w:rPr>
        <w:t xml:space="preserve">的</w:t>
      </w:r>
      <w:r>
        <w:rPr>
          <w:rFonts w:hint="eastAsia" w:ascii="宋体" w:hAnsi="宋体" w:cs="宋体"/>
          <w:sz w:val="24"/>
        </w:rPr>
        <w:t xml:space="preserve">惠农补助应急实施事项，若我单位在中标后放弃中标项目的，自愿接受监管部门予以1-3年不得参与阜宁县境内所有采购活动并推送至“信用中国”网站给予政府采购严重失信行为记录，赔偿采购人本项目供应商中标金额的5%，且采购人将同时将这一行为抄送至公安等部门并保留追究其法律责任的权利。</w:t>
      </w:r>
      <w:r/>
    </w:p>
    <w:p>
      <w:pPr>
        <w:ind w:firstLine="482"/>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（7）以上承诺我公司如不能履行，愿承担一切法律责任及后果。</w:t>
      </w:r>
      <w:r/>
    </w:p>
    <w:p>
      <w:pPr>
        <w:jc w:val="center"/>
        <w:spacing w:line="460" w:lineRule="exact"/>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p>
    <w:p>
      <w:pPr>
        <w:jc w:val="center"/>
        <w:spacing w:line="460" w:lineRule="exact"/>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 xml:space="preserve">法定代表人或被授权人（签名或盖章）： </w:t>
      </w:r>
      <w:r/>
    </w:p>
    <w:p>
      <w:pPr>
        <w:jc w:val="center"/>
        <w:spacing w:line="460" w:lineRule="exact"/>
        <w:rPr>
          <w:rFonts w:ascii="宋体" w:hAnsi="宋体" w:cs="宋体"/>
          <w:sz w:val="28"/>
          <w:szCs w:val="28"/>
        </w:rPr>
      </w:pPr>
      <w:r>
        <w:rPr>
          <w:rFonts w:hint="eastAsia" w:ascii="宋体" w:hAnsi="宋体" w:cs="宋体"/>
          <w:sz w:val="28"/>
          <w:szCs w:val="28"/>
        </w:rPr>
        <w:t xml:space="preserve">企业名称（加盖CA电子公章）：</w:t>
      </w:r>
      <w:r/>
    </w:p>
    <w:p>
      <w:pPr>
        <w:pStyle w:val="708"/>
        <w:jc w:val="center"/>
        <w:spacing w:before="0" w:beforeAutospacing="0" w:after="0" w:afterAutospacing="0"/>
        <w:widowControl w:val="off"/>
      </w:pPr>
      <w:r>
        <w:rPr>
          <w:rFonts w:hint="eastAsia"/>
          <w:sz w:val="28"/>
          <w:szCs w:val="28"/>
        </w:rPr>
        <w:t xml:space="preserve">                      年    月    日 </w:t>
      </w:r>
      <w:r/>
    </w:p>
    <w:p>
      <w:pPr>
        <w:pStyle w:val="708"/>
        <w:jc w:val="center"/>
        <w:spacing w:before="0" w:beforeAutospacing="0" w:after="0" w:afterAutospacing="0"/>
        <w:widowControl w:val="off"/>
      </w:pPr>
      <w:r>
        <w:t xml:space="preserve"> </w:t>
      </w:r>
      <w:r/>
    </w:p>
    <w:p>
      <w:pPr>
        <w:pStyle w:val="708"/>
        <w:jc w:val="both"/>
        <w:spacing w:before="0" w:beforeAutospacing="0" w:after="0" w:afterAutospacing="0"/>
        <w:widowControl w:val="off"/>
      </w:pPr>
      <w:r/>
      <w:r/>
    </w:p>
    <w:p>
      <w:pPr>
        <w:ind w:firstLine="1600"/>
        <w:spacing w:line="499" w:lineRule="atLeast"/>
        <w:widowControl/>
        <w:rPr>
          <w:rFonts w:ascii="宋体" w:hAnsi="宋体" w:cs="宋体"/>
          <w:b/>
          <w:bCs/>
          <w:sz w:val="24"/>
        </w:rPr>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八</w:t>
      </w:r>
      <w:r>
        <w:rPr>
          <w:rFonts w:hint="eastAsia" w:ascii="宋体" w:hAnsi="宋体" w:cs="宋体"/>
          <w:b/>
          <w:bCs/>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法定代表人（签名或盖章）：</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708"/>
        <w:jc w:val="center"/>
        <w:spacing w:beforeAutospacing="0" w:afterAutospacing="0"/>
      </w:pPr>
      <w:r/>
      <w:r/>
    </w:p>
    <w:p>
      <w:r/>
      <w:r/>
    </w:p>
    <w:p>
      <w:pPr>
        <w:pStyle w:val="708"/>
        <w:jc w:val="center"/>
        <w:spacing w:beforeAutospacing="0" w:afterAutospacing="0"/>
        <w:rPr>
          <w:b/>
          <w:sz w:val="32"/>
          <w:szCs w:val="32"/>
        </w:rPr>
      </w:pPr>
      <w:r>
        <w:rPr>
          <w:rFonts w:hint="eastAsia"/>
          <w:b/>
          <w:sz w:val="32"/>
          <w:szCs w:val="32"/>
        </w:rPr>
        <w:t xml:space="preserve">质疑函范本</w:t>
      </w:r>
      <w:r/>
    </w:p>
    <w:p>
      <w:pPr>
        <w:pStyle w:val="708"/>
        <w:jc w:val="both"/>
        <w:spacing w:before="290" w:beforeAutospacing="0" w:afterAutospacing="0" w:line="360" w:lineRule="auto"/>
      </w:pPr>
      <w:r>
        <w:rPr>
          <w:rFonts w:hint="eastAsia"/>
        </w:rPr>
        <w:t xml:space="preserve">一、质疑供应商基本信息</w:t>
      </w:r>
      <w:r/>
    </w:p>
    <w:p>
      <w:pPr>
        <w:pStyle w:val="708"/>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联系电话：</w:t>
      </w:r>
      <w:r>
        <w:rPr>
          <w:rFonts w:hint="eastAsia"/>
          <w:u w:val="single"/>
        </w:rPr>
        <w:t xml:space="preserve">                                           </w:t>
      </w:r>
      <w:r/>
    </w:p>
    <w:p>
      <w:pPr>
        <w:pStyle w:val="708"/>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邮编：</w:t>
      </w:r>
      <w:r>
        <w:rPr>
          <w:rFonts w:hint="eastAsia"/>
          <w:u w:val="single"/>
        </w:rPr>
        <w:t xml:space="preserve">                                </w:t>
      </w:r>
      <w:r/>
    </w:p>
    <w:p>
      <w:pPr>
        <w:pStyle w:val="708"/>
        <w:jc w:val="both"/>
        <w:spacing w:beforeAutospacing="0" w:afterAutospacing="0" w:line="360" w:lineRule="auto"/>
      </w:pPr>
      <w:r>
        <w:rPr>
          <w:rFonts w:hint="eastAsia"/>
        </w:rPr>
        <w:t xml:space="preserve">二、质疑项目基本情况</w:t>
      </w:r>
      <w:r/>
    </w:p>
    <w:p>
      <w:pPr>
        <w:pStyle w:val="708"/>
        <w:jc w:val="both"/>
        <w:spacing w:beforeAutospacing="0" w:afterAutospacing="0" w:line="360" w:lineRule="auto"/>
      </w:pPr>
      <w:r>
        <w:rPr>
          <w:rFonts w:hint="eastAsia"/>
        </w:rPr>
        <w:t xml:space="preserve">质疑项目的名称：</w:t>
      </w:r>
      <w:r>
        <w:rPr>
          <w:rFonts w:hint="eastAsia"/>
          <w:u w:val="single"/>
        </w:rPr>
        <w:t xml:space="preserve">                            </w:t>
      </w:r>
      <w:r/>
    </w:p>
    <w:p>
      <w:pPr>
        <w:pStyle w:val="708"/>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708"/>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08"/>
        <w:jc w:val="both"/>
        <w:spacing w:beforeAutospacing="0" w:afterAutospacing="0" w:line="360" w:lineRule="auto"/>
      </w:pPr>
      <w:r>
        <w:rPr>
          <w:rFonts w:hint="eastAsia"/>
        </w:rPr>
        <w:t xml:space="preserve">采购人名称：</w:t>
      </w:r>
      <w:r>
        <w:rPr>
          <w:rFonts w:hint="eastAsia"/>
          <w:u w:val="single"/>
        </w:rPr>
        <w:t xml:space="preserve">                            </w:t>
      </w:r>
      <w:r/>
    </w:p>
    <w:p>
      <w:pPr>
        <w:pStyle w:val="708"/>
        <w:jc w:val="both"/>
        <w:spacing w:beforeAutospacing="0" w:afterAutospacing="0" w:line="360" w:lineRule="auto"/>
      </w:pPr>
      <w:r>
        <w:rPr>
          <w:rFonts w:hint="eastAsia" w:ascii="仿宋" w:hAnsi="仿宋" w:eastAsia="仿宋" w:cs="仿宋"/>
          <w:color w:val="333333"/>
          <w:sz w:val="28"/>
          <w:szCs w:val="28"/>
          <w:shd w:val="clear" w:color="auto" w:fill="ffffff"/>
        </w:rPr>
        <w:t xml:space="preserve">询价</w:t>
      </w:r>
      <w:r>
        <w:rPr>
          <w:rFonts w:hint="eastAsia"/>
        </w:rPr>
        <w:t xml:space="preserve">文件获取日期：</w:t>
      </w:r>
      <w:r>
        <w:rPr>
          <w:rFonts w:hint="eastAsia"/>
          <w:u w:val="single"/>
        </w:rPr>
        <w:t xml:space="preserve">                             </w:t>
      </w:r>
      <w:r/>
    </w:p>
    <w:p>
      <w:pPr>
        <w:pStyle w:val="708"/>
        <w:jc w:val="both"/>
        <w:spacing w:beforeAutospacing="0" w:afterAutospacing="0" w:line="360" w:lineRule="auto"/>
      </w:pPr>
      <w:r>
        <w:rPr>
          <w:rFonts w:hint="eastAsia"/>
        </w:rPr>
        <w:t xml:space="preserve">三、质疑事项具体内容</w:t>
      </w:r>
      <w:r/>
    </w:p>
    <w:p>
      <w:pPr>
        <w:pStyle w:val="708"/>
        <w:jc w:val="both"/>
        <w:spacing w:beforeAutospacing="0" w:afterAutospacing="0" w:line="360" w:lineRule="auto"/>
      </w:pPr>
      <w:r>
        <w:rPr>
          <w:rFonts w:hint="eastAsia"/>
        </w:rPr>
        <w:t xml:space="preserve">质疑事项1：</w:t>
      </w:r>
      <w:r>
        <w:rPr>
          <w:rFonts w:hint="eastAsia"/>
          <w:u w:val="single"/>
        </w:rPr>
        <w:t xml:space="preserve">                             </w:t>
      </w:r>
      <w:r/>
    </w:p>
    <w:p>
      <w:pPr>
        <w:pStyle w:val="708"/>
        <w:spacing w:beforeAutospacing="0" w:afterAutospacing="0" w:line="360" w:lineRule="auto"/>
      </w:pPr>
      <w:r>
        <w:rPr>
          <w:rFonts w:hint="eastAsia"/>
        </w:rPr>
        <w:t xml:space="preserve">事实依据：</w:t>
      </w:r>
      <w:r>
        <w:rPr>
          <w:rFonts w:hint="eastAsia"/>
          <w:u w:val="single"/>
        </w:rPr>
        <w:t xml:space="preserve">                                                   </w:t>
      </w:r>
      <w:r/>
    </w:p>
    <w:p>
      <w:pPr>
        <w:pStyle w:val="708"/>
        <w:jc w:val="both"/>
        <w:spacing w:beforeAutospacing="0" w:afterAutospacing="0" w:line="360" w:lineRule="auto"/>
      </w:pPr>
      <w:r>
        <w:rPr>
          <w:rFonts w:hint="eastAsia"/>
        </w:rPr>
        <w:t xml:space="preserve">法律依据：</w:t>
      </w:r>
      <w:r>
        <w:rPr>
          <w:rFonts w:hint="eastAsia"/>
          <w:u w:val="single"/>
        </w:rPr>
        <w:t xml:space="preserve">                                                    </w:t>
      </w:r>
      <w:r/>
    </w:p>
    <w:p>
      <w:pPr>
        <w:pStyle w:val="708"/>
        <w:jc w:val="both"/>
        <w:spacing w:beforeAutospacing="0" w:afterAutospacing="0" w:line="360" w:lineRule="auto"/>
      </w:pPr>
      <w:r>
        <w:rPr>
          <w:rFonts w:hint="eastAsia"/>
        </w:rPr>
        <w:t xml:space="preserve">质疑事项2</w:t>
      </w:r>
      <w:r/>
    </w:p>
    <w:p>
      <w:pPr>
        <w:pStyle w:val="708"/>
        <w:jc w:val="both"/>
        <w:spacing w:beforeAutospacing="0" w:afterAutospacing="0" w:line="360" w:lineRule="auto"/>
      </w:pPr>
      <w:r>
        <w:rPr>
          <w:rFonts w:hint="eastAsia"/>
        </w:rPr>
        <w:t xml:space="preserve">……</w:t>
      </w:r>
      <w:r/>
    </w:p>
    <w:p>
      <w:pPr>
        <w:pStyle w:val="708"/>
        <w:jc w:val="both"/>
        <w:spacing w:beforeAutospacing="0" w:afterAutospacing="0" w:line="360" w:lineRule="auto"/>
      </w:pPr>
      <w:r>
        <w:rPr>
          <w:rFonts w:hint="eastAsia"/>
        </w:rPr>
        <w:t xml:space="preserve">四、与质疑事项相关的质疑请求</w:t>
      </w:r>
      <w:r/>
    </w:p>
    <w:p>
      <w:pPr>
        <w:pStyle w:val="708"/>
        <w:jc w:val="both"/>
        <w:spacing w:beforeAutospacing="0" w:afterAutospacing="0" w:line="360" w:lineRule="auto"/>
      </w:pPr>
      <w:r>
        <w:rPr>
          <w:rFonts w:hint="eastAsia"/>
        </w:rPr>
        <w:t xml:space="preserve">请求：</w:t>
      </w:r>
      <w:r>
        <w:rPr>
          <w:rFonts w:hint="eastAsia"/>
          <w:u w:val="single"/>
        </w:rPr>
        <w:t xml:space="preserve">                                                          </w:t>
      </w:r>
      <w:r/>
    </w:p>
    <w:p>
      <w:pPr>
        <w:pStyle w:val="708"/>
        <w:jc w:val="both"/>
        <w:spacing w:beforeAutospacing="0" w:afterAutospacing="0"/>
      </w:pPr>
      <w:r>
        <w:rPr>
          <w:rFonts w:hint="eastAsia"/>
        </w:rPr>
        <w:t xml:space="preserve">签字(签章)：                 公章：               日期：    </w:t>
      </w:r>
      <w:r/>
    </w:p>
    <w:p>
      <w:pPr>
        <w:pStyle w:val="708"/>
        <w:jc w:val="both"/>
        <w:spacing w:beforeAutospacing="0" w:afterAutospacing="0" w:line="0" w:lineRule="atLeast"/>
      </w:pPr>
      <w:r>
        <w:rPr>
          <w:rFonts w:hint="eastAsia"/>
          <w:b/>
        </w:rPr>
        <w:t xml:space="preserve">质疑函制作说明：</w:t>
      </w:r>
      <w:r/>
    </w:p>
    <w:p>
      <w:pPr>
        <w:pStyle w:val="708"/>
        <w:ind w:firstLine="480"/>
        <w:spacing w:beforeAutospacing="0" w:afterAutospacing="0" w:line="0" w:lineRule="atLeast"/>
      </w:pPr>
      <w:r>
        <w:rPr>
          <w:rFonts w:hint="eastAsia"/>
        </w:rPr>
        <w:t xml:space="preserve">1.供应商提出质疑时，应提交质疑函和必要的证明材料。</w:t>
      </w:r>
      <w:r/>
    </w:p>
    <w:p>
      <w:pPr>
        <w:pStyle w:val="708"/>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spacing w:beforeAutospacing="0" w:afterAutospacing="0" w:line="0" w:lineRule="atLeast"/>
      </w:pPr>
      <w:r>
        <w:rPr>
          <w:rFonts w:hint="eastAsia"/>
        </w:rPr>
        <w:t xml:space="preserve">3.质疑供应商若对项目的某一分包进行质疑，质疑函中应列明具体分包号。</w:t>
      </w:r>
      <w:r/>
    </w:p>
    <w:p>
      <w:pPr>
        <w:pStyle w:val="708"/>
        <w:ind w:firstLine="480"/>
        <w:spacing w:beforeAutospacing="0" w:afterAutospacing="0" w:line="0" w:lineRule="atLeast"/>
      </w:pPr>
      <w:r>
        <w:rPr>
          <w:rFonts w:hint="eastAsia"/>
        </w:rPr>
        <w:t xml:space="preserve">4.质疑函的质疑事项应具体、明确，并有必要的事实依据和法律依据。</w:t>
      </w:r>
      <w:r/>
    </w:p>
    <w:p>
      <w:pPr>
        <w:pStyle w:val="708"/>
        <w:ind w:firstLine="480"/>
        <w:spacing w:beforeAutospacing="0" w:afterAutospacing="0" w:line="0" w:lineRule="atLeast"/>
      </w:pPr>
      <w:r>
        <w:rPr>
          <w:rFonts w:hint="eastAsia"/>
        </w:rPr>
        <w:t xml:space="preserve">5.质疑函的质疑请求应与质疑事项相关。</w:t>
      </w:r>
      <w:r/>
    </w:p>
    <w:p>
      <w:pPr>
        <w:pStyle w:val="708"/>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pPr>
      <w:r>
        <w:rPr>
          <w:rFonts w:hint="eastAsia"/>
        </w:rPr>
        <w:t xml:space="preserve"> </w:t>
      </w:r>
      <w:r/>
    </w:p>
    <w:p>
      <w:r/>
      <w:r/>
    </w:p>
    <w:p>
      <w:pPr>
        <w:pStyle w:val="708"/>
        <w:jc w:val="center"/>
        <w:spacing w:before="0" w:beforeAutospacing="0" w:after="0" w:afterAutospacing="0"/>
        <w:widowControl w:val="off"/>
      </w:pPr>
      <w:r>
        <w:t xml:space="preserve"> </w:t>
      </w:r>
      <w:r/>
    </w:p>
    <w:p>
      <w:pPr>
        <w:pStyle w:val="708"/>
        <w:ind w:firstLine="420"/>
        <w:jc w:val="both"/>
        <w:spacing w:before="0" w:beforeAutospacing="0" w:after="0" w:afterAutospacing="0"/>
        <w:widowControl w:val="off"/>
      </w:pPr>
      <w:r>
        <w:t xml:space="preserve"> </w:t>
      </w:r>
      <w:bookmarkEnd w:id="153"/>
      <w:r/>
      <w:bookmarkEnd w:id="154"/>
      <w:r/>
      <w:bookmarkEnd w:id="155"/>
      <w:r/>
      <w:bookmarkEnd w:id="156"/>
      <w:r/>
      <w:bookmarkEnd w:id="157"/>
      <w:r/>
      <w:bookmarkEnd w:id="158"/>
      <w:r/>
      <w:bookmarkEnd w:id="159"/>
      <w:r/>
      <w:bookmarkEnd w:id="161"/>
      <w:r/>
      <w:bookmarkEnd w:id="162"/>
      <w:r/>
      <w:bookmarkEnd w:id="163"/>
      <w:r/>
      <w:bookmarkEnd w:id="164"/>
      <w:r/>
      <w:bookmarkEnd w:id="165"/>
      <w:r/>
      <w:bookmarkEnd w:id="166"/>
      <w:r/>
      <w:r/>
    </w:p>
    <w:p>
      <w:r/>
      <w:r/>
    </w:p>
    <w:sectPr>
      <w:footnotePr/>
      <w:endnotePr/>
      <w:type w:val="nextPage"/>
      <w:pgSz w:w="11907" w:h="16840" w:orient="portrait"/>
      <w:pgMar w:top="1440" w:right="1587" w:bottom="1440" w:left="158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魏碑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alibri">
    <w:panose1 w:val="020F0502020204030204"/>
  </w:font>
  <w:font w:name="Arial">
    <w:panose1 w:val="020B060402020202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sz w:val="24"/>
      </w:rPr>
    </w:pPr>
    <w:r>
      <w:rPr>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rPr>
        <w:sz w:val="24"/>
      </w:rPr>
    </w:pPr>
    <w:r>
      <w:rPr>
        <w:rFonts w:hint="eastAsia"/>
        <w:sz w:val="24"/>
      </w:rPr>
      <w:t xml:space="preserve">本询价函共6页，第</w:t>
    </w:r>
    <w:r>
      <w:rPr>
        <w:sz w:val="24"/>
      </w:rPr>
      <w:fldChar w:fldCharType="begin"/>
    </w:r>
    <w:r>
      <w:rPr>
        <w:rStyle w:val="713"/>
        <w:sz w:val="24"/>
      </w:rPr>
      <w:instrText xml:space="preserve"> PAGE </w:instrText>
    </w:r>
    <w:r>
      <w:rPr>
        <w:sz w:val="24"/>
      </w:rPr>
      <w:fldChar w:fldCharType="separate"/>
    </w:r>
    <w:r>
      <w:rPr>
        <w:rStyle w:val="713"/>
        <w:sz w:val="24"/>
      </w:rPr>
      <w:t xml:space="preserve">6</w:t>
    </w:r>
    <w:r>
      <w:rPr>
        <w:sz w:val="24"/>
      </w:rPr>
      <w:fldChar w:fldCharType="end"/>
    </w:r>
    <w:r>
      <w:rPr>
        <w:rFonts w:hint="eastAsia"/>
        <w:sz w:val="24"/>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tabs>
        <w:tab w:val="left" w:pos="2936" w:leader="none"/>
        <w:tab w:val="clear" w:pos="4153" w:leader="none"/>
        <w:tab w:val="clear" w:pos="8306" w:leader="none"/>
      </w:tabs>
      <w:rPr>
        <w:sz w:val="24"/>
      </w:rPr>
    </w:pPr>
    <w:r>
      <w:rPr>
        <w:rFonts w:hint="eastAsia"/>
        <w:sz w:val="24"/>
      </w:rPr>
      <w:t xml:space="preserve">本询价函共5页，第</w:t>
    </w:r>
    <w:r>
      <w:rPr>
        <w:sz w:val="24"/>
      </w:rPr>
      <w:fldChar w:fldCharType="begin"/>
    </w:r>
    <w:r>
      <w:rPr>
        <w:rStyle w:val="713"/>
        <w:sz w:val="24"/>
      </w:rPr>
      <w:instrText xml:space="preserve"> PAGE </w:instrText>
    </w:r>
    <w:r>
      <w:rPr>
        <w:sz w:val="24"/>
      </w:rPr>
      <w:fldChar w:fldCharType="separate"/>
    </w:r>
    <w:r>
      <w:rPr>
        <w:rStyle w:val="713"/>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1"/>
  </w:num>
  <w:num w:numId="3">
    <w:abstractNumId w:val="3"/>
  </w:num>
  <w:num w:numId="4">
    <w:abstractNumId w:val="8"/>
  </w:num>
  <w:num w:numId="5">
    <w:abstractNumId w:val="6"/>
  </w:num>
  <w:num w:numId="6">
    <w:abstractNumId w:val="2"/>
  </w:num>
  <w:num w:numId="7">
    <w:abstractNumId w:val="1"/>
  </w:num>
  <w:num w:numId="8">
    <w:abstractNumId w:val="5"/>
    <w:lvlOverride w:ilvl="0">
      <w:startOverride w:val="2"/>
    </w:lvlOverride>
  </w:num>
  <w:num w:numId="9">
    <w:abstractNumId w:val="10"/>
    <w:lvlOverride w:ilvl="0">
      <w:startOverride w:val="6"/>
    </w:lvlOverride>
  </w:num>
  <w:num w:numId="10">
    <w:abstractNumId w:val="0"/>
    <w:lvlOverride w:ilvl="0">
      <w:startOverride w:val="16"/>
    </w:lvlOverride>
  </w:num>
  <w:num w:numId="11">
    <w:abstractNumId w:val="9"/>
    <w:lvlOverride w:ilvl="0">
      <w:startOverride w:val="23"/>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1"/>
      <w:szCs w:val="24"/>
    </w:rPr>
  </w:style>
  <w:style w:type="paragraph" w:styleId="675">
    <w:name w:val="Heading 1"/>
    <w:basedOn w:val="674"/>
    <w:next w:val="674"/>
    <w:link w:val="880"/>
    <w:uiPriority w:val="0"/>
    <w:qFormat/>
    <w:pPr>
      <w:keepLines/>
      <w:keepNext/>
      <w:spacing w:before="340" w:after="330" w:line="578" w:lineRule="auto"/>
      <w:outlineLvl w:val="0"/>
    </w:pPr>
    <w:rPr>
      <w:rFonts w:eastAsia="黑体"/>
      <w:b/>
      <w:bCs/>
      <w:sz w:val="36"/>
      <w:szCs w:val="44"/>
    </w:rPr>
  </w:style>
  <w:style w:type="paragraph" w:styleId="676">
    <w:name w:val="Heading 2"/>
    <w:basedOn w:val="674"/>
    <w:next w:val="674"/>
    <w:link w:val="881"/>
    <w:uiPriority w:val="0"/>
    <w:qFormat/>
    <w:pPr>
      <w:keepLines/>
      <w:keepNext/>
      <w:spacing w:before="260" w:after="260" w:line="416" w:lineRule="auto"/>
      <w:outlineLvl w:val="1"/>
    </w:pPr>
    <w:rPr>
      <w:rFonts w:ascii="Cambria" w:hAnsi="Cambria"/>
      <w:b/>
      <w:bCs/>
      <w:sz w:val="32"/>
      <w:szCs w:val="32"/>
    </w:rPr>
  </w:style>
  <w:style w:type="paragraph" w:styleId="677">
    <w:name w:val="Heading 3"/>
    <w:basedOn w:val="674"/>
    <w:next w:val="686"/>
    <w:link w:val="882"/>
    <w:uiPriority w:val="0"/>
    <w:qFormat/>
    <w:pPr>
      <w:keepLines/>
      <w:keepNext/>
      <w:spacing w:before="260" w:after="260" w:line="416" w:lineRule="auto"/>
      <w:outlineLvl w:val="2"/>
    </w:pPr>
    <w:rPr>
      <w:b/>
      <w:bCs/>
      <w:sz w:val="32"/>
      <w:szCs w:val="32"/>
    </w:rPr>
  </w:style>
  <w:style w:type="paragraph" w:styleId="678">
    <w:name w:val="Heading 4"/>
    <w:basedOn w:val="674"/>
    <w:next w:val="674"/>
    <w:link w:val="884"/>
    <w:uiPriority w:val="0"/>
    <w:qFormat/>
    <w:pPr>
      <w:keepLines/>
      <w:keepNext/>
      <w:spacing w:before="280" w:after="290" w:line="376" w:lineRule="auto"/>
      <w:outlineLvl w:val="3"/>
    </w:pPr>
    <w:rPr>
      <w:rFonts w:ascii="Cambria" w:hAnsi="Cambria"/>
      <w:b/>
      <w:bCs/>
      <w:sz w:val="28"/>
      <w:szCs w:val="28"/>
    </w:rPr>
  </w:style>
  <w:style w:type="paragraph" w:styleId="679">
    <w:name w:val="Heading 5"/>
    <w:basedOn w:val="674"/>
    <w:next w:val="674"/>
    <w:link w:val="736"/>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737"/>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39"/>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40"/>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link w:val="883"/>
    <w:uiPriority w:val="0"/>
    <w:qFormat/>
    <w:pPr>
      <w:ind w:firstLine="420"/>
    </w:pPr>
    <w:rPr>
      <w:szCs w:val="21"/>
    </w:rPr>
  </w:style>
  <w:style w:type="paragraph" w:styleId="687">
    <w:name w:val="toc 7"/>
    <w:basedOn w:val="674"/>
    <w:next w:val="674"/>
    <w:uiPriority w:val="39"/>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rPr>
  </w:style>
  <w:style w:type="paragraph" w:styleId="689">
    <w:name w:val="annotation text"/>
    <w:basedOn w:val="674"/>
    <w:uiPriority w:val="0"/>
    <w:qFormat/>
    <w:pPr>
      <w:jc w:val="left"/>
    </w:pPr>
  </w:style>
  <w:style w:type="paragraph" w:styleId="690">
    <w:name w:val="Body Text"/>
    <w:basedOn w:val="674"/>
    <w:next w:val="674"/>
    <w:uiPriority w:val="0"/>
    <w:unhideWhenUsed/>
    <w:qFormat/>
    <w:pPr>
      <w:spacing w:after="120"/>
    </w:pPr>
    <w:rPr>
      <w:rFonts w:ascii="Calibri" w:hAnsi="Calibri"/>
      <w:szCs w:val="22"/>
    </w:r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567"/>
      <w:spacing w:after="57"/>
    </w:pPr>
  </w:style>
  <w:style w:type="paragraph" w:styleId="693">
    <w:name w:val="Plain Text"/>
    <w:basedOn w:val="674"/>
    <w:link w:val="885"/>
    <w:uiPriority w:val="0"/>
    <w:qFormat/>
    <w:rPr>
      <w:rFonts w:ascii="宋体" w:hAnsi="Courier New"/>
      <w:szCs w:val="20"/>
    </w:rPr>
  </w:style>
  <w:style w:type="paragraph" w:styleId="694">
    <w:name w:val="toc 8"/>
    <w:basedOn w:val="674"/>
    <w:next w:val="674"/>
    <w:uiPriority w:val="39"/>
    <w:unhideWhenUsed/>
    <w:qFormat/>
    <w:pPr>
      <w:ind w:left="1984"/>
      <w:spacing w:after="57"/>
    </w:pPr>
  </w:style>
  <w:style w:type="paragraph" w:styleId="695">
    <w:name w:val="Date"/>
    <w:basedOn w:val="674"/>
    <w:next w:val="674"/>
    <w:uiPriority w:val="0"/>
    <w:qFormat/>
    <w:rPr>
      <w:rFonts w:ascii="宋体" w:eastAsia="黑体"/>
      <w:spacing w:val="10"/>
      <w:position w:val="2"/>
      <w:sz w:val="30"/>
    </w:rPr>
  </w:style>
  <w:style w:type="paragraph" w:styleId="696">
    <w:name w:val="endnote text"/>
    <w:basedOn w:val="674"/>
    <w:link w:val="878"/>
    <w:uiPriority w:val="99"/>
    <w:semiHidden/>
    <w:unhideWhenUsed/>
    <w:qFormat/>
    <w:rPr>
      <w:sz w:val="20"/>
    </w:rPr>
  </w:style>
  <w:style w:type="paragraph" w:styleId="697">
    <w:name w:val="Balloon Text"/>
    <w:basedOn w:val="674"/>
    <w:uiPriority w:val="0"/>
    <w:semiHidden/>
    <w:qFormat/>
    <w:rPr>
      <w:sz w:val="18"/>
      <w:szCs w:val="18"/>
    </w:rPr>
  </w:style>
  <w:style w:type="paragraph" w:styleId="698">
    <w:name w:val="Footer"/>
    <w:basedOn w:val="674"/>
    <w:link w:val="886"/>
    <w:uiPriority w:val="99"/>
    <w:qFormat/>
    <w:pPr>
      <w:jc w:val="left"/>
      <w:tabs>
        <w:tab w:val="center" w:pos="4153" w:leader="none"/>
        <w:tab w:val="right" w:pos="8306" w:leader="none"/>
      </w:tabs>
    </w:pPr>
    <w:rPr>
      <w:sz w:val="18"/>
      <w:szCs w:val="20"/>
    </w:rPr>
  </w:style>
  <w:style w:type="paragraph" w:styleId="699">
    <w:name w:val="Header"/>
    <w:basedOn w:val="674"/>
    <w:link w:val="887"/>
    <w:uiPriority w:val="0"/>
    <w:qFormat/>
    <w:pPr>
      <w:jc w:val="center"/>
      <w:tabs>
        <w:tab w:val="center" w:pos="4153" w:leader="none"/>
        <w:tab w:val="right" w:pos="8306" w:leader="none"/>
      </w:tabs>
      <w:pBdr>
        <w:bottom w:val="single" w:color="000000" w:sz="6" w:space="1"/>
      </w:pBdr>
    </w:pPr>
    <w:rPr>
      <w:sz w:val="18"/>
      <w:szCs w:val="18"/>
    </w:rPr>
  </w:style>
  <w:style w:type="paragraph" w:styleId="700">
    <w:name w:val="toc 1"/>
    <w:basedOn w:val="674"/>
    <w:next w:val="674"/>
    <w:uiPriority w:val="39"/>
    <w:unhideWhenUsed/>
    <w:qFormat/>
    <w:pPr>
      <w:spacing w:after="57"/>
    </w:pPr>
  </w:style>
  <w:style w:type="paragraph" w:styleId="701">
    <w:name w:val="toc 4"/>
    <w:basedOn w:val="674"/>
    <w:next w:val="674"/>
    <w:uiPriority w:val="39"/>
    <w:unhideWhenUsed/>
    <w:qFormat/>
    <w:pPr>
      <w:ind w:left="850"/>
      <w:spacing w:after="57"/>
    </w:pPr>
  </w:style>
  <w:style w:type="paragraph" w:styleId="702">
    <w:name w:val="Subtitle"/>
    <w:basedOn w:val="674"/>
    <w:next w:val="674"/>
    <w:link w:val="744"/>
    <w:uiPriority w:val="11"/>
    <w:qFormat/>
    <w:pPr>
      <w:spacing w:before="200" w:after="200"/>
    </w:pPr>
    <w:rPr>
      <w:sz w:val="24"/>
    </w:rPr>
  </w:style>
  <w:style w:type="paragraph" w:styleId="703">
    <w:name w:val="footnote text"/>
    <w:basedOn w:val="674"/>
    <w:link w:val="877"/>
    <w:uiPriority w:val="99"/>
    <w:semiHidden/>
    <w:unhideWhenUsed/>
    <w:qFormat/>
    <w:pPr>
      <w:spacing w:after="40"/>
    </w:pPr>
    <w:rPr>
      <w:sz w:val="18"/>
    </w:rPr>
  </w:style>
  <w:style w:type="paragraph" w:styleId="704">
    <w:name w:val="toc 6"/>
    <w:basedOn w:val="674"/>
    <w:next w:val="674"/>
    <w:uiPriority w:val="39"/>
    <w:unhideWhenUsed/>
    <w:qFormat/>
    <w:pPr>
      <w:ind w:left="1417"/>
      <w:spacing w:after="57"/>
    </w:pPr>
  </w:style>
  <w:style w:type="paragraph" w:styleId="705">
    <w:name w:val="table of figures"/>
    <w:basedOn w:val="674"/>
    <w:next w:val="674"/>
    <w:uiPriority w:val="99"/>
    <w:unhideWhenUsed/>
    <w:qFormat/>
  </w:style>
  <w:style w:type="paragraph" w:styleId="706">
    <w:name w:val="toc 2"/>
    <w:basedOn w:val="674"/>
    <w:next w:val="674"/>
    <w:uiPriority w:val="39"/>
    <w:unhideWhenUsed/>
    <w:qFormat/>
    <w:pPr>
      <w:ind w:left="283"/>
      <w:spacing w:after="57"/>
    </w:pPr>
  </w:style>
  <w:style w:type="paragraph" w:styleId="707">
    <w:name w:val="toc 9"/>
    <w:basedOn w:val="674"/>
    <w:next w:val="674"/>
    <w:uiPriority w:val="39"/>
    <w:unhideWhenUsed/>
    <w:qFormat/>
    <w:pPr>
      <w:ind w:left="2268"/>
      <w:spacing w:after="57"/>
    </w:pPr>
  </w:style>
  <w:style w:type="paragraph" w:styleId="708">
    <w:name w:val="Normal (Web)"/>
    <w:basedOn w:val="674"/>
    <w:uiPriority w:val="0"/>
    <w:qFormat/>
    <w:pPr>
      <w:jc w:val="left"/>
      <w:spacing w:before="100" w:beforeAutospacing="1" w:after="100" w:afterAutospacing="1"/>
      <w:widowControl/>
    </w:pPr>
    <w:rPr>
      <w:rFonts w:ascii="宋体" w:hAnsi="宋体" w:cs="宋体"/>
      <w:sz w:val="24"/>
    </w:rPr>
  </w:style>
  <w:style w:type="paragraph" w:styleId="709">
    <w:name w:val="Title"/>
    <w:basedOn w:val="674"/>
    <w:next w:val="674"/>
    <w:link w:val="743"/>
    <w:uiPriority w:val="10"/>
    <w:qFormat/>
    <w:pPr>
      <w:contextualSpacing/>
      <w:spacing w:before="300" w:after="200"/>
    </w:pPr>
    <w:rPr>
      <w:sz w:val="48"/>
      <w:szCs w:val="48"/>
    </w:rPr>
  </w:style>
  <w:style w:type="table" w:styleId="710">
    <w:name w:val="Table Grid"/>
    <w:basedOn w:val="6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uiPriority w:val="0"/>
    <w:qFormat/>
    <w:rPr>
      <w:b/>
      <w:bCs/>
    </w:rPr>
  </w:style>
  <w:style w:type="character" w:styleId="712">
    <w:name w:val="endnote reference"/>
    <w:uiPriority w:val="99"/>
    <w:semiHidden/>
    <w:unhideWhenUsed/>
    <w:qFormat/>
    <w:rPr>
      <w:vertAlign w:val="superscript"/>
    </w:rPr>
  </w:style>
  <w:style w:type="character" w:styleId="713">
    <w:name w:val="page number"/>
    <w:uiPriority w:val="0"/>
    <w:qFormat/>
  </w:style>
  <w:style w:type="character" w:styleId="714">
    <w:name w:val="Hyperlink"/>
    <w:basedOn w:val="684"/>
    <w:uiPriority w:val="0"/>
    <w:qFormat/>
    <w:rPr>
      <w:color w:val="0000ff"/>
      <w:u w:val="single"/>
    </w:rPr>
  </w:style>
  <w:style w:type="character" w:styleId="715">
    <w:name w:val="footnote reference"/>
    <w:uiPriority w:val="99"/>
    <w:unhideWhenUsed/>
    <w:qFormat/>
    <w:rPr>
      <w:vertAlign w:val="superscript"/>
    </w:rPr>
  </w:style>
  <w:style w:type="paragraph" w:styleId="716" w:customStyle="1">
    <w:name w:val="Default"/>
    <w:basedOn w:val="674"/>
    <w:next w:val="674"/>
    <w:uiPriority w:val="0"/>
    <w:semiHidden/>
    <w:qFormat/>
    <w:pPr>
      <w:jc w:val="left"/>
    </w:pPr>
    <w:rPr>
      <w:rFonts w:ascii="宋体" w:hAnsi="Calibri" w:cs="宋体"/>
      <w:color w:val="000000"/>
      <w:sz w:val="24"/>
    </w:rPr>
  </w:style>
  <w:style w:type="paragraph" w:styleId="717" w:customStyle="1">
    <w:name w:val="正文1"/>
    <w:basedOn w:val="718"/>
    <w:uiPriority w:val="0"/>
    <w:qFormat/>
    <w:pPr>
      <w:ind w:firstLine="510"/>
      <w:spacing w:before="156"/>
    </w:pPr>
  </w:style>
  <w:style w:type="paragraph" w:styleId="718" w:customStyle="1">
    <w:name w:val="正文11"/>
    <w:next w:val="719"/>
    <w:uiPriority w:val="0"/>
    <w:qFormat/>
    <w:pPr>
      <w:jc w:val="both"/>
      <w:widowControl w:val="off"/>
    </w:pPr>
    <w:rPr>
      <w:rFonts w:hint="default" w:ascii="Times New Roman" w:hAnsi="Times New Roman" w:eastAsia="Arial" w:cs="Times New Roman"/>
      <w14:ligatures w14:val="standardContextual"/>
    </w:rPr>
  </w:style>
  <w:style w:type="paragraph" w:styleId="719" w:customStyle="1">
    <w:name w:val="文本块1"/>
    <w:basedOn w:val="720"/>
    <w:uiPriority w:val="0"/>
    <w:qFormat/>
    <w:pPr>
      <w:ind w:left="567" w:right="454" w:firstLine="498"/>
      <w:jc w:val="left"/>
      <w:widowControl/>
    </w:pPr>
    <w:rPr>
      <w:rFonts w:ascii="仿宋_GB2312" w:eastAsia="仿宋_GB2312"/>
      <w:sz w:val="30"/>
    </w:rPr>
  </w:style>
  <w:style w:type="paragraph" w:styleId="720" w:customStyle="1">
    <w:name w:val="正文111"/>
    <w:next w:val="719"/>
    <w:uiPriority w:val="0"/>
    <w:qFormat/>
    <w:pPr>
      <w:jc w:val="both"/>
      <w:widowControl w:val="off"/>
    </w:pPr>
    <w:rPr>
      <w:rFonts w:hint="default" w:ascii="Times New Roman" w:hAnsi="Times New Roman" w:eastAsia="宋体" w:cs="Times New Roman"/>
      <w:sz w:val="21"/>
      <w:szCs w:val="24"/>
      <w14:ligatures w14:val="standardContextual"/>
    </w:rPr>
  </w:style>
  <w:style w:type="character" w:styleId="721" w:customStyle="1">
    <w:name w:val="Heading 5 Char"/>
    <w:basedOn w:val="684"/>
    <w:uiPriority w:val="9"/>
    <w:qFormat/>
    <w:rPr>
      <w:rFonts w:ascii="Arial" w:hAnsi="Arial" w:eastAsia="Arial" w:cs="Arial"/>
      <w:b/>
      <w:bCs/>
      <w:sz w:val="24"/>
      <w:szCs w:val="24"/>
    </w:rPr>
  </w:style>
  <w:style w:type="character" w:styleId="722" w:customStyle="1">
    <w:name w:val="Heading 6 Char"/>
    <w:basedOn w:val="684"/>
    <w:uiPriority w:val="9"/>
    <w:qFormat/>
    <w:rPr>
      <w:rFonts w:ascii="Arial" w:hAnsi="Arial" w:eastAsia="Arial" w:cs="Arial"/>
      <w:b/>
      <w:bCs/>
      <w:sz w:val="22"/>
      <w:szCs w:val="22"/>
    </w:rPr>
  </w:style>
  <w:style w:type="character" w:styleId="723" w:customStyle="1">
    <w:name w:val="Heading 7 Char"/>
    <w:basedOn w:val="684"/>
    <w:uiPriority w:val="9"/>
    <w:qFormat/>
    <w:rPr>
      <w:rFonts w:ascii="Arial" w:hAnsi="Arial" w:eastAsia="Arial" w:cs="Arial"/>
      <w:b/>
      <w:bCs/>
      <w:i/>
      <w:iCs/>
      <w:sz w:val="22"/>
      <w:szCs w:val="22"/>
    </w:rPr>
  </w:style>
  <w:style w:type="character" w:styleId="724" w:customStyle="1">
    <w:name w:val="Heading 8 Char"/>
    <w:basedOn w:val="684"/>
    <w:uiPriority w:val="9"/>
    <w:qFormat/>
    <w:rPr>
      <w:rFonts w:ascii="Arial" w:hAnsi="Arial" w:eastAsia="Arial" w:cs="Arial"/>
      <w:i/>
      <w:iCs/>
      <w:sz w:val="22"/>
      <w:szCs w:val="22"/>
    </w:rPr>
  </w:style>
  <w:style w:type="character" w:styleId="725" w:customStyle="1">
    <w:name w:val="Heading 9 Char"/>
    <w:basedOn w:val="684"/>
    <w:uiPriority w:val="9"/>
    <w:qFormat/>
    <w:rPr>
      <w:rFonts w:ascii="Arial" w:hAnsi="Arial" w:eastAsia="Arial" w:cs="Arial"/>
      <w:i/>
      <w:iCs/>
      <w:sz w:val="21"/>
      <w:szCs w:val="21"/>
    </w:rPr>
  </w:style>
  <w:style w:type="character" w:styleId="726" w:customStyle="1">
    <w:name w:val="Title Char"/>
    <w:basedOn w:val="684"/>
    <w:uiPriority w:val="10"/>
    <w:qFormat/>
    <w:rPr>
      <w:sz w:val="48"/>
      <w:szCs w:val="48"/>
    </w:rPr>
  </w:style>
  <w:style w:type="character" w:styleId="727" w:customStyle="1">
    <w:name w:val="Subtitle Char"/>
    <w:basedOn w:val="684"/>
    <w:uiPriority w:val="11"/>
    <w:qFormat/>
    <w:rPr>
      <w:sz w:val="24"/>
      <w:szCs w:val="24"/>
    </w:rPr>
  </w:style>
  <w:style w:type="character" w:styleId="728" w:customStyle="1">
    <w:name w:val="Quote Char"/>
    <w:uiPriority w:val="29"/>
    <w:qFormat/>
    <w:rPr>
      <w:i/>
    </w:rPr>
  </w:style>
  <w:style w:type="character" w:styleId="729" w:customStyle="1">
    <w:name w:val="Intense Quote Char"/>
    <w:uiPriority w:val="30"/>
    <w:qFormat/>
    <w:rPr>
      <w:i/>
    </w:rPr>
  </w:style>
  <w:style w:type="character" w:styleId="730" w:customStyle="1">
    <w:name w:val="Footnote Text Char"/>
    <w:uiPriority w:val="99"/>
    <w:qFormat/>
    <w:rPr>
      <w:sz w:val="18"/>
    </w:rPr>
  </w:style>
  <w:style w:type="character" w:styleId="731" w:customStyle="1">
    <w:name w:val="Endnote Text Char"/>
    <w:uiPriority w:val="99"/>
    <w:qFormat/>
    <w:rPr>
      <w:sz w:val="20"/>
    </w:rPr>
  </w:style>
  <w:style w:type="character" w:styleId="732" w:customStyle="1">
    <w:name w:val="Heading 1 Char"/>
    <w:uiPriority w:val="9"/>
    <w:qFormat/>
    <w:rPr>
      <w:rFonts w:ascii="Arial" w:hAnsi="Arial" w:eastAsia="Arial" w:cs="Arial"/>
      <w:sz w:val="40"/>
      <w:szCs w:val="40"/>
    </w:rPr>
  </w:style>
  <w:style w:type="character" w:styleId="733" w:customStyle="1">
    <w:name w:val="Heading 2 Char"/>
    <w:uiPriority w:val="9"/>
    <w:qFormat/>
    <w:rPr>
      <w:rFonts w:ascii="Arial" w:hAnsi="Arial" w:eastAsia="Arial" w:cs="Arial"/>
      <w:sz w:val="34"/>
    </w:rPr>
  </w:style>
  <w:style w:type="character" w:styleId="734" w:customStyle="1">
    <w:name w:val="Heading 3 Char"/>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标题 5 字符"/>
    <w:link w:val="679"/>
    <w:uiPriority w:val="9"/>
    <w:qFormat/>
    <w:rPr>
      <w:rFonts w:ascii="Arial" w:hAnsi="Arial" w:eastAsia="Arial" w:cs="Arial"/>
      <w:b/>
      <w:bCs/>
      <w:sz w:val="24"/>
      <w:szCs w:val="24"/>
    </w:rPr>
  </w:style>
  <w:style w:type="character" w:styleId="737" w:customStyle="1">
    <w:name w:val="标题 6 字符"/>
    <w:link w:val="680"/>
    <w:uiPriority w:val="9"/>
    <w:qFormat/>
    <w:rPr>
      <w:rFonts w:ascii="Arial" w:hAnsi="Arial" w:eastAsia="Arial" w:cs="Arial"/>
      <w:b/>
      <w:bCs/>
      <w:sz w:val="22"/>
      <w:szCs w:val="22"/>
    </w:rPr>
  </w:style>
  <w:style w:type="character" w:styleId="738" w:customStyle="1">
    <w:name w:val="标题 7 字符"/>
    <w:link w:val="681"/>
    <w:uiPriority w:val="9"/>
    <w:qFormat/>
    <w:rPr>
      <w:rFonts w:ascii="Arial" w:hAnsi="Arial" w:eastAsia="Arial" w:cs="Arial"/>
      <w:b/>
      <w:bCs/>
      <w:i/>
      <w:iCs/>
      <w:sz w:val="22"/>
      <w:szCs w:val="22"/>
    </w:rPr>
  </w:style>
  <w:style w:type="character" w:styleId="739" w:customStyle="1">
    <w:name w:val="标题 8 字符"/>
    <w:link w:val="682"/>
    <w:uiPriority w:val="9"/>
    <w:qFormat/>
    <w:rPr>
      <w:rFonts w:ascii="Arial" w:hAnsi="Arial" w:eastAsia="Arial" w:cs="Arial"/>
      <w:i/>
      <w:iCs/>
      <w:sz w:val="22"/>
      <w:szCs w:val="22"/>
    </w:rPr>
  </w:style>
  <w:style w:type="character" w:styleId="740" w:customStyle="1">
    <w:name w:val="标题 9 字符"/>
    <w:link w:val="683"/>
    <w:uiPriority w:val="9"/>
    <w:qFormat/>
    <w:rPr>
      <w:rFonts w:ascii="Arial" w:hAnsi="Arial" w:eastAsia="Arial" w:cs="Arial"/>
      <w:i/>
      <w:iCs/>
      <w:sz w:val="21"/>
      <w:szCs w:val="21"/>
    </w:rPr>
  </w:style>
  <w:style w:type="paragraph" w:styleId="741">
    <w:name w:val="List Paragraph"/>
    <w:basedOn w:val="674"/>
    <w:uiPriority w:val="34"/>
    <w:qFormat/>
    <w:pPr>
      <w:contextualSpacing/>
      <w:ind w:left="720"/>
    </w:pPr>
  </w:style>
  <w:style w:type="paragraph" w:styleId="742">
    <w:name w:val="No Spacing"/>
    <w:uiPriority w:val="1"/>
    <w:qFormat/>
    <w:rPr>
      <w:rFonts w:hint="default" w:ascii="Times New Roman" w:hAnsi="Times New Roman" w:eastAsia="宋体" w:cs="Times New Roman"/>
    </w:rPr>
  </w:style>
  <w:style w:type="character" w:styleId="743" w:customStyle="1">
    <w:name w:val="标题 字符"/>
    <w:link w:val="709"/>
    <w:uiPriority w:val="10"/>
    <w:qFormat/>
    <w:rPr>
      <w:sz w:val="48"/>
      <w:szCs w:val="48"/>
    </w:rPr>
  </w:style>
  <w:style w:type="character" w:styleId="744" w:customStyle="1">
    <w:name w:val="副标题 字符"/>
    <w:link w:val="702"/>
    <w:uiPriority w:val="11"/>
    <w:qFormat/>
    <w:rPr>
      <w:sz w:val="24"/>
      <w:szCs w:val="24"/>
    </w:rPr>
  </w:style>
  <w:style w:type="paragraph" w:styleId="745">
    <w:name w:val="Quote"/>
    <w:basedOn w:val="674"/>
    <w:next w:val="674"/>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74"/>
    <w:next w:val="674"/>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Header Char"/>
    <w:uiPriority w:val="99"/>
    <w:qFormat/>
  </w:style>
  <w:style w:type="character" w:styleId="750" w:customStyle="1">
    <w:name w:val="Footer Char"/>
    <w:uiPriority w:val="99"/>
    <w:qFormat/>
  </w:style>
  <w:style w:type="character" w:styleId="751" w:customStyle="1">
    <w:name w:val="Caption Char"/>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03"/>
    <w:uiPriority w:val="99"/>
    <w:qFormat/>
    <w:rPr>
      <w:sz w:val="18"/>
    </w:rPr>
  </w:style>
  <w:style w:type="character" w:styleId="878" w:customStyle="1">
    <w:name w:val="尾注文本 字符"/>
    <w:link w:val="696"/>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1 字符"/>
    <w:link w:val="675"/>
    <w:uiPriority w:val="0"/>
    <w:qFormat/>
    <w:rPr>
      <w:rFonts w:eastAsia="黑体"/>
      <w:b/>
      <w:bCs/>
      <w:sz w:val="36"/>
      <w:szCs w:val="44"/>
      <w:lang w:val="en-US" w:eastAsia="zh-CN" w:bidi="ar-SA"/>
    </w:rPr>
  </w:style>
  <w:style w:type="character" w:styleId="881" w:customStyle="1">
    <w:name w:val="标题 2 字符"/>
    <w:link w:val="676"/>
    <w:uiPriority w:val="0"/>
    <w:semiHidden/>
    <w:qFormat/>
    <w:rPr>
      <w:rFonts w:ascii="Cambria" w:hAnsi="Cambria" w:eastAsia="宋体" w:cs="Times New Roman"/>
      <w:b/>
      <w:bCs/>
      <w:sz w:val="32"/>
      <w:szCs w:val="32"/>
    </w:rPr>
  </w:style>
  <w:style w:type="character" w:styleId="882" w:customStyle="1">
    <w:name w:val="标题 3 字符"/>
    <w:link w:val="677"/>
    <w:uiPriority w:val="0"/>
    <w:qFormat/>
    <w:rPr>
      <w:b/>
      <w:bCs/>
      <w:sz w:val="32"/>
      <w:szCs w:val="32"/>
    </w:rPr>
  </w:style>
  <w:style w:type="character" w:styleId="883" w:customStyle="1">
    <w:name w:val="正文缩进 字符"/>
    <w:link w:val="686"/>
    <w:uiPriority w:val="0"/>
    <w:qFormat/>
    <w:rPr>
      <w:sz w:val="21"/>
      <w:szCs w:val="21"/>
    </w:rPr>
  </w:style>
  <w:style w:type="character" w:styleId="884" w:customStyle="1">
    <w:name w:val="标题 4 字符"/>
    <w:link w:val="678"/>
    <w:uiPriority w:val="0"/>
    <w:qFormat/>
    <w:rPr>
      <w:rFonts w:ascii="Cambria" w:hAnsi="Cambria" w:eastAsia="宋体" w:cs="Times New Roman"/>
      <w:b/>
      <w:bCs/>
      <w:sz w:val="28"/>
      <w:szCs w:val="28"/>
    </w:rPr>
  </w:style>
  <w:style w:type="character" w:styleId="885" w:customStyle="1">
    <w:name w:val="纯文本 字符"/>
    <w:link w:val="693"/>
    <w:uiPriority w:val="0"/>
    <w:qFormat/>
    <w:rPr>
      <w:rFonts w:ascii="宋体" w:hAnsi="Courier New" w:eastAsia="宋体"/>
      <w:sz w:val="21"/>
      <w:lang w:val="en-US" w:eastAsia="zh-CN" w:bidi="ar-SA"/>
    </w:rPr>
  </w:style>
  <w:style w:type="character" w:styleId="886" w:customStyle="1">
    <w:name w:val="页脚 字符"/>
    <w:link w:val="698"/>
    <w:uiPriority w:val="99"/>
    <w:qFormat/>
    <w:rPr>
      <w:sz w:val="18"/>
    </w:rPr>
  </w:style>
  <w:style w:type="character" w:styleId="887" w:customStyle="1">
    <w:name w:val="页眉 字符"/>
    <w:link w:val="699"/>
    <w:uiPriority w:val="0"/>
    <w:qFormat/>
    <w:rPr>
      <w:sz w:val="18"/>
      <w:szCs w:val="18"/>
    </w:rPr>
  </w:style>
  <w:style w:type="paragraph" w:styleId="888" w:customStyle="1">
    <w:name w:val="p0"/>
    <w:basedOn w:val="674"/>
    <w:uiPriority w:val="0"/>
    <w:qFormat/>
    <w:pPr>
      <w:jc w:val="left"/>
      <w:spacing w:before="100" w:beforeAutospacing="1" w:after="100" w:afterAutospacing="1"/>
      <w:widowControl/>
    </w:pPr>
    <w:rPr>
      <w:rFonts w:ascii="宋体" w:hAnsi="宋体" w:cs="宋体"/>
      <w:sz w:val="24"/>
    </w:rPr>
  </w:style>
  <w:style w:type="paragraph" w:styleId="889" w:customStyle="1">
    <w:name w:val="普通正文"/>
    <w:basedOn w:val="674"/>
    <w:uiPriority w:val="0"/>
    <w:qFormat/>
    <w:pPr>
      <w:ind w:firstLine="480"/>
      <w:jc w:val="left"/>
      <w:spacing w:before="120" w:after="120" w:line="360" w:lineRule="auto"/>
    </w:pPr>
    <w:rPr>
      <w:rFonts w:ascii="Arial" w:hAnsi="Arial"/>
      <w:sz w:val="24"/>
    </w:rPr>
  </w:style>
  <w:style w:type="paragraph" w:styleId="890" w:customStyle="1">
    <w:name w:val="Char"/>
    <w:basedOn w:val="674"/>
    <w:uiPriority w:val="0"/>
    <w:qFormat/>
    <w:pPr>
      <w:ind w:firstLine="200"/>
      <w:tabs>
        <w:tab w:val="left" w:pos="360" w:leader="none"/>
      </w:tabs>
    </w:pPr>
    <w:rPr>
      <w:sz w:val="28"/>
      <w:szCs w:val="30"/>
    </w:rPr>
  </w:style>
  <w:style w:type="paragraph" w:styleId="891" w:customStyle="1">
    <w:name w:val="Char Char Char Char Char Char Char Char Char Char"/>
    <w:basedOn w:val="674"/>
    <w:uiPriority w:val="0"/>
    <w:qFormat/>
    <w:pPr>
      <w:jc w:val="left"/>
      <w:spacing w:after="160" w:line="240" w:lineRule="exact"/>
      <w:widowControl/>
    </w:pPr>
    <w:rPr>
      <w:rFonts w:ascii="Verdana" w:hAnsi="Verdana" w:eastAsia="仿宋_GB2312"/>
      <w:sz w:val="24"/>
      <w:szCs w:val="20"/>
      <w:lang w:eastAsia="en-US"/>
    </w:rPr>
  </w:style>
  <w:style w:type="paragraph" w:styleId="89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93" w:customStyle="1">
    <w:name w:val="页脚1"/>
    <w:basedOn w:val="674"/>
    <w:uiPriority w:val="99"/>
    <w:unhideWhenUsed/>
    <w:qFormat/>
    <w:pPr>
      <w:jc w:val="left"/>
      <w:tabs>
        <w:tab w:val="center" w:pos="4153" w:leader="none"/>
        <w:tab w:val="right" w:pos="8306" w:leader="none"/>
      </w:tabs>
    </w:pPr>
    <w:rPr>
      <w:sz w:val="18"/>
      <w:szCs w:val="18"/>
    </w:rPr>
  </w:style>
  <w:style w:type="paragraph" w:styleId="894" w:customStyle="1">
    <w:name w:val="正文首行缩进 21"/>
    <w:basedOn w:val="895"/>
    <w:uiPriority w:val="0"/>
    <w:qFormat/>
    <w:pPr>
      <w:ind w:firstLine="420"/>
    </w:pPr>
  </w:style>
  <w:style w:type="paragraph" w:styleId="895" w:customStyle="1">
    <w:name w:val="正文文本缩进1"/>
    <w:basedOn w:val="674"/>
    <w:uiPriority w:val="0"/>
    <w:qFormat/>
    <w:pPr>
      <w:ind w:left="420"/>
      <w:spacing w:after="120"/>
    </w:pPr>
  </w:style>
  <w:style w:type="paragraph" w:styleId="896" w:customStyle="1">
    <w:name w:val="Revision"/>
    <w:uiPriority w:val="99"/>
    <w:unhideWhenUsed/>
    <w:qFormat/>
    <w:rPr>
      <w:rFonts w:hint="default" w:ascii="Times New Roman" w:hAnsi="Times New Roman" w:eastAsia="宋体" w:cs="Times New Roman"/>
      <w:sz w:val="21"/>
      <w:szCs w:val="24"/>
    </w:rPr>
  </w:style>
  <w:style w:type="paragraph" w:styleId="897" w:customStyle="1">
    <w:name w:val="普通(网站)1"/>
    <w:basedOn w:val="674"/>
    <w:uiPriority w:val="0"/>
    <w:qFormat/>
    <w:pPr>
      <w:jc w:val="left"/>
      <w:spacing w:before="100" w:beforeAutospacing="1" w:after="100" w:afterAutospacing="1"/>
      <w:widowControl/>
    </w:pPr>
    <w:rPr>
      <w:rFonts w:ascii="宋体" w:hAnsi="宋体" w:cs="宋体"/>
      <w:sz w:val="24"/>
    </w:rPr>
  </w:style>
  <w:style w:type="character" w:styleId="898" w:customStyle="1">
    <w:name w:val="NormalCharacter"/>
    <w:uiPriority w:val="0"/>
    <w:semiHidden/>
    <w:qFormat/>
  </w:style>
  <w:style w:type="numbering" w:styleId="10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徐永</cp:lastModifiedBy>
  <cp:revision>27</cp:revision>
  <dcterms:created xsi:type="dcterms:W3CDTF">2025-03-26T01:45:00Z</dcterms:created>
  <dcterms:modified xsi:type="dcterms:W3CDTF">2026-09-17T08:14:53Z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eyJoZGlkIjoiMDhjMTY2MWJkMjViY2EyOTdiNjcyODEyOGExNTE3YjciLCJ1c2VySWQiOiI3MDQwMzc0NjYifQ==</vt:lpwstr>
  </property>
  <property fmtid="{D5CDD505-2E9C-101B-9397-08002B2CF9AE}" pid="3" name="KSOProductBuildVer">
    <vt:lpwstr>2052-12.1.0.19770</vt:lpwstr>
  </property>
  <property fmtid="{D5CDD505-2E9C-101B-9397-08002B2CF9AE}" pid="4" name="ICV">
    <vt:lpwstr>ED051181E6694DEF9AE599B7BB7C3EA6_13</vt:lpwstr>
  </property>
</Properties>
</file>