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eastAsia="宋体" w:cs="Times New Roman"/>
          <w:sz w:val="48"/>
          <w:szCs w:val="48"/>
        </w:rPr>
      </w:pPr>
      <w:r/>
      <w:bookmarkStart w:id="0" w:name="OLE_LINK2"/>
      <w:r/>
      <w:bookmarkStart w:id="1" w:name="OLE_LINK7"/>
      <w:r/>
      <w:bookmarkStart w:id="2" w:name="_Toc28359086"/>
      <w:r>
        <w:rPr>
          <w:rFonts w:hint="eastAsia" w:ascii="宋体" w:hAnsi="宋体" w:eastAsia="宋体" w:cs="Times New Roman"/>
          <w:sz w:val="48"/>
          <w:szCs w:val="48"/>
        </w:rPr>
        <w:t xml:space="preserve">大丰港石化新材料产业园环境质量监测项目（2026-2027）</w:t>
      </w:r>
      <w:bookmarkEnd w:id="0"/>
      <w:bookmarkEnd w:id="1"/>
      <w:r/>
    </w:p>
    <w:p>
      <w:pPr>
        <w:ind w:left="630" w:right="-609" w:firstLine="420"/>
        <w:jc w:val="left"/>
        <w:spacing w:line="360" w:lineRule="auto"/>
        <w:widowControl/>
        <w:rPr>
          <w:rFonts w:ascii="宋体" w:hAnsi="宋体" w:eastAsia="宋体" w:cs="Times New Roman"/>
          <w:sz w:val="24"/>
          <w:szCs w:val="20"/>
        </w:rPr>
      </w:pPr>
      <w:r>
        <w:rPr>
          <w:rFonts w:ascii="宋体" w:hAnsi="宋体" w:eastAsia="宋体" w:cs="Times New Roman"/>
          <w:sz w:val="24"/>
          <w:szCs w:val="20"/>
        </w:rPr>
      </w:r>
      <w:r/>
    </w:p>
    <w:p>
      <w:pPr>
        <w:jc w:val="center"/>
        <w:spacing w:line="360" w:lineRule="auto"/>
        <w:tabs>
          <w:tab w:val="left" w:pos="8544" w:leader="none"/>
        </w:tabs>
        <w:rPr>
          <w:rFonts w:ascii="宋体" w:hAnsi="宋体" w:eastAsia="宋体" w:cs="Times New Roman"/>
          <w:sz w:val="72"/>
          <w:szCs w:val="72"/>
        </w:rPr>
      </w:pPr>
      <w:r>
        <w:rPr>
          <w:rFonts w:ascii="宋体" w:hAnsi="宋体" w:eastAsia="宋体" w:cs="Times New Roman"/>
          <w:sz w:val="72"/>
          <w:szCs w:val="72"/>
        </w:rPr>
      </w:r>
      <w:r/>
    </w:p>
    <w:p>
      <w:pPr>
        <w:jc w:val="center"/>
        <w:spacing w:line="360" w:lineRule="auto"/>
        <w:rPr>
          <w:rFonts w:ascii="宋体" w:hAnsi="宋体" w:eastAsia="宋体" w:cs="Times New Roman"/>
          <w:sz w:val="72"/>
          <w:szCs w:val="72"/>
        </w:rPr>
      </w:pPr>
      <w:r>
        <w:rPr>
          <w:rFonts w:ascii="宋体" w:hAnsi="宋体" w:eastAsia="宋体" w:cs="Times New Roman"/>
          <w:sz w:val="72"/>
          <w:szCs w:val="72"/>
        </w:rPr>
      </w:r>
      <w:r/>
    </w:p>
    <w:p>
      <w:pPr>
        <w:jc w:val="center"/>
        <w:spacing w:line="360" w:lineRule="auto"/>
        <w:rPr>
          <w:rFonts w:ascii="宋体" w:hAnsi="宋体" w:eastAsia="宋体" w:cs="Times New Roman"/>
          <w:sz w:val="84"/>
          <w:szCs w:val="84"/>
        </w:rPr>
      </w:pPr>
      <w:r>
        <w:rPr>
          <w:rFonts w:hint="eastAsia" w:ascii="宋体" w:hAnsi="宋体" w:eastAsia="宋体" w:cs="Times New Roman"/>
          <w:sz w:val="84"/>
          <w:szCs w:val="84"/>
        </w:rPr>
        <w:t xml:space="preserve">招 标 文 件</w:t>
      </w:r>
      <w:r/>
    </w:p>
    <w:p>
      <w:pPr>
        <w:jc w:val="center"/>
        <w:spacing w:line="360" w:lineRule="auto"/>
        <w:rPr>
          <w:rFonts w:ascii="宋体" w:hAnsi="宋体" w:eastAsia="宋体" w:cs="Times New Roman"/>
          <w:sz w:val="28"/>
          <w:szCs w:val="28"/>
        </w:rPr>
      </w:pPr>
      <w:r>
        <w:rPr>
          <w:rFonts w:ascii="宋体" w:hAnsi="宋体" w:eastAsia="宋体" w:cs="Times New Roman"/>
          <w:sz w:val="28"/>
          <w:szCs w:val="28"/>
        </w:rPr>
      </w:r>
      <w:r/>
    </w:p>
    <w:p>
      <w:pPr>
        <w:jc w:val="center"/>
        <w:spacing w:line="360" w:lineRule="auto"/>
        <w:rPr>
          <w:rFonts w:ascii="宋体" w:hAnsi="宋体" w:eastAsia="宋体" w:cs="Times New Roman"/>
          <w:sz w:val="36"/>
          <w:szCs w:val="28"/>
        </w:rPr>
      </w:pPr>
      <w:r>
        <w:rPr>
          <w:rFonts w:ascii="宋体" w:hAnsi="宋体" w:eastAsia="宋体" w:cs="Times New Roman"/>
          <w:sz w:val="36"/>
          <w:szCs w:val="28"/>
        </w:rPr>
      </w:r>
      <w:r/>
    </w:p>
    <w:p>
      <w:pPr>
        <w:jc w:val="center"/>
        <w:spacing w:line="360" w:lineRule="auto"/>
        <w:rPr>
          <w:rFonts w:ascii="宋体" w:hAnsi="宋体" w:eastAsia="宋体" w:cs="Times New Roman"/>
          <w:sz w:val="28"/>
          <w:szCs w:val="28"/>
        </w:rPr>
      </w:pPr>
      <w:r>
        <w:rPr>
          <w:rFonts w:ascii="宋体" w:hAnsi="宋体" w:eastAsia="宋体" w:cs="Times New Roman"/>
          <w:sz w:val="28"/>
          <w:szCs w:val="28"/>
        </w:rPr>
      </w:r>
      <w:r/>
    </w:p>
    <w:p>
      <w:pPr>
        <w:ind w:right="-170"/>
        <w:spacing w:line="1000" w:lineRule="exact"/>
        <w:rPr>
          <w:rFonts w:ascii="宋体" w:hAnsi="宋体" w:eastAsia="宋体" w:cs="Times New Roman"/>
          <w:sz w:val="32"/>
          <w:szCs w:val="32"/>
        </w:rPr>
      </w:pPr>
      <w:r/>
      <w:bookmarkStart w:id="3" w:name="_Toc369077541"/>
      <w:r/>
      <w:bookmarkStart w:id="4" w:name="_Toc363326675"/>
      <w:r/>
      <w:bookmarkStart w:id="5" w:name="_Toc368759509"/>
      <w:r/>
      <w:r/>
    </w:p>
    <w:p>
      <w:pPr>
        <w:ind w:right="-170"/>
        <w:spacing w:line="1000" w:lineRule="exact"/>
        <w:rPr>
          <w:rFonts w:ascii="宋体" w:hAnsi="宋体" w:eastAsia="宋体" w:cs="Times New Roman"/>
          <w:sz w:val="32"/>
          <w:szCs w:val="32"/>
        </w:rPr>
      </w:pPr>
      <w:r>
        <w:rPr>
          <w:rFonts w:ascii="宋体" w:hAnsi="宋体" w:eastAsia="宋体" w:cs="Times New Roman"/>
          <w:sz w:val="32"/>
          <w:szCs w:val="32"/>
        </w:rPr>
      </w:r>
      <w:r/>
    </w:p>
    <w:p>
      <w:pPr>
        <w:ind w:right="-170"/>
        <w:spacing w:line="1000" w:lineRule="exact"/>
        <w:rPr>
          <w:rFonts w:ascii="宋体" w:hAnsi="宋体" w:eastAsia="宋体" w:cs="Times New Roman"/>
          <w:sz w:val="36"/>
          <w:szCs w:val="32"/>
        </w:rPr>
      </w:pPr>
      <w:r>
        <w:rPr>
          <w:rFonts w:hint="eastAsia" w:ascii="宋体" w:hAnsi="宋体" w:eastAsia="宋体" w:cs="Times New Roman"/>
          <w:sz w:val="36"/>
          <w:szCs w:val="32"/>
        </w:rPr>
        <w:t xml:space="preserve">采 购 人：</w:t>
      </w:r>
      <w:r>
        <w:rPr>
          <w:rFonts w:hint="eastAsia" w:ascii="宋体" w:hAnsi="宋体" w:eastAsia="宋体" w:cs="Times New Roman"/>
          <w:sz w:val="36"/>
          <w:szCs w:val="32"/>
          <w:u w:val="single"/>
        </w:rPr>
        <w:t xml:space="preserve">江苏大丰港经济开发区管理委员会</w:t>
      </w:r>
      <w:r>
        <w:rPr>
          <w:rFonts w:hint="eastAsia" w:ascii="宋体" w:hAnsi="宋体" w:eastAsia="宋体" w:cs="Times New Roman"/>
          <w:sz w:val="36"/>
          <w:szCs w:val="32"/>
        </w:rPr>
        <w:t xml:space="preserve">（盖章）</w:t>
      </w:r>
      <w:r/>
    </w:p>
    <w:p>
      <w:pPr>
        <w:ind w:right="-111"/>
        <w:spacing w:line="1000" w:lineRule="exact"/>
        <w:tabs>
          <w:tab w:val="left" w:pos="7560" w:leader="none"/>
        </w:tabs>
        <w:rPr>
          <w:rFonts w:ascii="宋体" w:hAnsi="宋体" w:eastAsia="宋体" w:cs="Times New Roman"/>
          <w:sz w:val="36"/>
          <w:szCs w:val="32"/>
        </w:rPr>
      </w:pPr>
      <w:r>
        <w:rPr>
          <w:rFonts w:hint="eastAsia" w:ascii="宋体" w:hAnsi="宋体" w:eastAsia="宋体" w:cs="Times New Roman"/>
          <w:sz w:val="36"/>
          <w:szCs w:val="32"/>
        </w:rPr>
        <w:t xml:space="preserve">采购代理机构：</w:t>
      </w:r>
      <w:r>
        <w:rPr>
          <w:rFonts w:hint="eastAsia" w:ascii="宋体" w:hAnsi="宋体" w:eastAsia="宋体" w:cs="Times New Roman"/>
          <w:sz w:val="36"/>
          <w:szCs w:val="32"/>
          <w:u w:val="single"/>
        </w:rPr>
        <w:t xml:space="preserve">江苏兴华工程项目管理咨询有限公司</w:t>
      </w:r>
      <w:r>
        <w:rPr>
          <w:rFonts w:hint="eastAsia" w:ascii="宋体" w:hAnsi="宋体" w:eastAsia="宋体" w:cs="Times New Roman"/>
          <w:spacing w:val="-20"/>
          <w:sz w:val="36"/>
          <w:szCs w:val="32"/>
        </w:rPr>
        <w:t xml:space="preserve">（盖章）</w:t>
      </w:r>
      <w:r/>
    </w:p>
    <w:p>
      <w:pPr>
        <w:jc w:val="left"/>
        <w:spacing w:line="1000" w:lineRule="exact"/>
        <w:tabs>
          <w:tab w:val="left" w:pos="4692" w:leader="none"/>
        </w:tabs>
        <w:rPr>
          <w:rFonts w:ascii="宋体" w:hAnsi="宋体" w:eastAsia="宋体" w:cs="Times New Roman"/>
          <w:sz w:val="36"/>
          <w:szCs w:val="32"/>
        </w:rPr>
      </w:pPr>
      <w:r>
        <w:rPr>
          <w:rFonts w:hint="eastAsia" w:ascii="宋体" w:hAnsi="宋体" w:eastAsia="宋体" w:cs="Times New Roman"/>
          <w:sz w:val="36"/>
          <w:szCs w:val="32"/>
        </w:rPr>
        <w:t xml:space="preserve">日      期： 202</w:t>
      </w:r>
      <w:r>
        <w:rPr>
          <w:rFonts w:ascii="宋体" w:hAnsi="宋体" w:eastAsia="宋体" w:cs="Times New Roman"/>
          <w:sz w:val="36"/>
          <w:szCs w:val="32"/>
        </w:rPr>
        <w:t xml:space="preserve">6</w:t>
      </w:r>
      <w:r>
        <w:rPr>
          <w:rFonts w:hint="eastAsia" w:ascii="宋体" w:hAnsi="宋体" w:eastAsia="宋体" w:cs="Times New Roman"/>
          <w:sz w:val="36"/>
          <w:szCs w:val="32"/>
        </w:rPr>
        <w:t xml:space="preserve">年</w:t>
      </w:r>
      <w:r>
        <w:rPr>
          <w:rFonts w:ascii="宋体" w:hAnsi="宋体" w:eastAsia="宋体" w:cs="Times New Roman"/>
          <w:sz w:val="36"/>
          <w:szCs w:val="32"/>
        </w:rPr>
        <w:t xml:space="preserve">7</w:t>
      </w:r>
      <w:r>
        <w:rPr>
          <w:rFonts w:hint="eastAsia" w:ascii="宋体" w:hAnsi="宋体" w:eastAsia="宋体" w:cs="Times New Roman"/>
          <w:sz w:val="36"/>
          <w:szCs w:val="32"/>
        </w:rPr>
        <w:t xml:space="preserve">月</w:t>
      </w:r>
      <w:r>
        <w:rPr>
          <w:rFonts w:ascii="宋体" w:hAnsi="宋体" w:eastAsia="宋体" w:cs="Times New Roman"/>
          <w:sz w:val="36"/>
          <w:szCs w:val="32"/>
        </w:rPr>
        <w:tab/>
      </w:r>
      <w:bookmarkEnd w:id="3"/>
      <w:bookmarkEnd w:id="4"/>
      <w:bookmarkEnd w:id="5"/>
      <w:r/>
    </w:p>
    <w:p>
      <w:pPr>
        <w:pStyle w:val="728"/>
        <w:ind w:firstLine="480"/>
        <w:jc w:val="center"/>
        <w:spacing w:beforeAutospacing="0" w:afterAutospacing="0"/>
        <w:rPr>
          <w:rFonts w:ascii="宋体" w:hAnsi="宋体" w:eastAsia="宋体"/>
        </w:rPr>
      </w:pPr>
      <w:r>
        <w:rPr>
          <w:rFonts w:hint="eastAsia" w:ascii="宋体" w:hAnsi="宋体" w:eastAsia="宋体" w:cs="黑体"/>
          <w:sz w:val="44"/>
          <w:szCs w:val="44"/>
        </w:rPr>
        <w:t xml:space="preserve">第一章 招标公告</w:t>
      </w:r>
      <w:r/>
    </w:p>
    <w:p>
      <w:pPr>
        <w:ind w:firstLine="480"/>
        <w:spacing w:line="520" w:lineRule="exact"/>
        <w:rPr>
          <w:rFonts w:ascii="宋体" w:hAnsi="宋体" w:eastAsia="宋体" w:cs="宋体"/>
          <w:sz w:val="24"/>
        </w:rPr>
        <w:pBdr>
          <w:top w:val="single" w:color="000000" w:sz="4" w:space="0"/>
          <w:left w:val="single" w:color="000000" w:sz="4" w:space="0"/>
          <w:bottom w:val="single" w:color="000000" w:sz="4" w:space="0"/>
          <w:right w:val="single" w:color="000000" w:sz="4" w:space="0"/>
        </w:pBdr>
      </w:pPr>
      <w:r/>
      <w:bookmarkStart w:id="6" w:name="_Toc120614211"/>
      <w:r>
        <w:rPr>
          <w:rFonts w:hint="eastAsia" w:ascii="宋体" w:hAnsi="宋体" w:eastAsia="宋体" w:cs="宋体"/>
          <w:sz w:val="24"/>
        </w:rPr>
        <w:t xml:space="preserve">项目概况</w:t>
      </w:r>
      <w:r/>
    </w:p>
    <w:p>
      <w:pPr>
        <w:ind w:firstLine="480"/>
        <w:spacing w:line="520" w:lineRule="exact"/>
        <w:rPr>
          <w:rFonts w:ascii="宋体" w:hAnsi="宋体" w:eastAsia="宋体" w:cs="宋体"/>
          <w:sz w:val="24"/>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sz w:val="24"/>
          <w:u w:val="single"/>
        </w:rPr>
        <w:t xml:space="preserve">大丰港石化新材料产业园环境质量监测项目（2026-2027）</w:t>
      </w:r>
      <w:r>
        <w:rPr>
          <w:rFonts w:hint="eastAsia" w:ascii="宋体" w:hAnsi="宋体" w:eastAsia="宋体" w:cs="宋体"/>
          <w:sz w:val="24"/>
        </w:rPr>
        <w:t xml:space="preserve">的潜在投标人可在</w:t>
      </w:r>
      <w:r>
        <w:rPr>
          <w:rFonts w:hint="eastAsia" w:ascii="宋体" w:hAnsi="宋体" w:eastAsia="宋体" w:cs="宋体"/>
          <w:sz w:val="24"/>
          <w:shd w:val="clear" w:color="auto" w:fill="ffffff"/>
        </w:rPr>
        <w:t xml:space="preserve">“苏采云”系统，网址：</w:t>
      </w:r>
      <w:r>
        <w:rPr>
          <w:rFonts w:ascii="宋体" w:hAnsi="宋体" w:eastAsia="宋体" w:cs="宋体"/>
          <w:sz w:val="24"/>
          <w:shd w:val="clear" w:color="auto" w:fill="ffffff"/>
        </w:rPr>
        <w:t xml:space="preserve">http://jszfcg.jsczt.cn/（投标人必须在苏采云系统中获取采购文件，方能参与政府采购项目）</w:t>
      </w:r>
      <w:r>
        <w:rPr>
          <w:rFonts w:hint="eastAsia" w:ascii="宋体" w:hAnsi="宋体" w:eastAsia="宋体" w:cs="宋体"/>
          <w:sz w:val="24"/>
          <w:shd w:val="clear" w:color="auto" w:fill="ffffff"/>
        </w:rPr>
        <w:t xml:space="preserve">获取采购文件</w:t>
      </w:r>
      <w:r>
        <w:rPr>
          <w:rFonts w:hint="eastAsia" w:ascii="宋体" w:hAnsi="宋体" w:eastAsia="宋体" w:cs="宋体"/>
          <w:sz w:val="24"/>
        </w:rPr>
        <w:t xml:space="preserve">，并于</w:t>
      </w:r>
      <w:r>
        <w:rPr>
          <w:rFonts w:ascii="宋体" w:hAnsi="宋体" w:eastAsia="宋体" w:cs="宋体"/>
          <w:sz w:val="24"/>
          <w:u w:val="single"/>
        </w:rPr>
        <w:t xml:space="preserve">2026</w:t>
      </w:r>
      <w:r>
        <w:rPr>
          <w:rFonts w:hint="eastAsia" w:ascii="宋体" w:hAnsi="宋体" w:eastAsia="宋体" w:cs="宋体"/>
          <w:sz w:val="24"/>
        </w:rPr>
        <w:t xml:space="preserve">年</w:t>
      </w:r>
      <w:r>
        <w:rPr>
          <w:rFonts w:ascii="宋体" w:hAnsi="宋体" w:eastAsia="宋体" w:cs="宋体"/>
          <w:sz w:val="24"/>
          <w:u w:val="single"/>
        </w:rPr>
        <w:t xml:space="preserve">7</w:t>
      </w:r>
      <w:r>
        <w:rPr>
          <w:rFonts w:hint="eastAsia" w:ascii="宋体" w:hAnsi="宋体" w:eastAsia="宋体" w:cs="宋体"/>
          <w:sz w:val="24"/>
        </w:rPr>
        <w:t xml:space="preserve">月</w:t>
      </w:r>
      <w:r>
        <w:rPr>
          <w:rFonts w:ascii="宋体" w:hAnsi="宋体" w:eastAsia="宋体" w:cs="宋体"/>
          <w:sz w:val="24"/>
          <w:u w:val="single"/>
        </w:rPr>
        <w:t xml:space="preserve">24</w:t>
      </w:r>
      <w:r>
        <w:rPr>
          <w:rFonts w:hint="eastAsia" w:ascii="宋体" w:hAnsi="宋体" w:eastAsia="宋体" w:cs="宋体"/>
          <w:sz w:val="24"/>
        </w:rPr>
        <w:t xml:space="preserve">日</w:t>
      </w:r>
      <w:r>
        <w:rPr>
          <w:rFonts w:ascii="宋体" w:hAnsi="宋体" w:eastAsia="宋体" w:cs="宋体"/>
          <w:sz w:val="24"/>
          <w:u w:val="single"/>
        </w:rPr>
        <w:t xml:space="preserve">10</w:t>
      </w:r>
      <w:r>
        <w:rPr>
          <w:rFonts w:hint="eastAsia" w:ascii="宋体" w:hAnsi="宋体" w:eastAsia="宋体" w:cs="宋体"/>
          <w:sz w:val="24"/>
        </w:rPr>
        <w:t xml:space="preserve">点</w:t>
      </w:r>
      <w:r>
        <w:rPr>
          <w:rFonts w:ascii="宋体" w:hAnsi="宋体" w:eastAsia="宋体" w:cs="宋体"/>
          <w:sz w:val="24"/>
          <w:u w:val="single"/>
        </w:rPr>
        <w:t xml:space="preserve">00</w:t>
      </w:r>
      <w:r>
        <w:rPr>
          <w:rFonts w:hint="eastAsia" w:ascii="宋体" w:hAnsi="宋体" w:eastAsia="宋体" w:cs="宋体"/>
          <w:sz w:val="24"/>
        </w:rPr>
        <w:t xml:space="preserve">分（北京时间）前递交投标文件。</w:t>
      </w:r>
      <w:r/>
    </w:p>
    <w:p>
      <w:pPr>
        <w:ind w:firstLine="482"/>
        <w:keepLines/>
        <w:keepNext/>
        <w:spacing w:line="520" w:lineRule="exact"/>
        <w:rPr>
          <w:rFonts w:ascii="宋体" w:hAnsi="宋体" w:eastAsia="宋体" w:cs="宋体"/>
          <w:sz w:val="24"/>
        </w:rPr>
      </w:pPr>
      <w:r/>
      <w:bookmarkStart w:id="7" w:name="_Toc38985263"/>
      <w:r/>
      <w:bookmarkStart w:id="8" w:name="_Toc28359079"/>
      <w:r/>
      <w:bookmarkStart w:id="9" w:name="_Toc35393621"/>
      <w:r/>
      <w:bookmarkStart w:id="10" w:name="_Toc35393790"/>
      <w:r/>
      <w:bookmarkStart w:id="11" w:name="_Toc28359002"/>
      <w:r/>
      <w:bookmarkStart w:id="12" w:name="_Hlk24379207"/>
      <w:r>
        <w:rPr>
          <w:rFonts w:hint="eastAsia" w:ascii="宋体" w:hAnsi="宋体" w:eastAsia="宋体" w:cs="宋体"/>
          <w:b/>
          <w:sz w:val="24"/>
        </w:rPr>
        <w:t xml:space="preserve">一、项目基本情况</w:t>
      </w:r>
      <w:bookmarkEnd w:id="7"/>
      <w:r/>
      <w:bookmarkEnd w:id="8"/>
      <w:r/>
      <w:bookmarkEnd w:id="9"/>
      <w:r/>
      <w:bookmarkEnd w:id="10"/>
      <w:r/>
      <w:bookmarkEnd w:id="11"/>
      <w:r/>
      <w:bookmarkEnd w:id="12"/>
      <w:r/>
      <w:r/>
    </w:p>
    <w:p>
      <w:pPr>
        <w:ind w:firstLine="480"/>
        <w:spacing w:line="520" w:lineRule="exact"/>
        <w:rPr>
          <w:rFonts w:ascii="宋体" w:hAnsi="宋体" w:eastAsia="宋体" w:cs="宋体"/>
          <w:sz w:val="24"/>
          <w:u w:val="single"/>
          <w:shd w:val="clear" w:color="auto" w:fill="ffffff"/>
        </w:rPr>
      </w:pPr>
      <w:r>
        <w:rPr>
          <w:rFonts w:hint="eastAsia" w:ascii="宋体" w:hAnsi="宋体" w:eastAsia="宋体" w:cs="宋体"/>
          <w:sz w:val="24"/>
          <w:shd w:val="clear" w:color="auto" w:fill="ffffff"/>
        </w:rPr>
        <w:t xml:space="preserve">1.项目编号：</w:t>
      </w:r>
      <w:r>
        <w:rPr>
          <w:rFonts w:ascii="宋体" w:hAnsi="宋体" w:eastAsia="宋体" w:cs="宋体"/>
          <w:sz w:val="24"/>
          <w:shd w:val="clear" w:color="auto" w:fill="ffffff"/>
        </w:rPr>
        <w:t xml:space="preserve">JSZC-320904-JSXH-G2026-0009</w:t>
      </w:r>
      <w:bookmarkStart w:id="13" w:name="_GoBack"/>
      <w:r/>
      <w:bookmarkEnd w:id="13"/>
      <w:r/>
      <w:r/>
    </w:p>
    <w:p>
      <w:pPr>
        <w:ind w:firstLine="480"/>
        <w:spacing w:line="520" w:lineRule="exact"/>
        <w:rPr>
          <w:rFonts w:ascii="宋体" w:hAnsi="宋体" w:eastAsia="宋体" w:cs="宋体"/>
          <w:sz w:val="24"/>
        </w:rPr>
      </w:pPr>
      <w:r>
        <w:rPr>
          <w:rFonts w:hint="eastAsia" w:ascii="宋体" w:hAnsi="宋体" w:eastAsia="宋体" w:cs="宋体"/>
          <w:sz w:val="24"/>
        </w:rPr>
        <w:t xml:space="preserve">2.项目名称：</w:t>
      </w:r>
      <w:r>
        <w:rPr>
          <w:rFonts w:hint="eastAsia" w:ascii="宋体" w:hAnsi="宋体" w:eastAsia="宋体" w:cs="宋体"/>
          <w:sz w:val="24"/>
        </w:rPr>
        <w:t xml:space="preserve">大丰港石化新材料产业园环境质量监测项目（2026-2027）</w:t>
      </w:r>
      <w:r/>
    </w:p>
    <w:p>
      <w:pPr>
        <w:ind w:firstLine="480"/>
        <w:spacing w:line="520" w:lineRule="exact"/>
        <w:rPr>
          <w:rFonts w:ascii="宋体" w:hAnsi="宋体" w:eastAsia="宋体" w:cs="宋体"/>
          <w:sz w:val="24"/>
        </w:rPr>
      </w:pPr>
      <w:r>
        <w:rPr>
          <w:rFonts w:hint="eastAsia" w:ascii="宋体" w:hAnsi="宋体" w:eastAsia="宋体" w:cs="宋体"/>
          <w:sz w:val="24"/>
          <w:shd w:val="clear" w:color="auto" w:fill="ffffff"/>
        </w:rPr>
        <w:t xml:space="preserve">3.采购方式：公开招标</w:t>
      </w:r>
      <w:r/>
    </w:p>
    <w:p>
      <w:pPr>
        <w:ind w:firstLine="480"/>
        <w:spacing w:line="520" w:lineRule="exact"/>
        <w:rPr>
          <w:rFonts w:ascii="宋体" w:hAnsi="宋体" w:eastAsia="宋体" w:cs="宋体"/>
          <w:sz w:val="24"/>
        </w:rPr>
      </w:pPr>
      <w:r>
        <w:rPr>
          <w:rFonts w:hint="eastAsia" w:ascii="宋体" w:hAnsi="宋体" w:eastAsia="宋体" w:cs="宋体"/>
          <w:sz w:val="24"/>
        </w:rPr>
        <w:t xml:space="preserve">4.预算金额：</w:t>
      </w:r>
      <w:r>
        <w:rPr>
          <w:rFonts w:ascii="宋体" w:hAnsi="宋体" w:eastAsia="宋体" w:cs="宋体"/>
          <w:sz w:val="24"/>
          <w:u w:val="single"/>
        </w:rPr>
        <w:t xml:space="preserve">130</w:t>
      </w:r>
      <w:r>
        <w:rPr>
          <w:rFonts w:hint="eastAsia" w:ascii="宋体" w:hAnsi="宋体" w:eastAsia="宋体" w:cs="宋体"/>
          <w:sz w:val="24"/>
        </w:rPr>
        <w:t xml:space="preserve">万元</w:t>
      </w:r>
      <w:r/>
    </w:p>
    <w:p>
      <w:pPr>
        <w:ind w:firstLine="480"/>
        <w:spacing w:line="520" w:lineRule="exact"/>
        <w:rPr>
          <w:rFonts w:ascii="宋体" w:hAnsi="宋体" w:eastAsia="宋体" w:cs="宋体"/>
          <w:sz w:val="24"/>
          <w:shd w:val="clear" w:color="ffffff" w:fill="d9d9d9"/>
        </w:rPr>
      </w:pPr>
      <w:r>
        <w:rPr>
          <w:rFonts w:hint="eastAsia" w:ascii="宋体" w:hAnsi="宋体" w:eastAsia="宋体" w:cs="宋体"/>
          <w:sz w:val="24"/>
          <w:shd w:val="clear" w:color="auto" w:fill="ffffff"/>
        </w:rPr>
        <w:t xml:space="preserve">5.最高限价：</w:t>
      </w:r>
      <w:r>
        <w:rPr>
          <w:rFonts w:ascii="宋体" w:hAnsi="宋体" w:eastAsia="宋体" w:cs="宋体"/>
          <w:sz w:val="24"/>
          <w:u w:val="single"/>
        </w:rPr>
        <w:t xml:space="preserve">130</w:t>
      </w:r>
      <w:r>
        <w:rPr>
          <w:rFonts w:hint="eastAsia" w:ascii="宋体" w:hAnsi="宋体" w:eastAsia="宋体" w:cs="宋体"/>
          <w:sz w:val="24"/>
        </w:rPr>
        <w:t xml:space="preserve">万元</w:t>
      </w:r>
      <w:r/>
    </w:p>
    <w:p>
      <w:pPr>
        <w:ind w:firstLine="480"/>
        <w:spacing w:line="520" w:lineRule="exact"/>
        <w:rPr>
          <w:rFonts w:ascii="宋体" w:hAnsi="宋体" w:eastAsia="宋体" w:cs="宋体"/>
          <w:sz w:val="24"/>
        </w:rPr>
      </w:pPr>
      <w:r>
        <w:rPr>
          <w:rFonts w:hint="eastAsia" w:ascii="宋体" w:hAnsi="宋体" w:eastAsia="宋体" w:cs="宋体"/>
          <w:sz w:val="24"/>
        </w:rPr>
        <w:t xml:space="preserve">6.采购需求（简介）：</w:t>
      </w:r>
      <w:r>
        <w:rPr>
          <w:rFonts w:hint="eastAsia" w:ascii="宋体" w:hAnsi="宋体" w:eastAsia="宋体" w:cs="宋体"/>
          <w:sz w:val="24"/>
        </w:rPr>
        <w:t xml:space="preserve">根据《大丰港石化新材料产业园年度环境质量监测方案》开展为期</w:t>
      </w:r>
      <w:r>
        <w:rPr>
          <w:rFonts w:ascii="宋体" w:hAnsi="宋体" w:eastAsia="宋体" w:cs="宋体"/>
          <w:sz w:val="24"/>
        </w:rPr>
        <w:t xml:space="preserve"> 2 年的园区环境质量监测服务，每年上、下半年分别实施 1次区域环境质量监测并编制分析报告，报告须于次月在大丰区政府网站公开公示，接受上级生态环境部门检查并通过验收</w:t>
      </w:r>
      <w:r>
        <w:rPr>
          <w:rFonts w:hint="eastAsia" w:ascii="宋体" w:hAnsi="宋体" w:eastAsia="宋体" w:cs="宋体"/>
          <w:sz w:val="24"/>
        </w:rPr>
        <w:t xml:space="preserve">，具体详见第四章采购需求。</w:t>
      </w:r>
      <w:r/>
    </w:p>
    <w:p>
      <w:pPr>
        <w:ind w:firstLine="480"/>
        <w:spacing w:line="520" w:lineRule="exact"/>
        <w:rPr>
          <w:rFonts w:ascii="宋体" w:hAnsi="宋体" w:eastAsia="宋体" w:cs="宋体"/>
          <w:sz w:val="24"/>
        </w:rPr>
      </w:pPr>
      <w:r>
        <w:rPr>
          <w:rFonts w:hint="eastAsia" w:ascii="宋体" w:hAnsi="宋体" w:eastAsia="宋体" w:cs="宋体"/>
          <w:sz w:val="24"/>
        </w:rPr>
        <w:t xml:space="preserve">7.合同履行期限：</w:t>
      </w:r>
      <w:r>
        <w:rPr>
          <w:rFonts w:hint="eastAsia" w:ascii="宋体" w:hAnsi="宋体" w:eastAsia="宋体" w:cs="宋体"/>
          <w:sz w:val="24"/>
        </w:rPr>
        <w:t xml:space="preserve">合同签订后两年，具体起始时间以乙方经甲方确认后实际进场时间或甲方书面通知为准。</w:t>
      </w:r>
      <w:r/>
    </w:p>
    <w:p>
      <w:pPr>
        <w:ind w:firstLine="480"/>
        <w:spacing w:line="520" w:lineRule="exact"/>
        <w:rPr>
          <w:rFonts w:ascii="宋体" w:hAnsi="宋体" w:eastAsia="宋体" w:cs="宋体"/>
          <w:sz w:val="24"/>
        </w:rPr>
      </w:pPr>
      <w:r>
        <w:rPr>
          <w:rFonts w:hint="eastAsia" w:ascii="宋体" w:hAnsi="宋体" w:eastAsia="宋体" w:cs="宋体"/>
          <w:sz w:val="24"/>
        </w:rPr>
        <w:t xml:space="preserve">8.本项目不接受联合体参与投标</w:t>
      </w:r>
      <w:r/>
    </w:p>
    <w:p>
      <w:pPr>
        <w:ind w:firstLine="482"/>
        <w:keepLines/>
        <w:keepNext/>
        <w:spacing w:line="520" w:lineRule="exact"/>
        <w:rPr>
          <w:rFonts w:ascii="宋体" w:hAnsi="宋体" w:eastAsia="宋体" w:cs="宋体"/>
          <w:sz w:val="24"/>
        </w:rPr>
      </w:pPr>
      <w:r/>
      <w:bookmarkStart w:id="14" w:name="_Toc28359003"/>
      <w:r/>
      <w:bookmarkStart w:id="15" w:name="_Toc35393791"/>
      <w:r/>
      <w:bookmarkStart w:id="16" w:name="_Toc38985264"/>
      <w:r/>
      <w:bookmarkStart w:id="17" w:name="_Toc28359080"/>
      <w:r/>
      <w:bookmarkStart w:id="18" w:name="_Toc35393622"/>
      <w:r>
        <w:rPr>
          <w:rFonts w:hint="eastAsia" w:ascii="宋体" w:hAnsi="宋体" w:eastAsia="宋体" w:cs="宋体"/>
          <w:b/>
          <w:sz w:val="24"/>
        </w:rPr>
        <w:t xml:space="preserve">二、投标申请人的资格要求：</w:t>
      </w:r>
      <w:bookmarkEnd w:id="14"/>
      <w:r/>
      <w:bookmarkEnd w:id="15"/>
      <w:r/>
      <w:bookmarkEnd w:id="16"/>
      <w:r/>
      <w:bookmarkEnd w:id="17"/>
      <w:r/>
      <w:bookmarkEnd w:id="18"/>
      <w:r/>
      <w:r/>
    </w:p>
    <w:p>
      <w:pPr>
        <w:ind w:firstLine="480"/>
        <w:spacing w:line="520" w:lineRule="exact"/>
        <w:rPr>
          <w:rFonts w:ascii="宋体" w:hAnsi="宋体" w:eastAsia="宋体" w:cs="宋体"/>
          <w:sz w:val="24"/>
        </w:rPr>
      </w:pPr>
      <w:r>
        <w:rPr>
          <w:rFonts w:hint="eastAsia" w:ascii="宋体" w:hAnsi="宋体" w:eastAsia="宋体" w:cs="宋体"/>
          <w:sz w:val="24"/>
        </w:rPr>
        <w:t xml:space="preserve">1.满足《中华人民共和国政府采购法》第二十二条规定，并提供下列材料：</w:t>
      </w:r>
      <w:r/>
    </w:p>
    <w:p>
      <w:pPr>
        <w:ind w:firstLine="480"/>
        <w:spacing w:line="520" w:lineRule="exact"/>
        <w:rPr>
          <w:rFonts w:ascii="宋体" w:hAnsi="宋体" w:eastAsia="宋体" w:cs="宋体"/>
          <w:sz w:val="24"/>
        </w:rPr>
      </w:pPr>
      <w:r>
        <w:rPr>
          <w:rFonts w:hint="eastAsia" w:ascii="宋体" w:hAnsi="宋体" w:eastAsia="宋体" w:cs="宋体"/>
          <w:sz w:val="24"/>
        </w:rPr>
        <w:t xml:space="preserve">1.1 法人或者其他组织的营业执照等证明文件；</w:t>
      </w:r>
      <w:r/>
    </w:p>
    <w:p>
      <w:pPr>
        <w:ind w:firstLine="480"/>
        <w:spacing w:line="520" w:lineRule="exact"/>
        <w:rPr>
          <w:rFonts w:ascii="宋体" w:hAnsi="宋体" w:eastAsia="宋体" w:cs="宋体"/>
          <w:sz w:val="24"/>
        </w:rPr>
      </w:pPr>
      <w:r>
        <w:rPr>
          <w:rFonts w:hint="eastAsia" w:ascii="宋体" w:hAnsi="宋体" w:eastAsia="宋体" w:cs="宋体"/>
          <w:sz w:val="24"/>
        </w:rPr>
        <w:t xml:space="preserve">1.2上一年度的财务状况报告（至少提供资产负债表、利润表、现金流量表，投标人成立不满一年无需提供）；</w:t>
      </w:r>
      <w:r/>
    </w:p>
    <w:p>
      <w:pPr>
        <w:ind w:firstLine="480"/>
        <w:spacing w:line="520" w:lineRule="exact"/>
        <w:rPr>
          <w:rFonts w:ascii="宋体" w:hAnsi="宋体" w:eastAsia="宋体" w:cs="宋体"/>
          <w:sz w:val="24"/>
        </w:rPr>
      </w:pPr>
      <w:r>
        <w:rPr>
          <w:rFonts w:hint="eastAsia" w:ascii="宋体" w:hAnsi="宋体" w:eastAsia="宋体" w:cs="宋体"/>
          <w:sz w:val="24"/>
        </w:rPr>
        <w:t xml:space="preserve">1.3具备履行合同所必需的设备和专业技术能力的书面声明；</w:t>
      </w:r>
      <w:r/>
    </w:p>
    <w:p>
      <w:pPr>
        <w:ind w:firstLine="480"/>
        <w:spacing w:line="520" w:lineRule="exact"/>
        <w:rPr>
          <w:rFonts w:ascii="宋体" w:hAnsi="宋体" w:eastAsia="宋体" w:cs="宋体"/>
          <w:sz w:val="24"/>
        </w:rPr>
      </w:pPr>
      <w:r>
        <w:rPr>
          <w:rFonts w:hint="eastAsia" w:ascii="宋体" w:hAnsi="宋体" w:eastAsia="宋体" w:cs="宋体"/>
          <w:sz w:val="24"/>
        </w:rPr>
        <w:t xml:space="preserve">1.4依法缴纳税收和社会保障资金的相关材料（提供提交响应文件截止时间前一年内至</w:t>
      </w:r>
      <w:r>
        <w:rPr>
          <w:rFonts w:hint="eastAsia" w:ascii="宋体" w:hAnsi="宋体" w:eastAsia="宋体" w:cs="宋体"/>
          <w:sz w:val="24"/>
        </w:rPr>
        <w:t xml:space="preserve">少一个月依法缴纳税收及缴纳社会保障资金的证明材料。供应商依法享受缓缴、免缴税收、社会保障资金的提供证明材料。）；</w:t>
      </w:r>
      <w:r/>
    </w:p>
    <w:p>
      <w:pPr>
        <w:ind w:firstLine="480"/>
        <w:spacing w:line="520" w:lineRule="exact"/>
        <w:rPr>
          <w:rFonts w:ascii="宋体" w:hAnsi="宋体" w:eastAsia="宋体" w:cs="宋体"/>
          <w:sz w:val="24"/>
        </w:rPr>
      </w:pPr>
      <w:r>
        <w:rPr>
          <w:rFonts w:hint="eastAsia" w:ascii="宋体" w:hAnsi="宋体" w:eastAsia="宋体" w:cs="宋体"/>
          <w:sz w:val="24"/>
        </w:rPr>
        <w:t xml:space="preserve">1.5参加政府采购活动前3年内在经营活动中没有重大违法记录的书面声明。</w:t>
      </w:r>
      <w:r/>
    </w:p>
    <w:p>
      <w:pPr>
        <w:ind w:firstLine="480"/>
        <w:spacing w:line="520" w:lineRule="exact"/>
        <w:rPr>
          <w:rFonts w:ascii="宋体" w:hAnsi="宋体" w:eastAsia="宋体" w:cs="宋体"/>
          <w:sz w:val="24"/>
        </w:rPr>
      </w:pPr>
      <w:r>
        <w:rPr>
          <w:rFonts w:hint="eastAsia" w:ascii="宋体" w:hAnsi="宋体" w:eastAsia="宋体" w:cs="宋体"/>
          <w:sz w:val="24"/>
        </w:rPr>
        <w:t xml:space="preserve">1.6法律、行政法规规定的其他条件。</w:t>
      </w:r>
      <w:r/>
    </w:p>
    <w:p>
      <w:pPr>
        <w:ind w:firstLine="480"/>
        <w:spacing w:line="520" w:lineRule="exact"/>
        <w:rPr>
          <w:rFonts w:ascii="宋体" w:hAnsi="宋体" w:eastAsia="宋体" w:cs="宋体"/>
          <w:sz w:val="24"/>
        </w:rPr>
      </w:pPr>
      <w:r>
        <w:rPr>
          <w:rFonts w:hint="eastAsia" w:ascii="宋体" w:hAnsi="宋体" w:eastAsia="宋体" w:cs="宋体"/>
          <w:sz w:val="24"/>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0"/>
        <w:spacing w:line="520" w:lineRule="exact"/>
        <w:rPr>
          <w:rFonts w:ascii="宋体" w:hAnsi="宋体" w:eastAsia="宋体" w:cs="宋体"/>
          <w:sz w:val="24"/>
        </w:rPr>
      </w:pPr>
      <w:r>
        <w:rPr>
          <w:rFonts w:hint="eastAsia" w:ascii="宋体" w:hAnsi="宋体" w:eastAsia="宋体" w:cs="宋体"/>
          <w:sz w:val="24"/>
        </w:rPr>
        <w:t xml:space="preserve">1.8单位负责人为同一人或者存在直接控股、管理关系的不同供应商，不得参加同一合同项下的政府采购活动。</w:t>
      </w:r>
      <w:r/>
    </w:p>
    <w:p>
      <w:pPr>
        <w:ind w:firstLine="480"/>
        <w:spacing w:line="520" w:lineRule="exact"/>
        <w:rPr>
          <w:rFonts w:ascii="宋体" w:hAnsi="宋体" w:eastAsia="宋体" w:cs="宋体"/>
          <w:sz w:val="24"/>
        </w:rPr>
      </w:pPr>
      <w:r>
        <w:rPr>
          <w:rFonts w:hint="eastAsia" w:ascii="宋体" w:hAnsi="宋体" w:eastAsia="宋体" w:cs="宋体"/>
          <w:sz w:val="24"/>
        </w:rPr>
        <w:t xml:space="preserve">2.落实政府采购政策需满足的资格要求：无</w:t>
      </w:r>
      <w:r/>
    </w:p>
    <w:p>
      <w:pPr>
        <w:pStyle w:val="728"/>
        <w:ind w:firstLine="480"/>
        <w:jc w:val="both"/>
        <w:spacing w:beforeAutospacing="0" w:afterAutospacing="0" w:line="520" w:lineRule="exact"/>
        <w:shd w:val="clear" w:color="auto" w:fill="ffffff"/>
        <w:widowControl/>
        <w:rPr>
          <w:rFonts w:ascii="宋体" w:hAnsi="宋体" w:eastAsia="宋体" w:cs="宋体"/>
        </w:rPr>
      </w:pPr>
      <w:r>
        <w:rPr>
          <w:rFonts w:hint="eastAsia" w:ascii="宋体" w:hAnsi="宋体" w:eastAsia="宋体" w:cs="宋体"/>
        </w:rPr>
        <w:t xml:space="preserve">3.本项目的特定资格要求：</w:t>
      </w:r>
      <w:r/>
    </w:p>
    <w:p>
      <w:pPr>
        <w:pStyle w:val="728"/>
        <w:ind w:firstLine="480"/>
        <w:jc w:val="both"/>
        <w:spacing w:beforeAutospacing="0" w:afterAutospacing="0" w:line="520" w:lineRule="exact"/>
        <w:shd w:val="clear" w:color="auto" w:fill="ffffff"/>
        <w:widowControl/>
        <w:rPr>
          <w:rFonts w:ascii="宋体" w:hAnsi="宋体" w:eastAsia="宋体" w:cs="宋体"/>
        </w:rPr>
      </w:pPr>
      <w:r>
        <w:rPr>
          <w:rFonts w:ascii="宋体" w:hAnsi="宋体" w:eastAsia="宋体" w:cs="宋体"/>
        </w:rPr>
        <w:t xml:space="preserve">3.1</w:t>
      </w:r>
      <w:r>
        <w:rPr>
          <w:rFonts w:hint="eastAsia" w:ascii="宋体" w:hAnsi="宋体" w:eastAsia="宋体" w:cs="宋体"/>
        </w:rPr>
        <w:t xml:space="preserve">具有市场监督管理部门核发的计量认证证书（</w:t>
      </w:r>
      <w:r>
        <w:rPr>
          <w:rFonts w:ascii="宋体" w:hAnsi="宋体" w:eastAsia="宋体" w:cs="宋体"/>
        </w:rPr>
        <w:t xml:space="preserve">CMA）</w:t>
      </w:r>
      <w:r>
        <w:rPr>
          <w:rFonts w:hint="eastAsia" w:ascii="宋体" w:hAnsi="宋体" w:eastAsia="宋体" w:cs="宋体"/>
        </w:rPr>
        <w:t xml:space="preserve">，</w:t>
      </w:r>
      <w:r>
        <w:rPr>
          <w:rFonts w:hint="eastAsia" w:ascii="Times New Roman" w:hAnsi="Times New Roman" w:eastAsia="宋体"/>
          <w:bCs/>
        </w:rPr>
        <w:t xml:space="preserve">环境类监测能力附表</w:t>
      </w:r>
      <w:r>
        <w:rPr>
          <w:rFonts w:hint="eastAsia" w:ascii="Times New Roman" w:hAnsi="Times New Roman" w:eastAsia="宋体"/>
          <w:bCs/>
        </w:rPr>
        <w:t xml:space="preserve">需</w:t>
      </w:r>
      <w:r>
        <w:rPr>
          <w:rFonts w:hint="eastAsia" w:ascii="Times New Roman" w:hAnsi="Times New Roman" w:eastAsia="宋体"/>
          <w:bCs/>
        </w:rPr>
        <w:t xml:space="preserve">包含空气和废气类、水和废水类（含大气降水）、噪声类、土壤和沉积物类、海水等监测类别</w:t>
      </w:r>
      <w:r>
        <w:rPr>
          <w:rFonts w:hint="eastAsia" w:ascii="Times New Roman" w:hAnsi="Times New Roman" w:eastAsia="宋体"/>
          <w:bCs/>
        </w:rPr>
        <w:t xml:space="preserve">，</w:t>
      </w:r>
      <w:r>
        <w:rPr>
          <w:rFonts w:hint="eastAsia" w:ascii="宋体" w:hAnsi="宋体" w:eastAsia="宋体" w:cs="宋体"/>
          <w:b/>
        </w:rPr>
        <w:t xml:space="preserve">投标时提供相关证书扫描件。</w:t>
      </w:r>
      <w:r/>
    </w:p>
    <w:p>
      <w:pPr>
        <w:ind w:firstLine="480"/>
        <w:spacing w:line="520" w:lineRule="exact"/>
        <w:shd w:val="clear" w:color="auto" w:fill="ffffff"/>
        <w:widowControl/>
        <w:rPr>
          <w:rFonts w:ascii="宋体" w:hAnsi="宋体" w:eastAsia="宋体" w:cs="宋体"/>
          <w:sz w:val="24"/>
        </w:rPr>
      </w:pPr>
      <w:r>
        <w:rPr>
          <w:rFonts w:hint="eastAsia" w:ascii="宋体" w:hAnsi="宋体" w:eastAsia="宋体" w:cs="宋体"/>
          <w:sz w:val="24"/>
        </w:rPr>
        <w:t xml:space="preserve">3</w:t>
      </w:r>
      <w:r>
        <w:rPr>
          <w:rFonts w:ascii="宋体" w:hAnsi="宋体" w:eastAsia="宋体" w:cs="宋体"/>
          <w:sz w:val="24"/>
        </w:rPr>
        <w:t xml:space="preserve">.2 </w:t>
      </w:r>
      <w:r>
        <w:rPr>
          <w:rFonts w:hint="eastAsia" w:ascii="宋体" w:hAnsi="宋体" w:eastAsia="宋体" w:cs="宋体"/>
          <w:sz w:val="24"/>
        </w:rPr>
        <w:t xml:space="preserve">近</w:t>
      </w:r>
      <w:r>
        <w:rPr>
          <w:rFonts w:ascii="宋体" w:hAnsi="宋体" w:eastAsia="宋体" w:cs="宋体"/>
          <w:sz w:val="24"/>
        </w:rPr>
        <w:t xml:space="preserve"> 3 年内无环境监测数据造假、篡改伪造原始记录、干扰监测设备运行、违规采样出具报告等情形，未受到生态环境主管部门行政处罚或信用惩戒</w:t>
      </w:r>
      <w:r>
        <w:rPr>
          <w:rFonts w:hint="eastAsia" w:ascii="宋体" w:hAnsi="宋体" w:eastAsia="宋体" w:cs="宋体"/>
          <w:sz w:val="24"/>
        </w:rPr>
        <w:t xml:space="preserve">，</w:t>
      </w:r>
      <w:r>
        <w:rPr>
          <w:rFonts w:hint="eastAsia" w:ascii="宋体" w:hAnsi="宋体" w:eastAsia="宋体" w:cs="宋体"/>
          <w:b/>
          <w:sz w:val="24"/>
        </w:rPr>
        <w:t xml:space="preserve">投标时提供书面</w:t>
      </w:r>
      <w:r>
        <w:rPr>
          <w:rFonts w:hint="eastAsia" w:ascii="宋体" w:hAnsi="宋体" w:eastAsia="宋体" w:cs="宋体"/>
          <w:b/>
          <w:sz w:val="24"/>
        </w:rPr>
        <w:t xml:space="preserve">承诺函</w:t>
      </w:r>
      <w:r>
        <w:rPr>
          <w:rFonts w:hint="eastAsia" w:ascii="宋体" w:hAnsi="宋体" w:eastAsia="宋体" w:cs="宋体"/>
          <w:b/>
          <w:sz w:val="24"/>
        </w:rPr>
        <w:t xml:space="preserve">，格式</w:t>
      </w:r>
      <w:r>
        <w:rPr>
          <w:rFonts w:hint="eastAsia" w:ascii="宋体" w:hAnsi="宋体" w:eastAsia="宋体" w:cs="宋体"/>
          <w:b/>
          <w:sz w:val="24"/>
        </w:rPr>
        <w:t xml:space="preserve">自拟</w:t>
      </w:r>
      <w:r>
        <w:rPr>
          <w:rFonts w:hint="eastAsia" w:ascii="宋体" w:hAnsi="宋体" w:eastAsia="宋体" w:cs="宋体"/>
          <w:sz w:val="24"/>
        </w:rPr>
        <w:t xml:space="preserve">。</w:t>
      </w:r>
      <w:r/>
    </w:p>
    <w:p>
      <w:pPr>
        <w:ind w:firstLine="482"/>
        <w:keepLines/>
        <w:keepNext/>
        <w:spacing w:line="520" w:lineRule="exact"/>
        <w:rPr>
          <w:rFonts w:ascii="宋体" w:hAnsi="宋体" w:eastAsia="宋体" w:cs="宋体"/>
          <w:sz w:val="24"/>
        </w:rPr>
      </w:pPr>
      <w:r>
        <w:rPr>
          <w:rFonts w:hint="eastAsia" w:ascii="宋体" w:hAnsi="宋体" w:eastAsia="宋体" w:cs="宋体"/>
          <w:b/>
          <w:sz w:val="24"/>
        </w:rPr>
        <w:t xml:space="preserve">三、获取招标文件</w:t>
      </w:r>
      <w:r/>
    </w:p>
    <w:p>
      <w:pPr>
        <w:ind w:firstLine="480"/>
        <w:spacing w:line="520" w:lineRule="exact"/>
        <w:shd w:val="clear" w:color="auto" w:fill="ffffff"/>
        <w:widowControl/>
        <w:rPr>
          <w:rFonts w:ascii="宋体" w:hAnsi="宋体" w:eastAsia="宋体" w:cs="宋体"/>
          <w:sz w:val="24"/>
        </w:rPr>
      </w:pPr>
      <w:r/>
      <w:bookmarkStart w:id="19" w:name="_Toc35393793"/>
      <w:r/>
      <w:bookmarkStart w:id="20" w:name="_Toc28359082"/>
      <w:r/>
      <w:bookmarkStart w:id="21" w:name="_Toc38985266"/>
      <w:r/>
      <w:bookmarkStart w:id="22" w:name="_Toc35393624"/>
      <w:r/>
      <w:bookmarkStart w:id="23" w:name="_Toc28359005"/>
      <w:r>
        <w:rPr>
          <w:rFonts w:hint="eastAsia" w:ascii="宋体" w:hAnsi="宋体" w:eastAsia="宋体" w:cs="宋体"/>
          <w:sz w:val="24"/>
        </w:rPr>
        <w:t xml:space="preserve">1.时间：</w:t>
      </w:r>
      <w:bookmarkEnd w:id="19"/>
      <w:r/>
      <w:bookmarkEnd w:id="20"/>
      <w:r/>
      <w:bookmarkEnd w:id="21"/>
      <w:r/>
      <w:bookmarkEnd w:id="22"/>
      <w:r/>
      <w:bookmarkEnd w:id="23"/>
      <w:r>
        <w:rPr>
          <w:rFonts w:hint="eastAsia" w:ascii="宋体" w:hAnsi="宋体" w:eastAsia="宋体" w:cs="宋体"/>
          <w:sz w:val="24"/>
        </w:rPr>
        <w:t xml:space="preserve">自招标文件公告发布之日起5个工作日 。</w:t>
      </w:r>
      <w:r/>
    </w:p>
    <w:p>
      <w:pPr>
        <w:ind w:firstLine="480"/>
        <w:jc w:val="left"/>
        <w:spacing w:line="520" w:lineRule="exact"/>
        <w:widowControl/>
        <w:rPr>
          <w:rFonts w:ascii="宋体" w:hAnsi="宋体" w:eastAsia="宋体" w:cs="宋体"/>
          <w:sz w:val="24"/>
        </w:rPr>
      </w:pPr>
      <w:r>
        <w:rPr>
          <w:rFonts w:hint="eastAsia" w:ascii="宋体" w:hAnsi="宋体" w:eastAsia="宋体" w:cs="宋体"/>
          <w:sz w:val="24"/>
        </w:rPr>
        <w:t xml:space="preserve">2.地点：“苏采云”系统</w:t>
      </w:r>
      <w:r>
        <w:rPr>
          <w:rFonts w:ascii="宋体" w:hAnsi="宋体" w:eastAsia="宋体" w:cs="宋体"/>
          <w:sz w:val="24"/>
        </w:rPr>
        <w:t xml:space="preserve">（投标人必须在苏采云系统中获取采购文件，方能参与政府采购项目）</w:t>
      </w:r>
      <w:r/>
    </w:p>
    <w:p>
      <w:pPr>
        <w:ind w:firstLine="480"/>
        <w:spacing w:line="520" w:lineRule="exact"/>
        <w:shd w:val="clear" w:color="auto" w:fill="ffffff"/>
        <w:widowControl/>
        <w:rPr>
          <w:rFonts w:ascii="宋体" w:hAnsi="宋体" w:eastAsia="宋体" w:cs="宋体"/>
          <w:sz w:val="24"/>
        </w:rPr>
      </w:pPr>
      <w:r>
        <w:rPr>
          <w:rFonts w:hint="eastAsia" w:ascii="宋体" w:hAnsi="宋体" w:eastAsia="宋体" w:cs="宋体"/>
          <w:sz w:val="24"/>
        </w:rPr>
        <w:t xml:space="preserve">3.方式：本项目采用网上注册登记方式（网址：</w:t>
      </w:r>
      <w:r>
        <w:rPr>
          <w:rFonts w:ascii="宋体" w:hAnsi="宋体" w:eastAsia="宋体" w:cs="宋体"/>
          <w:sz w:val="24"/>
        </w:rPr>
        <w:t xml:space="preserve">http://jszfcg.jsczt.cn/</w:t>
      </w:r>
      <w:r>
        <w:rPr>
          <w:rFonts w:hint="eastAsia" w:ascii="宋体" w:hAnsi="宋体" w:eastAsia="宋体" w:cs="宋体"/>
          <w:sz w:val="24"/>
        </w:rPr>
        <w:t xml:space="preserve">）</w:t>
      </w:r>
      <w:r/>
    </w:p>
    <w:p>
      <w:pPr>
        <w:ind w:firstLine="480"/>
        <w:jc w:val="left"/>
        <w:spacing w:line="520" w:lineRule="exact"/>
        <w:widowControl/>
        <w:rPr>
          <w:rFonts w:ascii="宋体" w:hAnsi="宋体" w:eastAsia="宋体" w:cs="宋体"/>
          <w:sz w:val="24"/>
        </w:rPr>
      </w:pPr>
      <w:r>
        <w:rPr>
          <w:rFonts w:hint="eastAsia" w:ascii="宋体" w:hAnsi="宋体" w:eastAsia="宋体" w:cs="宋体"/>
          <w:sz w:val="24"/>
        </w:rPr>
        <w:t xml:space="preserve">4.售价：0元</w:t>
      </w:r>
      <w:r/>
    </w:p>
    <w:p>
      <w:pPr>
        <w:ind w:firstLine="482"/>
        <w:keepLines/>
        <w:keepNext/>
        <w:spacing w:line="520" w:lineRule="exact"/>
        <w:rPr>
          <w:rFonts w:ascii="宋体" w:hAnsi="宋体" w:eastAsia="宋体" w:cs="宋体"/>
          <w:sz w:val="24"/>
        </w:rPr>
      </w:pPr>
      <w:r>
        <w:rPr>
          <w:rFonts w:hint="eastAsia" w:ascii="宋体" w:hAnsi="宋体" w:eastAsia="宋体" w:cs="宋体"/>
          <w:b/>
          <w:sz w:val="24"/>
        </w:rPr>
        <w:t xml:space="preserve">四、提交投标文件截止时间、开标时间和地点</w:t>
      </w:r>
      <w:r/>
    </w:p>
    <w:p>
      <w:pPr>
        <w:ind w:firstLine="480"/>
        <w:spacing w:line="520" w:lineRule="exact"/>
        <w:shd w:val="clear" w:color="auto" w:fill="ffffff"/>
        <w:widowControl/>
        <w:rPr>
          <w:rFonts w:ascii="宋体" w:hAnsi="宋体" w:eastAsia="宋体" w:cs="宋体"/>
          <w:sz w:val="24"/>
        </w:rPr>
      </w:pPr>
      <w:r>
        <w:rPr>
          <w:rFonts w:hint="eastAsia" w:ascii="宋体" w:hAnsi="宋体" w:eastAsia="宋体" w:cs="宋体"/>
          <w:sz w:val="24"/>
        </w:rPr>
        <w:t xml:space="preserve">1.时间：</w:t>
      </w:r>
      <w:r>
        <w:rPr>
          <w:rFonts w:ascii="宋体" w:hAnsi="宋体" w:eastAsia="宋体" w:cs="宋体"/>
          <w:sz w:val="24"/>
          <w:u w:val="single"/>
        </w:rPr>
        <w:t xml:space="preserve">2026</w:t>
      </w:r>
      <w:r>
        <w:rPr>
          <w:rFonts w:hint="eastAsia" w:ascii="宋体" w:hAnsi="宋体" w:eastAsia="宋体" w:cs="宋体"/>
          <w:sz w:val="24"/>
        </w:rPr>
        <w:t xml:space="preserve">年</w:t>
      </w:r>
      <w:r>
        <w:rPr>
          <w:rFonts w:ascii="宋体" w:hAnsi="宋体" w:eastAsia="宋体" w:cs="宋体"/>
          <w:sz w:val="24"/>
          <w:u w:val="single"/>
        </w:rPr>
        <w:t xml:space="preserve">7</w:t>
      </w:r>
      <w:r>
        <w:rPr>
          <w:rFonts w:hint="eastAsia" w:ascii="宋体" w:hAnsi="宋体" w:eastAsia="宋体" w:cs="宋体"/>
          <w:sz w:val="24"/>
        </w:rPr>
        <w:t xml:space="preserve">月</w:t>
      </w:r>
      <w:r>
        <w:rPr>
          <w:rFonts w:ascii="宋体" w:hAnsi="宋体" w:eastAsia="宋体" w:cs="宋体"/>
          <w:sz w:val="24"/>
          <w:u w:val="single"/>
        </w:rPr>
        <w:t xml:space="preserve">24</w:t>
      </w:r>
      <w:r>
        <w:rPr>
          <w:rFonts w:hint="eastAsia" w:ascii="宋体" w:hAnsi="宋体" w:eastAsia="宋体" w:cs="宋体"/>
          <w:sz w:val="24"/>
        </w:rPr>
        <w:t xml:space="preserve">日</w:t>
      </w:r>
      <w:r>
        <w:rPr>
          <w:rFonts w:ascii="宋体" w:hAnsi="宋体" w:eastAsia="宋体" w:cs="宋体"/>
          <w:bCs/>
          <w:sz w:val="24"/>
        </w:rPr>
        <w:t xml:space="preserve">10</w:t>
      </w:r>
      <w:r>
        <w:rPr>
          <w:rFonts w:hint="eastAsia" w:ascii="宋体" w:hAnsi="宋体" w:eastAsia="宋体" w:cs="宋体"/>
          <w:bCs/>
          <w:sz w:val="24"/>
        </w:rPr>
        <w:t xml:space="preserve">:</w:t>
      </w:r>
      <w:r>
        <w:rPr>
          <w:rFonts w:ascii="宋体" w:hAnsi="宋体" w:eastAsia="宋体" w:cs="宋体"/>
          <w:bCs/>
          <w:sz w:val="24"/>
        </w:rPr>
        <w:t xml:space="preserve">0</w:t>
      </w:r>
      <w:r>
        <w:rPr>
          <w:rFonts w:hint="eastAsia" w:ascii="宋体" w:hAnsi="宋体" w:eastAsia="宋体" w:cs="宋体"/>
          <w:bCs/>
          <w:sz w:val="24"/>
        </w:rPr>
        <w:t xml:space="preserve">0:00</w:t>
      </w:r>
      <w:r>
        <w:rPr>
          <w:rFonts w:hint="eastAsia" w:ascii="宋体" w:hAnsi="宋体" w:eastAsia="宋体" w:cs="宋体"/>
          <w:sz w:val="24"/>
        </w:rPr>
        <w:t xml:space="preserve">（北京时间）。</w:t>
      </w:r>
      <w:r/>
    </w:p>
    <w:p>
      <w:pPr>
        <w:ind w:firstLine="480"/>
        <w:spacing w:line="520" w:lineRule="exact"/>
        <w:rPr>
          <w:rFonts w:ascii="宋体" w:hAnsi="宋体" w:eastAsia="宋体" w:cs="宋体"/>
          <w:sz w:val="24"/>
        </w:rPr>
      </w:pPr>
      <w:r>
        <w:rPr>
          <w:rFonts w:hint="eastAsia" w:ascii="宋体" w:hAnsi="宋体" w:eastAsia="宋体" w:cs="宋体"/>
          <w:sz w:val="24"/>
        </w:rPr>
        <w:t xml:space="preserve">2.地点：苏采云“不见面”开标大厅 。</w:t>
      </w:r>
      <w:r/>
    </w:p>
    <w:p>
      <w:pPr>
        <w:ind w:firstLine="482"/>
        <w:keepLines/>
        <w:keepNext/>
        <w:spacing w:line="520" w:lineRule="exact"/>
        <w:rPr>
          <w:rFonts w:ascii="宋体" w:hAnsi="宋体" w:eastAsia="宋体" w:cs="宋体"/>
          <w:sz w:val="24"/>
        </w:rPr>
      </w:pPr>
      <w:r/>
      <w:bookmarkStart w:id="24" w:name="_Toc35393625"/>
      <w:r/>
      <w:bookmarkStart w:id="25" w:name="_Toc38985267"/>
      <w:r/>
      <w:bookmarkStart w:id="26" w:name="_Toc28359084"/>
      <w:r/>
      <w:bookmarkStart w:id="27" w:name="_Toc35393794"/>
      <w:r/>
      <w:bookmarkStart w:id="28" w:name="_Toc28359007"/>
      <w:r>
        <w:rPr>
          <w:rFonts w:hint="eastAsia" w:ascii="宋体" w:hAnsi="宋体" w:eastAsia="宋体" w:cs="宋体"/>
          <w:b/>
          <w:sz w:val="24"/>
        </w:rPr>
        <w:t xml:space="preserve">五、公告期限</w:t>
      </w:r>
      <w:bookmarkEnd w:id="24"/>
      <w:r/>
      <w:bookmarkEnd w:id="25"/>
      <w:r/>
      <w:bookmarkEnd w:id="26"/>
      <w:r/>
      <w:bookmarkEnd w:id="27"/>
      <w:r/>
      <w:bookmarkEnd w:id="28"/>
      <w:r/>
      <w:r/>
    </w:p>
    <w:p>
      <w:pPr>
        <w:ind w:firstLine="480"/>
        <w:spacing w:line="520" w:lineRule="exact"/>
        <w:shd w:val="clear" w:color="auto" w:fill="ffffff"/>
        <w:widowControl/>
        <w:rPr>
          <w:rFonts w:ascii="宋体" w:hAnsi="宋体" w:eastAsia="宋体" w:cs="宋体"/>
          <w:sz w:val="24"/>
          <w:shd w:val="clear" w:color="auto" w:fill="ffffff"/>
        </w:rPr>
      </w:pPr>
      <w:r/>
      <w:bookmarkStart w:id="29" w:name="_Toc35393626"/>
      <w:r/>
      <w:bookmarkStart w:id="30" w:name="_Toc35393795"/>
      <w:r/>
      <w:bookmarkStart w:id="31" w:name="_Toc38985268"/>
      <w:r>
        <w:rPr>
          <w:rFonts w:hint="eastAsia" w:ascii="宋体" w:hAnsi="宋体" w:eastAsia="宋体" w:cs="宋体"/>
          <w:sz w:val="24"/>
          <w:shd w:val="clear" w:color="auto" w:fill="ffffff"/>
        </w:rPr>
        <w:t xml:space="preserve">自本公告发布之日起5个工作日。</w:t>
      </w:r>
      <w:bookmarkEnd w:id="29"/>
      <w:r/>
      <w:bookmarkEnd w:id="30"/>
      <w:r/>
      <w:bookmarkEnd w:id="31"/>
      <w:r/>
      <w:r/>
    </w:p>
    <w:p>
      <w:pPr>
        <w:ind w:firstLine="482"/>
        <w:keepLines/>
        <w:keepNext/>
        <w:spacing w:line="520" w:lineRule="exact"/>
        <w:rPr>
          <w:rFonts w:ascii="宋体" w:hAnsi="宋体" w:eastAsia="宋体" w:cs="宋体"/>
          <w:sz w:val="24"/>
        </w:rPr>
      </w:pPr>
      <w:r>
        <w:rPr>
          <w:rFonts w:hint="eastAsia" w:ascii="宋体" w:hAnsi="宋体" w:eastAsia="宋体" w:cs="宋体"/>
          <w:b/>
          <w:sz w:val="24"/>
        </w:rPr>
        <w:t xml:space="preserve">六、其他补充事宜</w:t>
      </w:r>
      <w:r/>
    </w:p>
    <w:p>
      <w:pPr>
        <w:ind w:firstLine="480"/>
        <w:spacing w:line="520" w:lineRule="exact"/>
        <w:shd w:val="clear" w:color="auto" w:fill="ffffff"/>
        <w:widowControl/>
        <w:rPr>
          <w:rFonts w:ascii="宋体" w:hAnsi="宋体" w:eastAsia="宋体" w:cs="宋体"/>
          <w:sz w:val="24"/>
          <w:shd w:val="clear" w:color="auto" w:fill="ffffff"/>
        </w:rPr>
      </w:pPr>
      <w:r/>
      <w:bookmarkStart w:id="32" w:name="_Toc28359018"/>
      <w:r>
        <w:rPr>
          <w:rFonts w:ascii="宋体" w:hAnsi="宋体" w:eastAsia="宋体" w:cs="宋体"/>
          <w:sz w:val="24"/>
          <w:shd w:val="clear" w:color="auto" w:fill="ffffff"/>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ind w:firstLine="480"/>
        <w:spacing w:line="520" w:lineRule="exact"/>
        <w:shd w:val="clear" w:color="auto" w:fill="ffffff"/>
        <w:widowControl/>
        <w:rPr>
          <w:rFonts w:ascii="宋体" w:hAnsi="宋体" w:eastAsia="宋体" w:cs="宋体"/>
          <w:sz w:val="24"/>
          <w:shd w:val="clear" w:color="auto" w:fill="ffffff"/>
        </w:rPr>
      </w:pPr>
      <w:r>
        <w:rPr>
          <w:rFonts w:hint="eastAsia" w:ascii="宋体" w:hAnsi="宋体" w:eastAsia="宋体" w:cs="宋体"/>
          <w:sz w:val="24"/>
          <w:shd w:val="clear" w:color="auto" w:fill="ffffff"/>
        </w:rPr>
        <w:t xml:space="preserve">领取</w:t>
      </w:r>
      <w:r>
        <w:rPr>
          <w:rFonts w:ascii="宋体" w:hAnsi="宋体" w:eastAsia="宋体" w:cs="宋体"/>
          <w:sz w:val="24"/>
          <w:shd w:val="clear" w:color="auto" w:fill="ffffff"/>
        </w:rPr>
        <w:t xml:space="preserve">CA和办理电子签章（请至盐城市府西路1号盐城市公共资源交易中心四楼大厅10号，11号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firstLine="480"/>
        <w:spacing w:line="520" w:lineRule="exact"/>
        <w:shd w:val="clear" w:color="auto" w:fill="ffffff"/>
        <w:widowControl/>
        <w:rPr>
          <w:rFonts w:ascii="宋体" w:hAnsi="宋体" w:eastAsia="宋体" w:cs="宋体"/>
          <w:sz w:val="24"/>
          <w:shd w:val="clear" w:color="auto" w:fill="ffffff"/>
        </w:rPr>
      </w:pPr>
      <w:r>
        <w:rPr>
          <w:rFonts w:ascii="宋体" w:hAnsi="宋体" w:eastAsia="宋体" w:cs="宋体"/>
          <w:sz w:val="24"/>
          <w:shd w:val="clear" w:color="auto" w:fill="ffffff"/>
        </w:rPr>
        <w:t xml:space="preserve">2.潜在供应商访问电子招标响应交易平台的网络地址和方法： </w:t>
      </w:r>
      <w:r/>
    </w:p>
    <w:p>
      <w:pPr>
        <w:ind w:firstLine="480"/>
        <w:spacing w:line="520" w:lineRule="exact"/>
        <w:shd w:val="clear" w:color="auto" w:fill="ffffff"/>
        <w:widowControl/>
        <w:rPr>
          <w:rFonts w:ascii="宋体" w:hAnsi="宋体" w:eastAsia="宋体" w:cs="宋体"/>
          <w:sz w:val="24"/>
          <w:shd w:val="clear" w:color="auto" w:fill="ffffff"/>
        </w:rPr>
      </w:pPr>
      <w:r>
        <w:rPr>
          <w:rFonts w:ascii="宋体" w:hAnsi="宋体" w:eastAsia="宋体" w:cs="宋体"/>
          <w:sz w:val="24"/>
          <w:shd w:val="clear" w:color="auto" w:fill="ffffff"/>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spacing w:line="520" w:lineRule="exact"/>
        <w:shd w:val="clear" w:color="auto" w:fill="ffffff"/>
        <w:widowControl/>
        <w:rPr>
          <w:rFonts w:ascii="宋体" w:hAnsi="宋体" w:eastAsia="宋体" w:cs="宋体"/>
          <w:sz w:val="24"/>
          <w:shd w:val="clear" w:color="auto" w:fill="ffffff"/>
        </w:rPr>
      </w:pPr>
      <w:r>
        <w:rPr>
          <w:rFonts w:ascii="宋体" w:hAnsi="宋体" w:eastAsia="宋体" w:cs="宋体"/>
          <w:sz w:val="24"/>
          <w:shd w:val="clear" w:color="auto" w:fill="ffffff"/>
        </w:rPr>
        <w:t xml:space="preserve">2.2 潜在投标人访问“苏采云”系统方法：江苏省政府采购网首页-“苏采云”链接。 </w:t>
      </w:r>
      <w:r/>
    </w:p>
    <w:p>
      <w:pPr>
        <w:ind w:firstLine="480"/>
        <w:spacing w:line="520" w:lineRule="exact"/>
        <w:shd w:val="clear" w:color="auto" w:fill="ffffff"/>
        <w:widowControl/>
        <w:rPr>
          <w:rFonts w:ascii="宋体" w:hAnsi="宋体" w:eastAsia="宋体" w:cs="宋体"/>
          <w:sz w:val="24"/>
          <w:shd w:val="clear" w:color="auto" w:fill="ffffff"/>
        </w:rPr>
      </w:pPr>
      <w:r>
        <w:rPr>
          <w:rFonts w:ascii="宋体" w:hAnsi="宋体" w:eastAsia="宋体" w:cs="宋体"/>
          <w:sz w:val="24"/>
          <w:shd w:val="clear" w:color="auto" w:fill="ffffff"/>
        </w:rPr>
        <w:t xml:space="preserve">2.3 采购文件（后缀名为“.kedt”）、供应商操作手册及政府采购客户端 工具可通过“苏采云”系统相应链接进行下载。 </w:t>
      </w:r>
      <w:r/>
    </w:p>
    <w:p>
      <w:pPr>
        <w:ind w:firstLine="480"/>
        <w:spacing w:line="520" w:lineRule="exact"/>
        <w:shd w:val="clear" w:color="auto" w:fill="ffffff"/>
        <w:widowControl/>
        <w:rPr>
          <w:rFonts w:ascii="宋体" w:hAnsi="宋体" w:eastAsia="宋体" w:cs="宋体"/>
          <w:sz w:val="24"/>
          <w:shd w:val="clear" w:color="auto" w:fill="ffffff"/>
        </w:rPr>
      </w:pPr>
      <w:r>
        <w:rPr>
          <w:rFonts w:ascii="宋体" w:hAnsi="宋体" w:eastAsia="宋体" w:cs="宋体"/>
          <w:sz w:val="24"/>
          <w:shd w:val="clear" w:color="auto" w:fill="ffffff"/>
        </w:rPr>
        <w:t xml:space="preserve">2.4 采购代理机构将数据电文形式的采购文件加载至“苏采云”系统，供潜在供应商下载或者查阅。 </w:t>
      </w:r>
      <w:r/>
    </w:p>
    <w:p>
      <w:pPr>
        <w:ind w:firstLine="480"/>
        <w:spacing w:line="520" w:lineRule="exact"/>
        <w:shd w:val="clear" w:color="auto" w:fill="ffffff"/>
        <w:widowControl/>
        <w:rPr>
          <w:rFonts w:ascii="宋体" w:hAnsi="宋体" w:eastAsia="宋体" w:cs="宋体"/>
          <w:sz w:val="24"/>
          <w:shd w:val="clear" w:color="auto" w:fill="ffffff"/>
        </w:rPr>
      </w:pPr>
      <w:r>
        <w:rPr>
          <w:rFonts w:ascii="宋体" w:hAnsi="宋体" w:eastAsia="宋体" w:cs="宋体"/>
          <w:sz w:val="24"/>
          <w:shd w:val="clear" w:color="auto" w:fill="ffffff"/>
        </w:rPr>
        <w:t xml:space="preserve">2.5 请潜在投标单位提前安装相应的控件（详见《“苏采云”系统供应商操作手册》）并使用谷歌浏览器登录“苏采云”系统参与不见面开评标。 </w:t>
      </w:r>
      <w:r/>
    </w:p>
    <w:p>
      <w:pPr>
        <w:ind w:firstLine="480"/>
        <w:spacing w:line="520" w:lineRule="exact"/>
        <w:shd w:val="clear" w:color="auto" w:fill="ffffff"/>
        <w:widowControl/>
        <w:rPr>
          <w:rFonts w:ascii="宋体" w:hAnsi="宋体" w:eastAsia="宋体" w:cs="宋体"/>
          <w:sz w:val="24"/>
          <w:shd w:val="clear" w:color="auto" w:fill="ffffff"/>
        </w:rPr>
      </w:pPr>
      <w:r>
        <w:rPr>
          <w:rFonts w:hint="eastAsia" w:ascii="宋体" w:hAnsi="宋体" w:eastAsia="宋体" w:cs="宋体"/>
          <w:sz w:val="24"/>
          <w:shd w:val="clear" w:color="auto" w:fill="ffffff"/>
        </w:rPr>
        <w:t xml:space="preserve">如潜在投标人未按上述要求操作，将自行承担所产生的风险。</w:t>
      </w:r>
      <w:r/>
    </w:p>
    <w:p>
      <w:pPr>
        <w:ind w:firstLine="480"/>
        <w:spacing w:line="520" w:lineRule="exact"/>
        <w:shd w:val="clear" w:color="auto" w:fill="ffffff"/>
        <w:widowControl/>
        <w:rPr>
          <w:rFonts w:ascii="宋体" w:hAnsi="宋体" w:eastAsia="宋体" w:cs="宋体"/>
          <w:sz w:val="24"/>
          <w:shd w:val="clear" w:color="auto" w:fill="ffffff"/>
        </w:rPr>
      </w:pPr>
      <w:r>
        <w:rPr>
          <w:rFonts w:ascii="宋体" w:hAnsi="宋体" w:eastAsia="宋体" w:cs="宋体"/>
          <w:sz w:val="24"/>
          <w:shd w:val="clear" w:color="auto" w:fill="ffffff"/>
        </w:rPr>
        <w:t xml:space="preserve">3.有关本次招标的事项若存在变动或修改，敬请及时关注盐城市大丰区公共资源交易中心在“中国政府采购网”、“江苏政府采购网”“盐城市政府采购网”发布的更正公告。</w:t>
      </w:r>
      <w:r/>
    </w:p>
    <w:p>
      <w:pPr>
        <w:ind w:firstLine="480"/>
        <w:spacing w:line="520" w:lineRule="exact"/>
        <w:shd w:val="clear" w:color="auto" w:fill="ffffff"/>
        <w:widowControl/>
        <w:rPr>
          <w:rFonts w:ascii="宋体" w:hAnsi="宋体" w:eastAsia="宋体" w:cs="宋体"/>
          <w:sz w:val="24"/>
          <w:shd w:val="clear" w:color="auto" w:fill="ffffff"/>
        </w:rPr>
      </w:pPr>
      <w:r>
        <w:rPr>
          <w:rFonts w:ascii="宋体" w:hAnsi="宋体" w:eastAsia="宋体" w:cs="宋体"/>
          <w:sz w:val="24"/>
          <w:shd w:val="clear" w:color="auto" w:fill="ffffff"/>
        </w:rPr>
        <w:t xml:space="preserve">4.本次招标不收取投标保证金，不收取质量保证金。</w:t>
      </w:r>
      <w:r/>
    </w:p>
    <w:p>
      <w:pPr>
        <w:ind w:firstLine="482"/>
        <w:spacing w:line="520" w:lineRule="exact"/>
        <w:shd w:val="clear" w:color="auto" w:fill="ffffff"/>
        <w:widowControl/>
        <w:rPr>
          <w:rFonts w:ascii="宋体" w:hAnsi="宋体" w:eastAsia="宋体" w:cs="宋体"/>
          <w:b/>
          <w:sz w:val="24"/>
          <w:shd w:val="clear" w:color="auto" w:fill="ffffff"/>
        </w:rPr>
        <w:outlineLvl w:val="1"/>
      </w:pPr>
      <w:r>
        <w:rPr>
          <w:rFonts w:ascii="宋体" w:hAnsi="宋体" w:eastAsia="宋体" w:cs="宋体"/>
          <w:b/>
          <w:sz w:val="24"/>
          <w:shd w:val="clear" w:color="auto" w:fill="ffffff"/>
        </w:rPr>
        <w:t xml:space="preserve">七、对本次招标提出询问，请按以下方式联系</w:t>
      </w:r>
      <w:bookmarkEnd w:id="32"/>
      <w:r/>
      <w:r/>
    </w:p>
    <w:p>
      <w:pPr>
        <w:ind w:firstLine="480"/>
        <w:spacing w:line="520" w:lineRule="exact"/>
        <w:shd w:val="clear" w:color="auto" w:fill="ffffff"/>
        <w:widowControl/>
        <w:rPr>
          <w:rFonts w:ascii="宋体" w:hAnsi="宋体" w:eastAsia="宋体" w:cs="宋体"/>
          <w:sz w:val="24"/>
          <w:shd w:val="clear" w:color="auto" w:fill="ffffff"/>
        </w:rPr>
        <w:outlineLvl w:val="1"/>
      </w:pPr>
      <w:r>
        <w:rPr>
          <w:rFonts w:ascii="宋体" w:hAnsi="宋体" w:eastAsia="宋体" w:cs="宋体"/>
          <w:sz w:val="24"/>
          <w:shd w:val="clear" w:color="auto" w:fill="ffffff"/>
        </w:rPr>
        <w:t xml:space="preserve">1.采购人信息</w:t>
      </w:r>
      <w:r/>
    </w:p>
    <w:p>
      <w:pPr>
        <w:ind w:firstLine="480"/>
        <w:spacing w:line="520" w:lineRule="exact"/>
        <w:rPr>
          <w:rFonts w:ascii="宋体" w:hAnsi="宋体" w:eastAsia="宋体" w:cs="宋体"/>
          <w:sz w:val="24"/>
          <w:shd w:val="clear" w:color="auto" w:fill="ffffff"/>
        </w:rPr>
      </w:pPr>
      <w:r>
        <w:rPr>
          <w:rFonts w:hint="eastAsia" w:ascii="宋体" w:hAnsi="宋体" w:eastAsia="宋体" w:cs="宋体"/>
          <w:sz w:val="24"/>
          <w:shd w:val="clear" w:color="auto" w:fill="ffffff"/>
        </w:rPr>
        <w:t xml:space="preserve">采购人：江苏大丰港经济开发区管理委员会 </w:t>
      </w:r>
      <w:r/>
    </w:p>
    <w:p>
      <w:pPr>
        <w:ind w:firstLine="480"/>
        <w:spacing w:line="520" w:lineRule="exact"/>
        <w:rPr>
          <w:rFonts w:ascii="宋体" w:hAnsi="宋体" w:eastAsia="宋体" w:cs="宋体"/>
          <w:sz w:val="24"/>
          <w:shd w:val="clear" w:color="auto" w:fill="ffffff"/>
        </w:rPr>
      </w:pPr>
      <w:r>
        <w:rPr>
          <w:rFonts w:hint="eastAsia" w:ascii="宋体" w:hAnsi="宋体" w:eastAsia="宋体" w:cs="宋体"/>
          <w:sz w:val="24"/>
          <w:shd w:val="clear" w:color="auto" w:fill="ffffff"/>
        </w:rPr>
        <w:t xml:space="preserve">联系地址：江苏省盐城市大丰区大丰港经济开发区中港大道1号</w:t>
      </w:r>
      <w:r/>
    </w:p>
    <w:p>
      <w:pPr>
        <w:ind w:firstLine="480"/>
        <w:spacing w:line="520" w:lineRule="exact"/>
        <w:rPr>
          <w:rFonts w:ascii="宋体" w:hAnsi="宋体" w:eastAsia="宋体" w:cs="宋体"/>
          <w:sz w:val="24"/>
          <w:shd w:val="clear" w:color="auto" w:fill="ffffff"/>
        </w:rPr>
      </w:pPr>
      <w:r>
        <w:rPr>
          <w:rFonts w:hint="eastAsia" w:ascii="宋体" w:hAnsi="宋体" w:eastAsia="宋体" w:cs="宋体"/>
          <w:sz w:val="24"/>
          <w:shd w:val="clear" w:color="auto" w:fill="ffffff"/>
        </w:rPr>
        <w:t xml:space="preserve">联 系 人: 房嫄</w:t>
      </w:r>
      <w:r/>
    </w:p>
    <w:p>
      <w:pPr>
        <w:ind w:firstLine="480"/>
        <w:spacing w:line="520" w:lineRule="exact"/>
        <w:rPr>
          <w:rFonts w:ascii="宋体" w:hAnsi="宋体" w:eastAsia="宋体" w:cs="宋体"/>
          <w:sz w:val="24"/>
          <w:shd w:val="clear" w:color="auto" w:fill="ffffff"/>
        </w:rPr>
      </w:pPr>
      <w:r>
        <w:rPr>
          <w:rFonts w:hint="eastAsia" w:ascii="宋体" w:hAnsi="宋体" w:eastAsia="宋体" w:cs="宋体"/>
          <w:sz w:val="24"/>
          <w:shd w:val="clear" w:color="auto" w:fill="ffffff"/>
        </w:rPr>
        <w:t xml:space="preserve">联系电话：</w:t>
      </w:r>
      <w:r>
        <w:rPr>
          <w:rFonts w:ascii="宋体" w:hAnsi="宋体" w:eastAsia="宋体" w:cs="宋体"/>
          <w:sz w:val="24"/>
          <w:shd w:val="clear" w:color="auto" w:fill="ffffff"/>
        </w:rPr>
        <w:t xml:space="preserve">13851315199</w:t>
      </w:r>
      <w:r/>
    </w:p>
    <w:p>
      <w:pPr>
        <w:ind w:firstLine="480"/>
        <w:spacing w:line="520" w:lineRule="exact"/>
        <w:rPr>
          <w:rFonts w:ascii="宋体" w:hAnsi="宋体" w:eastAsia="宋体" w:cs="宋体"/>
          <w:sz w:val="24"/>
          <w:shd w:val="clear" w:color="auto" w:fill="ffffff"/>
        </w:rPr>
      </w:pPr>
      <w:r>
        <w:rPr>
          <w:rFonts w:hint="eastAsia" w:ascii="宋体" w:hAnsi="宋体" w:eastAsia="宋体" w:cs="宋体"/>
          <w:sz w:val="24"/>
          <w:shd w:val="clear" w:color="auto" w:fill="ffffff"/>
        </w:rPr>
        <w:t xml:space="preserve">2、</w:t>
      </w:r>
      <w:r>
        <w:rPr>
          <w:rFonts w:hint="eastAsia" w:ascii="宋体" w:hAnsi="宋体" w:eastAsia="宋体" w:cs="宋体"/>
          <w:sz w:val="24"/>
          <w:shd w:val="clear" w:color="auto" w:fill="ffffff"/>
        </w:rPr>
        <w:t xml:space="preserve">采购代理</w:t>
      </w:r>
      <w:r>
        <w:rPr>
          <w:rFonts w:hint="eastAsia" w:ascii="宋体" w:hAnsi="宋体" w:eastAsia="宋体" w:cs="宋体"/>
          <w:sz w:val="24"/>
          <w:shd w:val="clear" w:color="auto" w:fill="ffffff"/>
        </w:rPr>
        <w:t xml:space="preserve">机构信息</w:t>
      </w:r>
      <w:r/>
    </w:p>
    <w:p>
      <w:pPr>
        <w:ind w:firstLine="480"/>
        <w:spacing w:line="520" w:lineRule="exact"/>
        <w:rPr>
          <w:rFonts w:ascii="宋体" w:hAnsi="宋体" w:eastAsia="宋体" w:cs="宋体"/>
          <w:sz w:val="24"/>
          <w:shd w:val="clear" w:color="auto" w:fill="ffffff"/>
        </w:rPr>
      </w:pPr>
      <w:r>
        <w:rPr>
          <w:rFonts w:hint="eastAsia" w:ascii="宋体" w:hAnsi="宋体" w:eastAsia="宋体" w:cs="宋体"/>
          <w:sz w:val="24"/>
          <w:shd w:val="clear" w:color="auto" w:fill="ffffff"/>
        </w:rPr>
        <w:t xml:space="preserve">采购代理</w:t>
      </w:r>
      <w:r>
        <w:rPr>
          <w:rFonts w:hint="eastAsia" w:ascii="宋体" w:hAnsi="宋体" w:eastAsia="宋体" w:cs="宋体"/>
          <w:sz w:val="24"/>
          <w:shd w:val="clear" w:color="auto" w:fill="ffffff"/>
        </w:rPr>
        <w:t xml:space="preserve">机构：江苏兴华工程项目管理咨询有限公司</w:t>
      </w:r>
      <w:r/>
    </w:p>
    <w:p>
      <w:pPr>
        <w:ind w:firstLine="480"/>
        <w:spacing w:line="520" w:lineRule="exact"/>
        <w:rPr>
          <w:rFonts w:ascii="宋体" w:hAnsi="宋体" w:eastAsia="宋体" w:cs="宋体"/>
          <w:sz w:val="24"/>
          <w:shd w:val="clear" w:color="auto" w:fill="ffffff"/>
        </w:rPr>
      </w:pPr>
      <w:r>
        <w:rPr>
          <w:rFonts w:hint="eastAsia" w:ascii="宋体" w:hAnsi="宋体" w:eastAsia="宋体" w:cs="宋体"/>
          <w:sz w:val="24"/>
          <w:shd w:val="clear" w:color="auto" w:fill="ffffff"/>
        </w:rPr>
        <w:t xml:space="preserve">联系地址：大丰高新区五一路5号希望小镇1号楼</w:t>
      </w:r>
      <w:r/>
    </w:p>
    <w:p>
      <w:pPr>
        <w:ind w:firstLine="480"/>
        <w:spacing w:line="520" w:lineRule="exact"/>
        <w:rPr>
          <w:rFonts w:ascii="宋体" w:hAnsi="宋体" w:eastAsia="宋体" w:cs="宋体"/>
          <w:sz w:val="24"/>
          <w:shd w:val="clear" w:color="auto" w:fill="ffffff"/>
        </w:rPr>
      </w:pPr>
      <w:r>
        <w:rPr>
          <w:rFonts w:hint="eastAsia" w:ascii="宋体" w:hAnsi="宋体" w:eastAsia="宋体" w:cs="宋体"/>
          <w:sz w:val="24"/>
          <w:shd w:val="clear" w:color="auto" w:fill="ffffff"/>
        </w:rPr>
        <w:t xml:space="preserve">联 系 人：邹海君</w:t>
      </w:r>
      <w:r/>
    </w:p>
    <w:p>
      <w:pPr>
        <w:ind w:firstLine="480"/>
        <w:spacing w:line="520" w:lineRule="exact"/>
        <w:rPr>
          <w:rFonts w:ascii="宋体" w:hAnsi="宋体" w:eastAsia="宋体" w:cs="宋体"/>
          <w:sz w:val="24"/>
        </w:rPr>
      </w:pPr>
      <w:r>
        <w:rPr>
          <w:rFonts w:hint="eastAsia" w:ascii="宋体" w:hAnsi="宋体" w:eastAsia="宋体" w:cs="宋体"/>
          <w:sz w:val="24"/>
          <w:shd w:val="clear" w:color="auto" w:fill="ffffff"/>
        </w:rPr>
        <w:t xml:space="preserve">联系电话：0515-83839668 、13921826080</w:t>
      </w:r>
      <w:r/>
    </w:p>
    <w:p>
      <w:pPr>
        <w:ind w:firstLine="480"/>
        <w:spacing w:line="520" w:lineRule="exact"/>
        <w:rPr>
          <w:rFonts w:ascii="宋体" w:hAnsi="宋体" w:eastAsia="宋体" w:cs="宋体"/>
          <w:sz w:val="24"/>
        </w:rPr>
      </w:pPr>
      <w:r>
        <w:rPr>
          <w:rFonts w:ascii="宋体" w:hAnsi="宋体" w:eastAsia="宋体" w:cs="宋体"/>
          <w:sz w:val="24"/>
        </w:rPr>
      </w:r>
      <w:r/>
    </w:p>
    <w:p>
      <w:pPr>
        <w:jc w:val="left"/>
        <w:widowControl/>
        <w:rPr>
          <w:rFonts w:ascii="宋体" w:hAnsi="宋体" w:eastAsia="宋体" w:cs="宋体"/>
          <w:sz w:val="24"/>
        </w:rPr>
      </w:pPr>
      <w:r>
        <w:rPr>
          <w:rFonts w:ascii="宋体" w:hAnsi="宋体" w:eastAsia="宋体" w:cs="宋体"/>
          <w:sz w:val="24"/>
        </w:rPr>
        <w:br w:type="page" w:clear="all"/>
      </w:r>
      <w:r/>
    </w:p>
    <w:p>
      <w:pPr>
        <w:pStyle w:val="728"/>
        <w:jc w:val="center"/>
        <w:keepLines/>
        <w:keepNext/>
        <w:spacing w:beforeAutospacing="0" w:afterAutospacing="0" w:line="415" w:lineRule="auto"/>
        <w:rPr>
          <w:rFonts w:ascii="宋体" w:hAnsi="宋体" w:eastAsia="宋体"/>
        </w:rPr>
      </w:pPr>
      <w:r>
        <w:rPr>
          <w:rFonts w:hint="eastAsia" w:ascii="宋体" w:hAnsi="宋体" w:eastAsia="宋体" w:cs="黑体"/>
          <w:b/>
          <w:sz w:val="44"/>
          <w:szCs w:val="44"/>
        </w:rPr>
        <w:t xml:space="preserve">第二章  </w:t>
      </w:r>
      <w:bookmarkStart w:id="33" w:name="_Toc20823274"/>
      <w:r/>
      <w:bookmarkStart w:id="34" w:name="_Toc120614213"/>
      <w:r/>
      <w:bookmarkStart w:id="35" w:name="_Toc16938518"/>
      <w:r/>
      <w:bookmarkStart w:id="36" w:name="_Toc513029202"/>
      <w:r/>
      <w:bookmarkEnd w:id="6"/>
      <w:r>
        <w:rPr>
          <w:rFonts w:hint="eastAsia" w:ascii="宋体" w:hAnsi="宋体" w:eastAsia="宋体" w:cs="黑体"/>
          <w:b/>
          <w:sz w:val="44"/>
          <w:szCs w:val="44"/>
        </w:rPr>
        <w:t xml:space="preserve">投标人须知</w:t>
      </w:r>
      <w:bookmarkEnd w:id="33"/>
      <w:r/>
      <w:bookmarkEnd w:id="34"/>
      <w:r/>
      <w:bookmarkEnd w:id="35"/>
      <w:r/>
      <w:bookmarkEnd w:id="36"/>
      <w:r/>
      <w:r/>
    </w:p>
    <w:p>
      <w:pPr>
        <w:pStyle w:val="728"/>
        <w:ind w:firstLine="482"/>
        <w:jc w:val="both"/>
        <w:keepLines/>
        <w:keepNext/>
        <w:spacing w:beforeAutospacing="0" w:afterAutospacing="0" w:line="520" w:lineRule="exact"/>
        <w:rPr>
          <w:rFonts w:ascii="宋体" w:hAnsi="宋体" w:eastAsia="宋体" w:cs="宋体"/>
        </w:rPr>
      </w:pPr>
      <w:r/>
      <w:bookmarkStart w:id="37" w:name="_Toc513029203"/>
      <w:r/>
      <w:bookmarkStart w:id="38" w:name="_Toc20823275"/>
      <w:r/>
      <w:bookmarkStart w:id="39" w:name="_Toc16938519"/>
      <w:r/>
      <w:bookmarkStart w:id="40" w:name="_Toc120614214"/>
      <w:r>
        <w:rPr>
          <w:rFonts w:hint="eastAsia" w:ascii="宋体" w:hAnsi="宋体" w:eastAsia="宋体" w:cs="宋体"/>
          <w:b/>
        </w:rPr>
        <w:t xml:space="preserve">一、总则</w:t>
      </w:r>
      <w:bookmarkEnd w:id="37"/>
      <w:r/>
      <w:bookmarkEnd w:id="38"/>
      <w:r/>
      <w:bookmarkEnd w:id="39"/>
      <w:r/>
      <w:bookmarkEnd w:id="40"/>
      <w:r/>
      <w:r/>
    </w:p>
    <w:p>
      <w:pPr>
        <w:pStyle w:val="728"/>
        <w:ind w:firstLine="480"/>
        <w:jc w:val="both"/>
        <w:keepLines/>
        <w:keepNext/>
        <w:spacing w:beforeAutospacing="0" w:afterAutospacing="0" w:line="520" w:lineRule="exact"/>
        <w:rPr>
          <w:rFonts w:ascii="宋体" w:hAnsi="宋体" w:eastAsia="宋体" w:cs="宋体"/>
        </w:rPr>
      </w:pPr>
      <w:r/>
      <w:bookmarkStart w:id="41" w:name="_Toc20823276"/>
      <w:r/>
      <w:bookmarkStart w:id="42" w:name="_Toc458694821"/>
      <w:r/>
      <w:bookmarkStart w:id="43" w:name="_Toc513029204"/>
      <w:r/>
      <w:bookmarkStart w:id="44" w:name="_Toc16938520"/>
      <w:r/>
      <w:bookmarkStart w:id="45" w:name="_Hlt16619475"/>
      <w:r>
        <w:rPr>
          <w:rFonts w:hint="eastAsia" w:ascii="宋体" w:hAnsi="宋体" w:eastAsia="宋体" w:cs="宋体"/>
        </w:rPr>
        <w:t xml:space="preserve">1</w:t>
      </w:r>
      <w:bookmarkEnd w:id="41"/>
      <w:r>
        <w:rPr>
          <w:rFonts w:hint="eastAsia" w:ascii="宋体" w:hAnsi="宋体" w:eastAsia="宋体" w:cs="宋体"/>
        </w:rPr>
        <w:t xml:space="preserve">、招标方式</w:t>
      </w:r>
      <w:bookmarkEnd w:id="42"/>
      <w:r/>
      <w:bookmarkEnd w:id="43"/>
      <w:r/>
      <w:bookmarkEnd w:id="44"/>
      <w:r/>
      <w:r/>
    </w:p>
    <w:p>
      <w:pPr>
        <w:pStyle w:val="728"/>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1.1 本次招标采取公开招标方式，本招标文件仅适用于招标公告中所述项目。</w:t>
      </w:r>
      <w:r/>
    </w:p>
    <w:p>
      <w:pPr>
        <w:pStyle w:val="728"/>
        <w:ind w:firstLine="480"/>
        <w:jc w:val="both"/>
        <w:keepLines/>
        <w:keepNext/>
        <w:spacing w:beforeAutospacing="0" w:afterAutospacing="0" w:line="520" w:lineRule="exact"/>
        <w:rPr>
          <w:rFonts w:ascii="宋体" w:hAnsi="宋体" w:eastAsia="宋体" w:cs="宋体"/>
        </w:rPr>
      </w:pPr>
      <w:r/>
      <w:bookmarkStart w:id="46" w:name="_Toc20823277"/>
      <w:r/>
      <w:bookmarkStart w:id="47" w:name="_Toc513029205"/>
      <w:r/>
      <w:bookmarkStart w:id="48" w:name="_Toc16938521"/>
      <w:r>
        <w:rPr>
          <w:rFonts w:hint="eastAsia" w:ascii="宋体" w:hAnsi="宋体" w:eastAsia="宋体" w:cs="宋体"/>
        </w:rPr>
        <w:t xml:space="preserve">2、合格的投标人</w:t>
      </w:r>
      <w:bookmarkEnd w:id="46"/>
      <w:r/>
      <w:bookmarkEnd w:id="47"/>
      <w:r/>
      <w:bookmarkEnd w:id="48"/>
      <w:r/>
      <w:r/>
    </w:p>
    <w:p>
      <w:pPr>
        <w:pStyle w:val="728"/>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2.1满足招标公告中供应商的资格要求的规定。</w:t>
      </w:r>
      <w:r/>
    </w:p>
    <w:p>
      <w:pPr>
        <w:pStyle w:val="728"/>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2.2 满足本文件实质性要求和条件的规定。</w:t>
      </w:r>
      <w:r/>
    </w:p>
    <w:p>
      <w:pPr>
        <w:pStyle w:val="728"/>
        <w:ind w:firstLine="480"/>
        <w:jc w:val="both"/>
        <w:keepLines/>
        <w:keepNext/>
        <w:spacing w:beforeAutospacing="0" w:afterAutospacing="0" w:line="520" w:lineRule="exact"/>
        <w:rPr>
          <w:rFonts w:ascii="宋体" w:hAnsi="宋体" w:eastAsia="宋体" w:cs="宋体"/>
        </w:rPr>
      </w:pPr>
      <w:r/>
      <w:bookmarkStart w:id="49" w:name="_Toc513029206"/>
      <w:r/>
      <w:bookmarkStart w:id="50" w:name="_Toc16938522"/>
      <w:r/>
      <w:bookmarkStart w:id="51" w:name="_Toc20823278"/>
      <w:r>
        <w:rPr>
          <w:rFonts w:hint="eastAsia" w:ascii="宋体" w:hAnsi="宋体" w:eastAsia="宋体" w:cs="宋体"/>
        </w:rPr>
        <w:t xml:space="preserve">3、适用法律</w:t>
      </w:r>
      <w:bookmarkEnd w:id="49"/>
      <w:r/>
      <w:bookmarkEnd w:id="50"/>
      <w:r/>
      <w:bookmarkEnd w:id="51"/>
      <w:r/>
      <w:r/>
    </w:p>
    <w:p>
      <w:pPr>
        <w:pStyle w:val="728"/>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3.1 本次招标及由此产生的合同受中华人民共和国有关的法律法规制约和保护。</w:t>
      </w:r>
      <w:r/>
    </w:p>
    <w:p>
      <w:pPr>
        <w:pStyle w:val="728"/>
        <w:ind w:firstLine="480"/>
        <w:jc w:val="both"/>
        <w:keepLines/>
        <w:keepNext/>
        <w:spacing w:beforeAutospacing="0" w:afterAutospacing="0" w:line="520" w:lineRule="exact"/>
        <w:rPr>
          <w:rFonts w:ascii="宋体" w:hAnsi="宋体" w:eastAsia="宋体" w:cs="宋体"/>
        </w:rPr>
      </w:pPr>
      <w:r/>
      <w:bookmarkStart w:id="52" w:name="_Toc16938523"/>
      <w:r/>
      <w:bookmarkStart w:id="53" w:name="_Toc513029207"/>
      <w:r/>
      <w:bookmarkStart w:id="54" w:name="_Toc20823279"/>
      <w:r/>
      <w:bookmarkStart w:id="55" w:name="_Toc462564067"/>
      <w:r>
        <w:rPr>
          <w:rFonts w:hint="eastAsia" w:ascii="宋体" w:hAnsi="宋体" w:eastAsia="宋体" w:cs="宋体"/>
        </w:rPr>
        <w:t xml:space="preserve">4、投标费用</w:t>
      </w:r>
      <w:bookmarkEnd w:id="52"/>
      <w:r/>
      <w:bookmarkEnd w:id="53"/>
      <w:r/>
      <w:bookmarkEnd w:id="54"/>
      <w:r/>
      <w:bookmarkEnd w:id="55"/>
      <w:r/>
      <w:r/>
    </w:p>
    <w:p>
      <w:pPr>
        <w:pStyle w:val="728"/>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4.1 投标人应自行承担所有与参加投标有关的费用，无论投标过程中的做法和结果如何，采购人在任何情况下均无义务和责任承担这些费用。</w:t>
      </w:r>
      <w:r/>
    </w:p>
    <w:p>
      <w:pPr>
        <w:pStyle w:val="728"/>
        <w:ind w:firstLine="482"/>
        <w:jc w:val="both"/>
        <w:spacing w:beforeAutospacing="0" w:afterAutospacing="0" w:line="520" w:lineRule="exact"/>
        <w:rPr>
          <w:rFonts w:ascii="宋体" w:hAnsi="宋体" w:eastAsia="宋体" w:cs="宋体"/>
        </w:rPr>
      </w:pPr>
      <w:r>
        <w:rPr>
          <w:rFonts w:hint="eastAsia" w:ascii="宋体" w:hAnsi="宋体" w:eastAsia="宋体" w:cs="宋体"/>
          <w:b/>
        </w:rPr>
        <w:t xml:space="preserve">5、</w:t>
      </w:r>
      <w:r>
        <w:rPr>
          <w:rFonts w:hint="eastAsia" w:ascii="宋体" w:hAnsi="宋体" w:eastAsia="宋体" w:cs="宋体"/>
        </w:rPr>
        <w:t xml:space="preserve">招标文件的约束力</w:t>
      </w:r>
      <w:r/>
    </w:p>
    <w:p>
      <w:pPr>
        <w:pStyle w:val="728"/>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5.1 投标人一旦参加本项目采购活动，即被认为接受了本招标文件的规定和约束。</w:t>
      </w:r>
      <w:r/>
    </w:p>
    <w:p>
      <w:pPr>
        <w:pStyle w:val="728"/>
        <w:ind w:firstLine="482"/>
        <w:jc w:val="both"/>
        <w:keepLines/>
        <w:keepNext/>
        <w:spacing w:beforeAutospacing="0" w:afterAutospacing="0" w:line="520" w:lineRule="exact"/>
        <w:rPr>
          <w:rFonts w:ascii="宋体" w:hAnsi="宋体" w:eastAsia="宋体" w:cs="宋体"/>
        </w:rPr>
      </w:pPr>
      <w:r/>
      <w:bookmarkStart w:id="56" w:name="_Toc513029209"/>
      <w:r/>
      <w:bookmarkStart w:id="57" w:name="_Toc16938525"/>
      <w:r/>
      <w:bookmarkStart w:id="58" w:name="_Toc120614215"/>
      <w:r/>
      <w:bookmarkStart w:id="59" w:name="_Toc20823281"/>
      <w:r>
        <w:rPr>
          <w:rFonts w:hint="eastAsia" w:ascii="宋体" w:hAnsi="宋体" w:eastAsia="宋体" w:cs="宋体"/>
          <w:b/>
        </w:rPr>
        <w:t xml:space="preserve">二、招标文件</w:t>
      </w:r>
      <w:bookmarkEnd w:id="56"/>
      <w:r/>
      <w:bookmarkEnd w:id="57"/>
      <w:r/>
      <w:bookmarkEnd w:id="58"/>
      <w:r/>
      <w:bookmarkEnd w:id="59"/>
      <w:r/>
      <w:r/>
    </w:p>
    <w:p>
      <w:pPr>
        <w:pStyle w:val="728"/>
        <w:ind w:firstLine="480"/>
        <w:jc w:val="both"/>
        <w:keepLines/>
        <w:keepNext/>
        <w:spacing w:beforeAutospacing="0" w:afterAutospacing="0" w:line="520" w:lineRule="exact"/>
        <w:rPr>
          <w:rFonts w:ascii="宋体" w:hAnsi="宋体" w:eastAsia="宋体" w:cs="宋体"/>
        </w:rPr>
      </w:pPr>
      <w:r/>
      <w:bookmarkStart w:id="60" w:name="_Toc16938526"/>
      <w:r/>
      <w:bookmarkStart w:id="61" w:name="_Toc20823282"/>
      <w:r/>
      <w:bookmarkStart w:id="62" w:name="_Toc513029210"/>
      <w:r>
        <w:rPr>
          <w:rFonts w:hint="eastAsia" w:ascii="宋体" w:hAnsi="宋体" w:eastAsia="宋体" w:cs="宋体"/>
        </w:rPr>
        <w:t xml:space="preserve">6、招标文件构成</w:t>
      </w:r>
      <w:bookmarkEnd w:id="60"/>
      <w:r/>
      <w:bookmarkEnd w:id="61"/>
      <w:r/>
      <w:bookmarkEnd w:id="62"/>
      <w:r/>
      <w:r/>
    </w:p>
    <w:p>
      <w:pPr>
        <w:pStyle w:val="728"/>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6.1 招标文件由以下部分组成：</w:t>
      </w:r>
      <w:r/>
    </w:p>
    <w:p>
      <w:pPr>
        <w:pStyle w:val="728"/>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（1）招标公告</w:t>
      </w:r>
      <w:r/>
    </w:p>
    <w:p>
      <w:pPr>
        <w:pStyle w:val="728"/>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（2）投标人须知</w:t>
      </w:r>
      <w:r/>
    </w:p>
    <w:p>
      <w:pPr>
        <w:pStyle w:val="728"/>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（3）合同文本</w:t>
      </w:r>
      <w:r/>
    </w:p>
    <w:p>
      <w:pPr>
        <w:pStyle w:val="728"/>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（4）采购需求</w:t>
      </w:r>
      <w:r/>
    </w:p>
    <w:p>
      <w:pPr>
        <w:pStyle w:val="728"/>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（5）评标方法与评标标准</w:t>
      </w:r>
      <w:r/>
    </w:p>
    <w:p>
      <w:pPr>
        <w:pStyle w:val="728"/>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（6）投标文件格式</w:t>
      </w:r>
      <w:r/>
    </w:p>
    <w:p>
      <w:pPr>
        <w:pStyle w:val="728"/>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请仔细检查招标文件是否齐全，如有缺漏请立即与采购代理机构联系解决。</w:t>
      </w:r>
      <w:r/>
    </w:p>
    <w:p>
      <w:pPr>
        <w:pStyle w:val="728"/>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6.2 投标人应认真阅读招标文件中所有的事项、格式、条款和规范等要求。按招标文件</w:t>
      </w:r>
      <w:r>
        <w:rPr>
          <w:rFonts w:hint="eastAsia" w:ascii="宋体" w:hAnsi="宋体" w:eastAsia="宋体" w:cs="宋体"/>
        </w:rPr>
        <w:t xml:space="preserve">要求和规定编制投标文件，并保证所提供的全部资料的真实性，以使其投标文件对招标文件作出实质性响应，否则其风险由投标人自行承担。</w:t>
      </w:r>
      <w:r/>
    </w:p>
    <w:p>
      <w:pPr>
        <w:pStyle w:val="728"/>
        <w:ind w:firstLine="480"/>
        <w:jc w:val="both"/>
        <w:keepLines/>
        <w:keepNext/>
        <w:spacing w:beforeAutospacing="0" w:afterAutospacing="0" w:line="520" w:lineRule="exact"/>
        <w:rPr>
          <w:rFonts w:ascii="宋体" w:hAnsi="宋体" w:eastAsia="宋体" w:cs="宋体"/>
        </w:rPr>
      </w:pPr>
      <w:r/>
      <w:bookmarkStart w:id="63" w:name="_Toc513029211"/>
      <w:r/>
      <w:bookmarkStart w:id="64" w:name="_Toc462564070"/>
      <w:r/>
      <w:bookmarkStart w:id="65" w:name="_Toc16938527"/>
      <w:r/>
      <w:bookmarkStart w:id="66" w:name="_Toc20823283"/>
      <w:r>
        <w:rPr>
          <w:rFonts w:hint="eastAsia" w:ascii="宋体" w:hAnsi="宋体" w:eastAsia="宋体" w:cs="宋体"/>
        </w:rPr>
        <w:t xml:space="preserve">7、招标文件的澄清</w:t>
      </w:r>
      <w:bookmarkEnd w:id="63"/>
      <w:r/>
      <w:bookmarkEnd w:id="64"/>
      <w:r/>
      <w:bookmarkEnd w:id="65"/>
      <w:r/>
      <w:bookmarkEnd w:id="66"/>
      <w:r/>
      <w:r/>
    </w:p>
    <w:p>
      <w:pPr>
        <w:pStyle w:val="728"/>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7.1 任何要求对招标文件进行澄清的投标人，应在投标截止期</w:t>
      </w:r>
      <w:r>
        <w:rPr>
          <w:rFonts w:hint="eastAsia" w:ascii="宋体" w:hAnsi="宋体" w:eastAsia="宋体" w:cs="宋体"/>
          <w:b/>
        </w:rPr>
        <w:t xml:space="preserve">十日</w:t>
      </w:r>
      <w:r>
        <w:rPr>
          <w:rFonts w:hint="eastAsia" w:ascii="宋体" w:hAnsi="宋体" w:eastAsia="宋体" w:cs="宋体"/>
        </w:rPr>
        <w:t xml:space="preserve">前按招标公告中的通讯地址，以书面形式通知采购人。</w:t>
      </w:r>
      <w:r/>
    </w:p>
    <w:p>
      <w:pPr>
        <w:pStyle w:val="728"/>
        <w:ind w:firstLine="480"/>
        <w:jc w:val="both"/>
        <w:keepLines/>
        <w:keepNext/>
        <w:spacing w:beforeAutospacing="0" w:afterAutospacing="0" w:line="520" w:lineRule="exact"/>
        <w:rPr>
          <w:rFonts w:ascii="宋体" w:hAnsi="宋体" w:eastAsia="宋体" w:cs="宋体"/>
        </w:rPr>
      </w:pPr>
      <w:r/>
      <w:bookmarkStart w:id="67" w:name="_Toc16938528"/>
      <w:r/>
      <w:bookmarkStart w:id="68" w:name="_Toc513029212"/>
      <w:r/>
      <w:bookmarkStart w:id="69" w:name="_Toc20823284"/>
      <w:r/>
      <w:bookmarkStart w:id="70" w:name="_Toc462564071"/>
      <w:r>
        <w:rPr>
          <w:rFonts w:hint="eastAsia" w:ascii="宋体" w:hAnsi="宋体" w:eastAsia="宋体" w:cs="宋体"/>
        </w:rPr>
        <w:t xml:space="preserve">8、招标文件的修改</w:t>
      </w:r>
      <w:bookmarkEnd w:id="67"/>
      <w:r/>
      <w:bookmarkEnd w:id="68"/>
      <w:r/>
      <w:bookmarkEnd w:id="69"/>
      <w:r/>
      <w:bookmarkEnd w:id="70"/>
      <w:r/>
      <w:r/>
    </w:p>
    <w:p>
      <w:pPr>
        <w:pStyle w:val="728"/>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8.1 在投标截止时间前，采购人可以对招标文件进行修改。</w:t>
      </w:r>
      <w:r/>
    </w:p>
    <w:p>
      <w:pPr>
        <w:pStyle w:val="728"/>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8.2 采购人有权按照法定的要求推迟投标截止日期和开标日期。</w:t>
      </w:r>
      <w:r/>
    </w:p>
    <w:p>
      <w:pPr>
        <w:pStyle w:val="728"/>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8.3 招标文件的修改将在中国政府采购网</w:t>
      </w:r>
      <w:r>
        <w:rPr>
          <w:rFonts w:hint="eastAsia" w:ascii="宋体" w:hAnsi="宋体" w:eastAsia="宋体" w:cs="宋体"/>
          <w:shd w:val="clear" w:color="auto" w:fill="ffffff"/>
        </w:rPr>
        <w:t xml:space="preserve">、</w:t>
      </w:r>
      <w:r>
        <w:rPr>
          <w:rFonts w:hint="eastAsia" w:ascii="宋体" w:hAnsi="宋体" w:eastAsia="宋体" w:cs="宋体"/>
        </w:rPr>
        <w:t xml:space="preserve">江苏政府采购网、盐城市政府采购网公布，补充文件将作为招标文件的组成部分，并对投标人具有约束力。</w:t>
      </w:r>
      <w:r/>
    </w:p>
    <w:p>
      <w:pPr>
        <w:pStyle w:val="728"/>
        <w:ind w:firstLine="482"/>
        <w:jc w:val="both"/>
        <w:keepLines/>
        <w:keepNext/>
        <w:spacing w:beforeAutospacing="0" w:afterAutospacing="0" w:line="520" w:lineRule="exact"/>
        <w:rPr>
          <w:rFonts w:ascii="宋体" w:hAnsi="宋体" w:eastAsia="宋体" w:cs="宋体"/>
        </w:rPr>
      </w:pPr>
      <w:r/>
      <w:bookmarkStart w:id="71" w:name="_Toc120614216"/>
      <w:r/>
      <w:bookmarkStart w:id="72" w:name="_Toc513029213"/>
      <w:r/>
      <w:bookmarkStart w:id="73" w:name="_Toc16938529"/>
      <w:r/>
      <w:bookmarkStart w:id="74" w:name="_Toc20823285"/>
      <w:r/>
      <w:bookmarkStart w:id="75" w:name="_Toc462564072"/>
      <w:r>
        <w:rPr>
          <w:rFonts w:hint="eastAsia" w:ascii="宋体" w:hAnsi="宋体" w:eastAsia="宋体" w:cs="宋体"/>
          <w:b/>
        </w:rPr>
        <w:t xml:space="preserve">三、投标文件的编制</w:t>
      </w:r>
      <w:bookmarkEnd w:id="71"/>
      <w:r/>
      <w:bookmarkEnd w:id="72"/>
      <w:r/>
      <w:bookmarkEnd w:id="73"/>
      <w:r/>
      <w:bookmarkEnd w:id="74"/>
      <w:r/>
      <w:bookmarkEnd w:id="75"/>
      <w:r/>
      <w:r/>
    </w:p>
    <w:p>
      <w:pPr>
        <w:pStyle w:val="728"/>
        <w:ind w:firstLine="480"/>
        <w:jc w:val="both"/>
        <w:keepLines/>
        <w:keepNext/>
        <w:spacing w:beforeAutospacing="0" w:afterAutospacing="0" w:line="520" w:lineRule="exact"/>
        <w:rPr>
          <w:rFonts w:ascii="宋体" w:hAnsi="宋体" w:eastAsia="宋体" w:cs="宋体"/>
        </w:rPr>
      </w:pPr>
      <w:r/>
      <w:bookmarkStart w:id="76" w:name="_Toc20823286"/>
      <w:r/>
      <w:bookmarkStart w:id="77" w:name="_Toc16938530"/>
      <w:r/>
      <w:bookmarkStart w:id="78" w:name="_Toc462564073"/>
      <w:r/>
      <w:bookmarkStart w:id="79" w:name="_Toc513029214"/>
      <w:r>
        <w:rPr>
          <w:rFonts w:hint="eastAsia" w:ascii="宋体" w:hAnsi="宋体" w:eastAsia="宋体" w:cs="宋体"/>
        </w:rPr>
        <w:t xml:space="preserve">9、投标文件的语言及度量衡单位</w:t>
      </w:r>
      <w:bookmarkEnd w:id="76"/>
      <w:r/>
      <w:bookmarkEnd w:id="77"/>
      <w:r/>
      <w:bookmarkEnd w:id="78"/>
      <w:r/>
      <w:bookmarkEnd w:id="79"/>
      <w:r/>
      <w:r/>
    </w:p>
    <w:p>
      <w:pPr>
        <w:pStyle w:val="728"/>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9.1 投标人提交的投标文件以及投标人与采购人就有关投标的所有来往通知、函件和文件均应使用</w:t>
      </w:r>
      <w:r>
        <w:rPr>
          <w:rFonts w:hint="eastAsia" w:ascii="宋体" w:hAnsi="宋体" w:eastAsia="宋体" w:cs="宋体"/>
          <w:b/>
        </w:rPr>
        <w:t xml:space="preserve">简体中文</w:t>
      </w:r>
      <w:r>
        <w:rPr>
          <w:rFonts w:hint="eastAsia" w:ascii="宋体" w:hAnsi="宋体" w:eastAsia="宋体" w:cs="宋体"/>
        </w:rPr>
        <w:t xml:space="preserve">。</w:t>
      </w:r>
      <w:r/>
    </w:p>
    <w:p>
      <w:pPr>
        <w:pStyle w:val="728"/>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9.2 除技术性能另有规定外，投标文件所使用的度量衡单位，均须采用国家法定计量单位。</w:t>
      </w:r>
      <w:r/>
    </w:p>
    <w:p>
      <w:pPr>
        <w:pStyle w:val="728"/>
        <w:ind w:firstLine="480"/>
        <w:jc w:val="both"/>
        <w:keepLines/>
        <w:keepNext/>
        <w:spacing w:beforeAutospacing="0" w:afterAutospacing="0" w:line="520" w:lineRule="exact"/>
        <w:rPr>
          <w:rFonts w:ascii="宋体" w:hAnsi="宋体" w:eastAsia="宋体" w:cs="宋体"/>
        </w:rPr>
      </w:pPr>
      <w:r/>
      <w:bookmarkStart w:id="80" w:name="_Toc513029215"/>
      <w:r/>
      <w:bookmarkStart w:id="81" w:name="_Toc462564074"/>
      <w:r/>
      <w:bookmarkStart w:id="82" w:name="_Toc16938531"/>
      <w:r/>
      <w:bookmarkStart w:id="83" w:name="_Toc20823287"/>
      <w:r>
        <w:rPr>
          <w:rFonts w:hint="eastAsia" w:ascii="宋体" w:hAnsi="宋体" w:eastAsia="宋体" w:cs="宋体"/>
        </w:rPr>
        <w:t xml:space="preserve">10、投标文件构成</w:t>
      </w:r>
      <w:bookmarkEnd w:id="80"/>
      <w:r/>
      <w:bookmarkEnd w:id="81"/>
      <w:r/>
      <w:bookmarkEnd w:id="82"/>
      <w:r/>
      <w:bookmarkEnd w:id="83"/>
      <w:r/>
      <w:r/>
    </w:p>
    <w:p>
      <w:pPr>
        <w:pStyle w:val="728"/>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10.1投标人编写的投标文件应包括资格证明文件、符合性证明文件、投标分项报价表、技术要求响应及偏离表、商务要求响应及偏离表、其他证明文件、投标函、开标一览表等部分。</w:t>
      </w:r>
      <w:r/>
    </w:p>
    <w:p>
      <w:pPr>
        <w:pStyle w:val="728"/>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10.2 如标书制作工具中格式和内容与</w:t>
      </w:r>
      <w:r>
        <w:rPr>
          <w:rFonts w:hint="eastAsia" w:ascii="宋体" w:hAnsi="宋体" w:eastAsia="宋体" w:cs="宋体"/>
          <w:shd w:val="clear" w:color="auto" w:fill="ffffff"/>
        </w:rPr>
        <w:t xml:space="preserve">“</w:t>
      </w:r>
      <w:r>
        <w:rPr>
          <w:rFonts w:hint="eastAsia" w:ascii="宋体" w:hAnsi="宋体" w:eastAsia="宋体" w:cs="宋体"/>
        </w:rPr>
        <w:t xml:space="preserve">中国政府采购网”“江苏政府采购网”“盐城市政府采购网</w:t>
      </w:r>
      <w:r>
        <w:rPr>
          <w:rFonts w:hint="eastAsia" w:ascii="宋体" w:hAnsi="宋体" w:eastAsia="宋体" w:cs="宋体"/>
          <w:shd w:val="clear" w:color="auto" w:fill="ffffff"/>
        </w:rPr>
        <w:t xml:space="preserve">”</w:t>
      </w:r>
      <w:r>
        <w:rPr>
          <w:rFonts w:hint="eastAsia" w:ascii="宋体" w:hAnsi="宋体" w:eastAsia="宋体" w:cs="宋体"/>
        </w:rPr>
        <w:t xml:space="preserve">发布的招标文件不一致，请以中国政府采购网”“江苏政府采购网”“盐城市政府采购网</w:t>
      </w:r>
      <w:r>
        <w:rPr>
          <w:rFonts w:hint="eastAsia" w:ascii="宋体" w:hAnsi="宋体" w:eastAsia="宋体" w:cs="宋体"/>
          <w:shd w:val="clear" w:color="auto" w:fill="ffffff"/>
        </w:rPr>
        <w:t xml:space="preserve">”</w:t>
      </w:r>
      <w:r>
        <w:rPr>
          <w:rFonts w:hint="eastAsia" w:ascii="宋体" w:hAnsi="宋体" w:eastAsia="宋体" w:cs="宋体"/>
        </w:rPr>
        <w:t xml:space="preserve">发布的招标文件为准。</w:t>
      </w:r>
      <w:r/>
    </w:p>
    <w:p>
      <w:pPr>
        <w:pStyle w:val="728"/>
        <w:ind w:firstLine="480"/>
        <w:jc w:val="both"/>
        <w:keepLines/>
        <w:keepNext/>
        <w:spacing w:beforeAutospacing="0" w:afterAutospacing="0" w:line="520" w:lineRule="exact"/>
        <w:rPr>
          <w:rFonts w:ascii="宋体" w:hAnsi="宋体" w:eastAsia="宋体" w:cs="宋体"/>
        </w:rPr>
      </w:pPr>
      <w:r/>
      <w:bookmarkStart w:id="84" w:name="_Toc513029219"/>
      <w:r/>
      <w:bookmarkStart w:id="85" w:name="_Toc14577354"/>
      <w:r/>
      <w:bookmarkStart w:id="86" w:name="_Toc14577357"/>
      <w:r/>
      <w:bookmarkStart w:id="87" w:name="_Toc49090507"/>
      <w:r/>
      <w:bookmarkStart w:id="88" w:name="_Toc14577355"/>
      <w:r/>
      <w:bookmarkStart w:id="89" w:name="_Toc49090509"/>
      <w:r/>
      <w:bookmarkStart w:id="90" w:name="_Toc49090508"/>
      <w:r/>
      <w:bookmarkStart w:id="91" w:name="_Toc513029216"/>
      <w:r/>
      <w:bookmarkStart w:id="92" w:name="_Hlt26668975"/>
      <w:r/>
      <w:bookmarkStart w:id="93" w:name="_Hlt26954838"/>
      <w:r/>
      <w:bookmarkStart w:id="94" w:name="_Hlt26670360"/>
      <w:r>
        <w:rPr>
          <w:rFonts w:hint="eastAsia" w:ascii="宋体" w:hAnsi="宋体" w:eastAsia="宋体" w:cs="宋体"/>
        </w:rPr>
        <w:t xml:space="preserve">11、证明投标人及投标标的符合招标文件规定的文件</w:t>
      </w:r>
      <w:bookmarkEnd w:id="84"/>
      <w:r/>
      <w:bookmarkEnd w:id="85"/>
      <w:r/>
      <w:bookmarkEnd w:id="86"/>
      <w:r/>
      <w:bookmarkEnd w:id="87"/>
      <w:r/>
      <w:bookmarkEnd w:id="88"/>
      <w:r/>
      <w:bookmarkEnd w:id="89"/>
      <w:r/>
      <w:bookmarkEnd w:id="90"/>
      <w:r/>
      <w:bookmarkEnd w:id="91"/>
      <w:r/>
      <w:r/>
    </w:p>
    <w:p>
      <w:pPr>
        <w:pStyle w:val="728"/>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11.1投标人应按照招标文件要求提交证明文件，证明其及投标标的符合招标文件规定。</w:t>
      </w:r>
      <w:r/>
    </w:p>
    <w:p>
      <w:pPr>
        <w:pStyle w:val="728"/>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11.2招标文件对证明文件无明确形式要求的，证明文件可以以文字资料、图纸和数据等</w:t>
      </w:r>
      <w:r>
        <w:rPr>
          <w:rFonts w:hint="eastAsia" w:ascii="宋体" w:hAnsi="宋体" w:eastAsia="宋体" w:cs="宋体"/>
        </w:rPr>
        <w:t xml:space="preserve">形式提交。</w:t>
      </w:r>
      <w:r/>
    </w:p>
    <w:p>
      <w:pPr>
        <w:pStyle w:val="728"/>
        <w:ind w:firstLine="480"/>
        <w:jc w:val="both"/>
        <w:keepLines/>
        <w:keepNext/>
        <w:spacing w:beforeAutospacing="0" w:afterAutospacing="0" w:line="520" w:lineRule="exact"/>
        <w:rPr>
          <w:rFonts w:ascii="宋体" w:hAnsi="宋体" w:eastAsia="宋体" w:cs="宋体"/>
        </w:rPr>
      </w:pPr>
      <w:r>
        <w:rPr>
          <w:rFonts w:hint="eastAsia" w:ascii="宋体" w:hAnsi="宋体" w:eastAsia="宋体" w:cs="宋体"/>
        </w:rPr>
        <w:t xml:space="preserve">12、投标分项报价表</w:t>
      </w:r>
      <w:r/>
    </w:p>
    <w:p>
      <w:pPr>
        <w:pStyle w:val="728"/>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12.1 投标人应按照招标文件规定格式填报投标分项报价表。</w:t>
      </w:r>
      <w:r/>
    </w:p>
    <w:p>
      <w:pPr>
        <w:pStyle w:val="728"/>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12.2投标货币。投标文件中的单价和总价无特殊规定的采用人民币报价，以元为单位标注。招标文件中另有规定的按规定执行。</w:t>
      </w:r>
      <w:r/>
    </w:p>
    <w:p>
      <w:pPr>
        <w:pStyle w:val="728"/>
        <w:ind w:firstLine="480"/>
        <w:jc w:val="both"/>
        <w:keepLines/>
        <w:keepNext/>
        <w:spacing w:beforeAutospacing="0" w:afterAutospacing="0" w:line="520" w:lineRule="exact"/>
        <w:rPr>
          <w:rFonts w:ascii="宋体" w:hAnsi="宋体" w:eastAsia="宋体" w:cs="宋体"/>
        </w:rPr>
      </w:pPr>
      <w:r/>
      <w:bookmarkStart w:id="95" w:name="_Hlt26670482"/>
      <w:r/>
      <w:bookmarkStart w:id="96" w:name="_Hlt26670486"/>
      <w:r/>
      <w:bookmarkStart w:id="97" w:name="_Hlt26954848"/>
      <w:r/>
      <w:bookmarkStart w:id="98" w:name="_Hlt26954846"/>
      <w:r/>
      <w:bookmarkStart w:id="99" w:name="_Hlt26954731"/>
      <w:r>
        <w:rPr>
          <w:rFonts w:hint="eastAsia" w:ascii="宋体" w:hAnsi="宋体" w:eastAsia="宋体" w:cs="宋体"/>
        </w:rPr>
        <w:t xml:space="preserve">13、技术要求响应及偏离表、商务要求响应及偏离表</w:t>
      </w:r>
      <w:r/>
    </w:p>
    <w:p>
      <w:pPr>
        <w:pStyle w:val="728"/>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13.1投标人需对招标文件中的技术要求与商务要求逐项作出响应或偏离，并说明原因。</w:t>
      </w:r>
      <w:r/>
    </w:p>
    <w:p>
      <w:pPr>
        <w:pStyle w:val="728"/>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13.2 投标人可在投标文件中提供认为需要的其他技术文件或说明。</w:t>
      </w:r>
      <w:r/>
    </w:p>
    <w:p>
      <w:pPr>
        <w:pStyle w:val="728"/>
        <w:ind w:firstLine="480"/>
        <w:jc w:val="both"/>
        <w:keepLines/>
        <w:keepNext/>
        <w:spacing w:beforeAutospacing="0" w:afterAutospacing="0" w:line="520" w:lineRule="exact"/>
        <w:rPr>
          <w:rFonts w:ascii="宋体" w:hAnsi="宋体" w:eastAsia="宋体" w:cs="宋体"/>
        </w:rPr>
      </w:pPr>
      <w:r>
        <w:rPr>
          <w:rFonts w:hint="eastAsia" w:ascii="宋体" w:hAnsi="宋体" w:eastAsia="宋体" w:cs="宋体"/>
        </w:rPr>
        <w:t xml:space="preserve">14、技术方案、服务承诺及其他</w:t>
      </w:r>
      <w:r/>
    </w:p>
    <w:p>
      <w:pPr>
        <w:pStyle w:val="728"/>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14.</w:t>
      </w:r>
      <w:r>
        <w:rPr>
          <w:rFonts w:ascii="宋体" w:hAnsi="宋体" w:eastAsia="宋体" w:cs="宋体"/>
        </w:rPr>
        <w:t xml:space="preserve">1</w:t>
      </w:r>
      <w:r>
        <w:rPr>
          <w:rFonts w:hint="eastAsia" w:ascii="宋体" w:hAnsi="宋体" w:eastAsia="宋体" w:cs="宋体"/>
        </w:rPr>
        <w:t xml:space="preserve">投标人需根据招标文件要求提供的</w:t>
      </w:r>
      <w:r>
        <w:rPr>
          <w:rFonts w:hint="eastAsia" w:ascii="宋体" w:hAnsi="宋体" w:eastAsia="宋体" w:cs="宋体"/>
        </w:rPr>
        <w:t xml:space="preserve">技术方案、服务承诺</w:t>
      </w:r>
      <w:r>
        <w:rPr>
          <w:rFonts w:hint="eastAsia" w:ascii="宋体" w:hAnsi="宋体" w:eastAsia="宋体" w:cs="宋体"/>
        </w:rPr>
        <w:t xml:space="preserve">、实现思路及关键技术等。</w:t>
      </w:r>
      <w:r/>
    </w:p>
    <w:p>
      <w:pPr>
        <w:pStyle w:val="728"/>
        <w:ind w:firstLine="480"/>
        <w:jc w:val="both"/>
        <w:keepLines/>
        <w:keepNext/>
        <w:spacing w:beforeAutospacing="0" w:afterAutospacing="0" w:line="520" w:lineRule="exact"/>
        <w:rPr>
          <w:rFonts w:ascii="宋体" w:hAnsi="宋体" w:eastAsia="宋体" w:cs="宋体"/>
        </w:rPr>
      </w:pPr>
      <w:r/>
      <w:bookmarkStart w:id="100" w:name="_Toc49090510"/>
      <w:r/>
      <w:bookmarkStart w:id="101" w:name="_Toc14577359"/>
      <w:r>
        <w:rPr>
          <w:rFonts w:hint="eastAsia" w:ascii="宋体" w:hAnsi="宋体" w:eastAsia="宋体" w:cs="宋体"/>
        </w:rPr>
        <w:t xml:space="preserve">15、投标函和开标一览表</w:t>
      </w:r>
      <w:bookmarkEnd w:id="100"/>
      <w:r/>
      <w:bookmarkEnd w:id="101"/>
      <w:r/>
      <w:r/>
    </w:p>
    <w:p>
      <w:pPr>
        <w:pStyle w:val="728"/>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15.1 投标人应按照招标文件中提供的格式完整、正确填写投标函、开标一览表。</w:t>
      </w:r>
      <w:r/>
    </w:p>
    <w:p>
      <w:pPr>
        <w:pStyle w:val="728"/>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15.2 对于采用货币报价的项目，开标一览表中的投标总报价应与投标分项报价表中的投标总报价一致，如不一致，不作为无效投标处理，但评标时按开标一览表中价格为准。</w:t>
      </w:r>
      <w:r/>
    </w:p>
    <w:p>
      <w:pPr>
        <w:pStyle w:val="728"/>
        <w:ind w:firstLine="480"/>
        <w:jc w:val="both"/>
        <w:keepLines/>
        <w:keepNext/>
        <w:spacing w:beforeAutospacing="0" w:afterAutospacing="0" w:line="520" w:lineRule="exact"/>
        <w:rPr>
          <w:rFonts w:ascii="宋体" w:hAnsi="宋体" w:eastAsia="宋体" w:cs="宋体"/>
        </w:rPr>
      </w:pPr>
      <w:r/>
      <w:bookmarkStart w:id="102" w:name="_Toc14577360"/>
      <w:r/>
      <w:bookmarkStart w:id="103" w:name="_Toc49090511"/>
      <w:r>
        <w:rPr>
          <w:rFonts w:hint="eastAsia" w:ascii="宋体" w:hAnsi="宋体" w:eastAsia="宋体" w:cs="宋体"/>
        </w:rPr>
        <w:t xml:space="preserve">16、投标有效期</w:t>
      </w:r>
      <w:bookmarkEnd w:id="102"/>
      <w:r/>
      <w:bookmarkEnd w:id="103"/>
      <w:r/>
      <w:r/>
    </w:p>
    <w:p>
      <w:pPr>
        <w:pStyle w:val="728"/>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16.1投标有效期为采购人规定的开标之日后</w:t>
      </w:r>
      <w:r>
        <w:rPr>
          <w:rFonts w:hint="eastAsia" w:ascii="宋体" w:hAnsi="宋体" w:eastAsia="宋体" w:cs="宋体"/>
          <w:b/>
          <w:u w:val="single"/>
        </w:rPr>
        <w:t xml:space="preserve">九十（90）天</w:t>
      </w:r>
      <w:r>
        <w:rPr>
          <w:rFonts w:hint="eastAsia" w:ascii="宋体" w:hAnsi="宋体" w:eastAsia="宋体" w:cs="宋体"/>
        </w:rPr>
        <w:t xml:space="preserve">。投标有效期比规定短的将被视为未实质性响应招标文件而予以拒绝。</w:t>
      </w:r>
      <w:r/>
    </w:p>
    <w:p>
      <w:pPr>
        <w:pStyle w:val="728"/>
        <w:ind w:firstLine="480"/>
        <w:jc w:val="both"/>
        <w:keepLines/>
        <w:keepNext/>
        <w:spacing w:beforeAutospacing="0" w:afterAutospacing="0" w:line="520" w:lineRule="exact"/>
        <w:rPr>
          <w:rFonts w:ascii="宋体" w:hAnsi="宋体" w:eastAsia="宋体" w:cs="宋体"/>
        </w:rPr>
      </w:pPr>
      <w:r>
        <w:rPr>
          <w:rFonts w:hint="eastAsia" w:ascii="宋体" w:hAnsi="宋体" w:eastAsia="宋体" w:cs="宋体"/>
        </w:rPr>
        <w:t xml:space="preserve">17、投标有效期的延长</w:t>
      </w:r>
      <w:r/>
    </w:p>
    <w:p>
      <w:pPr>
        <w:pStyle w:val="728"/>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17.1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受投标有效期约束的所有权利与义务均延长至新的有效期。</w:t>
      </w:r>
      <w:r/>
    </w:p>
    <w:p>
      <w:pPr>
        <w:pStyle w:val="728"/>
        <w:ind w:firstLine="482"/>
        <w:jc w:val="both"/>
        <w:keepLines/>
        <w:keepNext/>
        <w:spacing w:beforeAutospacing="0" w:afterAutospacing="0" w:line="520" w:lineRule="exact"/>
        <w:rPr>
          <w:rFonts w:ascii="宋体" w:hAnsi="宋体" w:eastAsia="宋体" w:cs="宋体"/>
        </w:rPr>
      </w:pPr>
      <w:r/>
      <w:bookmarkStart w:id="104" w:name="_Toc120614217"/>
      <w:r/>
      <w:bookmarkStart w:id="105" w:name="_Toc16938540"/>
      <w:r/>
      <w:bookmarkStart w:id="106" w:name="_Toc513029224"/>
      <w:r/>
      <w:bookmarkStart w:id="107" w:name="_Toc20823296"/>
      <w:r/>
      <w:bookmarkStart w:id="108" w:name="_Hlt26954852"/>
      <w:r/>
      <w:bookmarkStart w:id="109" w:name="_Hlt26954739"/>
      <w:r>
        <w:rPr>
          <w:rFonts w:hint="eastAsia" w:ascii="宋体" w:hAnsi="宋体" w:eastAsia="宋体" w:cs="宋体"/>
          <w:b/>
        </w:rPr>
        <w:t xml:space="preserve">四、投标文件的递交</w:t>
      </w:r>
      <w:bookmarkEnd w:id="104"/>
      <w:r/>
      <w:bookmarkEnd w:id="105"/>
      <w:r/>
      <w:bookmarkEnd w:id="106"/>
      <w:r/>
      <w:bookmarkEnd w:id="107"/>
      <w:r/>
      <w:r/>
    </w:p>
    <w:p>
      <w:pPr>
        <w:pStyle w:val="728"/>
        <w:ind w:firstLine="480"/>
        <w:jc w:val="both"/>
        <w:keepLines/>
        <w:keepNext/>
        <w:spacing w:beforeAutospacing="0" w:afterAutospacing="0" w:line="520" w:lineRule="exact"/>
        <w:rPr>
          <w:rFonts w:ascii="宋体" w:hAnsi="宋体" w:eastAsia="宋体" w:cs="宋体"/>
        </w:rPr>
      </w:pPr>
      <w:r/>
      <w:bookmarkStart w:id="110" w:name="_Toc462564084"/>
      <w:r/>
      <w:bookmarkStart w:id="111" w:name="_Toc16938541"/>
      <w:r/>
      <w:bookmarkStart w:id="112" w:name="_Toc513029225"/>
      <w:r/>
      <w:bookmarkStart w:id="113" w:name="_Toc20823297"/>
      <w:r>
        <w:rPr>
          <w:rFonts w:hint="eastAsia" w:ascii="宋体" w:hAnsi="宋体" w:eastAsia="宋体" w:cs="宋体"/>
        </w:rPr>
        <w:t xml:space="preserve">18、电子投标文件</w:t>
      </w:r>
      <w:bookmarkEnd w:id="110"/>
      <w:r/>
      <w:bookmarkEnd w:id="111"/>
      <w:r/>
      <w:bookmarkEnd w:id="112"/>
      <w:r/>
      <w:bookmarkEnd w:id="113"/>
      <w:r>
        <w:rPr>
          <w:rFonts w:hint="eastAsia" w:ascii="宋体" w:hAnsi="宋体" w:eastAsia="宋体" w:cs="宋体"/>
        </w:rPr>
        <w:t xml:space="preserve">的递交</w:t>
      </w:r>
      <w:r/>
    </w:p>
    <w:p>
      <w:pPr>
        <w:pStyle w:val="728"/>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18.1投标人应当按照《操作手册》规定，在投标截止时间前制作并上传电子投标文件。</w:t>
      </w:r>
      <w:bookmarkStart w:id="114" w:name="_Toc16938542"/>
      <w:r/>
      <w:bookmarkStart w:id="115" w:name="_Toc20823298"/>
      <w:r/>
      <w:bookmarkStart w:id="116" w:name="_Toc513029226"/>
      <w:r/>
      <w:bookmarkEnd w:id="114"/>
      <w:r/>
      <w:bookmarkEnd w:id="115"/>
      <w:r/>
      <w:r/>
    </w:p>
    <w:p>
      <w:pPr>
        <w:pStyle w:val="728"/>
        <w:ind w:firstLine="480"/>
        <w:jc w:val="both"/>
        <w:keepLines/>
        <w:keepNext/>
        <w:spacing w:beforeAutospacing="0" w:afterAutospacing="0" w:line="520" w:lineRule="exact"/>
        <w:rPr>
          <w:rFonts w:ascii="宋体" w:hAnsi="宋体" w:eastAsia="宋体" w:cs="宋体"/>
        </w:rPr>
      </w:pPr>
      <w:r>
        <w:rPr>
          <w:rFonts w:hint="eastAsia" w:ascii="宋体" w:hAnsi="宋体" w:eastAsia="宋体" w:cs="宋体"/>
        </w:rPr>
        <w:t xml:space="preserve">19、投标截止日期</w:t>
      </w:r>
      <w:r/>
    </w:p>
    <w:p>
      <w:pPr>
        <w:pStyle w:val="728"/>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19.1 投标人上传电子投标文件的时间不得迟于招标公告中规定的投标截止时间。</w:t>
      </w:r>
      <w:r/>
    </w:p>
    <w:p>
      <w:pPr>
        <w:pStyle w:val="728"/>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投标人应充分考虑到网络环境、网络带宽等风险因素，如因投标人自身原因造成的电子投标文件上传不成功的按照本招标文件第二章第27.1.2条规定做无效投标处理。</w:t>
      </w:r>
      <w:r/>
    </w:p>
    <w:p>
      <w:pPr>
        <w:pStyle w:val="728"/>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19.2 采购人可以按照规定，通过修改招标文件酌情延长投标截止日期，在此情况下，投标人的所有权利和义务以及投标人受制的截止日期均应以延长后新的截止日期为准。</w:t>
      </w:r>
      <w:r/>
    </w:p>
    <w:p>
      <w:pPr>
        <w:pStyle w:val="728"/>
        <w:ind w:firstLine="480"/>
        <w:jc w:val="both"/>
        <w:keepLines/>
        <w:keepNext/>
        <w:spacing w:beforeAutospacing="0" w:afterAutospacing="0" w:line="520" w:lineRule="exact"/>
        <w:rPr>
          <w:rFonts w:ascii="宋体" w:hAnsi="宋体" w:eastAsia="宋体" w:cs="宋体"/>
        </w:rPr>
      </w:pPr>
      <w:r/>
      <w:bookmarkStart w:id="117" w:name="_Toc513029227"/>
      <w:r/>
      <w:bookmarkStart w:id="118" w:name="_Toc20823299"/>
      <w:r/>
      <w:bookmarkStart w:id="119" w:name="_Toc16938543"/>
      <w:r>
        <w:rPr>
          <w:rFonts w:hint="eastAsia" w:ascii="宋体" w:hAnsi="宋体" w:eastAsia="宋体" w:cs="宋体"/>
        </w:rPr>
        <w:t xml:space="preserve">20、投标文件</w:t>
      </w:r>
      <w:bookmarkEnd w:id="117"/>
      <w:r/>
      <w:bookmarkEnd w:id="118"/>
      <w:r/>
      <w:bookmarkEnd w:id="119"/>
      <w:r>
        <w:rPr>
          <w:rFonts w:hint="eastAsia" w:ascii="宋体" w:hAnsi="宋体" w:eastAsia="宋体" w:cs="宋体"/>
        </w:rPr>
        <w:t xml:space="preserve">的拒收</w:t>
      </w:r>
      <w:r/>
    </w:p>
    <w:p>
      <w:pPr>
        <w:pStyle w:val="728"/>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20.1 采购人拒绝接收在其规定的投标截止时间后上传的任何投标文件。</w:t>
      </w:r>
      <w:r/>
    </w:p>
    <w:p>
      <w:pPr>
        <w:pStyle w:val="728"/>
        <w:ind w:firstLine="480"/>
        <w:jc w:val="both"/>
        <w:keepLines/>
        <w:keepNext/>
        <w:spacing w:beforeAutospacing="0" w:afterAutospacing="0" w:line="520" w:lineRule="exact"/>
        <w:rPr>
          <w:rFonts w:ascii="宋体" w:hAnsi="宋体" w:eastAsia="宋体" w:cs="宋体"/>
        </w:rPr>
      </w:pPr>
      <w:r/>
      <w:bookmarkStart w:id="120" w:name="_Toc513029228"/>
      <w:r/>
      <w:bookmarkStart w:id="121" w:name="_Toc16938544"/>
      <w:r/>
      <w:bookmarkStart w:id="122" w:name="_Toc20823300"/>
      <w:r>
        <w:rPr>
          <w:rFonts w:hint="eastAsia" w:ascii="宋体" w:hAnsi="宋体" w:eastAsia="宋体" w:cs="宋体"/>
        </w:rPr>
        <w:t xml:space="preserve">21、投标文件的撤回和修改</w:t>
      </w:r>
      <w:bookmarkEnd w:id="120"/>
      <w:r/>
      <w:bookmarkEnd w:id="121"/>
      <w:r/>
      <w:bookmarkEnd w:id="122"/>
      <w:r/>
      <w:r/>
    </w:p>
    <w:p>
      <w:pPr>
        <w:pStyle w:val="728"/>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21.1 投标文件的撤回</w:t>
      </w:r>
      <w:r/>
    </w:p>
    <w:p>
      <w:pPr>
        <w:pStyle w:val="728"/>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21.1.1 电子投标文件的撤回</w:t>
      </w:r>
      <w:r/>
    </w:p>
    <w:p>
      <w:pPr>
        <w:pStyle w:val="728"/>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投标人可在投标截止时间前，撤回其电子投标文件，具体操作方法见《操作手册》。</w:t>
      </w:r>
      <w:r/>
    </w:p>
    <w:p>
      <w:pPr>
        <w:pStyle w:val="728"/>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21.1.2 投标人撤回电子投标文件，则认为其不再参与本项目投标活动。</w:t>
      </w:r>
      <w:r/>
    </w:p>
    <w:p>
      <w:pPr>
        <w:pStyle w:val="728"/>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21.2 投标文件的修改</w:t>
      </w:r>
      <w:r/>
    </w:p>
    <w:p>
      <w:pPr>
        <w:pStyle w:val="728"/>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21.2.1投标人可在投标截止时间前，对其电子投标文件进行修改，具体操作方法见《操作手册》。</w:t>
      </w:r>
      <w:r/>
    </w:p>
    <w:p>
      <w:pPr>
        <w:pStyle w:val="728"/>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21.2.2 在投标截止时间之后，投标人不得对其电子投标文件作任何修改。</w:t>
      </w:r>
      <w:r/>
    </w:p>
    <w:p>
      <w:pPr>
        <w:pStyle w:val="728"/>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21.3 在投标截止时间至招标文件中规定的投标有效期满之间的这段时间内，投标人不得撤回其投标。</w:t>
      </w:r>
      <w:bookmarkStart w:id="123" w:name="_Toc20823301"/>
      <w:r/>
      <w:bookmarkStart w:id="124" w:name="_Toc16938545"/>
      <w:r/>
      <w:bookmarkStart w:id="125" w:name="_Toc513029229"/>
      <w:r/>
      <w:bookmarkStart w:id="126" w:name="_Toc120614218"/>
      <w:r/>
      <w:r/>
    </w:p>
    <w:p>
      <w:pPr>
        <w:pStyle w:val="728"/>
        <w:ind w:firstLine="482"/>
        <w:jc w:val="both"/>
        <w:spacing w:beforeAutospacing="0" w:afterAutospacing="0" w:line="520" w:lineRule="exact"/>
        <w:rPr>
          <w:rFonts w:ascii="宋体" w:hAnsi="宋体" w:eastAsia="宋体" w:cs="宋体"/>
          <w:b/>
        </w:rPr>
      </w:pPr>
      <w:r>
        <w:rPr>
          <w:rFonts w:hint="eastAsia" w:ascii="宋体" w:hAnsi="宋体" w:eastAsia="宋体" w:cs="宋体"/>
          <w:b/>
        </w:rPr>
        <w:t xml:space="preserve">五、开标与评标</w:t>
      </w:r>
      <w:bookmarkStart w:id="127" w:name="_Toc513029230"/>
      <w:r/>
      <w:bookmarkStart w:id="128" w:name="_Toc16938546"/>
      <w:r/>
      <w:bookmarkStart w:id="129" w:name="_Toc20823302"/>
      <w:r/>
      <w:bookmarkEnd w:id="123"/>
      <w:r/>
      <w:bookmarkEnd w:id="124"/>
      <w:r/>
      <w:bookmarkEnd w:id="125"/>
      <w:r/>
      <w:bookmarkEnd w:id="126"/>
      <w:r/>
      <w:r/>
    </w:p>
    <w:p>
      <w:pPr>
        <w:pStyle w:val="728"/>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22、开标</w:t>
      </w:r>
      <w:bookmarkEnd w:id="127"/>
      <w:r/>
      <w:bookmarkEnd w:id="128"/>
      <w:r/>
      <w:bookmarkEnd w:id="129"/>
      <w:r/>
      <w:r/>
    </w:p>
    <w:p>
      <w:pPr>
        <w:pStyle w:val="728"/>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22.1 采购人将在招标公告中规定的时间和地点组织公开开标。投标人应当按照《操作手册》规定，参加开标活动和在苏采云系统规定的时间内对投标文件进行解密。</w:t>
      </w:r>
      <w:r/>
    </w:p>
    <w:p>
      <w:pPr>
        <w:pStyle w:val="728"/>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22.2开标仪式由采购代理机构组织。苏采云系统将自动对项目进行开标，并宣布各投标人名称和投标价格。</w:t>
      </w:r>
      <w:r/>
    </w:p>
    <w:p>
      <w:pPr>
        <w:pStyle w:val="728"/>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22.3投标人在开标过程中涉及到的投标文件解密、开标结果确认等工作，应按照《操作</w:t>
      </w:r>
      <w:r>
        <w:rPr>
          <w:rFonts w:hint="eastAsia" w:ascii="宋体" w:hAnsi="宋体" w:eastAsia="宋体" w:cs="宋体"/>
        </w:rPr>
        <w:t xml:space="preserve">手册》规定执行。</w:t>
      </w:r>
      <w:r/>
    </w:p>
    <w:p>
      <w:pPr>
        <w:pStyle w:val="728"/>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22.4投标人如果对开标过程和开标记录有疑义，应当根据《操作手册》规定提出，如苏采云系统中《开标记录表》宣布后5分钟内未提出的，视同认可开标结果。</w:t>
      </w:r>
      <w:r/>
    </w:p>
    <w:p>
      <w:pPr>
        <w:pStyle w:val="728"/>
        <w:ind w:firstLine="480"/>
        <w:jc w:val="both"/>
        <w:keepLines/>
        <w:keepNext/>
        <w:spacing w:beforeAutospacing="0" w:afterAutospacing="0" w:line="520" w:lineRule="exact"/>
        <w:rPr>
          <w:rFonts w:ascii="宋体" w:hAnsi="宋体" w:eastAsia="宋体" w:cs="宋体"/>
        </w:rPr>
      </w:pPr>
      <w:r/>
      <w:bookmarkStart w:id="130" w:name="_Toc16938547"/>
      <w:r/>
      <w:bookmarkStart w:id="131" w:name="_Toc20823303"/>
      <w:r/>
      <w:bookmarkStart w:id="132" w:name="_Toc513029231"/>
      <w:r>
        <w:rPr>
          <w:rFonts w:hint="eastAsia" w:ascii="宋体" w:hAnsi="宋体" w:eastAsia="宋体" w:cs="宋体"/>
        </w:rPr>
        <w:t xml:space="preserve">23、评标委员会</w:t>
      </w:r>
      <w:bookmarkEnd w:id="130"/>
      <w:r/>
      <w:bookmarkEnd w:id="131"/>
      <w:r/>
      <w:bookmarkEnd w:id="132"/>
      <w:r/>
      <w:r/>
    </w:p>
    <w:p>
      <w:pPr>
        <w:pStyle w:val="728"/>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23.1开标后，采购人将立即组织评标委员会（以下简称评委会）进行评标。</w:t>
      </w:r>
      <w:r/>
    </w:p>
    <w:p>
      <w:pPr>
        <w:pStyle w:val="728"/>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23.2 评委会由采购人代表和有关技术、经济等方面的专家组成，且人员构成符合政府采购有关规定。</w:t>
      </w:r>
      <w:r/>
    </w:p>
    <w:p>
      <w:pPr>
        <w:pStyle w:val="728"/>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23.3评委会独立工作，负责评审所有投标文件并确定中标候选人。</w:t>
      </w:r>
      <w:r/>
    </w:p>
    <w:p>
      <w:pPr>
        <w:pStyle w:val="728"/>
        <w:ind w:firstLine="480"/>
        <w:jc w:val="both"/>
        <w:keepLines/>
        <w:keepNext/>
        <w:spacing w:beforeAutospacing="0" w:afterAutospacing="0" w:line="520" w:lineRule="exact"/>
        <w:rPr>
          <w:rFonts w:ascii="宋体" w:hAnsi="宋体" w:eastAsia="宋体" w:cs="宋体"/>
        </w:rPr>
      </w:pPr>
      <w:r>
        <w:rPr>
          <w:rFonts w:hint="eastAsia" w:ascii="宋体" w:hAnsi="宋体" w:eastAsia="宋体" w:cs="宋体"/>
        </w:rPr>
        <w:t xml:space="preserve">24．评标过程的保密与公正</w:t>
      </w:r>
      <w:r/>
    </w:p>
    <w:p>
      <w:pPr>
        <w:pStyle w:val="728"/>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24.1凡是与审查、澄清、评价和比较投标的有关资料以及授标建议等，采购人、评委、采购代理机构均不得向投标人或与评标无关的其他人员透露。</w:t>
      </w:r>
      <w:r/>
    </w:p>
    <w:p>
      <w:pPr>
        <w:pStyle w:val="728"/>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24.2在评标过程中，投标人不得以任何行为影响评标过程，否则其投标文件将被作为无效投标文件。</w:t>
      </w:r>
      <w:r/>
    </w:p>
    <w:p>
      <w:pPr>
        <w:pStyle w:val="728"/>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24.3 采购人和评标委员会不向未中标的投标人解释未中标原因，也不公布评标过程中的相关细节。</w:t>
      </w:r>
      <w:r/>
    </w:p>
    <w:p>
      <w:pPr>
        <w:pStyle w:val="728"/>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24.4 采用综合评分法的项目，未中标的投标人可于中标结果公告期限届满之日起通过苏采云系统查看自己的评审得分及排序情况。</w:t>
      </w:r>
      <w:r/>
    </w:p>
    <w:p>
      <w:pPr>
        <w:pStyle w:val="728"/>
        <w:ind w:firstLine="480"/>
        <w:jc w:val="both"/>
        <w:keepLines/>
        <w:keepNext/>
        <w:spacing w:beforeAutospacing="0" w:afterAutospacing="0" w:line="520" w:lineRule="exact"/>
        <w:rPr>
          <w:rFonts w:ascii="宋体" w:hAnsi="宋体" w:eastAsia="宋体" w:cs="宋体"/>
        </w:rPr>
      </w:pPr>
      <w:r/>
      <w:bookmarkStart w:id="133" w:name="_Toc513029232"/>
      <w:r/>
      <w:bookmarkStart w:id="134" w:name="_Toc16938548"/>
      <w:r/>
      <w:bookmarkStart w:id="135" w:name="_Toc20823304"/>
      <w:r>
        <w:rPr>
          <w:rFonts w:hint="eastAsia" w:ascii="宋体" w:hAnsi="宋体" w:eastAsia="宋体" w:cs="宋体"/>
        </w:rPr>
        <w:t xml:space="preserve">25．投标文件的澄清</w:t>
      </w:r>
      <w:bookmarkEnd w:id="133"/>
      <w:r/>
      <w:bookmarkEnd w:id="134"/>
      <w:r/>
      <w:bookmarkEnd w:id="135"/>
      <w:r/>
      <w:r/>
    </w:p>
    <w:p>
      <w:pPr>
        <w:pStyle w:val="728"/>
        <w:ind w:firstLine="480"/>
        <w:jc w:val="both"/>
        <w:spacing w:beforeAutospacing="0" w:afterAutospacing="0" w:line="520" w:lineRule="exact"/>
        <w:rPr>
          <w:rFonts w:ascii="宋体" w:hAnsi="宋体" w:eastAsia="宋体" w:cs="宋体"/>
        </w:rPr>
      </w:pPr>
      <w:r/>
      <w:bookmarkStart w:id="136" w:name="_Toc16938549"/>
      <w:r/>
      <w:bookmarkStart w:id="137" w:name="_Toc20823305"/>
      <w:r/>
      <w:bookmarkStart w:id="138" w:name="_Toc513029233"/>
      <w:r>
        <w:rPr>
          <w:rFonts w:hint="eastAsia" w:ascii="宋体" w:hAnsi="宋体" w:eastAsia="宋体" w:cs="宋体"/>
        </w:rPr>
        <w:t xml:space="preserve">25.1评标期间，评委会对投标文件中含义不明确、同类问题表述不一致或者有明显文字和计算错误的内容，有权要求投标人作出必要的澄清、说明或者补正。</w:t>
      </w:r>
      <w:bookmarkEnd w:id="136"/>
      <w:r/>
      <w:bookmarkEnd w:id="137"/>
      <w:r/>
      <w:bookmarkEnd w:id="138"/>
      <w:r/>
      <w:r/>
    </w:p>
    <w:p>
      <w:pPr>
        <w:pStyle w:val="728"/>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投标人的澄清、说明或者补正不得超出投标文件的范围或者改变投标文件的实质性内容。评标委员会并非对每个投标人都做澄清要求。</w:t>
      </w:r>
      <w:r/>
    </w:p>
    <w:p>
      <w:pPr>
        <w:pStyle w:val="728"/>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728"/>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25.3 接到评委会澄清、说明和补正要求的投标人如未按规定作出澄清、说明和补正，其风险由投标人自行承担。</w:t>
      </w:r>
      <w:r/>
    </w:p>
    <w:p>
      <w:pPr>
        <w:pStyle w:val="728"/>
        <w:ind w:firstLine="480"/>
        <w:jc w:val="both"/>
        <w:keepLines/>
        <w:keepNext/>
        <w:spacing w:beforeAutospacing="0" w:afterAutospacing="0" w:line="520" w:lineRule="exact"/>
        <w:rPr>
          <w:rFonts w:ascii="宋体" w:hAnsi="宋体" w:eastAsia="宋体" w:cs="宋体"/>
        </w:rPr>
      </w:pPr>
      <w:r>
        <w:rPr>
          <w:rFonts w:hint="eastAsia" w:ascii="宋体" w:hAnsi="宋体" w:eastAsia="宋体" w:cs="宋体"/>
        </w:rPr>
        <w:t xml:space="preserve">26、对投标文件的初审</w:t>
      </w:r>
      <w:r/>
    </w:p>
    <w:p>
      <w:pPr>
        <w:pStyle w:val="728"/>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26.1投标文件初审分为资格审查和符合性审查。</w:t>
      </w:r>
      <w:r/>
    </w:p>
    <w:p>
      <w:pPr>
        <w:pStyle w:val="728"/>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26.1.1 资格审查：依据法律法规和招标文件的规定，由采购人对投标文件中的资格证明文件进行审查。资格审查的结论，采购人以书面形式向评委会进行反馈。</w:t>
      </w:r>
      <w:r/>
    </w:p>
    <w:p>
      <w:pPr>
        <w:pStyle w:val="728"/>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采购人在进行资格性审查的同时，将在“信用中国”网站（www.creditchina.gov.cn）查询投标人的信用记录，以确定投标人是否具备投标资格,查询结果留存并归档。</w:t>
      </w:r>
      <w:r/>
    </w:p>
    <w:p>
      <w:pPr>
        <w:pStyle w:val="728"/>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接受联合体的项目，两个以上的法人或者其他组织组成一个联合体，以一个供应商的身份共同参加政府采购活动的,联合体成员中任何一方存在不良信用记录的，视同联合体存在不良应用记录。</w:t>
      </w:r>
      <w:r/>
    </w:p>
    <w:p>
      <w:pPr>
        <w:pStyle w:val="728"/>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26.1.2 符合性审查：依据招标文件的规定，由评委会从投标文件的有效性、完整性和对招标文件的响应程度进行审查，以确定是否对招标文件的实质性要求作出响应。</w:t>
      </w:r>
      <w:r/>
    </w:p>
    <w:p>
      <w:pPr>
        <w:pStyle w:val="728"/>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26.1.3 未通过资格审查或符合性审查的投标人，采购代理机构将在苏采云系统中告知未通过资格审查或符合性审查的原因，评审结束后，采购代理机构将不再告知未通过资格审查或符合性审查的原因。</w:t>
      </w:r>
      <w:r/>
    </w:p>
    <w:p>
      <w:pPr>
        <w:pStyle w:val="728"/>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26.2在详细评标之前，评委会将首先审查每份投标文件是否实质性响应了招标文件的要求。实质性响应的投标应该是与招标文件要求的条款，没有重大偏离或保留的投标。</w:t>
      </w:r>
      <w:r/>
    </w:p>
    <w:p>
      <w:pPr>
        <w:pStyle w:val="728"/>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728"/>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26.3如果投标文件实质上没有响应招标文件的要求，评委会将予以拒绝，投标人不得通过修改或撤销不符合要求的偏离或保留而使其投标成为实质性响应的投标。</w:t>
      </w:r>
      <w:r/>
    </w:p>
    <w:p>
      <w:pPr>
        <w:pStyle w:val="728"/>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26.4评委会将对确定为实质性响应的投标进行进一步审核，看其是否有计算上或累加上</w:t>
      </w:r>
      <w:r>
        <w:rPr>
          <w:rFonts w:hint="eastAsia" w:ascii="宋体" w:hAnsi="宋体" w:eastAsia="宋体" w:cs="宋体"/>
        </w:rPr>
        <w:t xml:space="preserve">的算术错误，修正错误的原则如下：</w:t>
      </w:r>
      <w:r/>
    </w:p>
    <w:p>
      <w:pPr>
        <w:pStyle w:val="728"/>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（1）投标文件中开标一览表内容与投标文件中相应内容不一致的，以开标一览表为准。</w:t>
      </w:r>
      <w:r/>
    </w:p>
    <w:p>
      <w:pPr>
        <w:pStyle w:val="728"/>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（2）大写金额和小写金额不一致的，以大写金额为准。</w:t>
      </w:r>
      <w:r/>
    </w:p>
    <w:p>
      <w:pPr>
        <w:pStyle w:val="728"/>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（3）单价金额小数点或者百分比有明显错位的，以开标一览表的总价为准，并修改单价。</w:t>
      </w:r>
      <w:r/>
    </w:p>
    <w:p>
      <w:pPr>
        <w:pStyle w:val="728"/>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（4）总价金额与按单价汇总金额不一致的，以单价金额计算结果为准。</w:t>
      </w:r>
      <w:r/>
    </w:p>
    <w:p>
      <w:pPr>
        <w:pStyle w:val="728"/>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同时出现两种以上错误的，按照前款规定的顺序修正。</w:t>
      </w:r>
      <w:r/>
    </w:p>
    <w:p>
      <w:pPr>
        <w:pStyle w:val="728"/>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pStyle w:val="728"/>
        <w:ind w:firstLine="480"/>
        <w:jc w:val="both"/>
        <w:spacing w:beforeAutospacing="0" w:afterAutospacing="0" w:line="520" w:lineRule="exact"/>
        <w:rPr>
          <w:rFonts w:ascii="宋体" w:hAnsi="宋体" w:eastAsia="宋体" w:cs="宋体"/>
        </w:rPr>
      </w:pPr>
      <w:r/>
      <w:bookmarkStart w:id="139" w:name="_Toc20823306"/>
      <w:r/>
      <w:bookmarkStart w:id="140" w:name="_Toc513029234"/>
      <w:r/>
      <w:bookmarkStart w:id="141" w:name="_Toc16938550"/>
      <w:r>
        <w:rPr>
          <w:rFonts w:hint="eastAsia" w:ascii="宋体" w:hAnsi="宋体" w:eastAsia="宋体" w:cs="宋体"/>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39"/>
      <w:r/>
      <w:bookmarkEnd w:id="140"/>
      <w:r/>
      <w:bookmarkEnd w:id="141"/>
      <w:r/>
      <w:r/>
    </w:p>
    <w:p>
      <w:pPr>
        <w:pStyle w:val="728"/>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728"/>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非单一产品采购项目，招标文件中将载明其中的核心产品。多家投标人提供的核心产品品牌相同的，按前两款规定处理。</w:t>
      </w:r>
      <w:r/>
    </w:p>
    <w:p>
      <w:pPr>
        <w:pStyle w:val="728"/>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26.7投标人在开、评标全过程中应保持通信畅通，及时登录苏采云系统查阅、答复相关信息，并安排专人与采购代理机构及评标委员会联系。</w:t>
      </w:r>
      <w:r/>
    </w:p>
    <w:p>
      <w:pPr>
        <w:pStyle w:val="728"/>
        <w:ind w:firstLine="480"/>
        <w:jc w:val="both"/>
        <w:keepLines/>
        <w:keepNext/>
        <w:spacing w:beforeAutospacing="0" w:afterAutospacing="0" w:line="520" w:lineRule="exact"/>
        <w:rPr>
          <w:rFonts w:ascii="宋体" w:hAnsi="宋体" w:eastAsia="宋体" w:cs="宋体"/>
        </w:rPr>
      </w:pPr>
      <w:r>
        <w:rPr>
          <w:rFonts w:hint="eastAsia" w:ascii="宋体" w:hAnsi="宋体" w:eastAsia="宋体" w:cs="宋体"/>
        </w:rPr>
        <w:t xml:space="preserve">27、无效投标条款和废标条款</w:t>
      </w:r>
      <w:r/>
    </w:p>
    <w:p>
      <w:pPr>
        <w:pStyle w:val="728"/>
        <w:ind w:firstLine="480"/>
        <w:jc w:val="both"/>
        <w:spacing w:beforeAutospacing="0" w:afterAutospacing="0" w:line="520" w:lineRule="exact"/>
        <w:rPr>
          <w:rFonts w:ascii="宋体" w:hAnsi="宋体" w:eastAsia="宋体" w:cs="宋体"/>
        </w:rPr>
      </w:pPr>
      <w:r/>
      <w:bookmarkStart w:id="142" w:name="_Toc16938551"/>
      <w:r/>
      <w:bookmarkStart w:id="143" w:name="_Toc513029235"/>
      <w:r/>
      <w:bookmarkStart w:id="144" w:name="_Toc20823307"/>
      <w:r>
        <w:rPr>
          <w:rFonts w:hint="eastAsia" w:ascii="宋体" w:hAnsi="宋体" w:eastAsia="宋体" w:cs="宋体"/>
        </w:rPr>
        <w:t xml:space="preserve">27.1无效投标条款</w:t>
      </w:r>
      <w:bookmarkEnd w:id="142"/>
      <w:r/>
      <w:bookmarkEnd w:id="143"/>
      <w:r/>
      <w:bookmarkEnd w:id="144"/>
      <w:r/>
      <w:r/>
    </w:p>
    <w:p>
      <w:pPr>
        <w:pStyle w:val="728"/>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27.1.1 投标人在苏采云系统规定的时间内未成功解密电子投标文件的。</w:t>
      </w:r>
      <w:r/>
    </w:p>
    <w:p>
      <w:pPr>
        <w:pStyle w:val="728"/>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27.1.2 投标人未按照招标文件要求上传电子投标文件的。</w:t>
      </w:r>
      <w:r/>
    </w:p>
    <w:p>
      <w:pPr>
        <w:pStyle w:val="728"/>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27.1.3同一投标人提交两个（含两个）以上不同的投标报价的。</w:t>
      </w:r>
      <w:r/>
    </w:p>
    <w:p>
      <w:pPr>
        <w:pStyle w:val="728"/>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27.1.4投标人不具备招标文件中规定资格要求的。</w:t>
      </w:r>
      <w:r/>
    </w:p>
    <w:p>
      <w:pPr>
        <w:pStyle w:val="728"/>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27.1.5投标人的报价超过了采购预算或最高限价的。</w:t>
      </w:r>
      <w:r/>
    </w:p>
    <w:p>
      <w:pPr>
        <w:pStyle w:val="728"/>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27.1.6未通过符合性审查的。</w:t>
      </w:r>
      <w:r/>
    </w:p>
    <w:p>
      <w:pPr>
        <w:pStyle w:val="728"/>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27.1.7不符合招标文件中规定的实质性要求和条件的。</w:t>
      </w:r>
      <w:r/>
    </w:p>
    <w:p>
      <w:pPr>
        <w:pStyle w:val="728"/>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728"/>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27.1.9 投标文件含有采购人不能接受的附加条件的。</w:t>
      </w:r>
      <w:r/>
    </w:p>
    <w:p>
      <w:pPr>
        <w:pStyle w:val="728"/>
        <w:ind w:firstLine="482"/>
        <w:jc w:val="both"/>
        <w:spacing w:beforeAutospacing="0" w:afterAutospacing="0" w:line="520" w:lineRule="exact"/>
        <w:rPr>
          <w:rFonts w:ascii="宋体" w:hAnsi="宋体" w:eastAsia="宋体" w:cs="宋体"/>
          <w:b/>
        </w:rPr>
      </w:pPr>
      <w:r>
        <w:rPr>
          <w:rFonts w:hint="eastAsia" w:ascii="宋体" w:hAnsi="宋体" w:eastAsia="宋体" w:cs="宋体"/>
          <w:b/>
        </w:rPr>
        <w:t xml:space="preserve">27.1.10投标人不能证明其报价合理性的，评标委员会应当将其作为无效投标处理。</w:t>
      </w:r>
      <w:r/>
    </w:p>
    <w:p>
      <w:pPr>
        <w:ind w:firstLine="480"/>
        <w:spacing w:line="480" w:lineRule="exact"/>
        <w:rPr>
          <w:rFonts w:ascii="宋体" w:hAnsi="宋体" w:eastAsia="宋体" w:cs="Times New Roman"/>
          <w:b/>
          <w:sz w:val="24"/>
        </w:rPr>
      </w:pPr>
      <w:r>
        <w:rPr>
          <w:rFonts w:hint="eastAsia" w:ascii="宋体" w:hAnsi="宋体" w:eastAsia="宋体" w:cs="Times New Roman"/>
          <w:sz w:val="24"/>
        </w:rPr>
        <w:t xml:space="preserve">（一）</w:t>
      </w:r>
      <w:r>
        <w:rPr>
          <w:rFonts w:hint="eastAsia" w:ascii="宋体" w:hAnsi="宋体" w:eastAsia="宋体" w:cs="Times New Roman"/>
          <w:b/>
          <w:sz w:val="24"/>
        </w:rPr>
        <w:t xml:space="preserve">评审过程中出现下列情形之一的，评审委员会应当启动异常低价投标(响应)审查程序:</w:t>
      </w:r>
      <w:r/>
    </w:p>
    <w:p>
      <w:pPr>
        <w:ind w:firstLine="482"/>
        <w:spacing w:line="480" w:lineRule="exact"/>
        <w:rPr>
          <w:rFonts w:ascii="宋体" w:hAnsi="宋体" w:eastAsia="宋体" w:cs="Times New Roman"/>
          <w:b/>
          <w:sz w:val="24"/>
        </w:rPr>
      </w:pPr>
      <w:r>
        <w:rPr>
          <w:rFonts w:hint="eastAsia" w:ascii="宋体" w:hAnsi="宋体" w:eastAsia="宋体" w:cs="Times New Roman"/>
          <w:b/>
          <w:sz w:val="24"/>
        </w:rPr>
        <w:t xml:space="preserve">（1）投标（响应）报价低于全部通过符合性审查供应商投标（响应）报价平均值50%的，即投标（响应）报价&lt;全部通过符合性审查供应商投标（响应）报价平均值×50%；</w:t>
      </w:r>
      <w:r/>
    </w:p>
    <w:p>
      <w:pPr>
        <w:ind w:firstLine="482"/>
        <w:spacing w:line="480" w:lineRule="exact"/>
        <w:rPr>
          <w:rFonts w:ascii="宋体" w:hAnsi="宋体" w:eastAsia="宋体" w:cs="Times New Roman"/>
          <w:b/>
          <w:sz w:val="24"/>
        </w:rPr>
      </w:pPr>
      <w:r>
        <w:rPr>
          <w:rFonts w:hint="eastAsia" w:ascii="宋体" w:hAnsi="宋体" w:eastAsia="宋体" w:cs="Times New Roman"/>
          <w:b/>
          <w:sz w:val="24"/>
        </w:rPr>
        <w:t xml:space="preserve">（2）投标（响应）报价低于通过符合性审查的次低报价供应商投标（响应）报价50%的，即投标（响应）报价&lt;通过符合性审查的次低报价供应商投标（响应）报价×50%；</w:t>
      </w:r>
      <w:r/>
    </w:p>
    <w:p>
      <w:pPr>
        <w:ind w:firstLine="482"/>
        <w:spacing w:line="480" w:lineRule="exact"/>
        <w:rPr>
          <w:rFonts w:ascii="宋体" w:hAnsi="宋体" w:eastAsia="宋体" w:cs="Times New Roman"/>
          <w:b/>
          <w:sz w:val="24"/>
        </w:rPr>
      </w:pPr>
      <w:r>
        <w:rPr>
          <w:rFonts w:hint="eastAsia" w:ascii="宋体" w:hAnsi="宋体" w:eastAsia="宋体" w:cs="Times New Roman"/>
          <w:b/>
          <w:sz w:val="24"/>
        </w:rPr>
        <w:t xml:space="preserve">（3）投标（响应）报价低于采购项目最高限价45%的，即投标（响应）报价&lt;采购项目最高限价×45%；</w:t>
      </w:r>
      <w:r/>
    </w:p>
    <w:p>
      <w:pPr>
        <w:ind w:firstLine="482"/>
        <w:spacing w:line="480" w:lineRule="exact"/>
        <w:rPr>
          <w:rFonts w:ascii="宋体" w:hAnsi="宋体" w:eastAsia="宋体" w:cs="Times New Roman"/>
          <w:b/>
          <w:sz w:val="24"/>
        </w:rPr>
      </w:pPr>
      <w:r>
        <w:rPr>
          <w:rFonts w:hint="eastAsia" w:ascii="宋体" w:hAnsi="宋体" w:eastAsia="宋体" w:cs="Times New Roman"/>
          <w:b/>
          <w:sz w:val="24"/>
        </w:rPr>
        <w:t xml:space="preserve">（4）评审委员会基于专业判断，认为供应商报价过低，有可能影响产品质量或者不能诚信履约的其他情形。</w:t>
      </w:r>
      <w:r/>
    </w:p>
    <w:p>
      <w:pPr>
        <w:ind w:firstLine="482"/>
        <w:spacing w:line="480" w:lineRule="exact"/>
        <w:rPr>
          <w:rFonts w:ascii="宋体" w:hAnsi="宋体" w:eastAsia="宋体" w:cs="Times New Roman"/>
          <w:b/>
          <w:sz w:val="24"/>
        </w:rPr>
      </w:pPr>
      <w:r>
        <w:rPr>
          <w:rFonts w:hint="eastAsia" w:ascii="宋体" w:hAnsi="宋体" w:eastAsia="宋体" w:cs="Times New Roman"/>
          <w:b/>
          <w:sz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spacing w:line="480" w:lineRule="exact"/>
        <w:rPr>
          <w:rFonts w:ascii="宋体" w:hAnsi="宋体" w:eastAsia="宋体" w:cs="Times New Roman"/>
          <w:b/>
          <w:sz w:val="24"/>
        </w:rPr>
      </w:pPr>
      <w:r>
        <w:rPr>
          <w:rFonts w:hint="eastAsia" w:ascii="宋体" w:hAnsi="宋体" w:eastAsia="宋体" w:cs="Times New Roman"/>
          <w:b/>
          <w:sz w:val="24"/>
        </w:rPr>
        <w:t xml:space="preserve">评审委员会依据专业经验，参考同类项目中标（成交）价格、类似产品市场价格水平、</w:t>
      </w:r>
      <w:r>
        <w:rPr>
          <w:rFonts w:hint="eastAsia" w:ascii="宋体" w:hAnsi="宋体" w:eastAsia="宋体" w:cs="Times New Roman"/>
          <w:b/>
          <w:sz w:val="24"/>
        </w:rPr>
        <w:t xml:space="preserve">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spacing w:line="480" w:lineRule="exact"/>
        <w:rPr>
          <w:rFonts w:ascii="宋体" w:hAnsi="宋体" w:eastAsia="宋体" w:cs="Times New Roman"/>
          <w:b/>
          <w:sz w:val="24"/>
        </w:rPr>
      </w:pPr>
      <w:r>
        <w:rPr>
          <w:rFonts w:hint="eastAsia" w:ascii="宋体" w:hAnsi="宋体" w:eastAsia="宋体" w:cs="Times New Roman"/>
          <w:b/>
          <w:sz w:val="24"/>
        </w:rPr>
        <w:t xml:space="preserve">（二）采购人或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2"/>
        <w:spacing w:line="480" w:lineRule="exact"/>
        <w:rPr>
          <w:rFonts w:ascii="宋体" w:hAnsi="宋体" w:eastAsia="宋体" w:cs="Times New Roman"/>
          <w:b/>
          <w:sz w:val="24"/>
        </w:rPr>
      </w:pPr>
      <w:r>
        <w:rPr>
          <w:rFonts w:hint="eastAsia" w:ascii="宋体" w:hAnsi="宋体" w:eastAsia="宋体" w:cs="Times New Roman"/>
          <w:b/>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728"/>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27.1.11 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728"/>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27.1.12 投标文件未按照招标文件要求加盖CA电子公章的。</w:t>
      </w:r>
      <w:r/>
    </w:p>
    <w:p>
      <w:pPr>
        <w:pStyle w:val="728"/>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27.1.13其他法律、法规及本招标文件规定的属无效投标的情形。</w:t>
      </w:r>
      <w:r/>
    </w:p>
    <w:p>
      <w:pPr>
        <w:pStyle w:val="728"/>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27.2废标条款</w:t>
      </w:r>
      <w:r/>
    </w:p>
    <w:p>
      <w:pPr>
        <w:pStyle w:val="728"/>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27.2.1符合专业条件的供应商或者对招标文件作实质响应的供应商不足三家的。</w:t>
      </w:r>
      <w:r/>
    </w:p>
    <w:p>
      <w:pPr>
        <w:pStyle w:val="728"/>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27.2.2出现影响采购公正的违法、违规行为的。</w:t>
      </w:r>
      <w:r/>
    </w:p>
    <w:p>
      <w:pPr>
        <w:pStyle w:val="728"/>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27.2.3因重大变故，采购任务取消的。</w:t>
      </w:r>
      <w:r/>
    </w:p>
    <w:p>
      <w:pPr>
        <w:pStyle w:val="728"/>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27.2.4评标委员会认定招标文件存在歧义、重大缺陷导致评审工作无法进行。</w:t>
      </w:r>
      <w:r/>
    </w:p>
    <w:p>
      <w:pPr>
        <w:pStyle w:val="728"/>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27.2.5 因苏采云系统故障原因造成开标不成功的。</w:t>
      </w:r>
      <w:r/>
    </w:p>
    <w:p>
      <w:pPr>
        <w:pStyle w:val="728"/>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27.3 投标截止时间结束后参加投标的供应商不足三家的处理：</w:t>
      </w:r>
      <w:r/>
    </w:p>
    <w:p>
      <w:pPr>
        <w:pStyle w:val="728"/>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27.3.1如出现投标截止时间结束后参加投标的供应商或者在评标期间对招标文件做出实质响应的供应商不足三家情况，按政府采购相关规定执行。</w:t>
      </w:r>
      <w:r/>
    </w:p>
    <w:p>
      <w:pPr>
        <w:pStyle w:val="728"/>
        <w:ind w:firstLine="482"/>
        <w:jc w:val="both"/>
        <w:keepLines/>
        <w:keepNext/>
        <w:spacing w:beforeAutospacing="0" w:afterAutospacing="0" w:line="520" w:lineRule="exact"/>
        <w:rPr>
          <w:rFonts w:ascii="宋体" w:hAnsi="宋体" w:eastAsia="宋体" w:cs="宋体"/>
        </w:rPr>
      </w:pPr>
      <w:r/>
      <w:bookmarkStart w:id="145" w:name="_Toc120614219"/>
      <w:r>
        <w:rPr>
          <w:rFonts w:hint="eastAsia" w:ascii="宋体" w:hAnsi="宋体" w:eastAsia="宋体" w:cs="宋体"/>
          <w:b/>
        </w:rPr>
        <w:t xml:space="preserve">六、定标</w:t>
      </w:r>
      <w:bookmarkEnd w:id="145"/>
      <w:r/>
      <w:r/>
    </w:p>
    <w:p>
      <w:pPr>
        <w:pStyle w:val="728"/>
        <w:ind w:firstLine="480"/>
        <w:jc w:val="both"/>
        <w:keepLines/>
        <w:keepNext/>
        <w:spacing w:beforeAutospacing="0" w:afterAutospacing="0" w:line="520" w:lineRule="exact"/>
        <w:rPr>
          <w:rFonts w:ascii="宋体" w:hAnsi="宋体" w:eastAsia="宋体" w:cs="宋体"/>
        </w:rPr>
      </w:pPr>
      <w:r/>
      <w:bookmarkStart w:id="146" w:name="_Toc20823310"/>
      <w:r/>
      <w:bookmarkStart w:id="147" w:name="_Toc513029238"/>
      <w:r/>
      <w:bookmarkStart w:id="148" w:name="_Toc16938554"/>
      <w:r>
        <w:rPr>
          <w:rFonts w:hint="eastAsia" w:ascii="宋体" w:hAnsi="宋体" w:eastAsia="宋体" w:cs="宋体"/>
        </w:rPr>
        <w:t xml:space="preserve">28、</w:t>
      </w:r>
      <w:bookmarkEnd w:id="146"/>
      <w:r>
        <w:rPr>
          <w:rFonts w:hint="eastAsia" w:ascii="宋体" w:hAnsi="宋体" w:eastAsia="宋体" w:cs="宋体"/>
        </w:rPr>
        <w:t xml:space="preserve">确定</w:t>
      </w:r>
      <w:bookmarkEnd w:id="147"/>
      <w:r/>
      <w:bookmarkEnd w:id="148"/>
      <w:r>
        <w:rPr>
          <w:rFonts w:hint="eastAsia" w:ascii="宋体" w:hAnsi="宋体" w:eastAsia="宋体" w:cs="宋体"/>
        </w:rPr>
        <w:t xml:space="preserve">中标单位</w:t>
      </w:r>
      <w:r/>
    </w:p>
    <w:p>
      <w:pPr>
        <w:pStyle w:val="728"/>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28.1中标候选人的选取原则和数量见招标文件第五章规定。 </w:t>
      </w:r>
      <w:r/>
    </w:p>
    <w:p>
      <w:pPr>
        <w:pStyle w:val="728"/>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28.2 采购人应根据评委会推荐的中标候选人确定中标人。</w:t>
      </w:r>
      <w:r/>
    </w:p>
    <w:p>
      <w:pPr>
        <w:pStyle w:val="728"/>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28.3 采购代理机构将在“中国政府采购网”“江苏政府采购网”“盐城市政府采购网</w:t>
      </w:r>
      <w:r>
        <w:rPr>
          <w:rFonts w:hint="eastAsia" w:ascii="宋体" w:hAnsi="宋体" w:eastAsia="宋体" w:cs="宋体"/>
          <w:shd w:val="clear" w:color="auto" w:fill="ffffff"/>
        </w:rPr>
        <w:t xml:space="preserve">”</w:t>
      </w:r>
      <w:r>
        <w:rPr>
          <w:rFonts w:hint="eastAsia" w:ascii="宋体" w:hAnsi="宋体" w:eastAsia="宋体" w:cs="宋体"/>
        </w:rPr>
        <w:t xml:space="preserve">发布中标公告，公告期限为1个工作日。</w:t>
      </w:r>
      <w:r/>
    </w:p>
    <w:p>
      <w:pPr>
        <w:pStyle w:val="728"/>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28.4若有充分证据证明，中标人出现下列情况之一的，一经查实，将被取消中标资格：</w:t>
      </w:r>
      <w:r/>
    </w:p>
    <w:p>
      <w:pPr>
        <w:pStyle w:val="728"/>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28.4.1提供虚假材料谋取中标的。</w:t>
      </w:r>
      <w:r/>
    </w:p>
    <w:p>
      <w:pPr>
        <w:pStyle w:val="728"/>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28.4.2向采购人、采购代理机构行贿或者提供其他不正当利益的。</w:t>
      </w:r>
      <w:r/>
    </w:p>
    <w:p>
      <w:pPr>
        <w:pStyle w:val="728"/>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28.4.3属于本文件规定的无效条件，但在评标过程中又未被评委会发现的。</w:t>
      </w:r>
      <w:r/>
    </w:p>
    <w:p>
      <w:pPr>
        <w:pStyle w:val="728"/>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28.4.4与采购人或者其他供应商恶意串通的。</w:t>
      </w:r>
      <w:r/>
    </w:p>
    <w:p>
      <w:pPr>
        <w:pStyle w:val="728"/>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28.4.5采取不正当手段诋毁、排挤其他供应商的。</w:t>
      </w:r>
      <w:r/>
    </w:p>
    <w:p>
      <w:pPr>
        <w:pStyle w:val="728"/>
        <w:ind w:firstLine="480"/>
        <w:jc w:val="both"/>
        <w:spacing w:beforeAutospacing="0" w:afterAutospacing="0" w:line="520" w:lineRule="exact"/>
        <w:rPr>
          <w:rFonts w:ascii="宋体" w:hAnsi="宋体" w:eastAsia="宋体" w:cs="宋体"/>
        </w:rPr>
      </w:pPr>
      <w:r/>
      <w:bookmarkStart w:id="149" w:name="_Toc200451960"/>
      <w:r>
        <w:rPr>
          <w:rFonts w:hint="eastAsia" w:ascii="宋体" w:hAnsi="宋体" w:eastAsia="宋体" w:cs="宋体"/>
        </w:rPr>
        <w:t xml:space="preserve">28.5有下列情形之一的，视为投标人串通投标，投标无效：</w:t>
      </w:r>
      <w:bookmarkEnd w:id="149"/>
      <w:r/>
      <w:r/>
    </w:p>
    <w:p>
      <w:pPr>
        <w:pStyle w:val="728"/>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28.5.1不同投标人的投标文件由同一单位或者个人编制；</w:t>
      </w:r>
      <w:r/>
    </w:p>
    <w:p>
      <w:pPr>
        <w:pStyle w:val="728"/>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28.5.2不同投标人委托同一单位或者个人办理投标事宜；</w:t>
      </w:r>
      <w:r/>
    </w:p>
    <w:p>
      <w:pPr>
        <w:pStyle w:val="728"/>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28.5.3 不同投标人的投标文件载明的项目管理成员或者联系人员为同一人；</w:t>
      </w:r>
      <w:r/>
    </w:p>
    <w:p>
      <w:pPr>
        <w:pStyle w:val="728"/>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28.5.4不同投标人的投标文件异常一致或者投标报价呈规律性差异；</w:t>
      </w:r>
      <w:r/>
    </w:p>
    <w:p>
      <w:pPr>
        <w:pStyle w:val="728"/>
        <w:ind w:firstLine="480"/>
        <w:jc w:val="both"/>
        <w:keepLines/>
        <w:keepNext/>
        <w:spacing w:beforeAutospacing="0" w:afterAutospacing="0" w:line="520" w:lineRule="exact"/>
        <w:rPr>
          <w:rFonts w:ascii="宋体" w:hAnsi="宋体" w:eastAsia="宋体" w:cs="宋体"/>
        </w:rPr>
      </w:pPr>
      <w:r>
        <w:rPr>
          <w:rFonts w:hint="eastAsia" w:ascii="宋体" w:hAnsi="宋体" w:eastAsia="宋体" w:cs="宋体"/>
        </w:rPr>
        <w:t xml:space="preserve">29、质疑处理</w:t>
      </w:r>
      <w:r/>
    </w:p>
    <w:p>
      <w:pPr>
        <w:pStyle w:val="728"/>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29.1 提出质疑的供应商应当是参与所质疑项目采购活动的供应商。潜在供应商依法获取其可质疑的采购文件的，可以对采购文件提出质疑。</w:t>
      </w:r>
      <w:r/>
    </w:p>
    <w:p>
      <w:pPr>
        <w:pStyle w:val="728"/>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pStyle w:val="728"/>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29.2.1对可以质疑的采购文件提出质疑的，为收到采购文件之日或者采购文件公告期限届满之日；</w:t>
      </w:r>
      <w:r/>
    </w:p>
    <w:p>
      <w:pPr>
        <w:pStyle w:val="728"/>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29.2.2对采购过程提出质疑的，为各采购程序环节结束之日；</w:t>
      </w:r>
      <w:r/>
    </w:p>
    <w:p>
      <w:pPr>
        <w:pStyle w:val="728"/>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29.2.3对中标或者成交结果提出质疑的，为中标或者成交结果公告期限届满之日。</w:t>
      </w:r>
      <w:r/>
    </w:p>
    <w:p>
      <w:pPr>
        <w:pStyle w:val="728"/>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pStyle w:val="728"/>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29.3质疑函必须按照本招标文件中《质疑函范本》要求的格式和内容进行填写。供应商如组成联合体参加投标，则《质疑函范本》中要求</w:t>
      </w:r>
      <w:r>
        <w:rPr>
          <w:rFonts w:hint="eastAsia" w:ascii="宋体" w:hAnsi="宋体" w:eastAsia="宋体" w:cs="宋体"/>
        </w:rPr>
        <w:t xml:space="preserve">签名</w:t>
      </w:r>
      <w:r>
        <w:rPr>
          <w:rFonts w:hint="eastAsia" w:ascii="宋体" w:hAnsi="宋体" w:eastAsia="宋体" w:cs="宋体"/>
        </w:rPr>
        <w:t xml:space="preserve">、盖章、加盖公章之处，联合体各方均须按要求</w:t>
      </w:r>
      <w:r>
        <w:rPr>
          <w:rFonts w:hint="eastAsia" w:ascii="宋体" w:hAnsi="宋体" w:eastAsia="宋体" w:cs="宋体"/>
        </w:rPr>
        <w:t xml:space="preserve">签名</w:t>
      </w:r>
      <w:r>
        <w:rPr>
          <w:rFonts w:hint="eastAsia" w:ascii="宋体" w:hAnsi="宋体" w:eastAsia="宋体" w:cs="宋体"/>
        </w:rPr>
        <w:t xml:space="preserve">、盖章、加盖公章。</w:t>
      </w:r>
      <w:r/>
    </w:p>
    <w:p>
      <w:pPr>
        <w:pStyle w:val="728"/>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采购人或采购代理机构提出，由采购人或采购代理机构负责答复。</w:t>
      </w:r>
      <w:r/>
    </w:p>
    <w:p>
      <w:pPr>
        <w:pStyle w:val="728"/>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采购人及采购代理机构只接收以纸质原件形式送达的质疑,采购人和采购代理机构不接受未填写快递运单的快件。</w:t>
      </w:r>
      <w:r/>
    </w:p>
    <w:p>
      <w:pPr>
        <w:pStyle w:val="728"/>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29.5 以下情形的质疑不予受理</w:t>
      </w:r>
      <w:r/>
    </w:p>
    <w:p>
      <w:pPr>
        <w:pStyle w:val="728"/>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29.5.1 内容不符合《政府采购质疑和投诉办法》第十二条规定的质疑。</w:t>
      </w:r>
      <w:r/>
    </w:p>
    <w:p>
      <w:pPr>
        <w:pStyle w:val="728"/>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29.5.2 超出政府采购法定期限的质疑。</w:t>
      </w:r>
      <w:r/>
    </w:p>
    <w:p>
      <w:pPr>
        <w:pStyle w:val="728"/>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29.5.3 以传真、电子邮件等方式递交的非原件形式的质疑。</w:t>
      </w:r>
      <w:r/>
    </w:p>
    <w:p>
      <w:pPr>
        <w:pStyle w:val="728"/>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29.5.4 未参加投标活动的供应商或在投标活动中自身权益未受到损害的供应商所提出的质疑。</w:t>
      </w:r>
      <w:r/>
    </w:p>
    <w:p>
      <w:pPr>
        <w:pStyle w:val="728"/>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29.5.5供应商组成联合体参加投标，联合体中任何一方或多方未按要求签字、盖章、加盖公章的质疑。</w:t>
      </w:r>
      <w:r/>
    </w:p>
    <w:p>
      <w:pPr>
        <w:pStyle w:val="728"/>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29.6供应商提出书面质疑必须有理、有据，不得捏造事实、提供虚假材料进行恶意质疑。否则，一经查实，采购人及采购代理机构有权依据政府采购的有关规定，报请政府采购监管部门对该供应商进行相应的行政处罚和记录该供应商的失信信息。</w:t>
      </w:r>
      <w:r/>
    </w:p>
    <w:p>
      <w:pPr>
        <w:pStyle w:val="728"/>
        <w:ind w:firstLine="480"/>
        <w:jc w:val="both"/>
        <w:keepLines/>
        <w:keepNext/>
        <w:spacing w:beforeAutospacing="0" w:afterAutospacing="0" w:line="520" w:lineRule="exact"/>
        <w:rPr>
          <w:rFonts w:ascii="宋体" w:hAnsi="宋体" w:eastAsia="宋体" w:cs="宋体"/>
        </w:rPr>
      </w:pPr>
      <w:r>
        <w:rPr>
          <w:rFonts w:hint="eastAsia" w:ascii="宋体" w:hAnsi="宋体" w:eastAsia="宋体" w:cs="宋体"/>
        </w:rPr>
        <w:t xml:space="preserve">30、中标通知书</w:t>
      </w:r>
      <w:r/>
    </w:p>
    <w:p>
      <w:pPr>
        <w:pStyle w:val="728"/>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30.l中标结果确定后，采购人将向中标人发出中标通知书。请中标人在中标结果公告届</w:t>
      </w:r>
      <w:r>
        <w:rPr>
          <w:rFonts w:hint="eastAsia" w:ascii="宋体" w:hAnsi="宋体" w:eastAsia="宋体" w:cs="宋体"/>
        </w:rPr>
        <w:t xml:space="preserve">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728"/>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728"/>
        <w:ind w:firstLine="482"/>
        <w:jc w:val="both"/>
        <w:keepLines/>
        <w:keepNext/>
        <w:spacing w:beforeAutospacing="0" w:afterAutospacing="0" w:line="520" w:lineRule="exact"/>
        <w:rPr>
          <w:rFonts w:ascii="宋体" w:hAnsi="宋体" w:eastAsia="宋体" w:cs="宋体"/>
        </w:rPr>
      </w:pPr>
      <w:r/>
      <w:bookmarkStart w:id="150" w:name="_Toc513029236"/>
      <w:r/>
      <w:bookmarkStart w:id="151" w:name="_Toc120614220"/>
      <w:r/>
      <w:bookmarkStart w:id="152" w:name="_Toc16938552"/>
      <w:r/>
      <w:bookmarkStart w:id="153" w:name="_Toc20823308"/>
      <w:r>
        <w:rPr>
          <w:rFonts w:hint="eastAsia" w:ascii="宋体" w:hAnsi="宋体" w:eastAsia="宋体" w:cs="宋体"/>
          <w:b/>
        </w:rPr>
        <w:t xml:space="preserve">七、授予合同</w:t>
      </w:r>
      <w:bookmarkEnd w:id="150"/>
      <w:r/>
      <w:bookmarkEnd w:id="151"/>
      <w:r/>
      <w:bookmarkEnd w:id="152"/>
      <w:r/>
      <w:bookmarkEnd w:id="153"/>
      <w:r/>
      <w:r/>
    </w:p>
    <w:p>
      <w:pPr>
        <w:pStyle w:val="728"/>
        <w:ind w:firstLine="480"/>
        <w:jc w:val="both"/>
        <w:keepLines/>
        <w:keepNext/>
        <w:spacing w:beforeAutospacing="0" w:afterAutospacing="0" w:line="520" w:lineRule="exact"/>
        <w:rPr>
          <w:rFonts w:ascii="宋体" w:hAnsi="宋体" w:eastAsia="宋体" w:cs="宋体"/>
        </w:rPr>
      </w:pPr>
      <w:r/>
      <w:bookmarkStart w:id="154" w:name="_Toc20823309"/>
      <w:r/>
      <w:bookmarkStart w:id="155" w:name="_Toc513029237"/>
      <w:r/>
      <w:bookmarkStart w:id="156" w:name="_Toc16938553"/>
      <w:r>
        <w:rPr>
          <w:rFonts w:hint="eastAsia" w:ascii="宋体" w:hAnsi="宋体" w:eastAsia="宋体" w:cs="宋体"/>
        </w:rPr>
        <w:t xml:space="preserve">31. 签订合同</w:t>
      </w:r>
      <w:bookmarkEnd w:id="154"/>
      <w:r/>
      <w:bookmarkEnd w:id="155"/>
      <w:r/>
      <w:bookmarkEnd w:id="156"/>
      <w:r/>
      <w:r/>
    </w:p>
    <w:p>
      <w:pPr>
        <w:pStyle w:val="728"/>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31.l中标人应当在中标通知书发出之日起三十日内，按照招标文件确定的事项与采购人签订政府采购合同。</w:t>
      </w:r>
      <w:r/>
    </w:p>
    <w:p>
      <w:pPr>
        <w:pStyle w:val="728"/>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31.2招标文件、中标人的投标文件及招标过程中有关澄清、承诺文件均应作为合同附件。</w:t>
      </w:r>
      <w:r/>
    </w:p>
    <w:p>
      <w:pPr>
        <w:pStyle w:val="728"/>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31.3 签订合同后，</w:t>
      </w:r>
      <w:r>
        <w:rPr>
          <w:rFonts w:hint="eastAsia" w:ascii="宋体" w:hAnsi="宋体" w:eastAsia="宋体" w:cs="宋体"/>
          <w:u w:val="single"/>
        </w:rPr>
        <w:t xml:space="preserve">中标人不得将合同标的进行转包</w:t>
      </w:r>
      <w:r>
        <w:rPr>
          <w:rFonts w:hint="eastAsia" w:ascii="宋体" w:hAnsi="宋体" w:eastAsia="宋体" w:cs="宋体"/>
        </w:rPr>
        <w:t xml:space="preserve">。未经采购人同意，中标人也不得采用分包的形式履行合同，否则采购人有权终止合同。转包或分包造成采购人损失的，中标人应承担相应赔偿责任。</w:t>
      </w:r>
      <w:r/>
    </w:p>
    <w:p>
      <w:pPr>
        <w:pStyle w:val="728"/>
        <w:ind w:firstLine="480"/>
        <w:jc w:val="both"/>
        <w:keepLines/>
        <w:keepNext/>
        <w:spacing w:beforeAutospacing="0" w:afterAutospacing="0" w:line="520" w:lineRule="exact"/>
        <w:rPr>
          <w:rFonts w:ascii="宋体" w:hAnsi="宋体" w:eastAsia="宋体" w:cs="宋体"/>
        </w:rPr>
      </w:pPr>
      <w:r>
        <w:rPr>
          <w:rFonts w:hint="eastAsia" w:ascii="宋体" w:hAnsi="宋体" w:eastAsia="宋体" w:cs="宋体"/>
        </w:rPr>
        <w:t xml:space="preserve">32、服务（包含与服务相关的货物）的追加</w:t>
      </w:r>
      <w:r/>
    </w:p>
    <w:p>
      <w:pPr>
        <w:pStyle w:val="728"/>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32.1政府采购合同履行中，采购人需追加与合同标的相同的服务（包含与服务相关的货物）的，在不改变合同其他条款的前提下，可以与中标人协商签订补充合同，但所有补充合同的采购金额不超过原合同金额10%。</w:t>
      </w:r>
      <w:r/>
    </w:p>
    <w:p>
      <w:pPr>
        <w:pStyle w:val="728"/>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33.政府采购政策功能落实</w:t>
      </w:r>
      <w:r/>
    </w:p>
    <w:p>
      <w:pPr>
        <w:pStyle w:val="728"/>
        <w:ind w:firstLine="480"/>
        <w:jc w:val="both"/>
        <w:keepLines/>
        <w:keepNext/>
        <w:spacing w:beforeAutospacing="0" w:afterAutospacing="0" w:line="520" w:lineRule="exact"/>
        <w:rPr>
          <w:rFonts w:ascii="宋体" w:hAnsi="宋体" w:eastAsia="宋体" w:cs="宋体"/>
        </w:rPr>
      </w:pPr>
      <w:r>
        <w:rPr>
          <w:rFonts w:hint="eastAsia" w:ascii="宋体" w:hAnsi="宋体" w:eastAsia="宋体" w:cs="宋体"/>
        </w:rPr>
        <w:t xml:space="preserve">33.1政府采购线上合同信用融资政策</w:t>
      </w:r>
      <w:r/>
    </w:p>
    <w:p>
      <w:pPr>
        <w:pStyle w:val="728"/>
        <w:ind w:firstLine="482"/>
        <w:jc w:val="both"/>
        <w:spacing w:beforeAutospacing="0" w:afterAutospacing="0" w:line="520" w:lineRule="exact"/>
        <w:rPr>
          <w:rFonts w:ascii="宋体" w:hAnsi="宋体" w:eastAsia="宋体" w:cs="宋体"/>
          <w:b/>
        </w:rPr>
      </w:pPr>
      <w:r>
        <w:rPr>
          <w:rFonts w:hint="eastAsia" w:ascii="宋体" w:hAnsi="宋体" w:eastAsia="宋体" w:cs="宋体"/>
          <w:b/>
        </w:rPr>
        <w:t xml:space="preserve">根据《转发江苏省财政厅、中国人民银行南京分行〈关于深入推进政府采购线上合同信用融资工作的通知〉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firstLine="480"/>
        <w:spacing w:line="520" w:lineRule="exact"/>
        <w:tabs>
          <w:tab w:val="left" w:pos="1381" w:leader="none"/>
        </w:tabs>
        <w:rPr>
          <w:rFonts w:ascii="宋体" w:hAnsi="宋体" w:eastAsia="宋体" w:cs="宋体"/>
          <w:sz w:val="24"/>
        </w:rPr>
      </w:pPr>
      <w:r>
        <w:rPr>
          <w:rFonts w:hint="eastAsia" w:ascii="宋体" w:hAnsi="宋体" w:eastAsia="宋体" w:cs="宋体"/>
          <w:sz w:val="24"/>
        </w:rPr>
        <w:t xml:space="preserve">33.2进口产品</w:t>
      </w:r>
      <w:r/>
    </w:p>
    <w:p>
      <w:pPr>
        <w:pStyle w:val="728"/>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0"/>
        <w:spacing w:line="520" w:lineRule="exact"/>
        <w:tabs>
          <w:tab w:val="left" w:pos="1381" w:leader="none"/>
        </w:tabs>
        <w:rPr>
          <w:rFonts w:ascii="宋体" w:hAnsi="宋体" w:eastAsia="宋体" w:cs="宋体"/>
          <w:sz w:val="24"/>
        </w:rPr>
      </w:pPr>
      <w:r>
        <w:rPr>
          <w:rFonts w:hint="eastAsia" w:ascii="宋体" w:hAnsi="宋体" w:eastAsia="宋体" w:cs="宋体"/>
          <w:sz w:val="24"/>
        </w:rPr>
        <w:t xml:space="preserve">33.3中小企业、监狱企业及残疾人福利性单位</w:t>
      </w:r>
      <w:r/>
    </w:p>
    <w:p>
      <w:pPr>
        <w:ind w:firstLine="480"/>
        <w:spacing w:line="520" w:lineRule="exact"/>
        <w:rPr>
          <w:rFonts w:ascii="宋体" w:hAnsi="宋体" w:eastAsia="宋体" w:cs="宋体"/>
          <w:sz w:val="24"/>
        </w:rPr>
      </w:pPr>
      <w:r>
        <w:rPr>
          <w:rFonts w:hint="eastAsia" w:ascii="宋体" w:hAnsi="宋体" w:eastAsia="宋体" w:cs="宋体"/>
          <w:sz w:val="24"/>
        </w:rPr>
        <w:t xml:space="preserve">33.3.1中小企业定义：</w:t>
      </w:r>
      <w:r/>
    </w:p>
    <w:p>
      <w:pPr>
        <w:pStyle w:val="728"/>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中小企业</w:t>
      </w:r>
      <w:r>
        <w:rPr>
          <w:rFonts w:hint="eastAsia" w:ascii="宋体" w:hAnsi="宋体" w:eastAsia="宋体" w:cs="宋体"/>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728"/>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33.3.2供应商提供的货物、工程或者服务符合下列情形的，享受中小企业扶持政策：</w:t>
      </w:r>
      <w:r/>
    </w:p>
    <w:p>
      <w:pPr>
        <w:pStyle w:val="728"/>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33.3.2.1在货物采购项目中，货物由中小企业制造，即货物由中小企业生产且使用该中小企业商号或者注册商标；</w:t>
      </w:r>
      <w:r/>
    </w:p>
    <w:p>
      <w:pPr>
        <w:pStyle w:val="728"/>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33.3.2.2在工程采购项目中，工程由中小企业承建，即工程施工单位为中小企业；</w:t>
      </w:r>
      <w:r/>
    </w:p>
    <w:p>
      <w:pPr>
        <w:pStyle w:val="728"/>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33.3.2.3在服务采购项目中，服务由中小企业承接，即提供服务的人员为中小企业依照《中华人民共和国劳动合同法》订立劳动合同的从业人员。</w:t>
      </w:r>
      <w:r/>
    </w:p>
    <w:p>
      <w:pPr>
        <w:pStyle w:val="728"/>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33.3.3在货物采购项目中，供应商提供的货物既有中小企业制造货物，也有大型企业制造货物的，不享受中小企业扶持政策。</w:t>
      </w:r>
      <w:r/>
    </w:p>
    <w:p>
      <w:pPr>
        <w:pStyle w:val="728"/>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33.3.4以联合体形式参加政府采购活动，联合体各方均为中小企业的，联合体视同中小企业。其中，联合体各方均为小微企业的，联合体视同小微企业。</w:t>
      </w:r>
      <w:r/>
    </w:p>
    <w:p>
      <w:pPr>
        <w:pStyle w:val="728"/>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728"/>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33.3.6残疾人福利单位定义：享受政府采购支持政策的残疾人福利性单位应当同时满足以下条件：</w:t>
      </w:r>
      <w:r/>
    </w:p>
    <w:p>
      <w:pPr>
        <w:pStyle w:val="728"/>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33.3.6.1安置的残疾人占本单位在职职工人数的比例不低于25%（含25%），并且安置的残疾人人数不少于10 人（含10 人）；</w:t>
      </w:r>
      <w:r/>
    </w:p>
    <w:p>
      <w:pPr>
        <w:pStyle w:val="728"/>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33.3.6.2依法与安置的每位残疾人签订了一年以上（含一年）的劳动合同或服务协议；</w:t>
      </w:r>
      <w:r/>
    </w:p>
    <w:p>
      <w:pPr>
        <w:pStyle w:val="728"/>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33.3.6.3为安置的每位残疾人按月足额缴纳了基本养老保险、基本医疗保险、失业保险、工伤保险和生育保险等社会保险费；</w:t>
      </w:r>
      <w:r/>
    </w:p>
    <w:p>
      <w:pPr>
        <w:pStyle w:val="728"/>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33.3.6.4通过银行等金融机构向安置的每位残疾人，按月支付了不低于单位所在区县适用的经省级人民政府批准的月最低工资标准的工资；</w:t>
      </w:r>
      <w:r/>
    </w:p>
    <w:p>
      <w:pPr>
        <w:pStyle w:val="728"/>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33.3.6.5提供本单位制造的货物、承担的工程或者服务（以下简称产品），或者提供其他残疾人福利性单位制造的货物（不包括使用非残疾人福利性单位注册商标的货物）；</w:t>
      </w:r>
      <w:r/>
    </w:p>
    <w:p>
      <w:pPr>
        <w:pStyle w:val="728"/>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728"/>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33.3.7本项目是否专门面向中小企业预留采购份额见第一章《招标公告》。</w:t>
      </w:r>
      <w:r/>
    </w:p>
    <w:p>
      <w:pPr>
        <w:pStyle w:val="728"/>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33.3.8采购标的对应的中小企业划分标准所属行业见第四章《采购需求》。</w:t>
      </w:r>
      <w:r/>
    </w:p>
    <w:p>
      <w:pPr>
        <w:pStyle w:val="728"/>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33.3.9小微企业价格评审优惠的政策：见第五章《评标方法和评标标准》。</w:t>
      </w:r>
      <w:r/>
    </w:p>
    <w:p>
      <w:pPr>
        <w:ind w:firstLine="480"/>
        <w:spacing w:line="520" w:lineRule="exact"/>
        <w:tabs>
          <w:tab w:val="left" w:pos="1381" w:leader="none"/>
        </w:tabs>
        <w:rPr>
          <w:rFonts w:ascii="宋体" w:hAnsi="宋体" w:eastAsia="宋体" w:cs="宋体"/>
          <w:sz w:val="24"/>
        </w:rPr>
      </w:pPr>
      <w:r>
        <w:rPr>
          <w:rFonts w:hint="eastAsia" w:ascii="宋体" w:hAnsi="宋体" w:eastAsia="宋体" w:cs="宋体"/>
          <w:sz w:val="24"/>
        </w:rPr>
        <w:t xml:space="preserve">33.4政府采购节能产品、环境标志产品</w:t>
      </w:r>
      <w:r/>
    </w:p>
    <w:p>
      <w:pPr>
        <w:ind w:firstLine="480"/>
        <w:spacing w:line="520" w:lineRule="exact"/>
        <w:rPr>
          <w:rFonts w:ascii="宋体" w:hAnsi="宋体" w:eastAsia="宋体" w:cs="宋体"/>
          <w:sz w:val="24"/>
        </w:rPr>
      </w:pPr>
      <w:r>
        <w:rPr>
          <w:rFonts w:hint="eastAsia" w:ascii="宋体" w:hAnsi="宋体" w:eastAsia="宋体" w:cs="宋体"/>
          <w:sz w:val="24"/>
        </w:rPr>
        <w:t xml:space="preserve">33.4.1</w:t>
      </w:r>
      <w:r>
        <w:rPr>
          <w:rFonts w:hint="eastAsia" w:ascii="宋体" w:hAnsi="宋体" w:eastAsia="宋体" w:cs="宋体"/>
          <w:sz w:val="24"/>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sz w:val="24"/>
        </w:rPr>
        <w:t xml:space="preserve">如属政府强制采购产品未提供认证证书的或认证证书提供不全的将视为未实质性响应采购要求</w:t>
      </w:r>
      <w:r>
        <w:rPr>
          <w:rFonts w:hint="eastAsia" w:ascii="宋体" w:hAnsi="宋体" w:eastAsia="宋体" w:cs="宋体"/>
          <w:i/>
          <w:sz w:val="24"/>
        </w:rPr>
        <w:t xml:space="preserve">。</w:t>
      </w:r>
      <w:r>
        <w:rPr>
          <w:rFonts w:hint="eastAsia" w:ascii="宋体" w:hAnsi="宋体" w:eastAsia="宋体" w:cs="宋体"/>
          <w:sz w:val="24"/>
        </w:rPr>
        <w:t xml:space="preserve">其他条件相同情况下，应当优先采购节能产品、环境标志产品。</w:t>
      </w:r>
      <w:r/>
    </w:p>
    <w:p>
      <w:pPr>
        <w:ind w:firstLine="480"/>
        <w:spacing w:line="520" w:lineRule="exact"/>
        <w:rPr>
          <w:rFonts w:ascii="宋体" w:hAnsi="宋体" w:eastAsia="宋体" w:cs="宋体"/>
          <w:sz w:val="24"/>
        </w:rPr>
      </w:pPr>
      <w:r>
        <w:rPr>
          <w:rFonts w:hint="eastAsia" w:ascii="宋体" w:hAnsi="宋体" w:eastAsia="宋体" w:cs="宋体"/>
          <w:sz w:val="24"/>
        </w:rPr>
        <w:t xml:space="preserve">33.4.2</w:t>
      </w:r>
      <w:r>
        <w:rPr>
          <w:rFonts w:hint="eastAsia" w:ascii="宋体" w:hAnsi="宋体" w:eastAsia="宋体" w:cs="宋体"/>
          <w:sz w:val="24"/>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0"/>
        <w:spacing w:line="520" w:lineRule="exact"/>
        <w:tabs>
          <w:tab w:val="left" w:pos="1381" w:leader="none"/>
        </w:tabs>
        <w:rPr>
          <w:rFonts w:ascii="宋体" w:hAnsi="宋体" w:eastAsia="宋体" w:cs="宋体"/>
          <w:sz w:val="24"/>
        </w:rPr>
      </w:pPr>
      <w:r>
        <w:rPr>
          <w:rFonts w:hint="eastAsia" w:ascii="宋体" w:hAnsi="宋体" w:eastAsia="宋体" w:cs="宋体"/>
          <w:sz w:val="24"/>
        </w:rPr>
        <w:t xml:space="preserve">33.5绿色包装</w:t>
      </w:r>
      <w:r/>
    </w:p>
    <w:p>
      <w:pPr>
        <w:ind w:firstLine="480"/>
        <w:spacing w:line="520" w:lineRule="exact"/>
        <w:rPr>
          <w:rFonts w:ascii="宋体" w:hAnsi="宋体" w:eastAsia="宋体" w:cs="宋体"/>
          <w:sz w:val="24"/>
        </w:rPr>
      </w:pPr>
      <w:r>
        <w:rPr>
          <w:rFonts w:hint="eastAsia" w:ascii="宋体" w:hAnsi="宋体" w:eastAsia="宋体" w:cs="宋体"/>
          <w:sz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0"/>
        <w:spacing w:line="520" w:lineRule="exact"/>
        <w:tabs>
          <w:tab w:val="left" w:pos="1381" w:leader="none"/>
        </w:tabs>
        <w:rPr>
          <w:rFonts w:ascii="宋体" w:hAnsi="宋体" w:eastAsia="宋体" w:cs="宋体"/>
          <w:sz w:val="24"/>
        </w:rPr>
      </w:pPr>
      <w:r>
        <w:rPr>
          <w:rFonts w:hint="eastAsia" w:ascii="宋体" w:hAnsi="宋体" w:eastAsia="宋体" w:cs="宋体"/>
          <w:sz w:val="24"/>
        </w:rPr>
        <w:t xml:space="preserve">33.6政府采购创新产品</w:t>
      </w:r>
      <w:r/>
    </w:p>
    <w:p>
      <w:pPr>
        <w:ind w:firstLine="480"/>
        <w:spacing w:line="520" w:lineRule="exact"/>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采购人优先采购各级政府部门公开发布的有效期内的创新产品、创新服务、首台套、首购首用等《目录》的创新产品</w:t>
      </w:r>
      <w:r>
        <w:rPr>
          <w:rFonts w:hint="eastAsia" w:ascii="宋体" w:hAnsi="宋体" w:eastAsia="宋体" w:cs="宋体"/>
          <w:sz w:val="24"/>
        </w:rPr>
        <w:t xml:space="preserve">。</w:t>
      </w:r>
      <w:r/>
    </w:p>
    <w:p>
      <w:pPr>
        <w:ind w:firstLine="480"/>
        <w:spacing w:line="520" w:lineRule="exact"/>
        <w:tabs>
          <w:tab w:val="left" w:pos="1381" w:leader="none"/>
        </w:tabs>
        <w:rPr>
          <w:rFonts w:ascii="宋体" w:hAnsi="宋体" w:eastAsia="宋体" w:cs="宋体"/>
          <w:sz w:val="24"/>
        </w:rPr>
      </w:pPr>
      <w:r>
        <w:rPr>
          <w:rFonts w:hint="eastAsia" w:ascii="宋体" w:hAnsi="宋体" w:eastAsia="宋体" w:cs="宋体"/>
          <w:sz w:val="24"/>
        </w:rPr>
        <w:t xml:space="preserve">33.7绿色数据中心政策 </w:t>
      </w:r>
      <w:r/>
    </w:p>
    <w:p>
      <w:pPr>
        <w:ind w:firstLine="480"/>
        <w:spacing w:line="520" w:lineRule="exact"/>
        <w:rPr>
          <w:rFonts w:ascii="宋体" w:hAnsi="宋体" w:eastAsia="宋体" w:cs="宋体"/>
          <w:sz w:val="24"/>
        </w:rPr>
      </w:pPr>
      <w:r>
        <w:rPr>
          <w:rFonts w:hint="eastAsia" w:ascii="宋体" w:hAnsi="宋体" w:eastAsia="宋体" w:cs="宋体"/>
          <w:sz w:val="24"/>
        </w:rPr>
        <w:t xml:space="preserve">本文件中若涉及到数据中心采购，采购人应依据《绿色数据中心政府采购需求标准（试行）》（财办库〔2023〕7号）文件精神</w:t>
      </w:r>
      <w:r>
        <w:rPr>
          <w:rFonts w:hint="eastAsia" w:ascii="宋体" w:hAnsi="宋体" w:eastAsia="宋体" w:cs="宋体"/>
          <w:sz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spacing w:line="520" w:lineRule="exact"/>
        <w:tabs>
          <w:tab w:val="left" w:pos="1381" w:leader="none"/>
        </w:tabs>
        <w:rPr>
          <w:rFonts w:ascii="宋体" w:hAnsi="宋体" w:eastAsia="宋体" w:cs="宋体"/>
          <w:sz w:val="24"/>
        </w:rPr>
      </w:pPr>
      <w:r>
        <w:rPr>
          <w:rFonts w:hint="eastAsia" w:ascii="宋体" w:hAnsi="宋体" w:eastAsia="宋体" w:cs="宋体"/>
          <w:sz w:val="24"/>
        </w:rPr>
        <w:t xml:space="preserve">33.8履约保证金政策</w:t>
      </w:r>
      <w:r/>
    </w:p>
    <w:p>
      <w:pPr>
        <w:pStyle w:val="769"/>
        <w:ind w:left="0" w:firstLine="480"/>
        <w:spacing w:after="0" w:line="520" w:lineRule="exact"/>
        <w:rPr>
          <w:rFonts w:ascii="宋体" w:hAnsi="宋体" w:eastAsia="宋体" w:cs="宋体"/>
          <w:sz w:val="24"/>
        </w:rPr>
      </w:pPr>
      <w:r>
        <w:rPr>
          <w:rFonts w:hint="eastAsia" w:ascii="宋体" w:hAnsi="宋体" w:eastAsia="宋体" w:cs="宋体"/>
          <w:sz w:val="24"/>
        </w:rPr>
        <w:t xml:space="preserve">履约保证金的缴纳形式：</w:t>
      </w:r>
      <w:r/>
    </w:p>
    <w:p>
      <w:pPr>
        <w:ind w:firstLine="480"/>
        <w:spacing w:line="520" w:lineRule="exact"/>
        <w:rPr>
          <w:rFonts w:ascii="宋体" w:hAnsi="宋体" w:eastAsia="宋体" w:cs="宋体"/>
          <w:sz w:val="24"/>
        </w:rPr>
      </w:pPr>
      <w:r>
        <w:rPr>
          <w:rFonts w:hint="eastAsia" w:ascii="宋体" w:hAnsi="宋体" w:eastAsia="宋体" w:cs="宋体"/>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520" w:lineRule="exact"/>
        <w:rPr>
          <w:rFonts w:ascii="宋体" w:hAnsi="宋体" w:eastAsia="宋体" w:cs="宋体"/>
          <w:sz w:val="24"/>
        </w:rPr>
      </w:pPr>
      <w:r>
        <w:rPr>
          <w:rFonts w:hint="eastAsia" w:ascii="宋体" w:hAnsi="宋体" w:eastAsia="宋体" w:cs="宋体"/>
          <w:sz w:val="24"/>
        </w:rPr>
        <w:t xml:space="preserve"> 如以履约保函（保险）形式缴纳履约保证金，供应商可通过政府采购电子履约保函（保险）平台（www.jsdzbh.com）在线申请履约保函（保险）。</w:t>
      </w:r>
      <w:r/>
    </w:p>
    <w:p>
      <w:pPr>
        <w:ind w:firstLine="480"/>
        <w:spacing w:line="520" w:lineRule="exact"/>
        <w:rPr>
          <w:rFonts w:ascii="宋体" w:hAnsi="宋体" w:eastAsia="宋体" w:cs="宋体"/>
          <w:sz w:val="24"/>
        </w:rPr>
      </w:pPr>
      <w:r>
        <w:rPr>
          <w:rFonts w:hint="eastAsia" w:ascii="宋体" w:hAnsi="宋体" w:eastAsia="宋体" w:cs="宋体"/>
          <w:sz w:val="24"/>
        </w:rPr>
        <w:t xml:space="preserve">履约保证金金额不得超过合同金额的10%，采购人对第三方信用服务机构依据标准规范评定为 AA 级及以上的政府采购供应商（需在签订采购合同前提供信用管理部门备案的第三方信用报告，且信用报告通过“信用盐城网”可查实），降低履约保证金缴纳比例（合同金额的5%）。</w:t>
      </w:r>
      <w:r/>
    </w:p>
    <w:p>
      <w:pPr>
        <w:ind w:firstLine="480"/>
        <w:spacing w:line="520" w:lineRule="exact"/>
        <w:tabs>
          <w:tab w:val="left" w:pos="1381" w:leader="none"/>
        </w:tabs>
        <w:rPr>
          <w:rFonts w:ascii="宋体" w:hAnsi="宋体" w:eastAsia="宋体" w:cs="宋体"/>
          <w:sz w:val="24"/>
        </w:rPr>
      </w:pPr>
      <w:r>
        <w:rPr>
          <w:rFonts w:hint="eastAsia" w:ascii="宋体" w:hAnsi="宋体" w:eastAsia="宋体" w:cs="宋体"/>
          <w:sz w:val="24"/>
        </w:rPr>
        <w:t xml:space="preserve">34. 预付款制度</w:t>
      </w:r>
      <w:r/>
    </w:p>
    <w:p>
      <w:pPr>
        <w:ind w:firstLine="480"/>
        <w:spacing w:line="520" w:lineRule="exact"/>
        <w:rPr>
          <w:rFonts w:ascii="宋体" w:hAnsi="宋体" w:eastAsia="宋体" w:cs="宋体"/>
          <w:sz w:val="24"/>
        </w:rPr>
      </w:pPr>
      <w:r>
        <w:rPr>
          <w:rFonts w:hint="eastAsia" w:ascii="宋体" w:hAnsi="宋体" w:eastAsia="宋体" w:cs="宋体"/>
          <w:sz w:val="24"/>
        </w:rPr>
        <w:t xml:space="preserve">本项目落实预付款制度，预付款比例为30%，在签订合同时，中标、成交供应商明确书面表示无需预付款或者主动要求降低预付款比例的，采购人可就预付款比例作相应调整。</w:t>
      </w:r>
      <w:r/>
    </w:p>
    <w:p>
      <w:pPr>
        <w:pStyle w:val="769"/>
        <w:ind w:left="0" w:firstLine="482"/>
        <w:spacing w:after="0" w:line="520" w:lineRule="exact"/>
        <w:rPr>
          <w:rFonts w:ascii="宋体" w:hAnsi="宋体" w:eastAsia="宋体" w:cs="宋体"/>
          <w:sz w:val="24"/>
        </w:rPr>
      </w:pPr>
      <w:r>
        <w:rPr>
          <w:rFonts w:ascii="宋体" w:hAnsi="宋体" w:eastAsia="宋体" w:cs="宋体"/>
          <w:sz w:val="24"/>
        </w:rPr>
      </w:r>
      <w:r/>
    </w:p>
    <w:p>
      <w:pPr>
        <w:pStyle w:val="728"/>
        <w:ind w:firstLine="480"/>
        <w:jc w:val="both"/>
        <w:spacing w:beforeAutospacing="0" w:afterAutospacing="0"/>
        <w:rPr>
          <w:rFonts w:ascii="宋体" w:hAnsi="宋体" w:eastAsia="宋体" w:cs="宋体"/>
        </w:rPr>
      </w:pPr>
      <w:r>
        <w:rPr>
          <w:rFonts w:hint="eastAsia" w:ascii="宋体" w:hAnsi="宋体" w:eastAsia="宋体" w:cs="宋体"/>
        </w:rPr>
        <w:t xml:space="preserve"> </w:t>
      </w:r>
      <w:r/>
    </w:p>
    <w:p>
      <w:pPr>
        <w:pStyle w:val="728"/>
        <w:ind w:firstLine="480"/>
        <w:jc w:val="both"/>
        <w:spacing w:beforeAutospacing="0" w:afterAutospacing="0"/>
        <w:rPr>
          <w:rFonts w:ascii="宋体" w:hAnsi="宋体" w:eastAsia="宋体" w:cs="宋体"/>
        </w:rPr>
      </w:pPr>
      <w:r>
        <w:rPr>
          <w:rFonts w:hint="eastAsia" w:ascii="宋体" w:hAnsi="宋体" w:eastAsia="宋体" w:cs="宋体"/>
        </w:rPr>
        <w:t xml:space="preserve"> </w:t>
      </w:r>
      <w:r/>
    </w:p>
    <w:p>
      <w:pPr>
        <w:pStyle w:val="728"/>
        <w:ind w:firstLine="480"/>
        <w:jc w:val="both"/>
        <w:spacing w:beforeAutospacing="0" w:afterAutospacing="0"/>
        <w:rPr>
          <w:rFonts w:ascii="宋体" w:hAnsi="宋体" w:eastAsia="宋体" w:cs="宋体"/>
        </w:rPr>
      </w:pPr>
      <w:r>
        <w:rPr>
          <w:rFonts w:hint="eastAsia" w:ascii="宋体" w:hAnsi="宋体" w:eastAsia="宋体" w:cs="宋体"/>
        </w:rPr>
        <w:t xml:space="preserve"> </w:t>
      </w:r>
      <w:r/>
    </w:p>
    <w:p>
      <w:pPr>
        <w:pStyle w:val="728"/>
        <w:ind w:firstLine="480"/>
        <w:jc w:val="both"/>
        <w:spacing w:beforeAutospacing="0" w:afterAutospacing="0"/>
        <w:rPr>
          <w:rFonts w:ascii="宋体" w:hAnsi="宋体" w:eastAsia="宋体" w:cs="宋体"/>
        </w:rPr>
      </w:pPr>
      <w:r>
        <w:rPr>
          <w:rFonts w:ascii="宋体" w:hAnsi="宋体" w:eastAsia="宋体" w:cs="宋体"/>
        </w:rPr>
      </w:r>
      <w:r/>
    </w:p>
    <w:p>
      <w:pPr>
        <w:pStyle w:val="728"/>
        <w:ind w:firstLine="480"/>
        <w:jc w:val="both"/>
        <w:spacing w:beforeAutospacing="0" w:afterAutospacing="0"/>
        <w:rPr>
          <w:rFonts w:ascii="宋体" w:hAnsi="宋体" w:eastAsia="宋体" w:cs="宋体"/>
        </w:rPr>
      </w:pPr>
      <w:r>
        <w:rPr>
          <w:rFonts w:ascii="宋体" w:hAnsi="宋体" w:eastAsia="宋体" w:cs="宋体"/>
        </w:rPr>
      </w:r>
      <w:r/>
    </w:p>
    <w:p>
      <w:pPr>
        <w:pStyle w:val="728"/>
        <w:ind w:firstLine="480"/>
        <w:jc w:val="both"/>
        <w:spacing w:beforeAutospacing="0" w:afterAutospacing="0"/>
        <w:rPr>
          <w:rFonts w:ascii="宋体" w:hAnsi="宋体" w:eastAsia="宋体" w:cs="宋体"/>
        </w:rPr>
      </w:pPr>
      <w:r>
        <w:rPr>
          <w:rFonts w:ascii="宋体" w:hAnsi="宋体" w:eastAsia="宋体" w:cs="宋体"/>
        </w:rPr>
      </w:r>
      <w:r/>
    </w:p>
    <w:p>
      <w:pPr>
        <w:pStyle w:val="728"/>
        <w:ind w:firstLine="480"/>
        <w:jc w:val="both"/>
        <w:spacing w:beforeAutospacing="0" w:afterAutospacing="0"/>
        <w:rPr>
          <w:rFonts w:ascii="宋体" w:hAnsi="宋体" w:eastAsia="宋体"/>
        </w:rPr>
      </w:pPr>
      <w:r>
        <w:rPr>
          <w:rFonts w:ascii="宋体" w:hAnsi="宋体" w:eastAsia="宋体"/>
        </w:rPr>
      </w:r>
      <w:r/>
    </w:p>
    <w:p>
      <w:pPr>
        <w:pStyle w:val="728"/>
        <w:ind w:firstLine="480"/>
        <w:jc w:val="both"/>
        <w:spacing w:beforeAutospacing="0" w:afterAutospacing="0"/>
        <w:rPr>
          <w:rFonts w:ascii="宋体" w:hAnsi="宋体" w:eastAsia="宋体"/>
        </w:rPr>
      </w:pPr>
      <w:r>
        <w:rPr>
          <w:rFonts w:ascii="宋体" w:hAnsi="宋体" w:eastAsia="宋体"/>
        </w:rPr>
      </w:r>
      <w:r/>
    </w:p>
    <w:p>
      <w:pPr>
        <w:pStyle w:val="728"/>
        <w:ind w:firstLine="480"/>
        <w:jc w:val="both"/>
        <w:spacing w:beforeAutospacing="0" w:afterAutospacing="0"/>
        <w:rPr>
          <w:rFonts w:ascii="宋体" w:hAnsi="宋体" w:eastAsia="宋体"/>
        </w:rPr>
      </w:pPr>
      <w:r>
        <w:rPr>
          <w:rFonts w:ascii="宋体" w:hAnsi="宋体" w:eastAsia="宋体"/>
        </w:rPr>
      </w:r>
      <w:r/>
    </w:p>
    <w:p>
      <w:pPr>
        <w:pStyle w:val="728"/>
        <w:ind w:firstLine="480"/>
        <w:jc w:val="both"/>
        <w:spacing w:beforeAutospacing="0" w:afterAutospacing="0"/>
        <w:rPr>
          <w:rFonts w:ascii="宋体" w:hAnsi="宋体" w:eastAsia="宋体"/>
        </w:rPr>
      </w:pPr>
      <w:r>
        <w:rPr>
          <w:rFonts w:ascii="宋体" w:hAnsi="宋体" w:eastAsia="宋体"/>
        </w:rPr>
      </w:r>
      <w:r/>
    </w:p>
    <w:p>
      <w:pPr>
        <w:jc w:val="left"/>
        <w:widowControl/>
        <w:rPr>
          <w:rFonts w:ascii="宋体" w:hAnsi="宋体" w:eastAsia="宋体" w:cs="Times New Roman"/>
          <w:sz w:val="24"/>
        </w:rPr>
      </w:pPr>
      <w:r>
        <w:rPr>
          <w:rFonts w:ascii="宋体" w:hAnsi="宋体" w:eastAsia="宋体"/>
        </w:rPr>
        <w:br w:type="page" w:clear="all"/>
      </w:r>
      <w:r/>
    </w:p>
    <w:p>
      <w:pPr>
        <w:jc w:val="center"/>
        <w:spacing w:line="360" w:lineRule="auto"/>
        <w:widowControl/>
        <w:rPr>
          <w:rFonts w:ascii="宋体" w:hAnsi="宋体" w:eastAsia="宋体" w:cs="宋体"/>
          <w:b/>
          <w:sz w:val="48"/>
          <w:szCs w:val="44"/>
        </w:rPr>
      </w:pPr>
      <w:r>
        <w:rPr>
          <w:rFonts w:ascii="宋体" w:hAnsi="宋体" w:eastAsia="宋体" w:cs="Calibri"/>
          <w:sz w:val="36"/>
          <w:szCs w:val="44"/>
        </w:rPr>
        <w:t xml:space="preserve"> </w:t>
      </w:r>
      <w:bookmarkStart w:id="157" w:name="_Toc479757211"/>
      <w:r/>
      <w:bookmarkStart w:id="158" w:name="_Toc120614244"/>
      <w:r/>
      <w:bookmarkStart w:id="159" w:name="_Hlt16619350"/>
      <w:r/>
      <w:bookmarkStart w:id="160" w:name="_Toc20823346"/>
      <w:r/>
      <w:bookmarkStart w:id="161" w:name="_Toc462564139"/>
      <w:r/>
      <w:bookmarkStart w:id="162" w:name="_Toc16938590"/>
      <w:r/>
      <w:bookmarkStart w:id="163" w:name="_Hlt16619369"/>
      <w:r>
        <w:rPr>
          <w:rFonts w:hint="eastAsia" w:ascii="宋体" w:hAnsi="宋体" w:eastAsia="宋体" w:cs="宋体"/>
          <w:b/>
          <w:sz w:val="48"/>
          <w:szCs w:val="44"/>
        </w:rPr>
        <w:t xml:space="preserve">第三章  合同条款</w:t>
      </w:r>
      <w:r/>
    </w:p>
    <w:p>
      <w:pPr>
        <w:contextualSpacing/>
        <w:ind w:firstLine="480"/>
        <w:spacing w:line="600" w:lineRule="exact"/>
        <w:rPr>
          <w:rFonts w:ascii="宋体" w:hAnsi="宋体" w:eastAsia="宋体" w:cs="Times New Roman"/>
          <w:sz w:val="24"/>
          <w:u w:val="single"/>
        </w:rPr>
      </w:pPr>
      <w:r>
        <w:rPr>
          <w:rFonts w:hint="eastAsia" w:ascii="宋体" w:hAnsi="宋体" w:eastAsia="宋体" w:cs="Times New Roman"/>
          <w:sz w:val="24"/>
        </w:rPr>
        <w:t xml:space="preserve">甲方：（采购人）</w:t>
      </w:r>
      <w:r>
        <w:rPr>
          <w:rFonts w:hint="eastAsia" w:ascii="宋体" w:hAnsi="宋体" w:eastAsia="宋体" w:cs="Times New Roman"/>
          <w:sz w:val="24"/>
          <w:u w:val="single"/>
        </w:rPr>
        <w:t xml:space="preserve">                         </w:t>
      </w:r>
      <w:r/>
    </w:p>
    <w:p>
      <w:pPr>
        <w:contextualSpacing/>
        <w:ind w:firstLine="480"/>
        <w:spacing w:line="600" w:lineRule="exact"/>
        <w:rPr>
          <w:rFonts w:ascii="宋体" w:hAnsi="宋体" w:eastAsia="宋体" w:cs="Times New Roman"/>
          <w:sz w:val="24"/>
          <w:u w:val="single"/>
        </w:rPr>
      </w:pPr>
      <w:r>
        <w:rPr>
          <w:rFonts w:hint="eastAsia" w:ascii="宋体" w:hAnsi="宋体" w:eastAsia="宋体" w:cs="Times New Roman"/>
          <w:sz w:val="24"/>
        </w:rPr>
        <w:t xml:space="preserve">乙方：（供应商）</w:t>
      </w:r>
      <w:r>
        <w:rPr>
          <w:rFonts w:hint="eastAsia" w:ascii="宋体" w:hAnsi="宋体" w:eastAsia="宋体" w:cs="Times New Roman"/>
          <w:sz w:val="24"/>
          <w:u w:val="single"/>
        </w:rPr>
        <w:t xml:space="preserve">                         </w:t>
      </w:r>
      <w:r/>
    </w:p>
    <w:p>
      <w:pPr>
        <w:contextualSpacing/>
        <w:ind w:firstLine="480"/>
        <w:jc w:val="left"/>
        <w:spacing w:line="600" w:lineRule="exact"/>
        <w:widowControl/>
        <w:rPr>
          <w:rFonts w:ascii="宋体" w:hAnsi="宋体" w:eastAsia="宋体" w:cs="Times New Roman"/>
          <w:sz w:val="24"/>
        </w:rPr>
      </w:pPr>
      <w:r>
        <w:rPr>
          <w:rFonts w:hint="eastAsia" w:ascii="宋体" w:hAnsi="宋体" w:eastAsia="宋体" w:cs="Times New Roman"/>
          <w:sz w:val="24"/>
        </w:rPr>
        <w:t xml:space="preserve">甲、乙双方经过平等协商，在真实、充分地表达各自意愿的基础上，根据《中华人民共和国民法典》的规定，达成如下协议：</w:t>
      </w:r>
      <w:r/>
    </w:p>
    <w:p>
      <w:pPr>
        <w:ind w:firstLine="480"/>
        <w:spacing w:line="600" w:lineRule="exact"/>
        <w:rPr>
          <w:rFonts w:ascii="宋体" w:hAnsi="宋体" w:eastAsia="宋体" w:cs="Times New Roman"/>
          <w:sz w:val="24"/>
        </w:rPr>
      </w:pPr>
      <w:r>
        <w:rPr>
          <w:rFonts w:hint="eastAsia" w:ascii="宋体" w:hAnsi="宋体" w:eastAsia="宋体" w:cs="Times New Roman"/>
          <w:sz w:val="24"/>
        </w:rPr>
        <w:t xml:space="preserve">一、采购内容</w:t>
      </w:r>
      <w:r/>
    </w:p>
    <w:p>
      <w:pPr>
        <w:ind w:firstLine="480"/>
        <w:spacing w:line="600" w:lineRule="exact"/>
        <w:rPr>
          <w:rFonts w:ascii="宋体" w:hAnsi="宋体" w:eastAsia="宋体" w:cs="Times New Roman"/>
          <w:sz w:val="24"/>
        </w:rPr>
      </w:pPr>
      <w:r>
        <w:rPr>
          <w:rFonts w:hint="eastAsia" w:ascii="宋体" w:hAnsi="宋体" w:eastAsia="宋体" w:cs="Times New Roman"/>
          <w:sz w:val="24"/>
        </w:rPr>
        <w:t xml:space="preserve">项目名称：</w:t>
      </w:r>
      <w:r>
        <w:rPr>
          <w:rFonts w:hint="eastAsia" w:ascii="宋体" w:hAnsi="宋体" w:eastAsia="宋体" w:cs="Times New Roman"/>
          <w:sz w:val="24"/>
          <w:u w:val="single"/>
        </w:rPr>
        <w:t xml:space="preserve">大丰港石化新材料产业园环境质量监测项目（</w:t>
      </w:r>
      <w:r>
        <w:rPr>
          <w:rFonts w:ascii="宋体" w:hAnsi="宋体" w:eastAsia="宋体" w:cs="Times New Roman"/>
          <w:sz w:val="24"/>
          <w:u w:val="single"/>
        </w:rPr>
        <w:t xml:space="preserve">2026-2027）</w:t>
      </w:r>
      <w:r>
        <w:rPr>
          <w:rFonts w:hint="eastAsia" w:ascii="宋体" w:hAnsi="宋体" w:eastAsia="宋体" w:cs="Times New Roman"/>
          <w:sz w:val="24"/>
        </w:rPr>
        <w:t xml:space="preserve">，具体详见采购需求。</w:t>
      </w:r>
      <w:r/>
    </w:p>
    <w:p>
      <w:pPr>
        <w:ind w:firstLine="480"/>
        <w:spacing w:line="600" w:lineRule="exact"/>
        <w:rPr>
          <w:rFonts w:ascii="宋体" w:hAnsi="宋体" w:eastAsia="宋体" w:cs="Times New Roman"/>
          <w:sz w:val="24"/>
        </w:rPr>
      </w:pPr>
      <w:r>
        <w:rPr>
          <w:rFonts w:hint="eastAsia" w:ascii="宋体" w:hAnsi="宋体" w:eastAsia="宋体" w:cs="Times New Roman"/>
          <w:sz w:val="24"/>
        </w:rPr>
        <w:t xml:space="preserve">成果形式：</w:t>
      </w:r>
      <w:r>
        <w:rPr>
          <w:rFonts w:ascii="宋体" w:hAnsi="宋体" w:eastAsia="宋体" w:cs="Times New Roman"/>
          <w:sz w:val="24"/>
        </w:rPr>
        <w:t xml:space="preserve"> </w:t>
      </w:r>
      <w:r/>
    </w:p>
    <w:p>
      <w:pPr>
        <w:ind w:firstLine="480"/>
        <w:spacing w:line="600" w:lineRule="exact"/>
        <w:rPr>
          <w:rFonts w:ascii="宋体" w:hAnsi="宋体" w:eastAsia="宋体" w:cs="Times New Roman"/>
          <w:sz w:val="24"/>
        </w:rPr>
      </w:pPr>
      <w:r>
        <w:rPr>
          <w:rFonts w:hint="eastAsia" w:ascii="宋体" w:hAnsi="宋体" w:eastAsia="宋体" w:cs="Times New Roman"/>
          <w:sz w:val="24"/>
        </w:rPr>
        <w:t xml:space="preserve">二、合同价款</w:t>
      </w:r>
      <w:r/>
    </w:p>
    <w:p>
      <w:pPr>
        <w:ind w:firstLine="480"/>
        <w:spacing w:line="600" w:lineRule="exact"/>
        <w:rPr>
          <w:rFonts w:ascii="宋体" w:hAnsi="宋体" w:eastAsia="宋体" w:cs="Times New Roman"/>
          <w:sz w:val="24"/>
        </w:rPr>
      </w:pPr>
      <w:r>
        <w:rPr>
          <w:rFonts w:hint="eastAsia" w:ascii="宋体" w:hAnsi="宋体" w:eastAsia="宋体" w:cs="Times New Roman"/>
          <w:sz w:val="24"/>
        </w:rPr>
        <w:t xml:space="preserve">本合同价款金额含税为：人民币（大写）</w:t>
      </w:r>
      <w:r>
        <w:rPr>
          <w:rFonts w:hint="eastAsia" w:ascii="宋体" w:hAnsi="宋体" w:eastAsia="宋体" w:cs="Times New Roman"/>
          <w:sz w:val="24"/>
          <w:u w:val="single"/>
        </w:rPr>
        <w:tab/>
      </w:r>
      <w:r>
        <w:rPr>
          <w:rFonts w:ascii="宋体" w:hAnsi="宋体" w:eastAsia="宋体" w:cs="Times New Roman"/>
          <w:sz w:val="24"/>
          <w:u w:val="single"/>
        </w:rPr>
        <w:t xml:space="preserve">           </w:t>
      </w:r>
      <w:r>
        <w:rPr>
          <w:rFonts w:hint="eastAsia" w:ascii="宋体" w:hAnsi="宋体" w:eastAsia="宋体" w:cs="Times New Roman"/>
          <w:sz w:val="24"/>
        </w:rPr>
        <w:t xml:space="preserve">元整（¥：</w:t>
      </w:r>
      <w:r>
        <w:rPr>
          <w:rFonts w:hint="eastAsia" w:ascii="宋体" w:hAnsi="宋体" w:eastAsia="宋体" w:cs="Times New Roman"/>
          <w:sz w:val="24"/>
          <w:u w:val="single"/>
        </w:rPr>
        <w:tab/>
      </w:r>
      <w:r>
        <w:rPr>
          <w:rFonts w:ascii="宋体" w:hAnsi="宋体" w:eastAsia="宋体" w:cs="Times New Roman"/>
          <w:sz w:val="24"/>
          <w:u w:val="single"/>
        </w:rPr>
        <w:t xml:space="preserve">     </w:t>
      </w:r>
      <w:r>
        <w:rPr>
          <w:rFonts w:hint="eastAsia" w:ascii="宋体" w:hAnsi="宋体" w:eastAsia="宋体" w:cs="Times New Roman"/>
          <w:sz w:val="24"/>
        </w:rPr>
        <w:t xml:space="preserve">元）。</w:t>
      </w:r>
      <w:r/>
    </w:p>
    <w:p>
      <w:pPr>
        <w:ind w:firstLine="480"/>
        <w:spacing w:line="600" w:lineRule="exact"/>
        <w:rPr>
          <w:rFonts w:ascii="宋体" w:hAnsi="宋体" w:eastAsia="宋体" w:cs="Times New Roman"/>
          <w:sz w:val="24"/>
        </w:rPr>
      </w:pPr>
      <w:r>
        <w:rPr>
          <w:rFonts w:hint="eastAsia" w:ascii="宋体" w:hAnsi="宋体" w:eastAsia="宋体" w:cs="Times New Roman"/>
          <w:sz w:val="24"/>
        </w:rPr>
        <w:t xml:space="preserve">乙方已充分考虑为完成上述内容所必须的全部招标并进行相关服务所需的所有费用，各类风险和政策性调整等风险已包括在合同金额中，其一切风险均由乙方自行负责，结算时一律不予调整。</w:t>
      </w:r>
      <w:r/>
    </w:p>
    <w:p>
      <w:pPr>
        <w:ind w:firstLine="480"/>
        <w:spacing w:line="600" w:lineRule="exact"/>
        <w:rPr>
          <w:rFonts w:ascii="宋体" w:hAnsi="宋体" w:eastAsia="宋体" w:cs="Times New Roman"/>
          <w:sz w:val="24"/>
        </w:rPr>
      </w:pPr>
      <w:r>
        <w:rPr>
          <w:rFonts w:hint="eastAsia" w:ascii="宋体" w:hAnsi="宋体" w:eastAsia="宋体" w:cs="Times New Roman"/>
          <w:sz w:val="24"/>
        </w:rPr>
        <w:t xml:space="preserve">三、技术资料</w:t>
      </w:r>
      <w:r/>
    </w:p>
    <w:p>
      <w:pPr>
        <w:ind w:firstLine="480"/>
        <w:spacing w:line="600" w:lineRule="exact"/>
        <w:rPr>
          <w:rFonts w:ascii="宋体" w:hAnsi="宋体" w:eastAsia="宋体" w:cs="Times New Roman"/>
          <w:sz w:val="24"/>
        </w:rPr>
      </w:pPr>
      <w:r>
        <w:rPr>
          <w:rFonts w:hint="eastAsia" w:ascii="宋体" w:hAnsi="宋体" w:eastAsia="宋体" w:cs="Times New Roman"/>
          <w:sz w:val="24"/>
        </w:rPr>
        <w:t xml:space="preserve">乙方应按招标文件规定及本合同约定的时间向甲方提供使用货物的有关技术资料。</w:t>
      </w:r>
      <w:r/>
    </w:p>
    <w:p>
      <w:pPr>
        <w:ind w:firstLine="480"/>
        <w:spacing w:line="600" w:lineRule="exact"/>
        <w:rPr>
          <w:rFonts w:ascii="宋体" w:hAnsi="宋体" w:eastAsia="宋体" w:cs="Times New Roman"/>
          <w:sz w:val="24"/>
        </w:rPr>
      </w:pPr>
      <w:r>
        <w:rPr>
          <w:rFonts w:hint="eastAsia" w:ascii="宋体" w:hAnsi="宋体" w:eastAsia="宋体" w:cs="Times New Roman"/>
          <w:sz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乙方若违反本合同约定的保密义务，甲方有权单方解除本合同，同时乙方应赔偿甲方的损失。</w:t>
      </w:r>
      <w:r/>
    </w:p>
    <w:p>
      <w:pPr>
        <w:ind w:firstLine="480"/>
        <w:spacing w:line="600" w:lineRule="exact"/>
        <w:rPr>
          <w:rFonts w:ascii="宋体" w:hAnsi="宋体" w:eastAsia="宋体" w:cs="Times New Roman"/>
          <w:sz w:val="24"/>
        </w:rPr>
      </w:pPr>
      <w:r>
        <w:rPr>
          <w:rFonts w:hint="eastAsia" w:ascii="宋体" w:hAnsi="宋体" w:eastAsia="宋体" w:cs="Times New Roman"/>
          <w:sz w:val="24"/>
        </w:rPr>
        <w:t xml:space="preserve">四、知识产权</w:t>
      </w:r>
      <w:r/>
    </w:p>
    <w:p>
      <w:pPr>
        <w:ind w:firstLine="480"/>
        <w:spacing w:line="600" w:lineRule="exact"/>
        <w:rPr>
          <w:rFonts w:ascii="宋体" w:hAnsi="宋体" w:eastAsia="宋体" w:cs="Times New Roman"/>
          <w:sz w:val="24"/>
        </w:rPr>
      </w:pPr>
      <w:r>
        <w:rPr>
          <w:rFonts w:ascii="宋体" w:hAnsi="宋体" w:eastAsia="宋体" w:cs="Times New Roman"/>
          <w:sz w:val="24"/>
        </w:rPr>
        <w:t xml:space="preserve">甲方向乙方提供的所有相关资料以及乙方为履行本合同向甲方交付的服务及服务成果的</w:t>
      </w:r>
      <w:r>
        <w:rPr>
          <w:rFonts w:ascii="宋体" w:hAnsi="宋体" w:eastAsia="宋体" w:cs="Times New Roman"/>
          <w:sz w:val="24"/>
        </w:rPr>
        <w:t xml:space="preserve">知识产权均属于甲方。</w:t>
      </w:r>
      <w:r>
        <w:rPr>
          <w:rFonts w:hint="eastAsia" w:ascii="宋体" w:hAnsi="宋体" w:eastAsia="宋体" w:cs="Times New Roman"/>
          <w:sz w:val="24"/>
        </w:rPr>
        <w:t xml:space="preserve">乙方应保证甲方在使用、接受本合同货物和服务及服务成果其全部或其任何一部分时不受第三方提出侵犯其专利权、版权、商标权和工业设计权等知识产权的起诉。一旦出现侵权，由乙方负全部责任，乙方须与第三方交涉并承担可能发生的一切法律责任和费用，同时消除对甲方产生的不良影响并赔偿相应损失。</w:t>
      </w:r>
      <w:r/>
    </w:p>
    <w:p>
      <w:pPr>
        <w:ind w:firstLine="480"/>
        <w:spacing w:line="600" w:lineRule="exact"/>
        <w:rPr>
          <w:rFonts w:ascii="宋体" w:hAnsi="宋体" w:eastAsia="宋体" w:cs="Times New Roman"/>
          <w:sz w:val="24"/>
        </w:rPr>
      </w:pPr>
      <w:r>
        <w:rPr>
          <w:rFonts w:hint="eastAsia" w:ascii="宋体" w:hAnsi="宋体" w:eastAsia="宋体" w:cs="Times New Roman"/>
          <w:sz w:val="24"/>
        </w:rPr>
        <w:t xml:space="preserve">五、产权担保</w:t>
      </w:r>
      <w:r/>
    </w:p>
    <w:p>
      <w:pPr>
        <w:ind w:firstLine="480"/>
        <w:spacing w:line="600" w:lineRule="exact"/>
        <w:rPr>
          <w:rFonts w:ascii="宋体" w:hAnsi="宋体" w:eastAsia="宋体" w:cs="Times New Roman"/>
          <w:sz w:val="24"/>
        </w:rPr>
      </w:pPr>
      <w:r>
        <w:rPr>
          <w:rFonts w:hint="eastAsia" w:ascii="宋体" w:hAnsi="宋体" w:eastAsia="宋体" w:cs="Times New Roman"/>
          <w:sz w:val="24"/>
        </w:rPr>
        <w:t xml:space="preserve">乙方保证所交付的成果的所有权完全属于甲方且无任何版权瑕疵。</w:t>
      </w:r>
      <w:r/>
    </w:p>
    <w:p>
      <w:pPr>
        <w:ind w:firstLine="480"/>
        <w:spacing w:line="600" w:lineRule="exact"/>
        <w:rPr>
          <w:rFonts w:ascii="宋体" w:hAnsi="宋体" w:eastAsia="宋体" w:cs="Times New Roman"/>
          <w:sz w:val="24"/>
        </w:rPr>
      </w:pPr>
      <w:r>
        <w:rPr>
          <w:rFonts w:hint="eastAsia" w:ascii="宋体" w:hAnsi="宋体" w:eastAsia="宋体" w:cs="Times New Roman"/>
          <w:sz w:val="24"/>
        </w:rPr>
        <w:t xml:space="preserve">乙方应保证成果均未侵犯他人的知识产权，否则必须承担全部责任。若乙方使用了他人的专利、专有技术，涉及的费用由乙方承担，并赔偿甲方因此受到的损失。</w:t>
      </w:r>
      <w:r/>
    </w:p>
    <w:p>
      <w:pPr>
        <w:ind w:firstLine="480"/>
        <w:spacing w:line="600" w:lineRule="exact"/>
        <w:rPr>
          <w:rFonts w:ascii="宋体" w:hAnsi="宋体" w:eastAsia="宋体" w:cs="Times New Roman"/>
          <w:sz w:val="24"/>
        </w:rPr>
      </w:pPr>
      <w:r>
        <w:rPr>
          <w:rFonts w:hint="eastAsia" w:ascii="宋体" w:hAnsi="宋体" w:eastAsia="宋体" w:cs="Times New Roman"/>
          <w:sz w:val="24"/>
        </w:rPr>
        <w:t xml:space="preserve">六、转包或分包及乙方责任</w:t>
      </w:r>
      <w:r/>
    </w:p>
    <w:p>
      <w:pPr>
        <w:ind w:firstLine="480"/>
        <w:spacing w:line="600" w:lineRule="exact"/>
        <w:rPr>
          <w:rFonts w:ascii="宋体" w:hAnsi="宋体" w:eastAsia="宋体" w:cs="Times New Roman"/>
          <w:sz w:val="24"/>
        </w:rPr>
      </w:pPr>
      <w:r>
        <w:rPr>
          <w:rFonts w:hint="eastAsia" w:ascii="宋体" w:hAnsi="宋体" w:eastAsia="宋体" w:cs="Times New Roman"/>
          <w:sz w:val="24"/>
        </w:rPr>
        <w:t xml:space="preserve">本合同范围的服务，应由乙方直接提供，不得转让他人提供；</w:t>
      </w:r>
      <w:r/>
    </w:p>
    <w:p>
      <w:pPr>
        <w:ind w:firstLine="480"/>
        <w:spacing w:line="600" w:lineRule="exact"/>
        <w:rPr>
          <w:rFonts w:ascii="宋体" w:hAnsi="宋体" w:eastAsia="宋体" w:cs="Times New Roman"/>
          <w:sz w:val="24"/>
        </w:rPr>
      </w:pPr>
      <w:r>
        <w:rPr>
          <w:rFonts w:hint="eastAsia" w:ascii="宋体" w:hAnsi="宋体" w:eastAsia="宋体" w:cs="Times New Roman"/>
          <w:sz w:val="24"/>
        </w:rPr>
        <w:t xml:space="preserve">除非得到甲方的书面同意，乙方不得部分分包给他人供应。</w:t>
      </w:r>
      <w:r/>
    </w:p>
    <w:p>
      <w:pPr>
        <w:ind w:firstLine="480"/>
        <w:spacing w:line="600" w:lineRule="exact"/>
        <w:rPr>
          <w:rFonts w:ascii="宋体" w:hAnsi="宋体" w:eastAsia="宋体" w:cs="Times New Roman"/>
          <w:sz w:val="24"/>
        </w:rPr>
      </w:pPr>
      <w:r>
        <w:rPr>
          <w:rFonts w:hint="eastAsia" w:ascii="宋体" w:hAnsi="宋体" w:eastAsia="宋体" w:cs="Times New Roman"/>
          <w:sz w:val="24"/>
        </w:rPr>
        <w:t xml:space="preserve">如有转让和未经甲方同意的分包行为，甲方有权给予解除合同。</w:t>
      </w:r>
      <w:r/>
    </w:p>
    <w:p>
      <w:pPr>
        <w:ind w:firstLine="480"/>
        <w:spacing w:line="600" w:lineRule="exact"/>
        <w:rPr>
          <w:rFonts w:ascii="宋体" w:hAnsi="宋体" w:eastAsia="宋体" w:cs="Times New Roman"/>
          <w:sz w:val="24"/>
        </w:rPr>
      </w:pPr>
      <w:r>
        <w:rPr>
          <w:rFonts w:hint="eastAsia" w:ascii="宋体" w:hAnsi="宋体" w:eastAsia="宋体" w:cs="Times New Roman"/>
          <w:sz w:val="24"/>
        </w:rPr>
        <w:t xml:space="preserve">乙方应当按照合同约定的内容、时间及要求向甲方提供服务。</w:t>
      </w:r>
      <w:r/>
    </w:p>
    <w:p>
      <w:pPr>
        <w:ind w:firstLine="480"/>
        <w:spacing w:line="600" w:lineRule="exact"/>
        <w:rPr>
          <w:rFonts w:ascii="宋体" w:hAnsi="宋体" w:eastAsia="宋体" w:cs="Times New Roman"/>
          <w:sz w:val="24"/>
        </w:rPr>
      </w:pPr>
      <w:r>
        <w:rPr>
          <w:rFonts w:hint="eastAsia" w:ascii="宋体" w:hAnsi="宋体" w:eastAsia="宋体" w:cs="Times New Roman"/>
          <w:sz w:val="24"/>
        </w:rPr>
        <w:t xml:space="preserve">乙方在服务期中出现纰漏或错误应无条件负责修改或补充，因乙方原因导致事故风险损失的，乙方除负责采取补救措施之外，并赔偿甲方的损失。</w:t>
      </w:r>
      <w:r/>
    </w:p>
    <w:p>
      <w:pPr>
        <w:ind w:firstLine="480"/>
        <w:spacing w:line="600" w:lineRule="exact"/>
        <w:rPr>
          <w:rFonts w:ascii="宋体" w:hAnsi="宋体" w:eastAsia="宋体" w:cs="Times New Roman"/>
          <w:sz w:val="24"/>
        </w:rPr>
      </w:pPr>
      <w:r>
        <w:rPr>
          <w:rFonts w:hint="eastAsia" w:ascii="宋体" w:hAnsi="宋体" w:eastAsia="宋体" w:cs="Times New Roman"/>
          <w:sz w:val="24"/>
        </w:rPr>
        <w:t xml:space="preserve">七、合同履行期限</w:t>
      </w:r>
      <w:r/>
    </w:p>
    <w:p>
      <w:pPr>
        <w:ind w:firstLine="480"/>
        <w:spacing w:line="600" w:lineRule="exact"/>
        <w:rPr>
          <w:rFonts w:ascii="宋体" w:hAnsi="宋体" w:eastAsia="宋体" w:cs="Times New Roman"/>
          <w:sz w:val="24"/>
        </w:rPr>
      </w:pPr>
      <w:r>
        <w:rPr>
          <w:rFonts w:hint="eastAsia" w:ascii="宋体" w:hAnsi="宋体" w:eastAsia="宋体" w:cs="Times New Roman"/>
          <w:sz w:val="24"/>
        </w:rPr>
        <w:t xml:space="preserve">合同履行期限：</w:t>
      </w:r>
      <w:r>
        <w:rPr>
          <w:rFonts w:hint="eastAsia" w:ascii="宋体" w:hAnsi="宋体" w:eastAsia="宋体" w:cs="宋体"/>
          <w:sz w:val="24"/>
        </w:rPr>
        <w:t xml:space="preserve">合同签订后两年，具体起始时间以乙方经甲方确认后实际进场时间或甲方书面通知为准</w:t>
      </w:r>
      <w:r/>
    </w:p>
    <w:p>
      <w:pPr>
        <w:ind w:firstLine="480"/>
        <w:spacing w:line="600" w:lineRule="exact"/>
        <w:rPr>
          <w:rFonts w:ascii="宋体" w:hAnsi="宋体" w:eastAsia="宋体" w:cs="Times New Roman"/>
          <w:sz w:val="24"/>
        </w:rPr>
      </w:pPr>
      <w:r>
        <w:rPr>
          <w:rFonts w:hint="eastAsia" w:ascii="宋体" w:hAnsi="宋体" w:eastAsia="宋体" w:cs="Times New Roman"/>
          <w:sz w:val="24"/>
        </w:rPr>
        <w:t xml:space="preserve">八、提交方式</w:t>
      </w:r>
      <w:r/>
    </w:p>
    <w:p>
      <w:pPr>
        <w:ind w:firstLine="480"/>
        <w:spacing w:line="600" w:lineRule="exact"/>
        <w:rPr>
          <w:rFonts w:ascii="宋体" w:hAnsi="宋体" w:eastAsia="宋体" w:cs="Times New Roman"/>
          <w:sz w:val="24"/>
        </w:rPr>
      </w:pPr>
      <w:r>
        <w:rPr>
          <w:rFonts w:hint="eastAsia" w:ascii="宋体" w:hAnsi="宋体" w:eastAsia="宋体" w:cs="Times New Roman"/>
          <w:sz w:val="24"/>
        </w:rPr>
        <w:t xml:space="preserve">甲方指定的方式</w:t>
      </w:r>
      <w:r/>
    </w:p>
    <w:p>
      <w:pPr>
        <w:ind w:firstLine="480"/>
        <w:spacing w:line="600" w:lineRule="exact"/>
        <w:rPr>
          <w:rFonts w:ascii="宋体" w:hAnsi="宋体" w:eastAsia="宋体" w:cs="Times New Roman"/>
          <w:sz w:val="24"/>
        </w:rPr>
      </w:pPr>
      <w:r>
        <w:rPr>
          <w:rFonts w:hint="eastAsia" w:ascii="宋体" w:hAnsi="宋体" w:eastAsia="宋体" w:cs="Times New Roman"/>
          <w:sz w:val="24"/>
        </w:rPr>
        <w:t xml:space="preserve">九、合同款支付</w:t>
      </w:r>
      <w:r/>
    </w:p>
    <w:p>
      <w:pPr>
        <w:ind w:left="40" w:right="20" w:firstLine="480"/>
        <w:jc w:val="left"/>
        <w:spacing w:line="540" w:lineRule="exact"/>
        <w:rPr>
          <w:rFonts w:ascii="宋体" w:hAnsi="宋体" w:eastAsia="宋体" w:cs="宋体"/>
          <w:bCs/>
          <w:sz w:val="24"/>
        </w:rPr>
      </w:pPr>
      <w:r>
        <w:rPr>
          <w:rFonts w:hint="eastAsia" w:ascii="宋体" w:hAnsi="宋体" w:eastAsia="宋体" w:cs="宋体"/>
          <w:bCs/>
          <w:sz w:val="24"/>
        </w:rPr>
        <w:t xml:space="preserve">合同签订后由乙方向甲方申请预支付第一年合同价款的</w:t>
      </w:r>
      <w:r>
        <w:rPr>
          <w:rFonts w:ascii="宋体" w:hAnsi="宋体" w:eastAsia="宋体" w:cs="宋体"/>
          <w:bCs/>
          <w:sz w:val="24"/>
        </w:rPr>
        <w:t xml:space="preserve">30%(合同签订并收到乙方发票</w:t>
      </w:r>
      <w:r>
        <w:rPr>
          <w:rFonts w:ascii="宋体" w:hAnsi="宋体" w:eastAsia="宋体" w:cs="宋体"/>
          <w:bCs/>
          <w:sz w:val="24"/>
        </w:rPr>
        <w:t xml:space="preserve">后10个工作日内)，一年服务期满且达到考核标准后并提供项目成果提交后甲方验收合格后付至第一年结算价款的80%(结算价款的计算方式考核细则详见附件)，待本项目两年服务期满并达到考核标准后且提供项目成果提交后甲方验收合格后一次性结清余款;</w:t>
      </w:r>
      <w:r/>
    </w:p>
    <w:p>
      <w:pPr>
        <w:ind w:left="40" w:right="20" w:firstLine="480"/>
        <w:jc w:val="left"/>
        <w:spacing w:line="540" w:lineRule="exact"/>
        <w:rPr>
          <w:rFonts w:ascii="宋体" w:hAnsi="宋体" w:eastAsia="宋体" w:cs="Times New Roman"/>
          <w:sz w:val="24"/>
        </w:rPr>
      </w:pPr>
      <w:r>
        <w:rPr>
          <w:rFonts w:ascii="宋体" w:hAnsi="宋体" w:eastAsia="宋体" w:cs="宋体"/>
          <w:bCs/>
          <w:sz w:val="24"/>
        </w:rPr>
        <w:t xml:space="preserve">若服务期满一年，经甲方年度考核未达到考核标准(考核分数低于70分的认定为不合格)甲方依据约定终止本合同的，乙方无条件接受，并在收到书面终止服务通知后10个工作日内无条件撤离。第一年的服务费双方按照考核</w:t>
      </w:r>
      <w:r>
        <w:rPr>
          <w:rFonts w:hint="eastAsia" w:ascii="宋体" w:hAnsi="宋体" w:eastAsia="宋体" w:cs="宋体"/>
          <w:bCs/>
          <w:sz w:val="24"/>
        </w:rPr>
        <w:t xml:space="preserve">细则的考核结果按实结算</w:t>
      </w:r>
      <w:r>
        <w:rPr>
          <w:rFonts w:ascii="宋体" w:hAnsi="宋体" w:eastAsia="宋体" w:cs="宋体"/>
          <w:bCs/>
          <w:sz w:val="24"/>
        </w:rPr>
        <w:t xml:space="preserve">:甲方不再支付合同剩余款项，乙方不得提出其他补偿要求。注:(1)以上付款均无银行利息，且中标人需于甲方付款前提供:相应金额的有效票据，否则甲方有权拒绝付款且不构成违约;(2)在签订合同时，中标人明确表示无需预付款或者主动要求降低预付款比例的，采购人可不适用上述关于预付款的规定;合同款项一律通过银行非现金结算，结算方式:转账。</w:t>
      </w:r>
      <w:r/>
    </w:p>
    <w:p>
      <w:pPr>
        <w:ind w:firstLine="482"/>
        <w:spacing w:line="520" w:lineRule="exact"/>
        <w:rPr>
          <w:rFonts w:ascii="宋体" w:hAnsi="宋体" w:eastAsia="宋体" w:cs="宋体"/>
          <w:b/>
          <w:i/>
          <w:sz w:val="24"/>
        </w:rPr>
      </w:pPr>
      <w:r>
        <w:rPr>
          <w:rFonts w:hint="eastAsia" w:ascii="宋体" w:hAnsi="宋体" w:eastAsia="宋体" w:cs="宋体"/>
          <w:b/>
          <w:i/>
          <w:sz w:val="24"/>
        </w:rPr>
        <w:t xml:space="preserve">在签订合同时，乙方明确表示无需预付款或者主动要求降低预付款比例的，甲方可不适用上述关于预付款的规定；</w:t>
      </w:r>
      <w:r/>
    </w:p>
    <w:p>
      <w:pPr>
        <w:ind w:firstLine="480"/>
        <w:spacing w:line="600" w:lineRule="exact"/>
        <w:rPr>
          <w:rFonts w:ascii="宋体" w:hAnsi="宋体" w:eastAsia="宋体" w:cs="Times New Roman"/>
          <w:sz w:val="24"/>
        </w:rPr>
      </w:pPr>
      <w:r>
        <w:rPr>
          <w:rFonts w:hint="eastAsia" w:ascii="宋体" w:hAnsi="宋体" w:eastAsia="宋体" w:cs="Times New Roman"/>
          <w:sz w:val="24"/>
        </w:rPr>
        <w:t xml:space="preserve">十、履约保证金</w:t>
      </w:r>
      <w:r/>
    </w:p>
    <w:p>
      <w:pPr>
        <w:ind w:firstLine="480"/>
        <w:spacing w:line="600" w:lineRule="exact"/>
        <w:rPr>
          <w:rFonts w:ascii="宋体" w:hAnsi="宋体" w:eastAsia="宋体" w:cs="Times New Roman"/>
          <w:sz w:val="24"/>
        </w:rPr>
      </w:pPr>
      <w:r>
        <w:rPr>
          <w:rFonts w:hint="eastAsia" w:ascii="宋体" w:hAnsi="宋体" w:eastAsia="宋体" w:cs="Times New Roman"/>
          <w:sz w:val="24"/>
        </w:rPr>
        <w:t xml:space="preserve">乙方在合同签订前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600" w:lineRule="exact"/>
        <w:rPr>
          <w:rFonts w:ascii="宋体" w:hAnsi="宋体" w:eastAsia="宋体" w:cs="Times New Roman"/>
          <w:sz w:val="24"/>
        </w:rPr>
      </w:pPr>
      <w:r>
        <w:rPr>
          <w:rFonts w:ascii="宋体" w:hAnsi="宋体" w:eastAsia="宋体" w:cs="Times New Roman"/>
          <w:sz w:val="24"/>
        </w:rPr>
        <w:t xml:space="preserve"> 如以履约保函（保险）形式缴纳履约保证金，乙方可通过政府采购电子履约保函（保险）平台（www.jsdzbh.com）在线申请履约保函（保险）。</w:t>
      </w:r>
      <w:r/>
    </w:p>
    <w:p>
      <w:pPr>
        <w:ind w:firstLine="480"/>
        <w:spacing w:line="600" w:lineRule="exact"/>
        <w:rPr>
          <w:rFonts w:ascii="宋体" w:hAnsi="宋体" w:eastAsia="宋体" w:cs="Times New Roman"/>
          <w:sz w:val="24"/>
        </w:rPr>
      </w:pPr>
      <w:r>
        <w:rPr>
          <w:rFonts w:hint="eastAsia" w:ascii="宋体" w:hAnsi="宋体" w:eastAsia="宋体" w:cs="Times New Roman"/>
          <w:sz w:val="24"/>
        </w:rPr>
        <w:t xml:space="preserve">履约保证金金额为合同金额的</w:t>
      </w:r>
      <w:r>
        <w:rPr>
          <w:rFonts w:ascii="宋体" w:hAnsi="宋体" w:eastAsia="宋体" w:cs="Times New Roman"/>
          <w:sz w:val="24"/>
        </w:rPr>
        <w:t xml:space="preserve">10%，甲方对第三方信用服务机构依据标准规范评定为 AA 级及以上的政府采购供应商（需在签订采购合同前提供信用管理部门备案的第三方信用报告，且信用报告通过“信用盐城网”可查实），降低履约保证金缴纳比例（合同金额的5%）。</w:t>
      </w:r>
      <w:r/>
    </w:p>
    <w:p>
      <w:pPr>
        <w:ind w:firstLine="480"/>
        <w:spacing w:line="600" w:lineRule="exact"/>
        <w:rPr>
          <w:rFonts w:ascii="宋体" w:hAnsi="宋体" w:eastAsia="宋体" w:cs="Times New Roman"/>
          <w:sz w:val="24"/>
        </w:rPr>
      </w:pPr>
      <w:r>
        <w:rPr>
          <w:rFonts w:hint="eastAsia" w:ascii="宋体" w:hAnsi="宋体" w:eastAsia="宋体" w:cs="Times New Roman"/>
          <w:sz w:val="24"/>
        </w:rPr>
        <w:t xml:space="preserve">十一、税费</w:t>
      </w:r>
      <w:r/>
    </w:p>
    <w:p>
      <w:pPr>
        <w:ind w:firstLine="480"/>
        <w:spacing w:line="600" w:lineRule="exact"/>
        <w:rPr>
          <w:rFonts w:ascii="宋体" w:hAnsi="宋体" w:eastAsia="宋体" w:cs="Times New Roman"/>
          <w:sz w:val="24"/>
        </w:rPr>
      </w:pPr>
      <w:r>
        <w:rPr>
          <w:rFonts w:hint="eastAsia" w:ascii="宋体" w:hAnsi="宋体" w:eastAsia="宋体" w:cs="Times New Roman"/>
          <w:sz w:val="24"/>
        </w:rPr>
        <w:t xml:space="preserve">本合同执行中相关的一切税费均由乙方负担。</w:t>
      </w:r>
      <w:r/>
    </w:p>
    <w:p>
      <w:pPr>
        <w:ind w:firstLine="480"/>
        <w:spacing w:line="600" w:lineRule="exact"/>
        <w:rPr>
          <w:rFonts w:ascii="宋体" w:hAnsi="宋体" w:eastAsia="宋体" w:cs="Times New Roman"/>
          <w:sz w:val="24"/>
        </w:rPr>
      </w:pPr>
      <w:r>
        <w:rPr>
          <w:rFonts w:hint="eastAsia" w:ascii="宋体" w:hAnsi="宋体" w:eastAsia="宋体" w:cs="Times New Roman"/>
          <w:sz w:val="24"/>
        </w:rPr>
        <w:t xml:space="preserve">十二、质量保证及售后服务</w:t>
      </w:r>
      <w:r/>
    </w:p>
    <w:p>
      <w:pPr>
        <w:ind w:firstLine="480"/>
        <w:spacing w:line="600" w:lineRule="exact"/>
        <w:rPr>
          <w:rFonts w:ascii="宋体" w:hAnsi="宋体" w:eastAsia="宋体" w:cs="Times New Roman"/>
          <w:sz w:val="24"/>
        </w:rPr>
      </w:pPr>
      <w:r>
        <w:rPr>
          <w:rFonts w:hint="eastAsia" w:ascii="宋体" w:hAnsi="宋体" w:eastAsia="宋体" w:cs="Times New Roman"/>
          <w:sz w:val="24"/>
        </w:rPr>
        <w:t xml:space="preserve">乙方应按招标文件规定和本合同约定向甲方提供服务及成果。</w:t>
      </w:r>
      <w:r/>
    </w:p>
    <w:p>
      <w:pPr>
        <w:ind w:firstLine="480"/>
        <w:spacing w:line="600" w:lineRule="exact"/>
        <w:rPr>
          <w:rFonts w:ascii="宋体" w:hAnsi="宋体" w:eastAsia="宋体" w:cs="Times New Roman"/>
          <w:sz w:val="24"/>
        </w:rPr>
      </w:pPr>
      <w:r>
        <w:rPr>
          <w:rFonts w:hint="eastAsia" w:ascii="宋体" w:hAnsi="宋体" w:eastAsia="宋体" w:cs="Times New Roman"/>
          <w:sz w:val="24"/>
        </w:rPr>
        <w:t xml:space="preserve">创建过程中甲方如有难点需求待辅导、解决，乙方应当在接到甲方通知后在24小时内到达甲方现场，乙方自行解决交通、食宿等。</w:t>
      </w:r>
      <w:r/>
    </w:p>
    <w:p>
      <w:pPr>
        <w:ind w:firstLine="480"/>
        <w:spacing w:line="600" w:lineRule="exact"/>
        <w:rPr>
          <w:rFonts w:ascii="宋体" w:hAnsi="宋体" w:eastAsia="宋体" w:cs="Times New Roman"/>
          <w:sz w:val="24"/>
        </w:rPr>
      </w:pPr>
      <w:r>
        <w:rPr>
          <w:rFonts w:hint="eastAsia" w:ascii="宋体" w:hAnsi="宋体" w:eastAsia="宋体" w:cs="Times New Roman"/>
          <w:sz w:val="24"/>
        </w:rPr>
        <w:t xml:space="preserve">十三、违约责任</w:t>
      </w:r>
      <w:r/>
    </w:p>
    <w:p>
      <w:pPr>
        <w:ind w:firstLine="480"/>
        <w:spacing w:line="600" w:lineRule="exact"/>
        <w:rPr>
          <w:rFonts w:ascii="宋体" w:hAnsi="宋体" w:eastAsia="宋体" w:cs="Times New Roman"/>
          <w:sz w:val="24"/>
        </w:rPr>
      </w:pPr>
      <w:r>
        <w:rPr>
          <w:rFonts w:hint="eastAsia" w:ascii="宋体" w:hAnsi="宋体" w:eastAsia="宋体" w:cs="Times New Roman"/>
          <w:sz w:val="24"/>
        </w:rPr>
        <w:t xml:space="preserve">甲方无故逾期延迟办理支付乙方款项手续的,甲方应按逾期付款总额每日万分之五向乙方支付违约金。</w:t>
      </w:r>
      <w:r/>
    </w:p>
    <w:p>
      <w:pPr>
        <w:ind w:firstLine="480"/>
        <w:spacing w:line="600" w:lineRule="exact"/>
        <w:rPr>
          <w:rFonts w:ascii="宋体" w:hAnsi="宋体" w:eastAsia="宋体" w:cs="Times New Roman"/>
          <w:sz w:val="24"/>
        </w:rPr>
      </w:pPr>
      <w:r>
        <w:rPr>
          <w:rFonts w:hint="eastAsia" w:ascii="宋体" w:hAnsi="宋体" w:eastAsia="宋体" w:cs="Times New Roman"/>
          <w:sz w:val="24"/>
        </w:rPr>
        <w:t xml:space="preserve">乙方逾期提交成果或提交的成果不符合约定的，乙方应按合同价款总额每日万分之五向甲方支付违约金，由甲方从待付款中扣除。逾期超过？日的</w:t>
      </w:r>
      <w:r>
        <w:rPr>
          <w:rFonts w:ascii="宋体" w:hAnsi="宋体" w:eastAsia="宋体" w:cs="Times New Roman"/>
          <w:sz w:val="24"/>
        </w:rPr>
        <w:t xml:space="preserve">甲方可解除本合同</w:t>
      </w:r>
      <w:r>
        <w:rPr>
          <w:rFonts w:hint="eastAsia" w:ascii="宋体" w:hAnsi="宋体" w:eastAsia="宋体" w:cs="Times New Roman"/>
          <w:sz w:val="24"/>
        </w:rPr>
        <w:t xml:space="preserve">，</w:t>
      </w:r>
      <w:r>
        <w:rPr>
          <w:rFonts w:ascii="宋体" w:hAnsi="宋体" w:eastAsia="宋体" w:cs="Times New Roman"/>
          <w:sz w:val="24"/>
        </w:rPr>
        <w:t xml:space="preserve">乙方应向甲方支付合同价款总额20%的违约金</w:t>
      </w:r>
      <w:r>
        <w:rPr>
          <w:rFonts w:hint="eastAsia" w:ascii="宋体" w:hAnsi="宋体" w:eastAsia="宋体" w:cs="Times New Roman"/>
          <w:sz w:val="24"/>
        </w:rPr>
        <w:t xml:space="preserve">并赔偿甲方损失</w:t>
      </w:r>
      <w:r>
        <w:rPr>
          <w:rFonts w:ascii="宋体" w:hAnsi="宋体" w:eastAsia="宋体" w:cs="Times New Roman"/>
          <w:sz w:val="24"/>
        </w:rPr>
        <w:t xml:space="preserve">。</w:t>
      </w:r>
      <w:r/>
    </w:p>
    <w:p>
      <w:pPr>
        <w:ind w:firstLine="480"/>
        <w:spacing w:line="600" w:lineRule="exact"/>
        <w:rPr>
          <w:rFonts w:ascii="宋体" w:hAnsi="宋体" w:eastAsia="宋体" w:cs="Times New Roman"/>
          <w:sz w:val="24"/>
        </w:rPr>
      </w:pPr>
      <w:r>
        <w:rPr>
          <w:rFonts w:hint="eastAsia" w:ascii="宋体" w:hAnsi="宋体" w:eastAsia="宋体" w:cs="Times New Roman"/>
          <w:sz w:val="24"/>
        </w:rPr>
        <w:t xml:space="preserve">十四、不可抗力事件处理</w:t>
      </w:r>
      <w:r/>
    </w:p>
    <w:p>
      <w:pPr>
        <w:ind w:firstLine="480"/>
        <w:spacing w:line="600" w:lineRule="exact"/>
        <w:rPr>
          <w:rFonts w:ascii="宋体" w:hAnsi="宋体" w:eastAsia="宋体" w:cs="Times New Roman"/>
          <w:sz w:val="24"/>
        </w:rPr>
      </w:pPr>
      <w:r>
        <w:rPr>
          <w:rFonts w:hint="eastAsia" w:ascii="宋体" w:hAnsi="宋体" w:eastAsia="宋体" w:cs="Times New Roman"/>
          <w:sz w:val="24"/>
        </w:rPr>
        <w:t xml:space="preserve">在合同有效期内，任何一方因不可抗力事件导致不能履行合同，则合同履行期可延长，其延长期与不可抗力影响期相同。</w:t>
      </w:r>
      <w:r/>
    </w:p>
    <w:p>
      <w:pPr>
        <w:ind w:firstLine="480"/>
        <w:spacing w:line="600" w:lineRule="exact"/>
        <w:rPr>
          <w:rFonts w:ascii="宋体" w:hAnsi="宋体" w:eastAsia="宋体" w:cs="Times New Roman"/>
          <w:sz w:val="24"/>
        </w:rPr>
      </w:pPr>
      <w:r>
        <w:rPr>
          <w:rFonts w:hint="eastAsia" w:ascii="宋体" w:hAnsi="宋体" w:eastAsia="宋体" w:cs="Times New Roman"/>
          <w:sz w:val="24"/>
        </w:rPr>
        <w:t xml:space="preserve">不可抗力事件发生后，应立即通知对方，并寄送有关权威机构出具的证明。</w:t>
      </w:r>
      <w:r/>
    </w:p>
    <w:p>
      <w:pPr>
        <w:ind w:firstLine="480"/>
        <w:spacing w:line="600" w:lineRule="exact"/>
        <w:rPr>
          <w:rFonts w:ascii="宋体" w:hAnsi="宋体" w:eastAsia="宋体" w:cs="Times New Roman"/>
          <w:sz w:val="24"/>
        </w:rPr>
      </w:pPr>
      <w:r>
        <w:rPr>
          <w:rFonts w:hint="eastAsia" w:ascii="宋体" w:hAnsi="宋体" w:eastAsia="宋体" w:cs="Times New Roman"/>
          <w:sz w:val="24"/>
        </w:rPr>
        <w:t xml:space="preserve">不可抗力事件延续 120 天以上，双方应通过友好协商，确定是否继续履行合同。</w:t>
      </w:r>
      <w:r/>
    </w:p>
    <w:p>
      <w:pPr>
        <w:ind w:firstLine="480"/>
        <w:jc w:val="left"/>
        <w:spacing w:line="600" w:lineRule="exact"/>
        <w:widowControl/>
        <w:rPr>
          <w:rFonts w:ascii="宋体" w:hAnsi="宋体" w:eastAsia="宋体" w:cs="Times New Roman"/>
          <w:bCs/>
          <w:sz w:val="24"/>
        </w:rPr>
      </w:pPr>
      <w:r>
        <w:rPr>
          <w:rFonts w:hint="eastAsia" w:ascii="宋体" w:hAnsi="宋体" w:eastAsia="宋体" w:cs="Times New Roman"/>
          <w:sz w:val="24"/>
        </w:rPr>
        <w:t xml:space="preserve">十五、</w:t>
      </w:r>
      <w:r>
        <w:rPr>
          <w:rFonts w:hint="eastAsia" w:ascii="宋体" w:hAnsi="宋体" w:eastAsia="宋体" w:cs="Times New Roman"/>
          <w:bCs/>
          <w:sz w:val="24"/>
        </w:rPr>
        <w:t xml:space="preserve">双方因履行本合同而发生的争议，应协商、调解解决。协商、调解不成的，确定按以下第</w:t>
      </w:r>
      <w:r>
        <w:rPr>
          <w:rFonts w:hint="eastAsia" w:ascii="宋体" w:hAnsi="宋体" w:eastAsia="宋体" w:cs="Times New Roman"/>
          <w:bCs/>
          <w:sz w:val="24"/>
          <w:u w:val="single"/>
        </w:rPr>
        <w:t xml:space="preserve">2</w:t>
      </w:r>
      <w:r>
        <w:rPr>
          <w:rFonts w:hint="eastAsia" w:ascii="宋体" w:hAnsi="宋体" w:eastAsia="宋体" w:cs="Times New Roman"/>
          <w:bCs/>
          <w:sz w:val="24"/>
        </w:rPr>
        <w:t xml:space="preserve">种方式处理：</w:t>
      </w:r>
      <w:r>
        <w:rPr>
          <w:rFonts w:hint="eastAsia" w:ascii="宋体" w:hAnsi="宋体" w:eastAsia="宋体" w:cs="Times New Roman"/>
          <w:sz w:val="24"/>
        </w:rPr>
        <w:t xml:space="preserve">（1）提交仲裁委员会仲裁；（2）依法向甲方住所地人民法院起诉。</w:t>
      </w:r>
      <w:r/>
    </w:p>
    <w:p>
      <w:pPr>
        <w:ind w:firstLine="480"/>
        <w:jc w:val="left"/>
        <w:spacing w:line="600" w:lineRule="exact"/>
        <w:widowControl/>
        <w:rPr>
          <w:rFonts w:ascii="宋体" w:hAnsi="宋体" w:eastAsia="宋体" w:cs="Times New Roman"/>
          <w:sz w:val="24"/>
        </w:rPr>
      </w:pPr>
      <w:r>
        <w:rPr>
          <w:rFonts w:hint="eastAsia" w:ascii="宋体" w:hAnsi="宋体" w:eastAsia="宋体" w:cs="Times New Roman"/>
          <w:sz w:val="24"/>
        </w:rPr>
        <w:t xml:space="preserve">十六、</w:t>
      </w:r>
      <w:r>
        <w:rPr>
          <w:rFonts w:hint="eastAsia" w:ascii="宋体" w:hAnsi="宋体" w:eastAsia="宋体" w:cs="Times New Roman"/>
          <w:bCs/>
          <w:sz w:val="24"/>
        </w:rPr>
        <w:t xml:space="preserve">本合同经双方盖章、法定（授权）代表人签名后生效。</w:t>
      </w:r>
      <w:r>
        <w:rPr>
          <w:rFonts w:hint="eastAsia" w:ascii="宋体" w:hAnsi="宋体" w:eastAsia="宋体" w:cs="Times New Roman"/>
          <w:sz w:val="24"/>
        </w:rPr>
        <w:t xml:space="preserve">本合同一式</w:t>
      </w:r>
      <w:r>
        <w:rPr>
          <w:rFonts w:hint="eastAsia" w:ascii="宋体" w:hAnsi="宋体" w:eastAsia="宋体" w:cs="Times New Roman"/>
          <w:sz w:val="24"/>
          <w:u w:val="single"/>
        </w:rPr>
        <w:t xml:space="preserve"> 肆 </w:t>
      </w:r>
      <w:r>
        <w:rPr>
          <w:rFonts w:hint="eastAsia" w:ascii="宋体" w:hAnsi="宋体" w:eastAsia="宋体" w:cs="Times New Roman"/>
          <w:sz w:val="24"/>
        </w:rPr>
        <w:t xml:space="preserve">份，甲乙双方各执</w:t>
      </w:r>
      <w:r>
        <w:rPr>
          <w:rFonts w:hint="eastAsia" w:ascii="宋体" w:hAnsi="宋体" w:eastAsia="宋体" w:cs="Times New Roman"/>
          <w:sz w:val="24"/>
          <w:u w:val="single"/>
        </w:rPr>
        <w:t xml:space="preserve"> 贰 </w:t>
      </w:r>
      <w:r>
        <w:rPr>
          <w:rFonts w:hint="eastAsia" w:ascii="宋体" w:hAnsi="宋体" w:eastAsia="宋体" w:cs="Times New Roman"/>
          <w:sz w:val="24"/>
        </w:rPr>
        <w:t xml:space="preserve">份，均具有同等法律效力。</w:t>
      </w:r>
      <w:r/>
    </w:p>
    <w:p>
      <w:pPr>
        <w:ind w:firstLine="425"/>
        <w:jc w:val="left"/>
        <w:spacing w:line="520" w:lineRule="exact"/>
        <w:widowControl/>
        <w:rPr>
          <w:rFonts w:ascii="宋体" w:hAnsi="宋体" w:eastAsia="宋体" w:cs="Times New Roman"/>
          <w:sz w:val="24"/>
        </w:rPr>
      </w:pPr>
      <w:r>
        <w:rPr>
          <w:rFonts w:hint="eastAsia" w:ascii="宋体" w:hAnsi="宋体" w:eastAsia="宋体" w:cs="Times New Roman"/>
          <w:sz w:val="24"/>
        </w:rPr>
        <w:t xml:space="preserve">甲方：                                   乙方： </w:t>
      </w:r>
      <w:r/>
    </w:p>
    <w:p>
      <w:pPr>
        <w:ind w:firstLine="425"/>
        <w:jc w:val="left"/>
        <w:spacing w:line="520" w:lineRule="exact"/>
        <w:widowControl/>
        <w:rPr>
          <w:rFonts w:ascii="宋体" w:hAnsi="宋体" w:eastAsia="宋体" w:cs="Times New Roman"/>
          <w:sz w:val="24"/>
        </w:rPr>
      </w:pPr>
      <w:r>
        <w:rPr>
          <w:rFonts w:hint="eastAsia" w:ascii="宋体" w:hAnsi="宋体" w:eastAsia="宋体" w:cs="Times New Roman"/>
          <w:sz w:val="24"/>
        </w:rPr>
        <w:t xml:space="preserve">地址：                                   地址： </w:t>
      </w:r>
      <w:r/>
    </w:p>
    <w:p>
      <w:pPr>
        <w:ind w:firstLine="425"/>
        <w:jc w:val="left"/>
        <w:spacing w:line="520" w:lineRule="exact"/>
        <w:widowControl/>
        <w:rPr>
          <w:rFonts w:ascii="宋体" w:hAnsi="宋体" w:eastAsia="宋体" w:cs="Times New Roman"/>
          <w:sz w:val="24"/>
        </w:rPr>
      </w:pPr>
      <w:r>
        <w:rPr>
          <w:rFonts w:hint="eastAsia" w:ascii="宋体" w:hAnsi="宋体" w:eastAsia="宋体" w:cs="Times New Roman"/>
          <w:sz w:val="24"/>
        </w:rPr>
        <w:t xml:space="preserve">法定（授权）代表人：                     法定（授权）代表人：</w:t>
      </w:r>
      <w:r/>
    </w:p>
    <w:p>
      <w:pPr>
        <w:ind w:firstLine="425"/>
        <w:jc w:val="left"/>
        <w:spacing w:line="520" w:lineRule="exact"/>
        <w:widowControl/>
        <w:rPr>
          <w:rFonts w:ascii="宋体" w:hAnsi="宋体" w:eastAsia="宋体" w:cs="黑体"/>
          <w:sz w:val="44"/>
          <w:szCs w:val="44"/>
        </w:rPr>
      </w:pPr>
      <w:r>
        <w:rPr>
          <w:rFonts w:hint="eastAsia" w:ascii="宋体" w:hAnsi="宋体" w:eastAsia="宋体" w:cs="Times New Roman"/>
          <w:sz w:val="24"/>
        </w:rPr>
        <w:t xml:space="preserve">签署</w:t>
      </w:r>
      <w:r>
        <w:rPr>
          <w:rFonts w:hint="eastAsia" w:ascii="宋体" w:hAnsi="宋体" w:eastAsia="宋体" w:cs="Times New Roman"/>
          <w:sz w:val="24"/>
        </w:rPr>
        <w:t xml:space="preserve">日期：      年  月  日               </w:t>
      </w:r>
      <w:r>
        <w:rPr>
          <w:rFonts w:hint="eastAsia" w:ascii="宋体" w:hAnsi="宋体" w:eastAsia="宋体" w:cs="Times New Roman"/>
          <w:sz w:val="24"/>
        </w:rPr>
        <w:t xml:space="preserve">签署</w:t>
      </w:r>
      <w:r>
        <w:rPr>
          <w:rFonts w:hint="eastAsia" w:ascii="宋体" w:hAnsi="宋体" w:eastAsia="宋体" w:cs="Times New Roman"/>
          <w:sz w:val="24"/>
        </w:rPr>
        <w:t xml:space="preserve">日期：      年  月  日</w:t>
      </w:r>
      <w:r/>
    </w:p>
    <w:p>
      <w:pPr>
        <w:jc w:val="center"/>
        <w:widowControl/>
        <w:rPr>
          <w:rFonts w:ascii="宋体" w:hAnsi="宋体" w:eastAsia="宋体" w:cs="宋体"/>
          <w:sz w:val="44"/>
          <w:szCs w:val="44"/>
        </w:rPr>
      </w:pPr>
      <w:r>
        <w:rPr>
          <w:rFonts w:ascii="宋体" w:hAnsi="宋体" w:eastAsia="宋体" w:cs="黑体"/>
          <w:sz w:val="44"/>
          <w:szCs w:val="44"/>
        </w:rPr>
        <w:br w:type="page" w:clear="all"/>
      </w:r>
      <w:r>
        <w:rPr>
          <w:rFonts w:hint="eastAsia" w:ascii="宋体" w:hAnsi="宋体" w:eastAsia="宋体" w:cs="宋体"/>
          <w:sz w:val="44"/>
          <w:szCs w:val="44"/>
        </w:rPr>
        <w:t xml:space="preserve">政府采购合同履约验收书（参考格式）</w:t>
      </w:r>
      <w:r/>
    </w:p>
    <w:p>
      <w:pPr>
        <w:ind w:firstLine="600"/>
        <w:jc w:val="left"/>
        <w:spacing w:line="560" w:lineRule="exact"/>
        <w:rPr>
          <w:rFonts w:ascii="宋体" w:hAnsi="宋体" w:eastAsia="宋体" w:cs="宋体"/>
          <w:sz w:val="24"/>
        </w:rPr>
      </w:pPr>
      <w:r>
        <w:rPr>
          <w:rFonts w:hint="eastAsia" w:ascii="宋体" w:hAnsi="宋体" w:eastAsia="宋体" w:cs="宋体"/>
          <w:sz w:val="24"/>
        </w:rPr>
        <w:t xml:space="preserve">根据政府采购合同（编号：）的约定，我单位组织对</w:t>
      </w:r>
      <w:r>
        <w:rPr>
          <w:rFonts w:hint="eastAsia" w:ascii="宋体" w:hAnsi="宋体" w:eastAsia="宋体" w:cs="宋体"/>
          <w:sz w:val="24"/>
          <w:u w:val="single"/>
        </w:rPr>
        <w:t xml:space="preserve">（项目名称）</w:t>
      </w:r>
      <w:r>
        <w:rPr>
          <w:rFonts w:hint="eastAsia" w:ascii="宋体" w:hAnsi="宋体" w:eastAsia="宋体" w:cs="宋体"/>
          <w:sz w:val="24"/>
        </w:rPr>
        <w:t xml:space="preserve">项目中标（成交）供应商</w:t>
      </w:r>
      <w:r>
        <w:rPr>
          <w:rFonts w:hint="eastAsia" w:ascii="宋体" w:hAnsi="宋体" w:eastAsia="宋体" w:cs="宋体"/>
          <w:sz w:val="24"/>
          <w:u w:val="single"/>
        </w:rPr>
        <w:t xml:space="preserve">（公司名称）</w:t>
      </w:r>
      <w:r>
        <w:rPr>
          <w:rFonts w:hint="eastAsia" w:ascii="宋体" w:hAnsi="宋体" w:eastAsia="宋体" w:cs="宋体"/>
          <w:sz w:val="24"/>
        </w:rPr>
        <w:t xml:space="preserve">提供的货物（工程、服务）进行了履约验收，验收情况如下：</w:t>
      </w:r>
      <w:r/>
    </w:p>
    <w:tbl>
      <w:tblPr>
        <w:tblW w:w="4999" w:type="pct"/>
        <w:jc w:val="center"/>
        <w:tblLook w:val="04A0" w:firstRow="1" w:lastRow="0" w:firstColumn="1" w:lastColumn="0" w:noHBand="0" w:noVBand="1"/>
      </w:tblPr>
      <w:tblGrid>
        <w:gridCol w:w="1842"/>
        <w:gridCol w:w="3267"/>
        <w:gridCol w:w="1888"/>
        <w:gridCol w:w="2855"/>
      </w:tblGrid>
      <w:tr>
        <w:trPr>
          <w:jc w:val="center"/>
          <w:trHeight w:val="855"/>
        </w:trPr>
        <w:tc>
          <w:tcPr>
            <w:tcBorders>
              <w:top w:val="single" w:color="auto" w:sz="8" w:space="0"/>
              <w:left w:val="single" w:color="auto" w:sz="8" w:space="0"/>
              <w:bottom w:val="single" w:color="auto" w:sz="4" w:space="0"/>
              <w:right w:val="single" w:color="auto" w:sz="4" w:space="0"/>
            </w:tcBorders>
            <w:tcW w:w="935" w:type="pct"/>
            <w:vAlign w:val="center"/>
            <w:textDirection w:val="lrTb"/>
            <w:noWrap w:val="false"/>
          </w:tcPr>
          <w:p>
            <w:pPr>
              <w:jc w:val="center"/>
              <w:spacing w:line="360" w:lineRule="exact"/>
              <w:rPr>
                <w:rFonts w:ascii="宋体" w:hAnsi="宋体" w:eastAsia="宋体" w:cs="宋体"/>
                <w:sz w:val="24"/>
              </w:rPr>
            </w:pPr>
            <w:r>
              <w:rPr>
                <w:rFonts w:hint="eastAsia" w:ascii="宋体" w:hAnsi="宋体" w:eastAsia="宋体" w:cs="宋体"/>
                <w:sz w:val="24"/>
              </w:rPr>
              <w:t xml:space="preserve">项目名称</w:t>
            </w:r>
            <w:r/>
          </w:p>
        </w:tc>
        <w:tc>
          <w:tcPr>
            <w:tcBorders>
              <w:top w:val="single" w:color="auto" w:sz="8" w:space="0"/>
              <w:left w:val="none" w:color="000000" w:sz="4" w:space="0"/>
              <w:bottom w:val="single" w:color="auto" w:sz="4" w:space="0"/>
              <w:right w:val="single" w:color="auto" w:sz="4" w:space="0"/>
            </w:tcBorders>
            <w:tcW w:w="1658" w:type="pct"/>
            <w:vAlign w:val="center"/>
            <w:textDirection w:val="lrTb"/>
            <w:noWrap w:val="false"/>
          </w:tcPr>
          <w:p>
            <w:pPr>
              <w:jc w:val="center"/>
              <w:spacing w:line="360" w:lineRule="exact"/>
              <w:rPr>
                <w:rFonts w:ascii="宋体" w:hAnsi="宋体" w:eastAsia="宋体" w:cs="宋体"/>
                <w:sz w:val="24"/>
              </w:rPr>
            </w:pPr>
            <w:r>
              <w:rPr>
                <w:rFonts w:ascii="宋体" w:hAnsi="宋体" w:eastAsia="宋体" w:cs="宋体"/>
                <w:sz w:val="24"/>
              </w:rPr>
            </w:r>
            <w:r/>
          </w:p>
        </w:tc>
        <w:tc>
          <w:tcPr>
            <w:tcBorders>
              <w:top w:val="single" w:color="auto" w:sz="8" w:space="0"/>
              <w:left w:val="none" w:color="000000" w:sz="4" w:space="0"/>
              <w:bottom w:val="single" w:color="auto" w:sz="4" w:space="0"/>
              <w:right w:val="single" w:color="auto" w:sz="4" w:space="0"/>
            </w:tcBorders>
            <w:tcW w:w="958" w:type="pct"/>
            <w:vAlign w:val="center"/>
            <w:textDirection w:val="lrTb"/>
            <w:noWrap w:val="false"/>
          </w:tcPr>
          <w:p>
            <w:pPr>
              <w:jc w:val="center"/>
              <w:spacing w:line="360" w:lineRule="exact"/>
              <w:rPr>
                <w:rFonts w:ascii="宋体" w:hAnsi="宋体" w:eastAsia="宋体" w:cs="宋体"/>
                <w:sz w:val="24"/>
              </w:rPr>
            </w:pPr>
            <w:r>
              <w:rPr>
                <w:rFonts w:hint="eastAsia" w:ascii="宋体" w:hAnsi="宋体" w:eastAsia="宋体" w:cs="宋体"/>
                <w:sz w:val="24"/>
              </w:rPr>
              <w:t xml:space="preserve">项目地点</w:t>
            </w:r>
            <w:r/>
          </w:p>
        </w:tc>
        <w:tc>
          <w:tcPr>
            <w:tcBorders>
              <w:top w:val="single" w:color="auto" w:sz="8" w:space="0"/>
              <w:left w:val="none" w:color="000000" w:sz="4" w:space="0"/>
              <w:bottom w:val="single" w:color="auto" w:sz="4" w:space="0"/>
              <w:right w:val="single" w:color="auto" w:sz="8" w:space="0"/>
            </w:tcBorders>
            <w:tcW w:w="1447" w:type="pct"/>
            <w:vAlign w:val="center"/>
            <w:textDirection w:val="lrTb"/>
            <w:noWrap w:val="false"/>
          </w:tcPr>
          <w:p>
            <w:pPr>
              <w:jc w:val="center"/>
              <w:spacing w:line="360" w:lineRule="exact"/>
              <w:rPr>
                <w:rFonts w:ascii="宋体" w:hAnsi="宋体" w:eastAsia="宋体" w:cs="宋体"/>
                <w:sz w:val="24"/>
              </w:rPr>
            </w:pPr>
            <w:r>
              <w:rPr>
                <w:rFonts w:ascii="宋体" w:hAnsi="宋体" w:eastAsia="宋体" w:cs="宋体"/>
                <w:sz w:val="24"/>
              </w:rPr>
            </w:r>
            <w:r/>
          </w:p>
        </w:tc>
      </w:tr>
      <w:tr>
        <w:trPr>
          <w:jc w:val="center"/>
          <w:trHeight w:val="855"/>
        </w:trPr>
        <w:tc>
          <w:tcPr>
            <w:tcBorders>
              <w:top w:val="none" w:color="000000" w:sz="4" w:space="0"/>
              <w:left w:val="single" w:color="auto" w:sz="8" w:space="0"/>
              <w:bottom w:val="single" w:color="auto" w:sz="4" w:space="0"/>
              <w:right w:val="single" w:color="auto" w:sz="4" w:space="0"/>
            </w:tcBorders>
            <w:tcW w:w="935" w:type="pct"/>
            <w:vAlign w:val="center"/>
            <w:textDirection w:val="lrTb"/>
            <w:noWrap w:val="false"/>
          </w:tcPr>
          <w:p>
            <w:pPr>
              <w:jc w:val="center"/>
              <w:spacing w:line="360" w:lineRule="exact"/>
              <w:rPr>
                <w:rFonts w:ascii="宋体" w:hAnsi="宋体" w:eastAsia="宋体" w:cs="宋体"/>
                <w:sz w:val="24"/>
              </w:rPr>
            </w:pPr>
            <w:r>
              <w:rPr>
                <w:rFonts w:hint="eastAsia" w:ascii="宋体" w:hAnsi="宋体" w:eastAsia="宋体" w:cs="宋体"/>
                <w:sz w:val="24"/>
              </w:rPr>
              <w:t xml:space="preserve">预算金额</w:t>
            </w:r>
            <w:r/>
          </w:p>
        </w:tc>
        <w:tc>
          <w:tcPr>
            <w:tcBorders>
              <w:top w:val="single" w:color="auto" w:sz="4" w:space="0"/>
              <w:left w:val="none" w:color="000000" w:sz="4" w:space="0"/>
              <w:bottom w:val="single" w:color="auto" w:sz="4" w:space="0"/>
              <w:right w:val="single" w:color="auto" w:sz="4" w:space="0"/>
            </w:tcBorders>
            <w:tcW w:w="1658" w:type="pct"/>
            <w:vAlign w:val="center"/>
            <w:textDirection w:val="lrTb"/>
            <w:noWrap w:val="false"/>
          </w:tcPr>
          <w:p>
            <w:pPr>
              <w:jc w:val="center"/>
              <w:spacing w:line="360" w:lineRule="exact"/>
              <w:rPr>
                <w:rFonts w:ascii="宋体" w:hAnsi="宋体" w:eastAsia="宋体" w:cs="宋体"/>
                <w:sz w:val="24"/>
              </w:rPr>
            </w:pPr>
            <w:r>
              <w:rPr>
                <w:rFonts w:ascii="宋体" w:hAnsi="宋体" w:eastAsia="宋体" w:cs="宋体"/>
                <w:sz w:val="24"/>
              </w:rPr>
            </w:r>
            <w:r/>
          </w:p>
        </w:tc>
        <w:tc>
          <w:tcPr>
            <w:tcBorders>
              <w:top w:val="none" w:color="000000" w:sz="4" w:space="0"/>
              <w:left w:val="none" w:color="000000" w:sz="4" w:space="0"/>
              <w:bottom w:val="none" w:color="000000" w:sz="4" w:space="0"/>
              <w:right w:val="none" w:color="000000" w:sz="4" w:space="0"/>
            </w:tcBorders>
            <w:tcW w:w="958" w:type="pct"/>
            <w:vAlign w:val="center"/>
            <w:textDirection w:val="lrTb"/>
            <w:noWrap w:val="false"/>
          </w:tcPr>
          <w:p>
            <w:pPr>
              <w:jc w:val="center"/>
              <w:spacing w:line="360" w:lineRule="exact"/>
              <w:rPr>
                <w:rFonts w:ascii="宋体" w:hAnsi="宋体" w:eastAsia="宋体" w:cs="宋体"/>
                <w:sz w:val="24"/>
              </w:rPr>
            </w:pPr>
            <w:r>
              <w:rPr>
                <w:rFonts w:hint="eastAsia" w:ascii="宋体" w:hAnsi="宋体" w:eastAsia="宋体" w:cs="宋体"/>
                <w:sz w:val="24"/>
              </w:rPr>
              <w:t xml:space="preserve">承接单位</w:t>
            </w:r>
            <w:r/>
          </w:p>
        </w:tc>
        <w:tc>
          <w:tcPr>
            <w:tcBorders>
              <w:top w:val="none" w:color="000000" w:sz="4" w:space="0"/>
              <w:left w:val="single" w:color="auto" w:sz="4" w:space="0"/>
              <w:bottom w:val="single" w:color="auto" w:sz="4" w:space="0"/>
              <w:right w:val="single" w:color="auto" w:sz="8" w:space="0"/>
            </w:tcBorders>
            <w:tcW w:w="1447" w:type="pct"/>
            <w:vAlign w:val="center"/>
            <w:textDirection w:val="lrTb"/>
            <w:noWrap w:val="false"/>
          </w:tcPr>
          <w:p>
            <w:pPr>
              <w:jc w:val="left"/>
              <w:spacing w:line="360" w:lineRule="exact"/>
              <w:rPr>
                <w:rFonts w:ascii="宋体" w:hAnsi="宋体" w:eastAsia="宋体" w:cs="宋体"/>
                <w:sz w:val="24"/>
              </w:rPr>
            </w:pPr>
            <w:r>
              <w:rPr>
                <w:rFonts w:ascii="宋体" w:hAnsi="宋体" w:eastAsia="宋体" w:cs="宋体"/>
                <w:sz w:val="24"/>
              </w:rPr>
            </w:r>
            <w:r/>
          </w:p>
        </w:tc>
      </w:tr>
      <w:tr>
        <w:trPr>
          <w:jc w:val="center"/>
          <w:trHeight w:val="855"/>
        </w:trPr>
        <w:tc>
          <w:tcPr>
            <w:tcBorders>
              <w:top w:val="none" w:color="000000" w:sz="4" w:space="0"/>
              <w:left w:val="single" w:color="auto" w:sz="8" w:space="0"/>
              <w:bottom w:val="single" w:color="auto" w:sz="4" w:space="0"/>
              <w:right w:val="single" w:color="auto" w:sz="4" w:space="0"/>
            </w:tcBorders>
            <w:tcW w:w="935" w:type="pct"/>
            <w:vAlign w:val="center"/>
            <w:textDirection w:val="lrTb"/>
            <w:noWrap w:val="false"/>
          </w:tcPr>
          <w:p>
            <w:pPr>
              <w:jc w:val="center"/>
              <w:spacing w:line="360" w:lineRule="exact"/>
              <w:rPr>
                <w:rFonts w:ascii="宋体" w:hAnsi="宋体" w:eastAsia="宋体" w:cs="宋体"/>
                <w:sz w:val="24"/>
              </w:rPr>
            </w:pPr>
            <w:r>
              <w:rPr>
                <w:rFonts w:hint="eastAsia" w:ascii="宋体" w:hAnsi="宋体" w:eastAsia="宋体" w:cs="宋体"/>
                <w:sz w:val="24"/>
              </w:rPr>
              <w:t xml:space="preserve">合同时间</w:t>
            </w:r>
            <w:r/>
          </w:p>
        </w:tc>
        <w:tc>
          <w:tcPr>
            <w:tcBorders>
              <w:top w:val="single" w:color="auto" w:sz="4" w:space="0"/>
              <w:left w:val="none" w:color="000000" w:sz="4" w:space="0"/>
              <w:bottom w:val="single" w:color="auto" w:sz="4" w:space="0"/>
              <w:right w:val="single" w:color="auto" w:sz="4" w:space="0"/>
            </w:tcBorders>
            <w:tcW w:w="1658" w:type="pct"/>
            <w:vAlign w:val="center"/>
            <w:textDirection w:val="lrTb"/>
            <w:noWrap w:val="false"/>
          </w:tcPr>
          <w:p>
            <w:pPr>
              <w:jc w:val="center"/>
              <w:spacing w:line="360" w:lineRule="exact"/>
              <w:rPr>
                <w:rFonts w:ascii="宋体" w:hAnsi="宋体" w:eastAsia="宋体" w:cs="宋体"/>
                <w:sz w:val="24"/>
              </w:rPr>
            </w:pPr>
            <w:r>
              <w:rPr>
                <w:rFonts w:ascii="宋体" w:hAnsi="宋体" w:eastAsia="宋体" w:cs="宋体"/>
                <w:sz w:val="24"/>
              </w:rPr>
            </w:r>
            <w:r/>
          </w:p>
        </w:tc>
        <w:tc>
          <w:tcPr>
            <w:tcBorders>
              <w:top w:val="single" w:color="auto" w:sz="4" w:space="0"/>
              <w:left w:val="none" w:color="000000" w:sz="4" w:space="0"/>
              <w:bottom w:val="single" w:color="auto" w:sz="4" w:space="0"/>
              <w:right w:val="single" w:color="auto" w:sz="4" w:space="0"/>
            </w:tcBorders>
            <w:tcW w:w="958" w:type="pct"/>
            <w:vAlign w:val="center"/>
            <w:textDirection w:val="lrTb"/>
            <w:noWrap w:val="false"/>
          </w:tcPr>
          <w:p>
            <w:pPr>
              <w:jc w:val="center"/>
              <w:spacing w:line="360" w:lineRule="exact"/>
              <w:rPr>
                <w:rFonts w:ascii="宋体" w:hAnsi="宋体" w:eastAsia="宋体" w:cs="宋体"/>
                <w:sz w:val="24"/>
              </w:rPr>
            </w:pPr>
            <w:r>
              <w:rPr>
                <w:rFonts w:hint="eastAsia" w:ascii="宋体" w:hAnsi="宋体" w:eastAsia="宋体" w:cs="宋体"/>
                <w:sz w:val="24"/>
              </w:rPr>
              <w:t xml:space="preserve">项目开始时间</w:t>
            </w:r>
            <w:r/>
          </w:p>
        </w:tc>
        <w:tc>
          <w:tcPr>
            <w:tcBorders>
              <w:top w:val="none" w:color="000000" w:sz="4" w:space="0"/>
              <w:left w:val="none" w:color="000000" w:sz="4" w:space="0"/>
              <w:bottom w:val="single" w:color="auto" w:sz="4" w:space="0"/>
              <w:right w:val="single" w:color="auto" w:sz="8" w:space="0"/>
            </w:tcBorders>
            <w:tcW w:w="1447" w:type="pct"/>
            <w:vAlign w:val="center"/>
            <w:textDirection w:val="lrTb"/>
            <w:noWrap w:val="false"/>
          </w:tcPr>
          <w:p>
            <w:pPr>
              <w:jc w:val="center"/>
              <w:spacing w:line="360" w:lineRule="exact"/>
              <w:rPr>
                <w:rFonts w:ascii="宋体" w:hAnsi="宋体" w:eastAsia="宋体" w:cs="宋体"/>
                <w:sz w:val="24"/>
              </w:rPr>
            </w:pPr>
            <w:r>
              <w:rPr>
                <w:rFonts w:ascii="宋体" w:hAnsi="宋体" w:eastAsia="宋体" w:cs="宋体"/>
                <w:sz w:val="24"/>
              </w:rPr>
            </w:r>
            <w:r/>
          </w:p>
        </w:tc>
      </w:tr>
      <w:tr>
        <w:trPr>
          <w:jc w:val="center"/>
          <w:trHeight w:val="855"/>
        </w:trPr>
        <w:tc>
          <w:tcPr>
            <w:tcBorders>
              <w:top w:val="none" w:color="000000" w:sz="4" w:space="0"/>
              <w:left w:val="single" w:color="auto" w:sz="8" w:space="0"/>
              <w:bottom w:val="single" w:color="auto" w:sz="4" w:space="0"/>
              <w:right w:val="single" w:color="auto" w:sz="4" w:space="0"/>
            </w:tcBorders>
            <w:tcW w:w="935" w:type="pct"/>
            <w:vAlign w:val="center"/>
            <w:textDirection w:val="lrTb"/>
            <w:noWrap w:val="false"/>
          </w:tcPr>
          <w:p>
            <w:pPr>
              <w:jc w:val="center"/>
              <w:spacing w:line="360" w:lineRule="exact"/>
              <w:rPr>
                <w:rFonts w:ascii="宋体" w:hAnsi="宋体" w:eastAsia="宋体" w:cs="宋体"/>
                <w:sz w:val="24"/>
              </w:rPr>
            </w:pPr>
            <w:r>
              <w:rPr>
                <w:rFonts w:hint="eastAsia" w:ascii="宋体" w:hAnsi="宋体" w:eastAsia="宋体" w:cs="宋体"/>
                <w:sz w:val="24"/>
              </w:rPr>
              <w:t xml:space="preserve">项目结束时间</w:t>
            </w:r>
            <w:r/>
          </w:p>
        </w:tc>
        <w:tc>
          <w:tcPr>
            <w:tcBorders>
              <w:top w:val="single" w:color="auto" w:sz="4" w:space="0"/>
              <w:left w:val="none" w:color="000000" w:sz="4" w:space="0"/>
              <w:bottom w:val="single" w:color="auto" w:sz="4" w:space="0"/>
              <w:right w:val="single" w:color="auto" w:sz="4" w:space="0"/>
            </w:tcBorders>
            <w:tcW w:w="1658" w:type="pct"/>
            <w:vAlign w:val="center"/>
            <w:textDirection w:val="lrTb"/>
            <w:noWrap w:val="false"/>
          </w:tcPr>
          <w:p>
            <w:pPr>
              <w:jc w:val="center"/>
              <w:spacing w:line="360" w:lineRule="exact"/>
              <w:rPr>
                <w:rFonts w:ascii="宋体" w:hAnsi="宋体" w:eastAsia="宋体" w:cs="宋体"/>
                <w:sz w:val="24"/>
              </w:rPr>
            </w:pPr>
            <w:r>
              <w:rPr>
                <w:rFonts w:ascii="宋体" w:hAnsi="宋体" w:eastAsia="宋体" w:cs="宋体"/>
                <w:sz w:val="24"/>
              </w:rPr>
            </w:r>
            <w:r/>
          </w:p>
        </w:tc>
        <w:tc>
          <w:tcPr>
            <w:tcBorders>
              <w:top w:val="none" w:color="000000" w:sz="4" w:space="0"/>
              <w:left w:val="none" w:color="000000" w:sz="4" w:space="0"/>
              <w:bottom w:val="single" w:color="auto" w:sz="4" w:space="0"/>
              <w:right w:val="single" w:color="auto" w:sz="4" w:space="0"/>
            </w:tcBorders>
            <w:tcW w:w="958" w:type="pct"/>
            <w:vAlign w:val="center"/>
            <w:textDirection w:val="lrTb"/>
            <w:noWrap w:val="false"/>
          </w:tcPr>
          <w:p>
            <w:pPr>
              <w:jc w:val="center"/>
              <w:spacing w:line="360" w:lineRule="exact"/>
              <w:rPr>
                <w:rFonts w:ascii="宋体" w:hAnsi="宋体" w:eastAsia="宋体" w:cs="宋体"/>
                <w:sz w:val="24"/>
              </w:rPr>
            </w:pPr>
            <w:r>
              <w:rPr>
                <w:rFonts w:hint="eastAsia" w:ascii="宋体" w:hAnsi="宋体" w:eastAsia="宋体" w:cs="宋体"/>
                <w:sz w:val="24"/>
              </w:rPr>
              <w:t xml:space="preserve">项目联系人</w:t>
            </w:r>
            <w:r/>
          </w:p>
        </w:tc>
        <w:tc>
          <w:tcPr>
            <w:tcBorders>
              <w:top w:val="none" w:color="000000" w:sz="4" w:space="0"/>
              <w:left w:val="none" w:color="000000" w:sz="4" w:space="0"/>
              <w:bottom w:val="single" w:color="auto" w:sz="4" w:space="0"/>
              <w:right w:val="single" w:color="auto" w:sz="8" w:space="0"/>
            </w:tcBorders>
            <w:tcW w:w="1447" w:type="pct"/>
            <w:vAlign w:val="center"/>
            <w:textDirection w:val="lrTb"/>
            <w:noWrap w:val="false"/>
          </w:tcPr>
          <w:p>
            <w:pPr>
              <w:jc w:val="center"/>
              <w:spacing w:line="360" w:lineRule="exact"/>
              <w:rPr>
                <w:rFonts w:ascii="宋体" w:hAnsi="宋体" w:eastAsia="宋体" w:cs="宋体"/>
                <w:sz w:val="24"/>
              </w:rPr>
            </w:pPr>
            <w:r>
              <w:rPr>
                <w:rFonts w:ascii="宋体" w:hAnsi="宋体" w:eastAsia="宋体" w:cs="宋体"/>
                <w:sz w:val="24"/>
              </w:rPr>
            </w:r>
            <w:r/>
          </w:p>
        </w:tc>
      </w:tr>
      <w:tr>
        <w:trPr>
          <w:jc w:val="center"/>
          <w:trHeight w:val="2982"/>
        </w:trPr>
        <w:tc>
          <w:tcPr>
            <w:gridSpan w:val="4"/>
            <w:tcBorders>
              <w:top w:val="single" w:color="auto" w:sz="4" w:space="0"/>
              <w:left w:val="single" w:color="auto" w:sz="8" w:space="0"/>
              <w:bottom w:val="single" w:color="auto" w:sz="4" w:space="0"/>
              <w:right w:val="single" w:color="000000" w:sz="8" w:space="0"/>
            </w:tcBorders>
            <w:tcW w:w="5000" w:type="pct"/>
            <w:textDirection w:val="lrTb"/>
            <w:noWrap w:val="false"/>
          </w:tcPr>
          <w:p>
            <w:pPr>
              <w:jc w:val="center"/>
              <w:rPr>
                <w:rFonts w:ascii="宋体" w:hAnsi="宋体" w:eastAsia="宋体" w:cs="宋体"/>
                <w:b/>
                <w:bCs/>
                <w:sz w:val="24"/>
              </w:rPr>
            </w:pPr>
            <w:r>
              <w:rPr>
                <w:rFonts w:hint="eastAsia" w:ascii="宋体" w:hAnsi="宋体" w:eastAsia="宋体" w:cs="宋体"/>
                <w:b/>
                <w:bCs/>
                <w:sz w:val="24"/>
              </w:rPr>
              <w:t xml:space="preserve">验收情况和验收意见</w:t>
            </w:r>
            <w:r/>
          </w:p>
          <w:p>
            <w:pPr>
              <w:rPr>
                <w:rFonts w:ascii="宋体" w:hAnsi="宋体" w:eastAsia="宋体" w:cs="宋体"/>
                <w:sz w:val="24"/>
              </w:rPr>
            </w:pPr>
            <w:r>
              <w:rPr>
                <w:rFonts w:hint="eastAsia" w:ascii="宋体" w:hAnsi="宋体" w:eastAsia="宋体" w:cs="宋体"/>
                <w:sz w:val="24"/>
              </w:rPr>
              <w:t xml:space="preserve">（可另附）</w:t>
            </w:r>
            <w:r/>
          </w:p>
          <w:p>
            <w:pPr>
              <w:rPr>
                <w:rFonts w:ascii="宋体" w:hAnsi="宋体" w:eastAsia="宋体" w:cs="宋体"/>
                <w:sz w:val="24"/>
              </w:rPr>
            </w:pPr>
            <w:r>
              <w:rPr>
                <w:rFonts w:ascii="宋体" w:hAnsi="宋体" w:eastAsia="宋体" w:cs="宋体"/>
                <w:sz w:val="24"/>
              </w:rPr>
            </w:r>
            <w:r/>
          </w:p>
          <w:p>
            <w:pPr>
              <w:rPr>
                <w:rFonts w:ascii="宋体" w:hAnsi="宋体" w:eastAsia="宋体" w:cs="宋体"/>
                <w:sz w:val="24"/>
              </w:rPr>
            </w:pPr>
            <w:r>
              <w:rPr>
                <w:rFonts w:ascii="宋体" w:hAnsi="宋体" w:eastAsia="宋体" w:cs="宋体"/>
                <w:sz w:val="24"/>
              </w:rPr>
            </w:r>
            <w:r/>
          </w:p>
          <w:p>
            <w:pPr>
              <w:rPr>
                <w:rFonts w:ascii="宋体" w:hAnsi="宋体" w:eastAsia="宋体" w:cs="宋体"/>
                <w:sz w:val="24"/>
              </w:rPr>
            </w:pPr>
            <w:r>
              <w:rPr>
                <w:rFonts w:ascii="宋体" w:hAnsi="宋体" w:eastAsia="宋体" w:cs="宋体"/>
                <w:sz w:val="24"/>
              </w:rPr>
            </w:r>
            <w:r/>
          </w:p>
          <w:p>
            <w:pPr>
              <w:rPr>
                <w:rFonts w:ascii="宋体" w:hAnsi="宋体" w:eastAsia="宋体" w:cs="宋体"/>
                <w:sz w:val="24"/>
              </w:rPr>
            </w:pPr>
            <w:r>
              <w:rPr>
                <w:rFonts w:ascii="宋体" w:hAnsi="宋体" w:eastAsia="宋体" w:cs="宋体"/>
                <w:sz w:val="24"/>
              </w:rPr>
            </w:r>
            <w:r/>
          </w:p>
          <w:p>
            <w:pPr>
              <w:rPr>
                <w:rFonts w:ascii="宋体" w:hAnsi="宋体" w:eastAsia="宋体" w:cs="宋体"/>
                <w:sz w:val="24"/>
              </w:rPr>
            </w:pPr>
            <w:r>
              <w:rPr>
                <w:rFonts w:ascii="宋体" w:hAnsi="宋体" w:eastAsia="宋体" w:cs="宋体"/>
                <w:sz w:val="24"/>
              </w:rPr>
            </w:r>
            <w:r/>
          </w:p>
          <w:p>
            <w:pPr>
              <w:rPr>
                <w:rFonts w:ascii="宋体" w:hAnsi="宋体" w:eastAsia="宋体" w:cs="宋体"/>
                <w:sz w:val="24"/>
              </w:rPr>
            </w:pPr>
            <w:r>
              <w:rPr>
                <w:rFonts w:ascii="宋体" w:hAnsi="宋体" w:eastAsia="宋体" w:cs="宋体"/>
                <w:sz w:val="24"/>
              </w:rPr>
            </w:r>
            <w:r/>
          </w:p>
          <w:p>
            <w:pPr>
              <w:rPr>
                <w:rFonts w:ascii="宋体" w:hAnsi="宋体" w:eastAsia="宋体" w:cs="宋体"/>
                <w:sz w:val="24"/>
              </w:rPr>
            </w:pPr>
            <w:r>
              <w:rPr>
                <w:rFonts w:ascii="宋体" w:hAnsi="宋体" w:eastAsia="宋体" w:cs="宋体"/>
                <w:sz w:val="24"/>
              </w:rPr>
            </w:r>
            <w:r/>
          </w:p>
          <w:p>
            <w:pPr>
              <w:rPr>
                <w:rFonts w:ascii="宋体" w:hAnsi="宋体" w:eastAsia="宋体" w:cs="宋体"/>
                <w:sz w:val="24"/>
              </w:rPr>
            </w:pPr>
            <w:r>
              <w:rPr>
                <w:rFonts w:ascii="宋体" w:hAnsi="宋体" w:eastAsia="宋体" w:cs="宋体"/>
                <w:sz w:val="24"/>
              </w:rPr>
            </w:r>
            <w:r/>
          </w:p>
          <w:p>
            <w:pPr>
              <w:rPr>
                <w:rFonts w:ascii="宋体" w:hAnsi="宋体" w:eastAsia="宋体" w:cs="宋体"/>
                <w:sz w:val="24"/>
              </w:rPr>
            </w:pPr>
            <w:r>
              <w:rPr>
                <w:rFonts w:ascii="宋体" w:hAnsi="宋体" w:eastAsia="宋体" w:cs="宋体"/>
                <w:sz w:val="24"/>
              </w:rPr>
            </w:r>
            <w:r/>
          </w:p>
          <w:p>
            <w:pPr>
              <w:rPr>
                <w:rFonts w:ascii="宋体" w:hAnsi="宋体" w:eastAsia="宋体" w:cs="宋体"/>
                <w:sz w:val="24"/>
              </w:rPr>
            </w:pPr>
            <w:r>
              <w:rPr>
                <w:rFonts w:ascii="宋体" w:hAnsi="宋体" w:eastAsia="宋体" w:cs="宋体"/>
                <w:sz w:val="24"/>
              </w:rPr>
            </w:r>
            <w:r/>
          </w:p>
          <w:p>
            <w:pPr>
              <w:rPr>
                <w:rFonts w:ascii="宋体" w:hAnsi="宋体" w:eastAsia="宋体" w:cs="宋体"/>
                <w:sz w:val="24"/>
              </w:rPr>
            </w:pPr>
            <w:r>
              <w:rPr>
                <w:rFonts w:ascii="宋体" w:hAnsi="宋体" w:eastAsia="宋体" w:cs="宋体"/>
                <w:sz w:val="24"/>
              </w:rPr>
            </w:r>
            <w:r/>
          </w:p>
        </w:tc>
      </w:tr>
      <w:tr>
        <w:trPr>
          <w:jc w:val="center"/>
          <w:trHeight w:val="567"/>
        </w:trPr>
        <w:tc>
          <w:tcPr>
            <w:gridSpan w:val="4"/>
            <w:tcBorders>
              <w:top w:val="single" w:color="auto" w:sz="4" w:space="0"/>
              <w:left w:val="single" w:color="auto" w:sz="8" w:space="0"/>
              <w:bottom w:val="single" w:color="auto" w:sz="4" w:space="0"/>
              <w:right w:val="single" w:color="000000" w:sz="8" w:space="0"/>
            </w:tcBorders>
            <w:tcW w:w="5000" w:type="pct"/>
            <w:textDirection w:val="lrTb"/>
            <w:noWrap w:val="false"/>
          </w:tcPr>
          <w:p>
            <w:pPr>
              <w:jc w:val="left"/>
              <w:rPr>
                <w:rFonts w:ascii="宋体" w:hAnsi="宋体" w:eastAsia="宋体" w:cs="宋体"/>
                <w:sz w:val="24"/>
              </w:rPr>
            </w:pPr>
            <w:r>
              <w:rPr>
                <w:rFonts w:hint="eastAsia" w:ascii="宋体" w:hAnsi="宋体" w:eastAsia="宋体" w:cs="宋体"/>
                <w:sz w:val="24"/>
              </w:rPr>
              <w:t xml:space="preserve">验收小组（签名）：</w:t>
            </w:r>
            <w:r/>
          </w:p>
          <w:p>
            <w:pPr>
              <w:jc w:val="left"/>
              <w:rPr>
                <w:rFonts w:ascii="宋体" w:hAnsi="宋体" w:eastAsia="宋体" w:cs="宋体"/>
                <w:sz w:val="24"/>
              </w:rPr>
            </w:pPr>
            <w:r>
              <w:rPr>
                <w:rFonts w:ascii="宋体" w:hAnsi="宋体" w:eastAsia="宋体" w:cs="宋体"/>
                <w:sz w:val="24"/>
              </w:rPr>
            </w:r>
            <w:r/>
          </w:p>
          <w:p>
            <w:pPr>
              <w:jc w:val="right"/>
              <w:rPr>
                <w:rFonts w:ascii="宋体" w:hAnsi="宋体" w:eastAsia="宋体" w:cs="宋体"/>
                <w:sz w:val="24"/>
              </w:rPr>
            </w:pPr>
            <w:r>
              <w:rPr>
                <w:rFonts w:hint="eastAsia" w:ascii="宋体" w:hAnsi="宋体" w:eastAsia="宋体" w:cs="宋体"/>
                <w:sz w:val="24"/>
              </w:rPr>
              <w:t xml:space="preserve">　</w:t>
            </w:r>
            <w:r>
              <w:rPr>
                <w:rFonts w:hint="eastAsia" w:ascii="宋体" w:hAnsi="宋体" w:eastAsia="宋体" w:cs="宋体"/>
                <w:sz w:val="24"/>
              </w:rPr>
              <w:br/>
              <w:t xml:space="preserve">　　　　　                              年    月    日</w:t>
            </w:r>
            <w:r/>
          </w:p>
        </w:tc>
      </w:tr>
      <w:tr>
        <w:trPr>
          <w:jc w:val="center"/>
          <w:trHeight w:val="567"/>
        </w:trPr>
        <w:tc>
          <w:tcPr>
            <w:gridSpan w:val="4"/>
            <w:tcBorders>
              <w:top w:val="single" w:color="auto" w:sz="4" w:space="0"/>
              <w:left w:val="single" w:color="auto" w:sz="8" w:space="0"/>
              <w:bottom w:val="single" w:color="auto" w:sz="4" w:space="0"/>
              <w:right w:val="single" w:color="000000" w:sz="8" w:space="0"/>
            </w:tcBorders>
            <w:tcW w:w="5000" w:type="pct"/>
            <w:textDirection w:val="lrTb"/>
            <w:noWrap w:val="false"/>
          </w:tcPr>
          <w:p>
            <w:pPr>
              <w:jc w:val="left"/>
              <w:rPr>
                <w:rFonts w:ascii="宋体" w:hAnsi="宋体" w:eastAsia="宋体" w:cs="宋体"/>
                <w:sz w:val="24"/>
              </w:rPr>
            </w:pPr>
            <w:r>
              <w:rPr>
                <w:rFonts w:hint="eastAsia" w:ascii="宋体" w:hAnsi="宋体" w:eastAsia="宋体" w:cs="宋体"/>
                <w:sz w:val="24"/>
              </w:rPr>
              <w:t xml:space="preserve">供应商确认意见（签章）：</w:t>
            </w:r>
            <w:r/>
          </w:p>
          <w:p>
            <w:pPr>
              <w:jc w:val="left"/>
              <w:rPr>
                <w:rFonts w:ascii="宋体" w:hAnsi="宋体" w:eastAsia="宋体" w:cs="宋体"/>
                <w:sz w:val="24"/>
              </w:rPr>
            </w:pPr>
            <w:r>
              <w:rPr>
                <w:rFonts w:hint="eastAsia" w:ascii="宋体" w:hAnsi="宋体" w:eastAsia="宋体" w:cs="宋体"/>
                <w:sz w:val="24"/>
              </w:rPr>
              <w:t xml:space="preserve">　</w:t>
            </w:r>
            <w:r>
              <w:rPr>
                <w:rFonts w:hint="eastAsia" w:ascii="宋体" w:hAnsi="宋体" w:eastAsia="宋体" w:cs="宋体"/>
                <w:sz w:val="24"/>
              </w:rPr>
              <w:br/>
              <w:t xml:space="preserve">　　</w:t>
            </w:r>
            <w:r/>
          </w:p>
          <w:p>
            <w:pPr>
              <w:jc w:val="right"/>
              <w:rPr>
                <w:rFonts w:ascii="宋体" w:hAnsi="宋体" w:eastAsia="宋体" w:cs="宋体"/>
                <w:sz w:val="24"/>
              </w:rPr>
            </w:pPr>
            <w:r>
              <w:rPr>
                <w:rFonts w:hint="eastAsia" w:ascii="宋体" w:hAnsi="宋体" w:eastAsia="宋体" w:cs="宋体"/>
                <w:sz w:val="24"/>
              </w:rPr>
              <w:t xml:space="preserve">　　　                              年    月    日</w:t>
            </w:r>
            <w:r/>
          </w:p>
        </w:tc>
      </w:tr>
      <w:tr>
        <w:trPr>
          <w:jc w:val="center"/>
          <w:trHeight w:val="567"/>
        </w:trPr>
        <w:tc>
          <w:tcPr>
            <w:gridSpan w:val="4"/>
            <w:tcBorders>
              <w:top w:val="single" w:color="auto" w:sz="4" w:space="0"/>
              <w:left w:val="single" w:color="auto" w:sz="8" w:space="0"/>
              <w:bottom w:val="single" w:color="auto" w:sz="4" w:space="0"/>
              <w:right w:val="single" w:color="000000" w:sz="8" w:space="0"/>
            </w:tcBorders>
            <w:tcW w:w="5000" w:type="pct"/>
            <w:textDirection w:val="lrTb"/>
            <w:noWrap w:val="false"/>
          </w:tcPr>
          <w:p>
            <w:pPr>
              <w:jc w:val="left"/>
              <w:rPr>
                <w:rFonts w:ascii="宋体" w:hAnsi="宋体" w:eastAsia="宋体" w:cs="宋体"/>
                <w:sz w:val="24"/>
              </w:rPr>
            </w:pPr>
            <w:r>
              <w:rPr>
                <w:rFonts w:hint="eastAsia" w:ascii="宋体" w:hAnsi="宋体" w:eastAsia="宋体" w:cs="宋体"/>
                <w:sz w:val="24"/>
              </w:rPr>
              <w:t xml:space="preserve">采购人确认意见（签章）：</w:t>
            </w:r>
            <w:r/>
          </w:p>
          <w:p>
            <w:pPr>
              <w:jc w:val="left"/>
              <w:rPr>
                <w:rFonts w:ascii="宋体" w:hAnsi="宋体" w:eastAsia="宋体" w:cs="宋体"/>
                <w:sz w:val="24"/>
              </w:rPr>
            </w:pPr>
            <w:r>
              <w:rPr>
                <w:rFonts w:ascii="宋体" w:hAnsi="宋体" w:eastAsia="宋体" w:cs="宋体"/>
                <w:sz w:val="24"/>
              </w:rPr>
            </w:r>
            <w:r/>
          </w:p>
          <w:p>
            <w:pPr>
              <w:jc w:val="right"/>
              <w:rPr>
                <w:rFonts w:ascii="宋体" w:hAnsi="宋体" w:eastAsia="宋体" w:cs="宋体"/>
                <w:sz w:val="24"/>
              </w:rPr>
            </w:pPr>
            <w:r>
              <w:rPr>
                <w:rFonts w:hint="eastAsia" w:ascii="宋体" w:hAnsi="宋体" w:eastAsia="宋体" w:cs="宋体"/>
                <w:sz w:val="24"/>
              </w:rPr>
              <w:br/>
              <w:t xml:space="preserve">　　　　　                              年    月    日</w:t>
            </w:r>
            <w:r/>
          </w:p>
        </w:tc>
      </w:tr>
    </w:tbl>
    <w:p>
      <w:pPr>
        <w:jc w:val="center"/>
        <w:rPr>
          <w:rFonts w:ascii="宋体" w:hAnsi="宋体" w:eastAsia="宋体"/>
          <w:b/>
        </w:rPr>
        <w:outlineLvl w:val="0"/>
      </w:pPr>
      <w:r>
        <w:rPr>
          <w:rFonts w:hint="eastAsia" w:ascii="宋体" w:hAnsi="宋体" w:eastAsia="宋体" w:cs="黑体"/>
          <w:sz w:val="44"/>
          <w:szCs w:val="44"/>
        </w:rPr>
        <w:br w:type="page" w:clear="all"/>
      </w:r>
      <w:r>
        <w:rPr>
          <w:rFonts w:hint="eastAsia" w:ascii="宋体" w:hAnsi="宋体" w:eastAsia="宋体" w:cs="黑体"/>
          <w:b/>
          <w:sz w:val="44"/>
          <w:szCs w:val="44"/>
        </w:rPr>
        <w:t xml:space="preserve">第</w:t>
      </w:r>
      <w:bookmarkEnd w:id="157"/>
      <w:r>
        <w:rPr>
          <w:rFonts w:hint="eastAsia" w:ascii="宋体" w:hAnsi="宋体" w:eastAsia="宋体" w:cs="黑体"/>
          <w:b/>
          <w:sz w:val="44"/>
          <w:szCs w:val="44"/>
        </w:rPr>
        <w:t xml:space="preserve">四章 采购需求</w:t>
      </w:r>
      <w:bookmarkEnd w:id="158"/>
      <w:r/>
      <w:bookmarkEnd w:id="159"/>
      <w:r/>
      <w:bookmarkEnd w:id="160"/>
      <w:r/>
      <w:bookmarkEnd w:id="161"/>
      <w:r/>
      <w:bookmarkEnd w:id="162"/>
      <w:r/>
      <w:r/>
    </w:p>
    <w:p>
      <w:pPr>
        <w:ind w:firstLine="480"/>
        <w:spacing w:line="500" w:lineRule="exact"/>
        <w:rPr>
          <w:rFonts w:ascii="宋体" w:hAnsi="宋体" w:eastAsia="宋体" w:cs="宋体"/>
          <w:sz w:val="24"/>
        </w:rPr>
      </w:pPr>
      <w:r>
        <w:rPr>
          <w:rFonts w:hint="eastAsia" w:ascii="宋体" w:hAnsi="宋体" w:eastAsia="宋体" w:cs="宋体"/>
          <w:sz w:val="24"/>
        </w:rPr>
        <w:t xml:space="preserve">项目属性:服务类项目</w:t>
      </w:r>
      <w:r/>
    </w:p>
    <w:p>
      <w:pPr>
        <w:ind w:firstLine="482"/>
        <w:jc w:val="left"/>
        <w:spacing w:line="500" w:lineRule="exact"/>
        <w:rPr>
          <w:rFonts w:ascii="Calibri" w:hAnsi="Calibri" w:eastAsia="宋体" w:cs="Times New Roman"/>
          <w:b/>
          <w:bCs/>
          <w:sz w:val="24"/>
        </w:rPr>
        <w:outlineLvl w:val="1"/>
      </w:pPr>
      <w:r>
        <w:rPr>
          <w:rFonts w:hint="eastAsia" w:ascii="Calibri" w:hAnsi="Calibri" w:eastAsia="宋体" w:cs="Times New Roman"/>
          <w:b/>
          <w:bCs/>
          <w:sz w:val="24"/>
        </w:rPr>
        <w:t xml:space="preserve">一、采购项目简要说明</w:t>
      </w:r>
      <w:r/>
    </w:p>
    <w:p>
      <w:pPr>
        <w:ind w:firstLine="480"/>
        <w:spacing w:line="500" w:lineRule="exact"/>
        <w:shd w:val="clear" w:color="auto" w:fill="ffffff"/>
        <w:widowControl/>
        <w:rPr>
          <w:rFonts w:ascii="宋体" w:hAnsi="宋体" w:eastAsia="宋体" w:cs="宋体"/>
          <w:sz w:val="24"/>
        </w:rPr>
      </w:pPr>
      <w:r>
        <w:rPr>
          <w:rFonts w:hint="eastAsia" w:ascii="宋体" w:hAnsi="宋体" w:eastAsia="宋体" w:cs="宋体"/>
          <w:sz w:val="24"/>
        </w:rPr>
        <w:t xml:space="preserve">根据《大丰港石化新材料产业园年度环境质量监测方案》开展为期</w:t>
      </w:r>
      <w:r>
        <w:rPr>
          <w:rFonts w:ascii="宋体" w:hAnsi="宋体" w:eastAsia="宋体" w:cs="宋体"/>
          <w:sz w:val="24"/>
        </w:rPr>
        <w:t xml:space="preserve"> 2 年的园区环境质量监测服务，每年上、下半年分别实施 1次区域环境质量监测并编制分析报告，报告须于次月在大丰区政府网站公开公示，接受上级生态环境部门检查并通过验收</w:t>
      </w:r>
      <w:r>
        <w:rPr>
          <w:rFonts w:hint="eastAsia" w:ascii="宋体" w:hAnsi="宋体" w:eastAsia="宋体" w:cs="宋体"/>
          <w:sz w:val="24"/>
        </w:rPr>
        <w:t xml:space="preserve">。</w:t>
      </w:r>
      <w:r/>
    </w:p>
    <w:p>
      <w:pPr>
        <w:ind w:firstLine="482"/>
        <w:spacing w:line="500" w:lineRule="exact"/>
        <w:shd w:val="clear" w:color="auto" w:fill="ffffff"/>
        <w:widowControl/>
        <w:rPr>
          <w:rFonts w:ascii="宋体" w:hAnsi="宋体" w:eastAsia="宋体" w:cs="宋体"/>
          <w:b/>
          <w:sz w:val="24"/>
        </w:rPr>
      </w:pPr>
      <w:r>
        <w:rPr>
          <w:rFonts w:hint="eastAsia" w:ascii="宋体" w:hAnsi="宋体" w:eastAsia="宋体" w:cs="宋体"/>
          <w:b/>
          <w:sz w:val="24"/>
        </w:rPr>
        <w:t xml:space="preserve">二、质控要求</w:t>
      </w:r>
      <w:r/>
    </w:p>
    <w:p>
      <w:pPr>
        <w:ind w:firstLine="480"/>
        <w:spacing w:line="500" w:lineRule="exact"/>
        <w:shd w:val="clear" w:color="auto" w:fill="ffffff"/>
        <w:widowControl/>
        <w:rPr>
          <w:rFonts w:ascii="宋体" w:hAnsi="宋体" w:eastAsia="宋体" w:cs="宋体"/>
          <w:sz w:val="24"/>
        </w:rPr>
      </w:pPr>
      <w:r>
        <w:rPr>
          <w:rFonts w:hint="eastAsia" w:ascii="宋体" w:hAnsi="宋体" w:eastAsia="宋体" w:cs="宋体"/>
          <w:sz w:val="24"/>
        </w:rPr>
        <w:t xml:space="preserve">1、</w:t>
      </w:r>
      <w:r>
        <w:rPr>
          <w:rFonts w:ascii="宋体" w:hAnsi="宋体" w:eastAsia="宋体" w:cs="宋体"/>
          <w:sz w:val="24"/>
        </w:rPr>
        <w:t xml:space="preserve">监测方案、点位布设、采样规范、检测方法严格执行 GB 3838、GB 3097、GB 36600、GB/T 14848、GB 3095、GB 3096、DB32/939-2020等国家及地方标准；</w:t>
      </w:r>
      <w:r/>
    </w:p>
    <w:p>
      <w:pPr>
        <w:ind w:firstLine="480"/>
        <w:spacing w:line="500" w:lineRule="exact"/>
        <w:shd w:val="clear" w:color="auto" w:fill="ffffff"/>
        <w:widowControl/>
        <w:rPr>
          <w:rFonts w:ascii="宋体" w:hAnsi="宋体" w:eastAsia="宋体" w:cs="宋体"/>
          <w:sz w:val="24"/>
        </w:rPr>
      </w:pPr>
      <w:r>
        <w:rPr>
          <w:rFonts w:hint="eastAsia" w:ascii="宋体" w:hAnsi="宋体" w:eastAsia="宋体" w:cs="宋体"/>
          <w:sz w:val="24"/>
        </w:rPr>
        <w:t xml:space="preserve">2、</w:t>
      </w:r>
      <w:r>
        <w:rPr>
          <w:rFonts w:ascii="宋体" w:hAnsi="宋体" w:eastAsia="宋体" w:cs="宋体"/>
          <w:sz w:val="24"/>
        </w:rPr>
        <w:t xml:space="preserve">所有监测数据真实、可追溯、可复核，原始记录完整可查，CMA 报告数据准确有效；</w:t>
      </w:r>
      <w:r/>
    </w:p>
    <w:p>
      <w:pPr>
        <w:ind w:firstLine="480"/>
        <w:spacing w:line="500" w:lineRule="exact"/>
        <w:shd w:val="clear" w:color="auto" w:fill="ffffff"/>
        <w:widowControl/>
        <w:rPr>
          <w:rFonts w:ascii="宋体" w:hAnsi="宋体" w:eastAsia="宋体" w:cs="宋体"/>
          <w:sz w:val="24"/>
        </w:rPr>
      </w:pPr>
      <w:r>
        <w:rPr>
          <w:rFonts w:hint="eastAsia" w:ascii="宋体" w:hAnsi="宋体" w:eastAsia="宋体" w:cs="宋体"/>
          <w:sz w:val="24"/>
        </w:rPr>
        <w:t xml:space="preserve">3、</w:t>
      </w:r>
      <w:r>
        <w:rPr>
          <w:rFonts w:ascii="宋体" w:hAnsi="宋体" w:eastAsia="宋体" w:cs="宋体"/>
          <w:sz w:val="24"/>
        </w:rPr>
        <w:t xml:space="preserve">采样、运输、前处理、实验室分析、报告编制全流程符合 CMA 质量体系，全程留痕，接受主管部门监督检查。</w:t>
      </w:r>
      <w:r/>
    </w:p>
    <w:p>
      <w:pPr>
        <w:ind w:firstLine="482"/>
        <w:spacing w:line="500" w:lineRule="exact"/>
        <w:shd w:val="clear" w:color="auto" w:fill="ffffff"/>
        <w:widowControl/>
        <w:rPr>
          <w:rFonts w:ascii="宋体" w:hAnsi="宋体" w:eastAsia="宋体" w:cs="宋体"/>
          <w:b/>
          <w:sz w:val="24"/>
        </w:rPr>
      </w:pPr>
      <w:r>
        <w:rPr>
          <w:rFonts w:hint="eastAsia" w:ascii="宋体" w:hAnsi="宋体" w:eastAsia="宋体" w:cs="宋体"/>
          <w:b/>
          <w:sz w:val="24"/>
        </w:rPr>
        <w:t xml:space="preserve">三、考核要求</w:t>
      </w:r>
      <w:r/>
    </w:p>
    <w:p>
      <w:pPr>
        <w:ind w:firstLine="480"/>
        <w:spacing w:line="500" w:lineRule="exact"/>
        <w:shd w:val="clear" w:color="auto" w:fill="ffffff"/>
        <w:widowControl/>
        <w:rPr>
          <w:rFonts w:ascii="宋体" w:hAnsi="宋体" w:eastAsia="宋体" w:cs="宋体"/>
          <w:sz w:val="24"/>
        </w:rPr>
      </w:pPr>
      <w:r>
        <w:rPr>
          <w:rFonts w:hint="eastAsia" w:ascii="宋体" w:hAnsi="宋体" w:eastAsia="宋体" w:cs="宋体"/>
          <w:sz w:val="24"/>
        </w:rPr>
        <w:t xml:space="preserve">1、</w:t>
      </w:r>
      <w:r>
        <w:rPr>
          <w:rFonts w:ascii="宋体" w:hAnsi="宋体" w:eastAsia="宋体" w:cs="宋体"/>
          <w:sz w:val="24"/>
        </w:rPr>
        <w:t xml:space="preserve">监测点位、监测因子、监测频次严格匹配本次招标技术要求，不得擅自调整；</w:t>
      </w:r>
      <w:r/>
    </w:p>
    <w:p>
      <w:pPr>
        <w:ind w:firstLine="480"/>
        <w:spacing w:line="500" w:lineRule="exact"/>
        <w:shd w:val="clear" w:color="auto" w:fill="ffffff"/>
        <w:widowControl/>
        <w:rPr>
          <w:rFonts w:ascii="宋体" w:hAnsi="宋体" w:eastAsia="宋体" w:cs="宋体"/>
          <w:sz w:val="24"/>
        </w:rPr>
      </w:pPr>
      <w:r>
        <w:rPr>
          <w:rFonts w:hint="eastAsia" w:ascii="宋体" w:hAnsi="宋体" w:eastAsia="宋体" w:cs="宋体"/>
          <w:sz w:val="24"/>
        </w:rPr>
        <w:t xml:space="preserve">2、</w:t>
      </w:r>
      <w:r>
        <w:rPr>
          <w:rFonts w:ascii="宋体" w:hAnsi="宋体" w:eastAsia="宋体" w:cs="宋体"/>
          <w:sz w:val="24"/>
        </w:rPr>
        <w:t xml:space="preserve">按年度分上下半年各完成1次监测并提交报告；半年度报告须在次月于大丰区政府网站公示</w:t>
      </w:r>
      <w:r/>
    </w:p>
    <w:p>
      <w:pPr>
        <w:ind w:firstLine="482"/>
        <w:spacing w:line="500" w:lineRule="exact"/>
        <w:shd w:val="clear" w:color="auto" w:fill="ffffff"/>
        <w:widowControl/>
        <w:rPr>
          <w:rFonts w:ascii="宋体" w:hAnsi="宋体" w:eastAsia="宋体" w:cs="宋体"/>
          <w:b/>
          <w:sz w:val="24"/>
        </w:rPr>
      </w:pPr>
      <w:r>
        <w:rPr>
          <w:rFonts w:hint="eastAsia" w:ascii="宋体" w:hAnsi="宋体" w:eastAsia="宋体" w:cs="宋体"/>
          <w:b/>
          <w:sz w:val="24"/>
        </w:rPr>
        <w:t xml:space="preserve">三、</w:t>
      </w:r>
      <w:r>
        <w:rPr>
          <w:rFonts w:hint="eastAsia" w:ascii="宋体" w:hAnsi="宋体" w:eastAsia="宋体" w:cs="宋体"/>
          <w:b/>
          <w:sz w:val="24"/>
        </w:rPr>
        <w:t xml:space="preserve">其他要求</w:t>
      </w:r>
      <w:r/>
    </w:p>
    <w:p>
      <w:pPr>
        <w:ind w:firstLine="480"/>
        <w:spacing w:line="500" w:lineRule="exact"/>
        <w:shd w:val="clear" w:color="auto" w:fill="ffffff"/>
        <w:widowControl/>
        <w:rPr>
          <w:rFonts w:ascii="宋体" w:hAnsi="宋体" w:eastAsia="宋体" w:cs="宋体"/>
          <w:sz w:val="24"/>
        </w:rPr>
      </w:pPr>
      <w:r>
        <w:rPr>
          <w:rFonts w:hint="eastAsia" w:ascii="宋体" w:hAnsi="宋体" w:eastAsia="宋体" w:cs="宋体"/>
          <w:sz w:val="24"/>
        </w:rPr>
        <w:t xml:space="preserve">需提交完整原始监测数据、采样记录、仪器校准证书；配合园区生态环境部门现场核查、数据复核、问题整改；免费提供监测数据解读、环境管理建议；协助完成区政府网站公示相关流程与材料准备。</w:t>
      </w:r>
      <w:r/>
    </w:p>
    <w:p>
      <w:pPr>
        <w:ind w:firstLine="480"/>
        <w:spacing w:line="500" w:lineRule="exact"/>
        <w:shd w:val="clear" w:color="auto" w:fill="ffffff"/>
        <w:widowControl/>
        <w:rPr>
          <w:rFonts w:ascii="宋体" w:hAnsi="宋体" w:eastAsia="宋体" w:cs="宋体"/>
          <w:sz w:val="24"/>
        </w:rPr>
      </w:pPr>
      <w:r>
        <w:rPr>
          <w:rFonts w:hint="eastAsia" w:ascii="宋体" w:hAnsi="宋体" w:eastAsia="宋体" w:cs="宋体"/>
          <w:sz w:val="24"/>
        </w:rPr>
        <w:t xml:space="preserve">四、设备需求</w:t>
      </w:r>
      <w:r/>
    </w:p>
    <w:p>
      <w:pPr>
        <w:ind w:firstLine="480"/>
        <w:spacing w:line="500" w:lineRule="exact"/>
        <w:shd w:val="clear" w:color="auto" w:fill="ffffff"/>
        <w:widowControl/>
        <w:rPr>
          <w:rFonts w:ascii="宋体" w:hAnsi="宋体" w:eastAsia="宋体" w:cs="宋体"/>
          <w:sz w:val="24"/>
        </w:rPr>
      </w:pPr>
      <w:r>
        <w:rPr>
          <w:rFonts w:hint="eastAsia" w:ascii="宋体" w:hAnsi="宋体" w:eastAsia="宋体" w:cs="宋体"/>
          <w:bCs/>
          <w:sz w:val="24"/>
        </w:rPr>
        <w:t xml:space="preserve">投标人</w:t>
      </w:r>
      <w:r>
        <w:rPr>
          <w:rFonts w:hint="eastAsia" w:ascii="宋体" w:hAnsi="宋体" w:eastAsia="宋体" w:cs="宋体"/>
          <w:bCs/>
          <w:sz w:val="24"/>
        </w:rPr>
        <w:t xml:space="preserve">需要投入</w:t>
      </w:r>
      <w:r>
        <w:rPr>
          <w:rFonts w:hint="eastAsia" w:ascii="宋体" w:hAnsi="宋体" w:eastAsia="宋体" w:cs="宋体"/>
          <w:bCs/>
          <w:sz w:val="24"/>
        </w:rPr>
        <w:t xml:space="preserve">设备包括：</w:t>
      </w:r>
      <w:r>
        <w:rPr>
          <w:rFonts w:hint="eastAsia" w:ascii="宋体" w:hAnsi="宋体" w:eastAsia="宋体" w:cs="宋体"/>
          <w:bCs/>
          <w:sz w:val="24"/>
        </w:rPr>
        <w:t xml:space="preserve">气相色谱仪（</w:t>
      </w:r>
      <w:r>
        <w:rPr>
          <w:rFonts w:ascii="宋体" w:hAnsi="宋体" w:eastAsia="宋体" w:cs="宋体"/>
          <w:bCs/>
          <w:sz w:val="24"/>
        </w:rPr>
        <w:t xml:space="preserve">GC）、液相色谱仪(LC)、气相色谱质谱联用仪（GC-MS）、原子荧光光度计（AFS）、原子吸收分光光度计(AAS)、电感耦合等离子体质谱仪（ICP-MS）、离子色谱仪（I</w:t>
      </w:r>
      <w:r>
        <w:rPr>
          <w:rFonts w:ascii="宋体" w:hAnsi="宋体" w:eastAsia="宋体" w:cs="宋体"/>
          <w:sz w:val="24"/>
        </w:rPr>
        <w:t xml:space="preserve">C）</w:t>
      </w:r>
      <w:r>
        <w:rPr>
          <w:rFonts w:hint="eastAsia" w:ascii="宋体" w:hAnsi="宋体" w:eastAsia="宋体" w:cs="宋体"/>
          <w:sz w:val="24"/>
        </w:rPr>
        <w:t xml:space="preserve">、单人手持式取样机、</w:t>
      </w:r>
      <w:r>
        <w:rPr>
          <w:rFonts w:ascii="宋体" w:hAnsi="宋体" w:eastAsia="宋体" w:cs="宋体"/>
          <w:sz w:val="24"/>
        </w:rPr>
        <w:t xml:space="preserve">光离子化检测仪</w:t>
      </w:r>
      <w:r>
        <w:rPr>
          <w:rFonts w:hint="eastAsia" w:ascii="宋体" w:hAnsi="宋体" w:eastAsia="宋体" w:cs="宋体"/>
          <w:sz w:val="24"/>
        </w:rPr>
        <w:t xml:space="preserve">（PID）、</w:t>
      </w:r>
      <w:r>
        <w:rPr>
          <w:rFonts w:ascii="宋体" w:hAnsi="宋体" w:eastAsia="宋体" w:cs="宋体"/>
          <w:sz w:val="24"/>
        </w:rPr>
        <w:t xml:space="preserve">X射线荧光光谱仪</w:t>
      </w:r>
      <w:r>
        <w:rPr>
          <w:rFonts w:hint="eastAsia" w:ascii="宋体" w:hAnsi="宋体" w:eastAsia="宋体" w:cs="宋体"/>
          <w:sz w:val="24"/>
        </w:rPr>
        <w:t xml:space="preserve">（XRF）</w:t>
      </w:r>
      <w:r>
        <w:rPr>
          <w:rFonts w:hint="eastAsia" w:ascii="宋体" w:hAnsi="宋体" w:eastAsia="宋体" w:cs="宋体"/>
          <w:bCs/>
          <w:sz w:val="24"/>
        </w:rPr>
        <w:t xml:space="preserve">等。</w:t>
      </w:r>
      <w:r/>
    </w:p>
    <w:p>
      <w:pPr>
        <w:ind w:firstLine="482"/>
        <w:spacing w:line="500" w:lineRule="exact"/>
        <w:rPr>
          <w:rFonts w:ascii="宋体" w:hAnsi="宋体" w:eastAsia="宋体" w:cs="宋体"/>
          <w:b/>
          <w:bCs/>
          <w:sz w:val="24"/>
        </w:rPr>
      </w:pPr>
      <w:r>
        <w:rPr>
          <w:rFonts w:hint="eastAsia" w:ascii="宋体" w:hAnsi="宋体" w:eastAsia="宋体" w:cs="宋体"/>
          <w:b/>
          <w:bCs/>
          <w:sz w:val="24"/>
        </w:rPr>
        <w:t xml:space="preserve">五</w:t>
      </w:r>
      <w:r>
        <w:rPr>
          <w:rFonts w:hint="eastAsia" w:ascii="宋体" w:hAnsi="宋体" w:eastAsia="宋体" w:cs="宋体"/>
          <w:b/>
          <w:bCs/>
          <w:sz w:val="24"/>
        </w:rPr>
        <w:t xml:space="preserve">、</w:t>
      </w:r>
      <w:r>
        <w:rPr>
          <w:rFonts w:hint="eastAsia" w:ascii="宋体" w:hAnsi="宋体" w:eastAsia="宋体" w:cs="宋体"/>
          <w:b/>
          <w:bCs/>
          <w:sz w:val="24"/>
        </w:rPr>
        <w:t xml:space="preserve">指标要求</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052"/>
        <w:gridCol w:w="1525"/>
        <w:gridCol w:w="1210"/>
        <w:gridCol w:w="2186"/>
        <w:gridCol w:w="2881"/>
      </w:tblGrid>
      <w:tr>
        <w:trPr>
          <w:trHeight w:val="20"/>
          <w:tblHeader/>
        </w:trPr>
        <w:tc>
          <w:tcPr>
            <w:tcW w:w="1041" w:type="pct"/>
            <w:vAlign w:val="center"/>
            <w:textDirection w:val="lrTb"/>
            <w:noWrap w:val="false"/>
          </w:tcPr>
          <w:p>
            <w:pPr>
              <w:jc w:val="center"/>
              <w:spacing w:line="440" w:lineRule="exact"/>
              <w:widowControl/>
              <w:rPr>
                <w:rFonts w:ascii="宋体" w:hAnsi="宋体" w:eastAsia="宋体" w:cs="Times New Roman"/>
                <w:b/>
                <w:sz w:val="24"/>
              </w:rPr>
            </w:pPr>
            <w:r>
              <w:rPr>
                <w:rFonts w:ascii="宋体" w:hAnsi="宋体" w:eastAsia="宋体" w:cs="Times New Roman"/>
                <w:b/>
                <w:sz w:val="24"/>
              </w:rPr>
              <w:t xml:space="preserve">检测内容</w:t>
            </w:r>
            <w:r/>
          </w:p>
        </w:tc>
        <w:tc>
          <w:tcPr>
            <w:tcW w:w="774" w:type="pct"/>
            <w:vAlign w:val="center"/>
            <w:textDirection w:val="lrTb"/>
            <w:noWrap w:val="false"/>
          </w:tcPr>
          <w:p>
            <w:pPr>
              <w:jc w:val="center"/>
              <w:spacing w:line="440" w:lineRule="exact"/>
              <w:widowControl/>
              <w:rPr>
                <w:rFonts w:ascii="宋体" w:hAnsi="宋体" w:eastAsia="宋体" w:cs="Times New Roman"/>
                <w:b/>
                <w:sz w:val="24"/>
              </w:rPr>
            </w:pPr>
            <w:r>
              <w:rPr>
                <w:rFonts w:ascii="宋体" w:hAnsi="宋体" w:eastAsia="宋体" w:cs="Times New Roman"/>
                <w:b/>
                <w:bCs/>
                <w:sz w:val="24"/>
              </w:rPr>
              <w:t xml:space="preserve">检测位</w:t>
            </w:r>
            <w:r>
              <w:rPr>
                <w:rFonts w:ascii="宋体" w:hAnsi="宋体" w:eastAsia="宋体" w:cs="Times New Roman"/>
                <w:b/>
                <w:sz w:val="24"/>
              </w:rPr>
              <w:t xml:space="preserve">置</w:t>
            </w:r>
            <w:r/>
          </w:p>
        </w:tc>
        <w:tc>
          <w:tcPr>
            <w:tcW w:w="614" w:type="pct"/>
            <w:vAlign w:val="center"/>
            <w:textDirection w:val="lrTb"/>
            <w:noWrap w:val="false"/>
          </w:tcPr>
          <w:p>
            <w:pPr>
              <w:jc w:val="center"/>
              <w:spacing w:line="440" w:lineRule="exact"/>
              <w:widowControl/>
              <w:rPr>
                <w:rFonts w:ascii="宋体" w:hAnsi="宋体" w:eastAsia="宋体" w:cs="Times New Roman"/>
                <w:b/>
                <w:sz w:val="24"/>
              </w:rPr>
            </w:pPr>
            <w:r>
              <w:rPr>
                <w:rFonts w:ascii="宋体" w:hAnsi="宋体" w:eastAsia="宋体" w:cs="Times New Roman"/>
                <w:b/>
                <w:sz w:val="24"/>
              </w:rPr>
              <w:t xml:space="preserve">检测频次</w:t>
            </w:r>
            <w:r/>
          </w:p>
        </w:tc>
        <w:tc>
          <w:tcPr>
            <w:tcW w:w="1109" w:type="pct"/>
            <w:vAlign w:val="center"/>
            <w:textDirection w:val="lrTb"/>
            <w:noWrap w:val="false"/>
          </w:tcPr>
          <w:p>
            <w:pPr>
              <w:jc w:val="center"/>
              <w:spacing w:line="440" w:lineRule="exact"/>
              <w:widowControl/>
              <w:rPr>
                <w:rFonts w:ascii="宋体" w:hAnsi="宋体" w:eastAsia="宋体" w:cs="Times New Roman"/>
                <w:b/>
                <w:sz w:val="24"/>
              </w:rPr>
            </w:pPr>
            <w:r>
              <w:rPr>
                <w:rFonts w:ascii="宋体" w:hAnsi="宋体" w:eastAsia="宋体" w:cs="Times New Roman"/>
                <w:b/>
                <w:sz w:val="24"/>
              </w:rPr>
              <w:t xml:space="preserve">检测项目</w:t>
            </w:r>
            <w:r/>
          </w:p>
        </w:tc>
        <w:tc>
          <w:tcPr>
            <w:tcW w:w="1463" w:type="pct"/>
            <w:vAlign w:val="center"/>
            <w:textDirection w:val="lrTb"/>
            <w:noWrap w:val="false"/>
          </w:tcPr>
          <w:p>
            <w:pPr>
              <w:jc w:val="center"/>
              <w:spacing w:line="440" w:lineRule="exact"/>
              <w:widowControl/>
              <w:rPr>
                <w:rFonts w:ascii="宋体" w:hAnsi="宋体" w:eastAsia="宋体" w:cs="Times New Roman"/>
                <w:b/>
                <w:sz w:val="24"/>
              </w:rPr>
            </w:pPr>
            <w:r>
              <w:rPr>
                <w:rFonts w:ascii="宋体" w:hAnsi="宋体" w:eastAsia="宋体" w:cs="Times New Roman"/>
                <w:b/>
                <w:sz w:val="24"/>
              </w:rPr>
              <w:t xml:space="preserve">文件要求</w:t>
            </w:r>
            <w:r/>
          </w:p>
        </w:tc>
      </w:tr>
      <w:tr>
        <w:trPr>
          <w:trHeight w:val="20"/>
        </w:trPr>
        <w:tc>
          <w:tcPr>
            <w:tcW w:w="1041" w:type="pct"/>
            <w:vAlign w:val="center"/>
            <w:vMerge w:val="restart"/>
            <w:textDirection w:val="lrTb"/>
            <w:noWrap w:val="false"/>
          </w:tcPr>
          <w:p>
            <w:pPr>
              <w:jc w:val="center"/>
              <w:spacing w:line="440" w:lineRule="exact"/>
              <w:widowControl/>
              <w:rPr>
                <w:rFonts w:ascii="宋体" w:hAnsi="宋体" w:eastAsia="宋体" w:cs="Times New Roman"/>
                <w:sz w:val="24"/>
              </w:rPr>
            </w:pPr>
            <w:r>
              <w:rPr>
                <w:rFonts w:ascii="宋体" w:hAnsi="宋体" w:eastAsia="宋体" w:cs="Times New Roman"/>
                <w:sz w:val="24"/>
              </w:rPr>
              <w:t xml:space="preserve">大气</w:t>
            </w:r>
            <w:r/>
          </w:p>
          <w:p>
            <w:pPr>
              <w:jc w:val="center"/>
              <w:spacing w:line="440" w:lineRule="exact"/>
              <w:widowControl/>
              <w:rPr>
                <w:rFonts w:ascii="宋体" w:hAnsi="宋体" w:eastAsia="宋体" w:cs="Times New Roman"/>
                <w:sz w:val="24"/>
              </w:rPr>
            </w:pPr>
            <w:r>
              <w:rPr>
                <w:rFonts w:ascii="宋体" w:hAnsi="宋体" w:eastAsia="宋体" w:cs="Times New Roman"/>
                <w:sz w:val="24"/>
              </w:rPr>
              <w:t xml:space="preserve">环境</w:t>
            </w:r>
            <w:r/>
          </w:p>
        </w:tc>
        <w:tc>
          <w:tcPr>
            <w:tcW w:w="774" w:type="pct"/>
            <w:vAlign w:val="center"/>
            <w:textDirection w:val="lrTb"/>
            <w:noWrap w:val="false"/>
          </w:tcPr>
          <w:p>
            <w:pPr>
              <w:jc w:val="center"/>
              <w:spacing w:line="440" w:lineRule="exact"/>
              <w:widowControl/>
              <w:rPr>
                <w:rFonts w:ascii="宋体" w:hAnsi="宋体" w:eastAsia="宋体" w:cs="Times New Roman"/>
                <w:sz w:val="24"/>
              </w:rPr>
            </w:pPr>
            <w:r>
              <w:rPr>
                <w:rFonts w:ascii="宋体" w:hAnsi="宋体" w:eastAsia="宋体" w:cs="Times New Roman"/>
                <w:sz w:val="24"/>
              </w:rPr>
              <w:t xml:space="preserve">G1</w:t>
            </w:r>
            <w:r/>
          </w:p>
        </w:tc>
        <w:tc>
          <w:tcPr>
            <w:tcW w:w="614" w:type="pct"/>
            <w:vAlign w:val="center"/>
            <w:vMerge w:val="restart"/>
            <w:textDirection w:val="lrTb"/>
            <w:noWrap w:val="false"/>
          </w:tcPr>
          <w:p>
            <w:pPr>
              <w:jc w:val="center"/>
              <w:spacing w:line="440" w:lineRule="exact"/>
              <w:widowControl/>
              <w:rPr>
                <w:rFonts w:ascii="宋体" w:hAnsi="宋体" w:eastAsia="宋体" w:cs="Times New Roman"/>
                <w:sz w:val="24"/>
              </w:rPr>
            </w:pPr>
            <w:r>
              <w:rPr>
                <w:rFonts w:ascii="宋体" w:hAnsi="宋体" w:eastAsia="宋体" w:cs="Times New Roman"/>
                <w:sz w:val="24"/>
              </w:rPr>
              <w:t xml:space="preserve">2天/次，1次/半年</w:t>
            </w:r>
            <w:r/>
          </w:p>
        </w:tc>
        <w:tc>
          <w:tcPr>
            <w:tcW w:w="1109" w:type="pct"/>
            <w:vAlign w:val="center"/>
            <w:vMerge w:val="restart"/>
            <w:textDirection w:val="lrTb"/>
            <w:noWrap w:val="false"/>
          </w:tcPr>
          <w:p>
            <w:pPr>
              <w:jc w:val="center"/>
              <w:spacing w:line="440" w:lineRule="exact"/>
              <w:widowControl/>
              <w:rPr>
                <w:rFonts w:ascii="宋体" w:hAnsi="宋体" w:eastAsia="宋体" w:cs="Times New Roman"/>
                <w:sz w:val="24"/>
              </w:rPr>
            </w:pPr>
            <w:r>
              <w:rPr>
                <w:rFonts w:ascii="宋体" w:hAnsi="宋体" w:eastAsia="宋体" w:cs="Times New Roman"/>
                <w:sz w:val="24"/>
              </w:rPr>
              <w:t xml:space="preserve">苯、甲苯、二甲苯、甲醇、HCl、 H</w:t>
            </w:r>
            <w:r>
              <w:rPr>
                <w:rFonts w:ascii="宋体" w:hAnsi="宋体" w:eastAsia="宋体" w:cs="Times New Roman"/>
                <w:sz w:val="24"/>
                <w:vertAlign w:val="subscript"/>
              </w:rPr>
              <w:t xml:space="preserve">2</w:t>
            </w:r>
            <w:r>
              <w:rPr>
                <w:rFonts w:ascii="宋体" w:hAnsi="宋体" w:eastAsia="宋体" w:cs="Times New Roman"/>
                <w:sz w:val="24"/>
              </w:rPr>
              <w:t xml:space="preserve">S、NH</w:t>
            </w:r>
            <w:r>
              <w:rPr>
                <w:rFonts w:ascii="宋体" w:hAnsi="宋体" w:eastAsia="宋体" w:cs="Times New Roman"/>
                <w:sz w:val="24"/>
                <w:vertAlign w:val="subscript"/>
              </w:rPr>
              <w:t xml:space="preserve">3</w:t>
            </w:r>
            <w:r>
              <w:rPr>
                <w:rFonts w:ascii="宋体" w:hAnsi="宋体" w:eastAsia="宋体" w:cs="Times New Roman"/>
                <w:sz w:val="24"/>
              </w:rPr>
              <w:t xml:space="preserve">、CS</w:t>
            </w:r>
            <w:r>
              <w:rPr>
                <w:rFonts w:ascii="宋体" w:hAnsi="宋体" w:eastAsia="宋体" w:cs="Times New Roman"/>
                <w:sz w:val="24"/>
                <w:vertAlign w:val="subscript"/>
              </w:rPr>
              <w:t xml:space="preserve">2</w:t>
            </w:r>
            <w:r>
              <w:rPr>
                <w:rFonts w:ascii="宋体" w:hAnsi="宋体" w:eastAsia="宋体" w:cs="Times New Roman"/>
                <w:sz w:val="24"/>
              </w:rPr>
              <w:t xml:space="preserve">、Cl</w:t>
            </w:r>
            <w:r>
              <w:rPr>
                <w:rFonts w:ascii="宋体" w:hAnsi="宋体" w:eastAsia="宋体" w:cs="Times New Roman"/>
                <w:sz w:val="24"/>
                <w:vertAlign w:val="subscript"/>
              </w:rPr>
              <w:t xml:space="preserve">2</w:t>
            </w:r>
            <w:r>
              <w:rPr>
                <w:rFonts w:ascii="宋体" w:hAnsi="宋体" w:eastAsia="宋体" w:cs="Times New Roman"/>
                <w:sz w:val="24"/>
              </w:rPr>
              <w:t xml:space="preserve">、硫酸雾、苯乙烯、氟化物、甲醛、丙酮、非甲烷总烃、</w:t>
            </w:r>
            <w:r>
              <w:rPr>
                <w:rFonts w:hint="eastAsia" w:ascii="宋体" w:hAnsi="宋体" w:eastAsia="宋体" w:cs="Times New Roman"/>
                <w:sz w:val="24"/>
              </w:rPr>
              <w:t xml:space="preserve">二噁英</w:t>
            </w:r>
            <w:r>
              <w:rPr>
                <w:rFonts w:ascii="宋体" w:hAnsi="宋体" w:eastAsia="宋体" w:cs="Times New Roman"/>
                <w:sz w:val="24"/>
              </w:rPr>
              <w:t xml:space="preserve">、臭气浓度、四氢呋喃、</w:t>
            </w:r>
            <w:r>
              <w:rPr>
                <w:rFonts w:hint="eastAsia" w:ascii="宋体" w:hAnsi="宋体" w:eastAsia="宋体" w:cs="Times New Roman"/>
                <w:sz w:val="24"/>
              </w:rPr>
              <w:t xml:space="preserve">D</w:t>
            </w:r>
            <w:r>
              <w:rPr>
                <w:rFonts w:ascii="宋体" w:hAnsi="宋体" w:eastAsia="宋体" w:cs="Times New Roman"/>
                <w:sz w:val="24"/>
              </w:rPr>
              <w:t xml:space="preserve">MF</w:t>
            </w:r>
            <w:r/>
          </w:p>
        </w:tc>
        <w:tc>
          <w:tcPr>
            <w:tcW w:w="1463" w:type="pct"/>
            <w:vAlign w:val="center"/>
            <w:vMerge w:val="restart"/>
            <w:textDirection w:val="lrTb"/>
            <w:noWrap w:val="false"/>
          </w:tcPr>
          <w:p>
            <w:pPr>
              <w:jc w:val="center"/>
              <w:spacing w:line="440" w:lineRule="exact"/>
              <w:widowControl/>
              <w:rPr>
                <w:rFonts w:ascii="宋体" w:hAnsi="宋体" w:eastAsia="宋体" w:cs="Times New Roman"/>
                <w:sz w:val="24"/>
              </w:rPr>
            </w:pPr>
            <w:r>
              <w:rPr>
                <w:rFonts w:ascii="宋体" w:hAnsi="宋体" w:eastAsia="宋体" w:cs="Times New Roman"/>
                <w:sz w:val="24"/>
              </w:rPr>
              <w:t xml:space="preserve">布点、因子、频次参考</w:t>
            </w:r>
            <w:r>
              <w:rPr>
                <w:rFonts w:hint="eastAsia" w:ascii="宋体" w:hAnsi="宋体" w:eastAsia="宋体" w:cs="Times New Roman"/>
                <w:sz w:val="24"/>
              </w:rPr>
              <w:t xml:space="preserve">关于印发《江苏省化工园区环境监控预警建设方案技术指南（试行）》的通知（苏环办[2016]32号）、《省政府办公厅关于江苏省化工园区（集中区）环境治理工程的实施意见》（苏政办发〔2019〕15号）、规划环评（送审稿）、《环境空气质量监测规范(试行)》</w:t>
            </w:r>
            <w:r/>
          </w:p>
        </w:tc>
      </w:tr>
      <w:tr>
        <w:trPr>
          <w:trHeight w:val="20"/>
        </w:trPr>
        <w:tc>
          <w:tcPr>
            <w:tcW w:w="1041" w:type="pct"/>
            <w:vAlign w:val="center"/>
            <w:vMerge w:val="continue"/>
            <w:textDirection w:val="lrTb"/>
            <w:noWrap w:val="false"/>
          </w:tcPr>
          <w:p>
            <w:pPr>
              <w:jc w:val="center"/>
              <w:spacing w:line="440" w:lineRule="exact"/>
              <w:widowControl/>
              <w:rPr>
                <w:rFonts w:ascii="宋体" w:hAnsi="宋体" w:eastAsia="宋体" w:cs="Times New Roman"/>
                <w:sz w:val="24"/>
              </w:rPr>
            </w:pPr>
            <w:r>
              <w:rPr>
                <w:rFonts w:ascii="宋体" w:hAnsi="宋体" w:eastAsia="宋体" w:cs="Times New Roman"/>
                <w:sz w:val="24"/>
              </w:rPr>
            </w:r>
            <w:r/>
          </w:p>
        </w:tc>
        <w:tc>
          <w:tcPr>
            <w:tcW w:w="774" w:type="pct"/>
            <w:vAlign w:val="center"/>
            <w:textDirection w:val="lrTb"/>
            <w:noWrap w:val="false"/>
          </w:tcPr>
          <w:p>
            <w:pPr>
              <w:jc w:val="center"/>
              <w:spacing w:line="440" w:lineRule="exact"/>
              <w:widowControl/>
              <w:rPr>
                <w:rFonts w:ascii="宋体" w:hAnsi="宋体" w:eastAsia="宋体" w:cs="Times New Roman"/>
                <w:sz w:val="24"/>
              </w:rPr>
            </w:pPr>
            <w:r>
              <w:rPr>
                <w:rFonts w:ascii="宋体" w:hAnsi="宋体" w:eastAsia="宋体" w:cs="Times New Roman"/>
                <w:sz w:val="24"/>
              </w:rPr>
              <w:t xml:space="preserve">G2</w:t>
            </w:r>
            <w:r/>
          </w:p>
        </w:tc>
        <w:tc>
          <w:tcPr>
            <w:tcW w:w="614" w:type="pct"/>
            <w:vAlign w:val="center"/>
            <w:vMerge w:val="continue"/>
            <w:textDirection w:val="lrTb"/>
            <w:noWrap w:val="false"/>
          </w:tcPr>
          <w:p>
            <w:pPr>
              <w:jc w:val="center"/>
              <w:spacing w:line="440" w:lineRule="exact"/>
              <w:widowControl/>
              <w:rPr>
                <w:rFonts w:ascii="宋体" w:hAnsi="宋体" w:eastAsia="宋体" w:cs="Times New Roman"/>
                <w:sz w:val="24"/>
              </w:rPr>
            </w:pPr>
            <w:r>
              <w:rPr>
                <w:rFonts w:ascii="宋体" w:hAnsi="宋体" w:eastAsia="宋体" w:cs="Times New Roman"/>
                <w:sz w:val="24"/>
              </w:rPr>
            </w:r>
            <w:r/>
          </w:p>
        </w:tc>
        <w:tc>
          <w:tcPr>
            <w:tcW w:w="1109" w:type="pct"/>
            <w:vAlign w:val="center"/>
            <w:vMerge w:val="continue"/>
            <w:textDirection w:val="lrTb"/>
            <w:noWrap w:val="false"/>
          </w:tcPr>
          <w:p>
            <w:pPr>
              <w:jc w:val="center"/>
              <w:spacing w:line="440" w:lineRule="exact"/>
              <w:widowControl/>
              <w:rPr>
                <w:rFonts w:ascii="宋体" w:hAnsi="宋体" w:eastAsia="宋体" w:cs="Times New Roman"/>
                <w:sz w:val="24"/>
              </w:rPr>
            </w:pPr>
            <w:r>
              <w:rPr>
                <w:rFonts w:ascii="宋体" w:hAnsi="宋体" w:eastAsia="宋体" w:cs="Times New Roman"/>
                <w:sz w:val="24"/>
              </w:rPr>
            </w:r>
            <w:r/>
          </w:p>
        </w:tc>
        <w:tc>
          <w:tcPr>
            <w:tcW w:w="1463" w:type="pct"/>
            <w:vAlign w:val="center"/>
            <w:vMerge w:val="continue"/>
            <w:textDirection w:val="lrTb"/>
            <w:noWrap w:val="false"/>
          </w:tcPr>
          <w:p>
            <w:pPr>
              <w:jc w:val="center"/>
              <w:spacing w:line="440" w:lineRule="exact"/>
              <w:widowControl/>
              <w:rPr>
                <w:rFonts w:ascii="宋体" w:hAnsi="宋体" w:eastAsia="宋体" w:cs="Times New Roman"/>
                <w:sz w:val="24"/>
              </w:rPr>
            </w:pPr>
            <w:r>
              <w:rPr>
                <w:rFonts w:ascii="宋体" w:hAnsi="宋体" w:eastAsia="宋体" w:cs="Times New Roman"/>
                <w:sz w:val="24"/>
              </w:rPr>
            </w:r>
            <w:r/>
          </w:p>
        </w:tc>
      </w:tr>
      <w:tr>
        <w:trPr>
          <w:trHeight w:val="20"/>
        </w:trPr>
        <w:tc>
          <w:tcPr>
            <w:tcW w:w="1041" w:type="pct"/>
            <w:vAlign w:val="center"/>
            <w:vMerge w:val="continue"/>
            <w:textDirection w:val="lrTb"/>
            <w:noWrap w:val="false"/>
          </w:tcPr>
          <w:p>
            <w:pPr>
              <w:jc w:val="center"/>
              <w:spacing w:line="440" w:lineRule="exact"/>
              <w:widowControl/>
              <w:rPr>
                <w:rFonts w:ascii="宋体" w:hAnsi="宋体" w:eastAsia="宋体" w:cs="Times New Roman"/>
                <w:sz w:val="24"/>
              </w:rPr>
            </w:pPr>
            <w:r>
              <w:rPr>
                <w:rFonts w:ascii="宋体" w:hAnsi="宋体" w:eastAsia="宋体" w:cs="Times New Roman"/>
                <w:sz w:val="24"/>
              </w:rPr>
            </w:r>
            <w:r/>
          </w:p>
        </w:tc>
        <w:tc>
          <w:tcPr>
            <w:tcW w:w="774" w:type="pct"/>
            <w:vAlign w:val="center"/>
            <w:textDirection w:val="lrTb"/>
            <w:noWrap w:val="false"/>
          </w:tcPr>
          <w:p>
            <w:pPr>
              <w:jc w:val="center"/>
              <w:spacing w:line="440" w:lineRule="exact"/>
              <w:widowControl/>
              <w:rPr>
                <w:rFonts w:ascii="宋体" w:hAnsi="宋体" w:eastAsia="宋体" w:cs="Times New Roman"/>
                <w:sz w:val="24"/>
              </w:rPr>
            </w:pPr>
            <w:r>
              <w:rPr>
                <w:rFonts w:ascii="宋体" w:hAnsi="宋体" w:eastAsia="宋体" w:cs="Times New Roman"/>
                <w:sz w:val="24"/>
              </w:rPr>
              <w:t xml:space="preserve">G3</w:t>
            </w:r>
            <w:r/>
          </w:p>
        </w:tc>
        <w:tc>
          <w:tcPr>
            <w:tcW w:w="614" w:type="pct"/>
            <w:vAlign w:val="center"/>
            <w:vMerge w:val="continue"/>
            <w:textDirection w:val="lrTb"/>
            <w:noWrap w:val="false"/>
          </w:tcPr>
          <w:p>
            <w:pPr>
              <w:jc w:val="center"/>
              <w:spacing w:line="440" w:lineRule="exact"/>
              <w:widowControl/>
              <w:rPr>
                <w:rFonts w:ascii="宋体" w:hAnsi="宋体" w:eastAsia="宋体" w:cs="Times New Roman"/>
                <w:sz w:val="24"/>
              </w:rPr>
            </w:pPr>
            <w:r>
              <w:rPr>
                <w:rFonts w:ascii="宋体" w:hAnsi="宋体" w:eastAsia="宋体" w:cs="Times New Roman"/>
                <w:sz w:val="24"/>
              </w:rPr>
            </w:r>
            <w:r/>
          </w:p>
        </w:tc>
        <w:tc>
          <w:tcPr>
            <w:tcW w:w="1109" w:type="pct"/>
            <w:vAlign w:val="center"/>
            <w:vMerge w:val="continue"/>
            <w:textDirection w:val="lrTb"/>
            <w:noWrap w:val="false"/>
          </w:tcPr>
          <w:p>
            <w:pPr>
              <w:jc w:val="center"/>
              <w:spacing w:line="440" w:lineRule="exact"/>
              <w:widowControl/>
              <w:rPr>
                <w:rFonts w:ascii="宋体" w:hAnsi="宋体" w:eastAsia="宋体" w:cs="Times New Roman"/>
                <w:sz w:val="24"/>
              </w:rPr>
            </w:pPr>
            <w:r>
              <w:rPr>
                <w:rFonts w:ascii="宋体" w:hAnsi="宋体" w:eastAsia="宋体" w:cs="Times New Roman"/>
                <w:sz w:val="24"/>
              </w:rPr>
            </w:r>
            <w:r/>
          </w:p>
        </w:tc>
        <w:tc>
          <w:tcPr>
            <w:tcW w:w="1463" w:type="pct"/>
            <w:vAlign w:val="center"/>
            <w:vMerge w:val="continue"/>
            <w:textDirection w:val="lrTb"/>
            <w:noWrap w:val="false"/>
          </w:tcPr>
          <w:p>
            <w:pPr>
              <w:jc w:val="center"/>
              <w:spacing w:line="440" w:lineRule="exact"/>
              <w:widowControl/>
              <w:rPr>
                <w:rFonts w:ascii="宋体" w:hAnsi="宋体" w:eastAsia="宋体" w:cs="Times New Roman"/>
                <w:sz w:val="24"/>
              </w:rPr>
            </w:pPr>
            <w:r>
              <w:rPr>
                <w:rFonts w:ascii="宋体" w:hAnsi="宋体" w:eastAsia="宋体" w:cs="Times New Roman"/>
                <w:sz w:val="24"/>
              </w:rPr>
            </w:r>
            <w:r/>
          </w:p>
        </w:tc>
      </w:tr>
      <w:tr>
        <w:trPr>
          <w:trHeight w:val="20"/>
        </w:trPr>
        <w:tc>
          <w:tcPr>
            <w:tcW w:w="1041" w:type="pct"/>
            <w:vAlign w:val="center"/>
            <w:vMerge w:val="continue"/>
            <w:textDirection w:val="lrTb"/>
            <w:noWrap w:val="false"/>
          </w:tcPr>
          <w:p>
            <w:pPr>
              <w:jc w:val="center"/>
              <w:spacing w:line="440" w:lineRule="exact"/>
              <w:widowControl/>
              <w:rPr>
                <w:rFonts w:ascii="宋体" w:hAnsi="宋体" w:eastAsia="宋体" w:cs="Times New Roman"/>
                <w:sz w:val="24"/>
              </w:rPr>
            </w:pPr>
            <w:r>
              <w:rPr>
                <w:rFonts w:ascii="宋体" w:hAnsi="宋体" w:eastAsia="宋体" w:cs="Times New Roman"/>
                <w:sz w:val="24"/>
              </w:rPr>
            </w:r>
            <w:r/>
          </w:p>
        </w:tc>
        <w:tc>
          <w:tcPr>
            <w:tcW w:w="774" w:type="pct"/>
            <w:vAlign w:val="center"/>
            <w:textDirection w:val="lrTb"/>
            <w:noWrap w:val="false"/>
          </w:tcPr>
          <w:p>
            <w:pPr>
              <w:jc w:val="center"/>
              <w:spacing w:line="440" w:lineRule="exact"/>
              <w:widowControl/>
              <w:rPr>
                <w:rFonts w:ascii="宋体" w:hAnsi="宋体" w:eastAsia="宋体" w:cs="Times New Roman"/>
                <w:sz w:val="24"/>
              </w:rPr>
            </w:pPr>
            <w:r>
              <w:rPr>
                <w:rFonts w:ascii="宋体" w:hAnsi="宋体" w:eastAsia="宋体" w:cs="Times New Roman"/>
                <w:sz w:val="24"/>
              </w:rPr>
              <w:t xml:space="preserve">G4</w:t>
            </w:r>
            <w:r/>
          </w:p>
        </w:tc>
        <w:tc>
          <w:tcPr>
            <w:tcW w:w="614" w:type="pct"/>
            <w:vAlign w:val="center"/>
            <w:vMerge w:val="continue"/>
            <w:textDirection w:val="lrTb"/>
            <w:noWrap w:val="false"/>
          </w:tcPr>
          <w:p>
            <w:pPr>
              <w:jc w:val="center"/>
              <w:spacing w:line="440" w:lineRule="exact"/>
              <w:widowControl/>
              <w:rPr>
                <w:rFonts w:ascii="宋体" w:hAnsi="宋体" w:eastAsia="宋体" w:cs="Times New Roman"/>
                <w:sz w:val="24"/>
              </w:rPr>
            </w:pPr>
            <w:r>
              <w:rPr>
                <w:rFonts w:ascii="宋体" w:hAnsi="宋体" w:eastAsia="宋体" w:cs="Times New Roman"/>
                <w:sz w:val="24"/>
              </w:rPr>
            </w:r>
            <w:r/>
          </w:p>
        </w:tc>
        <w:tc>
          <w:tcPr>
            <w:tcW w:w="1109" w:type="pct"/>
            <w:vAlign w:val="center"/>
            <w:vMerge w:val="continue"/>
            <w:textDirection w:val="lrTb"/>
            <w:noWrap w:val="false"/>
          </w:tcPr>
          <w:p>
            <w:pPr>
              <w:jc w:val="center"/>
              <w:spacing w:line="440" w:lineRule="exact"/>
              <w:widowControl/>
              <w:rPr>
                <w:rFonts w:ascii="宋体" w:hAnsi="宋体" w:eastAsia="宋体" w:cs="Times New Roman"/>
                <w:sz w:val="24"/>
              </w:rPr>
            </w:pPr>
            <w:r>
              <w:rPr>
                <w:rFonts w:ascii="宋体" w:hAnsi="宋体" w:eastAsia="宋体" w:cs="Times New Roman"/>
                <w:sz w:val="24"/>
              </w:rPr>
            </w:r>
            <w:r/>
          </w:p>
        </w:tc>
        <w:tc>
          <w:tcPr>
            <w:tcW w:w="1463" w:type="pct"/>
            <w:vAlign w:val="center"/>
            <w:vMerge w:val="continue"/>
            <w:textDirection w:val="lrTb"/>
            <w:noWrap w:val="false"/>
          </w:tcPr>
          <w:p>
            <w:pPr>
              <w:jc w:val="center"/>
              <w:spacing w:line="440" w:lineRule="exact"/>
              <w:widowControl/>
              <w:rPr>
                <w:rFonts w:ascii="宋体" w:hAnsi="宋体" w:eastAsia="宋体" w:cs="Times New Roman"/>
                <w:sz w:val="24"/>
              </w:rPr>
            </w:pPr>
            <w:r>
              <w:rPr>
                <w:rFonts w:ascii="宋体" w:hAnsi="宋体" w:eastAsia="宋体" w:cs="Times New Roman"/>
                <w:sz w:val="24"/>
              </w:rPr>
            </w:r>
            <w:r/>
          </w:p>
        </w:tc>
      </w:tr>
      <w:tr>
        <w:trPr>
          <w:trHeight w:val="20"/>
        </w:trPr>
        <w:tc>
          <w:tcPr>
            <w:tcW w:w="1041" w:type="pct"/>
            <w:vAlign w:val="center"/>
            <w:vMerge w:val="continue"/>
            <w:textDirection w:val="lrTb"/>
            <w:noWrap w:val="false"/>
          </w:tcPr>
          <w:p>
            <w:pPr>
              <w:jc w:val="center"/>
              <w:spacing w:line="440" w:lineRule="exact"/>
              <w:widowControl/>
              <w:rPr>
                <w:rFonts w:ascii="宋体" w:hAnsi="宋体" w:eastAsia="宋体" w:cs="Times New Roman"/>
                <w:sz w:val="24"/>
              </w:rPr>
            </w:pPr>
            <w:r>
              <w:rPr>
                <w:rFonts w:ascii="宋体" w:hAnsi="宋体" w:eastAsia="宋体" w:cs="Times New Roman"/>
                <w:sz w:val="24"/>
              </w:rPr>
            </w:r>
            <w:r/>
          </w:p>
        </w:tc>
        <w:tc>
          <w:tcPr>
            <w:tcW w:w="774" w:type="pct"/>
            <w:vAlign w:val="center"/>
            <w:textDirection w:val="lrTb"/>
            <w:noWrap w:val="false"/>
          </w:tcPr>
          <w:p>
            <w:pPr>
              <w:jc w:val="center"/>
              <w:spacing w:line="440" w:lineRule="exact"/>
              <w:widowControl/>
              <w:rPr>
                <w:rFonts w:ascii="宋体" w:hAnsi="宋体" w:eastAsia="宋体" w:cs="Times New Roman"/>
                <w:sz w:val="24"/>
              </w:rPr>
            </w:pPr>
            <w:r>
              <w:rPr>
                <w:rFonts w:ascii="宋体" w:hAnsi="宋体" w:eastAsia="宋体" w:cs="Times New Roman"/>
                <w:sz w:val="24"/>
              </w:rPr>
              <w:t xml:space="preserve">G5</w:t>
            </w:r>
            <w:r/>
          </w:p>
        </w:tc>
        <w:tc>
          <w:tcPr>
            <w:tcW w:w="614" w:type="pct"/>
            <w:vAlign w:val="center"/>
            <w:vMerge w:val="continue"/>
            <w:textDirection w:val="lrTb"/>
            <w:noWrap w:val="false"/>
          </w:tcPr>
          <w:p>
            <w:pPr>
              <w:jc w:val="center"/>
              <w:spacing w:line="440" w:lineRule="exact"/>
              <w:widowControl/>
              <w:rPr>
                <w:rFonts w:ascii="宋体" w:hAnsi="宋体" w:eastAsia="宋体" w:cs="Times New Roman"/>
                <w:sz w:val="24"/>
              </w:rPr>
            </w:pPr>
            <w:r>
              <w:rPr>
                <w:rFonts w:ascii="宋体" w:hAnsi="宋体" w:eastAsia="宋体" w:cs="Times New Roman"/>
                <w:sz w:val="24"/>
              </w:rPr>
            </w:r>
            <w:r/>
          </w:p>
        </w:tc>
        <w:tc>
          <w:tcPr>
            <w:tcW w:w="1109" w:type="pct"/>
            <w:vAlign w:val="center"/>
            <w:vMerge w:val="continue"/>
            <w:textDirection w:val="lrTb"/>
            <w:noWrap w:val="false"/>
          </w:tcPr>
          <w:p>
            <w:pPr>
              <w:jc w:val="center"/>
              <w:spacing w:line="440" w:lineRule="exact"/>
              <w:widowControl/>
              <w:rPr>
                <w:rFonts w:ascii="宋体" w:hAnsi="宋体" w:eastAsia="宋体" w:cs="Times New Roman"/>
                <w:sz w:val="24"/>
              </w:rPr>
            </w:pPr>
            <w:r>
              <w:rPr>
                <w:rFonts w:ascii="宋体" w:hAnsi="宋体" w:eastAsia="宋体" w:cs="Times New Roman"/>
                <w:sz w:val="24"/>
              </w:rPr>
            </w:r>
            <w:r/>
          </w:p>
        </w:tc>
        <w:tc>
          <w:tcPr>
            <w:tcW w:w="1463" w:type="pct"/>
            <w:vAlign w:val="center"/>
            <w:vMerge w:val="continue"/>
            <w:textDirection w:val="lrTb"/>
            <w:noWrap w:val="false"/>
          </w:tcPr>
          <w:p>
            <w:pPr>
              <w:jc w:val="center"/>
              <w:spacing w:line="440" w:lineRule="exact"/>
              <w:widowControl/>
              <w:rPr>
                <w:rFonts w:ascii="宋体" w:hAnsi="宋体" w:eastAsia="宋体" w:cs="Times New Roman"/>
                <w:sz w:val="24"/>
              </w:rPr>
            </w:pPr>
            <w:r>
              <w:rPr>
                <w:rFonts w:ascii="宋体" w:hAnsi="宋体" w:eastAsia="宋体" w:cs="Times New Roman"/>
                <w:sz w:val="24"/>
              </w:rPr>
            </w:r>
            <w:r/>
          </w:p>
        </w:tc>
      </w:tr>
      <w:tr>
        <w:trPr>
          <w:trHeight w:val="20"/>
        </w:trPr>
        <w:tc>
          <w:tcPr>
            <w:tcW w:w="1041" w:type="pct"/>
            <w:vAlign w:val="center"/>
            <w:vMerge w:val="continue"/>
            <w:textDirection w:val="lrTb"/>
            <w:noWrap w:val="false"/>
          </w:tcPr>
          <w:p>
            <w:pPr>
              <w:jc w:val="center"/>
              <w:spacing w:line="440" w:lineRule="exact"/>
              <w:widowControl/>
              <w:rPr>
                <w:rFonts w:ascii="宋体" w:hAnsi="宋体" w:eastAsia="宋体" w:cs="Times New Roman"/>
                <w:sz w:val="24"/>
              </w:rPr>
            </w:pPr>
            <w:r>
              <w:rPr>
                <w:rFonts w:ascii="宋体" w:hAnsi="宋体" w:eastAsia="宋体" w:cs="Times New Roman"/>
                <w:sz w:val="24"/>
              </w:rPr>
            </w:r>
            <w:r/>
          </w:p>
        </w:tc>
        <w:tc>
          <w:tcPr>
            <w:tcW w:w="774" w:type="pct"/>
            <w:vAlign w:val="center"/>
            <w:textDirection w:val="lrTb"/>
            <w:noWrap w:val="false"/>
          </w:tcPr>
          <w:p>
            <w:pPr>
              <w:jc w:val="center"/>
              <w:spacing w:line="440" w:lineRule="exact"/>
              <w:widowControl/>
              <w:rPr>
                <w:rFonts w:ascii="宋体" w:hAnsi="宋体" w:eastAsia="宋体" w:cs="Times New Roman"/>
                <w:sz w:val="24"/>
              </w:rPr>
            </w:pPr>
            <w:r>
              <w:rPr>
                <w:rFonts w:ascii="宋体" w:hAnsi="宋体" w:eastAsia="宋体" w:cs="Times New Roman"/>
                <w:sz w:val="24"/>
              </w:rPr>
              <w:t xml:space="preserve">G6</w:t>
            </w:r>
            <w:r/>
          </w:p>
        </w:tc>
        <w:tc>
          <w:tcPr>
            <w:tcW w:w="614" w:type="pct"/>
            <w:vAlign w:val="center"/>
            <w:vMerge w:val="continue"/>
            <w:textDirection w:val="lrTb"/>
            <w:noWrap w:val="false"/>
          </w:tcPr>
          <w:p>
            <w:pPr>
              <w:jc w:val="center"/>
              <w:spacing w:line="440" w:lineRule="exact"/>
              <w:widowControl/>
              <w:rPr>
                <w:rFonts w:ascii="宋体" w:hAnsi="宋体" w:eastAsia="宋体" w:cs="Times New Roman"/>
                <w:sz w:val="24"/>
              </w:rPr>
            </w:pPr>
            <w:r>
              <w:rPr>
                <w:rFonts w:ascii="宋体" w:hAnsi="宋体" w:eastAsia="宋体" w:cs="Times New Roman"/>
                <w:sz w:val="24"/>
              </w:rPr>
            </w:r>
            <w:r/>
          </w:p>
        </w:tc>
        <w:tc>
          <w:tcPr>
            <w:tcW w:w="1109" w:type="pct"/>
            <w:vAlign w:val="center"/>
            <w:vMerge w:val="continue"/>
            <w:textDirection w:val="lrTb"/>
            <w:noWrap w:val="false"/>
          </w:tcPr>
          <w:p>
            <w:pPr>
              <w:jc w:val="center"/>
              <w:spacing w:line="440" w:lineRule="exact"/>
              <w:widowControl/>
              <w:rPr>
                <w:rFonts w:ascii="宋体" w:hAnsi="宋体" w:eastAsia="宋体" w:cs="Times New Roman"/>
                <w:sz w:val="24"/>
              </w:rPr>
            </w:pPr>
            <w:r>
              <w:rPr>
                <w:rFonts w:ascii="宋体" w:hAnsi="宋体" w:eastAsia="宋体" w:cs="Times New Roman"/>
                <w:sz w:val="24"/>
              </w:rPr>
            </w:r>
            <w:r/>
          </w:p>
        </w:tc>
        <w:tc>
          <w:tcPr>
            <w:tcW w:w="1463" w:type="pct"/>
            <w:vAlign w:val="center"/>
            <w:vMerge w:val="continue"/>
            <w:textDirection w:val="lrTb"/>
            <w:noWrap w:val="false"/>
          </w:tcPr>
          <w:p>
            <w:pPr>
              <w:jc w:val="center"/>
              <w:spacing w:line="440" w:lineRule="exact"/>
              <w:widowControl/>
              <w:rPr>
                <w:rFonts w:ascii="宋体" w:hAnsi="宋体" w:eastAsia="宋体" w:cs="Times New Roman"/>
                <w:sz w:val="24"/>
              </w:rPr>
            </w:pPr>
            <w:r>
              <w:rPr>
                <w:rFonts w:ascii="宋体" w:hAnsi="宋体" w:eastAsia="宋体" w:cs="Times New Roman"/>
                <w:sz w:val="24"/>
              </w:rPr>
            </w:r>
            <w:r/>
          </w:p>
        </w:tc>
      </w:tr>
      <w:tr>
        <w:trPr>
          <w:trHeight w:val="20"/>
        </w:trPr>
        <w:tc>
          <w:tcPr>
            <w:tcW w:w="1041" w:type="pct"/>
            <w:vAlign w:val="center"/>
            <w:vMerge w:val="continue"/>
            <w:textDirection w:val="lrTb"/>
            <w:noWrap w:val="false"/>
          </w:tcPr>
          <w:p>
            <w:pPr>
              <w:jc w:val="center"/>
              <w:spacing w:line="440" w:lineRule="exact"/>
              <w:widowControl/>
              <w:rPr>
                <w:rFonts w:ascii="宋体" w:hAnsi="宋体" w:eastAsia="宋体" w:cs="Times New Roman"/>
                <w:sz w:val="24"/>
              </w:rPr>
            </w:pPr>
            <w:r>
              <w:rPr>
                <w:rFonts w:ascii="宋体" w:hAnsi="宋体" w:eastAsia="宋体" w:cs="Times New Roman"/>
                <w:sz w:val="24"/>
              </w:rPr>
            </w:r>
            <w:r/>
          </w:p>
        </w:tc>
        <w:tc>
          <w:tcPr>
            <w:tcW w:w="774" w:type="pct"/>
            <w:vAlign w:val="center"/>
            <w:textDirection w:val="lrTb"/>
            <w:noWrap w:val="false"/>
          </w:tcPr>
          <w:p>
            <w:pPr>
              <w:jc w:val="center"/>
              <w:spacing w:line="440" w:lineRule="exact"/>
              <w:widowControl/>
              <w:rPr>
                <w:rFonts w:ascii="宋体" w:hAnsi="宋体" w:eastAsia="宋体" w:cs="Times New Roman"/>
                <w:sz w:val="24"/>
              </w:rPr>
            </w:pPr>
            <w:r>
              <w:rPr>
                <w:rFonts w:ascii="宋体" w:hAnsi="宋体" w:eastAsia="宋体" w:cs="Times New Roman"/>
                <w:sz w:val="24"/>
              </w:rPr>
              <w:t xml:space="preserve">G7</w:t>
            </w:r>
            <w:r/>
          </w:p>
        </w:tc>
        <w:tc>
          <w:tcPr>
            <w:tcW w:w="614" w:type="pct"/>
            <w:vAlign w:val="center"/>
            <w:vMerge w:val="continue"/>
            <w:textDirection w:val="lrTb"/>
            <w:noWrap w:val="false"/>
          </w:tcPr>
          <w:p>
            <w:pPr>
              <w:jc w:val="center"/>
              <w:spacing w:line="440" w:lineRule="exact"/>
              <w:widowControl/>
              <w:rPr>
                <w:rFonts w:ascii="宋体" w:hAnsi="宋体" w:eastAsia="宋体" w:cs="Times New Roman"/>
                <w:sz w:val="24"/>
              </w:rPr>
            </w:pPr>
            <w:r>
              <w:rPr>
                <w:rFonts w:ascii="宋体" w:hAnsi="宋体" w:eastAsia="宋体" w:cs="Times New Roman"/>
                <w:sz w:val="24"/>
              </w:rPr>
            </w:r>
            <w:r/>
          </w:p>
        </w:tc>
        <w:tc>
          <w:tcPr>
            <w:tcW w:w="1109" w:type="pct"/>
            <w:vAlign w:val="center"/>
            <w:vMerge w:val="continue"/>
            <w:textDirection w:val="lrTb"/>
            <w:noWrap w:val="false"/>
          </w:tcPr>
          <w:p>
            <w:pPr>
              <w:jc w:val="center"/>
              <w:spacing w:line="440" w:lineRule="exact"/>
              <w:widowControl/>
              <w:rPr>
                <w:rFonts w:ascii="宋体" w:hAnsi="宋体" w:eastAsia="宋体" w:cs="Times New Roman"/>
                <w:sz w:val="24"/>
              </w:rPr>
            </w:pPr>
            <w:r>
              <w:rPr>
                <w:rFonts w:ascii="宋体" w:hAnsi="宋体" w:eastAsia="宋体" w:cs="Times New Roman"/>
                <w:sz w:val="24"/>
              </w:rPr>
            </w:r>
            <w:r/>
          </w:p>
        </w:tc>
        <w:tc>
          <w:tcPr>
            <w:tcW w:w="1463" w:type="pct"/>
            <w:vAlign w:val="center"/>
            <w:vMerge w:val="continue"/>
            <w:textDirection w:val="lrTb"/>
            <w:noWrap w:val="false"/>
          </w:tcPr>
          <w:p>
            <w:pPr>
              <w:jc w:val="center"/>
              <w:spacing w:line="440" w:lineRule="exact"/>
              <w:widowControl/>
              <w:rPr>
                <w:rFonts w:ascii="宋体" w:hAnsi="宋体" w:eastAsia="宋体" w:cs="Times New Roman"/>
                <w:sz w:val="24"/>
              </w:rPr>
            </w:pPr>
            <w:r>
              <w:rPr>
                <w:rFonts w:ascii="宋体" w:hAnsi="宋体" w:eastAsia="宋体" w:cs="Times New Roman"/>
                <w:sz w:val="24"/>
              </w:rPr>
            </w:r>
            <w:r/>
          </w:p>
        </w:tc>
      </w:tr>
      <w:tr>
        <w:trPr>
          <w:trHeight w:val="20"/>
        </w:trPr>
        <w:tc>
          <w:tcPr>
            <w:tcW w:w="1041" w:type="pct"/>
            <w:vAlign w:val="center"/>
            <w:vMerge w:val="continue"/>
            <w:textDirection w:val="lrTb"/>
            <w:noWrap w:val="false"/>
          </w:tcPr>
          <w:p>
            <w:pPr>
              <w:jc w:val="center"/>
              <w:spacing w:line="440" w:lineRule="exact"/>
              <w:widowControl/>
              <w:rPr>
                <w:rFonts w:ascii="宋体" w:hAnsi="宋体" w:eastAsia="宋体" w:cs="Times New Roman"/>
                <w:sz w:val="24"/>
              </w:rPr>
            </w:pPr>
            <w:r>
              <w:rPr>
                <w:rFonts w:ascii="宋体" w:hAnsi="宋体" w:eastAsia="宋体" w:cs="Times New Roman"/>
                <w:sz w:val="24"/>
              </w:rPr>
            </w:r>
            <w:r/>
          </w:p>
        </w:tc>
        <w:tc>
          <w:tcPr>
            <w:tcW w:w="774" w:type="pct"/>
            <w:vAlign w:val="center"/>
            <w:textDirection w:val="lrTb"/>
            <w:noWrap w:val="false"/>
          </w:tcPr>
          <w:p>
            <w:pPr>
              <w:jc w:val="center"/>
              <w:spacing w:line="440" w:lineRule="exact"/>
              <w:widowControl/>
              <w:rPr>
                <w:rFonts w:ascii="宋体" w:hAnsi="宋体" w:eastAsia="宋体" w:cs="Times New Roman"/>
                <w:sz w:val="24"/>
              </w:rPr>
            </w:pPr>
            <w:r>
              <w:rPr>
                <w:rFonts w:ascii="宋体" w:hAnsi="宋体" w:eastAsia="宋体" w:cs="Times New Roman"/>
                <w:sz w:val="24"/>
              </w:rPr>
              <w:t xml:space="preserve">G8</w:t>
            </w:r>
            <w:r/>
          </w:p>
        </w:tc>
        <w:tc>
          <w:tcPr>
            <w:tcW w:w="614" w:type="pct"/>
            <w:vAlign w:val="center"/>
            <w:vMerge w:val="continue"/>
            <w:textDirection w:val="lrTb"/>
            <w:noWrap w:val="false"/>
          </w:tcPr>
          <w:p>
            <w:pPr>
              <w:jc w:val="center"/>
              <w:spacing w:line="440" w:lineRule="exact"/>
              <w:widowControl/>
              <w:rPr>
                <w:rFonts w:ascii="宋体" w:hAnsi="宋体" w:eastAsia="宋体" w:cs="Times New Roman"/>
                <w:sz w:val="24"/>
              </w:rPr>
            </w:pPr>
            <w:r>
              <w:rPr>
                <w:rFonts w:ascii="宋体" w:hAnsi="宋体" w:eastAsia="宋体" w:cs="Times New Roman"/>
                <w:sz w:val="24"/>
              </w:rPr>
            </w:r>
            <w:r/>
          </w:p>
        </w:tc>
        <w:tc>
          <w:tcPr>
            <w:tcW w:w="1109" w:type="pct"/>
            <w:vAlign w:val="center"/>
            <w:vMerge w:val="continue"/>
            <w:textDirection w:val="lrTb"/>
            <w:noWrap w:val="false"/>
          </w:tcPr>
          <w:p>
            <w:pPr>
              <w:jc w:val="center"/>
              <w:spacing w:line="440" w:lineRule="exact"/>
              <w:widowControl/>
              <w:rPr>
                <w:rFonts w:ascii="宋体" w:hAnsi="宋体" w:eastAsia="宋体" w:cs="Times New Roman"/>
                <w:sz w:val="24"/>
              </w:rPr>
            </w:pPr>
            <w:r>
              <w:rPr>
                <w:rFonts w:ascii="宋体" w:hAnsi="宋体" w:eastAsia="宋体" w:cs="Times New Roman"/>
                <w:sz w:val="24"/>
              </w:rPr>
            </w:r>
            <w:r/>
          </w:p>
        </w:tc>
        <w:tc>
          <w:tcPr>
            <w:tcW w:w="1463" w:type="pct"/>
            <w:vAlign w:val="center"/>
            <w:vMerge w:val="continue"/>
            <w:textDirection w:val="lrTb"/>
            <w:noWrap w:val="false"/>
          </w:tcPr>
          <w:p>
            <w:pPr>
              <w:jc w:val="center"/>
              <w:spacing w:line="440" w:lineRule="exact"/>
              <w:widowControl/>
              <w:rPr>
                <w:rFonts w:ascii="宋体" w:hAnsi="宋体" w:eastAsia="宋体" w:cs="Times New Roman"/>
                <w:sz w:val="24"/>
              </w:rPr>
            </w:pPr>
            <w:r>
              <w:rPr>
                <w:rFonts w:ascii="宋体" w:hAnsi="宋体" w:eastAsia="宋体" w:cs="Times New Roman"/>
                <w:sz w:val="24"/>
              </w:rPr>
            </w:r>
            <w:r/>
          </w:p>
        </w:tc>
      </w:tr>
      <w:tr>
        <w:trPr>
          <w:trHeight w:val="20"/>
        </w:trPr>
        <w:tc>
          <w:tcPr>
            <w:tcW w:w="1041" w:type="pct"/>
            <w:vAlign w:val="center"/>
            <w:vMerge w:val="continue"/>
            <w:textDirection w:val="lrTb"/>
            <w:noWrap w:val="false"/>
          </w:tcPr>
          <w:p>
            <w:pPr>
              <w:jc w:val="center"/>
              <w:spacing w:line="440" w:lineRule="exact"/>
              <w:widowControl/>
              <w:rPr>
                <w:rFonts w:ascii="宋体" w:hAnsi="宋体" w:eastAsia="宋体" w:cs="Times New Roman"/>
                <w:sz w:val="24"/>
              </w:rPr>
            </w:pPr>
            <w:r>
              <w:rPr>
                <w:rFonts w:ascii="宋体" w:hAnsi="宋体" w:eastAsia="宋体" w:cs="Times New Roman"/>
                <w:sz w:val="24"/>
              </w:rPr>
            </w:r>
            <w:r/>
          </w:p>
        </w:tc>
        <w:tc>
          <w:tcPr>
            <w:tcW w:w="774" w:type="pct"/>
            <w:vAlign w:val="center"/>
            <w:textDirection w:val="lrTb"/>
            <w:noWrap w:val="false"/>
          </w:tcPr>
          <w:p>
            <w:pPr>
              <w:jc w:val="center"/>
              <w:spacing w:line="440" w:lineRule="exact"/>
              <w:widowControl/>
              <w:rPr>
                <w:rFonts w:ascii="宋体" w:hAnsi="宋体" w:eastAsia="宋体" w:cs="Times New Roman"/>
                <w:sz w:val="24"/>
              </w:rPr>
            </w:pPr>
            <w:r>
              <w:rPr>
                <w:rFonts w:ascii="宋体" w:hAnsi="宋体" w:eastAsia="宋体" w:cs="Times New Roman"/>
                <w:sz w:val="24"/>
              </w:rPr>
              <w:t xml:space="preserve">G9</w:t>
            </w:r>
            <w:r/>
          </w:p>
        </w:tc>
        <w:tc>
          <w:tcPr>
            <w:tcW w:w="614" w:type="pct"/>
            <w:vAlign w:val="center"/>
            <w:vMerge w:val="continue"/>
            <w:textDirection w:val="lrTb"/>
            <w:noWrap w:val="false"/>
          </w:tcPr>
          <w:p>
            <w:pPr>
              <w:jc w:val="center"/>
              <w:spacing w:line="440" w:lineRule="exact"/>
              <w:widowControl/>
              <w:rPr>
                <w:rFonts w:ascii="宋体" w:hAnsi="宋体" w:eastAsia="宋体" w:cs="Times New Roman"/>
                <w:sz w:val="24"/>
              </w:rPr>
            </w:pPr>
            <w:r>
              <w:rPr>
                <w:rFonts w:ascii="宋体" w:hAnsi="宋体" w:eastAsia="宋体" w:cs="Times New Roman"/>
                <w:sz w:val="24"/>
              </w:rPr>
            </w:r>
            <w:r/>
          </w:p>
        </w:tc>
        <w:tc>
          <w:tcPr>
            <w:tcW w:w="1109" w:type="pct"/>
            <w:vAlign w:val="center"/>
            <w:vMerge w:val="continue"/>
            <w:textDirection w:val="lrTb"/>
            <w:noWrap w:val="false"/>
          </w:tcPr>
          <w:p>
            <w:pPr>
              <w:jc w:val="center"/>
              <w:spacing w:line="440" w:lineRule="exact"/>
              <w:widowControl/>
              <w:rPr>
                <w:rFonts w:ascii="宋体" w:hAnsi="宋体" w:eastAsia="宋体" w:cs="Times New Roman"/>
                <w:sz w:val="24"/>
              </w:rPr>
            </w:pPr>
            <w:r>
              <w:rPr>
                <w:rFonts w:ascii="宋体" w:hAnsi="宋体" w:eastAsia="宋体" w:cs="Times New Roman"/>
                <w:sz w:val="24"/>
              </w:rPr>
            </w:r>
            <w:r/>
          </w:p>
        </w:tc>
        <w:tc>
          <w:tcPr>
            <w:tcW w:w="1463" w:type="pct"/>
            <w:vAlign w:val="center"/>
            <w:vMerge w:val="continue"/>
            <w:textDirection w:val="lrTb"/>
            <w:noWrap w:val="false"/>
          </w:tcPr>
          <w:p>
            <w:pPr>
              <w:jc w:val="center"/>
              <w:spacing w:line="440" w:lineRule="exact"/>
              <w:widowControl/>
              <w:rPr>
                <w:rFonts w:ascii="宋体" w:hAnsi="宋体" w:eastAsia="宋体" w:cs="Times New Roman"/>
                <w:sz w:val="24"/>
              </w:rPr>
            </w:pPr>
            <w:r>
              <w:rPr>
                <w:rFonts w:ascii="宋体" w:hAnsi="宋体" w:eastAsia="宋体" w:cs="Times New Roman"/>
                <w:sz w:val="24"/>
              </w:rPr>
            </w:r>
            <w:r/>
          </w:p>
        </w:tc>
      </w:tr>
      <w:tr>
        <w:trPr>
          <w:trHeight w:val="20"/>
        </w:trPr>
        <w:tc>
          <w:tcPr>
            <w:tcW w:w="1041" w:type="pct"/>
            <w:vAlign w:val="center"/>
            <w:vMerge w:val="restart"/>
            <w:textDirection w:val="lrTb"/>
            <w:noWrap/>
          </w:tcPr>
          <w:p>
            <w:pPr>
              <w:jc w:val="center"/>
              <w:spacing w:line="440" w:lineRule="exact"/>
              <w:widowControl/>
              <w:rPr>
                <w:rFonts w:ascii="宋体" w:hAnsi="宋体" w:eastAsia="宋体" w:cs="Times New Roman"/>
                <w:sz w:val="24"/>
              </w:rPr>
            </w:pPr>
            <w:r>
              <w:rPr>
                <w:rFonts w:ascii="宋体" w:hAnsi="宋体" w:eastAsia="宋体" w:cs="Times New Roman"/>
                <w:sz w:val="24"/>
              </w:rPr>
              <w:t xml:space="preserve">地表水</w:t>
            </w:r>
            <w:r/>
          </w:p>
        </w:tc>
        <w:tc>
          <w:tcPr>
            <w:tcW w:w="774" w:type="pct"/>
            <w:vAlign w:val="center"/>
            <w:textDirection w:val="lrTb"/>
            <w:noWrap w:val="false"/>
          </w:tcPr>
          <w:p>
            <w:pPr>
              <w:jc w:val="center"/>
              <w:spacing w:line="440" w:lineRule="exact"/>
              <w:widowControl/>
              <w:rPr>
                <w:rFonts w:ascii="宋体" w:hAnsi="宋体" w:eastAsia="宋体" w:cs="Times New Roman"/>
                <w:sz w:val="24"/>
              </w:rPr>
            </w:pPr>
            <w:r>
              <w:rPr>
                <w:rFonts w:ascii="宋体" w:hAnsi="宋体" w:eastAsia="宋体" w:cs="Times New Roman"/>
                <w:sz w:val="24"/>
              </w:rPr>
              <w:t xml:space="preserve">W1</w:t>
            </w:r>
            <w:r/>
          </w:p>
        </w:tc>
        <w:tc>
          <w:tcPr>
            <w:tcW w:w="614" w:type="pct"/>
            <w:vAlign w:val="center"/>
            <w:vMerge w:val="restart"/>
            <w:textDirection w:val="lrTb"/>
            <w:noWrap w:val="false"/>
          </w:tcPr>
          <w:p>
            <w:pPr>
              <w:jc w:val="center"/>
              <w:spacing w:line="440" w:lineRule="exact"/>
              <w:widowControl/>
              <w:rPr>
                <w:rFonts w:ascii="宋体" w:hAnsi="宋体" w:eastAsia="宋体" w:cs="Times New Roman"/>
                <w:sz w:val="24"/>
              </w:rPr>
            </w:pPr>
            <w:r>
              <w:rPr>
                <w:rFonts w:ascii="宋体" w:hAnsi="宋体" w:eastAsia="宋体" w:cs="Times New Roman"/>
                <w:sz w:val="24"/>
              </w:rPr>
              <w:t xml:space="preserve">2天/次，1次/半年</w:t>
            </w:r>
            <w:r/>
          </w:p>
        </w:tc>
        <w:tc>
          <w:tcPr>
            <w:tcW w:w="1109" w:type="pct"/>
            <w:vAlign w:val="center"/>
            <w:vMerge w:val="restart"/>
            <w:textDirection w:val="lrTb"/>
            <w:noWrap w:val="false"/>
          </w:tcPr>
          <w:p>
            <w:pPr>
              <w:jc w:val="center"/>
              <w:spacing w:line="440" w:lineRule="exact"/>
              <w:widowControl/>
              <w:rPr>
                <w:rFonts w:ascii="宋体" w:hAnsi="宋体" w:eastAsia="宋体" w:cs="Times New Roman"/>
                <w:sz w:val="24"/>
              </w:rPr>
            </w:pPr>
            <w:r>
              <w:rPr>
                <w:rFonts w:ascii="宋体" w:hAnsi="宋体" w:eastAsia="宋体" w:cs="Times New Roman"/>
                <w:sz w:val="24"/>
              </w:rPr>
              <w:t xml:space="preserve">pH、</w:t>
            </w:r>
            <w:r>
              <w:rPr>
                <w:rFonts w:hint="eastAsia" w:ascii="宋体" w:hAnsi="宋体" w:eastAsia="宋体" w:cs="Times New Roman"/>
                <w:sz w:val="24"/>
              </w:rPr>
              <w:t xml:space="preserve">水温、</w:t>
            </w:r>
            <w:r>
              <w:rPr>
                <w:rFonts w:ascii="宋体" w:hAnsi="宋体" w:eastAsia="宋体" w:cs="Times New Roman"/>
                <w:sz w:val="24"/>
              </w:rPr>
              <w:t xml:space="preserve">SS、DO</w:t>
            </w:r>
            <w:r>
              <w:rPr>
                <w:rFonts w:hint="eastAsia" w:ascii="宋体" w:hAnsi="宋体" w:eastAsia="宋体" w:cs="Times New Roman"/>
                <w:sz w:val="24"/>
              </w:rPr>
              <w:t xml:space="preserve">、</w:t>
            </w:r>
            <w:r>
              <w:rPr>
                <w:rFonts w:ascii="宋体" w:hAnsi="宋体" w:eastAsia="宋体" w:cs="Times New Roman"/>
                <w:sz w:val="24"/>
              </w:rPr>
              <w:t xml:space="preserve">COD</w:t>
            </w:r>
            <w:r>
              <w:rPr>
                <w:rFonts w:ascii="宋体" w:hAnsi="宋体" w:eastAsia="宋体" w:cs="Times New Roman"/>
                <w:sz w:val="24"/>
                <w:vertAlign w:val="subscript"/>
              </w:rPr>
              <w:t xml:space="preserve">Cr</w:t>
            </w:r>
            <w:r>
              <w:rPr>
                <w:rFonts w:ascii="宋体" w:hAnsi="宋体" w:eastAsia="宋体" w:cs="Times New Roman"/>
                <w:sz w:val="24"/>
              </w:rPr>
              <w:t xml:space="preserve">、COD</w:t>
            </w:r>
            <w:r>
              <w:rPr>
                <w:rFonts w:ascii="宋体" w:hAnsi="宋体" w:eastAsia="宋体" w:cs="Times New Roman"/>
                <w:sz w:val="24"/>
                <w:vertAlign w:val="subscript"/>
              </w:rPr>
              <w:t xml:space="preserve">Mn</w:t>
            </w:r>
            <w:r>
              <w:rPr>
                <w:rFonts w:ascii="宋体" w:hAnsi="宋体" w:eastAsia="宋体" w:cs="Times New Roman"/>
                <w:sz w:val="24"/>
              </w:rPr>
              <w:t xml:space="preserve">、氨氮、BOD</w:t>
            </w:r>
            <w:r>
              <w:rPr>
                <w:rFonts w:ascii="宋体" w:hAnsi="宋体" w:eastAsia="宋体" w:cs="Times New Roman"/>
                <w:sz w:val="24"/>
                <w:vertAlign w:val="subscript"/>
              </w:rPr>
              <w:t xml:space="preserve">5</w:t>
            </w:r>
            <w:r>
              <w:rPr>
                <w:rFonts w:ascii="宋体" w:hAnsi="宋体" w:eastAsia="宋体" w:cs="Times New Roman"/>
                <w:sz w:val="24"/>
              </w:rPr>
              <w:t xml:space="preserve">、总磷、石油类、总氮、挥发酚、氟化物、</w:t>
            </w:r>
            <w:r>
              <w:rPr>
                <w:rFonts w:hint="eastAsia" w:ascii="宋体" w:hAnsi="宋体" w:eastAsia="宋体" w:cs="Times New Roman"/>
                <w:sz w:val="24"/>
              </w:rPr>
              <w:t xml:space="preserve">氰化物、</w:t>
            </w:r>
            <w:r>
              <w:rPr>
                <w:rFonts w:ascii="宋体" w:hAnsi="宋体" w:eastAsia="宋体" w:cs="Times New Roman"/>
                <w:sz w:val="24"/>
              </w:rPr>
              <w:t xml:space="preserve">硫化物</w:t>
            </w:r>
            <w:r>
              <w:rPr>
                <w:rFonts w:hint="eastAsia" w:ascii="宋体" w:hAnsi="宋体" w:eastAsia="宋体" w:cs="Times New Roman"/>
                <w:sz w:val="24"/>
              </w:rPr>
              <w:t xml:space="preserve">、</w:t>
            </w:r>
            <w:r>
              <w:rPr>
                <w:rFonts w:ascii="宋体" w:hAnsi="宋体" w:eastAsia="宋体" w:cs="Times New Roman"/>
                <w:b/>
                <w:bCs/>
                <w:sz w:val="24"/>
              </w:rPr>
              <w:t xml:space="preserve">六价铬、汞、镉、铅、砷、</w:t>
            </w:r>
            <w:r>
              <w:rPr>
                <w:rFonts w:hint="eastAsia" w:ascii="宋体" w:hAnsi="宋体" w:eastAsia="宋体" w:cs="Times New Roman"/>
                <w:sz w:val="24"/>
              </w:rPr>
              <w:t xml:space="preserve">苯胺类化合物、氯苯类化合物、吡啶、苯系物、硝基苯类化合物、甲醛、挥发性有机物</w:t>
            </w:r>
            <w:r/>
          </w:p>
          <w:p>
            <w:pPr>
              <w:jc w:val="center"/>
              <w:spacing w:line="440" w:lineRule="exact"/>
              <w:widowControl/>
              <w:rPr>
                <w:rFonts w:ascii="宋体" w:hAnsi="宋体" w:eastAsia="宋体" w:cs="Times New Roman"/>
                <w:sz w:val="24"/>
              </w:rPr>
            </w:pPr>
            <w:r>
              <w:rPr>
                <w:rFonts w:ascii="宋体" w:hAnsi="宋体" w:eastAsia="宋体" w:cs="Times New Roman"/>
                <w:sz w:val="24"/>
              </w:rPr>
            </w:r>
            <w:r/>
          </w:p>
        </w:tc>
        <w:tc>
          <w:tcPr>
            <w:tcW w:w="1463" w:type="pct"/>
            <w:vAlign w:val="center"/>
            <w:vMerge w:val="restart"/>
            <w:textDirection w:val="lrTb"/>
            <w:noWrap w:val="false"/>
          </w:tcPr>
          <w:p>
            <w:pPr>
              <w:jc w:val="center"/>
              <w:spacing w:line="440" w:lineRule="exact"/>
              <w:widowControl/>
              <w:rPr>
                <w:rFonts w:ascii="宋体" w:hAnsi="宋体" w:eastAsia="宋体" w:cs="Times New Roman"/>
                <w:sz w:val="24"/>
              </w:rPr>
            </w:pPr>
            <w:r>
              <w:rPr>
                <w:rFonts w:ascii="宋体" w:hAnsi="宋体" w:eastAsia="宋体" w:cs="Times New Roman"/>
                <w:sz w:val="24"/>
              </w:rPr>
              <w:t xml:space="preserve">布点、因子、频次参考</w:t>
            </w:r>
            <w:r>
              <w:rPr>
                <w:rFonts w:hint="eastAsia" w:ascii="宋体" w:hAnsi="宋体" w:eastAsia="宋体" w:cs="Times New Roman"/>
                <w:sz w:val="24"/>
              </w:rPr>
              <w:t xml:space="preserve">关于印发《江苏省化工园区环境监控预警建设方案技术指南（试行）》的通知（苏环办[2016]32号）、《省政府办公厅关于江苏省化工园区（集中区）环境治理工程的实施意见》（苏政办发〔2019〕15号）、规划环评（送审稿）、《地表水环境质量监测技术规范》(HJ91.2-2022)</w:t>
            </w:r>
            <w:r/>
          </w:p>
        </w:tc>
      </w:tr>
      <w:tr>
        <w:trPr>
          <w:trHeight w:val="20"/>
        </w:trPr>
        <w:tc>
          <w:tcPr>
            <w:tcW w:w="1041" w:type="pct"/>
            <w:vAlign w:val="center"/>
            <w:vMerge w:val="continue"/>
            <w:textDirection w:val="lrTb"/>
            <w:noWrap w:val="false"/>
          </w:tcPr>
          <w:p>
            <w:pPr>
              <w:jc w:val="center"/>
              <w:spacing w:line="440" w:lineRule="exact"/>
              <w:widowControl/>
              <w:rPr>
                <w:rFonts w:ascii="宋体" w:hAnsi="宋体" w:eastAsia="宋体" w:cs="Times New Roman"/>
                <w:sz w:val="24"/>
              </w:rPr>
            </w:pPr>
            <w:r>
              <w:rPr>
                <w:rFonts w:ascii="宋体" w:hAnsi="宋体" w:eastAsia="宋体" w:cs="Times New Roman"/>
                <w:sz w:val="24"/>
              </w:rPr>
            </w:r>
            <w:r/>
          </w:p>
        </w:tc>
        <w:tc>
          <w:tcPr>
            <w:tcW w:w="774" w:type="pct"/>
            <w:vAlign w:val="center"/>
            <w:textDirection w:val="lrTb"/>
            <w:noWrap w:val="false"/>
          </w:tcPr>
          <w:p>
            <w:pPr>
              <w:jc w:val="center"/>
              <w:spacing w:line="440" w:lineRule="exact"/>
              <w:widowControl/>
              <w:rPr>
                <w:rFonts w:ascii="宋体" w:hAnsi="宋体" w:eastAsia="宋体" w:cs="Times New Roman"/>
                <w:sz w:val="24"/>
              </w:rPr>
            </w:pPr>
            <w:r>
              <w:rPr>
                <w:rFonts w:ascii="宋体" w:hAnsi="宋体" w:eastAsia="宋体" w:cs="Times New Roman"/>
                <w:sz w:val="24"/>
              </w:rPr>
              <w:t xml:space="preserve">W2</w:t>
            </w:r>
            <w:r/>
          </w:p>
        </w:tc>
        <w:tc>
          <w:tcPr>
            <w:tcW w:w="614" w:type="pct"/>
            <w:vAlign w:val="center"/>
            <w:vMerge w:val="continue"/>
            <w:textDirection w:val="lrTb"/>
            <w:noWrap w:val="false"/>
          </w:tcPr>
          <w:p>
            <w:pPr>
              <w:jc w:val="center"/>
              <w:spacing w:line="440" w:lineRule="exact"/>
              <w:widowControl/>
              <w:rPr>
                <w:rFonts w:ascii="宋体" w:hAnsi="宋体" w:eastAsia="宋体" w:cs="Times New Roman"/>
                <w:sz w:val="24"/>
              </w:rPr>
            </w:pPr>
            <w:r>
              <w:rPr>
                <w:rFonts w:ascii="宋体" w:hAnsi="宋体" w:eastAsia="宋体" w:cs="Times New Roman"/>
                <w:sz w:val="24"/>
              </w:rPr>
            </w:r>
            <w:r/>
          </w:p>
        </w:tc>
        <w:tc>
          <w:tcPr>
            <w:tcW w:w="1109" w:type="pct"/>
            <w:vAlign w:val="center"/>
            <w:vMerge w:val="continue"/>
            <w:textDirection w:val="lrTb"/>
            <w:noWrap w:val="false"/>
          </w:tcPr>
          <w:p>
            <w:pPr>
              <w:jc w:val="center"/>
              <w:spacing w:line="440" w:lineRule="exact"/>
              <w:widowControl/>
              <w:rPr>
                <w:rFonts w:ascii="宋体" w:hAnsi="宋体" w:eastAsia="宋体" w:cs="Times New Roman"/>
                <w:sz w:val="24"/>
              </w:rPr>
            </w:pPr>
            <w:r>
              <w:rPr>
                <w:rFonts w:ascii="宋体" w:hAnsi="宋体" w:eastAsia="宋体" w:cs="Times New Roman"/>
                <w:sz w:val="24"/>
              </w:rPr>
            </w:r>
            <w:r/>
          </w:p>
        </w:tc>
        <w:tc>
          <w:tcPr>
            <w:tcW w:w="1463" w:type="pct"/>
            <w:vAlign w:val="center"/>
            <w:vMerge w:val="continue"/>
            <w:textDirection w:val="lrTb"/>
            <w:noWrap w:val="false"/>
          </w:tcPr>
          <w:p>
            <w:pPr>
              <w:jc w:val="center"/>
              <w:spacing w:line="440" w:lineRule="exact"/>
              <w:widowControl/>
              <w:rPr>
                <w:rFonts w:ascii="宋体" w:hAnsi="宋体" w:eastAsia="宋体" w:cs="Times New Roman"/>
                <w:sz w:val="24"/>
              </w:rPr>
            </w:pPr>
            <w:r>
              <w:rPr>
                <w:rFonts w:ascii="宋体" w:hAnsi="宋体" w:eastAsia="宋体" w:cs="Times New Roman"/>
                <w:sz w:val="24"/>
              </w:rPr>
            </w:r>
            <w:r/>
          </w:p>
        </w:tc>
      </w:tr>
      <w:tr>
        <w:trPr>
          <w:trHeight w:val="20"/>
        </w:trPr>
        <w:tc>
          <w:tcPr>
            <w:tcW w:w="1041" w:type="pct"/>
            <w:vAlign w:val="center"/>
            <w:vMerge w:val="continue"/>
            <w:textDirection w:val="lrTb"/>
            <w:noWrap w:val="false"/>
          </w:tcPr>
          <w:p>
            <w:pPr>
              <w:jc w:val="center"/>
              <w:spacing w:line="440" w:lineRule="exact"/>
              <w:widowControl/>
              <w:rPr>
                <w:rFonts w:ascii="宋体" w:hAnsi="宋体" w:eastAsia="宋体" w:cs="Times New Roman"/>
                <w:sz w:val="24"/>
              </w:rPr>
            </w:pPr>
            <w:r>
              <w:rPr>
                <w:rFonts w:ascii="宋体" w:hAnsi="宋体" w:eastAsia="宋体" w:cs="Times New Roman"/>
                <w:sz w:val="24"/>
              </w:rPr>
            </w:r>
            <w:r/>
          </w:p>
        </w:tc>
        <w:tc>
          <w:tcPr>
            <w:tcW w:w="774" w:type="pct"/>
            <w:vAlign w:val="center"/>
            <w:textDirection w:val="lrTb"/>
            <w:noWrap w:val="false"/>
          </w:tcPr>
          <w:p>
            <w:pPr>
              <w:jc w:val="center"/>
              <w:spacing w:line="440" w:lineRule="exact"/>
              <w:widowControl/>
              <w:rPr>
                <w:rFonts w:ascii="宋体" w:hAnsi="宋体" w:eastAsia="宋体" w:cs="Times New Roman"/>
                <w:sz w:val="24"/>
              </w:rPr>
            </w:pPr>
            <w:r>
              <w:rPr>
                <w:rFonts w:ascii="宋体" w:hAnsi="宋体" w:eastAsia="宋体" w:cs="Times New Roman"/>
                <w:sz w:val="24"/>
              </w:rPr>
              <w:t xml:space="preserve">W3</w:t>
            </w:r>
            <w:r/>
          </w:p>
        </w:tc>
        <w:tc>
          <w:tcPr>
            <w:tcW w:w="614" w:type="pct"/>
            <w:vAlign w:val="center"/>
            <w:vMerge w:val="continue"/>
            <w:textDirection w:val="lrTb"/>
            <w:noWrap w:val="false"/>
          </w:tcPr>
          <w:p>
            <w:pPr>
              <w:jc w:val="center"/>
              <w:spacing w:line="440" w:lineRule="exact"/>
              <w:widowControl/>
              <w:rPr>
                <w:rFonts w:ascii="宋体" w:hAnsi="宋体" w:eastAsia="宋体" w:cs="Times New Roman"/>
                <w:sz w:val="24"/>
              </w:rPr>
            </w:pPr>
            <w:r>
              <w:rPr>
                <w:rFonts w:ascii="宋体" w:hAnsi="宋体" w:eastAsia="宋体" w:cs="Times New Roman"/>
                <w:sz w:val="24"/>
              </w:rPr>
            </w:r>
            <w:r/>
          </w:p>
        </w:tc>
        <w:tc>
          <w:tcPr>
            <w:tcW w:w="1109" w:type="pct"/>
            <w:vAlign w:val="center"/>
            <w:vMerge w:val="continue"/>
            <w:textDirection w:val="lrTb"/>
            <w:noWrap w:val="false"/>
          </w:tcPr>
          <w:p>
            <w:pPr>
              <w:jc w:val="center"/>
              <w:spacing w:line="440" w:lineRule="exact"/>
              <w:widowControl/>
              <w:rPr>
                <w:rFonts w:ascii="宋体" w:hAnsi="宋体" w:eastAsia="宋体" w:cs="Times New Roman"/>
                <w:sz w:val="24"/>
              </w:rPr>
            </w:pPr>
            <w:r>
              <w:rPr>
                <w:rFonts w:ascii="宋体" w:hAnsi="宋体" w:eastAsia="宋体" w:cs="Times New Roman"/>
                <w:sz w:val="24"/>
              </w:rPr>
            </w:r>
            <w:r/>
          </w:p>
        </w:tc>
        <w:tc>
          <w:tcPr>
            <w:tcW w:w="1463" w:type="pct"/>
            <w:vAlign w:val="center"/>
            <w:vMerge w:val="continue"/>
            <w:textDirection w:val="lrTb"/>
            <w:noWrap w:val="false"/>
          </w:tcPr>
          <w:p>
            <w:pPr>
              <w:jc w:val="center"/>
              <w:spacing w:line="440" w:lineRule="exact"/>
              <w:widowControl/>
              <w:rPr>
                <w:rFonts w:ascii="宋体" w:hAnsi="宋体" w:eastAsia="宋体" w:cs="Times New Roman"/>
                <w:sz w:val="24"/>
              </w:rPr>
            </w:pPr>
            <w:r>
              <w:rPr>
                <w:rFonts w:ascii="宋体" w:hAnsi="宋体" w:eastAsia="宋体" w:cs="Times New Roman"/>
                <w:sz w:val="24"/>
              </w:rPr>
            </w:r>
            <w:r/>
          </w:p>
        </w:tc>
      </w:tr>
      <w:tr>
        <w:trPr>
          <w:trHeight w:val="20"/>
        </w:trPr>
        <w:tc>
          <w:tcPr>
            <w:tcW w:w="1041" w:type="pct"/>
            <w:vAlign w:val="center"/>
            <w:vMerge w:val="continue"/>
            <w:textDirection w:val="lrTb"/>
            <w:noWrap w:val="false"/>
          </w:tcPr>
          <w:p>
            <w:pPr>
              <w:jc w:val="center"/>
              <w:spacing w:line="440" w:lineRule="exact"/>
              <w:widowControl/>
              <w:rPr>
                <w:rFonts w:ascii="宋体" w:hAnsi="宋体" w:eastAsia="宋体" w:cs="Times New Roman"/>
                <w:sz w:val="24"/>
              </w:rPr>
            </w:pPr>
            <w:r>
              <w:rPr>
                <w:rFonts w:ascii="宋体" w:hAnsi="宋体" w:eastAsia="宋体" w:cs="Times New Roman"/>
                <w:sz w:val="24"/>
              </w:rPr>
            </w:r>
            <w:r/>
          </w:p>
        </w:tc>
        <w:tc>
          <w:tcPr>
            <w:tcW w:w="774" w:type="pct"/>
            <w:vAlign w:val="center"/>
            <w:textDirection w:val="lrTb"/>
            <w:noWrap w:val="false"/>
          </w:tcPr>
          <w:p>
            <w:pPr>
              <w:jc w:val="center"/>
              <w:spacing w:line="440" w:lineRule="exact"/>
              <w:widowControl/>
              <w:rPr>
                <w:rFonts w:ascii="宋体" w:hAnsi="宋体" w:eastAsia="宋体" w:cs="Times New Roman"/>
                <w:sz w:val="24"/>
              </w:rPr>
            </w:pPr>
            <w:r>
              <w:rPr>
                <w:rFonts w:ascii="宋体" w:hAnsi="宋体" w:eastAsia="宋体" w:cs="Times New Roman"/>
                <w:sz w:val="24"/>
              </w:rPr>
              <w:t xml:space="preserve">W4</w:t>
            </w:r>
            <w:r/>
          </w:p>
        </w:tc>
        <w:tc>
          <w:tcPr>
            <w:tcW w:w="614" w:type="pct"/>
            <w:vAlign w:val="center"/>
            <w:vMerge w:val="continue"/>
            <w:textDirection w:val="lrTb"/>
            <w:noWrap w:val="false"/>
          </w:tcPr>
          <w:p>
            <w:pPr>
              <w:jc w:val="center"/>
              <w:spacing w:line="440" w:lineRule="exact"/>
              <w:widowControl/>
              <w:rPr>
                <w:rFonts w:ascii="宋体" w:hAnsi="宋体" w:eastAsia="宋体" w:cs="Times New Roman"/>
                <w:sz w:val="24"/>
              </w:rPr>
            </w:pPr>
            <w:r>
              <w:rPr>
                <w:rFonts w:ascii="宋体" w:hAnsi="宋体" w:eastAsia="宋体" w:cs="Times New Roman"/>
                <w:sz w:val="24"/>
              </w:rPr>
            </w:r>
            <w:r/>
          </w:p>
        </w:tc>
        <w:tc>
          <w:tcPr>
            <w:tcW w:w="1109" w:type="pct"/>
            <w:vAlign w:val="center"/>
            <w:vMerge w:val="continue"/>
            <w:textDirection w:val="lrTb"/>
            <w:noWrap w:val="false"/>
          </w:tcPr>
          <w:p>
            <w:pPr>
              <w:jc w:val="center"/>
              <w:spacing w:line="440" w:lineRule="exact"/>
              <w:widowControl/>
              <w:rPr>
                <w:rFonts w:ascii="宋体" w:hAnsi="宋体" w:eastAsia="宋体" w:cs="Times New Roman"/>
                <w:sz w:val="24"/>
              </w:rPr>
            </w:pPr>
            <w:r>
              <w:rPr>
                <w:rFonts w:ascii="宋体" w:hAnsi="宋体" w:eastAsia="宋体" w:cs="Times New Roman"/>
                <w:sz w:val="24"/>
              </w:rPr>
            </w:r>
            <w:r/>
          </w:p>
        </w:tc>
        <w:tc>
          <w:tcPr>
            <w:tcW w:w="1463" w:type="pct"/>
            <w:vAlign w:val="center"/>
            <w:vMerge w:val="continue"/>
            <w:textDirection w:val="lrTb"/>
            <w:noWrap w:val="false"/>
          </w:tcPr>
          <w:p>
            <w:pPr>
              <w:jc w:val="center"/>
              <w:spacing w:line="440" w:lineRule="exact"/>
              <w:widowControl/>
              <w:rPr>
                <w:rFonts w:ascii="宋体" w:hAnsi="宋体" w:eastAsia="宋体" w:cs="Times New Roman"/>
                <w:sz w:val="24"/>
              </w:rPr>
            </w:pPr>
            <w:r>
              <w:rPr>
                <w:rFonts w:ascii="宋体" w:hAnsi="宋体" w:eastAsia="宋体" w:cs="Times New Roman"/>
                <w:sz w:val="24"/>
              </w:rPr>
            </w:r>
            <w:r/>
          </w:p>
        </w:tc>
      </w:tr>
      <w:tr>
        <w:trPr>
          <w:trHeight w:val="20"/>
        </w:trPr>
        <w:tc>
          <w:tcPr>
            <w:tcW w:w="1041" w:type="pct"/>
            <w:vAlign w:val="center"/>
            <w:vMerge w:val="continue"/>
            <w:textDirection w:val="lrTb"/>
            <w:noWrap w:val="false"/>
          </w:tcPr>
          <w:p>
            <w:pPr>
              <w:jc w:val="center"/>
              <w:spacing w:line="440" w:lineRule="exact"/>
              <w:widowControl/>
              <w:rPr>
                <w:rFonts w:ascii="宋体" w:hAnsi="宋体" w:eastAsia="宋体" w:cs="Times New Roman"/>
                <w:sz w:val="24"/>
              </w:rPr>
            </w:pPr>
            <w:r>
              <w:rPr>
                <w:rFonts w:ascii="宋体" w:hAnsi="宋体" w:eastAsia="宋体" w:cs="Times New Roman"/>
                <w:sz w:val="24"/>
              </w:rPr>
            </w:r>
            <w:r/>
          </w:p>
        </w:tc>
        <w:tc>
          <w:tcPr>
            <w:tcW w:w="774" w:type="pct"/>
            <w:vAlign w:val="center"/>
            <w:textDirection w:val="lrTb"/>
            <w:noWrap w:val="false"/>
          </w:tcPr>
          <w:p>
            <w:pPr>
              <w:jc w:val="center"/>
              <w:spacing w:line="440" w:lineRule="exact"/>
              <w:widowControl/>
              <w:rPr>
                <w:rFonts w:ascii="宋体" w:hAnsi="宋体" w:eastAsia="宋体" w:cs="Times New Roman"/>
                <w:sz w:val="24"/>
              </w:rPr>
            </w:pPr>
            <w:r>
              <w:rPr>
                <w:rFonts w:ascii="宋体" w:hAnsi="宋体" w:eastAsia="宋体" w:cs="Times New Roman"/>
                <w:sz w:val="24"/>
              </w:rPr>
              <w:t xml:space="preserve">W5</w:t>
            </w:r>
            <w:r/>
          </w:p>
        </w:tc>
        <w:tc>
          <w:tcPr>
            <w:tcW w:w="614" w:type="pct"/>
            <w:vAlign w:val="center"/>
            <w:vMerge w:val="continue"/>
            <w:textDirection w:val="lrTb"/>
            <w:noWrap w:val="false"/>
          </w:tcPr>
          <w:p>
            <w:pPr>
              <w:jc w:val="center"/>
              <w:spacing w:line="440" w:lineRule="exact"/>
              <w:widowControl/>
              <w:rPr>
                <w:rFonts w:ascii="宋体" w:hAnsi="宋体" w:eastAsia="宋体" w:cs="Times New Roman"/>
                <w:sz w:val="24"/>
              </w:rPr>
            </w:pPr>
            <w:r>
              <w:rPr>
                <w:rFonts w:ascii="宋体" w:hAnsi="宋体" w:eastAsia="宋体" w:cs="Times New Roman"/>
                <w:sz w:val="24"/>
              </w:rPr>
            </w:r>
            <w:r/>
          </w:p>
        </w:tc>
        <w:tc>
          <w:tcPr>
            <w:tcW w:w="1109" w:type="pct"/>
            <w:vAlign w:val="center"/>
            <w:vMerge w:val="continue"/>
            <w:textDirection w:val="lrTb"/>
            <w:noWrap w:val="false"/>
          </w:tcPr>
          <w:p>
            <w:pPr>
              <w:jc w:val="center"/>
              <w:spacing w:line="440" w:lineRule="exact"/>
              <w:widowControl/>
              <w:rPr>
                <w:rFonts w:ascii="宋体" w:hAnsi="宋体" w:eastAsia="宋体" w:cs="Times New Roman"/>
                <w:sz w:val="24"/>
              </w:rPr>
            </w:pPr>
            <w:r>
              <w:rPr>
                <w:rFonts w:ascii="宋体" w:hAnsi="宋体" w:eastAsia="宋体" w:cs="Times New Roman"/>
                <w:sz w:val="24"/>
              </w:rPr>
            </w:r>
            <w:r/>
          </w:p>
        </w:tc>
        <w:tc>
          <w:tcPr>
            <w:tcW w:w="1463" w:type="pct"/>
            <w:vAlign w:val="center"/>
            <w:vMerge w:val="continue"/>
            <w:textDirection w:val="lrTb"/>
            <w:noWrap w:val="false"/>
          </w:tcPr>
          <w:p>
            <w:pPr>
              <w:jc w:val="center"/>
              <w:spacing w:line="440" w:lineRule="exact"/>
              <w:widowControl/>
              <w:rPr>
                <w:rFonts w:ascii="宋体" w:hAnsi="宋体" w:eastAsia="宋体" w:cs="Times New Roman"/>
                <w:sz w:val="24"/>
              </w:rPr>
            </w:pPr>
            <w:r>
              <w:rPr>
                <w:rFonts w:ascii="宋体" w:hAnsi="宋体" w:eastAsia="宋体" w:cs="Times New Roman"/>
                <w:sz w:val="24"/>
              </w:rPr>
            </w:r>
            <w:r/>
          </w:p>
        </w:tc>
      </w:tr>
      <w:tr>
        <w:trPr>
          <w:trHeight w:val="20"/>
        </w:trPr>
        <w:tc>
          <w:tcPr>
            <w:tcW w:w="1041" w:type="pct"/>
            <w:vAlign w:val="center"/>
            <w:vMerge w:val="continue"/>
            <w:textDirection w:val="lrTb"/>
            <w:noWrap w:val="false"/>
          </w:tcPr>
          <w:p>
            <w:pPr>
              <w:jc w:val="center"/>
              <w:spacing w:line="440" w:lineRule="exact"/>
              <w:widowControl/>
              <w:rPr>
                <w:rFonts w:ascii="宋体" w:hAnsi="宋体" w:eastAsia="宋体" w:cs="Times New Roman"/>
                <w:sz w:val="24"/>
              </w:rPr>
            </w:pPr>
            <w:r>
              <w:rPr>
                <w:rFonts w:ascii="宋体" w:hAnsi="宋体" w:eastAsia="宋体" w:cs="Times New Roman"/>
                <w:sz w:val="24"/>
              </w:rPr>
            </w:r>
            <w:r/>
          </w:p>
        </w:tc>
        <w:tc>
          <w:tcPr>
            <w:tcW w:w="774" w:type="pct"/>
            <w:vAlign w:val="center"/>
            <w:textDirection w:val="lrTb"/>
            <w:noWrap w:val="false"/>
          </w:tcPr>
          <w:p>
            <w:pPr>
              <w:jc w:val="center"/>
              <w:spacing w:line="440" w:lineRule="exact"/>
              <w:widowControl/>
              <w:rPr>
                <w:rFonts w:ascii="宋体" w:hAnsi="宋体" w:eastAsia="宋体" w:cs="Times New Roman"/>
                <w:sz w:val="24"/>
              </w:rPr>
            </w:pPr>
            <w:r>
              <w:rPr>
                <w:rFonts w:ascii="宋体" w:hAnsi="宋体" w:eastAsia="宋体" w:cs="Times New Roman"/>
                <w:sz w:val="24"/>
              </w:rPr>
              <w:t xml:space="preserve">W6</w:t>
            </w:r>
            <w:r/>
          </w:p>
        </w:tc>
        <w:tc>
          <w:tcPr>
            <w:tcW w:w="614" w:type="pct"/>
            <w:vAlign w:val="center"/>
            <w:vMerge w:val="continue"/>
            <w:textDirection w:val="lrTb"/>
            <w:noWrap w:val="false"/>
          </w:tcPr>
          <w:p>
            <w:pPr>
              <w:jc w:val="center"/>
              <w:spacing w:line="440" w:lineRule="exact"/>
              <w:widowControl/>
              <w:rPr>
                <w:rFonts w:ascii="宋体" w:hAnsi="宋体" w:eastAsia="宋体" w:cs="Times New Roman"/>
                <w:sz w:val="24"/>
              </w:rPr>
            </w:pPr>
            <w:r>
              <w:rPr>
                <w:rFonts w:ascii="宋体" w:hAnsi="宋体" w:eastAsia="宋体" w:cs="Times New Roman"/>
                <w:sz w:val="24"/>
              </w:rPr>
            </w:r>
            <w:r/>
          </w:p>
        </w:tc>
        <w:tc>
          <w:tcPr>
            <w:tcW w:w="1109" w:type="pct"/>
            <w:vAlign w:val="center"/>
            <w:vMerge w:val="continue"/>
            <w:textDirection w:val="lrTb"/>
            <w:noWrap w:val="false"/>
          </w:tcPr>
          <w:p>
            <w:pPr>
              <w:jc w:val="center"/>
              <w:spacing w:line="440" w:lineRule="exact"/>
              <w:widowControl/>
              <w:rPr>
                <w:rFonts w:ascii="宋体" w:hAnsi="宋体" w:eastAsia="宋体" w:cs="Times New Roman"/>
                <w:sz w:val="24"/>
              </w:rPr>
            </w:pPr>
            <w:r>
              <w:rPr>
                <w:rFonts w:ascii="宋体" w:hAnsi="宋体" w:eastAsia="宋体" w:cs="Times New Roman"/>
                <w:sz w:val="24"/>
              </w:rPr>
            </w:r>
            <w:r/>
          </w:p>
        </w:tc>
        <w:tc>
          <w:tcPr>
            <w:tcW w:w="1463" w:type="pct"/>
            <w:vAlign w:val="center"/>
            <w:vMerge w:val="continue"/>
            <w:textDirection w:val="lrTb"/>
            <w:noWrap w:val="false"/>
          </w:tcPr>
          <w:p>
            <w:pPr>
              <w:jc w:val="center"/>
              <w:spacing w:line="440" w:lineRule="exact"/>
              <w:widowControl/>
              <w:rPr>
                <w:rFonts w:ascii="宋体" w:hAnsi="宋体" w:eastAsia="宋体" w:cs="Times New Roman"/>
                <w:sz w:val="24"/>
              </w:rPr>
            </w:pPr>
            <w:r>
              <w:rPr>
                <w:rFonts w:ascii="宋体" w:hAnsi="宋体" w:eastAsia="宋体" w:cs="Times New Roman"/>
                <w:sz w:val="24"/>
              </w:rPr>
            </w:r>
            <w:r/>
          </w:p>
        </w:tc>
      </w:tr>
      <w:tr>
        <w:trPr>
          <w:trHeight w:val="20"/>
        </w:trPr>
        <w:tc>
          <w:tcPr>
            <w:tcW w:w="1041" w:type="pct"/>
            <w:vAlign w:val="center"/>
            <w:vMerge w:val="continue"/>
            <w:textDirection w:val="lrTb"/>
            <w:noWrap w:val="false"/>
          </w:tcPr>
          <w:p>
            <w:pPr>
              <w:jc w:val="center"/>
              <w:spacing w:line="440" w:lineRule="exact"/>
              <w:widowControl/>
              <w:rPr>
                <w:rFonts w:ascii="宋体" w:hAnsi="宋体" w:eastAsia="宋体" w:cs="Times New Roman"/>
                <w:sz w:val="24"/>
              </w:rPr>
            </w:pPr>
            <w:r>
              <w:rPr>
                <w:rFonts w:ascii="宋体" w:hAnsi="宋体" w:eastAsia="宋体" w:cs="Times New Roman"/>
                <w:sz w:val="24"/>
              </w:rPr>
            </w:r>
            <w:r/>
          </w:p>
        </w:tc>
        <w:tc>
          <w:tcPr>
            <w:tcW w:w="774" w:type="pct"/>
            <w:vAlign w:val="center"/>
            <w:textDirection w:val="lrTb"/>
            <w:noWrap w:val="false"/>
          </w:tcPr>
          <w:p>
            <w:pPr>
              <w:jc w:val="center"/>
              <w:spacing w:line="440" w:lineRule="exact"/>
              <w:widowControl/>
              <w:rPr>
                <w:rFonts w:ascii="宋体" w:hAnsi="宋体" w:eastAsia="宋体" w:cs="Times New Roman"/>
                <w:sz w:val="24"/>
              </w:rPr>
            </w:pPr>
            <w:r>
              <w:rPr>
                <w:rFonts w:ascii="宋体" w:hAnsi="宋体" w:eastAsia="宋体" w:cs="Times New Roman"/>
                <w:sz w:val="24"/>
              </w:rPr>
              <w:t xml:space="preserve">W7</w:t>
            </w:r>
            <w:r/>
          </w:p>
        </w:tc>
        <w:tc>
          <w:tcPr>
            <w:tcW w:w="614" w:type="pct"/>
            <w:vAlign w:val="center"/>
            <w:vMerge w:val="continue"/>
            <w:textDirection w:val="lrTb"/>
            <w:noWrap w:val="false"/>
          </w:tcPr>
          <w:p>
            <w:pPr>
              <w:jc w:val="center"/>
              <w:spacing w:line="440" w:lineRule="exact"/>
              <w:widowControl/>
              <w:rPr>
                <w:rFonts w:ascii="宋体" w:hAnsi="宋体" w:eastAsia="宋体" w:cs="Times New Roman"/>
                <w:sz w:val="24"/>
              </w:rPr>
            </w:pPr>
            <w:r>
              <w:rPr>
                <w:rFonts w:ascii="宋体" w:hAnsi="宋体" w:eastAsia="宋体" w:cs="Times New Roman"/>
                <w:sz w:val="24"/>
              </w:rPr>
            </w:r>
            <w:r/>
          </w:p>
        </w:tc>
        <w:tc>
          <w:tcPr>
            <w:tcW w:w="1109" w:type="pct"/>
            <w:vAlign w:val="center"/>
            <w:vMerge w:val="continue"/>
            <w:textDirection w:val="lrTb"/>
            <w:noWrap w:val="false"/>
          </w:tcPr>
          <w:p>
            <w:pPr>
              <w:jc w:val="center"/>
              <w:spacing w:line="440" w:lineRule="exact"/>
              <w:widowControl/>
              <w:rPr>
                <w:rFonts w:ascii="宋体" w:hAnsi="宋体" w:eastAsia="宋体" w:cs="Times New Roman"/>
                <w:sz w:val="24"/>
              </w:rPr>
            </w:pPr>
            <w:r>
              <w:rPr>
                <w:rFonts w:ascii="宋体" w:hAnsi="宋体" w:eastAsia="宋体" w:cs="Times New Roman"/>
                <w:sz w:val="24"/>
              </w:rPr>
            </w:r>
            <w:r/>
          </w:p>
        </w:tc>
        <w:tc>
          <w:tcPr>
            <w:tcW w:w="1463" w:type="pct"/>
            <w:vAlign w:val="center"/>
            <w:vMerge w:val="continue"/>
            <w:textDirection w:val="lrTb"/>
            <w:noWrap w:val="false"/>
          </w:tcPr>
          <w:p>
            <w:pPr>
              <w:jc w:val="center"/>
              <w:spacing w:line="440" w:lineRule="exact"/>
              <w:widowControl/>
              <w:rPr>
                <w:rFonts w:ascii="宋体" w:hAnsi="宋体" w:eastAsia="宋体" w:cs="Times New Roman"/>
                <w:sz w:val="24"/>
              </w:rPr>
            </w:pPr>
            <w:r>
              <w:rPr>
                <w:rFonts w:ascii="宋体" w:hAnsi="宋体" w:eastAsia="宋体" w:cs="Times New Roman"/>
                <w:sz w:val="24"/>
              </w:rPr>
            </w:r>
            <w:r/>
          </w:p>
        </w:tc>
      </w:tr>
      <w:tr>
        <w:trPr>
          <w:trHeight w:val="20"/>
        </w:trPr>
        <w:tc>
          <w:tcPr>
            <w:tcW w:w="1041" w:type="pct"/>
            <w:vAlign w:val="center"/>
            <w:vMerge w:val="restart"/>
            <w:textDirection w:val="lrTb"/>
            <w:noWrap w:val="false"/>
          </w:tcPr>
          <w:p>
            <w:pPr>
              <w:jc w:val="center"/>
              <w:spacing w:line="440" w:lineRule="exact"/>
              <w:widowControl/>
              <w:rPr>
                <w:rFonts w:ascii="宋体" w:hAnsi="宋体" w:eastAsia="宋体" w:cs="Times New Roman"/>
                <w:sz w:val="24"/>
              </w:rPr>
            </w:pPr>
            <w:r>
              <w:rPr>
                <w:rFonts w:hint="eastAsia" w:ascii="宋体" w:hAnsi="宋体" w:eastAsia="宋体" w:cs="Times New Roman"/>
                <w:sz w:val="24"/>
              </w:rPr>
              <w:t xml:space="preserve">海水</w:t>
            </w:r>
            <w:r/>
          </w:p>
        </w:tc>
        <w:tc>
          <w:tcPr>
            <w:tcW w:w="774" w:type="pct"/>
            <w:vAlign w:val="center"/>
            <w:textDirection w:val="lrTb"/>
            <w:noWrap/>
          </w:tcPr>
          <w:p>
            <w:pPr>
              <w:jc w:val="center"/>
              <w:spacing w:line="440" w:lineRule="exact"/>
              <w:widowControl/>
              <w:rPr>
                <w:rFonts w:ascii="宋体" w:hAnsi="宋体" w:eastAsia="宋体" w:cs="Times New Roman"/>
                <w:sz w:val="24"/>
              </w:rPr>
            </w:pPr>
            <w:r>
              <w:rPr>
                <w:rFonts w:ascii="宋体" w:hAnsi="宋体" w:eastAsia="宋体" w:cs="Times New Roman"/>
                <w:sz w:val="24"/>
              </w:rPr>
              <w:t xml:space="preserve">H1</w:t>
            </w:r>
            <w:r/>
          </w:p>
        </w:tc>
        <w:tc>
          <w:tcPr>
            <w:tcW w:w="614" w:type="pct"/>
            <w:vAlign w:val="center"/>
            <w:vMerge w:val="restart"/>
            <w:textDirection w:val="lrTb"/>
            <w:noWrap w:val="false"/>
          </w:tcPr>
          <w:p>
            <w:pPr>
              <w:jc w:val="center"/>
              <w:spacing w:line="440" w:lineRule="exact"/>
              <w:widowControl/>
              <w:rPr>
                <w:rFonts w:ascii="宋体" w:hAnsi="宋体" w:eastAsia="宋体" w:cs="Times New Roman"/>
                <w:sz w:val="24"/>
              </w:rPr>
            </w:pPr>
            <w:r>
              <w:rPr>
                <w:rFonts w:ascii="宋体" w:hAnsi="宋体" w:eastAsia="宋体" w:cs="Times New Roman"/>
                <w:sz w:val="24"/>
              </w:rPr>
              <w:t xml:space="preserve">2天/次，1次/半年</w:t>
            </w:r>
            <w:r/>
          </w:p>
        </w:tc>
        <w:tc>
          <w:tcPr>
            <w:tcW w:w="1109" w:type="pct"/>
            <w:vAlign w:val="center"/>
            <w:vMerge w:val="restart"/>
            <w:textDirection w:val="lrTb"/>
            <w:noWrap w:val="false"/>
          </w:tcPr>
          <w:p>
            <w:pPr>
              <w:jc w:val="center"/>
              <w:spacing w:line="440" w:lineRule="exact"/>
              <w:widowControl/>
              <w:rPr>
                <w:rFonts w:ascii="宋体" w:hAnsi="宋体" w:eastAsia="宋体" w:cs="Times New Roman"/>
                <w:sz w:val="24"/>
              </w:rPr>
            </w:pPr>
            <w:r>
              <w:rPr>
                <w:rFonts w:ascii="宋体" w:hAnsi="宋体" w:eastAsia="宋体" w:cs="Times New Roman"/>
                <w:sz w:val="24"/>
              </w:rPr>
              <w:t xml:space="preserve">pH、水温、</w:t>
            </w:r>
            <w:r>
              <w:rPr>
                <w:rFonts w:hint="eastAsia" w:ascii="宋体" w:hAnsi="宋体" w:eastAsia="宋体" w:cs="Times New Roman"/>
                <w:sz w:val="24"/>
              </w:rPr>
              <w:t xml:space="preserve">溶解氧</w:t>
            </w:r>
            <w:r>
              <w:rPr>
                <w:rFonts w:ascii="宋体" w:hAnsi="宋体" w:eastAsia="宋体" w:cs="Times New Roman"/>
                <w:sz w:val="24"/>
              </w:rPr>
              <w:t xml:space="preserve">、COD、BOD</w:t>
            </w:r>
            <w:r>
              <w:rPr>
                <w:rFonts w:ascii="宋体" w:hAnsi="宋体" w:eastAsia="宋体" w:cs="Times New Roman"/>
                <w:sz w:val="24"/>
                <w:vertAlign w:val="subscript"/>
              </w:rPr>
              <w:t xml:space="preserve">5</w:t>
            </w:r>
            <w:r>
              <w:rPr>
                <w:rFonts w:ascii="宋体" w:hAnsi="宋体" w:eastAsia="宋体" w:cs="Times New Roman"/>
                <w:sz w:val="24"/>
              </w:rPr>
              <w:t xml:space="preserve">、无机氮、非离子氨、活性磷酸盐、挥发酚、石</w:t>
            </w:r>
            <w:r>
              <w:rPr>
                <w:rFonts w:ascii="宋体" w:hAnsi="宋体" w:eastAsia="宋体" w:cs="Times New Roman"/>
                <w:sz w:val="24"/>
              </w:rPr>
              <w:t xml:space="preserve">油类、氰化物、硫化物、 阴离子表面活性剂、锌</w:t>
            </w:r>
            <w:r>
              <w:rPr>
                <w:rFonts w:hint="eastAsia" w:ascii="宋体" w:hAnsi="宋体" w:eastAsia="宋体" w:cs="Times New Roman"/>
                <w:sz w:val="24"/>
              </w:rPr>
              <w:t xml:space="preserve">、铅、</w:t>
            </w:r>
            <w:r>
              <w:rPr>
                <w:rFonts w:ascii="宋体" w:hAnsi="宋体" w:eastAsia="宋体" w:cs="Times New Roman"/>
                <w:b/>
                <w:bCs/>
                <w:sz w:val="24"/>
              </w:rPr>
              <w:t xml:space="preserve">六价铬、</w:t>
            </w:r>
            <w:r>
              <w:rPr>
                <w:rFonts w:hint="eastAsia" w:ascii="宋体" w:hAnsi="宋体" w:eastAsia="宋体" w:cs="Times New Roman"/>
                <w:b/>
                <w:bCs/>
                <w:sz w:val="24"/>
              </w:rPr>
              <w:t xml:space="preserve">总铬、</w:t>
            </w:r>
            <w:r>
              <w:rPr>
                <w:rFonts w:ascii="宋体" w:hAnsi="宋体" w:eastAsia="宋体" w:cs="Times New Roman"/>
                <w:b/>
                <w:bCs/>
                <w:sz w:val="24"/>
              </w:rPr>
              <w:t xml:space="preserve">汞、镉、铅、砷</w:t>
            </w:r>
            <w:r>
              <w:rPr>
                <w:rFonts w:hint="eastAsia" w:ascii="宋体" w:hAnsi="宋体" w:eastAsia="宋体" w:cs="Times New Roman"/>
                <w:b/>
                <w:bCs/>
                <w:sz w:val="24"/>
              </w:rPr>
              <w:t xml:space="preserve">、铜、镍</w:t>
            </w:r>
            <w:r/>
          </w:p>
        </w:tc>
        <w:tc>
          <w:tcPr>
            <w:tcW w:w="1463" w:type="pct"/>
            <w:vAlign w:val="center"/>
            <w:vMerge w:val="restart"/>
            <w:textDirection w:val="lrTb"/>
            <w:noWrap w:val="false"/>
          </w:tcPr>
          <w:p>
            <w:pPr>
              <w:jc w:val="center"/>
              <w:spacing w:line="440" w:lineRule="exact"/>
              <w:widowControl/>
              <w:rPr>
                <w:rFonts w:ascii="宋体" w:hAnsi="宋体" w:eastAsia="宋体" w:cs="Times New Roman"/>
                <w:sz w:val="24"/>
              </w:rPr>
            </w:pPr>
            <w:r>
              <w:rPr>
                <w:rFonts w:ascii="宋体" w:hAnsi="宋体" w:eastAsia="宋体" w:cs="Times New Roman"/>
                <w:sz w:val="24"/>
              </w:rPr>
              <w:t xml:space="preserve">布点、因子、频次参考</w:t>
            </w:r>
            <w:r>
              <w:rPr>
                <w:rFonts w:hint="eastAsia" w:ascii="宋体" w:hAnsi="宋体" w:eastAsia="宋体" w:cs="Times New Roman"/>
                <w:sz w:val="24"/>
              </w:rPr>
              <w:t xml:space="preserve">关于印发《江苏省化工园区环境监控预警建设方案技术指南（试行）》的通知</w:t>
            </w:r>
            <w:r>
              <w:rPr>
                <w:rFonts w:hint="eastAsia" w:ascii="宋体" w:hAnsi="宋体" w:eastAsia="宋体" w:cs="Times New Roman"/>
                <w:sz w:val="24"/>
              </w:rPr>
              <w:t xml:space="preserve">（苏环办[2016]32号）、《省政府办公厅关于江苏省化工园区（集中区）环境治理工程的实施意见》（苏政办发〔2019〕15号）、规划环评（送审稿）、海洋监测技术规范</w:t>
            </w:r>
            <w:r/>
          </w:p>
        </w:tc>
      </w:tr>
      <w:tr>
        <w:trPr>
          <w:trHeight w:val="20"/>
        </w:trPr>
        <w:tc>
          <w:tcPr>
            <w:tcW w:w="1041" w:type="pct"/>
            <w:vAlign w:val="center"/>
            <w:vMerge w:val="continue"/>
            <w:textDirection w:val="lrTb"/>
            <w:noWrap w:val="false"/>
          </w:tcPr>
          <w:p>
            <w:pPr>
              <w:jc w:val="center"/>
              <w:spacing w:line="440" w:lineRule="exact"/>
              <w:widowControl/>
              <w:rPr>
                <w:rFonts w:ascii="宋体" w:hAnsi="宋体" w:eastAsia="宋体" w:cs="Times New Roman"/>
                <w:sz w:val="24"/>
              </w:rPr>
            </w:pPr>
            <w:r>
              <w:rPr>
                <w:rFonts w:ascii="宋体" w:hAnsi="宋体" w:eastAsia="宋体" w:cs="Times New Roman"/>
                <w:sz w:val="24"/>
              </w:rPr>
            </w:r>
            <w:r/>
          </w:p>
        </w:tc>
        <w:tc>
          <w:tcPr>
            <w:tcW w:w="774" w:type="pct"/>
            <w:vAlign w:val="center"/>
            <w:textDirection w:val="lrTb"/>
            <w:noWrap w:val="false"/>
          </w:tcPr>
          <w:p>
            <w:pPr>
              <w:jc w:val="center"/>
              <w:spacing w:line="440" w:lineRule="exact"/>
              <w:widowControl/>
              <w:rPr>
                <w:rFonts w:ascii="宋体" w:hAnsi="宋体" w:eastAsia="宋体" w:cs="Times New Roman"/>
                <w:sz w:val="24"/>
              </w:rPr>
            </w:pPr>
            <w:r>
              <w:rPr>
                <w:rFonts w:ascii="宋体" w:hAnsi="宋体" w:eastAsia="宋体" w:cs="Times New Roman"/>
                <w:sz w:val="24"/>
              </w:rPr>
              <w:t xml:space="preserve">H2</w:t>
            </w:r>
            <w:r/>
          </w:p>
        </w:tc>
        <w:tc>
          <w:tcPr>
            <w:tcW w:w="614" w:type="pct"/>
            <w:vAlign w:val="center"/>
            <w:vMerge w:val="continue"/>
            <w:textDirection w:val="lrTb"/>
            <w:noWrap w:val="false"/>
          </w:tcPr>
          <w:p>
            <w:pPr>
              <w:jc w:val="center"/>
              <w:spacing w:line="440" w:lineRule="exact"/>
              <w:widowControl/>
              <w:rPr>
                <w:rFonts w:ascii="宋体" w:hAnsi="宋体" w:eastAsia="宋体" w:cs="Times New Roman"/>
                <w:sz w:val="24"/>
              </w:rPr>
            </w:pPr>
            <w:r>
              <w:rPr>
                <w:rFonts w:ascii="宋体" w:hAnsi="宋体" w:eastAsia="宋体" w:cs="Times New Roman"/>
                <w:sz w:val="24"/>
              </w:rPr>
            </w:r>
            <w:r/>
          </w:p>
        </w:tc>
        <w:tc>
          <w:tcPr>
            <w:tcW w:w="1109" w:type="pct"/>
            <w:vAlign w:val="center"/>
            <w:vMerge w:val="continue"/>
            <w:textDirection w:val="lrTb"/>
            <w:noWrap w:val="false"/>
          </w:tcPr>
          <w:p>
            <w:pPr>
              <w:jc w:val="center"/>
              <w:spacing w:line="440" w:lineRule="exact"/>
              <w:widowControl/>
              <w:rPr>
                <w:rFonts w:ascii="宋体" w:hAnsi="宋体" w:eastAsia="宋体" w:cs="Times New Roman"/>
                <w:sz w:val="24"/>
              </w:rPr>
            </w:pPr>
            <w:r>
              <w:rPr>
                <w:rFonts w:ascii="宋体" w:hAnsi="宋体" w:eastAsia="宋体" w:cs="Times New Roman"/>
                <w:sz w:val="24"/>
              </w:rPr>
            </w:r>
            <w:r/>
          </w:p>
        </w:tc>
        <w:tc>
          <w:tcPr>
            <w:tcW w:w="1463" w:type="pct"/>
            <w:vAlign w:val="center"/>
            <w:vMerge w:val="continue"/>
            <w:textDirection w:val="lrTb"/>
            <w:noWrap w:val="false"/>
          </w:tcPr>
          <w:p>
            <w:pPr>
              <w:jc w:val="center"/>
              <w:spacing w:line="440" w:lineRule="exact"/>
              <w:widowControl/>
              <w:rPr>
                <w:rFonts w:ascii="宋体" w:hAnsi="宋体" w:eastAsia="宋体" w:cs="Times New Roman"/>
                <w:sz w:val="24"/>
              </w:rPr>
            </w:pPr>
            <w:r>
              <w:rPr>
                <w:rFonts w:ascii="宋体" w:hAnsi="宋体" w:eastAsia="宋体" w:cs="Times New Roman"/>
                <w:sz w:val="24"/>
              </w:rPr>
            </w:r>
            <w:r/>
          </w:p>
        </w:tc>
      </w:tr>
      <w:tr>
        <w:trPr>
          <w:trHeight w:val="20"/>
        </w:trPr>
        <w:tc>
          <w:tcPr>
            <w:tcW w:w="1041" w:type="pct"/>
            <w:vAlign w:val="center"/>
            <w:vMerge w:val="continue"/>
            <w:textDirection w:val="lrTb"/>
            <w:noWrap w:val="false"/>
          </w:tcPr>
          <w:p>
            <w:pPr>
              <w:jc w:val="center"/>
              <w:spacing w:line="440" w:lineRule="exact"/>
              <w:widowControl/>
              <w:rPr>
                <w:rFonts w:ascii="宋体" w:hAnsi="宋体" w:eastAsia="宋体" w:cs="Times New Roman"/>
                <w:sz w:val="24"/>
              </w:rPr>
            </w:pPr>
            <w:r>
              <w:rPr>
                <w:rFonts w:ascii="宋体" w:hAnsi="宋体" w:eastAsia="宋体" w:cs="Times New Roman"/>
                <w:sz w:val="24"/>
              </w:rPr>
            </w:r>
            <w:r/>
          </w:p>
        </w:tc>
        <w:tc>
          <w:tcPr>
            <w:tcW w:w="774" w:type="pct"/>
            <w:vAlign w:val="center"/>
            <w:textDirection w:val="lrTb"/>
            <w:noWrap w:val="false"/>
          </w:tcPr>
          <w:p>
            <w:pPr>
              <w:jc w:val="center"/>
              <w:spacing w:line="440" w:lineRule="exact"/>
              <w:widowControl/>
              <w:rPr>
                <w:rFonts w:ascii="宋体" w:hAnsi="宋体" w:eastAsia="宋体" w:cs="Times New Roman"/>
                <w:sz w:val="24"/>
              </w:rPr>
            </w:pPr>
            <w:r>
              <w:rPr>
                <w:rFonts w:ascii="宋体" w:hAnsi="宋体" w:eastAsia="宋体" w:cs="Times New Roman"/>
                <w:sz w:val="24"/>
              </w:rPr>
              <w:t xml:space="preserve">H3</w:t>
            </w:r>
            <w:r/>
          </w:p>
        </w:tc>
        <w:tc>
          <w:tcPr>
            <w:tcW w:w="614" w:type="pct"/>
            <w:vAlign w:val="center"/>
            <w:vMerge w:val="continue"/>
            <w:textDirection w:val="lrTb"/>
            <w:noWrap w:val="false"/>
          </w:tcPr>
          <w:p>
            <w:pPr>
              <w:jc w:val="center"/>
              <w:spacing w:line="440" w:lineRule="exact"/>
              <w:widowControl/>
              <w:rPr>
                <w:rFonts w:ascii="宋体" w:hAnsi="宋体" w:eastAsia="宋体" w:cs="Times New Roman"/>
                <w:sz w:val="24"/>
              </w:rPr>
            </w:pPr>
            <w:r>
              <w:rPr>
                <w:rFonts w:ascii="宋体" w:hAnsi="宋体" w:eastAsia="宋体" w:cs="Times New Roman"/>
                <w:sz w:val="24"/>
              </w:rPr>
            </w:r>
            <w:r/>
          </w:p>
        </w:tc>
        <w:tc>
          <w:tcPr>
            <w:tcW w:w="1109" w:type="pct"/>
            <w:vAlign w:val="center"/>
            <w:vMerge w:val="continue"/>
            <w:textDirection w:val="lrTb"/>
            <w:noWrap w:val="false"/>
          </w:tcPr>
          <w:p>
            <w:pPr>
              <w:jc w:val="center"/>
              <w:spacing w:line="440" w:lineRule="exact"/>
              <w:widowControl/>
              <w:rPr>
                <w:rFonts w:ascii="宋体" w:hAnsi="宋体" w:eastAsia="宋体" w:cs="Times New Roman"/>
                <w:sz w:val="24"/>
              </w:rPr>
            </w:pPr>
            <w:r>
              <w:rPr>
                <w:rFonts w:ascii="宋体" w:hAnsi="宋体" w:eastAsia="宋体" w:cs="Times New Roman"/>
                <w:sz w:val="24"/>
              </w:rPr>
            </w:r>
            <w:r/>
          </w:p>
        </w:tc>
        <w:tc>
          <w:tcPr>
            <w:tcW w:w="1463" w:type="pct"/>
            <w:vAlign w:val="center"/>
            <w:vMerge w:val="continue"/>
            <w:textDirection w:val="lrTb"/>
            <w:noWrap w:val="false"/>
          </w:tcPr>
          <w:p>
            <w:pPr>
              <w:jc w:val="center"/>
              <w:spacing w:line="440" w:lineRule="exact"/>
              <w:widowControl/>
              <w:rPr>
                <w:rFonts w:ascii="宋体" w:hAnsi="宋体" w:eastAsia="宋体" w:cs="Times New Roman"/>
                <w:sz w:val="24"/>
              </w:rPr>
            </w:pPr>
            <w:r>
              <w:rPr>
                <w:rFonts w:ascii="宋体" w:hAnsi="宋体" w:eastAsia="宋体" w:cs="Times New Roman"/>
                <w:sz w:val="24"/>
              </w:rPr>
            </w:r>
            <w:r/>
          </w:p>
        </w:tc>
      </w:tr>
      <w:tr>
        <w:trPr>
          <w:trHeight w:val="20"/>
        </w:trPr>
        <w:tc>
          <w:tcPr>
            <w:tcW w:w="1041" w:type="pct"/>
            <w:vAlign w:val="center"/>
            <w:vMerge w:val="restart"/>
            <w:textDirection w:val="lrTb"/>
            <w:noWrap/>
          </w:tcPr>
          <w:p>
            <w:pPr>
              <w:jc w:val="center"/>
              <w:spacing w:line="440" w:lineRule="exact"/>
              <w:widowControl/>
              <w:rPr>
                <w:rFonts w:ascii="宋体" w:hAnsi="宋体" w:eastAsia="宋体" w:cs="Times New Roman"/>
                <w:sz w:val="24"/>
              </w:rPr>
            </w:pPr>
            <w:r>
              <w:rPr>
                <w:rFonts w:ascii="宋体" w:hAnsi="宋体" w:eastAsia="宋体" w:cs="Times New Roman"/>
                <w:sz w:val="24"/>
              </w:rPr>
              <w:t xml:space="preserve">地下水</w:t>
            </w:r>
            <w:r/>
          </w:p>
        </w:tc>
        <w:tc>
          <w:tcPr>
            <w:tcW w:w="774" w:type="pct"/>
            <w:vAlign w:val="center"/>
            <w:textDirection w:val="lrTb"/>
            <w:noWrap w:val="false"/>
          </w:tcPr>
          <w:p>
            <w:pPr>
              <w:jc w:val="center"/>
              <w:spacing w:line="440" w:lineRule="exact"/>
              <w:widowControl/>
              <w:rPr>
                <w:rFonts w:ascii="宋体" w:hAnsi="宋体" w:eastAsia="宋体" w:cs="Times New Roman"/>
                <w:sz w:val="24"/>
              </w:rPr>
            </w:pPr>
            <w:r>
              <w:rPr>
                <w:rFonts w:ascii="宋体" w:hAnsi="宋体" w:eastAsia="宋体" w:cs="Times New Roman"/>
                <w:sz w:val="24"/>
              </w:rPr>
              <w:t xml:space="preserve">D1</w:t>
            </w:r>
            <w:r/>
          </w:p>
        </w:tc>
        <w:tc>
          <w:tcPr>
            <w:tcW w:w="614" w:type="pct"/>
            <w:vAlign w:val="center"/>
            <w:vMerge w:val="restart"/>
            <w:textDirection w:val="lrTb"/>
            <w:noWrap w:val="false"/>
          </w:tcPr>
          <w:p>
            <w:pPr>
              <w:jc w:val="center"/>
              <w:spacing w:line="440" w:lineRule="exact"/>
              <w:widowControl/>
              <w:rPr>
                <w:rFonts w:ascii="宋体" w:hAnsi="宋体" w:eastAsia="宋体" w:cs="Times New Roman"/>
                <w:sz w:val="24"/>
              </w:rPr>
            </w:pPr>
            <w:r>
              <w:rPr>
                <w:rFonts w:ascii="宋体" w:hAnsi="宋体" w:eastAsia="宋体" w:cs="Times New Roman"/>
                <w:sz w:val="24"/>
              </w:rPr>
              <w:t xml:space="preserve">每半年 1 次</w:t>
            </w:r>
            <w:r/>
          </w:p>
        </w:tc>
        <w:tc>
          <w:tcPr>
            <w:tcW w:w="1109" w:type="pct"/>
            <w:vAlign w:val="center"/>
            <w:vMerge w:val="restart"/>
            <w:textDirection w:val="lrTb"/>
            <w:noWrap w:val="false"/>
          </w:tcPr>
          <w:p>
            <w:pPr>
              <w:jc w:val="center"/>
              <w:spacing w:line="440" w:lineRule="exact"/>
              <w:widowControl/>
              <w:rPr>
                <w:rFonts w:ascii="宋体" w:hAnsi="宋体" w:eastAsia="宋体" w:cs="Times New Roman"/>
                <w:sz w:val="24"/>
              </w:rPr>
            </w:pPr>
            <w:r>
              <w:rPr>
                <w:rFonts w:ascii="宋体" w:hAnsi="宋体" w:eastAsia="宋体" w:cs="Times New Roman"/>
                <w:sz w:val="24"/>
              </w:rPr>
              <w:t xml:space="preserve">pH、氨氮、硝酸盐、亚硝酸盐、总硬度、溶解性总固体、挥发性酚类、氰化物、</w:t>
            </w:r>
            <w:r>
              <w:rPr>
                <w:rFonts w:hint="eastAsia" w:ascii="宋体" w:hAnsi="宋体" w:eastAsia="宋体" w:cs="Times New Roman"/>
                <w:sz w:val="24"/>
              </w:rPr>
              <w:t xml:space="preserve">氟化物、耗氧量</w:t>
            </w:r>
            <w:r>
              <w:rPr>
                <w:rFonts w:ascii="宋体" w:hAnsi="宋体" w:eastAsia="宋体" w:cs="Times New Roman"/>
                <w:sz w:val="24"/>
              </w:rPr>
              <w:t xml:space="preserve">、氯化物、硫酸盐、砷、汞、铬（六价）、铅、镉、铁、锰、铜、锌、</w:t>
            </w:r>
            <w:r>
              <w:rPr>
                <w:rFonts w:hint="eastAsia" w:ascii="宋体" w:hAnsi="宋体" w:eastAsia="宋体" w:cs="Times New Roman"/>
                <w:sz w:val="24"/>
              </w:rPr>
              <w:t xml:space="preserve">铝、</w:t>
            </w:r>
            <w:r>
              <w:rPr>
                <w:rFonts w:ascii="宋体" w:hAnsi="宋体" w:eastAsia="宋体" w:cs="Times New Roman"/>
                <w:sz w:val="24"/>
              </w:rPr>
              <w:t xml:space="preserve">总大肠菌群、细菌总数、</w:t>
            </w:r>
            <w:r>
              <w:rPr>
                <w:rFonts w:hint="eastAsia" w:ascii="宋体" w:hAnsi="宋体" w:eastAsia="宋体" w:cs="Times New Roman"/>
                <w:sz w:val="24"/>
              </w:rPr>
              <w:t xml:space="preserve">阴离子表面活性剂、</w:t>
            </w:r>
            <w:r>
              <w:rPr>
                <w:rFonts w:ascii="宋体" w:hAnsi="宋体" w:eastAsia="宋体" w:cs="Times New Roman"/>
                <w:sz w:val="24"/>
              </w:rPr>
              <w:t xml:space="preserve">苯、甲苯、二甲苯、苯胺类、石油类</w:t>
            </w:r>
            <w:r>
              <w:rPr>
                <w:rFonts w:hint="eastAsia" w:ascii="宋体" w:hAnsi="宋体" w:eastAsia="宋体" w:cs="Times New Roman"/>
                <w:sz w:val="24"/>
              </w:rPr>
              <w:t xml:space="preserve">、</w:t>
            </w:r>
            <w:r>
              <w:rPr>
                <w:rFonts w:ascii="宋体" w:hAnsi="宋体" w:eastAsia="宋体" w:cs="Times New Roman"/>
                <w:sz w:val="24"/>
              </w:rPr>
              <w:t xml:space="preserve">铍、锑、镍、钴、银、钡、二氯甲烷、1,2-二氯乙烷、氯乙烯、氯苯、乙苯、二甲苯（总量）、苯乙烯、2,4-二硝基甲苯、2,6-二硝基甲苯、苯并[a]芘、五氯酚和乐</w:t>
            </w:r>
            <w:r>
              <w:rPr>
                <w:rFonts w:ascii="宋体" w:hAnsi="宋体" w:eastAsia="宋体" w:cs="Times New Roman"/>
                <w:sz w:val="24"/>
              </w:rPr>
              <w:t xml:space="preserve">果、八大离子</w:t>
            </w:r>
            <w:r/>
          </w:p>
        </w:tc>
        <w:tc>
          <w:tcPr>
            <w:tcW w:w="1463" w:type="pct"/>
            <w:vAlign w:val="center"/>
            <w:vMerge w:val="restart"/>
            <w:textDirection w:val="lrTb"/>
            <w:noWrap w:val="false"/>
          </w:tcPr>
          <w:p>
            <w:pPr>
              <w:jc w:val="center"/>
              <w:spacing w:line="440" w:lineRule="exact"/>
              <w:widowControl/>
              <w:rPr>
                <w:rFonts w:ascii="宋体" w:hAnsi="宋体" w:eastAsia="宋体" w:cs="Times New Roman"/>
                <w:sz w:val="24"/>
              </w:rPr>
            </w:pPr>
            <w:r>
              <w:rPr>
                <w:rFonts w:ascii="宋体" w:hAnsi="宋体" w:eastAsia="宋体" w:cs="Times New Roman"/>
                <w:sz w:val="24"/>
              </w:rPr>
              <w:t xml:space="preserve">布点、因子、频次参考</w:t>
            </w:r>
            <w:r>
              <w:rPr>
                <w:rFonts w:hint="eastAsia" w:ascii="宋体" w:hAnsi="宋体" w:eastAsia="宋体" w:cs="Times New Roman"/>
                <w:sz w:val="24"/>
              </w:rPr>
              <w:t xml:space="preserve">关于印发《江苏省化工园区环境监控预警建设方案技术指南（试行）》的通知（苏环办[2016]32号）、《省政府办公厅关于江苏省化工园区（集中区）环境治理工程的实施意见》（苏政办发〔2019〕15号）、规划环评（送审稿）、地下水环境监测技术规范</w:t>
            </w:r>
            <w:r/>
          </w:p>
        </w:tc>
      </w:tr>
      <w:tr>
        <w:trPr>
          <w:trHeight w:val="20"/>
        </w:trPr>
        <w:tc>
          <w:tcPr>
            <w:tcW w:w="1041" w:type="pct"/>
            <w:vAlign w:val="center"/>
            <w:vMerge w:val="continue"/>
            <w:textDirection w:val="lrTb"/>
            <w:noWrap w:val="false"/>
          </w:tcPr>
          <w:p>
            <w:pPr>
              <w:jc w:val="center"/>
              <w:spacing w:line="440" w:lineRule="exact"/>
              <w:widowControl/>
              <w:rPr>
                <w:rFonts w:ascii="宋体" w:hAnsi="宋体" w:eastAsia="宋体" w:cs="Times New Roman"/>
                <w:sz w:val="24"/>
              </w:rPr>
            </w:pPr>
            <w:r>
              <w:rPr>
                <w:rFonts w:ascii="宋体" w:hAnsi="宋体" w:eastAsia="宋体" w:cs="Times New Roman"/>
                <w:sz w:val="24"/>
              </w:rPr>
            </w:r>
            <w:r/>
          </w:p>
        </w:tc>
        <w:tc>
          <w:tcPr>
            <w:tcW w:w="774" w:type="pct"/>
            <w:vAlign w:val="center"/>
            <w:textDirection w:val="lrTb"/>
            <w:noWrap/>
          </w:tcPr>
          <w:p>
            <w:pPr>
              <w:jc w:val="center"/>
              <w:spacing w:line="440" w:lineRule="exact"/>
              <w:widowControl/>
              <w:rPr>
                <w:rFonts w:ascii="宋体" w:hAnsi="宋体" w:eastAsia="宋体" w:cs="Times New Roman"/>
                <w:sz w:val="24"/>
              </w:rPr>
            </w:pPr>
            <w:r>
              <w:rPr>
                <w:rFonts w:ascii="宋体" w:hAnsi="宋体" w:eastAsia="宋体" w:cs="Times New Roman"/>
                <w:sz w:val="24"/>
              </w:rPr>
              <w:t xml:space="preserve">D2</w:t>
            </w:r>
            <w:r/>
          </w:p>
        </w:tc>
        <w:tc>
          <w:tcPr>
            <w:tcW w:w="614" w:type="pct"/>
            <w:vAlign w:val="center"/>
            <w:vMerge w:val="continue"/>
            <w:textDirection w:val="lrTb"/>
            <w:noWrap w:val="false"/>
          </w:tcPr>
          <w:p>
            <w:pPr>
              <w:jc w:val="center"/>
              <w:spacing w:line="440" w:lineRule="exact"/>
              <w:widowControl/>
              <w:rPr>
                <w:rFonts w:ascii="宋体" w:hAnsi="宋体" w:eastAsia="宋体" w:cs="Times New Roman"/>
                <w:sz w:val="24"/>
              </w:rPr>
            </w:pPr>
            <w:r>
              <w:rPr>
                <w:rFonts w:ascii="宋体" w:hAnsi="宋体" w:eastAsia="宋体" w:cs="Times New Roman"/>
                <w:sz w:val="24"/>
              </w:rPr>
            </w:r>
            <w:r/>
          </w:p>
        </w:tc>
        <w:tc>
          <w:tcPr>
            <w:tcW w:w="1109" w:type="pct"/>
            <w:vAlign w:val="center"/>
            <w:vMerge w:val="continue"/>
            <w:textDirection w:val="lrTb"/>
            <w:noWrap w:val="false"/>
          </w:tcPr>
          <w:p>
            <w:pPr>
              <w:jc w:val="center"/>
              <w:spacing w:line="440" w:lineRule="exact"/>
              <w:widowControl/>
              <w:rPr>
                <w:rFonts w:ascii="宋体" w:hAnsi="宋体" w:eastAsia="宋体" w:cs="Times New Roman"/>
                <w:sz w:val="24"/>
              </w:rPr>
            </w:pPr>
            <w:r>
              <w:rPr>
                <w:rFonts w:ascii="宋体" w:hAnsi="宋体" w:eastAsia="宋体" w:cs="Times New Roman"/>
                <w:sz w:val="24"/>
              </w:rPr>
            </w:r>
            <w:r/>
          </w:p>
        </w:tc>
        <w:tc>
          <w:tcPr>
            <w:tcW w:w="1463" w:type="pct"/>
            <w:vAlign w:val="center"/>
            <w:vMerge w:val="continue"/>
            <w:textDirection w:val="lrTb"/>
            <w:noWrap w:val="false"/>
          </w:tcPr>
          <w:p>
            <w:pPr>
              <w:jc w:val="center"/>
              <w:spacing w:line="440" w:lineRule="exact"/>
              <w:widowControl/>
              <w:rPr>
                <w:rFonts w:ascii="宋体" w:hAnsi="宋体" w:eastAsia="宋体" w:cs="Times New Roman"/>
                <w:sz w:val="24"/>
              </w:rPr>
            </w:pPr>
            <w:r>
              <w:rPr>
                <w:rFonts w:ascii="宋体" w:hAnsi="宋体" w:eastAsia="宋体" w:cs="Times New Roman"/>
                <w:sz w:val="24"/>
              </w:rPr>
            </w:r>
            <w:r/>
          </w:p>
        </w:tc>
      </w:tr>
      <w:tr>
        <w:trPr>
          <w:trHeight w:val="20"/>
        </w:trPr>
        <w:tc>
          <w:tcPr>
            <w:tcW w:w="1041" w:type="pct"/>
            <w:vAlign w:val="center"/>
            <w:vMerge w:val="continue"/>
            <w:textDirection w:val="lrTb"/>
            <w:noWrap w:val="false"/>
          </w:tcPr>
          <w:p>
            <w:pPr>
              <w:jc w:val="center"/>
              <w:spacing w:line="440" w:lineRule="exact"/>
              <w:widowControl/>
              <w:rPr>
                <w:rFonts w:ascii="宋体" w:hAnsi="宋体" w:eastAsia="宋体" w:cs="Times New Roman"/>
                <w:sz w:val="24"/>
              </w:rPr>
            </w:pPr>
            <w:r>
              <w:rPr>
                <w:rFonts w:ascii="宋体" w:hAnsi="宋体" w:eastAsia="宋体" w:cs="Times New Roman"/>
                <w:sz w:val="24"/>
              </w:rPr>
            </w:r>
            <w:r/>
          </w:p>
        </w:tc>
        <w:tc>
          <w:tcPr>
            <w:tcW w:w="774" w:type="pct"/>
            <w:vAlign w:val="center"/>
            <w:textDirection w:val="lrTb"/>
            <w:noWrap/>
          </w:tcPr>
          <w:p>
            <w:pPr>
              <w:jc w:val="center"/>
              <w:spacing w:line="440" w:lineRule="exact"/>
              <w:widowControl/>
              <w:rPr>
                <w:rFonts w:ascii="宋体" w:hAnsi="宋体" w:eastAsia="宋体" w:cs="Times New Roman"/>
                <w:sz w:val="24"/>
              </w:rPr>
            </w:pPr>
            <w:r>
              <w:rPr>
                <w:rFonts w:ascii="宋体" w:hAnsi="宋体" w:eastAsia="宋体" w:cs="Times New Roman"/>
                <w:sz w:val="24"/>
              </w:rPr>
              <w:t xml:space="preserve">D3</w:t>
            </w:r>
            <w:r/>
          </w:p>
        </w:tc>
        <w:tc>
          <w:tcPr>
            <w:tcW w:w="614" w:type="pct"/>
            <w:vAlign w:val="center"/>
            <w:vMerge w:val="continue"/>
            <w:textDirection w:val="lrTb"/>
            <w:noWrap w:val="false"/>
          </w:tcPr>
          <w:p>
            <w:pPr>
              <w:jc w:val="center"/>
              <w:spacing w:line="440" w:lineRule="exact"/>
              <w:widowControl/>
              <w:rPr>
                <w:rFonts w:ascii="宋体" w:hAnsi="宋体" w:eastAsia="宋体" w:cs="Times New Roman"/>
                <w:sz w:val="24"/>
              </w:rPr>
            </w:pPr>
            <w:r>
              <w:rPr>
                <w:rFonts w:ascii="宋体" w:hAnsi="宋体" w:eastAsia="宋体" w:cs="Times New Roman"/>
                <w:sz w:val="24"/>
              </w:rPr>
            </w:r>
            <w:r/>
          </w:p>
        </w:tc>
        <w:tc>
          <w:tcPr>
            <w:tcW w:w="1109" w:type="pct"/>
            <w:vAlign w:val="center"/>
            <w:vMerge w:val="continue"/>
            <w:textDirection w:val="lrTb"/>
            <w:noWrap w:val="false"/>
          </w:tcPr>
          <w:p>
            <w:pPr>
              <w:jc w:val="center"/>
              <w:spacing w:line="440" w:lineRule="exact"/>
              <w:widowControl/>
              <w:rPr>
                <w:rFonts w:ascii="宋体" w:hAnsi="宋体" w:eastAsia="宋体" w:cs="Times New Roman"/>
                <w:sz w:val="24"/>
              </w:rPr>
            </w:pPr>
            <w:r>
              <w:rPr>
                <w:rFonts w:ascii="宋体" w:hAnsi="宋体" w:eastAsia="宋体" w:cs="Times New Roman"/>
                <w:sz w:val="24"/>
              </w:rPr>
            </w:r>
            <w:r/>
          </w:p>
        </w:tc>
        <w:tc>
          <w:tcPr>
            <w:tcW w:w="1463" w:type="pct"/>
            <w:vAlign w:val="center"/>
            <w:vMerge w:val="continue"/>
            <w:textDirection w:val="lrTb"/>
            <w:noWrap w:val="false"/>
          </w:tcPr>
          <w:p>
            <w:pPr>
              <w:jc w:val="center"/>
              <w:spacing w:line="440" w:lineRule="exact"/>
              <w:widowControl/>
              <w:rPr>
                <w:rFonts w:ascii="宋体" w:hAnsi="宋体" w:eastAsia="宋体" w:cs="Times New Roman"/>
                <w:sz w:val="24"/>
              </w:rPr>
            </w:pPr>
            <w:r>
              <w:rPr>
                <w:rFonts w:ascii="宋体" w:hAnsi="宋体" w:eastAsia="宋体" w:cs="Times New Roman"/>
                <w:sz w:val="24"/>
              </w:rPr>
            </w:r>
            <w:r/>
          </w:p>
        </w:tc>
      </w:tr>
      <w:tr>
        <w:trPr>
          <w:trHeight w:val="20"/>
        </w:trPr>
        <w:tc>
          <w:tcPr>
            <w:tcW w:w="1041" w:type="pct"/>
            <w:vAlign w:val="center"/>
            <w:vMerge w:val="continue"/>
            <w:textDirection w:val="lrTb"/>
            <w:noWrap w:val="false"/>
          </w:tcPr>
          <w:p>
            <w:pPr>
              <w:jc w:val="center"/>
              <w:spacing w:line="440" w:lineRule="exact"/>
              <w:widowControl/>
              <w:rPr>
                <w:rFonts w:ascii="宋体" w:hAnsi="宋体" w:eastAsia="宋体" w:cs="Times New Roman"/>
                <w:sz w:val="24"/>
              </w:rPr>
            </w:pPr>
            <w:r>
              <w:rPr>
                <w:rFonts w:ascii="宋体" w:hAnsi="宋体" w:eastAsia="宋体" w:cs="Times New Roman"/>
                <w:sz w:val="24"/>
              </w:rPr>
            </w:r>
            <w:r/>
          </w:p>
        </w:tc>
        <w:tc>
          <w:tcPr>
            <w:tcW w:w="774" w:type="pct"/>
            <w:vAlign w:val="center"/>
            <w:textDirection w:val="lrTb"/>
            <w:noWrap/>
          </w:tcPr>
          <w:p>
            <w:pPr>
              <w:jc w:val="center"/>
              <w:spacing w:line="440" w:lineRule="exact"/>
              <w:widowControl/>
              <w:rPr>
                <w:rFonts w:ascii="宋体" w:hAnsi="宋体" w:eastAsia="宋体" w:cs="Times New Roman"/>
                <w:sz w:val="24"/>
              </w:rPr>
            </w:pPr>
            <w:r>
              <w:rPr>
                <w:rFonts w:hint="eastAsia" w:ascii="宋体" w:hAnsi="宋体" w:eastAsia="宋体" w:cs="Times New Roman"/>
                <w:sz w:val="24"/>
              </w:rPr>
              <w:t xml:space="preserve">D</w:t>
            </w:r>
            <w:r>
              <w:rPr>
                <w:rFonts w:ascii="宋体" w:hAnsi="宋体" w:eastAsia="宋体" w:cs="Times New Roman"/>
                <w:sz w:val="24"/>
              </w:rPr>
              <w:t xml:space="preserve">4</w:t>
            </w:r>
            <w:r/>
          </w:p>
        </w:tc>
        <w:tc>
          <w:tcPr>
            <w:tcW w:w="614" w:type="pct"/>
            <w:vAlign w:val="center"/>
            <w:vMerge w:val="continue"/>
            <w:textDirection w:val="lrTb"/>
            <w:noWrap w:val="false"/>
          </w:tcPr>
          <w:p>
            <w:pPr>
              <w:jc w:val="center"/>
              <w:spacing w:line="440" w:lineRule="exact"/>
              <w:widowControl/>
              <w:rPr>
                <w:rFonts w:ascii="宋体" w:hAnsi="宋体" w:eastAsia="宋体" w:cs="Times New Roman"/>
                <w:sz w:val="24"/>
              </w:rPr>
            </w:pPr>
            <w:r>
              <w:rPr>
                <w:rFonts w:ascii="宋体" w:hAnsi="宋体" w:eastAsia="宋体" w:cs="Times New Roman"/>
                <w:sz w:val="24"/>
              </w:rPr>
            </w:r>
            <w:r/>
          </w:p>
        </w:tc>
        <w:tc>
          <w:tcPr>
            <w:tcW w:w="1109" w:type="pct"/>
            <w:vAlign w:val="center"/>
            <w:vMerge w:val="continue"/>
            <w:textDirection w:val="lrTb"/>
            <w:noWrap w:val="false"/>
          </w:tcPr>
          <w:p>
            <w:pPr>
              <w:jc w:val="center"/>
              <w:spacing w:line="440" w:lineRule="exact"/>
              <w:widowControl/>
              <w:rPr>
                <w:rFonts w:ascii="宋体" w:hAnsi="宋体" w:eastAsia="宋体" w:cs="Times New Roman"/>
                <w:sz w:val="24"/>
              </w:rPr>
            </w:pPr>
            <w:r>
              <w:rPr>
                <w:rFonts w:ascii="宋体" w:hAnsi="宋体" w:eastAsia="宋体" w:cs="Times New Roman"/>
                <w:sz w:val="24"/>
              </w:rPr>
            </w:r>
            <w:r/>
          </w:p>
        </w:tc>
        <w:tc>
          <w:tcPr>
            <w:tcW w:w="1463" w:type="pct"/>
            <w:vAlign w:val="center"/>
            <w:vMerge w:val="continue"/>
            <w:textDirection w:val="lrTb"/>
            <w:noWrap w:val="false"/>
          </w:tcPr>
          <w:p>
            <w:pPr>
              <w:jc w:val="center"/>
              <w:spacing w:line="440" w:lineRule="exact"/>
              <w:widowControl/>
              <w:rPr>
                <w:rFonts w:ascii="宋体" w:hAnsi="宋体" w:eastAsia="宋体" w:cs="Times New Roman"/>
                <w:sz w:val="24"/>
              </w:rPr>
            </w:pPr>
            <w:r>
              <w:rPr>
                <w:rFonts w:ascii="宋体" w:hAnsi="宋体" w:eastAsia="宋体" w:cs="Times New Roman"/>
                <w:sz w:val="24"/>
              </w:rPr>
            </w:r>
            <w:r/>
          </w:p>
        </w:tc>
      </w:tr>
      <w:tr>
        <w:trPr>
          <w:trHeight w:val="20"/>
        </w:trPr>
        <w:tc>
          <w:tcPr>
            <w:tcW w:w="1041" w:type="pct"/>
            <w:vAlign w:val="center"/>
            <w:vMerge w:val="continue"/>
            <w:textDirection w:val="lrTb"/>
            <w:noWrap w:val="false"/>
          </w:tcPr>
          <w:p>
            <w:pPr>
              <w:jc w:val="center"/>
              <w:spacing w:line="440" w:lineRule="exact"/>
              <w:widowControl/>
              <w:rPr>
                <w:rFonts w:ascii="宋体" w:hAnsi="宋体" w:eastAsia="宋体" w:cs="Times New Roman"/>
                <w:sz w:val="24"/>
              </w:rPr>
            </w:pPr>
            <w:r>
              <w:rPr>
                <w:rFonts w:ascii="宋体" w:hAnsi="宋体" w:eastAsia="宋体" w:cs="Times New Roman"/>
                <w:sz w:val="24"/>
              </w:rPr>
            </w:r>
            <w:r/>
          </w:p>
        </w:tc>
        <w:tc>
          <w:tcPr>
            <w:tcW w:w="774" w:type="pct"/>
            <w:vAlign w:val="center"/>
            <w:textDirection w:val="lrTb"/>
            <w:noWrap/>
          </w:tcPr>
          <w:p>
            <w:pPr>
              <w:jc w:val="center"/>
              <w:spacing w:line="440" w:lineRule="exact"/>
              <w:widowControl/>
              <w:rPr>
                <w:rFonts w:ascii="宋体" w:hAnsi="宋体" w:eastAsia="宋体" w:cs="Times New Roman"/>
                <w:sz w:val="24"/>
              </w:rPr>
            </w:pPr>
            <w:r>
              <w:rPr>
                <w:rFonts w:hint="eastAsia" w:ascii="宋体" w:hAnsi="宋体" w:eastAsia="宋体" w:cs="Times New Roman"/>
                <w:sz w:val="24"/>
              </w:rPr>
              <w:t xml:space="preserve">D</w:t>
            </w:r>
            <w:r>
              <w:rPr>
                <w:rFonts w:ascii="宋体" w:hAnsi="宋体" w:eastAsia="宋体" w:cs="Times New Roman"/>
                <w:sz w:val="24"/>
              </w:rPr>
              <w:t xml:space="preserve">5</w:t>
            </w:r>
            <w:r/>
          </w:p>
        </w:tc>
        <w:tc>
          <w:tcPr>
            <w:tcW w:w="614" w:type="pct"/>
            <w:vAlign w:val="center"/>
            <w:vMerge w:val="continue"/>
            <w:textDirection w:val="lrTb"/>
            <w:noWrap w:val="false"/>
          </w:tcPr>
          <w:p>
            <w:pPr>
              <w:jc w:val="center"/>
              <w:spacing w:line="440" w:lineRule="exact"/>
              <w:widowControl/>
              <w:rPr>
                <w:rFonts w:ascii="宋体" w:hAnsi="宋体" w:eastAsia="宋体" w:cs="Times New Roman"/>
                <w:sz w:val="24"/>
              </w:rPr>
            </w:pPr>
            <w:r>
              <w:rPr>
                <w:rFonts w:ascii="宋体" w:hAnsi="宋体" w:eastAsia="宋体" w:cs="Times New Roman"/>
                <w:sz w:val="24"/>
              </w:rPr>
            </w:r>
            <w:r/>
          </w:p>
        </w:tc>
        <w:tc>
          <w:tcPr>
            <w:tcW w:w="1109" w:type="pct"/>
            <w:vAlign w:val="center"/>
            <w:vMerge w:val="continue"/>
            <w:textDirection w:val="lrTb"/>
            <w:noWrap w:val="false"/>
          </w:tcPr>
          <w:p>
            <w:pPr>
              <w:jc w:val="center"/>
              <w:spacing w:line="440" w:lineRule="exact"/>
              <w:widowControl/>
              <w:rPr>
                <w:rFonts w:ascii="宋体" w:hAnsi="宋体" w:eastAsia="宋体" w:cs="Times New Roman"/>
                <w:sz w:val="24"/>
              </w:rPr>
            </w:pPr>
            <w:r>
              <w:rPr>
                <w:rFonts w:ascii="宋体" w:hAnsi="宋体" w:eastAsia="宋体" w:cs="Times New Roman"/>
                <w:sz w:val="24"/>
              </w:rPr>
            </w:r>
            <w:r/>
          </w:p>
        </w:tc>
        <w:tc>
          <w:tcPr>
            <w:tcW w:w="1463" w:type="pct"/>
            <w:vAlign w:val="center"/>
            <w:vMerge w:val="continue"/>
            <w:textDirection w:val="lrTb"/>
            <w:noWrap w:val="false"/>
          </w:tcPr>
          <w:p>
            <w:pPr>
              <w:jc w:val="center"/>
              <w:spacing w:line="440" w:lineRule="exact"/>
              <w:widowControl/>
              <w:rPr>
                <w:rFonts w:ascii="宋体" w:hAnsi="宋体" w:eastAsia="宋体" w:cs="Times New Roman"/>
                <w:sz w:val="24"/>
              </w:rPr>
            </w:pPr>
            <w:r>
              <w:rPr>
                <w:rFonts w:ascii="宋体" w:hAnsi="宋体" w:eastAsia="宋体" w:cs="Times New Roman"/>
                <w:sz w:val="24"/>
              </w:rPr>
            </w:r>
            <w:r/>
          </w:p>
        </w:tc>
      </w:tr>
      <w:tr>
        <w:trPr>
          <w:trHeight w:val="20"/>
        </w:trPr>
        <w:tc>
          <w:tcPr>
            <w:tcW w:w="1041" w:type="pct"/>
            <w:vAlign w:val="center"/>
            <w:vMerge w:val="continue"/>
            <w:textDirection w:val="lrTb"/>
            <w:noWrap w:val="false"/>
          </w:tcPr>
          <w:p>
            <w:pPr>
              <w:jc w:val="center"/>
              <w:spacing w:line="440" w:lineRule="exact"/>
              <w:widowControl/>
              <w:rPr>
                <w:rFonts w:ascii="宋体" w:hAnsi="宋体" w:eastAsia="宋体" w:cs="Times New Roman"/>
                <w:sz w:val="24"/>
              </w:rPr>
            </w:pPr>
            <w:r>
              <w:rPr>
                <w:rFonts w:ascii="宋体" w:hAnsi="宋体" w:eastAsia="宋体" w:cs="Times New Roman"/>
                <w:sz w:val="24"/>
              </w:rPr>
            </w:r>
            <w:r/>
          </w:p>
        </w:tc>
        <w:tc>
          <w:tcPr>
            <w:tcW w:w="774" w:type="pct"/>
            <w:vAlign w:val="center"/>
            <w:textDirection w:val="lrTb"/>
            <w:noWrap/>
          </w:tcPr>
          <w:p>
            <w:pPr>
              <w:jc w:val="center"/>
              <w:spacing w:line="440" w:lineRule="exact"/>
              <w:widowControl/>
              <w:rPr>
                <w:rFonts w:ascii="宋体" w:hAnsi="宋体" w:eastAsia="宋体" w:cs="Times New Roman"/>
                <w:sz w:val="24"/>
              </w:rPr>
            </w:pPr>
            <w:r>
              <w:rPr>
                <w:rFonts w:hint="eastAsia" w:ascii="宋体" w:hAnsi="宋体" w:eastAsia="宋体" w:cs="Times New Roman"/>
                <w:sz w:val="24"/>
              </w:rPr>
              <w:t xml:space="preserve">D</w:t>
            </w:r>
            <w:r>
              <w:rPr>
                <w:rFonts w:ascii="宋体" w:hAnsi="宋体" w:eastAsia="宋体" w:cs="Times New Roman"/>
                <w:sz w:val="24"/>
              </w:rPr>
              <w:t xml:space="preserve">6</w:t>
            </w:r>
            <w:r/>
          </w:p>
        </w:tc>
        <w:tc>
          <w:tcPr>
            <w:tcW w:w="614" w:type="pct"/>
            <w:vAlign w:val="center"/>
            <w:vMerge w:val="continue"/>
            <w:textDirection w:val="lrTb"/>
            <w:noWrap w:val="false"/>
          </w:tcPr>
          <w:p>
            <w:pPr>
              <w:jc w:val="center"/>
              <w:spacing w:line="440" w:lineRule="exact"/>
              <w:widowControl/>
              <w:rPr>
                <w:rFonts w:ascii="宋体" w:hAnsi="宋体" w:eastAsia="宋体" w:cs="Times New Roman"/>
                <w:sz w:val="24"/>
              </w:rPr>
            </w:pPr>
            <w:r>
              <w:rPr>
                <w:rFonts w:ascii="宋体" w:hAnsi="宋体" w:eastAsia="宋体" w:cs="Times New Roman"/>
                <w:sz w:val="24"/>
              </w:rPr>
            </w:r>
            <w:r/>
          </w:p>
        </w:tc>
        <w:tc>
          <w:tcPr>
            <w:tcW w:w="1109" w:type="pct"/>
            <w:vAlign w:val="center"/>
            <w:vMerge w:val="continue"/>
            <w:textDirection w:val="lrTb"/>
            <w:noWrap w:val="false"/>
          </w:tcPr>
          <w:p>
            <w:pPr>
              <w:jc w:val="center"/>
              <w:spacing w:line="440" w:lineRule="exact"/>
              <w:widowControl/>
              <w:rPr>
                <w:rFonts w:ascii="宋体" w:hAnsi="宋体" w:eastAsia="宋体" w:cs="Times New Roman"/>
                <w:sz w:val="24"/>
              </w:rPr>
            </w:pPr>
            <w:r>
              <w:rPr>
                <w:rFonts w:ascii="宋体" w:hAnsi="宋体" w:eastAsia="宋体" w:cs="Times New Roman"/>
                <w:sz w:val="24"/>
              </w:rPr>
            </w:r>
            <w:r/>
          </w:p>
        </w:tc>
        <w:tc>
          <w:tcPr>
            <w:tcW w:w="1463" w:type="pct"/>
            <w:vAlign w:val="center"/>
            <w:vMerge w:val="continue"/>
            <w:textDirection w:val="lrTb"/>
            <w:noWrap w:val="false"/>
          </w:tcPr>
          <w:p>
            <w:pPr>
              <w:jc w:val="center"/>
              <w:spacing w:line="440" w:lineRule="exact"/>
              <w:widowControl/>
              <w:rPr>
                <w:rFonts w:ascii="宋体" w:hAnsi="宋体" w:eastAsia="宋体" w:cs="Times New Roman"/>
                <w:sz w:val="24"/>
              </w:rPr>
            </w:pPr>
            <w:r>
              <w:rPr>
                <w:rFonts w:ascii="宋体" w:hAnsi="宋体" w:eastAsia="宋体" w:cs="Times New Roman"/>
                <w:sz w:val="24"/>
              </w:rPr>
            </w:r>
            <w:r/>
          </w:p>
        </w:tc>
      </w:tr>
      <w:tr>
        <w:trPr>
          <w:trHeight w:val="20"/>
        </w:trPr>
        <w:tc>
          <w:tcPr>
            <w:tcW w:w="1041" w:type="pct"/>
            <w:vAlign w:val="center"/>
            <w:vMerge w:val="continue"/>
            <w:textDirection w:val="lrTb"/>
            <w:noWrap w:val="false"/>
          </w:tcPr>
          <w:p>
            <w:pPr>
              <w:jc w:val="center"/>
              <w:spacing w:line="440" w:lineRule="exact"/>
              <w:widowControl/>
              <w:rPr>
                <w:rFonts w:ascii="宋体" w:hAnsi="宋体" w:eastAsia="宋体" w:cs="Times New Roman"/>
                <w:sz w:val="24"/>
              </w:rPr>
            </w:pPr>
            <w:r>
              <w:rPr>
                <w:rFonts w:ascii="宋体" w:hAnsi="宋体" w:eastAsia="宋体" w:cs="Times New Roman"/>
                <w:sz w:val="24"/>
              </w:rPr>
            </w:r>
            <w:r/>
          </w:p>
        </w:tc>
        <w:tc>
          <w:tcPr>
            <w:tcW w:w="774" w:type="pct"/>
            <w:vAlign w:val="center"/>
            <w:textDirection w:val="lrTb"/>
            <w:noWrap/>
          </w:tcPr>
          <w:p>
            <w:pPr>
              <w:jc w:val="center"/>
              <w:spacing w:line="440" w:lineRule="exact"/>
              <w:widowControl/>
              <w:rPr>
                <w:rFonts w:ascii="宋体" w:hAnsi="宋体" w:eastAsia="宋体" w:cs="Times New Roman"/>
                <w:sz w:val="24"/>
              </w:rPr>
            </w:pPr>
            <w:r>
              <w:rPr>
                <w:rFonts w:hint="eastAsia" w:ascii="宋体" w:hAnsi="宋体" w:eastAsia="宋体" w:cs="Times New Roman"/>
                <w:sz w:val="24"/>
              </w:rPr>
              <w:t xml:space="preserve">D</w:t>
            </w:r>
            <w:r>
              <w:rPr>
                <w:rFonts w:ascii="宋体" w:hAnsi="宋体" w:eastAsia="宋体" w:cs="Times New Roman"/>
                <w:sz w:val="24"/>
              </w:rPr>
              <w:t xml:space="preserve">7</w:t>
            </w:r>
            <w:r/>
          </w:p>
        </w:tc>
        <w:tc>
          <w:tcPr>
            <w:tcW w:w="614" w:type="pct"/>
            <w:vAlign w:val="center"/>
            <w:vMerge w:val="continue"/>
            <w:textDirection w:val="lrTb"/>
            <w:noWrap w:val="false"/>
          </w:tcPr>
          <w:p>
            <w:pPr>
              <w:jc w:val="center"/>
              <w:spacing w:line="440" w:lineRule="exact"/>
              <w:widowControl/>
              <w:rPr>
                <w:rFonts w:ascii="宋体" w:hAnsi="宋体" w:eastAsia="宋体" w:cs="Times New Roman"/>
                <w:sz w:val="24"/>
              </w:rPr>
            </w:pPr>
            <w:r>
              <w:rPr>
                <w:rFonts w:ascii="宋体" w:hAnsi="宋体" w:eastAsia="宋体" w:cs="Times New Roman"/>
                <w:sz w:val="24"/>
              </w:rPr>
            </w:r>
            <w:r/>
          </w:p>
        </w:tc>
        <w:tc>
          <w:tcPr>
            <w:tcW w:w="1109" w:type="pct"/>
            <w:vAlign w:val="center"/>
            <w:vMerge w:val="continue"/>
            <w:textDirection w:val="lrTb"/>
            <w:noWrap w:val="false"/>
          </w:tcPr>
          <w:p>
            <w:pPr>
              <w:jc w:val="center"/>
              <w:spacing w:line="440" w:lineRule="exact"/>
              <w:widowControl/>
              <w:rPr>
                <w:rFonts w:ascii="宋体" w:hAnsi="宋体" w:eastAsia="宋体" w:cs="Times New Roman"/>
                <w:sz w:val="24"/>
              </w:rPr>
            </w:pPr>
            <w:r>
              <w:rPr>
                <w:rFonts w:ascii="宋体" w:hAnsi="宋体" w:eastAsia="宋体" w:cs="Times New Roman"/>
                <w:sz w:val="24"/>
              </w:rPr>
            </w:r>
            <w:r/>
          </w:p>
        </w:tc>
        <w:tc>
          <w:tcPr>
            <w:tcW w:w="1463" w:type="pct"/>
            <w:vAlign w:val="center"/>
            <w:vMerge w:val="continue"/>
            <w:textDirection w:val="lrTb"/>
            <w:noWrap w:val="false"/>
          </w:tcPr>
          <w:p>
            <w:pPr>
              <w:jc w:val="center"/>
              <w:spacing w:line="440" w:lineRule="exact"/>
              <w:widowControl/>
              <w:rPr>
                <w:rFonts w:ascii="宋体" w:hAnsi="宋体" w:eastAsia="宋体" w:cs="Times New Roman"/>
                <w:sz w:val="24"/>
              </w:rPr>
            </w:pPr>
            <w:r>
              <w:rPr>
                <w:rFonts w:ascii="宋体" w:hAnsi="宋体" w:eastAsia="宋体" w:cs="Times New Roman"/>
                <w:sz w:val="24"/>
              </w:rPr>
            </w:r>
            <w:r/>
          </w:p>
        </w:tc>
      </w:tr>
      <w:tr>
        <w:trPr>
          <w:trHeight w:val="20"/>
        </w:trPr>
        <w:tc>
          <w:tcPr>
            <w:tcW w:w="1041" w:type="pct"/>
            <w:vAlign w:val="center"/>
            <w:vMerge w:val="continue"/>
            <w:textDirection w:val="lrTb"/>
            <w:noWrap w:val="false"/>
          </w:tcPr>
          <w:p>
            <w:pPr>
              <w:jc w:val="center"/>
              <w:spacing w:line="440" w:lineRule="exact"/>
              <w:widowControl/>
              <w:rPr>
                <w:rFonts w:ascii="宋体" w:hAnsi="宋体" w:eastAsia="宋体" w:cs="Times New Roman"/>
                <w:sz w:val="24"/>
              </w:rPr>
            </w:pPr>
            <w:r>
              <w:rPr>
                <w:rFonts w:ascii="宋体" w:hAnsi="宋体" w:eastAsia="宋体" w:cs="Times New Roman"/>
                <w:sz w:val="24"/>
              </w:rPr>
            </w:r>
            <w:r/>
          </w:p>
        </w:tc>
        <w:tc>
          <w:tcPr>
            <w:tcW w:w="774" w:type="pct"/>
            <w:vAlign w:val="center"/>
            <w:textDirection w:val="lrTb"/>
            <w:noWrap/>
          </w:tcPr>
          <w:p>
            <w:pPr>
              <w:jc w:val="center"/>
              <w:spacing w:line="440" w:lineRule="exact"/>
              <w:widowControl/>
              <w:rPr>
                <w:rFonts w:ascii="宋体" w:hAnsi="宋体" w:eastAsia="宋体" w:cs="Times New Roman"/>
                <w:sz w:val="24"/>
              </w:rPr>
            </w:pPr>
            <w:r>
              <w:rPr>
                <w:rFonts w:hint="eastAsia" w:ascii="宋体" w:hAnsi="宋体" w:eastAsia="宋体" w:cs="Times New Roman"/>
                <w:sz w:val="24"/>
              </w:rPr>
              <w:t xml:space="preserve">D</w:t>
            </w:r>
            <w:r>
              <w:rPr>
                <w:rFonts w:ascii="宋体" w:hAnsi="宋体" w:eastAsia="宋体" w:cs="Times New Roman"/>
                <w:sz w:val="24"/>
              </w:rPr>
              <w:t xml:space="preserve">8</w:t>
            </w:r>
            <w:r/>
          </w:p>
        </w:tc>
        <w:tc>
          <w:tcPr>
            <w:tcW w:w="614" w:type="pct"/>
            <w:vAlign w:val="center"/>
            <w:vMerge w:val="continue"/>
            <w:textDirection w:val="lrTb"/>
            <w:noWrap w:val="false"/>
          </w:tcPr>
          <w:p>
            <w:pPr>
              <w:jc w:val="center"/>
              <w:spacing w:line="440" w:lineRule="exact"/>
              <w:widowControl/>
              <w:rPr>
                <w:rFonts w:ascii="宋体" w:hAnsi="宋体" w:eastAsia="宋体" w:cs="Times New Roman"/>
                <w:sz w:val="24"/>
              </w:rPr>
            </w:pPr>
            <w:r>
              <w:rPr>
                <w:rFonts w:ascii="宋体" w:hAnsi="宋体" w:eastAsia="宋体" w:cs="Times New Roman"/>
                <w:sz w:val="24"/>
              </w:rPr>
            </w:r>
            <w:r/>
          </w:p>
        </w:tc>
        <w:tc>
          <w:tcPr>
            <w:tcW w:w="1109" w:type="pct"/>
            <w:vAlign w:val="center"/>
            <w:vMerge w:val="continue"/>
            <w:textDirection w:val="lrTb"/>
            <w:noWrap w:val="false"/>
          </w:tcPr>
          <w:p>
            <w:pPr>
              <w:jc w:val="center"/>
              <w:spacing w:line="440" w:lineRule="exact"/>
              <w:widowControl/>
              <w:rPr>
                <w:rFonts w:ascii="宋体" w:hAnsi="宋体" w:eastAsia="宋体" w:cs="Times New Roman"/>
                <w:sz w:val="24"/>
              </w:rPr>
            </w:pPr>
            <w:r>
              <w:rPr>
                <w:rFonts w:ascii="宋体" w:hAnsi="宋体" w:eastAsia="宋体" w:cs="Times New Roman"/>
                <w:sz w:val="24"/>
              </w:rPr>
            </w:r>
            <w:r/>
          </w:p>
        </w:tc>
        <w:tc>
          <w:tcPr>
            <w:tcW w:w="1463" w:type="pct"/>
            <w:vAlign w:val="center"/>
            <w:vMerge w:val="continue"/>
            <w:textDirection w:val="lrTb"/>
            <w:noWrap w:val="false"/>
          </w:tcPr>
          <w:p>
            <w:pPr>
              <w:jc w:val="center"/>
              <w:spacing w:line="440" w:lineRule="exact"/>
              <w:widowControl/>
              <w:rPr>
                <w:rFonts w:ascii="宋体" w:hAnsi="宋体" w:eastAsia="宋体" w:cs="Times New Roman"/>
                <w:sz w:val="24"/>
              </w:rPr>
            </w:pPr>
            <w:r>
              <w:rPr>
                <w:rFonts w:ascii="宋体" w:hAnsi="宋体" w:eastAsia="宋体" w:cs="Times New Roman"/>
                <w:sz w:val="24"/>
              </w:rPr>
            </w:r>
            <w:r/>
          </w:p>
        </w:tc>
      </w:tr>
      <w:tr>
        <w:trPr>
          <w:trHeight w:val="20"/>
        </w:trPr>
        <w:tc>
          <w:tcPr>
            <w:tcW w:w="1041" w:type="pct"/>
            <w:vAlign w:val="center"/>
            <w:vMerge w:val="continue"/>
            <w:textDirection w:val="lrTb"/>
            <w:noWrap w:val="false"/>
          </w:tcPr>
          <w:p>
            <w:pPr>
              <w:jc w:val="center"/>
              <w:spacing w:line="440" w:lineRule="exact"/>
              <w:widowControl/>
              <w:rPr>
                <w:rFonts w:ascii="宋体" w:hAnsi="宋体" w:eastAsia="宋体" w:cs="Times New Roman"/>
                <w:sz w:val="24"/>
              </w:rPr>
            </w:pPr>
            <w:r>
              <w:rPr>
                <w:rFonts w:ascii="宋体" w:hAnsi="宋体" w:eastAsia="宋体" w:cs="Times New Roman"/>
                <w:sz w:val="24"/>
              </w:rPr>
            </w:r>
            <w:r/>
          </w:p>
        </w:tc>
        <w:tc>
          <w:tcPr>
            <w:tcW w:w="774" w:type="pct"/>
            <w:vAlign w:val="center"/>
            <w:textDirection w:val="lrTb"/>
            <w:noWrap/>
          </w:tcPr>
          <w:p>
            <w:pPr>
              <w:jc w:val="center"/>
              <w:spacing w:line="440" w:lineRule="exact"/>
              <w:widowControl/>
              <w:rPr>
                <w:rFonts w:ascii="宋体" w:hAnsi="宋体" w:eastAsia="宋体" w:cs="Times New Roman"/>
                <w:sz w:val="24"/>
              </w:rPr>
            </w:pPr>
            <w:r>
              <w:rPr>
                <w:rFonts w:hint="eastAsia" w:ascii="宋体" w:hAnsi="宋体" w:eastAsia="宋体" w:cs="Times New Roman"/>
                <w:sz w:val="24"/>
              </w:rPr>
              <w:t xml:space="preserve">D</w:t>
            </w:r>
            <w:r>
              <w:rPr>
                <w:rFonts w:ascii="宋体" w:hAnsi="宋体" w:eastAsia="宋体" w:cs="Times New Roman"/>
                <w:sz w:val="24"/>
              </w:rPr>
              <w:t xml:space="preserve">9</w:t>
            </w:r>
            <w:r/>
          </w:p>
        </w:tc>
        <w:tc>
          <w:tcPr>
            <w:tcW w:w="614" w:type="pct"/>
            <w:vAlign w:val="center"/>
            <w:vMerge w:val="continue"/>
            <w:textDirection w:val="lrTb"/>
            <w:noWrap w:val="false"/>
          </w:tcPr>
          <w:p>
            <w:pPr>
              <w:jc w:val="center"/>
              <w:spacing w:line="440" w:lineRule="exact"/>
              <w:widowControl/>
              <w:rPr>
                <w:rFonts w:ascii="宋体" w:hAnsi="宋体" w:eastAsia="宋体" w:cs="Times New Roman"/>
                <w:sz w:val="24"/>
              </w:rPr>
            </w:pPr>
            <w:r>
              <w:rPr>
                <w:rFonts w:ascii="宋体" w:hAnsi="宋体" w:eastAsia="宋体" w:cs="Times New Roman"/>
                <w:sz w:val="24"/>
              </w:rPr>
            </w:r>
            <w:r/>
          </w:p>
        </w:tc>
        <w:tc>
          <w:tcPr>
            <w:tcW w:w="1109" w:type="pct"/>
            <w:vAlign w:val="center"/>
            <w:vMerge w:val="continue"/>
            <w:textDirection w:val="lrTb"/>
            <w:noWrap w:val="false"/>
          </w:tcPr>
          <w:p>
            <w:pPr>
              <w:jc w:val="center"/>
              <w:spacing w:line="440" w:lineRule="exact"/>
              <w:widowControl/>
              <w:rPr>
                <w:rFonts w:ascii="宋体" w:hAnsi="宋体" w:eastAsia="宋体" w:cs="Times New Roman"/>
                <w:sz w:val="24"/>
              </w:rPr>
            </w:pPr>
            <w:r>
              <w:rPr>
                <w:rFonts w:ascii="宋体" w:hAnsi="宋体" w:eastAsia="宋体" w:cs="Times New Roman"/>
                <w:sz w:val="24"/>
              </w:rPr>
            </w:r>
            <w:r/>
          </w:p>
        </w:tc>
        <w:tc>
          <w:tcPr>
            <w:tcW w:w="1463" w:type="pct"/>
            <w:vAlign w:val="center"/>
            <w:vMerge w:val="continue"/>
            <w:textDirection w:val="lrTb"/>
            <w:noWrap w:val="false"/>
          </w:tcPr>
          <w:p>
            <w:pPr>
              <w:jc w:val="center"/>
              <w:spacing w:line="440" w:lineRule="exact"/>
              <w:widowControl/>
              <w:rPr>
                <w:rFonts w:ascii="宋体" w:hAnsi="宋体" w:eastAsia="宋体" w:cs="Times New Roman"/>
                <w:sz w:val="24"/>
              </w:rPr>
            </w:pPr>
            <w:r>
              <w:rPr>
                <w:rFonts w:ascii="宋体" w:hAnsi="宋体" w:eastAsia="宋体" w:cs="Times New Roman"/>
                <w:sz w:val="24"/>
              </w:rPr>
            </w:r>
            <w:r/>
          </w:p>
        </w:tc>
      </w:tr>
      <w:tr>
        <w:trPr>
          <w:trHeight w:val="20"/>
        </w:trPr>
        <w:tc>
          <w:tcPr>
            <w:tcW w:w="1041" w:type="pct"/>
            <w:vAlign w:val="center"/>
            <w:vMerge w:val="continue"/>
            <w:textDirection w:val="lrTb"/>
            <w:noWrap w:val="false"/>
          </w:tcPr>
          <w:p>
            <w:pPr>
              <w:jc w:val="center"/>
              <w:spacing w:line="440" w:lineRule="exact"/>
              <w:widowControl/>
              <w:rPr>
                <w:rFonts w:ascii="宋体" w:hAnsi="宋体" w:eastAsia="宋体" w:cs="Times New Roman"/>
                <w:sz w:val="24"/>
              </w:rPr>
            </w:pPr>
            <w:r>
              <w:rPr>
                <w:rFonts w:ascii="宋体" w:hAnsi="宋体" w:eastAsia="宋体" w:cs="Times New Roman"/>
                <w:sz w:val="24"/>
              </w:rPr>
            </w:r>
            <w:r/>
          </w:p>
        </w:tc>
        <w:tc>
          <w:tcPr>
            <w:tcW w:w="774" w:type="pct"/>
            <w:vAlign w:val="center"/>
            <w:textDirection w:val="lrTb"/>
            <w:noWrap/>
          </w:tcPr>
          <w:p>
            <w:pPr>
              <w:jc w:val="center"/>
              <w:spacing w:line="440" w:lineRule="exact"/>
              <w:widowControl/>
              <w:rPr>
                <w:rFonts w:ascii="宋体" w:hAnsi="宋体" w:eastAsia="宋体" w:cs="Times New Roman"/>
                <w:sz w:val="24"/>
              </w:rPr>
            </w:pPr>
            <w:r>
              <w:rPr>
                <w:rFonts w:hint="eastAsia" w:ascii="宋体" w:hAnsi="宋体" w:eastAsia="宋体" w:cs="Times New Roman"/>
                <w:sz w:val="24"/>
              </w:rPr>
              <w:t xml:space="preserve">D</w:t>
            </w:r>
            <w:r>
              <w:rPr>
                <w:rFonts w:ascii="宋体" w:hAnsi="宋体" w:eastAsia="宋体" w:cs="Times New Roman"/>
                <w:sz w:val="24"/>
              </w:rPr>
              <w:t xml:space="preserve">10</w:t>
            </w:r>
            <w:r/>
          </w:p>
        </w:tc>
        <w:tc>
          <w:tcPr>
            <w:tcW w:w="614" w:type="pct"/>
            <w:vAlign w:val="center"/>
            <w:vMerge w:val="continue"/>
            <w:textDirection w:val="lrTb"/>
            <w:noWrap w:val="false"/>
          </w:tcPr>
          <w:p>
            <w:pPr>
              <w:jc w:val="center"/>
              <w:spacing w:line="440" w:lineRule="exact"/>
              <w:widowControl/>
              <w:rPr>
                <w:rFonts w:ascii="宋体" w:hAnsi="宋体" w:eastAsia="宋体" w:cs="Times New Roman"/>
                <w:sz w:val="24"/>
              </w:rPr>
            </w:pPr>
            <w:r>
              <w:rPr>
                <w:rFonts w:ascii="宋体" w:hAnsi="宋体" w:eastAsia="宋体" w:cs="Times New Roman"/>
                <w:sz w:val="24"/>
              </w:rPr>
            </w:r>
            <w:r/>
          </w:p>
        </w:tc>
        <w:tc>
          <w:tcPr>
            <w:tcW w:w="1109" w:type="pct"/>
            <w:vAlign w:val="center"/>
            <w:vMerge w:val="continue"/>
            <w:textDirection w:val="lrTb"/>
            <w:noWrap w:val="false"/>
          </w:tcPr>
          <w:p>
            <w:pPr>
              <w:jc w:val="center"/>
              <w:spacing w:line="440" w:lineRule="exact"/>
              <w:widowControl/>
              <w:rPr>
                <w:rFonts w:ascii="宋体" w:hAnsi="宋体" w:eastAsia="宋体" w:cs="Times New Roman"/>
                <w:sz w:val="24"/>
              </w:rPr>
            </w:pPr>
            <w:r>
              <w:rPr>
                <w:rFonts w:ascii="宋体" w:hAnsi="宋体" w:eastAsia="宋体" w:cs="Times New Roman"/>
                <w:sz w:val="24"/>
              </w:rPr>
            </w:r>
            <w:r/>
          </w:p>
        </w:tc>
        <w:tc>
          <w:tcPr>
            <w:tcW w:w="1463" w:type="pct"/>
            <w:vAlign w:val="center"/>
            <w:vMerge w:val="continue"/>
            <w:textDirection w:val="lrTb"/>
            <w:noWrap w:val="false"/>
          </w:tcPr>
          <w:p>
            <w:pPr>
              <w:jc w:val="center"/>
              <w:spacing w:line="440" w:lineRule="exact"/>
              <w:widowControl/>
              <w:rPr>
                <w:rFonts w:ascii="宋体" w:hAnsi="宋体" w:eastAsia="宋体" w:cs="Times New Roman"/>
                <w:sz w:val="24"/>
              </w:rPr>
            </w:pPr>
            <w:r>
              <w:rPr>
                <w:rFonts w:ascii="宋体" w:hAnsi="宋体" w:eastAsia="宋体" w:cs="Times New Roman"/>
                <w:sz w:val="24"/>
              </w:rPr>
            </w:r>
            <w:r/>
          </w:p>
        </w:tc>
      </w:tr>
      <w:tr>
        <w:trPr>
          <w:trHeight w:val="20"/>
        </w:trPr>
        <w:tc>
          <w:tcPr>
            <w:tcW w:w="1041" w:type="pct"/>
            <w:vAlign w:val="center"/>
            <w:vMerge w:val="continue"/>
            <w:textDirection w:val="lrTb"/>
            <w:noWrap w:val="false"/>
          </w:tcPr>
          <w:p>
            <w:pPr>
              <w:jc w:val="center"/>
              <w:spacing w:line="440" w:lineRule="exact"/>
              <w:widowControl/>
              <w:rPr>
                <w:rFonts w:ascii="宋体" w:hAnsi="宋体" w:eastAsia="宋体" w:cs="Times New Roman"/>
                <w:sz w:val="24"/>
              </w:rPr>
            </w:pPr>
            <w:r>
              <w:rPr>
                <w:rFonts w:ascii="宋体" w:hAnsi="宋体" w:eastAsia="宋体" w:cs="Times New Roman"/>
                <w:sz w:val="24"/>
              </w:rPr>
            </w:r>
            <w:r/>
          </w:p>
        </w:tc>
        <w:tc>
          <w:tcPr>
            <w:tcW w:w="774" w:type="pct"/>
            <w:vAlign w:val="center"/>
            <w:textDirection w:val="lrTb"/>
            <w:noWrap/>
          </w:tcPr>
          <w:p>
            <w:pPr>
              <w:jc w:val="center"/>
              <w:spacing w:line="440" w:lineRule="exact"/>
              <w:widowControl/>
              <w:rPr>
                <w:rFonts w:ascii="宋体" w:hAnsi="宋体" w:eastAsia="宋体" w:cs="Times New Roman"/>
                <w:sz w:val="24"/>
              </w:rPr>
            </w:pPr>
            <w:r>
              <w:rPr>
                <w:rFonts w:hint="eastAsia" w:ascii="宋体" w:hAnsi="宋体" w:eastAsia="宋体" w:cs="Times New Roman"/>
                <w:sz w:val="24"/>
              </w:rPr>
              <w:t xml:space="preserve">D</w:t>
            </w:r>
            <w:r>
              <w:rPr>
                <w:rFonts w:ascii="宋体" w:hAnsi="宋体" w:eastAsia="宋体" w:cs="Times New Roman"/>
                <w:sz w:val="24"/>
              </w:rPr>
              <w:t xml:space="preserve">11</w:t>
            </w:r>
            <w:r/>
          </w:p>
        </w:tc>
        <w:tc>
          <w:tcPr>
            <w:tcW w:w="614" w:type="pct"/>
            <w:vAlign w:val="center"/>
            <w:vMerge w:val="continue"/>
            <w:textDirection w:val="lrTb"/>
            <w:noWrap w:val="false"/>
          </w:tcPr>
          <w:p>
            <w:pPr>
              <w:jc w:val="center"/>
              <w:spacing w:line="440" w:lineRule="exact"/>
              <w:widowControl/>
              <w:rPr>
                <w:rFonts w:ascii="宋体" w:hAnsi="宋体" w:eastAsia="宋体" w:cs="Times New Roman"/>
                <w:sz w:val="24"/>
              </w:rPr>
            </w:pPr>
            <w:r>
              <w:rPr>
                <w:rFonts w:ascii="宋体" w:hAnsi="宋体" w:eastAsia="宋体" w:cs="Times New Roman"/>
                <w:sz w:val="24"/>
              </w:rPr>
            </w:r>
            <w:r/>
          </w:p>
        </w:tc>
        <w:tc>
          <w:tcPr>
            <w:tcW w:w="1109" w:type="pct"/>
            <w:vAlign w:val="center"/>
            <w:vMerge w:val="continue"/>
            <w:textDirection w:val="lrTb"/>
            <w:noWrap w:val="false"/>
          </w:tcPr>
          <w:p>
            <w:pPr>
              <w:jc w:val="center"/>
              <w:spacing w:line="440" w:lineRule="exact"/>
              <w:widowControl/>
              <w:rPr>
                <w:rFonts w:ascii="宋体" w:hAnsi="宋体" w:eastAsia="宋体" w:cs="Times New Roman"/>
                <w:sz w:val="24"/>
              </w:rPr>
            </w:pPr>
            <w:r>
              <w:rPr>
                <w:rFonts w:ascii="宋体" w:hAnsi="宋体" w:eastAsia="宋体" w:cs="Times New Roman"/>
                <w:sz w:val="24"/>
              </w:rPr>
            </w:r>
            <w:r/>
          </w:p>
        </w:tc>
        <w:tc>
          <w:tcPr>
            <w:tcW w:w="1463" w:type="pct"/>
            <w:vAlign w:val="center"/>
            <w:vMerge w:val="continue"/>
            <w:textDirection w:val="lrTb"/>
            <w:noWrap w:val="false"/>
          </w:tcPr>
          <w:p>
            <w:pPr>
              <w:jc w:val="center"/>
              <w:spacing w:line="440" w:lineRule="exact"/>
              <w:widowControl/>
              <w:rPr>
                <w:rFonts w:ascii="宋体" w:hAnsi="宋体" w:eastAsia="宋体" w:cs="Times New Roman"/>
                <w:sz w:val="24"/>
              </w:rPr>
            </w:pPr>
            <w:r>
              <w:rPr>
                <w:rFonts w:ascii="宋体" w:hAnsi="宋体" w:eastAsia="宋体" w:cs="Times New Roman"/>
                <w:sz w:val="24"/>
              </w:rPr>
            </w:r>
            <w:r/>
          </w:p>
        </w:tc>
      </w:tr>
      <w:tr>
        <w:trPr>
          <w:trHeight w:val="20"/>
        </w:trPr>
        <w:tc>
          <w:tcPr>
            <w:tcW w:w="1041" w:type="pct"/>
            <w:vAlign w:val="center"/>
            <w:vMerge w:val="continue"/>
            <w:textDirection w:val="lrTb"/>
            <w:noWrap w:val="false"/>
          </w:tcPr>
          <w:p>
            <w:pPr>
              <w:jc w:val="center"/>
              <w:spacing w:line="440" w:lineRule="exact"/>
              <w:widowControl/>
              <w:rPr>
                <w:rFonts w:ascii="宋体" w:hAnsi="宋体" w:eastAsia="宋体" w:cs="Times New Roman"/>
                <w:sz w:val="24"/>
              </w:rPr>
            </w:pPr>
            <w:r>
              <w:rPr>
                <w:rFonts w:ascii="宋体" w:hAnsi="宋体" w:eastAsia="宋体" w:cs="Times New Roman"/>
                <w:sz w:val="24"/>
              </w:rPr>
            </w:r>
            <w:r/>
          </w:p>
        </w:tc>
        <w:tc>
          <w:tcPr>
            <w:tcW w:w="774" w:type="pct"/>
            <w:vAlign w:val="center"/>
            <w:textDirection w:val="lrTb"/>
            <w:noWrap/>
          </w:tcPr>
          <w:p>
            <w:pPr>
              <w:jc w:val="center"/>
              <w:spacing w:line="440" w:lineRule="exact"/>
              <w:rPr>
                <w:rFonts w:ascii="宋体" w:hAnsi="宋体" w:eastAsia="宋体" w:cs="Times New Roman"/>
                <w:sz w:val="24"/>
              </w:rPr>
            </w:pPr>
            <w:r>
              <w:rPr>
                <w:rFonts w:hint="eastAsia" w:ascii="宋体" w:hAnsi="宋体" w:eastAsia="宋体" w:cs="Times New Roman"/>
                <w:sz w:val="24"/>
              </w:rPr>
              <w:t xml:space="preserve">D</w:t>
            </w:r>
            <w:r>
              <w:rPr>
                <w:rFonts w:ascii="宋体" w:hAnsi="宋体" w:eastAsia="宋体" w:cs="Times New Roman"/>
                <w:sz w:val="24"/>
              </w:rPr>
              <w:t xml:space="preserve">12</w:t>
            </w:r>
            <w:r/>
          </w:p>
        </w:tc>
        <w:tc>
          <w:tcPr>
            <w:tcW w:w="614" w:type="pct"/>
            <w:vAlign w:val="center"/>
            <w:vMerge w:val="continue"/>
            <w:textDirection w:val="lrTb"/>
            <w:noWrap w:val="false"/>
          </w:tcPr>
          <w:p>
            <w:pPr>
              <w:jc w:val="center"/>
              <w:spacing w:line="440" w:lineRule="exact"/>
              <w:widowControl/>
              <w:rPr>
                <w:rFonts w:ascii="宋体" w:hAnsi="宋体" w:eastAsia="宋体" w:cs="Times New Roman"/>
                <w:sz w:val="24"/>
              </w:rPr>
            </w:pPr>
            <w:r>
              <w:rPr>
                <w:rFonts w:ascii="宋体" w:hAnsi="宋体" w:eastAsia="宋体" w:cs="Times New Roman"/>
                <w:sz w:val="24"/>
              </w:rPr>
            </w:r>
            <w:r/>
          </w:p>
        </w:tc>
        <w:tc>
          <w:tcPr>
            <w:tcW w:w="1109" w:type="pct"/>
            <w:vAlign w:val="center"/>
            <w:vMerge w:val="continue"/>
            <w:textDirection w:val="lrTb"/>
            <w:noWrap w:val="false"/>
          </w:tcPr>
          <w:p>
            <w:pPr>
              <w:jc w:val="center"/>
              <w:spacing w:line="440" w:lineRule="exact"/>
              <w:widowControl/>
              <w:rPr>
                <w:rFonts w:ascii="宋体" w:hAnsi="宋体" w:eastAsia="宋体" w:cs="Times New Roman"/>
                <w:sz w:val="24"/>
              </w:rPr>
            </w:pPr>
            <w:r>
              <w:rPr>
                <w:rFonts w:ascii="宋体" w:hAnsi="宋体" w:eastAsia="宋体" w:cs="Times New Roman"/>
                <w:sz w:val="24"/>
              </w:rPr>
            </w:r>
            <w:r/>
          </w:p>
        </w:tc>
        <w:tc>
          <w:tcPr>
            <w:tcW w:w="1463" w:type="pct"/>
            <w:vAlign w:val="center"/>
            <w:vMerge w:val="continue"/>
            <w:textDirection w:val="lrTb"/>
            <w:noWrap w:val="false"/>
          </w:tcPr>
          <w:p>
            <w:pPr>
              <w:jc w:val="center"/>
              <w:spacing w:line="440" w:lineRule="exact"/>
              <w:widowControl/>
              <w:rPr>
                <w:rFonts w:ascii="宋体" w:hAnsi="宋体" w:eastAsia="宋体" w:cs="Times New Roman"/>
                <w:sz w:val="24"/>
              </w:rPr>
            </w:pPr>
            <w:r>
              <w:rPr>
                <w:rFonts w:ascii="宋体" w:hAnsi="宋体" w:eastAsia="宋体" w:cs="Times New Roman"/>
                <w:sz w:val="24"/>
              </w:rPr>
            </w:r>
            <w:r/>
          </w:p>
        </w:tc>
      </w:tr>
      <w:tr>
        <w:trPr>
          <w:trHeight w:val="20"/>
        </w:trPr>
        <w:tc>
          <w:tcPr>
            <w:tcW w:w="1041" w:type="pct"/>
            <w:vAlign w:val="center"/>
            <w:vMerge w:val="restart"/>
            <w:textDirection w:val="lrTb"/>
            <w:noWrap/>
          </w:tcPr>
          <w:p>
            <w:pPr>
              <w:jc w:val="center"/>
              <w:spacing w:line="440" w:lineRule="exact"/>
              <w:widowControl/>
              <w:rPr>
                <w:rFonts w:ascii="宋体" w:hAnsi="宋体" w:eastAsia="宋体" w:cs="Times New Roman"/>
                <w:sz w:val="24"/>
              </w:rPr>
            </w:pPr>
            <w:r>
              <w:rPr>
                <w:rFonts w:ascii="宋体" w:hAnsi="宋体" w:eastAsia="宋体" w:cs="Times New Roman"/>
                <w:sz w:val="24"/>
              </w:rPr>
              <w:t xml:space="preserve">土壤</w:t>
            </w:r>
            <w:r/>
          </w:p>
        </w:tc>
        <w:tc>
          <w:tcPr>
            <w:tcW w:w="774" w:type="pct"/>
            <w:vAlign w:val="center"/>
            <w:textDirection w:val="lrTb"/>
            <w:noWrap w:val="false"/>
          </w:tcPr>
          <w:p>
            <w:pPr>
              <w:jc w:val="center"/>
              <w:spacing w:line="440" w:lineRule="exact"/>
              <w:widowControl/>
              <w:rPr>
                <w:rFonts w:ascii="宋体" w:hAnsi="宋体" w:eastAsia="宋体" w:cs="Times New Roman"/>
                <w:sz w:val="24"/>
              </w:rPr>
            </w:pPr>
            <w:r>
              <w:rPr>
                <w:rFonts w:hint="eastAsia" w:ascii="宋体" w:hAnsi="宋体" w:eastAsia="宋体" w:cs="Times New Roman"/>
                <w:sz w:val="24"/>
              </w:rPr>
              <w:t xml:space="preserve">T</w:t>
            </w:r>
            <w:r>
              <w:rPr>
                <w:rFonts w:ascii="宋体" w:hAnsi="宋体" w:eastAsia="宋体" w:cs="Times New Roman"/>
                <w:sz w:val="24"/>
              </w:rPr>
              <w:t xml:space="preserve">1</w:t>
            </w:r>
            <w:r/>
          </w:p>
        </w:tc>
        <w:tc>
          <w:tcPr>
            <w:tcW w:w="614" w:type="pct"/>
            <w:vAlign w:val="center"/>
            <w:vMerge w:val="restart"/>
            <w:textDirection w:val="lrTb"/>
            <w:noWrap w:val="false"/>
          </w:tcPr>
          <w:p>
            <w:pPr>
              <w:jc w:val="center"/>
              <w:spacing w:line="440" w:lineRule="exact"/>
              <w:widowControl/>
              <w:rPr>
                <w:rFonts w:ascii="宋体" w:hAnsi="宋体" w:eastAsia="宋体" w:cs="Times New Roman"/>
                <w:sz w:val="24"/>
              </w:rPr>
            </w:pPr>
            <w:r>
              <w:rPr>
                <w:rFonts w:ascii="宋体" w:hAnsi="宋体" w:eastAsia="宋体" w:cs="Times New Roman"/>
                <w:sz w:val="24"/>
              </w:rPr>
              <w:t xml:space="preserve">每半年 1 次</w:t>
            </w:r>
            <w:r/>
          </w:p>
        </w:tc>
        <w:tc>
          <w:tcPr>
            <w:tcW w:w="1109" w:type="pct"/>
            <w:vAlign w:val="center"/>
            <w:vMerge w:val="restart"/>
            <w:textDirection w:val="lrTb"/>
            <w:noWrap w:val="false"/>
          </w:tcPr>
          <w:p>
            <w:pPr>
              <w:jc w:val="center"/>
              <w:spacing w:line="440" w:lineRule="exact"/>
              <w:widowControl/>
              <w:rPr>
                <w:rFonts w:ascii="宋体" w:hAnsi="宋体" w:eastAsia="宋体" w:cs="Times New Roman"/>
                <w:sz w:val="24"/>
              </w:rPr>
            </w:pPr>
            <w:r>
              <w:rPr>
                <w:rFonts w:ascii="宋体" w:hAnsi="宋体" w:eastAsia="宋体" w:cs="Times New Roman"/>
                <w:sz w:val="24"/>
              </w:rPr>
              <w:t xml:space="preserve">《土壤环境质量 建设用地土壤污染风险管控标准（试行）》（GB36600- 2018）中</w:t>
            </w:r>
            <w:r>
              <w:rPr>
                <w:rFonts w:hint="eastAsia" w:ascii="宋体" w:hAnsi="宋体" w:eastAsia="宋体" w:cs="Times New Roman"/>
                <w:sz w:val="24"/>
              </w:rPr>
              <w:t xml:space="preserve">表1</w:t>
            </w:r>
            <w:r>
              <w:rPr>
                <w:rFonts w:ascii="宋体" w:hAnsi="宋体" w:eastAsia="宋体" w:cs="Times New Roman"/>
                <w:sz w:val="24"/>
              </w:rPr>
              <w:t xml:space="preserve"> 45 项</w:t>
            </w:r>
            <w:r>
              <w:rPr>
                <w:rFonts w:hint="eastAsia" w:ascii="宋体" w:hAnsi="宋体" w:eastAsia="宋体" w:cs="Times New Roman"/>
                <w:sz w:val="24"/>
              </w:rPr>
              <w:t xml:space="preserve">+其他项目中重金属、无机物、挥发性有机物、半挥发性有机物、二噁英、石油类</w:t>
            </w:r>
            <w:r/>
          </w:p>
        </w:tc>
        <w:tc>
          <w:tcPr>
            <w:tcW w:w="1463" w:type="pct"/>
            <w:vAlign w:val="center"/>
            <w:vMerge w:val="restart"/>
            <w:textDirection w:val="lrTb"/>
            <w:noWrap w:val="false"/>
          </w:tcPr>
          <w:p>
            <w:pPr>
              <w:jc w:val="center"/>
              <w:spacing w:line="440" w:lineRule="exact"/>
              <w:widowControl/>
              <w:rPr>
                <w:rFonts w:ascii="宋体" w:hAnsi="宋体" w:eastAsia="宋体" w:cs="Times New Roman"/>
                <w:sz w:val="24"/>
              </w:rPr>
            </w:pPr>
            <w:r>
              <w:rPr>
                <w:rFonts w:ascii="宋体" w:hAnsi="宋体" w:eastAsia="宋体" w:cs="Times New Roman"/>
                <w:sz w:val="24"/>
              </w:rPr>
              <w:t xml:space="preserve">布点、因子、频次参考</w:t>
            </w:r>
            <w:r>
              <w:rPr>
                <w:rFonts w:hint="eastAsia" w:ascii="宋体" w:hAnsi="宋体" w:eastAsia="宋体" w:cs="Times New Roman"/>
                <w:sz w:val="24"/>
              </w:rPr>
              <w:t xml:space="preserve">关于印发《江苏省化工园区环境监控预警建设方案技术指南（试行）》的通知（苏环办[2016]32号）、《省政府办公厅关于江苏省化工园区（集中区）环境治理工程的实施意见》（苏政办发〔2019〕15号）、规划环评（送审稿）、《土壤环境监测技术规范》</w:t>
            </w:r>
            <w:r/>
          </w:p>
        </w:tc>
      </w:tr>
      <w:tr>
        <w:trPr>
          <w:trHeight w:val="20"/>
        </w:trPr>
        <w:tc>
          <w:tcPr>
            <w:tcW w:w="1041" w:type="pct"/>
            <w:vAlign w:val="center"/>
            <w:vMerge w:val="continue"/>
            <w:textDirection w:val="lrTb"/>
            <w:noWrap/>
          </w:tcPr>
          <w:p>
            <w:pPr>
              <w:jc w:val="center"/>
              <w:spacing w:line="440" w:lineRule="exact"/>
              <w:widowControl/>
              <w:rPr>
                <w:rFonts w:ascii="宋体" w:hAnsi="宋体" w:eastAsia="宋体" w:cs="Times New Roman"/>
                <w:sz w:val="24"/>
              </w:rPr>
            </w:pPr>
            <w:r>
              <w:rPr>
                <w:rFonts w:ascii="宋体" w:hAnsi="宋体" w:eastAsia="宋体" w:cs="Times New Roman"/>
                <w:sz w:val="24"/>
              </w:rPr>
            </w:r>
            <w:r/>
          </w:p>
        </w:tc>
        <w:tc>
          <w:tcPr>
            <w:tcW w:w="774" w:type="pct"/>
            <w:vAlign w:val="center"/>
            <w:textDirection w:val="lrTb"/>
            <w:noWrap w:val="false"/>
          </w:tcPr>
          <w:p>
            <w:pPr>
              <w:jc w:val="center"/>
              <w:spacing w:line="440" w:lineRule="exact"/>
              <w:widowControl/>
              <w:rPr>
                <w:rFonts w:ascii="宋体" w:hAnsi="宋体" w:eastAsia="宋体" w:cs="Times New Roman"/>
                <w:sz w:val="24"/>
              </w:rPr>
            </w:pPr>
            <w:r>
              <w:rPr>
                <w:rFonts w:hint="eastAsia" w:ascii="宋体" w:hAnsi="宋体" w:eastAsia="宋体" w:cs="Times New Roman"/>
                <w:sz w:val="24"/>
              </w:rPr>
              <w:t xml:space="preserve">T</w:t>
            </w:r>
            <w:r>
              <w:rPr>
                <w:rFonts w:ascii="宋体" w:hAnsi="宋体" w:eastAsia="宋体" w:cs="Times New Roman"/>
                <w:sz w:val="24"/>
              </w:rPr>
              <w:t xml:space="preserve">2</w:t>
            </w:r>
            <w:r/>
          </w:p>
        </w:tc>
        <w:tc>
          <w:tcPr>
            <w:tcW w:w="614" w:type="pct"/>
            <w:vAlign w:val="center"/>
            <w:vMerge w:val="continue"/>
            <w:textDirection w:val="lrTb"/>
            <w:noWrap w:val="false"/>
          </w:tcPr>
          <w:p>
            <w:pPr>
              <w:jc w:val="center"/>
              <w:spacing w:line="440" w:lineRule="exact"/>
              <w:widowControl/>
              <w:rPr>
                <w:rFonts w:ascii="宋体" w:hAnsi="宋体" w:eastAsia="宋体" w:cs="Times New Roman"/>
                <w:sz w:val="24"/>
              </w:rPr>
            </w:pPr>
            <w:r>
              <w:rPr>
                <w:rFonts w:ascii="宋体" w:hAnsi="宋体" w:eastAsia="宋体" w:cs="Times New Roman"/>
                <w:sz w:val="24"/>
              </w:rPr>
            </w:r>
            <w:r/>
          </w:p>
        </w:tc>
        <w:tc>
          <w:tcPr>
            <w:tcW w:w="1109" w:type="pct"/>
            <w:vAlign w:val="center"/>
            <w:vMerge w:val="continue"/>
            <w:textDirection w:val="lrTb"/>
            <w:noWrap w:val="false"/>
          </w:tcPr>
          <w:p>
            <w:pPr>
              <w:jc w:val="center"/>
              <w:spacing w:line="440" w:lineRule="exact"/>
              <w:widowControl/>
              <w:rPr>
                <w:rFonts w:ascii="宋体" w:hAnsi="宋体" w:eastAsia="宋体" w:cs="Times New Roman"/>
                <w:sz w:val="24"/>
              </w:rPr>
            </w:pPr>
            <w:r>
              <w:rPr>
                <w:rFonts w:ascii="宋体" w:hAnsi="宋体" w:eastAsia="宋体" w:cs="Times New Roman"/>
                <w:sz w:val="24"/>
              </w:rPr>
            </w:r>
            <w:r/>
          </w:p>
        </w:tc>
        <w:tc>
          <w:tcPr>
            <w:tcW w:w="1463" w:type="pct"/>
            <w:vAlign w:val="center"/>
            <w:vMerge w:val="continue"/>
            <w:textDirection w:val="lrTb"/>
            <w:noWrap w:val="false"/>
          </w:tcPr>
          <w:p>
            <w:pPr>
              <w:jc w:val="center"/>
              <w:spacing w:line="440" w:lineRule="exact"/>
              <w:widowControl/>
              <w:rPr>
                <w:rFonts w:ascii="宋体" w:hAnsi="宋体" w:eastAsia="宋体" w:cs="Times New Roman"/>
                <w:sz w:val="24"/>
              </w:rPr>
            </w:pPr>
            <w:r>
              <w:rPr>
                <w:rFonts w:ascii="宋体" w:hAnsi="宋体" w:eastAsia="宋体" w:cs="Times New Roman"/>
                <w:sz w:val="24"/>
              </w:rPr>
            </w:r>
            <w:r/>
          </w:p>
        </w:tc>
      </w:tr>
      <w:tr>
        <w:trPr>
          <w:trHeight w:val="20"/>
        </w:trPr>
        <w:tc>
          <w:tcPr>
            <w:tcW w:w="1041" w:type="pct"/>
            <w:vAlign w:val="center"/>
            <w:vMerge w:val="continue"/>
            <w:textDirection w:val="lrTb"/>
            <w:noWrap/>
          </w:tcPr>
          <w:p>
            <w:pPr>
              <w:jc w:val="center"/>
              <w:spacing w:line="440" w:lineRule="exact"/>
              <w:widowControl/>
              <w:rPr>
                <w:rFonts w:ascii="宋体" w:hAnsi="宋体" w:eastAsia="宋体" w:cs="Times New Roman"/>
                <w:sz w:val="24"/>
              </w:rPr>
            </w:pPr>
            <w:r>
              <w:rPr>
                <w:rFonts w:ascii="宋体" w:hAnsi="宋体" w:eastAsia="宋体" w:cs="Times New Roman"/>
                <w:sz w:val="24"/>
              </w:rPr>
            </w:r>
            <w:r/>
          </w:p>
        </w:tc>
        <w:tc>
          <w:tcPr>
            <w:tcW w:w="774" w:type="pct"/>
            <w:vAlign w:val="center"/>
            <w:textDirection w:val="lrTb"/>
            <w:noWrap w:val="false"/>
          </w:tcPr>
          <w:p>
            <w:pPr>
              <w:jc w:val="center"/>
              <w:spacing w:line="440" w:lineRule="exact"/>
              <w:widowControl/>
              <w:rPr>
                <w:rFonts w:ascii="宋体" w:hAnsi="宋体" w:eastAsia="宋体" w:cs="Times New Roman"/>
                <w:sz w:val="24"/>
              </w:rPr>
            </w:pPr>
            <w:r>
              <w:rPr>
                <w:rFonts w:hint="eastAsia" w:ascii="宋体" w:hAnsi="宋体" w:eastAsia="宋体" w:cs="Times New Roman"/>
                <w:sz w:val="24"/>
              </w:rPr>
              <w:t xml:space="preserve">T</w:t>
            </w:r>
            <w:r>
              <w:rPr>
                <w:rFonts w:ascii="宋体" w:hAnsi="宋体" w:eastAsia="宋体" w:cs="Times New Roman"/>
                <w:sz w:val="24"/>
              </w:rPr>
              <w:t xml:space="preserve">3</w:t>
            </w:r>
            <w:r/>
          </w:p>
        </w:tc>
        <w:tc>
          <w:tcPr>
            <w:tcW w:w="614" w:type="pct"/>
            <w:vAlign w:val="center"/>
            <w:vMerge w:val="continue"/>
            <w:textDirection w:val="lrTb"/>
            <w:noWrap w:val="false"/>
          </w:tcPr>
          <w:p>
            <w:pPr>
              <w:jc w:val="center"/>
              <w:spacing w:line="440" w:lineRule="exact"/>
              <w:widowControl/>
              <w:rPr>
                <w:rFonts w:ascii="宋体" w:hAnsi="宋体" w:eastAsia="宋体" w:cs="Times New Roman"/>
                <w:sz w:val="24"/>
              </w:rPr>
            </w:pPr>
            <w:r>
              <w:rPr>
                <w:rFonts w:ascii="宋体" w:hAnsi="宋体" w:eastAsia="宋体" w:cs="Times New Roman"/>
                <w:sz w:val="24"/>
              </w:rPr>
            </w:r>
            <w:r/>
          </w:p>
        </w:tc>
        <w:tc>
          <w:tcPr>
            <w:tcW w:w="1109" w:type="pct"/>
            <w:vAlign w:val="center"/>
            <w:vMerge w:val="continue"/>
            <w:textDirection w:val="lrTb"/>
            <w:noWrap w:val="false"/>
          </w:tcPr>
          <w:p>
            <w:pPr>
              <w:jc w:val="center"/>
              <w:spacing w:line="440" w:lineRule="exact"/>
              <w:widowControl/>
              <w:rPr>
                <w:rFonts w:ascii="宋体" w:hAnsi="宋体" w:eastAsia="宋体" w:cs="Times New Roman"/>
                <w:sz w:val="24"/>
              </w:rPr>
            </w:pPr>
            <w:r>
              <w:rPr>
                <w:rFonts w:ascii="宋体" w:hAnsi="宋体" w:eastAsia="宋体" w:cs="Times New Roman"/>
                <w:sz w:val="24"/>
              </w:rPr>
            </w:r>
            <w:r/>
          </w:p>
        </w:tc>
        <w:tc>
          <w:tcPr>
            <w:tcW w:w="1463" w:type="pct"/>
            <w:vAlign w:val="center"/>
            <w:vMerge w:val="continue"/>
            <w:textDirection w:val="lrTb"/>
            <w:noWrap w:val="false"/>
          </w:tcPr>
          <w:p>
            <w:pPr>
              <w:jc w:val="center"/>
              <w:spacing w:line="440" w:lineRule="exact"/>
              <w:widowControl/>
              <w:rPr>
                <w:rFonts w:ascii="宋体" w:hAnsi="宋体" w:eastAsia="宋体" w:cs="Times New Roman"/>
                <w:sz w:val="24"/>
              </w:rPr>
            </w:pPr>
            <w:r>
              <w:rPr>
                <w:rFonts w:ascii="宋体" w:hAnsi="宋体" w:eastAsia="宋体" w:cs="Times New Roman"/>
                <w:sz w:val="24"/>
              </w:rPr>
            </w:r>
            <w:r/>
          </w:p>
        </w:tc>
      </w:tr>
      <w:tr>
        <w:trPr>
          <w:trHeight w:val="20"/>
        </w:trPr>
        <w:tc>
          <w:tcPr>
            <w:tcW w:w="1041" w:type="pct"/>
            <w:vAlign w:val="center"/>
            <w:vMerge w:val="continue"/>
            <w:textDirection w:val="lrTb"/>
            <w:noWrap/>
          </w:tcPr>
          <w:p>
            <w:pPr>
              <w:jc w:val="center"/>
              <w:spacing w:line="440" w:lineRule="exact"/>
              <w:widowControl/>
              <w:rPr>
                <w:rFonts w:ascii="宋体" w:hAnsi="宋体" w:eastAsia="宋体" w:cs="Times New Roman"/>
                <w:sz w:val="24"/>
              </w:rPr>
            </w:pPr>
            <w:r>
              <w:rPr>
                <w:rFonts w:ascii="宋体" w:hAnsi="宋体" w:eastAsia="宋体" w:cs="Times New Roman"/>
                <w:sz w:val="24"/>
              </w:rPr>
            </w:r>
            <w:r/>
          </w:p>
        </w:tc>
        <w:tc>
          <w:tcPr>
            <w:tcW w:w="774" w:type="pct"/>
            <w:vAlign w:val="center"/>
            <w:textDirection w:val="lrTb"/>
            <w:noWrap w:val="false"/>
          </w:tcPr>
          <w:p>
            <w:pPr>
              <w:jc w:val="center"/>
              <w:spacing w:line="440" w:lineRule="exact"/>
              <w:widowControl/>
              <w:rPr>
                <w:rFonts w:ascii="宋体" w:hAnsi="宋体" w:eastAsia="宋体" w:cs="Times New Roman"/>
                <w:sz w:val="24"/>
              </w:rPr>
            </w:pPr>
            <w:r>
              <w:rPr>
                <w:rFonts w:hint="eastAsia" w:ascii="宋体" w:hAnsi="宋体" w:eastAsia="宋体" w:cs="Times New Roman"/>
                <w:sz w:val="24"/>
              </w:rPr>
              <w:t xml:space="preserve">T</w:t>
            </w:r>
            <w:r>
              <w:rPr>
                <w:rFonts w:ascii="宋体" w:hAnsi="宋体" w:eastAsia="宋体" w:cs="Times New Roman"/>
                <w:sz w:val="24"/>
              </w:rPr>
              <w:t xml:space="preserve">4</w:t>
            </w:r>
            <w:r/>
          </w:p>
        </w:tc>
        <w:tc>
          <w:tcPr>
            <w:tcW w:w="614" w:type="pct"/>
            <w:vAlign w:val="center"/>
            <w:vMerge w:val="continue"/>
            <w:textDirection w:val="lrTb"/>
            <w:noWrap w:val="false"/>
          </w:tcPr>
          <w:p>
            <w:pPr>
              <w:jc w:val="center"/>
              <w:spacing w:line="440" w:lineRule="exact"/>
              <w:widowControl/>
              <w:rPr>
                <w:rFonts w:ascii="宋体" w:hAnsi="宋体" w:eastAsia="宋体" w:cs="Times New Roman"/>
                <w:sz w:val="24"/>
              </w:rPr>
            </w:pPr>
            <w:r>
              <w:rPr>
                <w:rFonts w:ascii="宋体" w:hAnsi="宋体" w:eastAsia="宋体" w:cs="Times New Roman"/>
                <w:sz w:val="24"/>
              </w:rPr>
            </w:r>
            <w:r/>
          </w:p>
        </w:tc>
        <w:tc>
          <w:tcPr>
            <w:tcW w:w="1109" w:type="pct"/>
            <w:vAlign w:val="center"/>
            <w:vMerge w:val="continue"/>
            <w:textDirection w:val="lrTb"/>
            <w:noWrap w:val="false"/>
          </w:tcPr>
          <w:p>
            <w:pPr>
              <w:jc w:val="center"/>
              <w:spacing w:line="440" w:lineRule="exact"/>
              <w:widowControl/>
              <w:rPr>
                <w:rFonts w:ascii="宋体" w:hAnsi="宋体" w:eastAsia="宋体" w:cs="Times New Roman"/>
                <w:sz w:val="24"/>
              </w:rPr>
            </w:pPr>
            <w:r>
              <w:rPr>
                <w:rFonts w:ascii="宋体" w:hAnsi="宋体" w:eastAsia="宋体" w:cs="Times New Roman"/>
                <w:sz w:val="24"/>
              </w:rPr>
            </w:r>
            <w:r/>
          </w:p>
        </w:tc>
        <w:tc>
          <w:tcPr>
            <w:tcW w:w="1463" w:type="pct"/>
            <w:vAlign w:val="center"/>
            <w:vMerge w:val="continue"/>
            <w:textDirection w:val="lrTb"/>
            <w:noWrap w:val="false"/>
          </w:tcPr>
          <w:p>
            <w:pPr>
              <w:jc w:val="center"/>
              <w:spacing w:line="440" w:lineRule="exact"/>
              <w:widowControl/>
              <w:rPr>
                <w:rFonts w:ascii="宋体" w:hAnsi="宋体" w:eastAsia="宋体" w:cs="Times New Roman"/>
                <w:sz w:val="24"/>
              </w:rPr>
            </w:pPr>
            <w:r>
              <w:rPr>
                <w:rFonts w:ascii="宋体" w:hAnsi="宋体" w:eastAsia="宋体" w:cs="Times New Roman"/>
                <w:sz w:val="24"/>
              </w:rPr>
            </w:r>
            <w:r/>
          </w:p>
        </w:tc>
      </w:tr>
      <w:tr>
        <w:trPr>
          <w:trHeight w:val="20"/>
        </w:trPr>
        <w:tc>
          <w:tcPr>
            <w:tcW w:w="1041" w:type="pct"/>
            <w:vAlign w:val="center"/>
            <w:vMerge w:val="continue"/>
            <w:textDirection w:val="lrTb"/>
            <w:noWrap/>
          </w:tcPr>
          <w:p>
            <w:pPr>
              <w:jc w:val="center"/>
              <w:spacing w:line="440" w:lineRule="exact"/>
              <w:widowControl/>
              <w:rPr>
                <w:rFonts w:ascii="宋体" w:hAnsi="宋体" w:eastAsia="宋体" w:cs="Times New Roman"/>
                <w:sz w:val="24"/>
              </w:rPr>
            </w:pPr>
            <w:r>
              <w:rPr>
                <w:rFonts w:ascii="宋体" w:hAnsi="宋体" w:eastAsia="宋体" w:cs="Times New Roman"/>
                <w:sz w:val="24"/>
              </w:rPr>
            </w:r>
            <w:r/>
          </w:p>
        </w:tc>
        <w:tc>
          <w:tcPr>
            <w:tcW w:w="774" w:type="pct"/>
            <w:vAlign w:val="center"/>
            <w:textDirection w:val="lrTb"/>
            <w:noWrap w:val="false"/>
          </w:tcPr>
          <w:p>
            <w:pPr>
              <w:jc w:val="center"/>
              <w:spacing w:line="440" w:lineRule="exact"/>
              <w:widowControl/>
              <w:rPr>
                <w:rFonts w:ascii="宋体" w:hAnsi="宋体" w:eastAsia="宋体" w:cs="Times New Roman"/>
                <w:sz w:val="24"/>
              </w:rPr>
            </w:pPr>
            <w:r>
              <w:rPr>
                <w:rFonts w:hint="eastAsia" w:ascii="宋体" w:hAnsi="宋体" w:eastAsia="宋体" w:cs="Times New Roman"/>
                <w:sz w:val="24"/>
              </w:rPr>
              <w:t xml:space="preserve">T</w:t>
            </w:r>
            <w:r>
              <w:rPr>
                <w:rFonts w:ascii="宋体" w:hAnsi="宋体" w:eastAsia="宋体" w:cs="Times New Roman"/>
                <w:sz w:val="24"/>
              </w:rPr>
              <w:t xml:space="preserve">5</w:t>
            </w:r>
            <w:r/>
          </w:p>
        </w:tc>
        <w:tc>
          <w:tcPr>
            <w:tcW w:w="614" w:type="pct"/>
            <w:vAlign w:val="center"/>
            <w:vMerge w:val="continue"/>
            <w:textDirection w:val="lrTb"/>
            <w:noWrap w:val="false"/>
          </w:tcPr>
          <w:p>
            <w:pPr>
              <w:jc w:val="center"/>
              <w:spacing w:line="440" w:lineRule="exact"/>
              <w:widowControl/>
              <w:rPr>
                <w:rFonts w:ascii="宋体" w:hAnsi="宋体" w:eastAsia="宋体" w:cs="Times New Roman"/>
                <w:sz w:val="24"/>
              </w:rPr>
            </w:pPr>
            <w:r>
              <w:rPr>
                <w:rFonts w:ascii="宋体" w:hAnsi="宋体" w:eastAsia="宋体" w:cs="Times New Roman"/>
                <w:sz w:val="24"/>
              </w:rPr>
            </w:r>
            <w:r/>
          </w:p>
        </w:tc>
        <w:tc>
          <w:tcPr>
            <w:tcW w:w="1109" w:type="pct"/>
            <w:vAlign w:val="center"/>
            <w:vMerge w:val="continue"/>
            <w:textDirection w:val="lrTb"/>
            <w:noWrap w:val="false"/>
          </w:tcPr>
          <w:p>
            <w:pPr>
              <w:jc w:val="center"/>
              <w:spacing w:line="440" w:lineRule="exact"/>
              <w:widowControl/>
              <w:rPr>
                <w:rFonts w:ascii="宋体" w:hAnsi="宋体" w:eastAsia="宋体" w:cs="Times New Roman"/>
                <w:sz w:val="24"/>
              </w:rPr>
            </w:pPr>
            <w:r>
              <w:rPr>
                <w:rFonts w:ascii="宋体" w:hAnsi="宋体" w:eastAsia="宋体" w:cs="Times New Roman"/>
                <w:sz w:val="24"/>
              </w:rPr>
            </w:r>
            <w:r/>
          </w:p>
        </w:tc>
        <w:tc>
          <w:tcPr>
            <w:tcW w:w="1463" w:type="pct"/>
            <w:vAlign w:val="center"/>
            <w:vMerge w:val="continue"/>
            <w:textDirection w:val="lrTb"/>
            <w:noWrap w:val="false"/>
          </w:tcPr>
          <w:p>
            <w:pPr>
              <w:jc w:val="center"/>
              <w:spacing w:line="440" w:lineRule="exact"/>
              <w:widowControl/>
              <w:rPr>
                <w:rFonts w:ascii="宋体" w:hAnsi="宋体" w:eastAsia="宋体" w:cs="Times New Roman"/>
                <w:sz w:val="24"/>
              </w:rPr>
            </w:pPr>
            <w:r>
              <w:rPr>
                <w:rFonts w:ascii="宋体" w:hAnsi="宋体" w:eastAsia="宋体" w:cs="Times New Roman"/>
                <w:sz w:val="24"/>
              </w:rPr>
            </w:r>
            <w:r/>
          </w:p>
        </w:tc>
      </w:tr>
      <w:tr>
        <w:trPr>
          <w:trHeight w:val="20"/>
        </w:trPr>
        <w:tc>
          <w:tcPr>
            <w:tcW w:w="1041" w:type="pct"/>
            <w:vAlign w:val="center"/>
            <w:vMerge w:val="continue"/>
            <w:textDirection w:val="lrTb"/>
            <w:noWrap/>
          </w:tcPr>
          <w:p>
            <w:pPr>
              <w:jc w:val="center"/>
              <w:spacing w:line="440" w:lineRule="exact"/>
              <w:widowControl/>
              <w:rPr>
                <w:rFonts w:ascii="宋体" w:hAnsi="宋体" w:eastAsia="宋体" w:cs="Times New Roman"/>
                <w:sz w:val="24"/>
              </w:rPr>
            </w:pPr>
            <w:r>
              <w:rPr>
                <w:rFonts w:ascii="宋体" w:hAnsi="宋体" w:eastAsia="宋体" w:cs="Times New Roman"/>
                <w:sz w:val="24"/>
              </w:rPr>
            </w:r>
            <w:r/>
          </w:p>
        </w:tc>
        <w:tc>
          <w:tcPr>
            <w:tcW w:w="774" w:type="pct"/>
            <w:vAlign w:val="center"/>
            <w:textDirection w:val="lrTb"/>
            <w:noWrap w:val="false"/>
          </w:tcPr>
          <w:p>
            <w:pPr>
              <w:jc w:val="center"/>
              <w:spacing w:line="440" w:lineRule="exact"/>
              <w:widowControl/>
              <w:rPr>
                <w:rFonts w:ascii="宋体" w:hAnsi="宋体" w:eastAsia="宋体" w:cs="Times New Roman"/>
                <w:sz w:val="24"/>
              </w:rPr>
            </w:pPr>
            <w:r>
              <w:rPr>
                <w:rFonts w:hint="eastAsia" w:ascii="宋体" w:hAnsi="宋体" w:eastAsia="宋体" w:cs="Times New Roman"/>
                <w:sz w:val="24"/>
              </w:rPr>
              <w:t xml:space="preserve">T</w:t>
            </w:r>
            <w:r>
              <w:rPr>
                <w:rFonts w:ascii="宋体" w:hAnsi="宋体" w:eastAsia="宋体" w:cs="Times New Roman"/>
                <w:sz w:val="24"/>
              </w:rPr>
              <w:t xml:space="preserve">6</w:t>
            </w:r>
            <w:r/>
          </w:p>
        </w:tc>
        <w:tc>
          <w:tcPr>
            <w:tcW w:w="614" w:type="pct"/>
            <w:vAlign w:val="center"/>
            <w:vMerge w:val="continue"/>
            <w:textDirection w:val="lrTb"/>
            <w:noWrap w:val="false"/>
          </w:tcPr>
          <w:p>
            <w:pPr>
              <w:jc w:val="center"/>
              <w:spacing w:line="440" w:lineRule="exact"/>
              <w:widowControl/>
              <w:rPr>
                <w:rFonts w:ascii="宋体" w:hAnsi="宋体" w:eastAsia="宋体" w:cs="Times New Roman"/>
                <w:sz w:val="24"/>
              </w:rPr>
            </w:pPr>
            <w:r>
              <w:rPr>
                <w:rFonts w:ascii="宋体" w:hAnsi="宋体" w:eastAsia="宋体" w:cs="Times New Roman"/>
                <w:sz w:val="24"/>
              </w:rPr>
            </w:r>
            <w:r/>
          </w:p>
        </w:tc>
        <w:tc>
          <w:tcPr>
            <w:tcW w:w="1109" w:type="pct"/>
            <w:vAlign w:val="center"/>
            <w:vMerge w:val="continue"/>
            <w:textDirection w:val="lrTb"/>
            <w:noWrap w:val="false"/>
          </w:tcPr>
          <w:p>
            <w:pPr>
              <w:jc w:val="center"/>
              <w:spacing w:line="440" w:lineRule="exact"/>
              <w:widowControl/>
              <w:rPr>
                <w:rFonts w:ascii="宋体" w:hAnsi="宋体" w:eastAsia="宋体" w:cs="Times New Roman"/>
                <w:sz w:val="24"/>
              </w:rPr>
            </w:pPr>
            <w:r>
              <w:rPr>
                <w:rFonts w:ascii="宋体" w:hAnsi="宋体" w:eastAsia="宋体" w:cs="Times New Roman"/>
                <w:sz w:val="24"/>
              </w:rPr>
            </w:r>
            <w:r/>
          </w:p>
        </w:tc>
        <w:tc>
          <w:tcPr>
            <w:tcW w:w="1463" w:type="pct"/>
            <w:vAlign w:val="center"/>
            <w:vMerge w:val="continue"/>
            <w:textDirection w:val="lrTb"/>
            <w:noWrap w:val="false"/>
          </w:tcPr>
          <w:p>
            <w:pPr>
              <w:jc w:val="center"/>
              <w:spacing w:line="440" w:lineRule="exact"/>
              <w:widowControl/>
              <w:rPr>
                <w:rFonts w:ascii="宋体" w:hAnsi="宋体" w:eastAsia="宋体" w:cs="Times New Roman"/>
                <w:sz w:val="24"/>
              </w:rPr>
            </w:pPr>
            <w:r>
              <w:rPr>
                <w:rFonts w:ascii="宋体" w:hAnsi="宋体" w:eastAsia="宋体" w:cs="Times New Roman"/>
                <w:sz w:val="24"/>
              </w:rPr>
            </w:r>
            <w:r/>
          </w:p>
        </w:tc>
      </w:tr>
      <w:tr>
        <w:trPr>
          <w:trHeight w:val="20"/>
        </w:trPr>
        <w:tc>
          <w:tcPr>
            <w:tcW w:w="1041" w:type="pct"/>
            <w:vAlign w:val="center"/>
            <w:vMerge w:val="continue"/>
            <w:textDirection w:val="lrTb"/>
            <w:noWrap/>
          </w:tcPr>
          <w:p>
            <w:pPr>
              <w:jc w:val="center"/>
              <w:spacing w:line="440" w:lineRule="exact"/>
              <w:widowControl/>
              <w:rPr>
                <w:rFonts w:ascii="宋体" w:hAnsi="宋体" w:eastAsia="宋体" w:cs="Times New Roman"/>
                <w:sz w:val="24"/>
              </w:rPr>
            </w:pPr>
            <w:r>
              <w:rPr>
                <w:rFonts w:ascii="宋体" w:hAnsi="宋体" w:eastAsia="宋体" w:cs="Times New Roman"/>
                <w:sz w:val="24"/>
              </w:rPr>
            </w:r>
            <w:r/>
          </w:p>
        </w:tc>
        <w:tc>
          <w:tcPr>
            <w:tcW w:w="774" w:type="pct"/>
            <w:vAlign w:val="center"/>
            <w:textDirection w:val="lrTb"/>
            <w:noWrap w:val="false"/>
          </w:tcPr>
          <w:p>
            <w:pPr>
              <w:jc w:val="center"/>
              <w:spacing w:line="440" w:lineRule="exact"/>
              <w:widowControl/>
              <w:rPr>
                <w:rFonts w:ascii="宋体" w:hAnsi="宋体" w:eastAsia="宋体" w:cs="Times New Roman"/>
                <w:sz w:val="24"/>
              </w:rPr>
            </w:pPr>
            <w:r>
              <w:rPr>
                <w:rFonts w:hint="eastAsia" w:ascii="宋体" w:hAnsi="宋体" w:eastAsia="宋体" w:cs="Times New Roman"/>
                <w:sz w:val="24"/>
              </w:rPr>
              <w:t xml:space="preserve">T</w:t>
            </w:r>
            <w:r>
              <w:rPr>
                <w:rFonts w:ascii="宋体" w:hAnsi="宋体" w:eastAsia="宋体" w:cs="Times New Roman"/>
                <w:sz w:val="24"/>
              </w:rPr>
              <w:t xml:space="preserve">7</w:t>
            </w:r>
            <w:r/>
          </w:p>
        </w:tc>
        <w:tc>
          <w:tcPr>
            <w:tcW w:w="614" w:type="pct"/>
            <w:vAlign w:val="center"/>
            <w:vMerge w:val="continue"/>
            <w:textDirection w:val="lrTb"/>
            <w:noWrap w:val="false"/>
          </w:tcPr>
          <w:p>
            <w:pPr>
              <w:jc w:val="center"/>
              <w:spacing w:line="440" w:lineRule="exact"/>
              <w:widowControl/>
              <w:rPr>
                <w:rFonts w:ascii="宋体" w:hAnsi="宋体" w:eastAsia="宋体" w:cs="Times New Roman"/>
                <w:sz w:val="24"/>
              </w:rPr>
            </w:pPr>
            <w:r>
              <w:rPr>
                <w:rFonts w:ascii="宋体" w:hAnsi="宋体" w:eastAsia="宋体" w:cs="Times New Roman"/>
                <w:sz w:val="24"/>
              </w:rPr>
            </w:r>
            <w:r/>
          </w:p>
        </w:tc>
        <w:tc>
          <w:tcPr>
            <w:tcW w:w="1109" w:type="pct"/>
            <w:vAlign w:val="center"/>
            <w:vMerge w:val="continue"/>
            <w:textDirection w:val="lrTb"/>
            <w:noWrap w:val="false"/>
          </w:tcPr>
          <w:p>
            <w:pPr>
              <w:jc w:val="center"/>
              <w:spacing w:line="440" w:lineRule="exact"/>
              <w:widowControl/>
              <w:rPr>
                <w:rFonts w:ascii="宋体" w:hAnsi="宋体" w:eastAsia="宋体" w:cs="Times New Roman"/>
                <w:sz w:val="24"/>
              </w:rPr>
            </w:pPr>
            <w:r>
              <w:rPr>
                <w:rFonts w:ascii="宋体" w:hAnsi="宋体" w:eastAsia="宋体" w:cs="Times New Roman"/>
                <w:sz w:val="24"/>
              </w:rPr>
            </w:r>
            <w:r/>
          </w:p>
        </w:tc>
        <w:tc>
          <w:tcPr>
            <w:tcW w:w="1463" w:type="pct"/>
            <w:vAlign w:val="center"/>
            <w:vMerge w:val="continue"/>
            <w:textDirection w:val="lrTb"/>
            <w:noWrap w:val="false"/>
          </w:tcPr>
          <w:p>
            <w:pPr>
              <w:jc w:val="center"/>
              <w:spacing w:line="440" w:lineRule="exact"/>
              <w:widowControl/>
              <w:rPr>
                <w:rFonts w:ascii="宋体" w:hAnsi="宋体" w:eastAsia="宋体" w:cs="Times New Roman"/>
                <w:sz w:val="24"/>
              </w:rPr>
            </w:pPr>
            <w:r>
              <w:rPr>
                <w:rFonts w:ascii="宋体" w:hAnsi="宋体" w:eastAsia="宋体" w:cs="Times New Roman"/>
                <w:sz w:val="24"/>
              </w:rPr>
            </w:r>
            <w:r/>
          </w:p>
        </w:tc>
      </w:tr>
      <w:tr>
        <w:trPr>
          <w:trHeight w:val="20"/>
        </w:trPr>
        <w:tc>
          <w:tcPr>
            <w:tcW w:w="1041" w:type="pct"/>
            <w:vAlign w:val="center"/>
            <w:vMerge w:val="continue"/>
            <w:textDirection w:val="lrTb"/>
            <w:noWrap/>
          </w:tcPr>
          <w:p>
            <w:pPr>
              <w:jc w:val="center"/>
              <w:spacing w:line="440" w:lineRule="exact"/>
              <w:widowControl/>
              <w:rPr>
                <w:rFonts w:ascii="宋体" w:hAnsi="宋体" w:eastAsia="宋体" w:cs="Times New Roman"/>
                <w:sz w:val="24"/>
              </w:rPr>
            </w:pPr>
            <w:r>
              <w:rPr>
                <w:rFonts w:ascii="宋体" w:hAnsi="宋体" w:eastAsia="宋体" w:cs="Times New Roman"/>
                <w:sz w:val="24"/>
              </w:rPr>
            </w:r>
            <w:r/>
          </w:p>
        </w:tc>
        <w:tc>
          <w:tcPr>
            <w:tcW w:w="774" w:type="pct"/>
            <w:vAlign w:val="center"/>
            <w:textDirection w:val="lrTb"/>
            <w:noWrap w:val="false"/>
          </w:tcPr>
          <w:p>
            <w:pPr>
              <w:jc w:val="center"/>
              <w:spacing w:line="440" w:lineRule="exact"/>
              <w:widowControl/>
              <w:rPr>
                <w:rFonts w:ascii="宋体" w:hAnsi="宋体" w:eastAsia="宋体" w:cs="Times New Roman"/>
                <w:sz w:val="24"/>
              </w:rPr>
            </w:pPr>
            <w:r>
              <w:rPr>
                <w:rFonts w:hint="eastAsia" w:ascii="宋体" w:hAnsi="宋体" w:eastAsia="宋体" w:cs="Times New Roman"/>
                <w:sz w:val="24"/>
              </w:rPr>
              <w:t xml:space="preserve">T</w:t>
            </w:r>
            <w:r>
              <w:rPr>
                <w:rFonts w:ascii="宋体" w:hAnsi="宋体" w:eastAsia="宋体" w:cs="Times New Roman"/>
                <w:sz w:val="24"/>
              </w:rPr>
              <w:t xml:space="preserve">8</w:t>
            </w:r>
            <w:r/>
          </w:p>
        </w:tc>
        <w:tc>
          <w:tcPr>
            <w:tcW w:w="614" w:type="pct"/>
            <w:vAlign w:val="center"/>
            <w:vMerge w:val="continue"/>
            <w:textDirection w:val="lrTb"/>
            <w:noWrap w:val="false"/>
          </w:tcPr>
          <w:p>
            <w:pPr>
              <w:jc w:val="center"/>
              <w:spacing w:line="440" w:lineRule="exact"/>
              <w:widowControl/>
              <w:rPr>
                <w:rFonts w:ascii="宋体" w:hAnsi="宋体" w:eastAsia="宋体" w:cs="Times New Roman"/>
                <w:sz w:val="24"/>
              </w:rPr>
            </w:pPr>
            <w:r>
              <w:rPr>
                <w:rFonts w:ascii="宋体" w:hAnsi="宋体" w:eastAsia="宋体" w:cs="Times New Roman"/>
                <w:sz w:val="24"/>
              </w:rPr>
            </w:r>
            <w:r/>
          </w:p>
        </w:tc>
        <w:tc>
          <w:tcPr>
            <w:tcW w:w="1109" w:type="pct"/>
            <w:vAlign w:val="center"/>
            <w:vMerge w:val="continue"/>
            <w:textDirection w:val="lrTb"/>
            <w:noWrap w:val="false"/>
          </w:tcPr>
          <w:p>
            <w:pPr>
              <w:jc w:val="center"/>
              <w:spacing w:line="440" w:lineRule="exact"/>
              <w:widowControl/>
              <w:rPr>
                <w:rFonts w:ascii="宋体" w:hAnsi="宋体" w:eastAsia="宋体" w:cs="Times New Roman"/>
                <w:sz w:val="24"/>
              </w:rPr>
            </w:pPr>
            <w:r>
              <w:rPr>
                <w:rFonts w:ascii="宋体" w:hAnsi="宋体" w:eastAsia="宋体" w:cs="Times New Roman"/>
                <w:sz w:val="24"/>
              </w:rPr>
            </w:r>
            <w:r/>
          </w:p>
        </w:tc>
        <w:tc>
          <w:tcPr>
            <w:tcW w:w="1463" w:type="pct"/>
            <w:vAlign w:val="center"/>
            <w:vMerge w:val="continue"/>
            <w:textDirection w:val="lrTb"/>
            <w:noWrap w:val="false"/>
          </w:tcPr>
          <w:p>
            <w:pPr>
              <w:jc w:val="center"/>
              <w:spacing w:line="440" w:lineRule="exact"/>
              <w:widowControl/>
              <w:rPr>
                <w:rFonts w:ascii="宋体" w:hAnsi="宋体" w:eastAsia="宋体" w:cs="Times New Roman"/>
                <w:sz w:val="24"/>
              </w:rPr>
            </w:pPr>
            <w:r>
              <w:rPr>
                <w:rFonts w:ascii="宋体" w:hAnsi="宋体" w:eastAsia="宋体" w:cs="Times New Roman"/>
                <w:sz w:val="24"/>
              </w:rPr>
            </w:r>
            <w:r/>
          </w:p>
        </w:tc>
      </w:tr>
      <w:tr>
        <w:trPr>
          <w:trHeight w:val="20"/>
        </w:trPr>
        <w:tc>
          <w:tcPr>
            <w:tcW w:w="1041" w:type="pct"/>
            <w:vAlign w:val="center"/>
            <w:vMerge w:val="continue"/>
            <w:textDirection w:val="lrTb"/>
            <w:noWrap/>
          </w:tcPr>
          <w:p>
            <w:pPr>
              <w:jc w:val="center"/>
              <w:spacing w:line="440" w:lineRule="exact"/>
              <w:widowControl/>
              <w:rPr>
                <w:rFonts w:ascii="宋体" w:hAnsi="宋体" w:eastAsia="宋体" w:cs="Times New Roman"/>
                <w:sz w:val="24"/>
              </w:rPr>
            </w:pPr>
            <w:r>
              <w:rPr>
                <w:rFonts w:ascii="宋体" w:hAnsi="宋体" w:eastAsia="宋体" w:cs="Times New Roman"/>
                <w:sz w:val="24"/>
              </w:rPr>
            </w:r>
            <w:r/>
          </w:p>
        </w:tc>
        <w:tc>
          <w:tcPr>
            <w:tcW w:w="774" w:type="pct"/>
            <w:vAlign w:val="center"/>
            <w:textDirection w:val="lrTb"/>
            <w:noWrap w:val="false"/>
          </w:tcPr>
          <w:p>
            <w:pPr>
              <w:jc w:val="center"/>
              <w:spacing w:line="440" w:lineRule="exact"/>
              <w:widowControl/>
              <w:rPr>
                <w:rFonts w:ascii="宋体" w:hAnsi="宋体" w:eastAsia="宋体" w:cs="Times New Roman"/>
                <w:sz w:val="24"/>
              </w:rPr>
            </w:pPr>
            <w:r>
              <w:rPr>
                <w:rFonts w:hint="eastAsia" w:ascii="宋体" w:hAnsi="宋体" w:eastAsia="宋体" w:cs="Times New Roman"/>
                <w:sz w:val="24"/>
              </w:rPr>
              <w:t xml:space="preserve">T</w:t>
            </w:r>
            <w:r>
              <w:rPr>
                <w:rFonts w:ascii="宋体" w:hAnsi="宋体" w:eastAsia="宋体" w:cs="Times New Roman"/>
                <w:sz w:val="24"/>
              </w:rPr>
              <w:t xml:space="preserve">9</w:t>
            </w:r>
            <w:r/>
          </w:p>
        </w:tc>
        <w:tc>
          <w:tcPr>
            <w:tcW w:w="614" w:type="pct"/>
            <w:vAlign w:val="center"/>
            <w:vMerge w:val="continue"/>
            <w:textDirection w:val="lrTb"/>
            <w:noWrap w:val="false"/>
          </w:tcPr>
          <w:p>
            <w:pPr>
              <w:jc w:val="center"/>
              <w:spacing w:line="440" w:lineRule="exact"/>
              <w:widowControl/>
              <w:rPr>
                <w:rFonts w:ascii="宋体" w:hAnsi="宋体" w:eastAsia="宋体" w:cs="Times New Roman"/>
                <w:sz w:val="24"/>
              </w:rPr>
            </w:pPr>
            <w:r>
              <w:rPr>
                <w:rFonts w:ascii="宋体" w:hAnsi="宋体" w:eastAsia="宋体" w:cs="Times New Roman"/>
                <w:sz w:val="24"/>
              </w:rPr>
            </w:r>
            <w:r/>
          </w:p>
        </w:tc>
        <w:tc>
          <w:tcPr>
            <w:tcW w:w="1109" w:type="pct"/>
            <w:vAlign w:val="center"/>
            <w:vMerge w:val="continue"/>
            <w:textDirection w:val="lrTb"/>
            <w:noWrap w:val="false"/>
          </w:tcPr>
          <w:p>
            <w:pPr>
              <w:jc w:val="center"/>
              <w:spacing w:line="440" w:lineRule="exact"/>
              <w:widowControl/>
              <w:rPr>
                <w:rFonts w:ascii="宋体" w:hAnsi="宋体" w:eastAsia="宋体" w:cs="Times New Roman"/>
                <w:sz w:val="24"/>
              </w:rPr>
            </w:pPr>
            <w:r>
              <w:rPr>
                <w:rFonts w:ascii="宋体" w:hAnsi="宋体" w:eastAsia="宋体" w:cs="Times New Roman"/>
                <w:sz w:val="24"/>
              </w:rPr>
            </w:r>
            <w:r/>
          </w:p>
        </w:tc>
        <w:tc>
          <w:tcPr>
            <w:tcW w:w="1463" w:type="pct"/>
            <w:vAlign w:val="center"/>
            <w:vMerge w:val="continue"/>
            <w:textDirection w:val="lrTb"/>
            <w:noWrap w:val="false"/>
          </w:tcPr>
          <w:p>
            <w:pPr>
              <w:jc w:val="center"/>
              <w:spacing w:line="440" w:lineRule="exact"/>
              <w:widowControl/>
              <w:rPr>
                <w:rFonts w:ascii="宋体" w:hAnsi="宋体" w:eastAsia="宋体" w:cs="Times New Roman"/>
                <w:sz w:val="24"/>
              </w:rPr>
            </w:pPr>
            <w:r>
              <w:rPr>
                <w:rFonts w:ascii="宋体" w:hAnsi="宋体" w:eastAsia="宋体" w:cs="Times New Roman"/>
                <w:sz w:val="24"/>
              </w:rPr>
            </w:r>
            <w:r/>
          </w:p>
        </w:tc>
      </w:tr>
      <w:tr>
        <w:trPr>
          <w:trHeight w:val="20"/>
        </w:trPr>
        <w:tc>
          <w:tcPr>
            <w:tcW w:w="1041" w:type="pct"/>
            <w:vAlign w:val="center"/>
            <w:vMerge w:val="continue"/>
            <w:textDirection w:val="lrTb"/>
            <w:noWrap/>
          </w:tcPr>
          <w:p>
            <w:pPr>
              <w:jc w:val="center"/>
              <w:spacing w:line="440" w:lineRule="exact"/>
              <w:widowControl/>
              <w:rPr>
                <w:rFonts w:ascii="宋体" w:hAnsi="宋体" w:eastAsia="宋体" w:cs="Times New Roman"/>
                <w:sz w:val="24"/>
              </w:rPr>
            </w:pPr>
            <w:r>
              <w:rPr>
                <w:rFonts w:ascii="宋体" w:hAnsi="宋体" w:eastAsia="宋体" w:cs="Times New Roman"/>
                <w:sz w:val="24"/>
              </w:rPr>
            </w:r>
            <w:r/>
          </w:p>
        </w:tc>
        <w:tc>
          <w:tcPr>
            <w:tcW w:w="774" w:type="pct"/>
            <w:vAlign w:val="center"/>
            <w:textDirection w:val="lrTb"/>
            <w:noWrap w:val="false"/>
          </w:tcPr>
          <w:p>
            <w:pPr>
              <w:jc w:val="center"/>
              <w:spacing w:line="440" w:lineRule="exact"/>
              <w:widowControl/>
              <w:rPr>
                <w:rFonts w:ascii="宋体" w:hAnsi="宋体" w:eastAsia="宋体" w:cs="Times New Roman"/>
                <w:sz w:val="24"/>
              </w:rPr>
            </w:pPr>
            <w:r>
              <w:rPr>
                <w:rFonts w:hint="eastAsia" w:ascii="宋体" w:hAnsi="宋体" w:eastAsia="宋体" w:cs="Times New Roman"/>
                <w:sz w:val="24"/>
              </w:rPr>
              <w:t xml:space="preserve">T</w:t>
            </w:r>
            <w:r>
              <w:rPr>
                <w:rFonts w:ascii="宋体" w:hAnsi="宋体" w:eastAsia="宋体" w:cs="Times New Roman"/>
                <w:sz w:val="24"/>
              </w:rPr>
              <w:t xml:space="preserve">10</w:t>
            </w:r>
            <w:r/>
          </w:p>
        </w:tc>
        <w:tc>
          <w:tcPr>
            <w:tcW w:w="614" w:type="pct"/>
            <w:vAlign w:val="center"/>
            <w:vMerge w:val="continue"/>
            <w:textDirection w:val="lrTb"/>
            <w:noWrap w:val="false"/>
          </w:tcPr>
          <w:p>
            <w:pPr>
              <w:jc w:val="center"/>
              <w:spacing w:line="440" w:lineRule="exact"/>
              <w:widowControl/>
              <w:rPr>
                <w:rFonts w:ascii="宋体" w:hAnsi="宋体" w:eastAsia="宋体" w:cs="Times New Roman"/>
                <w:sz w:val="24"/>
              </w:rPr>
            </w:pPr>
            <w:r>
              <w:rPr>
                <w:rFonts w:ascii="宋体" w:hAnsi="宋体" w:eastAsia="宋体" w:cs="Times New Roman"/>
                <w:sz w:val="24"/>
              </w:rPr>
            </w:r>
            <w:r/>
          </w:p>
        </w:tc>
        <w:tc>
          <w:tcPr>
            <w:tcW w:w="1109" w:type="pct"/>
            <w:vAlign w:val="center"/>
            <w:vMerge w:val="continue"/>
            <w:textDirection w:val="lrTb"/>
            <w:noWrap w:val="false"/>
          </w:tcPr>
          <w:p>
            <w:pPr>
              <w:jc w:val="center"/>
              <w:spacing w:line="440" w:lineRule="exact"/>
              <w:widowControl/>
              <w:rPr>
                <w:rFonts w:ascii="宋体" w:hAnsi="宋体" w:eastAsia="宋体" w:cs="Times New Roman"/>
                <w:sz w:val="24"/>
              </w:rPr>
            </w:pPr>
            <w:r>
              <w:rPr>
                <w:rFonts w:ascii="宋体" w:hAnsi="宋体" w:eastAsia="宋体" w:cs="Times New Roman"/>
                <w:sz w:val="24"/>
              </w:rPr>
            </w:r>
            <w:r/>
          </w:p>
        </w:tc>
        <w:tc>
          <w:tcPr>
            <w:tcW w:w="1463" w:type="pct"/>
            <w:vAlign w:val="center"/>
            <w:vMerge w:val="continue"/>
            <w:textDirection w:val="lrTb"/>
            <w:noWrap w:val="false"/>
          </w:tcPr>
          <w:p>
            <w:pPr>
              <w:jc w:val="center"/>
              <w:spacing w:line="440" w:lineRule="exact"/>
              <w:widowControl/>
              <w:rPr>
                <w:rFonts w:ascii="宋体" w:hAnsi="宋体" w:eastAsia="宋体" w:cs="Times New Roman"/>
                <w:sz w:val="24"/>
              </w:rPr>
            </w:pPr>
            <w:r>
              <w:rPr>
                <w:rFonts w:ascii="宋体" w:hAnsi="宋体" w:eastAsia="宋体" w:cs="Times New Roman"/>
                <w:sz w:val="24"/>
              </w:rPr>
            </w:r>
            <w:r/>
          </w:p>
        </w:tc>
      </w:tr>
      <w:tr>
        <w:trPr>
          <w:trHeight w:val="20"/>
        </w:trPr>
        <w:tc>
          <w:tcPr>
            <w:tcW w:w="1041" w:type="pct"/>
            <w:vAlign w:val="center"/>
            <w:vMerge w:val="continue"/>
            <w:textDirection w:val="lrTb"/>
            <w:noWrap/>
          </w:tcPr>
          <w:p>
            <w:pPr>
              <w:jc w:val="center"/>
              <w:spacing w:line="440" w:lineRule="exact"/>
              <w:widowControl/>
              <w:rPr>
                <w:rFonts w:ascii="宋体" w:hAnsi="宋体" w:eastAsia="宋体" w:cs="Times New Roman"/>
                <w:sz w:val="24"/>
              </w:rPr>
            </w:pPr>
            <w:r>
              <w:rPr>
                <w:rFonts w:ascii="宋体" w:hAnsi="宋体" w:eastAsia="宋体" w:cs="Times New Roman"/>
                <w:sz w:val="24"/>
              </w:rPr>
            </w:r>
            <w:r/>
          </w:p>
        </w:tc>
        <w:tc>
          <w:tcPr>
            <w:tcW w:w="774" w:type="pct"/>
            <w:vAlign w:val="center"/>
            <w:textDirection w:val="lrTb"/>
            <w:noWrap w:val="false"/>
          </w:tcPr>
          <w:p>
            <w:pPr>
              <w:jc w:val="center"/>
              <w:spacing w:line="440" w:lineRule="exact"/>
              <w:widowControl/>
              <w:rPr>
                <w:rFonts w:ascii="宋体" w:hAnsi="宋体" w:eastAsia="宋体" w:cs="Times New Roman"/>
                <w:sz w:val="24"/>
              </w:rPr>
            </w:pPr>
            <w:r>
              <w:rPr>
                <w:rFonts w:hint="eastAsia" w:ascii="宋体" w:hAnsi="宋体" w:eastAsia="宋体" w:cs="Times New Roman"/>
                <w:sz w:val="24"/>
              </w:rPr>
              <w:t xml:space="preserve">T</w:t>
            </w:r>
            <w:r>
              <w:rPr>
                <w:rFonts w:ascii="宋体" w:hAnsi="宋体" w:eastAsia="宋体" w:cs="Times New Roman"/>
                <w:sz w:val="24"/>
              </w:rPr>
              <w:t xml:space="preserve">11</w:t>
            </w:r>
            <w:r/>
          </w:p>
        </w:tc>
        <w:tc>
          <w:tcPr>
            <w:tcW w:w="614" w:type="pct"/>
            <w:vAlign w:val="center"/>
            <w:vMerge w:val="continue"/>
            <w:textDirection w:val="lrTb"/>
            <w:noWrap w:val="false"/>
          </w:tcPr>
          <w:p>
            <w:pPr>
              <w:jc w:val="center"/>
              <w:spacing w:line="440" w:lineRule="exact"/>
              <w:widowControl/>
              <w:rPr>
                <w:rFonts w:ascii="宋体" w:hAnsi="宋体" w:eastAsia="宋体" w:cs="Times New Roman"/>
                <w:sz w:val="24"/>
              </w:rPr>
            </w:pPr>
            <w:r>
              <w:rPr>
                <w:rFonts w:ascii="宋体" w:hAnsi="宋体" w:eastAsia="宋体" w:cs="Times New Roman"/>
                <w:sz w:val="24"/>
              </w:rPr>
            </w:r>
            <w:r/>
          </w:p>
        </w:tc>
        <w:tc>
          <w:tcPr>
            <w:tcW w:w="1109" w:type="pct"/>
            <w:vAlign w:val="center"/>
            <w:vMerge w:val="continue"/>
            <w:textDirection w:val="lrTb"/>
            <w:noWrap w:val="false"/>
          </w:tcPr>
          <w:p>
            <w:pPr>
              <w:jc w:val="center"/>
              <w:spacing w:line="440" w:lineRule="exact"/>
              <w:widowControl/>
              <w:rPr>
                <w:rFonts w:ascii="宋体" w:hAnsi="宋体" w:eastAsia="宋体" w:cs="Times New Roman"/>
                <w:sz w:val="24"/>
              </w:rPr>
            </w:pPr>
            <w:r>
              <w:rPr>
                <w:rFonts w:ascii="宋体" w:hAnsi="宋体" w:eastAsia="宋体" w:cs="Times New Roman"/>
                <w:sz w:val="24"/>
              </w:rPr>
            </w:r>
            <w:r/>
          </w:p>
        </w:tc>
        <w:tc>
          <w:tcPr>
            <w:tcW w:w="1463" w:type="pct"/>
            <w:vAlign w:val="center"/>
            <w:vMerge w:val="continue"/>
            <w:textDirection w:val="lrTb"/>
            <w:noWrap w:val="false"/>
          </w:tcPr>
          <w:p>
            <w:pPr>
              <w:jc w:val="center"/>
              <w:spacing w:line="440" w:lineRule="exact"/>
              <w:widowControl/>
              <w:rPr>
                <w:rFonts w:ascii="宋体" w:hAnsi="宋体" w:eastAsia="宋体" w:cs="Times New Roman"/>
                <w:sz w:val="24"/>
              </w:rPr>
            </w:pPr>
            <w:r>
              <w:rPr>
                <w:rFonts w:ascii="宋体" w:hAnsi="宋体" w:eastAsia="宋体" w:cs="Times New Roman"/>
                <w:sz w:val="24"/>
              </w:rPr>
            </w:r>
            <w:r/>
          </w:p>
        </w:tc>
      </w:tr>
      <w:tr>
        <w:trPr>
          <w:trHeight w:val="20"/>
        </w:trPr>
        <w:tc>
          <w:tcPr>
            <w:tcW w:w="1041" w:type="pct"/>
            <w:vAlign w:val="center"/>
            <w:vMerge w:val="continue"/>
            <w:textDirection w:val="lrTb"/>
            <w:noWrap/>
          </w:tcPr>
          <w:p>
            <w:pPr>
              <w:jc w:val="center"/>
              <w:spacing w:line="440" w:lineRule="exact"/>
              <w:widowControl/>
              <w:rPr>
                <w:rFonts w:ascii="宋体" w:hAnsi="宋体" w:eastAsia="宋体" w:cs="Times New Roman"/>
                <w:sz w:val="24"/>
              </w:rPr>
            </w:pPr>
            <w:r>
              <w:rPr>
                <w:rFonts w:ascii="宋体" w:hAnsi="宋体" w:eastAsia="宋体" w:cs="Times New Roman"/>
                <w:sz w:val="24"/>
              </w:rPr>
            </w:r>
            <w:r/>
          </w:p>
        </w:tc>
        <w:tc>
          <w:tcPr>
            <w:tcW w:w="774" w:type="pct"/>
            <w:vAlign w:val="center"/>
            <w:textDirection w:val="lrTb"/>
            <w:noWrap w:val="false"/>
          </w:tcPr>
          <w:p>
            <w:pPr>
              <w:jc w:val="center"/>
              <w:spacing w:line="440" w:lineRule="exact"/>
              <w:widowControl/>
              <w:rPr>
                <w:rFonts w:ascii="宋体" w:hAnsi="宋体" w:eastAsia="宋体" w:cs="Times New Roman"/>
                <w:sz w:val="24"/>
              </w:rPr>
            </w:pPr>
            <w:r>
              <w:rPr>
                <w:rFonts w:hint="eastAsia" w:ascii="宋体" w:hAnsi="宋体" w:eastAsia="宋体" w:cs="Times New Roman"/>
                <w:sz w:val="24"/>
              </w:rPr>
              <w:t xml:space="preserve">T</w:t>
            </w:r>
            <w:r>
              <w:rPr>
                <w:rFonts w:ascii="宋体" w:hAnsi="宋体" w:eastAsia="宋体" w:cs="Times New Roman"/>
                <w:sz w:val="24"/>
              </w:rPr>
              <w:t xml:space="preserve">12</w:t>
            </w:r>
            <w:r/>
          </w:p>
        </w:tc>
        <w:tc>
          <w:tcPr>
            <w:tcW w:w="614" w:type="pct"/>
            <w:vAlign w:val="center"/>
            <w:vMerge w:val="continue"/>
            <w:textDirection w:val="lrTb"/>
            <w:noWrap w:val="false"/>
          </w:tcPr>
          <w:p>
            <w:pPr>
              <w:jc w:val="center"/>
              <w:spacing w:line="440" w:lineRule="exact"/>
              <w:widowControl/>
              <w:rPr>
                <w:rFonts w:ascii="宋体" w:hAnsi="宋体" w:eastAsia="宋体" w:cs="Times New Roman"/>
                <w:sz w:val="24"/>
              </w:rPr>
            </w:pPr>
            <w:r>
              <w:rPr>
                <w:rFonts w:ascii="宋体" w:hAnsi="宋体" w:eastAsia="宋体" w:cs="Times New Roman"/>
                <w:sz w:val="24"/>
              </w:rPr>
            </w:r>
            <w:r/>
          </w:p>
        </w:tc>
        <w:tc>
          <w:tcPr>
            <w:tcW w:w="1109" w:type="pct"/>
            <w:vAlign w:val="center"/>
            <w:vMerge w:val="continue"/>
            <w:textDirection w:val="lrTb"/>
            <w:noWrap w:val="false"/>
          </w:tcPr>
          <w:p>
            <w:pPr>
              <w:jc w:val="center"/>
              <w:spacing w:line="440" w:lineRule="exact"/>
              <w:widowControl/>
              <w:rPr>
                <w:rFonts w:ascii="宋体" w:hAnsi="宋体" w:eastAsia="宋体" w:cs="Times New Roman"/>
                <w:sz w:val="24"/>
              </w:rPr>
            </w:pPr>
            <w:r>
              <w:rPr>
                <w:rFonts w:ascii="宋体" w:hAnsi="宋体" w:eastAsia="宋体" w:cs="Times New Roman"/>
                <w:sz w:val="24"/>
              </w:rPr>
            </w:r>
            <w:r/>
          </w:p>
        </w:tc>
        <w:tc>
          <w:tcPr>
            <w:tcW w:w="1463" w:type="pct"/>
            <w:vAlign w:val="center"/>
            <w:vMerge w:val="continue"/>
            <w:textDirection w:val="lrTb"/>
            <w:noWrap w:val="false"/>
          </w:tcPr>
          <w:p>
            <w:pPr>
              <w:jc w:val="center"/>
              <w:spacing w:line="440" w:lineRule="exact"/>
              <w:widowControl/>
              <w:rPr>
                <w:rFonts w:ascii="宋体" w:hAnsi="宋体" w:eastAsia="宋体" w:cs="Times New Roman"/>
                <w:sz w:val="24"/>
              </w:rPr>
            </w:pPr>
            <w:r>
              <w:rPr>
                <w:rFonts w:ascii="宋体" w:hAnsi="宋体" w:eastAsia="宋体" w:cs="Times New Roman"/>
                <w:sz w:val="24"/>
              </w:rPr>
            </w:r>
            <w:r/>
          </w:p>
        </w:tc>
      </w:tr>
      <w:tr>
        <w:trPr>
          <w:trHeight w:val="20"/>
        </w:trPr>
        <w:tc>
          <w:tcPr>
            <w:tcW w:w="1041" w:type="pct"/>
            <w:vAlign w:val="center"/>
            <w:vMerge w:val="continue"/>
            <w:textDirection w:val="lrTb"/>
            <w:noWrap/>
          </w:tcPr>
          <w:p>
            <w:pPr>
              <w:jc w:val="center"/>
              <w:spacing w:line="440" w:lineRule="exact"/>
              <w:widowControl/>
              <w:rPr>
                <w:rFonts w:ascii="宋体" w:hAnsi="宋体" w:eastAsia="宋体" w:cs="Times New Roman"/>
                <w:sz w:val="24"/>
              </w:rPr>
            </w:pPr>
            <w:r>
              <w:rPr>
                <w:rFonts w:ascii="宋体" w:hAnsi="宋体" w:eastAsia="宋体" w:cs="Times New Roman"/>
                <w:sz w:val="24"/>
              </w:rPr>
            </w:r>
            <w:r/>
          </w:p>
        </w:tc>
        <w:tc>
          <w:tcPr>
            <w:tcW w:w="774" w:type="pct"/>
            <w:vAlign w:val="center"/>
            <w:textDirection w:val="lrTb"/>
            <w:noWrap w:val="false"/>
          </w:tcPr>
          <w:p>
            <w:pPr>
              <w:jc w:val="center"/>
              <w:spacing w:line="440" w:lineRule="exact"/>
              <w:widowControl/>
              <w:rPr>
                <w:rFonts w:ascii="宋体" w:hAnsi="宋体" w:eastAsia="宋体" w:cs="Times New Roman"/>
                <w:sz w:val="24"/>
              </w:rPr>
            </w:pPr>
            <w:r>
              <w:rPr>
                <w:rFonts w:hint="eastAsia" w:ascii="宋体" w:hAnsi="宋体" w:eastAsia="宋体" w:cs="Times New Roman"/>
                <w:sz w:val="24"/>
              </w:rPr>
              <w:t xml:space="preserve">T</w:t>
            </w:r>
            <w:r>
              <w:rPr>
                <w:rFonts w:ascii="宋体" w:hAnsi="宋体" w:eastAsia="宋体" w:cs="Times New Roman"/>
                <w:sz w:val="24"/>
              </w:rPr>
              <w:t xml:space="preserve">13</w:t>
            </w:r>
            <w:r/>
          </w:p>
        </w:tc>
        <w:tc>
          <w:tcPr>
            <w:tcW w:w="614" w:type="pct"/>
            <w:vAlign w:val="center"/>
            <w:vMerge w:val="continue"/>
            <w:textDirection w:val="lrTb"/>
            <w:noWrap w:val="false"/>
          </w:tcPr>
          <w:p>
            <w:pPr>
              <w:jc w:val="center"/>
              <w:spacing w:line="440" w:lineRule="exact"/>
              <w:widowControl/>
              <w:rPr>
                <w:rFonts w:ascii="宋体" w:hAnsi="宋体" w:eastAsia="宋体" w:cs="Times New Roman"/>
                <w:sz w:val="24"/>
              </w:rPr>
            </w:pPr>
            <w:r>
              <w:rPr>
                <w:rFonts w:ascii="宋体" w:hAnsi="宋体" w:eastAsia="宋体" w:cs="Times New Roman"/>
                <w:sz w:val="24"/>
              </w:rPr>
            </w:r>
            <w:r/>
          </w:p>
        </w:tc>
        <w:tc>
          <w:tcPr>
            <w:tcW w:w="1109" w:type="pct"/>
            <w:vAlign w:val="center"/>
            <w:vMerge w:val="continue"/>
            <w:textDirection w:val="lrTb"/>
            <w:noWrap w:val="false"/>
          </w:tcPr>
          <w:p>
            <w:pPr>
              <w:jc w:val="center"/>
              <w:spacing w:line="440" w:lineRule="exact"/>
              <w:widowControl/>
              <w:rPr>
                <w:rFonts w:ascii="宋体" w:hAnsi="宋体" w:eastAsia="宋体" w:cs="Times New Roman"/>
                <w:sz w:val="24"/>
              </w:rPr>
            </w:pPr>
            <w:r>
              <w:rPr>
                <w:rFonts w:ascii="宋体" w:hAnsi="宋体" w:eastAsia="宋体" w:cs="Times New Roman"/>
                <w:sz w:val="24"/>
              </w:rPr>
            </w:r>
            <w:r/>
          </w:p>
        </w:tc>
        <w:tc>
          <w:tcPr>
            <w:tcW w:w="1463" w:type="pct"/>
            <w:vAlign w:val="center"/>
            <w:vMerge w:val="continue"/>
            <w:textDirection w:val="lrTb"/>
            <w:noWrap w:val="false"/>
          </w:tcPr>
          <w:p>
            <w:pPr>
              <w:jc w:val="center"/>
              <w:spacing w:line="440" w:lineRule="exact"/>
              <w:widowControl/>
              <w:rPr>
                <w:rFonts w:ascii="宋体" w:hAnsi="宋体" w:eastAsia="宋体" w:cs="Times New Roman"/>
                <w:sz w:val="24"/>
              </w:rPr>
            </w:pPr>
            <w:r>
              <w:rPr>
                <w:rFonts w:ascii="宋体" w:hAnsi="宋体" w:eastAsia="宋体" w:cs="Times New Roman"/>
                <w:sz w:val="24"/>
              </w:rPr>
            </w:r>
            <w:r/>
          </w:p>
        </w:tc>
      </w:tr>
      <w:tr>
        <w:trPr>
          <w:trHeight w:val="20"/>
        </w:trPr>
        <w:tc>
          <w:tcPr>
            <w:tcW w:w="1041" w:type="pct"/>
            <w:vAlign w:val="center"/>
            <w:vMerge w:val="continue"/>
            <w:textDirection w:val="lrTb"/>
            <w:noWrap/>
          </w:tcPr>
          <w:p>
            <w:pPr>
              <w:jc w:val="center"/>
              <w:spacing w:line="440" w:lineRule="exact"/>
              <w:widowControl/>
              <w:rPr>
                <w:rFonts w:ascii="宋体" w:hAnsi="宋体" w:eastAsia="宋体" w:cs="Times New Roman"/>
                <w:sz w:val="24"/>
              </w:rPr>
            </w:pPr>
            <w:r>
              <w:rPr>
                <w:rFonts w:ascii="宋体" w:hAnsi="宋体" w:eastAsia="宋体" w:cs="Times New Roman"/>
                <w:sz w:val="24"/>
              </w:rPr>
            </w:r>
            <w:r/>
          </w:p>
        </w:tc>
        <w:tc>
          <w:tcPr>
            <w:tcW w:w="774" w:type="pct"/>
            <w:vAlign w:val="center"/>
            <w:textDirection w:val="lrTb"/>
            <w:noWrap w:val="false"/>
          </w:tcPr>
          <w:p>
            <w:pPr>
              <w:jc w:val="center"/>
              <w:spacing w:line="440" w:lineRule="exact"/>
              <w:widowControl/>
              <w:rPr>
                <w:rFonts w:ascii="宋体" w:hAnsi="宋体" w:eastAsia="宋体" w:cs="Times New Roman"/>
                <w:sz w:val="24"/>
              </w:rPr>
            </w:pPr>
            <w:r>
              <w:rPr>
                <w:rFonts w:hint="eastAsia" w:ascii="宋体" w:hAnsi="宋体" w:eastAsia="宋体" w:cs="Times New Roman"/>
                <w:sz w:val="24"/>
              </w:rPr>
              <w:t xml:space="preserve">T</w:t>
            </w:r>
            <w:r>
              <w:rPr>
                <w:rFonts w:ascii="宋体" w:hAnsi="宋体" w:eastAsia="宋体" w:cs="Times New Roman"/>
                <w:sz w:val="24"/>
              </w:rPr>
              <w:t xml:space="preserve">14</w:t>
            </w:r>
            <w:r/>
          </w:p>
        </w:tc>
        <w:tc>
          <w:tcPr>
            <w:tcW w:w="614" w:type="pct"/>
            <w:vAlign w:val="center"/>
            <w:vMerge w:val="continue"/>
            <w:textDirection w:val="lrTb"/>
            <w:noWrap w:val="false"/>
          </w:tcPr>
          <w:p>
            <w:pPr>
              <w:jc w:val="center"/>
              <w:spacing w:line="440" w:lineRule="exact"/>
              <w:widowControl/>
              <w:rPr>
                <w:rFonts w:ascii="宋体" w:hAnsi="宋体" w:eastAsia="宋体" w:cs="Times New Roman"/>
                <w:sz w:val="24"/>
              </w:rPr>
            </w:pPr>
            <w:r>
              <w:rPr>
                <w:rFonts w:ascii="宋体" w:hAnsi="宋体" w:eastAsia="宋体" w:cs="Times New Roman"/>
                <w:sz w:val="24"/>
              </w:rPr>
            </w:r>
            <w:r/>
          </w:p>
        </w:tc>
        <w:tc>
          <w:tcPr>
            <w:tcW w:w="1109" w:type="pct"/>
            <w:vAlign w:val="center"/>
            <w:vMerge w:val="continue"/>
            <w:textDirection w:val="lrTb"/>
            <w:noWrap w:val="false"/>
          </w:tcPr>
          <w:p>
            <w:pPr>
              <w:jc w:val="center"/>
              <w:spacing w:line="440" w:lineRule="exact"/>
              <w:widowControl/>
              <w:rPr>
                <w:rFonts w:ascii="宋体" w:hAnsi="宋体" w:eastAsia="宋体" w:cs="Times New Roman"/>
                <w:sz w:val="24"/>
              </w:rPr>
            </w:pPr>
            <w:r>
              <w:rPr>
                <w:rFonts w:ascii="宋体" w:hAnsi="宋体" w:eastAsia="宋体" w:cs="Times New Roman"/>
                <w:sz w:val="24"/>
              </w:rPr>
            </w:r>
            <w:r/>
          </w:p>
        </w:tc>
        <w:tc>
          <w:tcPr>
            <w:tcW w:w="1463" w:type="pct"/>
            <w:vAlign w:val="center"/>
            <w:vMerge w:val="continue"/>
            <w:textDirection w:val="lrTb"/>
            <w:noWrap w:val="false"/>
          </w:tcPr>
          <w:p>
            <w:pPr>
              <w:jc w:val="center"/>
              <w:spacing w:line="440" w:lineRule="exact"/>
              <w:widowControl/>
              <w:rPr>
                <w:rFonts w:ascii="宋体" w:hAnsi="宋体" w:eastAsia="宋体" w:cs="Times New Roman"/>
                <w:sz w:val="24"/>
              </w:rPr>
            </w:pPr>
            <w:r>
              <w:rPr>
                <w:rFonts w:ascii="宋体" w:hAnsi="宋体" w:eastAsia="宋体" w:cs="Times New Roman"/>
                <w:sz w:val="24"/>
              </w:rPr>
            </w:r>
            <w:r/>
          </w:p>
        </w:tc>
      </w:tr>
      <w:tr>
        <w:trPr>
          <w:trHeight w:val="20"/>
        </w:trPr>
        <w:tc>
          <w:tcPr>
            <w:gridSpan w:val="2"/>
            <w:tcW w:w="1814" w:type="pct"/>
            <w:vAlign w:val="center"/>
            <w:textDirection w:val="lrTb"/>
            <w:noWrap/>
          </w:tcPr>
          <w:p>
            <w:pPr>
              <w:jc w:val="center"/>
              <w:spacing w:line="440" w:lineRule="exact"/>
              <w:widowControl/>
              <w:rPr>
                <w:rFonts w:ascii="宋体" w:hAnsi="宋体" w:eastAsia="宋体" w:cs="Times New Roman"/>
                <w:sz w:val="24"/>
              </w:rPr>
            </w:pPr>
            <w:r>
              <w:rPr>
                <w:rFonts w:ascii="宋体" w:hAnsi="宋体" w:eastAsia="宋体" w:cs="Times New Roman"/>
                <w:sz w:val="24"/>
              </w:rPr>
              <w:t xml:space="preserve">底泥</w:t>
            </w:r>
            <w:r>
              <w:rPr>
                <w:rFonts w:hint="eastAsia" w:ascii="宋体" w:hAnsi="宋体" w:eastAsia="宋体" w:cs="Times New Roman"/>
                <w:sz w:val="24"/>
              </w:rPr>
              <w:t xml:space="preserve">（3个点位）</w:t>
            </w:r>
            <w:r/>
          </w:p>
        </w:tc>
        <w:tc>
          <w:tcPr>
            <w:tcW w:w="614" w:type="pct"/>
            <w:vAlign w:val="center"/>
            <w:textDirection w:val="lrTb"/>
            <w:noWrap w:val="false"/>
          </w:tcPr>
          <w:p>
            <w:pPr>
              <w:jc w:val="center"/>
              <w:spacing w:line="440" w:lineRule="exact"/>
              <w:widowControl/>
              <w:rPr>
                <w:rFonts w:ascii="宋体" w:hAnsi="宋体" w:eastAsia="宋体" w:cs="Times New Roman"/>
                <w:sz w:val="24"/>
              </w:rPr>
            </w:pPr>
            <w:r>
              <w:rPr>
                <w:rFonts w:ascii="宋体" w:hAnsi="宋体" w:eastAsia="宋体" w:cs="Times New Roman"/>
                <w:sz w:val="24"/>
              </w:rPr>
              <w:t xml:space="preserve">每半年 1 次</w:t>
            </w:r>
            <w:r/>
          </w:p>
        </w:tc>
        <w:tc>
          <w:tcPr>
            <w:tcW w:w="1109" w:type="pct"/>
            <w:vAlign w:val="center"/>
            <w:textDirection w:val="lrTb"/>
            <w:noWrap w:val="false"/>
          </w:tcPr>
          <w:p>
            <w:pPr>
              <w:jc w:val="center"/>
              <w:spacing w:line="440" w:lineRule="exact"/>
              <w:widowControl/>
              <w:rPr>
                <w:rFonts w:ascii="宋体" w:hAnsi="宋体" w:eastAsia="宋体" w:cs="Times New Roman"/>
                <w:sz w:val="24"/>
              </w:rPr>
            </w:pPr>
            <w:r>
              <w:rPr>
                <w:rFonts w:ascii="宋体" w:hAnsi="宋体" w:eastAsia="宋体" w:cs="Times New Roman"/>
                <w:sz w:val="24"/>
              </w:rPr>
              <w:t xml:space="preserve">pH、汞、砷、铜、镍、镉、总铬、铅、锌</w:t>
            </w:r>
            <w:r/>
          </w:p>
        </w:tc>
        <w:tc>
          <w:tcPr>
            <w:tcW w:w="1463" w:type="pct"/>
            <w:vAlign w:val="center"/>
            <w:vMerge w:val="restart"/>
            <w:textDirection w:val="lrTb"/>
            <w:noWrap w:val="false"/>
          </w:tcPr>
          <w:p>
            <w:pPr>
              <w:jc w:val="center"/>
              <w:spacing w:line="440" w:lineRule="exact"/>
              <w:widowControl/>
              <w:rPr>
                <w:rFonts w:ascii="宋体" w:hAnsi="宋体" w:eastAsia="宋体" w:cs="Times New Roman"/>
                <w:sz w:val="24"/>
              </w:rPr>
            </w:pPr>
            <w:r>
              <w:rPr>
                <w:rFonts w:ascii="宋体" w:hAnsi="宋体" w:eastAsia="宋体" w:cs="Times New Roman"/>
                <w:sz w:val="24"/>
              </w:rPr>
              <w:t xml:space="preserve">布点、因子、频次参考</w:t>
            </w:r>
            <w:r>
              <w:rPr>
                <w:rFonts w:hint="eastAsia" w:ascii="宋体" w:hAnsi="宋体" w:eastAsia="宋体" w:cs="Times New Roman"/>
                <w:sz w:val="24"/>
              </w:rPr>
              <w:t xml:space="preserve">关于印发《江苏省化工园区环境监控预警建设方案技术指南（试行）》的通知（苏环办[2016]32号）、《省政府办公厅关于江苏省化工园区（集中区）环境治理工程的实施意见》（苏政办发〔2019〕15号）、规划环评（送审稿）</w:t>
            </w:r>
            <w:r/>
          </w:p>
        </w:tc>
      </w:tr>
      <w:tr>
        <w:trPr>
          <w:trHeight w:val="20"/>
        </w:trPr>
        <w:tc>
          <w:tcPr>
            <w:gridSpan w:val="2"/>
            <w:tcW w:w="1814" w:type="pct"/>
            <w:vAlign w:val="center"/>
            <w:textDirection w:val="lrTb"/>
            <w:noWrap/>
          </w:tcPr>
          <w:p>
            <w:pPr>
              <w:jc w:val="center"/>
              <w:spacing w:line="440" w:lineRule="exact"/>
              <w:widowControl/>
              <w:rPr>
                <w:rFonts w:ascii="宋体" w:hAnsi="宋体" w:eastAsia="宋体" w:cs="Times New Roman"/>
                <w:sz w:val="24"/>
              </w:rPr>
            </w:pPr>
            <w:r>
              <w:rPr>
                <w:rFonts w:ascii="宋体" w:hAnsi="宋体" w:eastAsia="宋体" w:cs="Times New Roman"/>
                <w:sz w:val="24"/>
              </w:rPr>
              <w:t xml:space="preserve">噪声（规划环评现状监测点位）</w:t>
            </w:r>
            <w:r/>
          </w:p>
        </w:tc>
        <w:tc>
          <w:tcPr>
            <w:tcW w:w="614" w:type="pct"/>
            <w:vAlign w:val="center"/>
            <w:textDirection w:val="lrTb"/>
            <w:noWrap w:val="false"/>
          </w:tcPr>
          <w:p>
            <w:pPr>
              <w:jc w:val="center"/>
              <w:spacing w:line="440" w:lineRule="exact"/>
              <w:widowControl/>
              <w:rPr>
                <w:rFonts w:ascii="宋体" w:hAnsi="宋体" w:eastAsia="宋体" w:cs="Times New Roman"/>
                <w:sz w:val="24"/>
              </w:rPr>
            </w:pPr>
            <w:r>
              <w:rPr>
                <w:rFonts w:ascii="宋体" w:hAnsi="宋体" w:eastAsia="宋体" w:cs="Times New Roman"/>
                <w:sz w:val="24"/>
              </w:rPr>
              <w:t xml:space="preserve">每半年 1 次</w:t>
            </w:r>
            <w:r/>
          </w:p>
        </w:tc>
        <w:tc>
          <w:tcPr>
            <w:tcW w:w="1109" w:type="pct"/>
            <w:vAlign w:val="center"/>
            <w:textDirection w:val="lrTb"/>
            <w:noWrap w:val="false"/>
          </w:tcPr>
          <w:p>
            <w:pPr>
              <w:jc w:val="center"/>
              <w:spacing w:line="440" w:lineRule="exact"/>
              <w:widowControl/>
              <w:rPr>
                <w:rFonts w:ascii="宋体" w:hAnsi="宋体" w:eastAsia="宋体" w:cs="Times New Roman"/>
                <w:sz w:val="24"/>
              </w:rPr>
            </w:pPr>
            <w:r>
              <w:rPr>
                <w:rFonts w:hint="eastAsia" w:ascii="宋体" w:hAnsi="宋体" w:eastAsia="宋体" w:cs="Times New Roman"/>
                <w:sz w:val="24"/>
              </w:rPr>
              <w:t xml:space="preserve">/</w:t>
            </w:r>
            <w:r/>
          </w:p>
        </w:tc>
        <w:tc>
          <w:tcPr>
            <w:tcW w:w="1463" w:type="pct"/>
            <w:vAlign w:val="center"/>
            <w:vMerge w:val="continue"/>
            <w:textDirection w:val="lrTb"/>
            <w:noWrap w:val="false"/>
          </w:tcPr>
          <w:p>
            <w:pPr>
              <w:jc w:val="center"/>
              <w:spacing w:line="440" w:lineRule="exact"/>
              <w:widowControl/>
              <w:rPr>
                <w:rFonts w:ascii="宋体" w:hAnsi="宋体" w:eastAsia="宋体" w:cs="Times New Roman"/>
                <w:sz w:val="24"/>
              </w:rPr>
            </w:pPr>
            <w:r>
              <w:rPr>
                <w:rFonts w:ascii="宋体" w:hAnsi="宋体" w:eastAsia="宋体" w:cs="Times New Roman"/>
                <w:sz w:val="24"/>
              </w:rPr>
            </w:r>
            <w:r/>
          </w:p>
        </w:tc>
      </w:tr>
      <w:tr>
        <w:trPr>
          <w:trHeight w:val="20"/>
        </w:trPr>
        <w:tc>
          <w:tcPr>
            <w:gridSpan w:val="2"/>
            <w:tcW w:w="1814" w:type="pct"/>
            <w:vAlign w:val="center"/>
            <w:textDirection w:val="lrTb"/>
            <w:noWrap/>
          </w:tcPr>
          <w:p>
            <w:pPr>
              <w:jc w:val="center"/>
              <w:spacing w:line="440" w:lineRule="exact"/>
              <w:widowControl/>
              <w:rPr>
                <w:rFonts w:ascii="宋体" w:hAnsi="宋体" w:eastAsia="宋体" w:cs="Times New Roman"/>
                <w:sz w:val="24"/>
              </w:rPr>
            </w:pPr>
            <w:r>
              <w:rPr>
                <w:rFonts w:hint="eastAsia" w:ascii="宋体" w:hAnsi="宋体" w:eastAsia="宋体" w:cs="Times New Roman"/>
                <w:sz w:val="24"/>
              </w:rPr>
              <w:t xml:space="preserve">废水排口1</w:t>
            </w:r>
            <w:r/>
          </w:p>
        </w:tc>
        <w:tc>
          <w:tcPr>
            <w:tcW w:w="614" w:type="pct"/>
            <w:vAlign w:val="center"/>
            <w:vMerge w:val="restart"/>
            <w:textDirection w:val="lrTb"/>
            <w:noWrap w:val="false"/>
          </w:tcPr>
          <w:p>
            <w:pPr>
              <w:jc w:val="center"/>
              <w:spacing w:line="440" w:lineRule="exact"/>
              <w:widowControl/>
              <w:rPr>
                <w:rFonts w:ascii="宋体" w:hAnsi="宋体" w:eastAsia="宋体" w:cs="Times New Roman"/>
                <w:sz w:val="24"/>
              </w:rPr>
            </w:pPr>
            <w:r>
              <w:rPr>
                <w:rFonts w:hint="eastAsia" w:ascii="宋体" w:hAnsi="宋体" w:eastAsia="宋体" w:cs="Times New Roman"/>
                <w:sz w:val="24"/>
              </w:rPr>
              <w:t xml:space="preserve">每月1次</w:t>
            </w:r>
            <w:r/>
          </w:p>
        </w:tc>
        <w:tc>
          <w:tcPr>
            <w:tcW w:w="1109" w:type="pct"/>
            <w:vAlign w:val="center"/>
            <w:vMerge w:val="restart"/>
            <w:textDirection w:val="lrTb"/>
            <w:noWrap w:val="false"/>
          </w:tcPr>
          <w:p>
            <w:pPr>
              <w:jc w:val="center"/>
              <w:spacing w:line="440" w:lineRule="exact"/>
              <w:widowControl/>
              <w:rPr>
                <w:rFonts w:ascii="宋体" w:hAnsi="宋体" w:eastAsia="宋体" w:cs="Times New Roman"/>
                <w:sz w:val="24"/>
              </w:rPr>
            </w:pPr>
            <w:r>
              <w:rPr>
                <w:rFonts w:ascii="宋体" w:hAnsi="宋体" w:eastAsia="宋体" w:cs="Times New Roman"/>
                <w:sz w:val="24"/>
              </w:rPr>
              <w:t xml:space="preserve">pH、</w:t>
            </w:r>
            <w:r>
              <w:rPr>
                <w:rFonts w:hint="eastAsia" w:ascii="宋体" w:hAnsi="宋体" w:eastAsia="宋体" w:cs="Times New Roman"/>
                <w:sz w:val="24"/>
              </w:rPr>
              <w:t xml:space="preserve">水温、</w:t>
            </w:r>
            <w:r>
              <w:rPr>
                <w:rFonts w:ascii="宋体" w:hAnsi="宋体" w:eastAsia="宋体" w:cs="Times New Roman"/>
                <w:sz w:val="24"/>
              </w:rPr>
              <w:t xml:space="preserve">SS、DO</w:t>
            </w:r>
            <w:r>
              <w:rPr>
                <w:rFonts w:hint="eastAsia" w:ascii="宋体" w:hAnsi="宋体" w:eastAsia="宋体" w:cs="Times New Roman"/>
                <w:sz w:val="24"/>
              </w:rPr>
              <w:t xml:space="preserve">、</w:t>
            </w:r>
            <w:r>
              <w:rPr>
                <w:rFonts w:ascii="宋体" w:hAnsi="宋体" w:eastAsia="宋体" w:cs="Times New Roman"/>
                <w:sz w:val="24"/>
              </w:rPr>
              <w:t xml:space="preserve">COD</w:t>
            </w:r>
            <w:r>
              <w:rPr>
                <w:rFonts w:ascii="宋体" w:hAnsi="宋体" w:eastAsia="宋体" w:cs="Times New Roman"/>
                <w:sz w:val="24"/>
                <w:vertAlign w:val="subscript"/>
              </w:rPr>
              <w:t xml:space="preserve">Cr</w:t>
            </w:r>
            <w:r>
              <w:rPr>
                <w:rFonts w:ascii="宋体" w:hAnsi="宋体" w:eastAsia="宋体" w:cs="Times New Roman"/>
                <w:sz w:val="24"/>
              </w:rPr>
              <w:t xml:space="preserve">、COD</w:t>
            </w:r>
            <w:r>
              <w:rPr>
                <w:rFonts w:ascii="宋体" w:hAnsi="宋体" w:eastAsia="宋体" w:cs="Times New Roman"/>
                <w:sz w:val="24"/>
                <w:vertAlign w:val="subscript"/>
              </w:rPr>
              <w:t xml:space="preserve">Mn</w:t>
            </w:r>
            <w:r>
              <w:rPr>
                <w:rFonts w:ascii="宋体" w:hAnsi="宋体" w:eastAsia="宋体" w:cs="Times New Roman"/>
                <w:sz w:val="24"/>
              </w:rPr>
              <w:t xml:space="preserve">、氨氮、BOD</w:t>
            </w:r>
            <w:r>
              <w:rPr>
                <w:rFonts w:ascii="宋体" w:hAnsi="宋体" w:eastAsia="宋体" w:cs="Times New Roman"/>
                <w:sz w:val="24"/>
                <w:vertAlign w:val="subscript"/>
              </w:rPr>
              <w:t xml:space="preserve">5</w:t>
            </w:r>
            <w:r>
              <w:rPr>
                <w:rFonts w:ascii="宋体" w:hAnsi="宋体" w:eastAsia="宋体" w:cs="Times New Roman"/>
                <w:sz w:val="24"/>
              </w:rPr>
              <w:t xml:space="preserve">、总磷、石油类、总氮、挥发酚、氟化物、</w:t>
            </w:r>
            <w:r>
              <w:rPr>
                <w:rFonts w:hint="eastAsia" w:ascii="宋体" w:hAnsi="宋体" w:eastAsia="宋体" w:cs="Times New Roman"/>
                <w:sz w:val="24"/>
              </w:rPr>
              <w:t xml:space="preserve">氰化物、</w:t>
            </w:r>
            <w:r>
              <w:rPr>
                <w:rFonts w:ascii="宋体" w:hAnsi="宋体" w:eastAsia="宋体" w:cs="Times New Roman"/>
                <w:sz w:val="24"/>
              </w:rPr>
              <w:t xml:space="preserve">硫化物</w:t>
            </w:r>
            <w:r>
              <w:rPr>
                <w:rFonts w:hint="eastAsia" w:ascii="宋体" w:hAnsi="宋体" w:eastAsia="宋体" w:cs="Times New Roman"/>
                <w:sz w:val="24"/>
              </w:rPr>
              <w:t xml:space="preserve">、全盐量、总有机碳、色度、</w:t>
            </w:r>
            <w:r>
              <w:rPr>
                <w:rFonts w:ascii="宋体" w:hAnsi="宋体" w:eastAsia="宋体" w:cs="Times New Roman"/>
                <w:bCs/>
                <w:sz w:val="24"/>
              </w:rPr>
              <w:t xml:space="preserve">六价铬、汞、镉、铅、砷</w:t>
            </w:r>
            <w:r>
              <w:rPr>
                <w:rFonts w:hint="eastAsia" w:ascii="宋体" w:hAnsi="宋体" w:eastAsia="宋体" w:cs="Times New Roman"/>
                <w:bCs/>
                <w:sz w:val="24"/>
              </w:rPr>
              <w:t xml:space="preserve">、</w:t>
            </w:r>
            <w:r>
              <w:rPr>
                <w:rFonts w:ascii="宋体" w:hAnsi="宋体" w:eastAsia="宋体" w:cs="Times New Roman"/>
                <w:bCs/>
                <w:sz w:val="24"/>
              </w:rPr>
              <w:t xml:space="preserve">苯胺类化</w:t>
            </w:r>
            <w:r>
              <w:rPr>
                <w:rFonts w:ascii="宋体" w:hAnsi="宋体" w:eastAsia="宋体" w:cs="Times New Roman"/>
                <w:bCs/>
                <w:sz w:val="24"/>
              </w:rPr>
              <w:t xml:space="preserve">合物、氯苯类化合物、吡啶、苯系物、硝基苯类化合物、甲醛</w:t>
            </w:r>
            <w:r/>
          </w:p>
        </w:tc>
        <w:tc>
          <w:tcPr>
            <w:tcW w:w="1463" w:type="pct"/>
            <w:vAlign w:val="center"/>
            <w:vMerge w:val="continue"/>
            <w:textDirection w:val="lrTb"/>
            <w:noWrap w:val="false"/>
          </w:tcPr>
          <w:p>
            <w:pPr>
              <w:jc w:val="center"/>
              <w:spacing w:line="440" w:lineRule="exact"/>
              <w:widowControl/>
              <w:rPr>
                <w:rFonts w:ascii="宋体" w:hAnsi="宋体" w:eastAsia="宋体" w:cs="Times New Roman"/>
                <w:sz w:val="24"/>
              </w:rPr>
            </w:pPr>
            <w:r>
              <w:rPr>
                <w:rFonts w:ascii="宋体" w:hAnsi="宋体" w:eastAsia="宋体" w:cs="Times New Roman"/>
                <w:sz w:val="24"/>
              </w:rPr>
            </w:r>
            <w:r/>
          </w:p>
        </w:tc>
      </w:tr>
      <w:tr>
        <w:trPr>
          <w:trHeight w:val="20"/>
        </w:trPr>
        <w:tc>
          <w:tcPr>
            <w:gridSpan w:val="2"/>
            <w:tcW w:w="1814" w:type="pct"/>
            <w:vAlign w:val="center"/>
            <w:textDirection w:val="lrTb"/>
            <w:noWrap/>
          </w:tcPr>
          <w:p>
            <w:pPr>
              <w:jc w:val="center"/>
              <w:spacing w:line="440" w:lineRule="exact"/>
              <w:widowControl/>
              <w:rPr>
                <w:rFonts w:ascii="宋体" w:hAnsi="宋体" w:eastAsia="宋体" w:cs="Times New Roman"/>
                <w:sz w:val="24"/>
              </w:rPr>
            </w:pPr>
            <w:r>
              <w:rPr>
                <w:rFonts w:hint="eastAsia" w:ascii="宋体" w:hAnsi="宋体" w:eastAsia="宋体" w:cs="Times New Roman"/>
                <w:sz w:val="24"/>
              </w:rPr>
              <w:t xml:space="preserve">废水排口</w:t>
            </w:r>
            <w:r>
              <w:rPr>
                <w:rFonts w:ascii="宋体" w:hAnsi="宋体" w:eastAsia="宋体" w:cs="Times New Roman"/>
                <w:sz w:val="24"/>
              </w:rPr>
              <w:t xml:space="preserve">2</w:t>
            </w:r>
            <w:r/>
          </w:p>
        </w:tc>
        <w:tc>
          <w:tcPr>
            <w:tcW w:w="614" w:type="pct"/>
            <w:vAlign w:val="center"/>
            <w:vMerge w:val="continue"/>
            <w:textDirection w:val="lrTb"/>
            <w:noWrap w:val="false"/>
          </w:tcPr>
          <w:p>
            <w:pPr>
              <w:jc w:val="center"/>
              <w:spacing w:line="440" w:lineRule="exact"/>
              <w:widowControl/>
              <w:rPr>
                <w:rFonts w:ascii="宋体" w:hAnsi="宋体" w:eastAsia="宋体" w:cs="Times New Roman"/>
                <w:sz w:val="24"/>
              </w:rPr>
            </w:pPr>
            <w:r>
              <w:rPr>
                <w:rFonts w:ascii="宋体" w:hAnsi="宋体" w:eastAsia="宋体" w:cs="Times New Roman"/>
                <w:sz w:val="24"/>
              </w:rPr>
            </w:r>
            <w:r/>
          </w:p>
        </w:tc>
        <w:tc>
          <w:tcPr>
            <w:tcW w:w="1109" w:type="pct"/>
            <w:vAlign w:val="center"/>
            <w:vMerge w:val="continue"/>
            <w:textDirection w:val="lrTb"/>
            <w:noWrap w:val="false"/>
          </w:tcPr>
          <w:p>
            <w:pPr>
              <w:jc w:val="center"/>
              <w:spacing w:line="440" w:lineRule="exact"/>
              <w:widowControl/>
              <w:rPr>
                <w:rFonts w:ascii="宋体" w:hAnsi="宋体" w:eastAsia="宋体" w:cs="Times New Roman"/>
                <w:sz w:val="24"/>
              </w:rPr>
            </w:pPr>
            <w:r>
              <w:rPr>
                <w:rFonts w:ascii="宋体" w:hAnsi="宋体" w:eastAsia="宋体" w:cs="Times New Roman"/>
                <w:sz w:val="24"/>
              </w:rPr>
            </w:r>
            <w:r/>
          </w:p>
        </w:tc>
        <w:tc>
          <w:tcPr>
            <w:tcW w:w="1463" w:type="pct"/>
            <w:vAlign w:val="center"/>
            <w:vMerge w:val="continue"/>
            <w:textDirection w:val="lrTb"/>
            <w:noWrap w:val="false"/>
          </w:tcPr>
          <w:p>
            <w:pPr>
              <w:jc w:val="center"/>
              <w:spacing w:line="440" w:lineRule="exact"/>
              <w:widowControl/>
              <w:rPr>
                <w:rFonts w:ascii="宋体" w:hAnsi="宋体" w:eastAsia="宋体" w:cs="Times New Roman"/>
                <w:sz w:val="24"/>
              </w:rPr>
            </w:pPr>
            <w:r>
              <w:rPr>
                <w:rFonts w:ascii="宋体" w:hAnsi="宋体" w:eastAsia="宋体" w:cs="Times New Roman"/>
                <w:sz w:val="24"/>
              </w:rPr>
            </w:r>
            <w:r/>
          </w:p>
        </w:tc>
      </w:tr>
      <w:tr>
        <w:trPr>
          <w:trHeight w:val="20"/>
        </w:trPr>
        <w:tc>
          <w:tcPr>
            <w:gridSpan w:val="2"/>
            <w:tcW w:w="1814" w:type="pct"/>
            <w:vAlign w:val="center"/>
            <w:textDirection w:val="lrTb"/>
            <w:noWrap/>
          </w:tcPr>
          <w:p>
            <w:pPr>
              <w:jc w:val="center"/>
              <w:spacing w:line="440" w:lineRule="exact"/>
              <w:widowControl/>
              <w:rPr>
                <w:rFonts w:ascii="宋体" w:hAnsi="宋体" w:eastAsia="宋体" w:cs="Times New Roman"/>
                <w:sz w:val="24"/>
              </w:rPr>
            </w:pPr>
            <w:r>
              <w:rPr>
                <w:rFonts w:hint="eastAsia" w:ascii="宋体" w:hAnsi="宋体" w:eastAsia="宋体" w:cs="Times New Roman"/>
                <w:sz w:val="24"/>
              </w:rPr>
              <w:t xml:space="preserve">企业1</w:t>
            </w:r>
            <w:r/>
          </w:p>
        </w:tc>
        <w:tc>
          <w:tcPr>
            <w:tcW w:w="614" w:type="pct"/>
            <w:vAlign w:val="center"/>
            <w:textDirection w:val="lrTb"/>
            <w:noWrap w:val="false"/>
          </w:tcPr>
          <w:p>
            <w:pPr>
              <w:jc w:val="center"/>
              <w:spacing w:line="440" w:lineRule="exact"/>
              <w:widowControl/>
              <w:rPr>
                <w:rFonts w:ascii="宋体" w:hAnsi="宋体" w:eastAsia="宋体" w:cs="Times New Roman"/>
                <w:sz w:val="24"/>
              </w:rPr>
            </w:pPr>
            <w:r>
              <w:rPr>
                <w:rFonts w:hint="eastAsia" w:ascii="宋体" w:hAnsi="宋体" w:eastAsia="宋体" w:cs="Times New Roman"/>
                <w:sz w:val="24"/>
              </w:rPr>
              <w:t xml:space="preserve">每年1次</w:t>
            </w:r>
            <w:r/>
          </w:p>
        </w:tc>
        <w:tc>
          <w:tcPr>
            <w:tcW w:w="1109" w:type="pct"/>
            <w:vAlign w:val="center"/>
            <w:textDirection w:val="lrTb"/>
            <w:noWrap w:val="false"/>
          </w:tcPr>
          <w:p>
            <w:pPr>
              <w:jc w:val="center"/>
              <w:spacing w:line="440" w:lineRule="exact"/>
              <w:widowControl/>
              <w:rPr>
                <w:rFonts w:ascii="宋体" w:hAnsi="宋体" w:eastAsia="宋体" w:cs="Times New Roman"/>
                <w:sz w:val="24"/>
              </w:rPr>
            </w:pPr>
            <w:r>
              <w:rPr>
                <w:rFonts w:hint="eastAsia" w:ascii="宋体" w:hAnsi="宋体" w:eastAsia="宋体" w:cs="Times New Roman"/>
                <w:sz w:val="24"/>
              </w:rPr>
              <w:t xml:space="preserve">有组织废气：低浓度颗粒物、烟气黑度、二氧化硫、一氧化碳、氯化氢、氟化氢、氮氧化物、汞、镉、铅、砷、铬、锡、锑、铜、锰、镍、钴及其化合物</w:t>
            </w:r>
            <w:r/>
          </w:p>
          <w:p>
            <w:pPr>
              <w:jc w:val="center"/>
              <w:spacing w:line="440" w:lineRule="exact"/>
              <w:widowControl/>
              <w:rPr>
                <w:rFonts w:ascii="宋体" w:hAnsi="宋体" w:eastAsia="宋体" w:cs="Times New Roman"/>
                <w:sz w:val="24"/>
              </w:rPr>
            </w:pPr>
            <w:r>
              <w:rPr>
                <w:rFonts w:ascii="宋体" w:hAnsi="宋体" w:eastAsia="宋体" w:cs="Times New Roman"/>
                <w:sz w:val="24"/>
              </w:rPr>
              <w:t xml:space="preserve">无组织废气：</w:t>
            </w:r>
            <w:r>
              <w:rPr>
                <w:rFonts w:hint="eastAsia" w:ascii="宋体" w:hAnsi="宋体" w:eastAsia="宋体" w:cs="Times New Roman"/>
                <w:sz w:val="24"/>
              </w:rPr>
              <w:t xml:space="preserve">PM10、二氧化硫、氨、氯化氢、氟化物、硫化氢、总悬浮颗粒物、氮氧化物、甲烷、挥发性有机物、臭气浓度。</w:t>
            </w:r>
            <w:r/>
          </w:p>
        </w:tc>
        <w:tc>
          <w:tcPr>
            <w:tcW w:w="1463" w:type="pct"/>
            <w:vAlign w:val="center"/>
            <w:vMerge w:val="continue"/>
            <w:textDirection w:val="lrTb"/>
            <w:noWrap w:val="false"/>
          </w:tcPr>
          <w:p>
            <w:pPr>
              <w:jc w:val="center"/>
              <w:spacing w:line="440" w:lineRule="exact"/>
              <w:widowControl/>
              <w:rPr>
                <w:rFonts w:ascii="宋体" w:hAnsi="宋体" w:eastAsia="宋体" w:cs="Times New Roman"/>
                <w:sz w:val="24"/>
              </w:rPr>
            </w:pPr>
            <w:r>
              <w:rPr>
                <w:rFonts w:ascii="宋体" w:hAnsi="宋体" w:eastAsia="宋体" w:cs="Times New Roman"/>
                <w:sz w:val="24"/>
              </w:rPr>
            </w:r>
            <w:r/>
          </w:p>
        </w:tc>
      </w:tr>
      <w:tr>
        <w:trPr>
          <w:trHeight w:val="20"/>
        </w:trPr>
        <w:tc>
          <w:tcPr>
            <w:gridSpan w:val="2"/>
            <w:tcW w:w="1814" w:type="pct"/>
            <w:vAlign w:val="center"/>
            <w:textDirection w:val="lrTb"/>
            <w:noWrap w:val="false"/>
          </w:tcPr>
          <w:p>
            <w:pPr>
              <w:jc w:val="center"/>
              <w:spacing w:line="440" w:lineRule="exact"/>
              <w:widowControl/>
              <w:rPr>
                <w:rFonts w:ascii="宋体" w:hAnsi="宋体" w:eastAsia="宋体" w:cs="Times New Roman"/>
                <w:sz w:val="24"/>
              </w:rPr>
            </w:pPr>
            <w:r>
              <w:rPr>
                <w:rFonts w:hint="eastAsia" w:ascii="宋体" w:hAnsi="宋体" w:eastAsia="宋体" w:cs="Times New Roman"/>
                <w:sz w:val="24"/>
              </w:rPr>
              <w:t xml:space="preserve">企业2</w:t>
            </w:r>
            <w:r/>
          </w:p>
        </w:tc>
        <w:tc>
          <w:tcPr>
            <w:tcW w:w="614" w:type="pct"/>
            <w:vAlign w:val="center"/>
            <w:textDirection w:val="lrTb"/>
            <w:noWrap w:val="false"/>
          </w:tcPr>
          <w:p>
            <w:pPr>
              <w:jc w:val="center"/>
              <w:spacing w:line="440" w:lineRule="exact"/>
              <w:widowControl/>
              <w:rPr>
                <w:rFonts w:ascii="宋体" w:hAnsi="宋体" w:eastAsia="宋体" w:cs="Times New Roman"/>
                <w:sz w:val="24"/>
              </w:rPr>
            </w:pPr>
            <w:r>
              <w:rPr>
                <w:rFonts w:hint="eastAsia" w:ascii="宋体" w:hAnsi="宋体" w:eastAsia="宋体" w:cs="Times New Roman"/>
                <w:sz w:val="24"/>
              </w:rPr>
              <w:t xml:space="preserve">每年1次</w:t>
            </w:r>
            <w:r/>
          </w:p>
        </w:tc>
        <w:tc>
          <w:tcPr>
            <w:tcW w:w="1109" w:type="pct"/>
            <w:vAlign w:val="center"/>
            <w:textDirection w:val="lrTb"/>
            <w:noWrap w:val="false"/>
          </w:tcPr>
          <w:p>
            <w:pPr>
              <w:jc w:val="center"/>
              <w:spacing w:line="440" w:lineRule="exact"/>
              <w:widowControl/>
              <w:rPr>
                <w:rFonts w:ascii="宋体" w:hAnsi="宋体" w:eastAsia="宋体" w:cs="Times New Roman"/>
                <w:sz w:val="24"/>
              </w:rPr>
            </w:pPr>
            <w:r>
              <w:rPr>
                <w:rFonts w:hint="eastAsia" w:ascii="宋体" w:hAnsi="宋体" w:eastAsia="宋体" w:cs="Times New Roman"/>
                <w:sz w:val="24"/>
              </w:rPr>
              <w:t xml:space="preserve">有组织废气：林格曼黑度,汞及其化合物</w:t>
            </w:r>
            <w:r/>
          </w:p>
          <w:p>
            <w:pPr>
              <w:jc w:val="center"/>
              <w:spacing w:line="440" w:lineRule="exact"/>
              <w:widowControl/>
              <w:rPr>
                <w:rFonts w:ascii="宋体" w:hAnsi="宋体" w:eastAsia="宋体" w:cs="Times New Roman"/>
                <w:sz w:val="24"/>
              </w:rPr>
            </w:pPr>
            <w:r>
              <w:rPr>
                <w:rFonts w:ascii="宋体" w:hAnsi="宋体" w:eastAsia="宋体" w:cs="Times New Roman"/>
                <w:sz w:val="24"/>
              </w:rPr>
              <w:t xml:space="preserve">无组织废气：</w:t>
            </w:r>
            <w:r>
              <w:rPr>
                <w:rFonts w:hint="eastAsia" w:ascii="宋体" w:hAnsi="宋体" w:eastAsia="宋体" w:cs="Times New Roman"/>
                <w:sz w:val="24"/>
              </w:rPr>
              <w:t xml:space="preserve">颗粒物、氨、非甲烷总烃</w:t>
            </w:r>
            <w:r/>
          </w:p>
        </w:tc>
        <w:tc>
          <w:tcPr>
            <w:tcW w:w="1463" w:type="pct"/>
            <w:vAlign w:val="center"/>
            <w:vMerge w:val="continue"/>
            <w:textDirection w:val="lrTb"/>
            <w:noWrap w:val="false"/>
          </w:tcPr>
          <w:p>
            <w:pPr>
              <w:jc w:val="center"/>
              <w:spacing w:line="440" w:lineRule="exact"/>
              <w:widowControl/>
              <w:rPr>
                <w:rFonts w:ascii="宋体" w:hAnsi="宋体" w:eastAsia="宋体" w:cs="Times New Roman"/>
                <w:sz w:val="24"/>
              </w:rPr>
            </w:pPr>
            <w:r>
              <w:rPr>
                <w:rFonts w:ascii="宋体" w:hAnsi="宋体" w:eastAsia="宋体" w:cs="Times New Roman"/>
                <w:sz w:val="24"/>
              </w:rPr>
            </w:r>
            <w:r/>
          </w:p>
        </w:tc>
      </w:tr>
    </w:tbl>
    <w:p>
      <w:pPr>
        <w:spacing w:line="440" w:lineRule="exact"/>
        <w:rPr>
          <w:rFonts w:ascii="宋体" w:hAnsi="宋体" w:eastAsia="宋体" w:cs="Times New Roman"/>
          <w:sz w:val="24"/>
        </w:rPr>
      </w:pPr>
      <w:r>
        <w:rPr>
          <w:rFonts w:ascii="宋体" w:hAnsi="宋体" w:eastAsia="宋体" w:cs="Times New Roman"/>
          <w:sz w:val="24"/>
        </w:rPr>
      </w:r>
      <w:r/>
    </w:p>
    <w:p>
      <w:pPr>
        <w:jc w:val="left"/>
        <w:spacing w:line="440" w:lineRule="exact"/>
        <w:widowControl/>
        <w:rPr>
          <w:rFonts w:ascii="宋体" w:hAnsi="宋体" w:eastAsia="宋体" w:cs="宋体"/>
          <w:sz w:val="24"/>
        </w:rPr>
      </w:pPr>
      <w:r>
        <w:rPr>
          <w:rFonts w:ascii="宋体" w:hAnsi="宋体" w:eastAsia="宋体" w:cs="宋体"/>
          <w:sz w:val="24"/>
        </w:rPr>
        <w:br w:type="page" w:clear="all"/>
      </w:r>
      <w:r/>
    </w:p>
    <w:p>
      <w:pPr>
        <w:ind w:firstLine="480"/>
        <w:spacing w:line="500" w:lineRule="exact"/>
        <w:rPr>
          <w:rFonts w:ascii="宋体" w:hAnsi="宋体" w:eastAsia="宋体" w:cs="宋体"/>
          <w:sz w:val="24"/>
        </w:rPr>
      </w:pPr>
      <w:r>
        <w:rPr>
          <w:rFonts w:hint="eastAsia" w:ascii="宋体" w:hAnsi="宋体" w:eastAsia="宋体" w:cs="宋体"/>
          <w:sz w:val="24"/>
        </w:rPr>
        <w:t xml:space="preserve">附：</w:t>
      </w:r>
      <w:r/>
    </w:p>
    <w:p>
      <w:pPr>
        <w:ind w:left="562" w:hanging="562"/>
        <w:jc w:val="center"/>
        <w:spacing w:line="360" w:lineRule="auto"/>
        <w:rPr>
          <w:rFonts w:ascii="Calibri" w:hAnsi="Calibri" w:eastAsia="宋体" w:cs="Times New Roman"/>
          <w:b/>
          <w:bCs/>
          <w:sz w:val="28"/>
          <w:szCs w:val="28"/>
        </w:rPr>
      </w:pPr>
      <w:r>
        <w:rPr>
          <w:rFonts w:hint="eastAsia" w:ascii="Calibri" w:hAnsi="Calibri" w:eastAsia="宋体" w:cs="Times New Roman"/>
          <w:b/>
          <w:bCs/>
          <w:sz w:val="28"/>
          <w:szCs w:val="28"/>
        </w:rPr>
        <w:t xml:space="preserve">大丰港石化新材料产业园环境质量监测项目考核细则表</w:t>
      </w:r>
      <w:r/>
    </w:p>
    <w:p>
      <w:pPr>
        <w:ind w:firstLine="482"/>
        <w:spacing w:line="480" w:lineRule="exact"/>
        <w:rPr>
          <w:rFonts w:ascii="宋体" w:hAnsi="宋体" w:eastAsia="宋体" w:cs="Times New Roman"/>
          <w:sz w:val="24"/>
        </w:rPr>
      </w:pPr>
      <w:r>
        <w:rPr>
          <w:rFonts w:hint="eastAsia" w:ascii="宋体" w:hAnsi="宋体" w:eastAsia="宋体" w:cs="Times New Roman"/>
          <w:b/>
          <w:bCs/>
          <w:sz w:val="24"/>
        </w:rPr>
        <w:t xml:space="preserve">考核对象：</w:t>
      </w:r>
      <w:r>
        <w:rPr>
          <w:rFonts w:hint="eastAsia" w:ascii="宋体" w:hAnsi="宋体" w:eastAsia="宋体" w:cs="Times New Roman"/>
          <w:sz w:val="24"/>
        </w:rPr>
        <w:t xml:space="preserve">环境质量监测服务单位（乙方）</w:t>
      </w:r>
      <w:r/>
    </w:p>
    <w:p>
      <w:pPr>
        <w:ind w:firstLine="482"/>
        <w:spacing w:line="480" w:lineRule="exact"/>
        <w:rPr>
          <w:rFonts w:ascii="宋体" w:hAnsi="宋体" w:eastAsia="宋体" w:cs="Times New Roman"/>
          <w:sz w:val="24"/>
        </w:rPr>
      </w:pPr>
      <w:r>
        <w:rPr>
          <w:rFonts w:hint="eastAsia" w:ascii="宋体" w:hAnsi="宋体" w:eastAsia="宋体" w:cs="Times New Roman"/>
          <w:b/>
          <w:bCs/>
          <w:sz w:val="24"/>
        </w:rPr>
        <w:t xml:space="preserve">考核周期：</w:t>
      </w:r>
      <w:r>
        <w:rPr>
          <w:rFonts w:hint="eastAsia" w:ascii="宋体" w:hAnsi="宋体" w:eastAsia="宋体" w:cs="Times New Roman"/>
          <w:sz w:val="24"/>
        </w:rPr>
        <w:t xml:space="preserve">每半年一次（对应上下半年监测任务）</w:t>
      </w:r>
      <w:r/>
    </w:p>
    <w:p>
      <w:pPr>
        <w:ind w:firstLine="482"/>
        <w:spacing w:line="480" w:lineRule="exact"/>
        <w:rPr>
          <w:rFonts w:ascii="宋体" w:hAnsi="宋体" w:eastAsia="宋体" w:cs="Times New Roman"/>
          <w:sz w:val="24"/>
        </w:rPr>
      </w:pPr>
      <w:r>
        <w:rPr>
          <w:rFonts w:hint="eastAsia" w:ascii="宋体" w:hAnsi="宋体" w:eastAsia="宋体" w:cs="Times New Roman"/>
          <w:b/>
          <w:bCs/>
          <w:sz w:val="24"/>
        </w:rPr>
        <w:t xml:space="preserve">总分：</w:t>
      </w:r>
      <w:r>
        <w:rPr>
          <w:rFonts w:hint="eastAsia" w:ascii="宋体" w:hAnsi="宋体" w:eastAsia="宋体" w:cs="Times New Roman"/>
          <w:sz w:val="24"/>
        </w:rPr>
        <w:t xml:space="preserve">100 分</w:t>
      </w:r>
      <w:r/>
    </w:p>
    <w:p>
      <w:pPr>
        <w:ind w:firstLine="482"/>
        <w:spacing w:line="480" w:lineRule="exact"/>
        <w:rPr>
          <w:rFonts w:ascii="宋体" w:hAnsi="宋体" w:eastAsia="宋体" w:cs="Times New Roman"/>
          <w:b/>
          <w:bCs/>
          <w:sz w:val="24"/>
        </w:rPr>
      </w:pPr>
      <w:r>
        <w:rPr>
          <w:rFonts w:hint="eastAsia" w:ascii="宋体" w:hAnsi="宋体" w:eastAsia="宋体" w:cs="Times New Roman"/>
          <w:b/>
          <w:bCs/>
          <w:sz w:val="24"/>
        </w:rPr>
        <w:t xml:space="preserve">考核结果与费用挂钩规则</w:t>
      </w:r>
      <w:r/>
    </w:p>
    <w:p>
      <w:pPr>
        <w:numPr>
          <w:ilvl w:val="0"/>
          <w:numId w:val="6"/>
        </w:numPr>
        <w:ind w:firstLine="480"/>
        <w:spacing w:line="480" w:lineRule="exact"/>
        <w:rPr>
          <w:rFonts w:ascii="宋体" w:hAnsi="宋体" w:eastAsia="宋体" w:cs="Times New Roman"/>
          <w:sz w:val="24"/>
        </w:rPr>
      </w:pPr>
      <w:r>
        <w:rPr>
          <w:rFonts w:hint="eastAsia" w:ascii="宋体" w:hAnsi="宋体" w:eastAsia="宋体" w:cs="Times New Roman"/>
          <w:sz w:val="24"/>
        </w:rPr>
        <w:t xml:space="preserve">考核分数≥95 分：全额支付当期费用，不扣除任何费用</w:t>
      </w:r>
      <w:r/>
    </w:p>
    <w:p>
      <w:pPr>
        <w:numPr>
          <w:ilvl w:val="0"/>
          <w:numId w:val="6"/>
        </w:numPr>
        <w:ind w:firstLine="480"/>
        <w:spacing w:line="480" w:lineRule="exact"/>
        <w:rPr>
          <w:rFonts w:ascii="宋体" w:hAnsi="宋体" w:eastAsia="宋体" w:cs="Times New Roman"/>
          <w:sz w:val="24"/>
        </w:rPr>
      </w:pPr>
      <w:r>
        <w:rPr>
          <w:rFonts w:hint="eastAsia" w:ascii="宋体" w:hAnsi="宋体" w:eastAsia="宋体" w:cs="Times New Roman"/>
          <w:sz w:val="24"/>
        </w:rPr>
        <w:t xml:space="preserve">考核分数在 90 分（含）至 94 分（含）：每扣 1 分，扣减当期费用的 1‰</w:t>
      </w:r>
      <w:r/>
    </w:p>
    <w:p>
      <w:pPr>
        <w:numPr>
          <w:ilvl w:val="0"/>
          <w:numId w:val="6"/>
        </w:numPr>
        <w:ind w:firstLine="480"/>
        <w:spacing w:line="480" w:lineRule="exact"/>
        <w:rPr>
          <w:rFonts w:ascii="宋体" w:hAnsi="宋体" w:eastAsia="宋体" w:cs="Times New Roman"/>
          <w:sz w:val="24"/>
        </w:rPr>
      </w:pPr>
      <w:r>
        <w:rPr>
          <w:rFonts w:hint="eastAsia" w:ascii="宋体" w:hAnsi="宋体" w:eastAsia="宋体" w:cs="Times New Roman"/>
          <w:sz w:val="24"/>
        </w:rPr>
        <w:t xml:space="preserve">考核分数在 70 分（含）至 89 分（含）：每扣 1 分，扣减当期费用的 2‰</w:t>
      </w:r>
      <w:r/>
    </w:p>
    <w:p>
      <w:pPr>
        <w:numPr>
          <w:ilvl w:val="0"/>
          <w:numId w:val="6"/>
        </w:numPr>
        <w:ind w:firstLine="480"/>
        <w:spacing w:line="480" w:lineRule="exact"/>
        <w:rPr>
          <w:rFonts w:ascii="宋体" w:hAnsi="宋体" w:eastAsia="宋体" w:cs="Times New Roman"/>
          <w:sz w:val="24"/>
        </w:rPr>
      </w:pPr>
      <w:r>
        <w:rPr>
          <w:rFonts w:hint="eastAsia" w:ascii="宋体" w:hAnsi="宋体" w:eastAsia="宋体" w:cs="Times New Roman"/>
          <w:sz w:val="24"/>
        </w:rPr>
        <w:t xml:space="preserve">考核分数低于 70 分：认定为不合格，采购方有权解除合同，</w:t>
      </w:r>
      <w:r>
        <w:rPr>
          <w:rFonts w:ascii="宋体" w:hAnsi="宋体" w:eastAsia="宋体" w:cs="Times New Roman"/>
          <w:sz w:val="24"/>
          <w:lang w:val="en"/>
        </w:rPr>
        <w:t xml:space="preserve">不予结算任何费用</w:t>
      </w:r>
      <w:r/>
    </w:p>
    <w:tbl>
      <w:tblPr>
        <w:tblpPr w:horzAnchor="page" w:tblpX="1185" w:vertAnchor="text" w:tblpY="305" w:leftFromText="180" w:topFromText="0" w:rightFromText="180" w:bottomFromText="0"/>
        <w:tblW w:w="4874"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241"/>
        <w:gridCol w:w="2834"/>
        <w:gridCol w:w="995"/>
        <w:gridCol w:w="3258"/>
        <w:gridCol w:w="1278"/>
      </w:tblGrid>
      <w:tr>
        <w:trPr>
          <w:trHeight w:val="336"/>
        </w:trPr>
        <w:tc>
          <w:tcPr>
            <w:gridSpan w:val="5"/>
            <w:tcW w:w="5000" w:type="pct"/>
            <w:vAlign w:val="center"/>
            <w:textDirection w:val="lrTb"/>
            <w:noWrap/>
          </w:tcPr>
          <w:p>
            <w:pPr>
              <w:jc w:val="center"/>
              <w:spacing w:before="48" w:after="48"/>
              <w:widowControl/>
              <w:rPr>
                <w:rFonts w:ascii="宋体" w:hAnsi="宋体" w:eastAsia="宋体" w:cs="宋体"/>
                <w:b/>
                <w:bCs/>
                <w:sz w:val="24"/>
                <w:lang w:bidi="ar"/>
              </w:rPr>
            </w:pPr>
            <w:r>
              <w:rPr>
                <w:rFonts w:hint="eastAsia" w:ascii="宋体" w:hAnsi="宋体" w:eastAsia="宋体" w:cs="宋体"/>
                <w:b/>
                <w:bCs/>
                <w:sz w:val="24"/>
                <w:lang w:bidi="ar"/>
              </w:rPr>
              <w:t xml:space="preserve">考核细则表</w:t>
            </w:r>
            <w:r/>
          </w:p>
        </w:tc>
      </w:tr>
      <w:tr>
        <w:trPr>
          <w:trHeight w:val="336"/>
        </w:trPr>
        <w:tc>
          <w:tcPr>
            <w:gridSpan w:val="5"/>
            <w:tcW w:w="5000" w:type="pct"/>
            <w:vAlign w:val="center"/>
            <w:textDirection w:val="lrTb"/>
            <w:noWrap/>
          </w:tcPr>
          <w:p>
            <w:pPr>
              <w:jc w:val="right"/>
              <w:spacing w:before="48" w:after="48"/>
              <w:widowControl/>
              <w:rPr>
                <w:rFonts w:ascii="宋体" w:hAnsi="宋体" w:eastAsia="宋体" w:cs="宋体"/>
                <w:b/>
                <w:bCs/>
                <w:sz w:val="24"/>
                <w:lang w:bidi="ar"/>
              </w:rPr>
            </w:pPr>
            <w:r>
              <w:rPr>
                <w:rFonts w:hint="eastAsia" w:ascii="宋体" w:hAnsi="宋体" w:eastAsia="宋体" w:cs="宋体"/>
                <w:b/>
                <w:bCs/>
                <w:sz w:val="24"/>
                <w:lang w:bidi="ar"/>
              </w:rPr>
              <w:t xml:space="preserve">考核时间：      年   月   日</w:t>
            </w:r>
            <w:r/>
          </w:p>
        </w:tc>
      </w:tr>
      <w:tr>
        <w:trPr>
          <w:trHeight w:val="336"/>
        </w:trPr>
        <w:tc>
          <w:tcPr>
            <w:tcW w:w="646" w:type="pct"/>
            <w:vAlign w:val="center"/>
            <w:textDirection w:val="lrTb"/>
            <w:noWrap/>
          </w:tcPr>
          <w:p>
            <w:pPr>
              <w:jc w:val="center"/>
              <w:spacing w:before="48" w:after="48" w:line="480" w:lineRule="exact"/>
              <w:widowControl/>
              <w:rPr>
                <w:rFonts w:ascii="宋体" w:hAnsi="宋体" w:eastAsia="宋体" w:cs="宋体"/>
                <w:b/>
                <w:bCs/>
                <w:sz w:val="24"/>
                <w:lang w:bidi="ar"/>
              </w:rPr>
            </w:pPr>
            <w:r>
              <w:rPr>
                <w:rFonts w:hint="eastAsia" w:ascii="宋体" w:hAnsi="宋体" w:eastAsia="宋体" w:cs="宋体"/>
                <w:b/>
                <w:bCs/>
                <w:sz w:val="24"/>
                <w:lang w:bidi="ar"/>
              </w:rPr>
              <w:t xml:space="preserve">考核项目</w:t>
            </w:r>
            <w:r/>
          </w:p>
        </w:tc>
        <w:tc>
          <w:tcPr>
            <w:tcW w:w="1475" w:type="pct"/>
            <w:vAlign w:val="center"/>
            <w:textDirection w:val="lrTb"/>
            <w:noWrap/>
          </w:tcPr>
          <w:p>
            <w:pPr>
              <w:jc w:val="center"/>
              <w:spacing w:before="48" w:after="48" w:line="480" w:lineRule="exact"/>
              <w:widowControl/>
              <w:rPr>
                <w:rFonts w:ascii="宋体" w:hAnsi="宋体" w:eastAsia="宋体" w:cs="宋体"/>
                <w:b/>
                <w:bCs/>
                <w:sz w:val="24"/>
                <w:lang w:bidi="ar"/>
              </w:rPr>
            </w:pPr>
            <w:r>
              <w:rPr>
                <w:rFonts w:hint="eastAsia" w:ascii="宋体" w:hAnsi="宋体" w:eastAsia="宋体" w:cs="宋体"/>
                <w:b/>
                <w:bCs/>
                <w:sz w:val="24"/>
                <w:lang w:bidi="ar"/>
              </w:rPr>
              <w:t xml:space="preserve">考核要求</w:t>
            </w:r>
            <w:r/>
          </w:p>
        </w:tc>
        <w:tc>
          <w:tcPr>
            <w:tcW w:w="518" w:type="pct"/>
            <w:vAlign w:val="center"/>
            <w:textDirection w:val="lrTb"/>
            <w:noWrap/>
          </w:tcPr>
          <w:p>
            <w:pPr>
              <w:jc w:val="center"/>
              <w:spacing w:before="48" w:after="48" w:line="480" w:lineRule="exact"/>
              <w:widowControl/>
              <w:rPr>
                <w:rFonts w:ascii="宋体" w:hAnsi="宋体" w:eastAsia="宋体" w:cs="宋体"/>
                <w:b/>
                <w:bCs/>
                <w:sz w:val="24"/>
                <w:lang w:bidi="ar"/>
              </w:rPr>
            </w:pPr>
            <w:r>
              <w:rPr>
                <w:rFonts w:hint="eastAsia" w:ascii="宋体" w:hAnsi="宋体" w:eastAsia="宋体" w:cs="宋体"/>
                <w:b/>
                <w:bCs/>
                <w:sz w:val="24"/>
                <w:lang w:bidi="ar"/>
              </w:rPr>
              <w:t xml:space="preserve">分值</w:t>
            </w:r>
            <w:r/>
          </w:p>
        </w:tc>
        <w:tc>
          <w:tcPr>
            <w:tcW w:w="1696" w:type="pct"/>
            <w:vAlign w:val="center"/>
            <w:textDirection w:val="lrTb"/>
            <w:noWrap/>
          </w:tcPr>
          <w:p>
            <w:pPr>
              <w:jc w:val="center"/>
              <w:spacing w:before="48" w:after="48" w:line="480" w:lineRule="exact"/>
              <w:widowControl/>
              <w:rPr>
                <w:rFonts w:ascii="宋体" w:hAnsi="宋体" w:eastAsia="宋体" w:cs="宋体"/>
                <w:b/>
                <w:bCs/>
                <w:sz w:val="24"/>
                <w:lang w:bidi="ar"/>
              </w:rPr>
            </w:pPr>
            <w:r>
              <w:rPr>
                <w:rFonts w:hint="eastAsia" w:ascii="宋体" w:hAnsi="宋体" w:eastAsia="宋体" w:cs="宋体"/>
                <w:b/>
                <w:bCs/>
                <w:sz w:val="24"/>
                <w:lang w:bidi="ar"/>
              </w:rPr>
              <w:t xml:space="preserve">考核细则</w:t>
            </w:r>
            <w:r/>
          </w:p>
        </w:tc>
        <w:tc>
          <w:tcPr>
            <w:tcW w:w="664" w:type="pct"/>
            <w:vAlign w:val="center"/>
            <w:textDirection w:val="lrTb"/>
            <w:noWrap/>
          </w:tcPr>
          <w:p>
            <w:pPr>
              <w:jc w:val="center"/>
              <w:spacing w:before="48" w:after="48"/>
              <w:widowControl/>
              <w:rPr>
                <w:rFonts w:ascii="宋体" w:hAnsi="宋体" w:eastAsia="宋体" w:cs="宋体"/>
                <w:b/>
                <w:bCs/>
                <w:sz w:val="24"/>
                <w:lang w:bidi="ar"/>
              </w:rPr>
            </w:pPr>
            <w:r>
              <w:rPr>
                <w:rFonts w:hint="eastAsia" w:ascii="宋体" w:hAnsi="宋体" w:eastAsia="宋体" w:cs="宋体"/>
                <w:b/>
                <w:bCs/>
                <w:sz w:val="24"/>
                <w:lang w:bidi="ar"/>
              </w:rPr>
              <w:t xml:space="preserve">考核结果</w:t>
            </w:r>
            <w:r/>
          </w:p>
        </w:tc>
      </w:tr>
      <w:tr>
        <w:trPr>
          <w:trHeight w:val="336"/>
        </w:trPr>
        <w:tc>
          <w:tcPr>
            <w:tcW w:w="646" w:type="pct"/>
            <w:vAlign w:val="center"/>
            <w:textDirection w:val="lrTb"/>
            <w:noWrap/>
          </w:tcPr>
          <w:p>
            <w:pPr>
              <w:jc w:val="center"/>
              <w:spacing w:line="480" w:lineRule="exact"/>
              <w:widowControl/>
              <w:rPr>
                <w:rFonts w:ascii="宋体" w:hAnsi="宋体" w:eastAsia="宋体" w:cs="宋体"/>
                <w:sz w:val="24"/>
              </w:rPr>
            </w:pPr>
            <w:r>
              <w:rPr>
                <w:rFonts w:hint="eastAsia" w:ascii="宋体" w:hAnsi="宋体" w:eastAsia="宋体" w:cs="宋体"/>
                <w:sz w:val="24"/>
                <w:lang w:bidi="ar"/>
              </w:rPr>
              <w:t xml:space="preserve">人员与资质合规</w:t>
            </w:r>
            <w:r/>
          </w:p>
        </w:tc>
        <w:tc>
          <w:tcPr>
            <w:tcW w:w="1475" w:type="pct"/>
            <w:vAlign w:val="center"/>
            <w:textDirection w:val="lrTb"/>
            <w:noWrap/>
          </w:tcPr>
          <w:p>
            <w:pPr>
              <w:jc w:val="center"/>
              <w:spacing w:line="480" w:lineRule="exact"/>
              <w:widowControl/>
              <w:rPr>
                <w:rFonts w:ascii="宋体" w:hAnsi="宋体" w:eastAsia="宋体" w:cs="宋体"/>
                <w:sz w:val="24"/>
              </w:rPr>
            </w:pPr>
            <w:r>
              <w:rPr>
                <w:rFonts w:hint="eastAsia" w:ascii="宋体" w:hAnsi="宋体" w:eastAsia="宋体" w:cs="宋体"/>
                <w:sz w:val="24"/>
                <w:lang w:bidi="ar"/>
              </w:rPr>
              <w:t xml:space="preserve">配备项目负责人、持证监测人员、质量负责人；人员在岗履职，持证上岗；</w:t>
            </w:r>
            <w:r/>
          </w:p>
        </w:tc>
        <w:tc>
          <w:tcPr>
            <w:tcW w:w="518" w:type="pct"/>
            <w:vAlign w:val="center"/>
            <w:textDirection w:val="lrTb"/>
            <w:noWrap/>
          </w:tcPr>
          <w:p>
            <w:pPr>
              <w:jc w:val="center"/>
              <w:spacing w:line="480" w:lineRule="exact"/>
              <w:widowControl/>
              <w:rPr>
                <w:rFonts w:ascii="宋体" w:hAnsi="宋体" w:eastAsia="宋体" w:cs="宋体"/>
                <w:sz w:val="24"/>
              </w:rPr>
            </w:pPr>
            <w:r>
              <w:rPr>
                <w:rFonts w:hint="eastAsia" w:ascii="宋体" w:hAnsi="宋体" w:eastAsia="宋体" w:cs="宋体"/>
                <w:sz w:val="24"/>
                <w:lang w:bidi="ar"/>
              </w:rPr>
              <w:t xml:space="preserve">15</w:t>
            </w:r>
            <w:r/>
          </w:p>
        </w:tc>
        <w:tc>
          <w:tcPr>
            <w:tcW w:w="1696" w:type="pct"/>
            <w:vAlign w:val="center"/>
            <w:textDirection w:val="lrTb"/>
            <w:noWrap/>
          </w:tcPr>
          <w:p>
            <w:pPr>
              <w:jc w:val="center"/>
              <w:spacing w:line="480" w:lineRule="exact"/>
              <w:widowControl/>
              <w:rPr>
                <w:rFonts w:ascii="宋体" w:hAnsi="宋体" w:eastAsia="宋体" w:cs="宋体"/>
                <w:sz w:val="24"/>
              </w:rPr>
            </w:pPr>
            <w:r>
              <w:rPr>
                <w:rFonts w:hint="eastAsia" w:ascii="宋体" w:hAnsi="宋体" w:eastAsia="宋体" w:cs="宋体"/>
                <w:sz w:val="24"/>
                <w:lang w:bidi="ar"/>
              </w:rPr>
              <w:t xml:space="preserve">1. 人员缺岗 1 人 / 次扣 2 分；2. 无证上岗 1 人 / 次扣 5 分；</w:t>
            </w:r>
            <w:r/>
          </w:p>
        </w:tc>
        <w:tc>
          <w:tcPr>
            <w:tcW w:w="664" w:type="pct"/>
            <w:vAlign w:val="center"/>
            <w:textDirection w:val="lrTb"/>
            <w:noWrap/>
          </w:tcPr>
          <w:p>
            <w:pPr>
              <w:jc w:val="center"/>
              <w:spacing w:before="48" w:after="48"/>
              <w:rPr>
                <w:rFonts w:ascii="宋体" w:hAnsi="宋体" w:eastAsia="宋体" w:cs="宋体"/>
                <w:sz w:val="24"/>
              </w:rPr>
            </w:pPr>
            <w:r>
              <w:rPr>
                <w:rFonts w:ascii="宋体" w:hAnsi="宋体" w:eastAsia="宋体" w:cs="宋体"/>
                <w:sz w:val="24"/>
              </w:rPr>
            </w:r>
            <w:r/>
          </w:p>
        </w:tc>
      </w:tr>
      <w:tr>
        <w:trPr>
          <w:trHeight w:val="336"/>
        </w:trPr>
        <w:tc>
          <w:tcPr>
            <w:tcW w:w="646" w:type="pct"/>
            <w:vAlign w:val="center"/>
            <w:textDirection w:val="lrTb"/>
            <w:noWrap/>
          </w:tcPr>
          <w:p>
            <w:pPr>
              <w:jc w:val="center"/>
              <w:spacing w:line="480" w:lineRule="exact"/>
              <w:widowControl/>
              <w:rPr>
                <w:rFonts w:ascii="宋体" w:hAnsi="宋体" w:eastAsia="宋体" w:cs="宋体"/>
                <w:sz w:val="24"/>
              </w:rPr>
            </w:pPr>
            <w:r>
              <w:rPr>
                <w:rFonts w:hint="eastAsia" w:ascii="宋体" w:hAnsi="宋体" w:eastAsia="宋体" w:cs="宋体"/>
                <w:sz w:val="24"/>
                <w:lang w:bidi="ar"/>
              </w:rPr>
              <w:t xml:space="preserve">仪器设备管理</w:t>
            </w:r>
            <w:r/>
          </w:p>
        </w:tc>
        <w:tc>
          <w:tcPr>
            <w:tcW w:w="1475" w:type="pct"/>
            <w:vAlign w:val="center"/>
            <w:textDirection w:val="lrTb"/>
            <w:noWrap/>
          </w:tcPr>
          <w:p>
            <w:pPr>
              <w:jc w:val="center"/>
              <w:spacing w:line="480" w:lineRule="exact"/>
              <w:widowControl/>
              <w:rPr>
                <w:rFonts w:ascii="宋体" w:hAnsi="宋体" w:eastAsia="宋体" w:cs="宋体"/>
                <w:sz w:val="24"/>
              </w:rPr>
            </w:pPr>
            <w:r>
              <w:rPr>
                <w:rFonts w:hint="eastAsia" w:ascii="宋体" w:hAnsi="宋体" w:eastAsia="宋体" w:cs="宋体"/>
                <w:sz w:val="24"/>
                <w:lang w:bidi="ar"/>
              </w:rPr>
              <w:t xml:space="preserve">监测仪器（采样器、分析仪、色谱仪等）定期校准、检定；设备完好率 100%；无故障漏测</w:t>
            </w:r>
            <w:r/>
          </w:p>
        </w:tc>
        <w:tc>
          <w:tcPr>
            <w:tcW w:w="518" w:type="pct"/>
            <w:vAlign w:val="center"/>
            <w:textDirection w:val="lrTb"/>
            <w:noWrap/>
          </w:tcPr>
          <w:p>
            <w:pPr>
              <w:jc w:val="center"/>
              <w:spacing w:line="480" w:lineRule="exact"/>
              <w:widowControl/>
              <w:rPr>
                <w:rFonts w:ascii="宋体" w:hAnsi="宋体" w:eastAsia="宋体" w:cs="宋体"/>
                <w:sz w:val="24"/>
              </w:rPr>
            </w:pPr>
            <w:r>
              <w:rPr>
                <w:rFonts w:hint="eastAsia" w:ascii="宋体" w:hAnsi="宋体" w:eastAsia="宋体" w:cs="宋体"/>
                <w:sz w:val="24"/>
                <w:lang w:bidi="ar"/>
              </w:rPr>
              <w:t xml:space="preserve">15</w:t>
            </w:r>
            <w:r/>
          </w:p>
        </w:tc>
        <w:tc>
          <w:tcPr>
            <w:tcW w:w="1696" w:type="pct"/>
            <w:vAlign w:val="center"/>
            <w:textDirection w:val="lrTb"/>
            <w:noWrap/>
          </w:tcPr>
          <w:p>
            <w:pPr>
              <w:jc w:val="center"/>
              <w:spacing w:line="480" w:lineRule="exact"/>
              <w:widowControl/>
              <w:rPr>
                <w:rFonts w:ascii="宋体" w:hAnsi="宋体" w:eastAsia="宋体" w:cs="宋体"/>
                <w:sz w:val="24"/>
              </w:rPr>
            </w:pPr>
            <w:r>
              <w:rPr>
                <w:rFonts w:hint="eastAsia" w:ascii="宋体" w:hAnsi="宋体" w:eastAsia="宋体" w:cs="宋体"/>
                <w:sz w:val="24"/>
                <w:lang w:bidi="ar"/>
              </w:rPr>
              <w:t xml:space="preserve">1. 仪器未校准 / 检定 1 台 / 次扣 3 分；2. 设备故障导致漏测 1 次扣 5 分；3. 设备台账缺失 1 项扣 2 分。</w:t>
            </w:r>
            <w:r/>
          </w:p>
        </w:tc>
        <w:tc>
          <w:tcPr>
            <w:tcW w:w="664" w:type="pct"/>
            <w:vAlign w:val="center"/>
            <w:textDirection w:val="lrTb"/>
            <w:noWrap/>
          </w:tcPr>
          <w:p>
            <w:pPr>
              <w:jc w:val="center"/>
              <w:spacing w:before="48" w:after="48"/>
              <w:rPr>
                <w:rFonts w:ascii="宋体" w:hAnsi="宋体" w:eastAsia="宋体" w:cs="宋体"/>
                <w:sz w:val="24"/>
              </w:rPr>
            </w:pPr>
            <w:r>
              <w:rPr>
                <w:rFonts w:ascii="宋体" w:hAnsi="宋体" w:eastAsia="宋体" w:cs="宋体"/>
                <w:sz w:val="24"/>
              </w:rPr>
            </w:r>
            <w:r/>
          </w:p>
        </w:tc>
      </w:tr>
      <w:tr>
        <w:trPr>
          <w:trHeight w:val="336"/>
        </w:trPr>
        <w:tc>
          <w:tcPr>
            <w:tcW w:w="646" w:type="pct"/>
            <w:vAlign w:val="center"/>
            <w:textDirection w:val="lrTb"/>
            <w:noWrap/>
          </w:tcPr>
          <w:p>
            <w:pPr>
              <w:jc w:val="center"/>
              <w:spacing w:line="480" w:lineRule="exact"/>
              <w:widowControl/>
              <w:rPr>
                <w:rFonts w:ascii="宋体" w:hAnsi="宋体" w:eastAsia="宋体" w:cs="宋体"/>
                <w:sz w:val="24"/>
              </w:rPr>
            </w:pPr>
            <w:r>
              <w:rPr>
                <w:rFonts w:hint="eastAsia" w:ascii="宋体" w:hAnsi="宋体" w:eastAsia="宋体" w:cs="宋体"/>
                <w:sz w:val="24"/>
                <w:lang w:bidi="ar"/>
              </w:rPr>
              <w:t xml:space="preserve">现场采样规范</w:t>
            </w:r>
            <w:r/>
          </w:p>
        </w:tc>
        <w:tc>
          <w:tcPr>
            <w:tcW w:w="1475" w:type="pct"/>
            <w:vAlign w:val="center"/>
            <w:textDirection w:val="lrTb"/>
            <w:noWrap/>
          </w:tcPr>
          <w:p>
            <w:pPr>
              <w:jc w:val="center"/>
              <w:spacing w:line="480" w:lineRule="exact"/>
              <w:widowControl/>
              <w:rPr>
                <w:rFonts w:ascii="宋体" w:hAnsi="宋体" w:eastAsia="宋体" w:cs="宋体"/>
                <w:sz w:val="24"/>
              </w:rPr>
            </w:pPr>
            <w:r>
              <w:rPr>
                <w:rFonts w:hint="eastAsia" w:ascii="宋体" w:hAnsi="宋体" w:eastAsia="宋体" w:cs="宋体"/>
                <w:sz w:val="24"/>
                <w:lang w:bidi="ar"/>
              </w:rPr>
              <w:t xml:space="preserve">严格按方案执行：大气 9 点、地表水7断面、海水 3 断面、地下水 12 点、土壤 14点、底泥3点、噪声 15 点、废水 2 排口、企业2个；采样点位、频次、方法合规；采样记</w:t>
            </w:r>
            <w:r>
              <w:rPr>
                <w:rFonts w:hint="eastAsia" w:ascii="宋体" w:hAnsi="宋体" w:eastAsia="宋体" w:cs="宋体"/>
                <w:sz w:val="24"/>
                <w:lang w:bidi="ar"/>
              </w:rPr>
              <w:t xml:space="preserve">录完整</w:t>
            </w:r>
            <w:r/>
          </w:p>
        </w:tc>
        <w:tc>
          <w:tcPr>
            <w:tcW w:w="518" w:type="pct"/>
            <w:vAlign w:val="center"/>
            <w:textDirection w:val="lrTb"/>
            <w:noWrap/>
          </w:tcPr>
          <w:p>
            <w:pPr>
              <w:jc w:val="center"/>
              <w:spacing w:line="480" w:lineRule="exact"/>
              <w:widowControl/>
              <w:rPr>
                <w:rFonts w:ascii="宋体" w:hAnsi="宋体" w:eastAsia="宋体" w:cs="宋体"/>
                <w:sz w:val="24"/>
              </w:rPr>
            </w:pPr>
            <w:r>
              <w:rPr>
                <w:rFonts w:hint="eastAsia" w:ascii="宋体" w:hAnsi="宋体" w:eastAsia="宋体" w:cs="宋体"/>
                <w:sz w:val="24"/>
                <w:lang w:bidi="ar"/>
              </w:rPr>
              <w:t xml:space="preserve">25</w:t>
            </w:r>
            <w:r/>
          </w:p>
        </w:tc>
        <w:tc>
          <w:tcPr>
            <w:tcW w:w="1696" w:type="pct"/>
            <w:vAlign w:val="center"/>
            <w:textDirection w:val="lrTb"/>
            <w:noWrap/>
          </w:tcPr>
          <w:p>
            <w:pPr>
              <w:jc w:val="center"/>
              <w:spacing w:line="480" w:lineRule="exact"/>
              <w:widowControl/>
              <w:rPr>
                <w:rFonts w:ascii="宋体" w:hAnsi="宋体" w:eastAsia="宋体" w:cs="宋体"/>
                <w:sz w:val="24"/>
              </w:rPr>
            </w:pPr>
            <w:r>
              <w:rPr>
                <w:rFonts w:hint="eastAsia" w:ascii="宋体" w:hAnsi="宋体" w:eastAsia="宋体" w:cs="宋体"/>
                <w:sz w:val="24"/>
                <w:lang w:bidi="ar"/>
              </w:rPr>
              <w:t xml:space="preserve">1. 擅自调整点位 / 频次 1 次扣 5 分；2. 采样不规范 / 记录缺失 1 项扣 3 分；3. 漏测 1 个点位扣 8 分。</w:t>
            </w:r>
            <w:r/>
          </w:p>
        </w:tc>
        <w:tc>
          <w:tcPr>
            <w:tcW w:w="664" w:type="pct"/>
            <w:vAlign w:val="center"/>
            <w:textDirection w:val="lrTb"/>
            <w:noWrap/>
          </w:tcPr>
          <w:p>
            <w:pPr>
              <w:jc w:val="center"/>
              <w:spacing w:before="48" w:after="48"/>
              <w:rPr>
                <w:rFonts w:ascii="宋体" w:hAnsi="宋体" w:eastAsia="宋体" w:cs="宋体"/>
                <w:sz w:val="24"/>
              </w:rPr>
            </w:pPr>
            <w:r>
              <w:rPr>
                <w:rFonts w:ascii="宋体" w:hAnsi="宋体" w:eastAsia="宋体" w:cs="宋体"/>
                <w:sz w:val="24"/>
              </w:rPr>
            </w:r>
            <w:r/>
          </w:p>
        </w:tc>
      </w:tr>
      <w:tr>
        <w:trPr>
          <w:trHeight w:val="336"/>
        </w:trPr>
        <w:tc>
          <w:tcPr>
            <w:tcW w:w="646" w:type="pct"/>
            <w:vAlign w:val="center"/>
            <w:textDirection w:val="lrTb"/>
            <w:noWrap/>
          </w:tcPr>
          <w:p>
            <w:pPr>
              <w:jc w:val="center"/>
              <w:spacing w:line="480" w:lineRule="exact"/>
              <w:widowControl/>
              <w:rPr>
                <w:rFonts w:ascii="宋体" w:hAnsi="宋体" w:eastAsia="宋体" w:cs="宋体"/>
                <w:sz w:val="24"/>
              </w:rPr>
            </w:pPr>
            <w:r>
              <w:rPr>
                <w:rFonts w:hint="eastAsia" w:ascii="宋体" w:hAnsi="宋体" w:eastAsia="宋体" w:cs="宋体"/>
                <w:sz w:val="24"/>
                <w:lang w:bidi="ar"/>
              </w:rPr>
              <w:t xml:space="preserve">实验室检测质控</w:t>
            </w:r>
            <w:r/>
          </w:p>
        </w:tc>
        <w:tc>
          <w:tcPr>
            <w:tcW w:w="1475" w:type="pct"/>
            <w:vAlign w:val="center"/>
            <w:textDirection w:val="lrTb"/>
            <w:noWrap/>
          </w:tcPr>
          <w:p>
            <w:pPr>
              <w:jc w:val="center"/>
              <w:spacing w:line="480" w:lineRule="exact"/>
              <w:widowControl/>
              <w:rPr>
                <w:rFonts w:ascii="宋体" w:hAnsi="宋体" w:eastAsia="宋体" w:cs="宋体"/>
                <w:sz w:val="24"/>
              </w:rPr>
            </w:pPr>
            <w:r>
              <w:rPr>
                <w:rFonts w:hint="eastAsia" w:ascii="宋体" w:hAnsi="宋体" w:eastAsia="宋体" w:cs="宋体"/>
                <w:sz w:val="24"/>
                <w:lang w:bidi="ar"/>
              </w:rPr>
              <w:t xml:space="preserve">符合 CMA 质量体系；数据真实、可追溯、可复核；原始记录完整；检测方法合规；无数据造假、篡改、伪造</w:t>
            </w:r>
            <w:r/>
          </w:p>
        </w:tc>
        <w:tc>
          <w:tcPr>
            <w:tcW w:w="518" w:type="pct"/>
            <w:vAlign w:val="center"/>
            <w:textDirection w:val="lrTb"/>
            <w:noWrap/>
          </w:tcPr>
          <w:p>
            <w:pPr>
              <w:jc w:val="center"/>
              <w:spacing w:line="480" w:lineRule="exact"/>
              <w:widowControl/>
              <w:rPr>
                <w:rFonts w:ascii="宋体" w:hAnsi="宋体" w:eastAsia="宋体" w:cs="宋体"/>
                <w:sz w:val="24"/>
              </w:rPr>
            </w:pPr>
            <w:r>
              <w:rPr>
                <w:rFonts w:hint="eastAsia" w:ascii="宋体" w:hAnsi="宋体" w:eastAsia="宋体" w:cs="宋体"/>
                <w:sz w:val="24"/>
                <w:lang w:bidi="ar"/>
              </w:rPr>
              <w:t xml:space="preserve">25</w:t>
            </w:r>
            <w:r/>
          </w:p>
        </w:tc>
        <w:tc>
          <w:tcPr>
            <w:tcW w:w="1696" w:type="pct"/>
            <w:vAlign w:val="center"/>
            <w:textDirection w:val="lrTb"/>
            <w:noWrap/>
          </w:tcPr>
          <w:p>
            <w:pPr>
              <w:jc w:val="center"/>
              <w:spacing w:line="480" w:lineRule="exact"/>
              <w:widowControl/>
              <w:rPr>
                <w:rFonts w:ascii="宋体" w:hAnsi="宋体" w:eastAsia="宋体" w:cs="宋体"/>
                <w:sz w:val="24"/>
              </w:rPr>
            </w:pPr>
            <w:r>
              <w:rPr>
                <w:rFonts w:hint="eastAsia" w:ascii="宋体" w:hAnsi="宋体" w:eastAsia="宋体" w:cs="宋体"/>
                <w:sz w:val="24"/>
                <w:lang w:bidi="ar"/>
              </w:rPr>
              <w:t xml:space="preserve">1. 数据异常无法溯源 1 项扣 5 分；2. 原始记录缺失 1 项扣 3 分；3. 数据造假 / 篡改直接扣 25 分并终止合同。</w:t>
            </w:r>
            <w:r/>
          </w:p>
        </w:tc>
        <w:tc>
          <w:tcPr>
            <w:tcW w:w="664" w:type="pct"/>
            <w:vAlign w:val="center"/>
            <w:textDirection w:val="lrTb"/>
            <w:noWrap/>
          </w:tcPr>
          <w:p>
            <w:pPr>
              <w:jc w:val="center"/>
              <w:spacing w:before="48" w:after="48"/>
              <w:rPr>
                <w:rFonts w:ascii="宋体" w:hAnsi="宋体" w:eastAsia="宋体" w:cs="宋体"/>
                <w:sz w:val="24"/>
              </w:rPr>
            </w:pPr>
            <w:r>
              <w:rPr>
                <w:rFonts w:ascii="宋体" w:hAnsi="宋体" w:eastAsia="宋体" w:cs="宋体"/>
                <w:sz w:val="24"/>
              </w:rPr>
            </w:r>
            <w:r/>
          </w:p>
        </w:tc>
      </w:tr>
      <w:tr>
        <w:trPr>
          <w:trHeight w:val="336"/>
        </w:trPr>
        <w:tc>
          <w:tcPr>
            <w:tcW w:w="646" w:type="pct"/>
            <w:vAlign w:val="center"/>
            <w:textDirection w:val="lrTb"/>
            <w:noWrap/>
          </w:tcPr>
          <w:p>
            <w:pPr>
              <w:jc w:val="center"/>
              <w:spacing w:line="480" w:lineRule="exact"/>
              <w:widowControl/>
              <w:rPr>
                <w:rFonts w:ascii="宋体" w:hAnsi="宋体" w:eastAsia="宋体" w:cs="宋体"/>
                <w:sz w:val="24"/>
              </w:rPr>
            </w:pPr>
            <w:r>
              <w:rPr>
                <w:rFonts w:hint="eastAsia" w:ascii="宋体" w:hAnsi="宋体" w:eastAsia="宋体" w:cs="宋体"/>
                <w:sz w:val="24"/>
                <w:lang w:bidi="ar"/>
              </w:rPr>
              <w:t xml:space="preserve">报告编制与公示</w:t>
            </w:r>
            <w:r/>
          </w:p>
        </w:tc>
        <w:tc>
          <w:tcPr>
            <w:tcW w:w="1475" w:type="pct"/>
            <w:vAlign w:val="center"/>
            <w:textDirection w:val="lrTb"/>
            <w:noWrap/>
          </w:tcPr>
          <w:p>
            <w:pPr>
              <w:jc w:val="center"/>
              <w:spacing w:line="480" w:lineRule="exact"/>
              <w:widowControl/>
              <w:rPr>
                <w:rFonts w:ascii="宋体" w:hAnsi="宋体" w:eastAsia="宋体" w:cs="宋体"/>
                <w:sz w:val="24"/>
              </w:rPr>
            </w:pPr>
            <w:r>
              <w:rPr>
                <w:rFonts w:hint="eastAsia" w:ascii="宋体" w:hAnsi="宋体" w:eastAsia="宋体" w:cs="宋体"/>
                <w:sz w:val="24"/>
                <w:lang w:bidi="ar"/>
              </w:rPr>
              <w:t xml:space="preserve">按时提交 CMA 报告 + 分析报告：上半年 7 月 31 日前、下半年 12 月 31 日前；次月完成区政府网站公示；报告内容完整、结论准确、通过审核</w:t>
            </w:r>
            <w:r/>
          </w:p>
        </w:tc>
        <w:tc>
          <w:tcPr>
            <w:tcW w:w="518" w:type="pct"/>
            <w:vAlign w:val="center"/>
            <w:textDirection w:val="lrTb"/>
            <w:noWrap/>
          </w:tcPr>
          <w:p>
            <w:pPr>
              <w:jc w:val="center"/>
              <w:spacing w:line="480" w:lineRule="exact"/>
              <w:widowControl/>
              <w:rPr>
                <w:rFonts w:ascii="宋体" w:hAnsi="宋体" w:eastAsia="宋体" w:cs="宋体"/>
                <w:sz w:val="24"/>
              </w:rPr>
            </w:pPr>
            <w:r>
              <w:rPr>
                <w:rFonts w:hint="eastAsia" w:ascii="宋体" w:hAnsi="宋体" w:eastAsia="宋体" w:cs="宋体"/>
                <w:sz w:val="24"/>
                <w:lang w:bidi="ar"/>
              </w:rPr>
              <w:t xml:space="preserve">15</w:t>
            </w:r>
            <w:r/>
          </w:p>
        </w:tc>
        <w:tc>
          <w:tcPr>
            <w:tcW w:w="1696" w:type="pct"/>
            <w:vAlign w:val="center"/>
            <w:textDirection w:val="lrTb"/>
            <w:noWrap/>
          </w:tcPr>
          <w:p>
            <w:pPr>
              <w:jc w:val="center"/>
              <w:spacing w:line="480" w:lineRule="exact"/>
              <w:widowControl/>
              <w:rPr>
                <w:rFonts w:ascii="宋体" w:hAnsi="宋体" w:eastAsia="宋体" w:cs="宋体"/>
                <w:sz w:val="24"/>
              </w:rPr>
            </w:pPr>
            <w:r>
              <w:rPr>
                <w:rFonts w:hint="eastAsia" w:ascii="宋体" w:hAnsi="宋体" w:eastAsia="宋体" w:cs="宋体"/>
                <w:sz w:val="24"/>
                <w:lang w:bidi="ar"/>
              </w:rPr>
              <w:t xml:space="preserve">1. 逾期提交报告 1 天扣 2 分；2. 逾期公示 1 天扣 2 分；3. 报告不合格需重编 1 次扣 5 分；4. 公示材料错误 / 缺失 1 项扣 3 分。</w:t>
            </w:r>
            <w:r/>
          </w:p>
        </w:tc>
        <w:tc>
          <w:tcPr>
            <w:tcW w:w="664" w:type="pct"/>
            <w:vAlign w:val="center"/>
            <w:textDirection w:val="lrTb"/>
            <w:noWrap/>
          </w:tcPr>
          <w:p>
            <w:pPr>
              <w:jc w:val="center"/>
              <w:spacing w:before="48" w:after="48"/>
              <w:rPr>
                <w:rFonts w:ascii="宋体" w:hAnsi="宋体" w:eastAsia="宋体" w:cs="宋体"/>
                <w:sz w:val="24"/>
              </w:rPr>
            </w:pPr>
            <w:r>
              <w:rPr>
                <w:rFonts w:ascii="宋体" w:hAnsi="宋体" w:eastAsia="宋体" w:cs="宋体"/>
                <w:sz w:val="24"/>
              </w:rPr>
            </w:r>
            <w:r/>
          </w:p>
        </w:tc>
      </w:tr>
      <w:tr>
        <w:trPr>
          <w:trHeight w:val="336"/>
        </w:trPr>
        <w:tc>
          <w:tcPr>
            <w:tcW w:w="646" w:type="pct"/>
            <w:vAlign w:val="center"/>
            <w:textDirection w:val="lrTb"/>
            <w:noWrap/>
          </w:tcPr>
          <w:p>
            <w:pPr>
              <w:jc w:val="center"/>
              <w:spacing w:line="480" w:lineRule="exact"/>
              <w:widowControl/>
              <w:rPr>
                <w:rFonts w:ascii="宋体" w:hAnsi="宋体" w:eastAsia="宋体" w:cs="宋体"/>
                <w:sz w:val="24"/>
              </w:rPr>
            </w:pPr>
            <w:r>
              <w:rPr>
                <w:rFonts w:hint="eastAsia" w:ascii="宋体" w:hAnsi="宋体" w:eastAsia="宋体" w:cs="宋体"/>
                <w:sz w:val="24"/>
                <w:lang w:bidi="ar"/>
              </w:rPr>
              <w:t xml:space="preserve">配合与整改服务</w:t>
            </w:r>
            <w:r/>
          </w:p>
        </w:tc>
        <w:tc>
          <w:tcPr>
            <w:tcW w:w="1475" w:type="pct"/>
            <w:vAlign w:val="center"/>
            <w:textDirection w:val="lrTb"/>
            <w:noWrap/>
          </w:tcPr>
          <w:p>
            <w:pPr>
              <w:jc w:val="center"/>
              <w:spacing w:line="480" w:lineRule="exact"/>
              <w:widowControl/>
              <w:rPr>
                <w:rFonts w:ascii="宋体" w:hAnsi="宋体" w:eastAsia="宋体" w:cs="宋体"/>
                <w:sz w:val="24"/>
              </w:rPr>
            </w:pPr>
            <w:r>
              <w:rPr>
                <w:rFonts w:hint="eastAsia" w:ascii="宋体" w:hAnsi="宋体" w:eastAsia="宋体" w:cs="宋体"/>
                <w:sz w:val="24"/>
                <w:lang w:bidi="ar"/>
              </w:rPr>
              <w:t xml:space="preserve">配合现场核查、数据复核、问题整改；免费提供数据解读、管理建议；协助公示流程；响应及时、整改到位</w:t>
            </w:r>
            <w:r/>
          </w:p>
        </w:tc>
        <w:tc>
          <w:tcPr>
            <w:tcW w:w="518" w:type="pct"/>
            <w:vAlign w:val="center"/>
            <w:textDirection w:val="lrTb"/>
            <w:noWrap/>
          </w:tcPr>
          <w:p>
            <w:pPr>
              <w:jc w:val="center"/>
              <w:spacing w:line="480" w:lineRule="exact"/>
              <w:widowControl/>
              <w:rPr>
                <w:rFonts w:ascii="宋体" w:hAnsi="宋体" w:eastAsia="宋体" w:cs="宋体"/>
                <w:sz w:val="24"/>
              </w:rPr>
            </w:pPr>
            <w:r>
              <w:rPr>
                <w:rFonts w:hint="eastAsia" w:ascii="宋体" w:hAnsi="宋体" w:eastAsia="宋体" w:cs="宋体"/>
                <w:sz w:val="24"/>
                <w:lang w:bidi="ar"/>
              </w:rPr>
              <w:t xml:space="preserve">5</w:t>
            </w:r>
            <w:r/>
          </w:p>
        </w:tc>
        <w:tc>
          <w:tcPr>
            <w:tcW w:w="1696" w:type="pct"/>
            <w:vAlign w:val="center"/>
            <w:textDirection w:val="lrTb"/>
            <w:noWrap/>
          </w:tcPr>
          <w:p>
            <w:pPr>
              <w:jc w:val="center"/>
              <w:spacing w:line="480" w:lineRule="exact"/>
              <w:widowControl/>
              <w:rPr>
                <w:rFonts w:ascii="宋体" w:hAnsi="宋体" w:eastAsia="宋体" w:cs="宋体"/>
                <w:sz w:val="24"/>
              </w:rPr>
            </w:pPr>
            <w:r>
              <w:rPr>
                <w:rFonts w:hint="eastAsia" w:ascii="宋体" w:hAnsi="宋体" w:eastAsia="宋体" w:cs="宋体"/>
                <w:sz w:val="24"/>
                <w:lang w:bidi="ar"/>
              </w:rPr>
              <w:t xml:space="preserve">1. 不配合核查 / 复核 1 次扣 2 分；2. 整改不到位 1 次扣 3 分；3. 响应超时 / 服务推诿 1 次扣 1 分。</w:t>
            </w:r>
            <w:r/>
          </w:p>
        </w:tc>
        <w:tc>
          <w:tcPr>
            <w:tcW w:w="664" w:type="pct"/>
            <w:vAlign w:val="center"/>
            <w:textDirection w:val="lrTb"/>
            <w:noWrap/>
          </w:tcPr>
          <w:p>
            <w:pPr>
              <w:jc w:val="center"/>
              <w:spacing w:before="48" w:after="48"/>
              <w:rPr>
                <w:rFonts w:ascii="宋体" w:hAnsi="宋体" w:eastAsia="宋体" w:cs="宋体"/>
                <w:sz w:val="24"/>
              </w:rPr>
            </w:pPr>
            <w:r>
              <w:rPr>
                <w:rFonts w:ascii="宋体" w:hAnsi="宋体" w:eastAsia="宋体" w:cs="宋体"/>
                <w:sz w:val="24"/>
              </w:rPr>
            </w:r>
            <w:r/>
          </w:p>
        </w:tc>
      </w:tr>
      <w:tr>
        <w:trPr>
          <w:trHeight w:val="336"/>
        </w:trPr>
        <w:tc>
          <w:tcPr>
            <w:tcW w:w="646" w:type="pct"/>
            <w:vAlign w:val="center"/>
            <w:textDirection w:val="lrTb"/>
            <w:noWrap/>
          </w:tcPr>
          <w:p>
            <w:pPr>
              <w:jc w:val="center"/>
              <w:spacing w:line="480" w:lineRule="exact"/>
              <w:widowControl/>
              <w:rPr>
                <w:rFonts w:ascii="宋体" w:hAnsi="宋体" w:eastAsia="宋体" w:cs="宋体"/>
                <w:sz w:val="24"/>
              </w:rPr>
            </w:pPr>
            <w:r>
              <w:rPr>
                <w:rFonts w:hint="eastAsia" w:ascii="宋体" w:hAnsi="宋体" w:eastAsia="宋体" w:cs="宋体"/>
                <w:sz w:val="24"/>
                <w:lang w:bidi="ar"/>
              </w:rPr>
              <w:t xml:space="preserve">合计</w:t>
            </w:r>
            <w:r/>
          </w:p>
        </w:tc>
        <w:tc>
          <w:tcPr>
            <w:tcW w:w="1475" w:type="pct"/>
            <w:vAlign w:val="center"/>
            <w:textDirection w:val="lrTb"/>
            <w:noWrap/>
          </w:tcPr>
          <w:p>
            <w:pPr>
              <w:jc w:val="center"/>
              <w:spacing w:line="480" w:lineRule="exact"/>
              <w:widowControl/>
              <w:rPr>
                <w:rFonts w:ascii="宋体" w:hAnsi="宋体" w:eastAsia="宋体" w:cs="宋体"/>
                <w:sz w:val="24"/>
              </w:rPr>
            </w:pPr>
            <w:r>
              <w:rPr>
                <w:rFonts w:hint="eastAsia" w:ascii="宋体" w:hAnsi="宋体" w:eastAsia="宋体" w:cs="宋体"/>
                <w:sz w:val="24"/>
                <w:lang w:bidi="ar"/>
              </w:rPr>
              <w:t xml:space="preserve">-</w:t>
            </w:r>
            <w:r/>
          </w:p>
        </w:tc>
        <w:tc>
          <w:tcPr>
            <w:tcW w:w="518" w:type="pct"/>
            <w:vAlign w:val="center"/>
            <w:textDirection w:val="lrTb"/>
            <w:noWrap/>
          </w:tcPr>
          <w:p>
            <w:pPr>
              <w:jc w:val="center"/>
              <w:spacing w:line="480" w:lineRule="exact"/>
              <w:widowControl/>
              <w:rPr>
                <w:rFonts w:ascii="宋体" w:hAnsi="宋体" w:eastAsia="宋体" w:cs="宋体"/>
                <w:sz w:val="24"/>
              </w:rPr>
            </w:pPr>
            <w:r>
              <w:rPr>
                <w:rFonts w:hint="eastAsia" w:ascii="宋体" w:hAnsi="宋体" w:eastAsia="宋体" w:cs="宋体"/>
                <w:sz w:val="24"/>
                <w:lang w:bidi="ar"/>
              </w:rPr>
              <w:t xml:space="preserve">100</w:t>
            </w:r>
            <w:r/>
          </w:p>
        </w:tc>
        <w:tc>
          <w:tcPr>
            <w:tcW w:w="1696" w:type="pct"/>
            <w:vAlign w:val="center"/>
            <w:textDirection w:val="lrTb"/>
            <w:noWrap/>
          </w:tcPr>
          <w:p>
            <w:pPr>
              <w:jc w:val="center"/>
              <w:spacing w:line="480" w:lineRule="exact"/>
              <w:widowControl/>
              <w:rPr>
                <w:rFonts w:ascii="宋体" w:hAnsi="宋体" w:eastAsia="宋体" w:cs="宋体"/>
                <w:sz w:val="24"/>
              </w:rPr>
            </w:pPr>
            <w:r>
              <w:rPr>
                <w:rFonts w:hint="eastAsia" w:ascii="宋体" w:hAnsi="宋体" w:eastAsia="宋体" w:cs="宋体"/>
                <w:sz w:val="24"/>
                <w:lang w:bidi="ar"/>
              </w:rPr>
              <w:t xml:space="preserve">-</w:t>
            </w:r>
            <w:r/>
          </w:p>
        </w:tc>
        <w:tc>
          <w:tcPr>
            <w:tcW w:w="664" w:type="pct"/>
            <w:vAlign w:val="center"/>
            <w:textDirection w:val="lrTb"/>
            <w:noWrap/>
          </w:tcPr>
          <w:p>
            <w:pPr>
              <w:jc w:val="center"/>
              <w:spacing w:before="48" w:after="48"/>
              <w:rPr>
                <w:rFonts w:ascii="宋体" w:hAnsi="宋体" w:eastAsia="宋体" w:cs="宋体"/>
                <w:sz w:val="24"/>
              </w:rPr>
            </w:pPr>
            <w:r>
              <w:rPr>
                <w:rFonts w:ascii="宋体" w:hAnsi="宋体" w:eastAsia="宋体" w:cs="宋体"/>
                <w:sz w:val="24"/>
              </w:rPr>
            </w:r>
            <w:r/>
          </w:p>
        </w:tc>
      </w:tr>
      <w:tr>
        <w:trPr>
          <w:trHeight w:val="336"/>
        </w:trPr>
        <w:tc>
          <w:tcPr>
            <w:gridSpan w:val="2"/>
            <w:tcW w:w="2121" w:type="pct"/>
            <w:vAlign w:val="center"/>
            <w:textDirection w:val="lrTb"/>
            <w:noWrap/>
          </w:tcPr>
          <w:p>
            <w:pPr>
              <w:jc w:val="center"/>
              <w:spacing w:line="480" w:lineRule="exact"/>
              <w:rPr>
                <w:rFonts w:ascii="宋体" w:hAnsi="宋体" w:eastAsia="宋体" w:cs="宋体"/>
                <w:sz w:val="24"/>
              </w:rPr>
            </w:pPr>
            <w:r>
              <w:rPr>
                <w:rFonts w:hint="eastAsia" w:ascii="宋体" w:hAnsi="宋体" w:eastAsia="宋体" w:cs="宋体"/>
                <w:sz w:val="24"/>
                <w:lang w:bidi="ar"/>
              </w:rPr>
              <w:t xml:space="preserve">考核人（签字）：</w:t>
            </w:r>
            <w:r/>
          </w:p>
        </w:tc>
        <w:tc>
          <w:tcPr>
            <w:tcW w:w="518" w:type="pct"/>
            <w:vAlign w:val="center"/>
            <w:textDirection w:val="lrTb"/>
            <w:noWrap/>
          </w:tcPr>
          <w:p>
            <w:pPr>
              <w:jc w:val="center"/>
              <w:spacing w:line="480" w:lineRule="exact"/>
              <w:rPr>
                <w:rFonts w:ascii="宋体" w:hAnsi="宋体" w:eastAsia="宋体" w:cs="宋体"/>
                <w:sz w:val="24"/>
              </w:rPr>
            </w:pPr>
            <w:r>
              <w:rPr>
                <w:rFonts w:ascii="宋体" w:hAnsi="宋体" w:eastAsia="宋体" w:cs="宋体"/>
                <w:sz w:val="24"/>
              </w:rPr>
            </w:r>
            <w:r/>
          </w:p>
        </w:tc>
        <w:tc>
          <w:tcPr>
            <w:tcW w:w="1696" w:type="pct"/>
            <w:vAlign w:val="center"/>
            <w:textDirection w:val="lrTb"/>
            <w:noWrap/>
          </w:tcPr>
          <w:p>
            <w:pPr>
              <w:jc w:val="center"/>
              <w:spacing w:line="480" w:lineRule="exact"/>
              <w:widowControl/>
              <w:rPr>
                <w:rFonts w:ascii="宋体" w:hAnsi="宋体" w:eastAsia="宋体" w:cs="宋体"/>
                <w:sz w:val="24"/>
              </w:rPr>
            </w:pPr>
            <w:r>
              <w:rPr>
                <w:rFonts w:hint="eastAsia" w:ascii="宋体" w:hAnsi="宋体" w:eastAsia="宋体" w:cs="宋体"/>
                <w:sz w:val="24"/>
                <w:lang w:bidi="ar"/>
              </w:rPr>
              <w:t xml:space="preserve">被考核人（签字）：</w:t>
            </w:r>
            <w:r/>
          </w:p>
        </w:tc>
        <w:tc>
          <w:tcPr>
            <w:tcW w:w="664" w:type="pct"/>
            <w:vAlign w:val="center"/>
            <w:textDirection w:val="lrTb"/>
            <w:noWrap/>
          </w:tcPr>
          <w:p>
            <w:pPr>
              <w:jc w:val="center"/>
              <w:spacing w:before="48" w:after="48"/>
              <w:rPr>
                <w:rFonts w:ascii="宋体" w:hAnsi="宋体" w:eastAsia="宋体" w:cs="宋体"/>
                <w:sz w:val="24"/>
              </w:rPr>
            </w:pPr>
            <w:r>
              <w:rPr>
                <w:rFonts w:ascii="宋体" w:hAnsi="宋体" w:eastAsia="宋体" w:cs="宋体"/>
                <w:sz w:val="24"/>
              </w:rPr>
            </w:r>
            <w:r/>
          </w:p>
        </w:tc>
      </w:tr>
    </w:tbl>
    <w:p>
      <w:pPr>
        <w:pStyle w:val="710"/>
        <w:ind w:left="1470" w:right="1470"/>
        <w:rPr>
          <w:rFonts w:ascii="宋体" w:hAnsi="宋体" w:eastAsia="宋体"/>
          <w:sz w:val="24"/>
        </w:rPr>
        <w:sectPr>
          <w:footerReference w:type="default" r:id="rId9"/>
          <w:footnotePr/>
          <w:endnotePr/>
          <w:type w:val="nextPage"/>
          <w:pgSz w:w="11906" w:h="16838" w:orient="portrait"/>
          <w:pgMar w:top="1440" w:right="1134" w:bottom="1440" w:left="1134" w:header="851" w:footer="992" w:gutter="0"/>
          <w:cols w:num="1" w:sep="0" w:space="425" w:equalWidth="1"/>
          <w:docGrid w:linePitch="360"/>
          <w:titlePg/>
        </w:sectPr>
      </w:pPr>
      <w:r>
        <w:rPr>
          <w:rFonts w:ascii="宋体" w:hAnsi="宋体" w:eastAsia="宋体"/>
          <w:sz w:val="24"/>
        </w:rPr>
      </w:r>
      <w:r/>
    </w:p>
    <w:p>
      <w:pPr>
        <w:pStyle w:val="728"/>
        <w:jc w:val="both"/>
        <w:spacing w:beforeAutospacing="0" w:afterAutospacing="0" w:line="0" w:lineRule="atLeast"/>
        <w:rPr>
          <w:rFonts w:ascii="宋体" w:hAnsi="宋体" w:eastAsia="宋体" w:cs="宋体"/>
        </w:rPr>
      </w:pPr>
      <w:r>
        <w:rPr>
          <w:rFonts w:ascii="宋体" w:hAnsi="宋体" w:eastAsia="宋体" w:cs="宋体"/>
        </w:rPr>
      </w:r>
      <w:r/>
    </w:p>
    <w:p>
      <w:pPr>
        <w:pStyle w:val="728"/>
        <w:jc w:val="center"/>
        <w:spacing w:beforeAutospacing="0" w:afterAutospacing="0"/>
        <w:rPr>
          <w:rFonts w:ascii="宋体" w:hAnsi="宋体" w:eastAsia="宋体"/>
        </w:rPr>
        <w:outlineLvl w:val="0"/>
      </w:pPr>
      <w:r/>
      <w:bookmarkStart w:id="164" w:name="_Toc120614281"/>
      <w:r>
        <w:rPr>
          <w:rFonts w:hint="eastAsia" w:ascii="宋体" w:hAnsi="宋体" w:eastAsia="宋体" w:cs="黑体"/>
          <w:b/>
          <w:sz w:val="44"/>
          <w:szCs w:val="44"/>
        </w:rPr>
        <w:t xml:space="preserve">第五章 </w:t>
      </w:r>
      <w:r>
        <w:rPr>
          <w:rFonts w:hint="eastAsia" w:ascii="宋体" w:hAnsi="宋体" w:eastAsia="宋体" w:cs="黑体"/>
          <w:b/>
          <w:sz w:val="44"/>
          <w:szCs w:val="44"/>
        </w:rPr>
        <w:t xml:space="preserve">评标方法与评标标准</w:t>
      </w:r>
      <w:r/>
    </w:p>
    <w:p>
      <w:pPr>
        <w:pStyle w:val="728"/>
        <w:jc w:val="both"/>
        <w:spacing w:beforeAutospacing="0" w:afterAutospacing="0"/>
        <w:rPr>
          <w:rFonts w:ascii="宋体" w:hAnsi="宋体" w:eastAsia="宋体"/>
        </w:rPr>
      </w:pPr>
      <w:r>
        <w:rPr>
          <w:rFonts w:ascii="宋体" w:hAnsi="宋体" w:eastAsia="宋体"/>
        </w:rPr>
        <w:t xml:space="preserve"> </w:t>
      </w:r>
      <w:r/>
    </w:p>
    <w:p>
      <w:pPr>
        <w:ind w:firstLine="482"/>
        <w:spacing w:line="480" w:lineRule="exact"/>
        <w:rPr>
          <w:rFonts w:ascii="宋体" w:hAnsi="宋体" w:eastAsia="宋体" w:cs="宋体"/>
          <w:b/>
          <w:bCs/>
          <w:sz w:val="24"/>
        </w:rPr>
      </w:pPr>
      <w:r>
        <w:rPr>
          <w:rFonts w:hint="eastAsia" w:ascii="宋体" w:hAnsi="宋体" w:eastAsia="宋体" w:cs="宋体"/>
          <w:b/>
          <w:bCs/>
          <w:sz w:val="24"/>
        </w:rPr>
        <w:t xml:space="preserve">一、定标原则</w:t>
      </w:r>
      <w:r/>
    </w:p>
    <w:p>
      <w:pPr>
        <w:ind w:firstLine="480"/>
        <w:spacing w:line="480" w:lineRule="exact"/>
        <w:rPr>
          <w:rFonts w:ascii="宋体" w:hAnsi="宋体" w:eastAsia="宋体" w:cs="宋体"/>
          <w:sz w:val="24"/>
        </w:rPr>
      </w:pPr>
      <w:r>
        <w:rPr>
          <w:rFonts w:hint="eastAsia" w:ascii="宋体" w:hAnsi="宋体" w:eastAsia="宋体" w:cs="宋体"/>
          <w:bCs/>
          <w:sz w:val="24"/>
        </w:rPr>
        <w:t xml:space="preserve">本项目采用</w:t>
      </w:r>
      <w:r>
        <w:rPr>
          <w:rFonts w:hint="eastAsia" w:ascii="宋体" w:hAnsi="宋体" w:eastAsia="宋体" w:cs="宋体"/>
          <w:bCs/>
          <w:sz w:val="24"/>
          <w:u w:val="single"/>
        </w:rPr>
        <w:t xml:space="preserve"> 综合评分 </w:t>
      </w:r>
      <w:r>
        <w:rPr>
          <w:rFonts w:hint="eastAsia" w:ascii="宋体" w:hAnsi="宋体" w:eastAsia="宋体" w:cs="宋体"/>
          <w:bCs/>
          <w:sz w:val="24"/>
        </w:rPr>
        <w:t xml:space="preserve">法。</w:t>
      </w:r>
      <w:r>
        <w:rPr>
          <w:rFonts w:hint="eastAsia" w:ascii="宋体" w:hAnsi="宋体" w:eastAsia="宋体" w:cs="宋体"/>
          <w:sz w:val="24"/>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w:t>
      </w:r>
      <w:r>
        <w:rPr>
          <w:rFonts w:ascii="宋体" w:hAnsi="宋体" w:eastAsia="宋体" w:cs="宋体"/>
          <w:sz w:val="24"/>
        </w:rPr>
        <w:t xml:space="preserve">-3</w:t>
      </w:r>
      <w:r>
        <w:rPr>
          <w:rFonts w:hint="eastAsia" w:ascii="宋体" w:hAnsi="宋体" w:eastAsia="宋体" w:cs="宋体"/>
          <w:sz w:val="24"/>
        </w:rPr>
        <w:t xml:space="preserve">名中标候选人。</w:t>
      </w:r>
      <w:r/>
    </w:p>
    <w:p>
      <w:pPr>
        <w:pStyle w:val="728"/>
        <w:ind w:firstLine="482"/>
        <w:spacing w:beforeAutospacing="0" w:afterAutospacing="0" w:line="480" w:lineRule="exact"/>
        <w:rPr>
          <w:rFonts w:ascii="宋体" w:hAnsi="宋体" w:eastAsia="宋体" w:cs="宋体"/>
        </w:rPr>
      </w:pPr>
      <w:r>
        <w:rPr>
          <w:rFonts w:hint="eastAsia" w:ascii="宋体" w:hAnsi="宋体" w:eastAsia="宋体" w:cs="宋体"/>
          <w:b/>
        </w:rPr>
        <w:t xml:space="preserve">政府采购政策功能落实</w:t>
      </w:r>
      <w:r/>
    </w:p>
    <w:p>
      <w:pPr>
        <w:pStyle w:val="728"/>
        <w:ind w:firstLine="480"/>
        <w:spacing w:beforeAutospacing="0" w:afterAutospacing="0" w:line="480" w:lineRule="exact"/>
        <w:rPr>
          <w:rFonts w:ascii="宋体" w:hAnsi="宋体" w:eastAsia="宋体" w:cs="宋体"/>
        </w:rPr>
      </w:pPr>
      <w:r>
        <w:rPr>
          <w:rFonts w:hint="eastAsia" w:ascii="宋体" w:hAnsi="宋体" w:eastAsia="宋体" w:cs="宋体"/>
        </w:rPr>
        <w:t xml:space="preserve">1、小微型企业价格扣除</w:t>
      </w:r>
      <w:r/>
    </w:p>
    <w:p>
      <w:pPr>
        <w:pStyle w:val="773"/>
        <w:spacing w:before="0" w:after="0" w:line="480" w:lineRule="exact"/>
        <w:rPr>
          <w:rFonts w:ascii="宋体" w:hAnsi="宋体" w:eastAsia="宋体" w:cs="宋体"/>
        </w:rPr>
      </w:pPr>
      <w:r>
        <w:rPr>
          <w:rFonts w:hint="eastAsia" w:ascii="宋体" w:hAnsi="宋体" w:eastAsia="宋体" w:cs="宋体"/>
        </w:rPr>
        <w:t xml:space="preserve">（1）本项目不专门面向中小企业采购，对符合规定的小型和微型企业报价给予20%的扣除价格，用扣除后的价格参与评审；若专门面向中小企业采购，不再对小型和微型企业报价给予价格扣除。</w:t>
      </w:r>
      <w:r/>
    </w:p>
    <w:p>
      <w:pPr>
        <w:pStyle w:val="728"/>
        <w:ind w:firstLine="480"/>
        <w:spacing w:beforeAutospacing="0" w:afterAutospacing="0" w:line="480" w:lineRule="exact"/>
        <w:rPr>
          <w:rFonts w:ascii="宋体" w:hAnsi="宋体" w:eastAsia="宋体" w:cs="宋体"/>
        </w:rPr>
      </w:pPr>
      <w:r>
        <w:rPr>
          <w:rFonts w:hint="eastAsia" w:ascii="宋体" w:hAnsi="宋体" w:eastAsia="宋体" w:cs="宋体"/>
        </w:rPr>
        <w:t xml:space="preserve">（2）供应商需按照采购文件的要求提供相应的《中小企业声明函》。</w:t>
      </w:r>
      <w:r/>
    </w:p>
    <w:p>
      <w:pPr>
        <w:pStyle w:val="728"/>
        <w:ind w:firstLine="480"/>
        <w:spacing w:beforeAutospacing="0" w:afterAutospacing="0" w:line="480" w:lineRule="exact"/>
        <w:rPr>
          <w:rFonts w:ascii="宋体" w:hAnsi="宋体" w:eastAsia="宋体" w:cs="宋体"/>
        </w:rPr>
      </w:pPr>
      <w:r>
        <w:rPr>
          <w:rFonts w:hint="eastAsia" w:ascii="宋体" w:hAnsi="宋体" w:eastAsia="宋体" w:cs="宋体"/>
        </w:rPr>
        <w:t xml:space="preserve">（3）企业标准请参照《关于印发中小企业划型标准规定的通知》（工信部联企业〔2011〕300号）文件规定自行填写。</w:t>
      </w:r>
      <w:r/>
    </w:p>
    <w:p>
      <w:pPr>
        <w:pStyle w:val="728"/>
        <w:ind w:firstLine="480"/>
        <w:spacing w:beforeAutospacing="0" w:afterAutospacing="0" w:line="480" w:lineRule="exact"/>
        <w:rPr>
          <w:rFonts w:ascii="宋体" w:hAnsi="宋体" w:eastAsia="宋体" w:cs="宋体"/>
        </w:rPr>
      </w:pPr>
      <w:r>
        <w:rPr>
          <w:rFonts w:hint="eastAsia" w:ascii="宋体" w:hAnsi="宋体" w:eastAsia="宋体" w:cs="宋体"/>
        </w:rPr>
        <w:t xml:space="preserve">2、残疾人福利单位价格扣除</w:t>
      </w:r>
      <w:r/>
    </w:p>
    <w:p>
      <w:pPr>
        <w:pStyle w:val="728"/>
        <w:ind w:firstLine="480"/>
        <w:spacing w:beforeAutospacing="0" w:afterAutospacing="0" w:line="480" w:lineRule="exact"/>
        <w:rPr>
          <w:rFonts w:ascii="宋体" w:hAnsi="宋体" w:eastAsia="宋体" w:cs="宋体"/>
          <w:u w:val="single"/>
        </w:rPr>
      </w:pPr>
      <w:r>
        <w:rPr>
          <w:rFonts w:hint="eastAsia" w:ascii="宋体" w:hAnsi="宋体" w:eastAsia="宋体" w:cs="宋体"/>
        </w:rPr>
        <w:t xml:space="preserve">（1）本项目对残疾人福利性单位视同小型、微型企业，给予</w:t>
      </w:r>
      <w:r>
        <w:rPr>
          <w:rFonts w:hint="eastAsia" w:ascii="宋体" w:hAnsi="宋体" w:eastAsia="宋体" w:cs="宋体"/>
          <w:u w:val="single"/>
        </w:rPr>
        <w:t xml:space="preserve">20%</w:t>
      </w:r>
      <w:r>
        <w:rPr>
          <w:rFonts w:hint="eastAsia" w:ascii="宋体" w:hAnsi="宋体" w:eastAsia="宋体" w:cs="宋体"/>
        </w:rPr>
        <w:t xml:space="preserve">的价格扣除。</w:t>
      </w:r>
      <w:r/>
    </w:p>
    <w:p>
      <w:pPr>
        <w:pStyle w:val="728"/>
        <w:ind w:firstLine="480"/>
        <w:spacing w:beforeAutospacing="0" w:afterAutospacing="0" w:line="480" w:lineRule="exact"/>
        <w:rPr>
          <w:rFonts w:ascii="宋体" w:hAnsi="宋体" w:eastAsia="宋体" w:cs="宋体"/>
        </w:rPr>
      </w:pPr>
      <w:r>
        <w:rPr>
          <w:rFonts w:hint="eastAsia" w:ascii="宋体" w:hAnsi="宋体" w:eastAsia="宋体" w:cs="宋体"/>
        </w:rPr>
        <w:t xml:space="preserve">（2）残疾人福利单位需按照采购文件的要求提供《残疾人福利性单位声明函》。</w:t>
      </w:r>
      <w:r/>
    </w:p>
    <w:p>
      <w:pPr>
        <w:pStyle w:val="728"/>
        <w:ind w:firstLine="480"/>
        <w:spacing w:beforeAutospacing="0" w:afterAutospacing="0" w:line="480" w:lineRule="exact"/>
        <w:rPr>
          <w:rFonts w:ascii="宋体" w:hAnsi="宋体" w:eastAsia="宋体" w:cs="宋体"/>
        </w:rPr>
      </w:pPr>
      <w:r>
        <w:rPr>
          <w:rFonts w:hint="eastAsia" w:ascii="宋体" w:hAnsi="宋体" w:eastAsia="宋体" w:cs="宋体"/>
        </w:rPr>
        <w:t xml:space="preserve">（3）残疾人福利单位标准请参照《关于促进残疾人就业政府采购政策的通知》（财库〔2017〕141号）。</w:t>
      </w:r>
      <w:r/>
    </w:p>
    <w:p>
      <w:pPr>
        <w:pStyle w:val="728"/>
        <w:ind w:firstLine="480"/>
        <w:spacing w:beforeAutospacing="0" w:afterAutospacing="0" w:line="480" w:lineRule="exact"/>
        <w:rPr>
          <w:rFonts w:ascii="宋体" w:hAnsi="宋体" w:eastAsia="宋体" w:cs="宋体"/>
        </w:rPr>
      </w:pPr>
      <w:r>
        <w:rPr>
          <w:rFonts w:hint="eastAsia" w:ascii="宋体" w:hAnsi="宋体" w:eastAsia="宋体" w:cs="宋体"/>
        </w:rPr>
        <w:t xml:space="preserve">3、监狱和戒毒企业价格扣除</w:t>
      </w:r>
      <w:r/>
    </w:p>
    <w:p>
      <w:pPr>
        <w:pStyle w:val="728"/>
        <w:ind w:firstLine="480"/>
        <w:spacing w:beforeAutospacing="0" w:afterAutospacing="0" w:line="480" w:lineRule="exact"/>
        <w:rPr>
          <w:rFonts w:ascii="宋体" w:hAnsi="宋体" w:eastAsia="宋体" w:cs="宋体"/>
          <w:u w:val="single"/>
        </w:rPr>
      </w:pPr>
      <w:r>
        <w:rPr>
          <w:rFonts w:hint="eastAsia" w:ascii="宋体" w:hAnsi="宋体" w:eastAsia="宋体" w:cs="宋体"/>
        </w:rPr>
        <w:t xml:space="preserve">（1）本项目对监狱和戒毒企业（简称监狱企业）视同小型、微型企业，给予</w:t>
      </w:r>
      <w:r>
        <w:rPr>
          <w:rFonts w:hint="eastAsia" w:ascii="宋体" w:hAnsi="宋体" w:eastAsia="宋体" w:cs="宋体"/>
          <w:u w:val="single"/>
        </w:rPr>
        <w:t xml:space="preserve">20%</w:t>
      </w:r>
      <w:r>
        <w:rPr>
          <w:rFonts w:hint="eastAsia" w:ascii="宋体" w:hAnsi="宋体" w:eastAsia="宋体" w:cs="宋体"/>
        </w:rPr>
        <w:t xml:space="preserve">的价格扣除。</w:t>
      </w:r>
      <w:r/>
    </w:p>
    <w:p>
      <w:pPr>
        <w:pStyle w:val="728"/>
        <w:ind w:firstLine="480"/>
        <w:spacing w:beforeAutospacing="0" w:afterAutospacing="0" w:line="480" w:lineRule="exact"/>
        <w:rPr>
          <w:rFonts w:ascii="宋体" w:hAnsi="宋体" w:eastAsia="宋体" w:cs="宋体"/>
        </w:rPr>
      </w:pPr>
      <w:r>
        <w:rPr>
          <w:rFonts w:hint="eastAsia" w:ascii="宋体" w:hAnsi="宋体" w:eastAsia="宋体" w:cs="宋体"/>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728"/>
        <w:ind w:firstLine="480"/>
        <w:spacing w:beforeAutospacing="0" w:afterAutospacing="0" w:line="480" w:lineRule="exact"/>
        <w:rPr>
          <w:rFonts w:ascii="宋体" w:hAnsi="宋体" w:eastAsia="宋体" w:cs="宋体"/>
        </w:rPr>
      </w:pPr>
      <w:r>
        <w:rPr>
          <w:rFonts w:hint="eastAsia" w:ascii="宋体" w:hAnsi="宋体" w:eastAsia="宋体" w:cs="宋体"/>
        </w:rPr>
        <w:t xml:space="preserve">（3）监狱企业标准请参照《关于政府采购支持监狱企业发展有关问题的通知》（财库〔2014〕</w:t>
      </w:r>
      <w:r>
        <w:rPr>
          <w:rFonts w:hint="eastAsia" w:ascii="宋体" w:hAnsi="宋体" w:eastAsia="宋体" w:cs="宋体"/>
        </w:rPr>
        <w:t xml:space="preserve">68号）。</w:t>
      </w:r>
      <w:r/>
    </w:p>
    <w:p>
      <w:pPr>
        <w:pStyle w:val="728"/>
        <w:ind w:firstLine="480"/>
        <w:spacing w:beforeAutospacing="0" w:afterAutospacing="0" w:line="480" w:lineRule="exact"/>
        <w:rPr>
          <w:rFonts w:ascii="宋体" w:hAnsi="宋体" w:eastAsia="宋体" w:cs="宋体"/>
        </w:rPr>
      </w:pPr>
      <w:r>
        <w:rPr>
          <w:rFonts w:hint="eastAsia" w:ascii="宋体" w:hAnsi="宋体" w:eastAsia="宋体" w:cs="宋体"/>
        </w:rPr>
        <w:t xml:space="preserve">4、残疾人福利单位、监狱企业属于小型、微型企业的，不重复享受政策。</w:t>
      </w:r>
      <w:r/>
    </w:p>
    <w:p>
      <w:pPr>
        <w:pStyle w:val="728"/>
        <w:ind w:firstLine="480"/>
        <w:spacing w:beforeAutospacing="0" w:afterAutospacing="0" w:line="480" w:lineRule="exact"/>
        <w:rPr>
          <w:rFonts w:ascii="宋体" w:hAnsi="宋体" w:eastAsia="宋体" w:cs="宋体"/>
        </w:rPr>
      </w:pPr>
      <w:r>
        <w:rPr>
          <w:rFonts w:hint="eastAsia" w:ascii="宋体" w:hAnsi="宋体" w:eastAsia="宋体" w:cs="宋体"/>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u w:val="single"/>
        </w:rPr>
        <w:t xml:space="preserve">6%</w:t>
      </w:r>
      <w:r>
        <w:rPr>
          <w:rFonts w:hint="eastAsia" w:ascii="宋体" w:hAnsi="宋体" w:eastAsia="宋体" w:cs="宋体"/>
        </w:rPr>
        <w:t xml:space="preserve">的价格扣除，用扣除后的价格参与评审。</w:t>
      </w:r>
      <w:r/>
    </w:p>
    <w:p>
      <w:pPr>
        <w:pStyle w:val="728"/>
        <w:ind w:firstLine="480"/>
        <w:spacing w:beforeAutospacing="0" w:afterAutospacing="0" w:line="480" w:lineRule="exact"/>
        <w:rPr>
          <w:rFonts w:ascii="宋体" w:hAnsi="宋体" w:eastAsia="宋体" w:cs="宋体"/>
          <w:u w:val="single"/>
        </w:rPr>
      </w:pPr>
      <w:r>
        <w:rPr>
          <w:rFonts w:hint="eastAsia" w:ascii="宋体" w:hAnsi="宋体" w:eastAsia="宋体" w:cs="宋体"/>
        </w:rPr>
        <w:t xml:space="preserve">6、联合体各方均为小型、微型企业（残疾人福利单位、监狱企业）的，联合体享受</w:t>
      </w:r>
      <w:r>
        <w:rPr>
          <w:rFonts w:hint="eastAsia" w:ascii="宋体" w:hAnsi="宋体" w:eastAsia="宋体" w:cs="宋体"/>
          <w:u w:val="single"/>
        </w:rPr>
        <w:t xml:space="preserve">20%</w:t>
      </w:r>
      <w:r>
        <w:rPr>
          <w:rFonts w:hint="eastAsia" w:ascii="宋体" w:hAnsi="宋体" w:eastAsia="宋体" w:cs="宋体"/>
        </w:rPr>
        <w:t xml:space="preserve">的价格扣除。</w:t>
      </w:r>
      <w:r/>
    </w:p>
    <w:p>
      <w:pPr>
        <w:ind w:firstLine="480"/>
        <w:spacing w:line="480" w:lineRule="exact"/>
        <w:rPr>
          <w:rFonts w:ascii="宋体" w:hAnsi="宋体" w:eastAsia="宋体" w:cs="宋体"/>
          <w:sz w:val="24"/>
        </w:rPr>
      </w:pPr>
      <w:r>
        <w:rPr>
          <w:rFonts w:hint="eastAsia" w:ascii="宋体" w:hAnsi="宋体" w:eastAsia="宋体" w:cs="宋体"/>
          <w:sz w:val="24"/>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sz w:val="24"/>
        </w:rPr>
        <w:t xml:space="preserve">如属政府强制采购产品未提供认证证书的或认证证书提供不全的将视为未实质性响应采购要求</w:t>
      </w:r>
      <w:r>
        <w:rPr>
          <w:rFonts w:hint="eastAsia" w:ascii="宋体" w:hAnsi="宋体" w:eastAsia="宋体" w:cs="宋体"/>
          <w:sz w:val="24"/>
        </w:rPr>
        <w:t xml:space="preserve">。其他条件相同情况下，应当优先采购节能产品、环境标志产品。</w:t>
      </w:r>
      <w:r/>
    </w:p>
    <w:p>
      <w:pPr>
        <w:ind w:firstLine="480"/>
        <w:spacing w:line="520" w:lineRule="exact"/>
        <w:rPr>
          <w:rFonts w:ascii="宋体" w:hAnsi="宋体" w:eastAsia="宋体" w:cs="Courier New"/>
          <w:bCs/>
          <w:sz w:val="24"/>
        </w:rPr>
      </w:pPr>
      <w:r>
        <w:rPr>
          <w:rFonts w:hint="eastAsia" w:ascii="宋体" w:hAnsi="宋体" w:eastAsia="宋体" w:cs="Courier New"/>
          <w:bCs/>
          <w:sz w:val="24"/>
        </w:rPr>
        <w:t xml:space="preserve">本项目评分总分值为100分。</w:t>
      </w:r>
      <w:r/>
    </w:p>
    <w:tbl>
      <w:tblPr>
        <w:tblW w:w="4815" w:type="pct"/>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54"/>
        <w:gridCol w:w="1683"/>
        <w:gridCol w:w="7052"/>
      </w:tblGrid>
      <w:tr>
        <w:trPr>
          <w:trHeight w:val="471"/>
          <w:tblHeader/>
        </w:trPr>
        <w:tc>
          <w:tcPr>
            <w:tcBorders>
              <w:top w:val="single" w:color="auto" w:sz="4" w:space="0"/>
              <w:left w:val="single" w:color="auto" w:sz="4" w:space="0"/>
              <w:bottom w:val="single" w:color="auto" w:sz="4" w:space="0"/>
              <w:right w:val="single" w:color="auto" w:sz="4" w:space="0"/>
            </w:tcBorders>
            <w:tcW w:w="397" w:type="pct"/>
            <w:vAlign w:val="center"/>
            <w:textDirection w:val="lrTb"/>
            <w:noWrap w:val="false"/>
          </w:tcPr>
          <w:p>
            <w:pPr>
              <w:jc w:val="center"/>
              <w:rPr>
                <w:rFonts w:ascii="宋体" w:hAnsi="宋体" w:eastAsia="宋体" w:cs="Times New Roman"/>
                <w:b/>
                <w:sz w:val="24"/>
              </w:rPr>
            </w:pPr>
            <w:r>
              <w:rPr>
                <w:rFonts w:hint="eastAsia" w:ascii="宋体" w:hAnsi="宋体" w:eastAsia="宋体" w:cs="Times New Roman"/>
                <w:b/>
                <w:sz w:val="24"/>
              </w:rPr>
              <w:t xml:space="preserve">序号</w:t>
            </w:r>
            <w:r/>
          </w:p>
        </w:tc>
        <w:tc>
          <w:tcPr>
            <w:tcBorders>
              <w:top w:val="single" w:color="auto" w:sz="4" w:space="0"/>
              <w:left w:val="single" w:color="auto" w:sz="4" w:space="0"/>
              <w:bottom w:val="single" w:color="auto" w:sz="4" w:space="0"/>
              <w:right w:val="single" w:color="auto" w:sz="4" w:space="0"/>
            </w:tcBorders>
            <w:tcW w:w="887" w:type="pct"/>
            <w:vAlign w:val="center"/>
            <w:textDirection w:val="lrTb"/>
            <w:noWrap w:val="false"/>
          </w:tcPr>
          <w:p>
            <w:pPr>
              <w:jc w:val="center"/>
              <w:rPr>
                <w:rFonts w:ascii="宋体" w:hAnsi="宋体" w:eastAsia="宋体" w:cs="Times New Roman"/>
                <w:b/>
                <w:sz w:val="24"/>
              </w:rPr>
            </w:pPr>
            <w:r>
              <w:rPr>
                <w:rFonts w:hint="eastAsia" w:ascii="宋体" w:hAnsi="宋体" w:eastAsia="宋体" w:cs="Times New Roman"/>
                <w:b/>
                <w:sz w:val="24"/>
              </w:rPr>
              <w:t xml:space="preserve">评审项目</w:t>
            </w:r>
            <w:r/>
          </w:p>
        </w:tc>
        <w:tc>
          <w:tcPr>
            <w:tcBorders>
              <w:top w:val="single" w:color="auto" w:sz="4" w:space="0"/>
              <w:left w:val="single" w:color="auto" w:sz="4" w:space="0"/>
              <w:bottom w:val="single" w:color="auto" w:sz="4" w:space="0"/>
              <w:right w:val="single" w:color="auto" w:sz="4" w:space="0"/>
            </w:tcBorders>
            <w:tcW w:w="3716" w:type="pct"/>
            <w:vAlign w:val="center"/>
            <w:textDirection w:val="lrTb"/>
            <w:noWrap w:val="false"/>
          </w:tcPr>
          <w:p>
            <w:pPr>
              <w:jc w:val="center"/>
              <w:rPr>
                <w:rFonts w:ascii="宋体" w:hAnsi="宋体" w:eastAsia="宋体" w:cs="Times New Roman"/>
                <w:b/>
                <w:sz w:val="24"/>
              </w:rPr>
            </w:pPr>
            <w:r>
              <w:rPr>
                <w:rFonts w:hint="eastAsia" w:ascii="宋体" w:hAnsi="宋体" w:eastAsia="宋体" w:cs="Times New Roman"/>
                <w:b/>
                <w:sz w:val="24"/>
              </w:rPr>
              <w:t xml:space="preserve">评分标准</w:t>
            </w:r>
            <w:r/>
          </w:p>
        </w:tc>
      </w:tr>
      <w:tr>
        <w:trPr>
          <w:trHeight w:val="702"/>
        </w:trPr>
        <w:tc>
          <w:tcPr>
            <w:tcBorders>
              <w:top w:val="single" w:color="auto" w:sz="4" w:space="0"/>
              <w:left w:val="single" w:color="auto" w:sz="4" w:space="0"/>
              <w:bottom w:val="single" w:color="auto" w:sz="4" w:space="0"/>
              <w:right w:val="single" w:color="auto" w:sz="4" w:space="0"/>
            </w:tcBorders>
            <w:tcW w:w="397" w:type="pct"/>
            <w:vAlign w:val="center"/>
            <w:textDirection w:val="lrTb"/>
            <w:noWrap w:val="false"/>
          </w:tcPr>
          <w:p>
            <w:pPr>
              <w:jc w:val="center"/>
              <w:spacing w:line="480" w:lineRule="exact"/>
              <w:widowControl/>
              <w:rPr>
                <w:rFonts w:ascii="宋体" w:hAnsi="宋体" w:eastAsia="宋体" w:cs="宋体"/>
                <w:sz w:val="24"/>
              </w:rPr>
            </w:pPr>
            <w:r>
              <w:rPr>
                <w:rFonts w:hint="eastAsia" w:ascii="宋体" w:hAnsi="宋体" w:eastAsia="宋体" w:cs="宋体"/>
                <w:sz w:val="24"/>
              </w:rPr>
              <w:t xml:space="preserve">一</w:t>
            </w:r>
            <w:r/>
          </w:p>
        </w:tc>
        <w:tc>
          <w:tcPr>
            <w:tcBorders>
              <w:top w:val="single" w:color="auto" w:sz="4" w:space="0"/>
              <w:left w:val="single" w:color="auto" w:sz="4" w:space="0"/>
              <w:bottom w:val="single" w:color="auto" w:sz="4" w:space="0"/>
              <w:right w:val="single" w:color="auto" w:sz="4" w:space="0"/>
            </w:tcBorders>
            <w:tcW w:w="887" w:type="pct"/>
            <w:vAlign w:val="center"/>
            <w:textDirection w:val="lrTb"/>
            <w:noWrap w:val="false"/>
          </w:tcPr>
          <w:p>
            <w:pPr>
              <w:jc w:val="center"/>
              <w:spacing w:line="480" w:lineRule="exact"/>
              <w:widowControl/>
              <w:rPr>
                <w:rFonts w:ascii="宋体" w:hAnsi="宋体" w:eastAsia="宋体" w:cs="宋体"/>
                <w:sz w:val="24"/>
              </w:rPr>
            </w:pPr>
            <w:r>
              <w:rPr>
                <w:rFonts w:hint="eastAsia" w:ascii="宋体" w:hAnsi="宋体" w:eastAsia="宋体" w:cs="宋体"/>
                <w:sz w:val="24"/>
              </w:rPr>
              <w:t xml:space="preserve">投标报价</w:t>
            </w:r>
            <w:r/>
          </w:p>
          <w:p>
            <w:pPr>
              <w:jc w:val="center"/>
              <w:spacing w:line="480" w:lineRule="exact"/>
              <w:widowControl/>
              <w:rPr>
                <w:rFonts w:ascii="宋体" w:hAnsi="宋体" w:eastAsia="宋体" w:cs="宋体"/>
                <w:sz w:val="24"/>
              </w:rPr>
            </w:pPr>
            <w:r>
              <w:rPr>
                <w:rFonts w:hint="eastAsia" w:ascii="宋体" w:hAnsi="宋体" w:eastAsia="宋体" w:cs="宋体"/>
                <w:sz w:val="24"/>
              </w:rPr>
              <w:t xml:space="preserve">（</w:t>
            </w:r>
            <w:r>
              <w:rPr>
                <w:rFonts w:ascii="宋体" w:hAnsi="宋体" w:eastAsia="宋体" w:cs="宋体"/>
                <w:sz w:val="24"/>
              </w:rPr>
              <w:t xml:space="preserve">30</w:t>
            </w:r>
            <w:r>
              <w:rPr>
                <w:rFonts w:hint="eastAsia" w:ascii="宋体" w:hAnsi="宋体" w:eastAsia="宋体" w:cs="宋体"/>
                <w:sz w:val="24"/>
              </w:rPr>
              <w:t xml:space="preserve">分）</w:t>
            </w:r>
            <w:r/>
          </w:p>
        </w:tc>
        <w:tc>
          <w:tcPr>
            <w:tcBorders>
              <w:top w:val="single" w:color="auto" w:sz="4" w:space="0"/>
              <w:left w:val="single" w:color="auto" w:sz="4" w:space="0"/>
              <w:bottom w:val="single" w:color="auto" w:sz="4" w:space="0"/>
              <w:right w:val="single" w:color="auto" w:sz="4" w:space="0"/>
            </w:tcBorders>
            <w:tcW w:w="3716" w:type="pct"/>
            <w:vAlign w:val="center"/>
            <w:textDirection w:val="lrTb"/>
            <w:noWrap w:val="false"/>
          </w:tcPr>
          <w:p>
            <w:pPr>
              <w:jc w:val="left"/>
              <w:spacing w:line="480" w:lineRule="exact"/>
              <w:widowControl/>
              <w:rPr>
                <w:rFonts w:ascii="宋体" w:hAnsi="宋体" w:eastAsia="宋体" w:cs="宋体"/>
                <w:sz w:val="24"/>
              </w:rPr>
            </w:pPr>
            <w:r>
              <w:rPr>
                <w:rFonts w:hint="eastAsia" w:ascii="宋体" w:hAnsi="宋体" w:eastAsia="宋体" w:cs="宋体"/>
                <w:sz w:val="24"/>
              </w:rPr>
              <w:t xml:space="preserve">价格分采用低价优先法计算，即满足招标文件要求且投标价格最低的投标报价为评标基准价，报价得分按照下列公式计算：投标报价得分=（评标基准价/投标报价）×</w:t>
            </w:r>
            <w:r>
              <w:rPr>
                <w:rFonts w:ascii="宋体" w:hAnsi="宋体" w:eastAsia="宋体" w:cs="宋体"/>
                <w:sz w:val="24"/>
              </w:rPr>
              <w:t xml:space="preserve">30</w:t>
            </w:r>
            <w:r>
              <w:rPr>
                <w:rFonts w:hint="eastAsia" w:ascii="宋体" w:hAnsi="宋体" w:eastAsia="宋体" w:cs="宋体"/>
                <w:sz w:val="24"/>
              </w:rPr>
              <w:t xml:space="preserve">，结果保留两位小数。（有效投标报价为未被评标委员会判定为无效标的投标文件）。</w:t>
            </w:r>
            <w:r/>
          </w:p>
        </w:tc>
      </w:tr>
      <w:tr>
        <w:trPr>
          <w:trHeight w:val="1500"/>
        </w:trPr>
        <w:tc>
          <w:tcPr>
            <w:tcBorders>
              <w:top w:val="single" w:color="auto" w:sz="4" w:space="0"/>
              <w:left w:val="single" w:color="auto" w:sz="4" w:space="0"/>
              <w:bottom w:val="single" w:color="auto" w:sz="4" w:space="0"/>
              <w:right w:val="single" w:color="auto" w:sz="4" w:space="0"/>
            </w:tcBorders>
            <w:tcW w:w="397" w:type="pct"/>
            <w:vAlign w:val="center"/>
            <w:textDirection w:val="lrTb"/>
            <w:noWrap w:val="false"/>
          </w:tcPr>
          <w:p>
            <w:pPr>
              <w:jc w:val="center"/>
              <w:spacing w:line="480" w:lineRule="exact"/>
              <w:widowControl/>
              <w:rPr>
                <w:rFonts w:ascii="宋体" w:hAnsi="宋体" w:eastAsia="宋体" w:cs="宋体"/>
                <w:sz w:val="24"/>
              </w:rPr>
            </w:pPr>
            <w:r>
              <w:rPr>
                <w:rFonts w:hint="eastAsia" w:ascii="宋体" w:hAnsi="宋体" w:eastAsia="宋体" w:cs="宋体"/>
                <w:sz w:val="24"/>
              </w:rPr>
              <w:t xml:space="preserve">二</w:t>
            </w:r>
            <w:r/>
          </w:p>
        </w:tc>
        <w:tc>
          <w:tcPr>
            <w:tcBorders>
              <w:top w:val="single" w:color="auto" w:sz="4" w:space="0"/>
              <w:left w:val="single" w:color="auto" w:sz="4" w:space="0"/>
              <w:bottom w:val="single" w:color="auto" w:sz="4" w:space="0"/>
              <w:right w:val="single" w:color="auto" w:sz="4" w:space="0"/>
            </w:tcBorders>
            <w:tcW w:w="887" w:type="pct"/>
            <w:vAlign w:val="center"/>
            <w:textDirection w:val="lrTb"/>
            <w:noWrap w:val="false"/>
          </w:tcPr>
          <w:p>
            <w:pPr>
              <w:jc w:val="center"/>
              <w:spacing w:line="480" w:lineRule="exact"/>
              <w:widowControl/>
              <w:rPr>
                <w:rFonts w:ascii="宋体" w:hAnsi="宋体" w:eastAsia="宋体" w:cs="宋体"/>
                <w:sz w:val="24"/>
              </w:rPr>
            </w:pPr>
            <w:r>
              <w:rPr>
                <w:rFonts w:hint="eastAsia" w:ascii="宋体" w:hAnsi="宋体" w:eastAsia="宋体" w:cs="宋体"/>
                <w:sz w:val="24"/>
              </w:rPr>
              <w:t xml:space="preserve">履约能力</w:t>
            </w:r>
            <w:r/>
          </w:p>
          <w:p>
            <w:pPr>
              <w:jc w:val="center"/>
              <w:spacing w:line="480" w:lineRule="exact"/>
              <w:widowControl/>
              <w:rPr>
                <w:rFonts w:ascii="宋体" w:hAnsi="宋体" w:eastAsia="宋体" w:cs="宋体"/>
                <w:sz w:val="24"/>
              </w:rPr>
            </w:pPr>
            <w:r>
              <w:rPr>
                <w:rFonts w:hint="eastAsia" w:ascii="宋体" w:hAnsi="宋体" w:eastAsia="宋体" w:cs="宋体"/>
                <w:sz w:val="24"/>
              </w:rPr>
              <w:t xml:space="preserve">（</w:t>
            </w:r>
            <w:r>
              <w:rPr>
                <w:rFonts w:ascii="宋体" w:hAnsi="宋体" w:eastAsia="宋体" w:cs="宋体"/>
                <w:sz w:val="24"/>
              </w:rPr>
              <w:t xml:space="preserve">1</w:t>
            </w:r>
            <w:r>
              <w:rPr>
                <w:rFonts w:hint="eastAsia" w:ascii="宋体" w:hAnsi="宋体" w:eastAsia="宋体" w:cs="宋体"/>
                <w:sz w:val="24"/>
              </w:rPr>
              <w:t xml:space="preserve">5</w:t>
            </w:r>
            <w:r>
              <w:rPr>
                <w:rFonts w:hint="eastAsia" w:ascii="宋体" w:hAnsi="宋体" w:eastAsia="宋体" w:cs="宋体"/>
                <w:sz w:val="24"/>
              </w:rPr>
              <w:t xml:space="preserve">分）</w:t>
            </w:r>
            <w:r/>
          </w:p>
        </w:tc>
        <w:tc>
          <w:tcPr>
            <w:tcBorders>
              <w:top w:val="single" w:color="auto" w:sz="4" w:space="0"/>
              <w:left w:val="single" w:color="auto" w:sz="4" w:space="0"/>
              <w:bottom w:val="single" w:color="auto" w:sz="4" w:space="0"/>
              <w:right w:val="single" w:color="auto" w:sz="4" w:space="0"/>
            </w:tcBorders>
            <w:tcW w:w="3716" w:type="pct"/>
            <w:vAlign w:val="center"/>
            <w:textDirection w:val="lrTb"/>
            <w:noWrap w:val="false"/>
          </w:tcPr>
          <w:p>
            <w:pPr>
              <w:jc w:val="left"/>
              <w:spacing w:line="480" w:lineRule="exact"/>
              <w:rPr>
                <w:rFonts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rPr>
              <w:t xml:space="preserve">投标人拟派项目负责人（</w:t>
            </w:r>
            <w:r>
              <w:rPr>
                <w:rFonts w:ascii="宋体" w:hAnsi="宋体" w:eastAsia="宋体" w:cs="宋体"/>
                <w:sz w:val="24"/>
              </w:rPr>
              <w:t xml:space="preserve">1人）:</w:t>
            </w:r>
            <w:r>
              <w:rPr>
                <w:rFonts w:ascii="宋体" w:hAnsi="宋体" w:eastAsia="宋体" w:cs="宋体"/>
                <w:sz w:val="24"/>
              </w:rPr>
              <w:t xml:space="preserve"> 具有环保类高级及以上技术职称</w:t>
            </w:r>
            <w:r>
              <w:rPr>
                <w:rFonts w:hint="eastAsia" w:ascii="宋体" w:hAnsi="宋体" w:eastAsia="宋体" w:cs="宋体"/>
                <w:sz w:val="24"/>
              </w:rPr>
              <w:t xml:space="preserve">、</w:t>
            </w:r>
            <w:r>
              <w:rPr>
                <w:rFonts w:ascii="宋体" w:hAnsi="宋体" w:eastAsia="宋体" w:cs="宋体"/>
                <w:sz w:val="24"/>
              </w:rPr>
              <w:t xml:space="preserve">注册环境影响评价工程师</w:t>
            </w:r>
            <w:r>
              <w:rPr>
                <w:rFonts w:hint="eastAsia" w:ascii="宋体" w:hAnsi="宋体" w:eastAsia="宋体" w:cs="宋体"/>
                <w:sz w:val="24"/>
              </w:rPr>
              <w:t xml:space="preserve">的每提供一个得2分，本项最高得4分</w:t>
            </w:r>
            <w:r>
              <w:rPr>
                <w:rFonts w:ascii="宋体" w:hAnsi="宋体" w:eastAsia="宋体" w:cs="宋体"/>
                <w:sz w:val="24"/>
              </w:rPr>
              <w:t xml:space="preserve">。</w:t>
            </w:r>
            <w:r/>
          </w:p>
          <w:p>
            <w:pPr>
              <w:jc w:val="left"/>
              <w:spacing w:line="480" w:lineRule="exact"/>
              <w:rPr>
                <w:rFonts w:ascii="宋体" w:hAnsi="宋体" w:eastAsia="宋体" w:cs="宋体"/>
                <w:sz w:val="24"/>
              </w:rPr>
            </w:pPr>
            <w:r>
              <w:rPr>
                <w:rFonts w:ascii="宋体" w:hAnsi="宋体" w:eastAsia="宋体" w:cs="宋体"/>
                <w:sz w:val="24"/>
              </w:rPr>
              <w:t xml:space="preserve">2</w:t>
            </w:r>
            <w:r>
              <w:rPr>
                <w:rFonts w:hint="eastAsia" w:ascii="宋体" w:hAnsi="宋体" w:eastAsia="宋体" w:cs="宋体"/>
                <w:sz w:val="24"/>
              </w:rPr>
              <w:t xml:space="preserve">、项目组成员</w:t>
            </w:r>
            <w:r>
              <w:rPr>
                <w:rFonts w:hint="eastAsia" w:ascii="宋体" w:hAnsi="宋体" w:eastAsia="宋体" w:cs="宋体"/>
                <w:sz w:val="24"/>
              </w:rPr>
              <w:t xml:space="preserve">（除项目负责人外）</w:t>
            </w:r>
            <w:r>
              <w:rPr>
                <w:rFonts w:hint="eastAsia" w:ascii="宋体" w:hAnsi="宋体" w:eastAsia="宋体" w:cs="宋体"/>
                <w:sz w:val="24"/>
              </w:rPr>
              <w:t xml:space="preserve">中</w:t>
            </w:r>
            <w:r>
              <w:rPr>
                <w:rFonts w:hint="eastAsia" w:ascii="宋体" w:hAnsi="宋体" w:eastAsia="宋体" w:cs="宋体"/>
                <w:sz w:val="24"/>
              </w:rPr>
              <w:t xml:space="preserve">具有</w:t>
            </w:r>
            <w:r>
              <w:rPr>
                <w:rFonts w:hint="eastAsia" w:ascii="宋体" w:hAnsi="宋体" w:eastAsia="宋体" w:cs="宋体"/>
                <w:sz w:val="24"/>
              </w:rPr>
              <w:t xml:space="preserve">注册环境影响评价工程师的得2分。</w:t>
            </w:r>
            <w:r/>
          </w:p>
          <w:p>
            <w:pPr>
              <w:jc w:val="left"/>
              <w:spacing w:line="480" w:lineRule="exact"/>
              <w:rPr>
                <w:rFonts w:ascii="宋体" w:hAnsi="宋体" w:eastAsia="宋体" w:cs="宋体"/>
                <w:sz w:val="24"/>
              </w:rPr>
            </w:pPr>
            <w:r>
              <w:rPr>
                <w:rFonts w:ascii="宋体" w:hAnsi="宋体" w:eastAsia="宋体" w:cs="宋体"/>
                <w:sz w:val="24"/>
              </w:rPr>
              <w:t xml:space="preserve">3</w:t>
            </w:r>
            <w:r>
              <w:rPr>
                <w:rFonts w:hint="eastAsia" w:ascii="宋体" w:hAnsi="宋体" w:eastAsia="宋体" w:cs="宋体"/>
                <w:sz w:val="24"/>
              </w:rPr>
              <w:t xml:space="preserve">、项目组成员（除项目负责人外）中具有与本项目相关专业</w:t>
            </w:r>
            <w:r>
              <w:rPr>
                <w:rFonts w:hint="eastAsia" w:ascii="宋体" w:hAnsi="宋体" w:eastAsia="宋体" w:cs="宋体"/>
                <w:sz w:val="24"/>
              </w:rPr>
              <w:t xml:space="preserve">高</w:t>
            </w:r>
            <w:r>
              <w:rPr>
                <w:rFonts w:hint="eastAsia" w:ascii="宋体" w:hAnsi="宋体" w:eastAsia="宋体" w:cs="宋体"/>
                <w:sz w:val="24"/>
              </w:rPr>
              <w:t xml:space="preserve">级</w:t>
            </w:r>
            <w:r>
              <w:rPr>
                <w:rFonts w:hint="eastAsia" w:ascii="宋体" w:hAnsi="宋体" w:eastAsia="宋体" w:cs="宋体"/>
                <w:sz w:val="24"/>
              </w:rPr>
              <w:t xml:space="preserve">及以上</w:t>
            </w:r>
            <w:r>
              <w:rPr>
                <w:rFonts w:hint="eastAsia" w:ascii="宋体" w:hAnsi="宋体" w:eastAsia="宋体" w:cs="宋体"/>
                <w:sz w:val="24"/>
              </w:rPr>
              <w:t xml:space="preserve">职称的，每</w:t>
            </w:r>
            <w:r>
              <w:rPr>
                <w:rFonts w:hint="eastAsia" w:ascii="宋体" w:hAnsi="宋体" w:eastAsia="宋体" w:cs="宋体"/>
                <w:sz w:val="24"/>
              </w:rPr>
              <w:t xml:space="preserve">提供一</w:t>
            </w:r>
            <w:r>
              <w:rPr>
                <w:rFonts w:hint="eastAsia" w:ascii="宋体" w:hAnsi="宋体" w:eastAsia="宋体" w:cs="宋体"/>
                <w:sz w:val="24"/>
              </w:rPr>
              <w:t xml:space="preserve">人得</w:t>
            </w:r>
            <w:r>
              <w:rPr>
                <w:rFonts w:ascii="宋体" w:hAnsi="宋体" w:eastAsia="宋体" w:cs="宋体"/>
                <w:sz w:val="24"/>
              </w:rPr>
              <w:t xml:space="preserve">2</w:t>
            </w:r>
            <w:r>
              <w:rPr>
                <w:rFonts w:ascii="宋体" w:hAnsi="宋体" w:eastAsia="宋体" w:cs="宋体"/>
                <w:sz w:val="24"/>
              </w:rPr>
              <w:t xml:space="preserve">分</w:t>
            </w:r>
            <w:r>
              <w:rPr>
                <w:rFonts w:hint="eastAsia" w:ascii="宋体" w:hAnsi="宋体" w:eastAsia="宋体" w:cs="宋体"/>
                <w:sz w:val="24"/>
              </w:rPr>
              <w:t xml:space="preserve">，</w:t>
            </w:r>
            <w:r>
              <w:rPr>
                <w:rFonts w:hint="eastAsia" w:ascii="宋体" w:hAnsi="宋体" w:eastAsia="宋体" w:cs="宋体"/>
                <w:sz w:val="24"/>
              </w:rPr>
              <w:t xml:space="preserve">本</w:t>
            </w:r>
            <w:r>
              <w:rPr>
                <w:rFonts w:ascii="宋体" w:hAnsi="宋体" w:eastAsia="宋体" w:cs="宋体"/>
                <w:sz w:val="24"/>
              </w:rPr>
              <w:t xml:space="preserve">项最高得</w:t>
            </w:r>
            <w:r>
              <w:rPr>
                <w:rFonts w:ascii="宋体" w:hAnsi="宋体" w:eastAsia="宋体" w:cs="宋体"/>
                <w:sz w:val="24"/>
              </w:rPr>
              <w:t xml:space="preserve">4</w:t>
            </w:r>
            <w:r>
              <w:rPr>
                <w:rFonts w:ascii="宋体" w:hAnsi="宋体" w:eastAsia="宋体" w:cs="宋体"/>
                <w:sz w:val="24"/>
              </w:rPr>
              <w:t xml:space="preserve">分。</w:t>
            </w:r>
            <w:r/>
          </w:p>
          <w:p>
            <w:pPr>
              <w:jc w:val="left"/>
              <w:spacing w:line="480" w:lineRule="exact"/>
              <w:widowControl/>
              <w:rPr>
                <w:rFonts w:ascii="宋体" w:hAnsi="宋体" w:eastAsia="宋体" w:cs="宋体"/>
                <w:b/>
                <w:bCs/>
                <w:sz w:val="24"/>
              </w:rPr>
            </w:pPr>
            <w:r>
              <w:rPr>
                <w:rFonts w:hint="eastAsia" w:ascii="宋体" w:hAnsi="宋体" w:eastAsia="宋体" w:cs="宋体"/>
                <w:b/>
                <w:bCs/>
                <w:sz w:val="24"/>
              </w:rPr>
              <w:t xml:space="preserve">（注：投标文件中需提供</w:t>
            </w:r>
            <w:r>
              <w:rPr>
                <w:rFonts w:hint="eastAsia" w:ascii="宋体" w:hAnsi="宋体" w:eastAsia="宋体" w:cs="宋体"/>
                <w:b/>
                <w:bCs/>
                <w:sz w:val="24"/>
              </w:rPr>
              <w:t xml:space="preserve">相关人员证书扫描件及</w:t>
            </w:r>
            <w:r>
              <w:rPr>
                <w:rFonts w:hint="eastAsia" w:ascii="宋体" w:hAnsi="宋体" w:eastAsia="宋体" w:cs="宋体"/>
                <w:b/>
                <w:bCs/>
                <w:sz w:val="24"/>
              </w:rPr>
              <w:t xml:space="preserve">人员一览表，表格内容需包含人员姓名、身份证号码等信息格式自拟，同时需提供本企业在开标前3个月内任意</w:t>
            </w:r>
            <w:r>
              <w:rPr>
                <w:rFonts w:hint="eastAsia" w:ascii="宋体" w:hAnsi="宋体" w:eastAsia="宋体" w:cs="宋体"/>
                <w:b/>
                <w:bCs/>
                <w:sz w:val="24"/>
              </w:rPr>
              <w:t xml:space="preserve">1</w:t>
            </w:r>
            <w:r>
              <w:rPr>
                <w:rFonts w:hint="eastAsia" w:ascii="宋体" w:hAnsi="宋体" w:eastAsia="宋体" w:cs="宋体"/>
                <w:b/>
                <w:bCs/>
                <w:sz w:val="24"/>
              </w:rPr>
              <w:t xml:space="preserve">个月为该员工缴纳的</w:t>
            </w:r>
            <w:r>
              <w:rPr>
                <w:rFonts w:ascii="宋体" w:hAnsi="宋体" w:eastAsia="宋体" w:cs="宋体"/>
                <w:b/>
                <w:bCs/>
                <w:sz w:val="24"/>
              </w:rPr>
              <w:t xml:space="preserve">社保</w:t>
            </w:r>
            <w:r>
              <w:rPr>
                <w:rFonts w:hint="eastAsia" w:ascii="宋体" w:hAnsi="宋体" w:eastAsia="宋体" w:cs="宋体"/>
                <w:b/>
                <w:bCs/>
                <w:sz w:val="24"/>
              </w:rPr>
              <w:t xml:space="preserve">证明扫描件</w:t>
            </w:r>
            <w:r>
              <w:rPr>
                <w:rFonts w:hint="eastAsia" w:ascii="宋体" w:hAnsi="宋体" w:eastAsia="宋体" w:cs="宋体"/>
                <w:b/>
                <w:sz w:val="24"/>
              </w:rPr>
              <w:t xml:space="preserve">或承诺相关人员为本单位正式员工的承诺函原件扫描件，合同签订前提供社保证明，否则不得分</w:t>
            </w:r>
            <w:r>
              <w:rPr>
                <w:rFonts w:hint="eastAsia" w:ascii="宋体" w:hAnsi="宋体" w:eastAsia="宋体" w:cs="宋体"/>
                <w:b/>
                <w:bCs/>
                <w:sz w:val="24"/>
              </w:rPr>
              <w:t xml:space="preserve">。）</w:t>
            </w:r>
            <w:r/>
          </w:p>
          <w:p>
            <w:pPr>
              <w:jc w:val="left"/>
              <w:spacing w:line="480" w:lineRule="exact"/>
              <w:widowControl/>
              <w:rPr>
                <w:rFonts w:ascii="宋体" w:hAnsi="宋体" w:eastAsia="宋体" w:cs="宋体"/>
                <w:b/>
                <w:bCs/>
                <w:sz w:val="24"/>
              </w:rPr>
            </w:pPr>
            <w:r>
              <w:rPr>
                <w:rFonts w:ascii="宋体" w:hAnsi="宋体" w:eastAsia="宋体" w:cs="宋体"/>
                <w:bCs/>
                <w:sz w:val="24"/>
              </w:rPr>
              <w:t xml:space="preserve">4</w:t>
            </w:r>
            <w:r>
              <w:rPr>
                <w:rFonts w:hint="eastAsia" w:ascii="宋体" w:hAnsi="宋体" w:eastAsia="宋体" w:cs="宋体"/>
                <w:bCs/>
                <w:sz w:val="24"/>
              </w:rPr>
              <w:t xml:space="preserve">、投标人拟投入</w:t>
            </w:r>
            <w:r>
              <w:rPr>
                <w:rFonts w:hint="eastAsia" w:ascii="宋体" w:hAnsi="宋体" w:eastAsia="宋体" w:cs="宋体"/>
                <w:bCs/>
                <w:sz w:val="24"/>
              </w:rPr>
              <w:t xml:space="preserve">设备包括：</w:t>
            </w:r>
            <w:r>
              <w:rPr>
                <w:rFonts w:hint="eastAsia" w:ascii="宋体" w:hAnsi="宋体" w:eastAsia="宋体" w:cs="宋体"/>
                <w:bCs/>
                <w:sz w:val="24"/>
              </w:rPr>
              <w:t xml:space="preserve">气相色谱仪（</w:t>
            </w:r>
            <w:r>
              <w:rPr>
                <w:rFonts w:ascii="宋体" w:hAnsi="宋体" w:eastAsia="宋体" w:cs="宋体"/>
                <w:bCs/>
                <w:sz w:val="24"/>
              </w:rPr>
              <w:t xml:space="preserve">GC）、液相色谱仪(LC)、气相色谱质谱联用仪（GC-MS）、原子荧光光度计（AFS）、原子吸收分光光度计(AAS)、电感耦合等离子体质谱仪（ICP-MS）、离子色谱仪（I</w:t>
            </w:r>
            <w:r>
              <w:rPr>
                <w:rFonts w:ascii="宋体" w:hAnsi="宋体" w:eastAsia="宋体" w:cs="宋体"/>
                <w:sz w:val="24"/>
              </w:rPr>
              <w:t xml:space="preserve">C）</w:t>
            </w:r>
            <w:r>
              <w:rPr>
                <w:rFonts w:hint="eastAsia" w:ascii="宋体" w:hAnsi="宋体" w:eastAsia="宋体" w:cs="宋体"/>
                <w:sz w:val="24"/>
              </w:rPr>
              <w:t xml:space="preserve">、单人手持式取样机、</w:t>
            </w:r>
            <w:r>
              <w:rPr>
                <w:rFonts w:ascii="宋体" w:hAnsi="宋体" w:eastAsia="宋体" w:cs="宋体"/>
                <w:sz w:val="24"/>
              </w:rPr>
              <w:t xml:space="preserve">光离子化检测仪</w:t>
            </w:r>
            <w:r>
              <w:rPr>
                <w:rFonts w:hint="eastAsia" w:ascii="宋体" w:hAnsi="宋体" w:eastAsia="宋体" w:cs="宋体"/>
                <w:sz w:val="24"/>
              </w:rPr>
              <w:t xml:space="preserve">（PID）、</w:t>
            </w:r>
            <w:r>
              <w:rPr>
                <w:rFonts w:ascii="宋体" w:hAnsi="宋体" w:eastAsia="宋体" w:cs="宋体"/>
                <w:sz w:val="24"/>
              </w:rPr>
              <w:t xml:space="preserve">X射线荧光光谱仪</w:t>
            </w:r>
            <w:r>
              <w:rPr>
                <w:rFonts w:hint="eastAsia" w:ascii="宋体" w:hAnsi="宋体" w:eastAsia="宋体" w:cs="宋体"/>
                <w:sz w:val="24"/>
              </w:rPr>
              <w:t xml:space="preserve">（XRF）的得5分，每缺少一项设备扣0.5分，</w:t>
            </w:r>
            <w:r>
              <w:rPr>
                <w:rFonts w:hint="eastAsia" w:ascii="宋体" w:hAnsi="宋体" w:eastAsia="宋体" w:cs="宋体"/>
                <w:b/>
                <w:bCs/>
                <w:sz w:val="24"/>
              </w:rPr>
              <w:t xml:space="preserve">投标时需提供设备购买发票扫描件</w:t>
            </w:r>
            <w:r>
              <w:rPr>
                <w:rFonts w:hint="eastAsia" w:ascii="宋体" w:hAnsi="宋体" w:eastAsia="宋体" w:cs="宋体"/>
                <w:b/>
                <w:bCs/>
                <w:sz w:val="24"/>
              </w:rPr>
              <w:t xml:space="preserve">及有效期内的检定或校准证书扫描件</w:t>
            </w:r>
            <w:r>
              <w:rPr>
                <w:rFonts w:hint="eastAsia" w:ascii="宋体" w:hAnsi="宋体" w:eastAsia="宋体" w:cs="宋体"/>
                <w:b/>
                <w:bCs/>
                <w:sz w:val="24"/>
              </w:rPr>
              <w:t xml:space="preserve">，</w:t>
            </w:r>
            <w:r>
              <w:rPr>
                <w:rFonts w:hint="eastAsia" w:ascii="宋体" w:hAnsi="宋体" w:eastAsia="宋体" w:cs="宋体"/>
                <w:b/>
                <w:bCs/>
                <w:sz w:val="24"/>
              </w:rPr>
              <w:t xml:space="preserve">如是租赁的，还需另外提供设备租赁协议</w:t>
            </w:r>
            <w:r>
              <w:rPr>
                <w:rFonts w:hint="eastAsia" w:ascii="宋体" w:hAnsi="宋体" w:eastAsia="宋体" w:cs="宋体"/>
                <w:b/>
                <w:bCs/>
                <w:sz w:val="24"/>
              </w:rPr>
              <w:t xml:space="preserve">扫描件，否则不得分。</w:t>
            </w:r>
            <w:r/>
          </w:p>
        </w:tc>
      </w:tr>
      <w:tr>
        <w:trPr>
          <w:trHeight w:val="702"/>
        </w:trPr>
        <w:tc>
          <w:tcPr>
            <w:tcBorders>
              <w:top w:val="single" w:color="auto" w:sz="4" w:space="0"/>
              <w:left w:val="single" w:color="auto" w:sz="4" w:space="0"/>
              <w:bottom w:val="single" w:color="auto" w:sz="4" w:space="0"/>
              <w:right w:val="single" w:color="auto" w:sz="4" w:space="0"/>
            </w:tcBorders>
            <w:tcW w:w="397" w:type="pct"/>
            <w:vAlign w:val="center"/>
            <w:textDirection w:val="lrTb"/>
            <w:noWrap w:val="false"/>
          </w:tcPr>
          <w:p>
            <w:pPr>
              <w:jc w:val="center"/>
              <w:spacing w:line="480" w:lineRule="exact"/>
              <w:widowControl/>
              <w:rPr>
                <w:rFonts w:ascii="宋体" w:hAnsi="宋体" w:eastAsia="宋体" w:cs="宋体"/>
                <w:sz w:val="24"/>
              </w:rPr>
            </w:pPr>
            <w:r>
              <w:rPr>
                <w:rFonts w:hint="eastAsia" w:ascii="宋体" w:hAnsi="宋体" w:eastAsia="宋体" w:cs="宋体"/>
                <w:sz w:val="24"/>
              </w:rPr>
              <w:t xml:space="preserve">三</w:t>
            </w:r>
            <w:r/>
          </w:p>
        </w:tc>
        <w:tc>
          <w:tcPr>
            <w:tcBorders>
              <w:top w:val="single" w:color="auto" w:sz="4" w:space="0"/>
              <w:left w:val="single" w:color="auto" w:sz="4" w:space="0"/>
              <w:bottom w:val="single" w:color="auto" w:sz="4" w:space="0"/>
              <w:right w:val="single" w:color="auto" w:sz="4" w:space="0"/>
            </w:tcBorders>
            <w:tcW w:w="887" w:type="pct"/>
            <w:vAlign w:val="center"/>
            <w:textDirection w:val="lrTb"/>
            <w:noWrap w:val="false"/>
          </w:tcPr>
          <w:p>
            <w:pPr>
              <w:jc w:val="center"/>
              <w:spacing w:line="480" w:lineRule="exact"/>
              <w:widowControl/>
              <w:rPr>
                <w:rFonts w:ascii="宋体" w:hAnsi="宋体" w:eastAsia="宋体" w:cs="宋体"/>
                <w:sz w:val="24"/>
              </w:rPr>
            </w:pPr>
            <w:r>
              <w:rPr>
                <w:rFonts w:hint="eastAsia" w:ascii="宋体" w:hAnsi="宋体" w:eastAsia="宋体" w:cs="宋体"/>
                <w:sz w:val="24"/>
              </w:rPr>
              <w:t xml:space="preserve">企业业绩</w:t>
            </w:r>
            <w:r/>
          </w:p>
          <w:p>
            <w:pPr>
              <w:jc w:val="center"/>
              <w:spacing w:line="480" w:lineRule="exact"/>
              <w:widowControl/>
              <w:rPr>
                <w:rFonts w:ascii="宋体" w:hAnsi="宋体" w:eastAsia="宋体" w:cs="宋体"/>
                <w:sz w:val="24"/>
              </w:rPr>
            </w:pPr>
            <w:r>
              <w:rPr>
                <w:rFonts w:hint="eastAsia" w:ascii="宋体" w:hAnsi="宋体" w:eastAsia="宋体" w:cs="宋体"/>
                <w:sz w:val="24"/>
              </w:rPr>
              <w:t xml:space="preserve">（</w:t>
            </w:r>
            <w:r>
              <w:rPr>
                <w:rFonts w:hint="eastAsia" w:ascii="宋体" w:hAnsi="宋体" w:eastAsia="宋体" w:cs="宋体"/>
                <w:sz w:val="24"/>
              </w:rPr>
              <w:t xml:space="preserve">5</w:t>
            </w:r>
            <w:r>
              <w:rPr>
                <w:rFonts w:hint="eastAsia" w:ascii="宋体" w:hAnsi="宋体" w:eastAsia="宋体" w:cs="宋体"/>
                <w:sz w:val="24"/>
              </w:rPr>
              <w:t xml:space="preserve">分）</w:t>
            </w:r>
            <w:r/>
          </w:p>
        </w:tc>
        <w:tc>
          <w:tcPr>
            <w:tcBorders>
              <w:top w:val="single" w:color="auto" w:sz="4" w:space="0"/>
              <w:left w:val="single" w:color="auto" w:sz="4" w:space="0"/>
              <w:bottom w:val="single" w:color="auto" w:sz="4" w:space="0"/>
              <w:right w:val="single" w:color="auto" w:sz="4" w:space="0"/>
            </w:tcBorders>
            <w:tcW w:w="3716" w:type="pct"/>
            <w:vAlign w:val="center"/>
            <w:textDirection w:val="lrTb"/>
            <w:noWrap w:val="false"/>
          </w:tcPr>
          <w:p>
            <w:pPr>
              <w:spacing w:line="480" w:lineRule="exact"/>
              <w:widowControl/>
              <w:rPr>
                <w:rFonts w:ascii="宋体" w:hAnsi="宋体" w:eastAsia="宋体" w:cs="Times New Roman"/>
                <w:bCs/>
                <w:sz w:val="24"/>
              </w:rPr>
            </w:pPr>
            <w:r>
              <w:rPr>
                <w:rFonts w:ascii="宋体" w:hAnsi="宋体" w:eastAsia="宋体" w:cs="Times New Roman"/>
                <w:bCs/>
                <w:sz w:val="24"/>
              </w:rPr>
              <w:t xml:space="preserve">投标人自2022年1月1日以来承担过</w:t>
            </w:r>
            <w:r>
              <w:rPr>
                <w:rFonts w:hint="eastAsia" w:ascii="宋体" w:hAnsi="宋体" w:eastAsia="宋体" w:cs="Times New Roman"/>
                <w:bCs/>
                <w:sz w:val="24"/>
              </w:rPr>
              <w:t xml:space="preserve">环境质量监测等</w:t>
            </w:r>
            <w:r>
              <w:rPr>
                <w:rFonts w:hint="eastAsia" w:ascii="宋体" w:hAnsi="宋体" w:eastAsia="宋体" w:cs="Times New Roman"/>
                <w:bCs/>
                <w:sz w:val="24"/>
              </w:rPr>
              <w:t xml:space="preserve">类似</w:t>
            </w:r>
            <w:r>
              <w:rPr>
                <w:rFonts w:hint="eastAsia" w:ascii="宋体" w:hAnsi="宋体" w:eastAsia="宋体" w:cs="Times New Roman"/>
                <w:bCs/>
                <w:sz w:val="24"/>
              </w:rPr>
              <w:t xml:space="preserve">项目业绩的</w:t>
            </w:r>
            <w:r>
              <w:rPr>
                <w:rFonts w:hint="eastAsia" w:ascii="宋体" w:hAnsi="宋体" w:eastAsia="宋体" w:cs="Times New Roman"/>
                <w:bCs/>
                <w:sz w:val="24"/>
              </w:rPr>
              <w:t xml:space="preserve">，</w:t>
            </w:r>
            <w:r>
              <w:rPr>
                <w:rFonts w:ascii="宋体" w:hAnsi="宋体" w:eastAsia="宋体" w:cs="Times New Roman"/>
                <w:bCs/>
                <w:sz w:val="24"/>
              </w:rPr>
              <w:t xml:space="preserve">每有一个得</w:t>
            </w:r>
            <w:r>
              <w:rPr>
                <w:rFonts w:hint="eastAsia" w:ascii="宋体" w:hAnsi="宋体" w:eastAsia="宋体" w:cs="Times New Roman"/>
                <w:bCs/>
                <w:sz w:val="24"/>
              </w:rPr>
              <w:t xml:space="preserve">1</w:t>
            </w:r>
            <w:r>
              <w:rPr>
                <w:rFonts w:ascii="宋体" w:hAnsi="宋体" w:eastAsia="宋体" w:cs="Times New Roman"/>
                <w:bCs/>
                <w:sz w:val="24"/>
              </w:rPr>
              <w:t xml:space="preserve">分</w:t>
            </w:r>
            <w:r>
              <w:rPr>
                <w:rFonts w:hint="eastAsia" w:ascii="宋体" w:hAnsi="宋体" w:eastAsia="宋体" w:cs="Times New Roman"/>
                <w:bCs/>
                <w:sz w:val="24"/>
              </w:rPr>
              <w:t xml:space="preserve">，</w:t>
            </w:r>
            <w:r>
              <w:rPr>
                <w:rFonts w:hint="eastAsia" w:ascii="宋体" w:hAnsi="宋体" w:eastAsia="宋体" w:cs="Times New Roman"/>
                <w:bCs/>
                <w:sz w:val="24"/>
              </w:rPr>
              <w:t xml:space="preserve">本项</w:t>
            </w:r>
            <w:r>
              <w:rPr>
                <w:rFonts w:ascii="宋体" w:hAnsi="宋体" w:eastAsia="宋体" w:cs="Times New Roman"/>
                <w:bCs/>
                <w:sz w:val="24"/>
              </w:rPr>
              <w:t xml:space="preserve">最多得</w:t>
            </w:r>
            <w:r>
              <w:rPr>
                <w:rFonts w:hint="eastAsia" w:ascii="宋体" w:hAnsi="宋体" w:eastAsia="宋体" w:cs="Times New Roman"/>
                <w:bCs/>
                <w:sz w:val="24"/>
              </w:rPr>
              <w:t xml:space="preserve">5</w:t>
            </w:r>
            <w:r>
              <w:rPr>
                <w:rFonts w:ascii="宋体" w:hAnsi="宋体" w:eastAsia="宋体" w:cs="Times New Roman"/>
                <w:bCs/>
                <w:sz w:val="24"/>
              </w:rPr>
              <w:t xml:space="preserve">分。</w:t>
            </w:r>
            <w:r/>
          </w:p>
          <w:p>
            <w:pPr>
              <w:jc w:val="left"/>
              <w:spacing w:line="460" w:lineRule="exact"/>
              <w:rPr>
                <w:rFonts w:ascii="宋体" w:hAnsi="宋体" w:eastAsia="宋体" w:cs="宋体"/>
                <w:sz w:val="24"/>
              </w:rPr>
            </w:pPr>
            <w:r>
              <w:rPr>
                <w:rFonts w:hint="eastAsia" w:ascii="宋体" w:hAnsi="宋体" w:eastAsia="宋体" w:cs="Times New Roman"/>
                <w:b/>
                <w:bCs/>
                <w:sz w:val="24"/>
              </w:rPr>
              <w:t xml:space="preserve">注：</w:t>
            </w:r>
            <w:r>
              <w:rPr>
                <w:rFonts w:ascii="宋体" w:hAnsi="宋体" w:eastAsia="宋体" w:cs="Times New Roman"/>
                <w:b/>
                <w:bCs/>
                <w:sz w:val="24"/>
              </w:rPr>
              <w:t xml:space="preserve">以上业绩投标人需提供类似项目的</w:t>
            </w:r>
            <w:r>
              <w:rPr>
                <w:rFonts w:hint="eastAsia" w:ascii="宋体" w:hAnsi="宋体" w:eastAsia="宋体" w:cs="Times New Roman"/>
                <w:b/>
                <w:bCs/>
                <w:sz w:val="24"/>
              </w:rPr>
              <w:t xml:space="preserve">中标通知书</w:t>
            </w:r>
            <w:r>
              <w:rPr>
                <w:rFonts w:hint="eastAsia" w:ascii="宋体" w:hAnsi="宋体" w:eastAsia="宋体" w:cs="Times New Roman"/>
                <w:b/>
                <w:bCs/>
                <w:sz w:val="24"/>
              </w:rPr>
              <w:t xml:space="preserve">（非招标项目无需提供）</w:t>
            </w:r>
            <w:r>
              <w:rPr>
                <w:rFonts w:hint="eastAsia" w:ascii="宋体" w:hAnsi="宋体" w:eastAsia="宋体" w:cs="Times New Roman"/>
                <w:b/>
                <w:bCs/>
                <w:sz w:val="24"/>
              </w:rPr>
              <w:t xml:space="preserve">和</w:t>
            </w:r>
            <w:r>
              <w:rPr>
                <w:rFonts w:ascii="宋体" w:hAnsi="宋体" w:eastAsia="宋体" w:cs="Times New Roman"/>
                <w:b/>
                <w:bCs/>
                <w:sz w:val="24"/>
              </w:rPr>
              <w:t xml:space="preserve">合同扫描</w:t>
            </w:r>
            <w:r>
              <w:rPr>
                <w:rFonts w:hint="eastAsia" w:ascii="宋体" w:hAnsi="宋体" w:eastAsia="宋体" w:cs="Times New Roman"/>
                <w:b/>
                <w:bCs/>
                <w:sz w:val="24"/>
              </w:rPr>
              <w:t xml:space="preserve">件、付款发票</w:t>
            </w:r>
            <w:r>
              <w:rPr>
                <w:rFonts w:ascii="宋体" w:hAnsi="宋体" w:eastAsia="宋体" w:cs="Times New Roman"/>
                <w:b/>
                <w:bCs/>
                <w:sz w:val="24"/>
              </w:rPr>
              <w:t xml:space="preserve">，</w:t>
            </w:r>
            <w:r>
              <w:rPr>
                <w:rFonts w:hint="eastAsia" w:ascii="宋体" w:hAnsi="宋体" w:eastAsia="宋体" w:cs="Times New Roman"/>
                <w:b/>
                <w:bCs/>
                <w:sz w:val="24"/>
              </w:rPr>
              <w:t xml:space="preserve">上述材料</w:t>
            </w:r>
            <w:r>
              <w:rPr>
                <w:rFonts w:ascii="宋体" w:hAnsi="宋体" w:eastAsia="宋体" w:cs="Times New Roman"/>
                <w:b/>
                <w:bCs/>
                <w:sz w:val="24"/>
              </w:rPr>
              <w:t xml:space="preserve">中需体现项目名称</w:t>
            </w:r>
            <w:r>
              <w:rPr>
                <w:rFonts w:hint="eastAsia" w:ascii="宋体" w:hAnsi="宋体" w:eastAsia="宋体" w:cs="Times New Roman"/>
                <w:b/>
                <w:bCs/>
                <w:sz w:val="24"/>
              </w:rPr>
              <w:t xml:space="preserve">、</w:t>
            </w:r>
            <w:r>
              <w:rPr>
                <w:rFonts w:hint="eastAsia" w:ascii="宋体" w:hAnsi="宋体" w:eastAsia="宋体" w:cs="Times New Roman"/>
                <w:b/>
                <w:bCs/>
                <w:sz w:val="24"/>
              </w:rPr>
              <w:t xml:space="preserve">项目</w:t>
            </w:r>
            <w:r>
              <w:rPr>
                <w:rFonts w:hint="eastAsia" w:ascii="宋体" w:hAnsi="宋体" w:eastAsia="宋体" w:cs="Times New Roman"/>
                <w:b/>
                <w:bCs/>
                <w:sz w:val="24"/>
              </w:rPr>
              <w:t xml:space="preserve">金额</w:t>
            </w:r>
            <w:r>
              <w:rPr>
                <w:rFonts w:ascii="宋体" w:hAnsi="宋体" w:eastAsia="宋体" w:cs="Times New Roman"/>
                <w:b/>
                <w:bCs/>
                <w:sz w:val="24"/>
              </w:rPr>
              <w:t xml:space="preserve">等要素</w:t>
            </w:r>
            <w:r>
              <w:rPr>
                <w:rFonts w:ascii="宋体" w:hAnsi="宋体" w:eastAsia="宋体" w:cs="Times New Roman"/>
                <w:bCs/>
                <w:sz w:val="24"/>
              </w:rPr>
              <w:t xml:space="preserve">）。</w:t>
            </w:r>
            <w:r/>
          </w:p>
        </w:tc>
      </w:tr>
      <w:tr>
        <w:trPr>
          <w:trHeight w:val="702"/>
        </w:trPr>
        <w:tc>
          <w:tcPr>
            <w:tcBorders>
              <w:top w:val="single" w:color="auto" w:sz="4" w:space="0"/>
              <w:left w:val="single" w:color="auto" w:sz="4" w:space="0"/>
              <w:bottom w:val="single" w:color="auto" w:sz="4" w:space="0"/>
              <w:right w:val="single" w:color="auto" w:sz="4" w:space="0"/>
            </w:tcBorders>
            <w:tcW w:w="397" w:type="pct"/>
            <w:vAlign w:val="center"/>
            <w:textDirection w:val="lrTb"/>
            <w:noWrap w:val="false"/>
          </w:tcPr>
          <w:p>
            <w:pPr>
              <w:jc w:val="center"/>
              <w:spacing w:line="480" w:lineRule="exact"/>
              <w:widowControl/>
              <w:rPr>
                <w:rFonts w:ascii="宋体" w:hAnsi="宋体" w:eastAsia="宋体" w:cs="宋体"/>
                <w:sz w:val="24"/>
              </w:rPr>
            </w:pPr>
            <w:r>
              <w:rPr>
                <w:rFonts w:hint="eastAsia" w:ascii="宋体" w:hAnsi="宋体" w:eastAsia="宋体" w:cs="宋体"/>
                <w:sz w:val="24"/>
              </w:rPr>
              <w:t xml:space="preserve">四</w:t>
            </w:r>
            <w:r/>
          </w:p>
        </w:tc>
        <w:tc>
          <w:tcPr>
            <w:tcBorders>
              <w:top w:val="single" w:color="auto" w:sz="4" w:space="0"/>
              <w:left w:val="single" w:color="auto" w:sz="4" w:space="0"/>
              <w:bottom w:val="single" w:color="auto" w:sz="4" w:space="0"/>
              <w:right w:val="single" w:color="auto" w:sz="4" w:space="0"/>
            </w:tcBorders>
            <w:tcW w:w="887" w:type="pct"/>
            <w:vAlign w:val="center"/>
            <w:textDirection w:val="lrTb"/>
            <w:noWrap w:val="false"/>
          </w:tcPr>
          <w:p>
            <w:pPr>
              <w:jc w:val="center"/>
              <w:spacing w:line="480" w:lineRule="exact"/>
              <w:widowControl/>
              <w:rPr>
                <w:rFonts w:ascii="宋体" w:hAnsi="宋体" w:eastAsia="宋体" w:cs="宋体"/>
                <w:sz w:val="24"/>
              </w:rPr>
            </w:pPr>
            <w:r>
              <w:rPr>
                <w:rFonts w:hint="eastAsia" w:ascii="宋体" w:hAnsi="宋体" w:eastAsia="宋体" w:cs="宋体"/>
                <w:sz w:val="24"/>
              </w:rPr>
              <w:t xml:space="preserve">整体实施方案</w:t>
            </w:r>
            <w:r/>
          </w:p>
          <w:p>
            <w:pPr>
              <w:jc w:val="center"/>
              <w:spacing w:line="480" w:lineRule="exact"/>
              <w:widowControl/>
              <w:rPr>
                <w:rFonts w:ascii="宋体" w:hAnsi="宋体" w:eastAsia="宋体" w:cs="宋体"/>
                <w:sz w:val="24"/>
              </w:rPr>
            </w:pPr>
            <w:r>
              <w:rPr>
                <w:rFonts w:hint="eastAsia" w:ascii="宋体" w:hAnsi="宋体" w:eastAsia="宋体" w:cs="宋体"/>
                <w:sz w:val="24"/>
              </w:rPr>
              <w:t xml:space="preserve">（</w:t>
            </w:r>
            <w:r>
              <w:rPr>
                <w:rFonts w:ascii="宋体" w:hAnsi="宋体" w:eastAsia="宋体" w:cs="宋体"/>
                <w:sz w:val="24"/>
              </w:rPr>
              <w:t xml:space="preserve">20</w:t>
            </w:r>
            <w:r>
              <w:rPr>
                <w:rFonts w:hint="eastAsia" w:ascii="宋体" w:hAnsi="宋体" w:eastAsia="宋体" w:cs="宋体"/>
                <w:sz w:val="24"/>
              </w:rPr>
              <w:t xml:space="preserve">分</w:t>
            </w:r>
            <w:r>
              <w:rPr>
                <w:rFonts w:hint="eastAsia" w:ascii="宋体" w:hAnsi="宋体" w:eastAsia="宋体" w:cs="宋体"/>
                <w:sz w:val="24"/>
              </w:rPr>
              <w:t xml:space="preserve">）</w:t>
            </w:r>
            <w:r/>
          </w:p>
        </w:tc>
        <w:tc>
          <w:tcPr>
            <w:tcBorders>
              <w:top w:val="single" w:color="auto" w:sz="4" w:space="0"/>
              <w:left w:val="single" w:color="auto" w:sz="4" w:space="0"/>
              <w:bottom w:val="single" w:color="auto" w:sz="4" w:space="0"/>
              <w:right w:val="single" w:color="auto" w:sz="4" w:space="0"/>
            </w:tcBorders>
            <w:tcW w:w="3716" w:type="pct"/>
            <w:vAlign w:val="center"/>
            <w:textDirection w:val="lrTb"/>
            <w:noWrap w:val="false"/>
          </w:tcPr>
          <w:p>
            <w:pPr>
              <w:jc w:val="left"/>
              <w:spacing w:line="460" w:lineRule="exact"/>
              <w:rPr>
                <w:rFonts w:ascii="宋体" w:hAnsi="宋体" w:eastAsia="宋体" w:cs="宋体"/>
                <w:sz w:val="24"/>
              </w:rPr>
            </w:pPr>
            <w:r>
              <w:rPr>
                <w:rFonts w:hint="eastAsia" w:ascii="宋体" w:hAnsi="宋体" w:eastAsia="宋体" w:cs="宋体"/>
                <w:sz w:val="24"/>
              </w:rPr>
              <w:t xml:space="preserve">投标人提供对本项目</w:t>
            </w:r>
            <w:r>
              <w:rPr>
                <w:rFonts w:hint="eastAsia" w:ascii="宋体" w:hAnsi="宋体" w:eastAsia="宋体" w:cs="宋体"/>
                <w:sz w:val="24"/>
              </w:rPr>
              <w:t xml:space="preserve">整体实施方案，</w:t>
            </w:r>
            <w:r>
              <w:rPr>
                <w:rFonts w:hint="eastAsia" w:ascii="宋体" w:hAnsi="宋体" w:eastAsia="宋体" w:cs="宋体"/>
                <w:sz w:val="24"/>
              </w:rPr>
              <w:t xml:space="preserve">包括①</w:t>
            </w:r>
            <w:r>
              <w:rPr>
                <w:rFonts w:hint="eastAsia" w:ascii="宋体" w:hAnsi="宋体" w:eastAsia="宋体" w:cs="宋体"/>
                <w:sz w:val="24"/>
              </w:rPr>
              <w:t xml:space="preserve">检测标准规范</w:t>
            </w:r>
            <w:r>
              <w:rPr>
                <w:rFonts w:hint="eastAsia" w:ascii="宋体" w:hAnsi="宋体" w:eastAsia="宋体" w:cs="宋体"/>
                <w:sz w:val="24"/>
              </w:rPr>
              <w:t xml:space="preserve">②</w:t>
            </w:r>
            <w:r>
              <w:rPr>
                <w:rFonts w:hint="eastAsia" w:ascii="宋体" w:hAnsi="宋体" w:eastAsia="宋体" w:cs="宋体"/>
                <w:sz w:val="24"/>
              </w:rPr>
              <w:t xml:space="preserve">采样分析及仪器使用方法</w:t>
            </w:r>
            <w:r>
              <w:rPr>
                <w:rFonts w:hint="eastAsia" w:ascii="宋体" w:hAnsi="宋体" w:eastAsia="宋体" w:cs="宋体"/>
                <w:sz w:val="24"/>
              </w:rPr>
              <w:t xml:space="preserve">③</w:t>
            </w:r>
            <w:r>
              <w:rPr>
                <w:rFonts w:hint="eastAsia" w:ascii="宋体" w:hAnsi="宋体" w:eastAsia="宋体" w:cs="宋体"/>
                <w:sz w:val="24"/>
              </w:rPr>
              <w:t xml:space="preserve">项目组人员安排④进度安排</w:t>
            </w:r>
            <w:r>
              <w:rPr>
                <w:rFonts w:hint="eastAsia" w:ascii="宋体" w:hAnsi="宋体" w:eastAsia="宋体" w:cs="宋体"/>
                <w:sz w:val="24"/>
              </w:rPr>
              <w:t xml:space="preserve">，方案内容描述全面合理符合服务需求的得</w:t>
            </w:r>
            <w:r>
              <w:rPr>
                <w:rFonts w:ascii="宋体" w:hAnsi="宋体" w:eastAsia="宋体" w:cs="宋体"/>
                <w:sz w:val="24"/>
              </w:rPr>
              <w:t xml:space="preserve">20</w:t>
            </w:r>
            <w:r>
              <w:rPr>
                <w:rFonts w:ascii="宋体" w:hAnsi="宋体" w:eastAsia="宋体" w:cs="宋体"/>
                <w:sz w:val="24"/>
              </w:rPr>
              <w:t xml:space="preserve">分，每有一项内容缺失的扣5分；每有一项内容存在缺陷或不满足要求的扣1分，扣完为止。</w:t>
            </w:r>
            <w:r/>
          </w:p>
          <w:p>
            <w:pPr>
              <w:jc w:val="left"/>
              <w:spacing w:line="480" w:lineRule="exact"/>
              <w:rPr>
                <w:rFonts w:ascii="宋体" w:hAnsi="宋体" w:eastAsia="宋体" w:cs="宋体"/>
                <w:sz w:val="24"/>
              </w:rPr>
            </w:pPr>
            <w:r>
              <w:rPr>
                <w:rFonts w:hint="eastAsia" w:ascii="宋体" w:hAnsi="宋体" w:eastAsia="宋体" w:cs="宋体"/>
                <w:sz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r>
      <w:tr>
        <w:trPr>
          <w:trHeight w:val="702"/>
        </w:trPr>
        <w:tc>
          <w:tcPr>
            <w:tcBorders>
              <w:top w:val="single" w:color="auto" w:sz="4" w:space="0"/>
              <w:left w:val="single" w:color="auto" w:sz="4" w:space="0"/>
              <w:bottom w:val="single" w:color="auto" w:sz="4" w:space="0"/>
              <w:right w:val="single" w:color="auto" w:sz="4" w:space="0"/>
            </w:tcBorders>
            <w:tcW w:w="397" w:type="pct"/>
            <w:vAlign w:val="center"/>
            <w:textDirection w:val="lrTb"/>
            <w:noWrap w:val="false"/>
          </w:tcPr>
          <w:p>
            <w:pPr>
              <w:jc w:val="center"/>
              <w:spacing w:line="480" w:lineRule="exact"/>
              <w:widowControl/>
              <w:rPr>
                <w:rFonts w:ascii="宋体" w:hAnsi="宋体" w:eastAsia="宋体" w:cs="宋体"/>
                <w:sz w:val="24"/>
              </w:rPr>
            </w:pPr>
            <w:r>
              <w:rPr>
                <w:rFonts w:hint="eastAsia" w:ascii="宋体" w:hAnsi="宋体" w:eastAsia="宋体" w:cs="宋体"/>
                <w:sz w:val="24"/>
              </w:rPr>
              <w:t xml:space="preserve">五</w:t>
            </w:r>
            <w:r/>
          </w:p>
        </w:tc>
        <w:tc>
          <w:tcPr>
            <w:tcBorders>
              <w:top w:val="single" w:color="auto" w:sz="4" w:space="0"/>
              <w:left w:val="single" w:color="auto" w:sz="4" w:space="0"/>
              <w:bottom w:val="single" w:color="auto" w:sz="4" w:space="0"/>
              <w:right w:val="single" w:color="auto" w:sz="4" w:space="0"/>
            </w:tcBorders>
            <w:tcW w:w="887" w:type="pct"/>
            <w:vAlign w:val="center"/>
            <w:textDirection w:val="lrTb"/>
            <w:noWrap w:val="false"/>
          </w:tcPr>
          <w:p>
            <w:pPr>
              <w:jc w:val="center"/>
              <w:spacing w:line="480" w:lineRule="exact"/>
              <w:widowControl/>
              <w:rPr>
                <w:rFonts w:ascii="宋体" w:hAnsi="宋体" w:eastAsia="宋体" w:cs="宋体"/>
                <w:sz w:val="24"/>
              </w:rPr>
            </w:pPr>
            <w:r>
              <w:rPr>
                <w:rFonts w:hint="eastAsia" w:ascii="宋体" w:hAnsi="宋体" w:eastAsia="宋体" w:cs="宋体"/>
                <w:sz w:val="24"/>
              </w:rPr>
              <w:t xml:space="preserve">技术</w:t>
            </w:r>
            <w:r>
              <w:rPr>
                <w:rFonts w:hint="eastAsia" w:ascii="宋体" w:hAnsi="宋体" w:eastAsia="宋体" w:cs="宋体"/>
                <w:sz w:val="24"/>
              </w:rPr>
              <w:t xml:space="preserve">方案</w:t>
            </w:r>
            <w:r/>
          </w:p>
          <w:p>
            <w:pPr>
              <w:jc w:val="center"/>
              <w:spacing w:line="480" w:lineRule="exact"/>
              <w:widowControl/>
              <w:rPr>
                <w:rFonts w:ascii="宋体" w:hAnsi="宋体" w:eastAsia="宋体" w:cs="宋体"/>
                <w:sz w:val="24"/>
              </w:rPr>
            </w:pPr>
            <w:r>
              <w:rPr>
                <w:rFonts w:hint="eastAsia" w:ascii="宋体" w:hAnsi="宋体" w:eastAsia="宋体" w:cs="宋体"/>
                <w:sz w:val="24"/>
              </w:rPr>
              <w:t xml:space="preserve">（</w:t>
            </w:r>
            <w:r>
              <w:rPr>
                <w:rFonts w:ascii="宋体" w:hAnsi="宋体" w:eastAsia="宋体" w:cs="宋体"/>
                <w:sz w:val="24"/>
              </w:rPr>
              <w:t xml:space="preserve">20</w:t>
            </w:r>
            <w:r>
              <w:rPr>
                <w:rFonts w:hint="eastAsia" w:ascii="宋体" w:hAnsi="宋体" w:eastAsia="宋体" w:cs="宋体"/>
                <w:sz w:val="24"/>
              </w:rPr>
              <w:t xml:space="preserve">分）</w:t>
            </w:r>
            <w:r/>
          </w:p>
        </w:tc>
        <w:tc>
          <w:tcPr>
            <w:tcBorders>
              <w:top w:val="single" w:color="auto" w:sz="4" w:space="0"/>
              <w:left w:val="single" w:color="auto" w:sz="4" w:space="0"/>
              <w:bottom w:val="single" w:color="auto" w:sz="4" w:space="0"/>
              <w:right w:val="single" w:color="auto" w:sz="4" w:space="0"/>
            </w:tcBorders>
            <w:tcW w:w="3716" w:type="pct"/>
            <w:vAlign w:val="center"/>
            <w:textDirection w:val="lrTb"/>
            <w:noWrap w:val="false"/>
          </w:tcPr>
          <w:p>
            <w:pPr>
              <w:jc w:val="left"/>
              <w:spacing w:line="460" w:lineRule="exact"/>
              <w:rPr>
                <w:rFonts w:ascii="宋体" w:hAnsi="宋体" w:eastAsia="宋体" w:cs="宋体"/>
                <w:sz w:val="24"/>
              </w:rPr>
            </w:pPr>
            <w:r>
              <w:rPr>
                <w:rFonts w:hint="eastAsia" w:ascii="宋体" w:hAnsi="宋体" w:eastAsia="宋体" w:cs="宋体"/>
                <w:sz w:val="24"/>
              </w:rPr>
              <w:t xml:space="preserve">投标人提供对本项目技术方案，包括①安全技术管理②应急事件</w:t>
            </w:r>
            <w:r>
              <w:rPr>
                <w:rFonts w:hint="eastAsia" w:ascii="宋体" w:hAnsi="宋体" w:eastAsia="宋体" w:cs="宋体"/>
                <w:sz w:val="24"/>
              </w:rPr>
              <w:t xml:space="preserve">处置③必要时的技术复测安排④技术数据保密，方案内容描述全面合理符合服务需求的得</w:t>
            </w:r>
            <w:r>
              <w:rPr>
                <w:rFonts w:ascii="宋体" w:hAnsi="宋体" w:eastAsia="宋体" w:cs="宋体"/>
                <w:sz w:val="24"/>
              </w:rPr>
              <w:t xml:space="preserve">20分，每有一项内容缺失的扣5分；每有一项内容存在缺陷或不满足要求的扣1分，扣完为止。</w:t>
            </w:r>
            <w:r/>
          </w:p>
          <w:p>
            <w:pPr>
              <w:jc w:val="left"/>
              <w:spacing w:line="480" w:lineRule="exact"/>
              <w:rPr>
                <w:rFonts w:ascii="宋体" w:hAnsi="宋体" w:eastAsia="宋体" w:cs="宋体"/>
                <w:sz w:val="24"/>
              </w:rPr>
            </w:pPr>
            <w:r>
              <w:rPr>
                <w:rFonts w:hint="eastAsia" w:ascii="宋体" w:hAnsi="宋体" w:eastAsia="宋体" w:cs="宋体"/>
                <w:sz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r>
      <w:tr>
        <w:trPr>
          <w:trHeight w:val="702"/>
        </w:trPr>
        <w:tc>
          <w:tcPr>
            <w:tcBorders>
              <w:top w:val="single" w:color="auto" w:sz="4" w:space="0"/>
              <w:left w:val="single" w:color="auto" w:sz="4" w:space="0"/>
              <w:bottom w:val="single" w:color="auto" w:sz="4" w:space="0"/>
              <w:right w:val="single" w:color="auto" w:sz="4" w:space="0"/>
            </w:tcBorders>
            <w:tcW w:w="397" w:type="pct"/>
            <w:vAlign w:val="center"/>
            <w:textDirection w:val="lrTb"/>
            <w:noWrap w:val="false"/>
          </w:tcPr>
          <w:p>
            <w:pPr>
              <w:jc w:val="center"/>
              <w:spacing w:line="480" w:lineRule="exact"/>
              <w:widowControl/>
              <w:rPr>
                <w:rFonts w:ascii="宋体" w:hAnsi="宋体" w:eastAsia="宋体" w:cs="宋体"/>
                <w:sz w:val="24"/>
              </w:rPr>
            </w:pPr>
            <w:r>
              <w:rPr>
                <w:rFonts w:hint="eastAsia" w:ascii="宋体" w:hAnsi="宋体" w:eastAsia="宋体" w:cs="宋体"/>
                <w:sz w:val="24"/>
              </w:rPr>
              <w:t xml:space="preserve">六</w:t>
            </w:r>
            <w:r/>
          </w:p>
        </w:tc>
        <w:tc>
          <w:tcPr>
            <w:tcBorders>
              <w:top w:val="single" w:color="auto" w:sz="4" w:space="0"/>
              <w:left w:val="single" w:color="auto" w:sz="4" w:space="0"/>
              <w:bottom w:val="single" w:color="auto" w:sz="4" w:space="0"/>
              <w:right w:val="single" w:color="auto" w:sz="4" w:space="0"/>
            </w:tcBorders>
            <w:tcW w:w="887" w:type="pct"/>
            <w:vAlign w:val="center"/>
            <w:textDirection w:val="lrTb"/>
            <w:noWrap w:val="false"/>
          </w:tcPr>
          <w:p>
            <w:pPr>
              <w:jc w:val="center"/>
              <w:spacing w:line="480" w:lineRule="exact"/>
              <w:widowControl/>
              <w:rPr>
                <w:rFonts w:ascii="宋体" w:hAnsi="宋体" w:eastAsia="宋体" w:cs="宋体"/>
                <w:sz w:val="24"/>
              </w:rPr>
            </w:pPr>
            <w:r>
              <w:rPr>
                <w:rFonts w:hint="eastAsia" w:ascii="宋体" w:hAnsi="宋体" w:eastAsia="宋体" w:cs="宋体"/>
                <w:sz w:val="24"/>
              </w:rPr>
              <w:t xml:space="preserve">质量控制措施</w:t>
            </w:r>
            <w:r>
              <w:rPr>
                <w:rFonts w:hint="eastAsia" w:ascii="宋体" w:hAnsi="宋体" w:eastAsia="宋体" w:cs="宋体"/>
                <w:sz w:val="24"/>
              </w:rPr>
              <w:t xml:space="preserve">（</w:t>
            </w:r>
            <w:r>
              <w:rPr>
                <w:rFonts w:hint="eastAsia" w:ascii="宋体" w:hAnsi="宋体" w:eastAsia="宋体" w:cs="宋体"/>
                <w:sz w:val="24"/>
              </w:rPr>
              <w:t xml:space="preserve">9</w:t>
            </w:r>
            <w:r>
              <w:rPr>
                <w:rFonts w:ascii="宋体" w:hAnsi="宋体" w:eastAsia="宋体" w:cs="宋体"/>
                <w:sz w:val="24"/>
              </w:rPr>
              <w:t xml:space="preserve">分）</w:t>
            </w:r>
            <w:r/>
          </w:p>
        </w:tc>
        <w:tc>
          <w:tcPr>
            <w:tcBorders>
              <w:top w:val="single" w:color="auto" w:sz="4" w:space="0"/>
              <w:left w:val="single" w:color="auto" w:sz="4" w:space="0"/>
              <w:bottom w:val="single" w:color="auto" w:sz="4" w:space="0"/>
              <w:right w:val="single" w:color="auto" w:sz="4" w:space="0"/>
            </w:tcBorders>
            <w:tcW w:w="3716" w:type="pct"/>
            <w:vAlign w:val="center"/>
            <w:textDirection w:val="lrTb"/>
            <w:noWrap w:val="false"/>
          </w:tcPr>
          <w:p>
            <w:pPr>
              <w:jc w:val="left"/>
              <w:spacing w:line="480" w:lineRule="exact"/>
              <w:rPr>
                <w:rFonts w:ascii="宋体" w:hAnsi="宋体" w:eastAsia="宋体" w:cs="宋体"/>
                <w:sz w:val="24"/>
              </w:rPr>
            </w:pPr>
            <w:r>
              <w:rPr>
                <w:rFonts w:hint="eastAsia" w:ascii="宋体" w:hAnsi="宋体" w:eastAsia="宋体" w:cs="宋体"/>
                <w:sz w:val="24"/>
              </w:rPr>
              <w:t xml:space="preserve">投标人针对本项目</w:t>
            </w:r>
            <w:r>
              <w:rPr>
                <w:rFonts w:hint="eastAsia" w:ascii="宋体" w:hAnsi="宋体" w:eastAsia="宋体" w:cs="宋体"/>
                <w:sz w:val="24"/>
              </w:rPr>
              <w:t xml:space="preserve">质量控制措施</w:t>
            </w:r>
            <w:r>
              <w:rPr>
                <w:rFonts w:hint="eastAsia" w:ascii="宋体" w:hAnsi="宋体" w:eastAsia="宋体" w:cs="宋体"/>
                <w:sz w:val="24"/>
              </w:rPr>
              <w:t xml:space="preserve">，包括①</w:t>
            </w:r>
            <w:r>
              <w:rPr>
                <w:rFonts w:hint="eastAsia" w:ascii="宋体" w:hAnsi="宋体" w:eastAsia="宋体" w:cs="宋体"/>
                <w:sz w:val="24"/>
              </w:rPr>
              <w:t xml:space="preserve">人员、设备、试剂，样品采集和流转</w:t>
            </w:r>
            <w:r>
              <w:rPr>
                <w:rFonts w:hint="eastAsia" w:ascii="宋体" w:hAnsi="宋体" w:eastAsia="宋体" w:cs="宋体"/>
                <w:sz w:val="24"/>
              </w:rPr>
              <w:t xml:space="preserve">②</w:t>
            </w:r>
            <w:r>
              <w:rPr>
                <w:rFonts w:hint="eastAsia" w:ascii="宋体" w:hAnsi="宋体" w:eastAsia="宋体" w:cs="宋体"/>
                <w:sz w:val="24"/>
              </w:rPr>
              <w:t xml:space="preserve">实验室分析</w:t>
            </w:r>
            <w:r>
              <w:rPr>
                <w:rFonts w:hint="eastAsia" w:ascii="宋体" w:hAnsi="宋体" w:eastAsia="宋体" w:cs="宋体"/>
                <w:sz w:val="24"/>
              </w:rPr>
              <w:t xml:space="preserve">③</w:t>
            </w:r>
            <w:r>
              <w:rPr>
                <w:rFonts w:hint="eastAsia" w:ascii="宋体" w:hAnsi="宋体" w:eastAsia="宋体" w:cs="宋体"/>
                <w:sz w:val="24"/>
              </w:rPr>
              <w:t xml:space="preserve">报告编制与审核</w:t>
            </w:r>
            <w:r>
              <w:rPr>
                <w:rFonts w:hint="eastAsia" w:ascii="宋体" w:hAnsi="宋体" w:eastAsia="宋体" w:cs="宋体"/>
                <w:sz w:val="24"/>
              </w:rPr>
              <w:t xml:space="preserve">，内容描述全面合理符合服务需求的得</w:t>
            </w:r>
            <w:r>
              <w:rPr>
                <w:rFonts w:hint="eastAsia" w:ascii="宋体" w:hAnsi="宋体" w:eastAsia="宋体" w:cs="宋体"/>
                <w:sz w:val="24"/>
              </w:rPr>
              <w:t xml:space="preserve">9</w:t>
            </w:r>
            <w:r>
              <w:rPr>
                <w:rFonts w:ascii="宋体" w:hAnsi="宋体" w:eastAsia="宋体" w:cs="宋体"/>
                <w:sz w:val="24"/>
              </w:rPr>
              <w:t xml:space="preserve">分，每有一项内容缺失的扣</w:t>
            </w:r>
            <w:r>
              <w:rPr>
                <w:rFonts w:hint="eastAsia" w:ascii="宋体" w:hAnsi="宋体" w:eastAsia="宋体" w:cs="宋体"/>
                <w:sz w:val="24"/>
              </w:rPr>
              <w:t xml:space="preserve">3</w:t>
            </w:r>
            <w:r>
              <w:rPr>
                <w:rFonts w:ascii="宋体" w:hAnsi="宋体" w:eastAsia="宋体" w:cs="宋体"/>
                <w:sz w:val="24"/>
              </w:rPr>
              <w:t xml:space="preserve">分；每有一项内容存在缺陷或不满足要求的扣1分，扣完为止。</w:t>
            </w:r>
            <w:r/>
          </w:p>
          <w:p>
            <w:pPr>
              <w:jc w:val="left"/>
              <w:spacing w:line="480" w:lineRule="exact"/>
              <w:rPr>
                <w:rFonts w:ascii="宋体" w:hAnsi="宋体" w:eastAsia="宋体" w:cs="宋体"/>
                <w:sz w:val="24"/>
              </w:rPr>
            </w:pPr>
            <w:r>
              <w:rPr>
                <w:rFonts w:hint="eastAsia" w:ascii="宋体" w:hAnsi="宋体" w:eastAsia="宋体" w:cs="宋体"/>
                <w:sz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r>
      <w:tr>
        <w:trPr>
          <w:trHeight w:val="702"/>
        </w:trPr>
        <w:tc>
          <w:tcPr>
            <w:tcBorders>
              <w:top w:val="single" w:color="auto" w:sz="4" w:space="0"/>
              <w:left w:val="single" w:color="auto" w:sz="4" w:space="0"/>
              <w:bottom w:val="single" w:color="auto" w:sz="4" w:space="0"/>
              <w:right w:val="single" w:color="auto" w:sz="4" w:space="0"/>
            </w:tcBorders>
            <w:tcW w:w="397" w:type="pct"/>
            <w:vAlign w:val="center"/>
            <w:textDirection w:val="lrTb"/>
            <w:noWrap w:val="false"/>
          </w:tcPr>
          <w:p>
            <w:pPr>
              <w:jc w:val="center"/>
              <w:spacing w:line="480" w:lineRule="exact"/>
              <w:widowControl/>
              <w:rPr>
                <w:rFonts w:ascii="宋体" w:hAnsi="宋体" w:eastAsia="宋体" w:cs="宋体"/>
                <w:sz w:val="24"/>
              </w:rPr>
            </w:pPr>
            <w:r>
              <w:rPr>
                <w:rFonts w:hint="eastAsia" w:ascii="宋体" w:hAnsi="宋体" w:eastAsia="宋体" w:cs="宋体"/>
                <w:sz w:val="24"/>
              </w:rPr>
              <w:t xml:space="preserve">七</w:t>
            </w:r>
            <w:r/>
          </w:p>
        </w:tc>
        <w:tc>
          <w:tcPr>
            <w:tcBorders>
              <w:top w:val="single" w:color="auto" w:sz="4" w:space="0"/>
              <w:left w:val="single" w:color="auto" w:sz="4" w:space="0"/>
              <w:bottom w:val="single" w:color="auto" w:sz="4" w:space="0"/>
              <w:right w:val="single" w:color="auto" w:sz="4" w:space="0"/>
            </w:tcBorders>
            <w:tcW w:w="887" w:type="pct"/>
            <w:vAlign w:val="center"/>
            <w:textDirection w:val="lrTb"/>
            <w:noWrap w:val="false"/>
          </w:tcPr>
          <w:p>
            <w:pPr>
              <w:jc w:val="center"/>
              <w:spacing w:line="480" w:lineRule="exact"/>
              <w:widowControl/>
              <w:rPr>
                <w:rFonts w:ascii="宋体" w:hAnsi="宋体" w:eastAsia="宋体" w:cs="宋体"/>
                <w:sz w:val="24"/>
              </w:rPr>
            </w:pPr>
            <w:r>
              <w:rPr>
                <w:rFonts w:hint="eastAsia" w:ascii="宋体" w:hAnsi="宋体" w:eastAsia="宋体" w:cs="宋体"/>
                <w:sz w:val="24"/>
              </w:rPr>
              <w:t xml:space="preserve">诚信投标</w:t>
            </w:r>
            <w:r/>
          </w:p>
          <w:p>
            <w:pPr>
              <w:jc w:val="center"/>
              <w:spacing w:line="480" w:lineRule="exact"/>
              <w:widowControl/>
              <w:rPr>
                <w:rFonts w:ascii="宋体" w:hAnsi="宋体" w:eastAsia="宋体" w:cs="宋体"/>
                <w:sz w:val="24"/>
              </w:rPr>
            </w:pPr>
            <w:r>
              <w:rPr>
                <w:rFonts w:hint="eastAsia" w:ascii="宋体" w:hAnsi="宋体" w:eastAsia="宋体" w:cs="宋体"/>
                <w:sz w:val="24"/>
              </w:rPr>
              <w:t xml:space="preserve">（</w:t>
            </w:r>
            <w:r>
              <w:rPr>
                <w:rFonts w:ascii="宋体" w:hAnsi="宋体" w:eastAsia="宋体" w:cs="宋体"/>
                <w:sz w:val="24"/>
              </w:rPr>
              <w:t xml:space="preserve">1</w:t>
            </w:r>
            <w:r>
              <w:rPr>
                <w:rFonts w:hint="eastAsia" w:ascii="宋体" w:hAnsi="宋体" w:eastAsia="宋体" w:cs="宋体"/>
                <w:sz w:val="24"/>
              </w:rPr>
              <w:t xml:space="preserve">分）</w:t>
            </w:r>
            <w:r/>
          </w:p>
        </w:tc>
        <w:tc>
          <w:tcPr>
            <w:tcBorders>
              <w:top w:val="single" w:color="auto" w:sz="4" w:space="0"/>
              <w:left w:val="single" w:color="auto" w:sz="4" w:space="0"/>
              <w:bottom w:val="single" w:color="auto" w:sz="4" w:space="0"/>
              <w:right w:val="single" w:color="auto" w:sz="4" w:space="0"/>
            </w:tcBorders>
            <w:tcW w:w="3716" w:type="pct"/>
            <w:vAlign w:val="center"/>
            <w:textDirection w:val="lrTb"/>
            <w:noWrap w:val="false"/>
          </w:tcPr>
          <w:p>
            <w:pPr>
              <w:jc w:val="left"/>
              <w:spacing w:line="480" w:lineRule="exact"/>
              <w:rPr>
                <w:rFonts w:ascii="宋体" w:hAnsi="宋体" w:eastAsia="宋体" w:cs="宋体"/>
                <w:sz w:val="24"/>
              </w:rPr>
            </w:pPr>
            <w:r>
              <w:rPr>
                <w:rFonts w:hint="eastAsia" w:ascii="宋体" w:hAnsi="宋体" w:eastAsia="宋体" w:cs="宋体"/>
                <w:sz w:val="24"/>
              </w:rPr>
              <w:t xml:space="preserve">投标人提交签署并盖章《盐城市大丰区政府招标采购供应商承诺书》原件扫描件的得</w:t>
            </w:r>
            <w:r>
              <w:rPr>
                <w:rFonts w:ascii="宋体" w:hAnsi="宋体" w:eastAsia="宋体" w:cs="宋体"/>
                <w:sz w:val="24"/>
              </w:rPr>
              <w:t xml:space="preserve">1</w:t>
            </w:r>
            <w:r>
              <w:rPr>
                <w:rFonts w:hint="eastAsia" w:ascii="宋体" w:hAnsi="宋体" w:eastAsia="宋体" w:cs="宋体"/>
                <w:sz w:val="24"/>
              </w:rPr>
              <w:t xml:space="preserve">分；没有提供的不得分。</w:t>
            </w:r>
            <w:r/>
          </w:p>
        </w:tc>
      </w:tr>
    </w:tbl>
    <w:p>
      <w:pPr>
        <w:jc w:val="left"/>
        <w:widowControl/>
        <w:rPr>
          <w:rFonts w:ascii="宋体" w:hAnsi="宋体" w:eastAsia="宋体" w:cs="黑体"/>
          <w:sz w:val="44"/>
          <w:szCs w:val="44"/>
        </w:rPr>
      </w:pPr>
      <w:r>
        <w:rPr>
          <w:rFonts w:ascii="宋体" w:hAnsi="宋体" w:eastAsia="宋体" w:cs="黑体"/>
          <w:sz w:val="44"/>
          <w:szCs w:val="44"/>
        </w:rPr>
      </w:r>
      <w:r/>
    </w:p>
    <w:p>
      <w:pPr>
        <w:jc w:val="left"/>
        <w:widowControl/>
        <w:rPr>
          <w:rFonts w:ascii="宋体" w:hAnsi="宋体" w:eastAsia="宋体" w:cs="黑体"/>
          <w:b/>
          <w:sz w:val="44"/>
          <w:szCs w:val="44"/>
        </w:rPr>
      </w:pPr>
      <w:r>
        <w:rPr>
          <w:rFonts w:ascii="宋体" w:hAnsi="宋体" w:eastAsia="宋体" w:cs="黑体"/>
          <w:b/>
          <w:sz w:val="44"/>
          <w:szCs w:val="44"/>
        </w:rPr>
        <w:br w:type="page" w:clear="all"/>
      </w:r>
      <w:r/>
    </w:p>
    <w:p>
      <w:pPr>
        <w:pStyle w:val="728"/>
        <w:jc w:val="center"/>
        <w:keepNext/>
        <w:spacing w:beforeAutospacing="0" w:afterAutospacing="0"/>
        <w:rPr>
          <w:rFonts w:ascii="宋体" w:hAnsi="宋体" w:eastAsia="宋体" w:cs="黑体"/>
          <w:b/>
          <w:sz w:val="44"/>
          <w:szCs w:val="44"/>
        </w:rPr>
      </w:pPr>
      <w:r>
        <w:rPr>
          <w:rFonts w:hint="eastAsia" w:ascii="宋体" w:hAnsi="宋体" w:eastAsia="宋体" w:cs="黑体"/>
          <w:b/>
          <w:sz w:val="44"/>
          <w:szCs w:val="44"/>
        </w:rPr>
        <w:t xml:space="preserve">第六章  投标文件格式 </w:t>
      </w:r>
      <w:r/>
    </w:p>
    <w:p>
      <w:pPr>
        <w:pStyle w:val="728"/>
        <w:ind w:firstLine="880"/>
        <w:jc w:val="center"/>
        <w:keepNext/>
        <w:spacing w:beforeAutospacing="0" w:afterAutospacing="0"/>
        <w:rPr>
          <w:rFonts w:ascii="宋体" w:hAnsi="宋体" w:eastAsia="宋体" w:cs="黑体"/>
          <w:sz w:val="44"/>
          <w:szCs w:val="44"/>
        </w:rPr>
      </w:pPr>
      <w:r>
        <w:rPr>
          <w:rFonts w:ascii="宋体" w:hAnsi="宋体" w:eastAsia="宋体" w:cs="黑体"/>
          <w:sz w:val="44"/>
          <w:szCs w:val="44"/>
        </w:rPr>
      </w:r>
      <w:r/>
    </w:p>
    <w:p>
      <w:pPr>
        <w:pStyle w:val="728"/>
        <w:ind w:firstLine="880"/>
        <w:jc w:val="center"/>
        <w:keepNext/>
        <w:spacing w:beforeAutospacing="0" w:afterAutospacing="0"/>
        <w:rPr>
          <w:rFonts w:ascii="宋体" w:hAnsi="宋体" w:eastAsia="宋体" w:cs="黑体"/>
          <w:sz w:val="44"/>
          <w:szCs w:val="44"/>
        </w:rPr>
      </w:pPr>
      <w:r>
        <w:rPr>
          <w:rFonts w:ascii="宋体" w:hAnsi="宋体" w:eastAsia="宋体" w:cs="黑体"/>
          <w:sz w:val="44"/>
          <w:szCs w:val="44"/>
        </w:rPr>
      </w:r>
      <w:r/>
    </w:p>
    <w:p>
      <w:pPr>
        <w:pStyle w:val="728"/>
        <w:ind w:firstLine="880"/>
        <w:jc w:val="center"/>
        <w:keepNext/>
        <w:spacing w:beforeAutospacing="0" w:afterAutospacing="0"/>
        <w:rPr>
          <w:rFonts w:ascii="宋体" w:hAnsi="宋体" w:eastAsia="宋体" w:cs="黑体"/>
          <w:sz w:val="44"/>
          <w:szCs w:val="44"/>
        </w:rPr>
      </w:pPr>
      <w:r>
        <w:rPr>
          <w:rFonts w:ascii="宋体" w:hAnsi="宋体" w:eastAsia="宋体" w:cs="黑体"/>
          <w:sz w:val="44"/>
          <w:szCs w:val="44"/>
        </w:rPr>
      </w:r>
      <w:r/>
    </w:p>
    <w:p>
      <w:pPr>
        <w:pStyle w:val="728"/>
        <w:ind w:firstLine="880"/>
        <w:jc w:val="center"/>
        <w:keepNext/>
        <w:spacing w:beforeAutospacing="0" w:afterAutospacing="0"/>
        <w:rPr>
          <w:rFonts w:ascii="宋体" w:hAnsi="宋体" w:eastAsia="宋体" w:cs="黑体"/>
          <w:sz w:val="44"/>
          <w:szCs w:val="44"/>
        </w:rPr>
      </w:pPr>
      <w:r>
        <w:rPr>
          <w:rFonts w:ascii="宋体" w:hAnsi="宋体" w:eastAsia="宋体" w:cs="黑体"/>
          <w:sz w:val="44"/>
          <w:szCs w:val="44"/>
        </w:rPr>
      </w:r>
      <w:r/>
    </w:p>
    <w:p>
      <w:pPr>
        <w:pStyle w:val="728"/>
        <w:ind w:firstLine="880"/>
        <w:jc w:val="center"/>
        <w:keepNext/>
        <w:spacing w:beforeAutospacing="0" w:afterAutospacing="0"/>
        <w:rPr>
          <w:rFonts w:ascii="宋体" w:hAnsi="宋体" w:eastAsia="宋体" w:cs="黑体"/>
          <w:sz w:val="44"/>
          <w:szCs w:val="44"/>
        </w:rPr>
      </w:pPr>
      <w:r>
        <w:rPr>
          <w:rFonts w:ascii="宋体" w:hAnsi="宋体" w:eastAsia="宋体" w:cs="黑体"/>
          <w:sz w:val="44"/>
          <w:szCs w:val="44"/>
        </w:rPr>
      </w:r>
      <w:r/>
    </w:p>
    <w:p>
      <w:pPr>
        <w:pStyle w:val="728"/>
        <w:jc w:val="center"/>
        <w:keepNext/>
        <w:spacing w:beforeAutospacing="0" w:afterAutospacing="0"/>
        <w:rPr>
          <w:rFonts w:ascii="宋体" w:hAnsi="宋体" w:eastAsia="宋体"/>
        </w:rPr>
      </w:pPr>
      <w:r>
        <w:rPr>
          <w:rFonts w:ascii="宋体" w:hAnsi="宋体" w:eastAsia="宋体"/>
        </w:rPr>
      </w:r>
      <w:r/>
    </w:p>
    <w:p>
      <w:pPr>
        <w:pStyle w:val="728"/>
        <w:jc w:val="center"/>
        <w:spacing w:beforeAutospacing="0" w:afterAutospacing="0"/>
        <w:rPr>
          <w:rFonts w:ascii="宋体" w:hAnsi="宋体" w:eastAsia="宋体"/>
        </w:rPr>
      </w:pPr>
      <w:r/>
      <w:bookmarkStart w:id="165" w:name="_Toc120614282"/>
      <w:r/>
      <w:bookmarkStart w:id="166" w:name="_Toc49090576"/>
      <w:r/>
      <w:bookmarkStart w:id="167" w:name="_Hlt26671244"/>
      <w:r/>
      <w:bookmarkStart w:id="168" w:name="_Toc26554094"/>
      <w:r/>
      <w:bookmarkStart w:id="169" w:name="_Hlt26955039"/>
      <w:r/>
      <w:bookmarkEnd w:id="165"/>
      <w:r/>
      <w:bookmarkEnd w:id="166"/>
      <w:r>
        <w:rPr>
          <w:rFonts w:hint="eastAsia" w:ascii="宋体" w:hAnsi="宋体" w:eastAsia="宋体" w:cs="宋体"/>
          <w:b/>
          <w:sz w:val="72"/>
          <w:szCs w:val="72"/>
        </w:rPr>
        <w:t xml:space="preserve">投  标  文  件</w:t>
      </w:r>
      <w:r/>
    </w:p>
    <w:p>
      <w:pPr>
        <w:pStyle w:val="728"/>
        <w:jc w:val="center"/>
        <w:spacing w:beforeAutospacing="0" w:afterAutospacing="0"/>
        <w:rPr>
          <w:rFonts w:ascii="宋体" w:hAnsi="宋体" w:eastAsia="宋体"/>
        </w:rPr>
      </w:pPr>
      <w:r>
        <w:rPr>
          <w:rFonts w:ascii="宋体" w:hAnsi="宋体" w:eastAsia="宋体"/>
        </w:rPr>
        <w:t xml:space="preserve"> </w:t>
      </w:r>
      <w:r/>
    </w:p>
    <w:p>
      <w:pPr>
        <w:pStyle w:val="728"/>
        <w:jc w:val="center"/>
        <w:spacing w:beforeAutospacing="0" w:afterAutospacing="0"/>
        <w:rPr>
          <w:rFonts w:ascii="宋体" w:hAnsi="宋体" w:eastAsia="宋体"/>
        </w:rPr>
      </w:pPr>
      <w:r>
        <w:rPr>
          <w:rFonts w:ascii="宋体" w:hAnsi="宋体" w:eastAsia="宋体"/>
        </w:rPr>
        <w:t xml:space="preserve"> </w:t>
      </w:r>
      <w:r/>
    </w:p>
    <w:p>
      <w:pPr>
        <w:pStyle w:val="728"/>
        <w:jc w:val="center"/>
        <w:spacing w:beforeAutospacing="0" w:afterAutospacing="0"/>
        <w:rPr>
          <w:rFonts w:ascii="宋体" w:hAnsi="宋体" w:eastAsia="宋体"/>
        </w:rPr>
      </w:pPr>
      <w:r>
        <w:rPr>
          <w:rFonts w:ascii="宋体" w:hAnsi="宋体" w:eastAsia="宋体"/>
        </w:rPr>
        <w:t xml:space="preserve"> </w:t>
      </w:r>
      <w:r/>
    </w:p>
    <w:p>
      <w:pPr>
        <w:pStyle w:val="728"/>
        <w:jc w:val="center"/>
        <w:spacing w:beforeAutospacing="0" w:afterAutospacing="0"/>
        <w:rPr>
          <w:rFonts w:ascii="宋体" w:hAnsi="宋体" w:eastAsia="宋体"/>
        </w:rPr>
      </w:pPr>
      <w:r>
        <w:rPr>
          <w:rFonts w:ascii="宋体" w:hAnsi="宋体" w:eastAsia="宋体"/>
        </w:rPr>
      </w:r>
      <w:r/>
    </w:p>
    <w:p>
      <w:pPr>
        <w:pStyle w:val="728"/>
        <w:jc w:val="center"/>
        <w:spacing w:beforeAutospacing="0" w:afterAutospacing="0"/>
        <w:rPr>
          <w:rFonts w:ascii="宋体" w:hAnsi="宋体" w:eastAsia="宋体"/>
        </w:rPr>
      </w:pPr>
      <w:r>
        <w:rPr>
          <w:rFonts w:ascii="宋体" w:hAnsi="宋体" w:eastAsia="宋体"/>
        </w:rPr>
      </w:r>
      <w:r/>
    </w:p>
    <w:p>
      <w:pPr>
        <w:pStyle w:val="728"/>
        <w:jc w:val="center"/>
        <w:spacing w:beforeAutospacing="0" w:afterAutospacing="0"/>
        <w:rPr>
          <w:rFonts w:ascii="宋体" w:hAnsi="宋体" w:eastAsia="宋体"/>
        </w:rPr>
      </w:pPr>
      <w:r>
        <w:rPr>
          <w:rFonts w:ascii="宋体" w:hAnsi="宋体" w:eastAsia="宋体"/>
        </w:rPr>
      </w:r>
      <w:r/>
    </w:p>
    <w:p>
      <w:pPr>
        <w:pStyle w:val="728"/>
        <w:jc w:val="center"/>
        <w:spacing w:beforeAutospacing="0" w:afterAutospacing="0"/>
        <w:rPr>
          <w:rFonts w:ascii="宋体" w:hAnsi="宋体" w:eastAsia="宋体"/>
        </w:rPr>
      </w:pPr>
      <w:r>
        <w:rPr>
          <w:rFonts w:ascii="宋体" w:hAnsi="宋体" w:eastAsia="宋体"/>
        </w:rPr>
      </w:r>
      <w:r/>
    </w:p>
    <w:p>
      <w:pPr>
        <w:pStyle w:val="728"/>
        <w:jc w:val="center"/>
        <w:spacing w:beforeAutospacing="0" w:afterAutospacing="0"/>
        <w:rPr>
          <w:rFonts w:ascii="宋体" w:hAnsi="宋体" w:eastAsia="宋体"/>
        </w:rPr>
      </w:pPr>
      <w:r>
        <w:rPr>
          <w:rFonts w:ascii="宋体" w:hAnsi="宋体" w:eastAsia="宋体"/>
        </w:rPr>
      </w:r>
      <w:r/>
    </w:p>
    <w:p>
      <w:pPr>
        <w:pStyle w:val="728"/>
        <w:jc w:val="center"/>
        <w:spacing w:beforeAutospacing="0" w:afterAutospacing="0"/>
        <w:rPr>
          <w:rFonts w:ascii="宋体" w:hAnsi="宋体" w:eastAsia="宋体"/>
        </w:rPr>
      </w:pPr>
      <w:r>
        <w:rPr>
          <w:rFonts w:ascii="宋体" w:hAnsi="宋体" w:eastAsia="宋体"/>
        </w:rPr>
      </w:r>
      <w:r/>
    </w:p>
    <w:p>
      <w:pPr>
        <w:pStyle w:val="728"/>
        <w:jc w:val="center"/>
        <w:spacing w:beforeAutospacing="0" w:afterAutospacing="0"/>
        <w:rPr>
          <w:rFonts w:ascii="宋体" w:hAnsi="宋体" w:eastAsia="宋体"/>
        </w:rPr>
      </w:pPr>
      <w:r>
        <w:rPr>
          <w:rFonts w:ascii="宋体" w:hAnsi="宋体" w:eastAsia="宋体"/>
        </w:rPr>
      </w:r>
      <w:r/>
    </w:p>
    <w:p>
      <w:pPr>
        <w:pStyle w:val="728"/>
        <w:jc w:val="center"/>
        <w:spacing w:beforeAutospacing="0" w:afterAutospacing="0"/>
        <w:rPr>
          <w:rFonts w:ascii="宋体" w:hAnsi="宋体" w:eastAsia="宋体"/>
        </w:rPr>
      </w:pPr>
      <w:r>
        <w:rPr>
          <w:rFonts w:ascii="宋体" w:hAnsi="宋体" w:eastAsia="宋体"/>
        </w:rPr>
      </w:r>
      <w:r/>
    </w:p>
    <w:p>
      <w:pPr>
        <w:pStyle w:val="728"/>
        <w:jc w:val="center"/>
        <w:spacing w:beforeAutospacing="0" w:afterAutospacing="0"/>
        <w:rPr>
          <w:rFonts w:ascii="宋体" w:hAnsi="宋体" w:eastAsia="宋体"/>
        </w:rPr>
      </w:pPr>
      <w:r>
        <w:rPr>
          <w:rFonts w:ascii="宋体" w:hAnsi="宋体" w:eastAsia="宋体"/>
        </w:rPr>
        <w:t xml:space="preserve"> </w:t>
      </w:r>
      <w:r/>
    </w:p>
    <w:p>
      <w:pPr>
        <w:pStyle w:val="728"/>
        <w:jc w:val="center"/>
        <w:spacing w:beforeAutospacing="0" w:afterAutospacing="0"/>
        <w:rPr>
          <w:rFonts w:ascii="宋体" w:hAnsi="宋体" w:eastAsia="宋体"/>
        </w:rPr>
      </w:pPr>
      <w:r>
        <w:rPr>
          <w:rFonts w:ascii="宋体" w:hAnsi="宋体" w:eastAsia="宋体"/>
        </w:rPr>
        <w:t xml:space="preserve"> </w:t>
      </w:r>
      <w:r/>
    </w:p>
    <w:p>
      <w:pPr>
        <w:pStyle w:val="728"/>
        <w:ind w:firstLine="723"/>
        <w:jc w:val="both"/>
        <w:spacing w:beforeAutospacing="0" w:afterAutospacing="0"/>
        <w:rPr>
          <w:rFonts w:ascii="宋体" w:hAnsi="宋体" w:eastAsia="宋体"/>
        </w:rPr>
      </w:pPr>
      <w:r>
        <w:rPr>
          <w:rFonts w:hint="eastAsia" w:ascii="宋体" w:hAnsi="宋体" w:eastAsia="宋体" w:cs="宋体"/>
          <w:b/>
          <w:sz w:val="36"/>
          <w:szCs w:val="36"/>
        </w:rPr>
        <w:t xml:space="preserve">项 目 名 称：</w:t>
      </w:r>
      <w:r>
        <w:rPr>
          <w:rFonts w:hint="eastAsia" w:ascii="宋体" w:hAnsi="宋体" w:eastAsia="宋体" w:cs="宋体"/>
          <w:b/>
          <w:sz w:val="36"/>
          <w:szCs w:val="36"/>
          <w:u w:val="single"/>
        </w:rPr>
        <w:t xml:space="preserve">             </w:t>
      </w:r>
      <w:r/>
    </w:p>
    <w:p>
      <w:pPr>
        <w:pStyle w:val="728"/>
        <w:ind w:firstLine="723"/>
        <w:jc w:val="both"/>
        <w:spacing w:beforeAutospacing="0" w:afterAutospacing="0"/>
        <w:rPr>
          <w:rFonts w:ascii="宋体" w:hAnsi="宋体" w:eastAsia="宋体"/>
        </w:rPr>
      </w:pPr>
      <w:r>
        <w:rPr>
          <w:rFonts w:hint="eastAsia" w:ascii="宋体" w:hAnsi="宋体" w:eastAsia="宋体" w:cs="宋体"/>
          <w:b/>
          <w:sz w:val="36"/>
          <w:szCs w:val="36"/>
        </w:rPr>
        <w:t xml:space="preserve">项 目 编 号：</w:t>
      </w:r>
      <w:r>
        <w:rPr>
          <w:rFonts w:hint="eastAsia" w:ascii="宋体" w:hAnsi="宋体" w:eastAsia="宋体" w:cs="宋体"/>
          <w:b/>
          <w:sz w:val="36"/>
          <w:szCs w:val="36"/>
          <w:u w:val="single"/>
        </w:rPr>
        <w:t xml:space="preserve">             </w:t>
      </w:r>
      <w:r/>
    </w:p>
    <w:p>
      <w:pPr>
        <w:pStyle w:val="728"/>
        <w:ind w:firstLine="723"/>
        <w:jc w:val="both"/>
        <w:spacing w:beforeAutospacing="0" w:afterAutospacing="0"/>
        <w:rPr>
          <w:rFonts w:ascii="宋体" w:hAnsi="宋体" w:eastAsia="宋体"/>
        </w:rPr>
      </w:pPr>
      <w:r>
        <w:rPr>
          <w:rFonts w:hint="eastAsia" w:ascii="宋体" w:hAnsi="宋体" w:eastAsia="宋体" w:cs="宋体"/>
          <w:b/>
          <w:sz w:val="36"/>
          <w:szCs w:val="36"/>
        </w:rPr>
        <w:t xml:space="preserve">投标人名称 ：</w:t>
      </w:r>
      <w:r>
        <w:rPr>
          <w:rFonts w:hint="eastAsia" w:ascii="宋体" w:hAnsi="宋体" w:eastAsia="宋体" w:cs="宋体"/>
          <w:b/>
          <w:sz w:val="36"/>
          <w:szCs w:val="36"/>
          <w:u w:val="single"/>
        </w:rPr>
        <w:t xml:space="preserve">（加盖CA电子公章）</w:t>
      </w:r>
      <w:r/>
    </w:p>
    <w:p>
      <w:pPr>
        <w:pStyle w:val="728"/>
        <w:ind w:firstLine="723"/>
        <w:jc w:val="both"/>
        <w:spacing w:beforeAutospacing="0" w:afterAutospacing="0"/>
        <w:rPr>
          <w:rFonts w:ascii="宋体" w:hAnsi="宋体" w:eastAsia="宋体"/>
        </w:rPr>
      </w:pPr>
      <w:r>
        <w:rPr>
          <w:rFonts w:hint="eastAsia" w:ascii="宋体" w:hAnsi="宋体" w:eastAsia="宋体" w:cs="宋体"/>
          <w:b/>
          <w:sz w:val="36"/>
          <w:szCs w:val="36"/>
        </w:rPr>
        <w:t xml:space="preserve">日   期 ：</w:t>
      </w:r>
      <w:r>
        <w:rPr>
          <w:rFonts w:hint="eastAsia" w:ascii="宋体" w:hAnsi="宋体" w:eastAsia="宋体" w:cs="宋体"/>
          <w:b/>
          <w:sz w:val="36"/>
          <w:szCs w:val="36"/>
          <w:u w:val="single"/>
        </w:rPr>
        <w:t xml:space="preserve">             </w:t>
      </w:r>
      <w:r/>
    </w:p>
    <w:p>
      <w:pPr>
        <w:pStyle w:val="728"/>
        <w:ind w:firstLine="480"/>
        <w:jc w:val="center"/>
        <w:spacing w:beforeAutospacing="0" w:afterAutospacing="0" w:line="0" w:lineRule="atLeast"/>
        <w:rPr>
          <w:rFonts w:ascii="宋体" w:hAnsi="宋体" w:eastAsia="宋体"/>
        </w:rPr>
      </w:pPr>
      <w:r>
        <w:rPr>
          <w:rFonts w:ascii="宋体" w:hAnsi="宋体" w:eastAsia="宋体"/>
        </w:rPr>
      </w:r>
      <w:r/>
    </w:p>
    <w:p>
      <w:pPr>
        <w:pStyle w:val="728"/>
        <w:ind w:firstLine="480"/>
        <w:jc w:val="center"/>
        <w:spacing w:beforeAutospacing="0" w:afterAutospacing="0" w:line="0" w:lineRule="atLeast"/>
        <w:rPr>
          <w:rFonts w:ascii="宋体" w:hAnsi="宋体" w:eastAsia="宋体"/>
        </w:rPr>
      </w:pPr>
      <w:r>
        <w:rPr>
          <w:rFonts w:ascii="宋体" w:hAnsi="宋体" w:eastAsia="宋体"/>
        </w:rPr>
      </w:r>
      <w:r/>
    </w:p>
    <w:p>
      <w:pPr>
        <w:pStyle w:val="728"/>
        <w:ind w:firstLine="480"/>
        <w:jc w:val="center"/>
        <w:spacing w:beforeAutospacing="0" w:afterAutospacing="0" w:line="0" w:lineRule="atLeast"/>
        <w:rPr>
          <w:rFonts w:ascii="宋体" w:hAnsi="宋体" w:eastAsia="宋体"/>
        </w:rPr>
      </w:pPr>
      <w:r>
        <w:rPr>
          <w:rFonts w:ascii="宋体" w:hAnsi="宋体" w:eastAsia="宋体"/>
        </w:rPr>
      </w:r>
      <w:r/>
    </w:p>
    <w:p>
      <w:pPr>
        <w:pStyle w:val="728"/>
        <w:ind w:firstLine="480"/>
        <w:jc w:val="center"/>
        <w:spacing w:beforeAutospacing="0" w:afterAutospacing="0" w:line="0" w:lineRule="atLeast"/>
        <w:rPr>
          <w:rFonts w:ascii="宋体" w:hAnsi="宋体" w:eastAsia="宋体"/>
        </w:rPr>
      </w:pPr>
      <w:r>
        <w:rPr>
          <w:rFonts w:ascii="宋体" w:hAnsi="宋体" w:eastAsia="宋体"/>
        </w:rPr>
      </w:r>
      <w:r/>
    </w:p>
    <w:p>
      <w:pPr>
        <w:pStyle w:val="728"/>
        <w:ind w:firstLine="480"/>
        <w:jc w:val="center"/>
        <w:spacing w:beforeAutospacing="0" w:afterAutospacing="0" w:line="0" w:lineRule="atLeast"/>
        <w:rPr>
          <w:rFonts w:ascii="宋体" w:hAnsi="宋体" w:eastAsia="宋体"/>
        </w:rPr>
      </w:pPr>
      <w:r>
        <w:rPr>
          <w:rFonts w:ascii="宋体" w:hAnsi="宋体" w:eastAsia="宋体"/>
        </w:rPr>
      </w:r>
      <w:r/>
    </w:p>
    <w:p>
      <w:pPr>
        <w:pStyle w:val="728"/>
        <w:ind w:firstLine="480"/>
        <w:jc w:val="center"/>
        <w:spacing w:beforeAutospacing="0" w:afterAutospacing="0" w:line="0" w:lineRule="atLeast"/>
        <w:rPr>
          <w:rFonts w:ascii="宋体" w:hAnsi="宋体" w:eastAsia="宋体"/>
        </w:rPr>
      </w:pPr>
      <w:r>
        <w:rPr>
          <w:rFonts w:ascii="宋体" w:hAnsi="宋体" w:eastAsia="宋体"/>
        </w:rPr>
      </w:r>
      <w:r/>
    </w:p>
    <w:p>
      <w:pPr>
        <w:pStyle w:val="728"/>
        <w:ind w:firstLine="480"/>
        <w:jc w:val="center"/>
        <w:spacing w:beforeAutospacing="0" w:afterAutospacing="0" w:line="0" w:lineRule="atLeast"/>
        <w:rPr>
          <w:rFonts w:ascii="宋体" w:hAnsi="宋体" w:eastAsia="宋体"/>
        </w:rPr>
      </w:pPr>
      <w:r>
        <w:rPr>
          <w:rFonts w:ascii="宋体" w:hAnsi="宋体" w:eastAsia="宋体"/>
        </w:rPr>
      </w:r>
      <w:r/>
    </w:p>
    <w:p>
      <w:pPr>
        <w:pStyle w:val="728"/>
        <w:ind w:firstLine="480"/>
        <w:jc w:val="center"/>
        <w:spacing w:beforeAutospacing="0" w:afterAutospacing="0" w:line="0" w:lineRule="atLeast"/>
        <w:rPr>
          <w:rFonts w:ascii="宋体" w:hAnsi="宋体" w:eastAsia="宋体"/>
        </w:rPr>
      </w:pPr>
      <w:r>
        <w:rPr>
          <w:rFonts w:ascii="宋体" w:hAnsi="宋体" w:eastAsia="宋体"/>
        </w:rPr>
      </w:r>
      <w:r/>
    </w:p>
    <w:p>
      <w:pPr>
        <w:pStyle w:val="728"/>
        <w:ind w:firstLine="480"/>
        <w:jc w:val="center"/>
        <w:spacing w:beforeAutospacing="0" w:afterAutospacing="0" w:line="0" w:lineRule="atLeast"/>
        <w:rPr>
          <w:rFonts w:ascii="宋体" w:hAnsi="宋体" w:eastAsia="宋体"/>
        </w:rPr>
      </w:pPr>
      <w:r>
        <w:rPr>
          <w:rFonts w:ascii="宋体" w:hAnsi="宋体" w:eastAsia="宋体"/>
        </w:rPr>
      </w:r>
      <w:r/>
    </w:p>
    <w:p>
      <w:pPr>
        <w:pStyle w:val="728"/>
        <w:ind w:firstLine="480"/>
        <w:jc w:val="both"/>
        <w:spacing w:beforeAutospacing="0" w:afterAutospacing="0" w:line="0" w:lineRule="atLeast"/>
        <w:rPr>
          <w:rFonts w:ascii="宋体" w:hAnsi="宋体" w:eastAsia="宋体"/>
        </w:rPr>
      </w:pPr>
      <w:r>
        <w:rPr>
          <w:rFonts w:ascii="宋体" w:hAnsi="宋体" w:eastAsia="宋体"/>
        </w:rPr>
        <w:t xml:space="preserve"> </w:t>
      </w:r>
      <w:r/>
    </w:p>
    <w:p>
      <w:pPr>
        <w:pStyle w:val="728"/>
        <w:ind w:firstLine="643"/>
        <w:jc w:val="center"/>
        <w:spacing w:beforeAutospacing="0" w:afterAutospacing="0" w:line="0" w:lineRule="atLeast"/>
        <w:rPr>
          <w:rFonts w:ascii="宋体" w:hAnsi="宋体" w:eastAsia="宋体"/>
        </w:rPr>
      </w:pPr>
      <w:r>
        <w:rPr>
          <w:rFonts w:hint="eastAsia" w:ascii="宋体" w:hAnsi="宋体" w:eastAsia="宋体" w:cs="宋体"/>
          <w:b/>
          <w:sz w:val="32"/>
          <w:szCs w:val="32"/>
        </w:rPr>
        <w:t xml:space="preserve">投标文件目录</w:t>
      </w:r>
      <w:r/>
    </w:p>
    <w:p>
      <w:pPr>
        <w:pStyle w:val="728"/>
        <w:ind w:firstLine="480"/>
        <w:jc w:val="center"/>
        <w:spacing w:beforeAutospacing="0" w:afterAutospacing="0" w:line="0" w:lineRule="atLeast"/>
        <w:rPr>
          <w:rFonts w:ascii="宋体" w:hAnsi="宋体" w:eastAsia="宋体"/>
        </w:rPr>
      </w:pPr>
      <w:r>
        <w:rPr>
          <w:rFonts w:ascii="宋体" w:hAnsi="宋体" w:eastAsia="宋体"/>
        </w:rPr>
        <w:t xml:space="preserve"> </w:t>
      </w:r>
      <w:r/>
    </w:p>
    <w:p>
      <w:pPr>
        <w:pStyle w:val="728"/>
        <w:ind w:firstLine="480"/>
        <w:jc w:val="both"/>
        <w:spacing w:beforeAutospacing="0" w:afterAutospacing="0" w:line="480" w:lineRule="exact"/>
        <w:rPr>
          <w:rFonts w:ascii="宋体" w:hAnsi="宋体" w:eastAsia="宋体"/>
          <w:iCs/>
        </w:rPr>
      </w:pPr>
      <w:r>
        <w:rPr>
          <w:rFonts w:hint="eastAsia" w:ascii="宋体" w:hAnsi="宋体" w:eastAsia="宋体" w:cs="宋体"/>
          <w:iCs/>
        </w:rPr>
        <w:t xml:space="preserve">一、法人或者其他组织的营业执照等证明文件</w:t>
      </w:r>
      <w:r/>
    </w:p>
    <w:p>
      <w:pPr>
        <w:ind w:firstLine="480"/>
        <w:jc w:val="left"/>
        <w:spacing w:line="480" w:lineRule="exact"/>
        <w:tabs>
          <w:tab w:val="left" w:pos="1331" w:leader="none"/>
        </w:tabs>
        <w:rPr>
          <w:rFonts w:ascii="宋体" w:hAnsi="宋体" w:eastAsia="宋体" w:cs="宋体"/>
          <w:iCs/>
          <w:sz w:val="24"/>
        </w:rPr>
      </w:pPr>
      <w:r>
        <w:rPr>
          <w:rFonts w:hint="eastAsia" w:ascii="宋体" w:hAnsi="宋体" w:eastAsia="宋体" w:cs="宋体"/>
          <w:iCs/>
          <w:sz w:val="24"/>
        </w:rPr>
        <w:t xml:space="preserve">二、上一年度的财务状况报告（至少提供资产负债表、利润表、现金流量表，</w:t>
      </w:r>
      <w:r>
        <w:rPr>
          <w:rFonts w:hint="eastAsia" w:ascii="宋体" w:hAnsi="宋体" w:eastAsia="宋体" w:cs="宋体"/>
          <w:iCs/>
        </w:rPr>
        <w:t xml:space="preserve">投标人成立不满一年无需提供）</w:t>
      </w:r>
      <w:r/>
    </w:p>
    <w:p>
      <w:pPr>
        <w:pStyle w:val="728"/>
        <w:ind w:firstLine="480"/>
        <w:jc w:val="both"/>
        <w:spacing w:beforeAutospacing="0" w:afterAutospacing="0" w:line="480" w:lineRule="exact"/>
        <w:rPr>
          <w:rFonts w:ascii="宋体" w:hAnsi="宋体" w:eastAsia="宋体" w:cs="宋体"/>
          <w:iCs/>
        </w:rPr>
      </w:pPr>
      <w:r>
        <w:rPr>
          <w:rFonts w:hint="eastAsia" w:ascii="宋体" w:hAnsi="宋体" w:eastAsia="宋体" w:cs="宋体"/>
          <w:iCs/>
        </w:rPr>
        <w:t xml:space="preserve">三、具备履行合同所必需的设备和专业技术能力的书面声明</w:t>
      </w:r>
      <w:r/>
    </w:p>
    <w:p>
      <w:pPr>
        <w:pStyle w:val="728"/>
        <w:ind w:firstLine="480"/>
        <w:jc w:val="both"/>
        <w:spacing w:beforeAutospacing="0" w:afterAutospacing="0" w:line="480" w:lineRule="exact"/>
        <w:rPr>
          <w:rFonts w:ascii="宋体" w:hAnsi="宋体" w:eastAsia="宋体" w:cs="宋体"/>
          <w:iCs/>
        </w:rPr>
      </w:pPr>
      <w:r>
        <w:rPr>
          <w:rFonts w:hint="eastAsia" w:ascii="宋体" w:hAnsi="宋体" w:eastAsia="宋体" w:cs="宋体"/>
          <w:iCs/>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728"/>
        <w:ind w:firstLine="480"/>
        <w:jc w:val="both"/>
        <w:spacing w:beforeAutospacing="0" w:afterAutospacing="0" w:line="480" w:lineRule="exact"/>
        <w:rPr>
          <w:rFonts w:ascii="宋体" w:hAnsi="宋体" w:eastAsia="宋体"/>
          <w:iCs/>
        </w:rPr>
      </w:pPr>
      <w:r>
        <w:rPr>
          <w:rFonts w:hint="eastAsia" w:ascii="宋体" w:hAnsi="宋体" w:eastAsia="宋体" w:cs="宋体"/>
          <w:iCs/>
        </w:rPr>
        <w:t xml:space="preserve">五、参加政府采购活动前 3 年内在经营活动中没有重大违法记录的书面声明</w:t>
      </w:r>
      <w:r/>
    </w:p>
    <w:p>
      <w:pPr>
        <w:pStyle w:val="728"/>
        <w:ind w:firstLine="480"/>
        <w:jc w:val="both"/>
        <w:spacing w:beforeAutospacing="0" w:afterAutospacing="0" w:line="480" w:lineRule="exact"/>
        <w:rPr>
          <w:rFonts w:ascii="宋体" w:hAnsi="宋体" w:eastAsia="宋体"/>
          <w:iCs/>
        </w:rPr>
      </w:pPr>
      <w:r>
        <w:rPr>
          <w:rFonts w:hint="eastAsia" w:ascii="宋体" w:hAnsi="宋体" w:eastAsia="宋体" w:cs="宋体"/>
          <w:iCs/>
        </w:rPr>
        <w:t xml:space="preserve">六、特定资格要求的证明文件（如果本项目设置特定资格要求，则需要提供）</w:t>
      </w:r>
      <w:r/>
    </w:p>
    <w:p>
      <w:pPr>
        <w:pStyle w:val="728"/>
        <w:ind w:firstLine="480"/>
        <w:jc w:val="both"/>
        <w:spacing w:beforeAutospacing="0" w:afterAutospacing="0" w:line="480" w:lineRule="exact"/>
        <w:rPr>
          <w:rFonts w:ascii="宋体" w:hAnsi="宋体" w:eastAsia="宋体"/>
          <w:iCs/>
        </w:rPr>
      </w:pPr>
      <w:r>
        <w:rPr>
          <w:rFonts w:hint="eastAsia" w:ascii="宋体" w:hAnsi="宋体" w:eastAsia="宋体" w:cs="宋体"/>
          <w:iCs/>
        </w:rPr>
        <w:t xml:space="preserve">七、法人授权书</w:t>
      </w:r>
      <w:r/>
    </w:p>
    <w:p>
      <w:pPr>
        <w:pStyle w:val="728"/>
        <w:ind w:firstLine="480"/>
        <w:jc w:val="both"/>
        <w:spacing w:beforeAutospacing="0" w:afterAutospacing="0" w:line="480" w:lineRule="exact"/>
        <w:rPr>
          <w:rFonts w:ascii="宋体" w:hAnsi="宋体" w:eastAsia="宋体"/>
          <w:iCs/>
        </w:rPr>
      </w:pPr>
      <w:r>
        <w:rPr>
          <w:rFonts w:hint="eastAsia" w:ascii="宋体" w:hAnsi="宋体" w:eastAsia="宋体" w:cs="宋体"/>
          <w:iCs/>
        </w:rPr>
        <w:t xml:space="preserve">八、投标函</w:t>
      </w:r>
      <w:r/>
    </w:p>
    <w:p>
      <w:pPr>
        <w:pStyle w:val="728"/>
        <w:ind w:firstLine="480"/>
        <w:jc w:val="both"/>
        <w:spacing w:beforeAutospacing="0" w:afterAutospacing="0" w:line="480" w:lineRule="exact"/>
        <w:rPr>
          <w:rFonts w:ascii="宋体" w:hAnsi="宋体" w:eastAsia="宋体"/>
          <w:iCs/>
        </w:rPr>
      </w:pPr>
      <w:r>
        <w:rPr>
          <w:rFonts w:hint="eastAsia" w:ascii="宋体" w:hAnsi="宋体" w:eastAsia="宋体" w:cs="宋体"/>
          <w:iCs/>
        </w:rPr>
        <w:t xml:space="preserve">九、中小企业声明函</w:t>
      </w:r>
      <w:r/>
    </w:p>
    <w:p>
      <w:pPr>
        <w:pStyle w:val="728"/>
        <w:ind w:firstLine="480"/>
        <w:jc w:val="both"/>
        <w:spacing w:beforeAutospacing="0" w:afterAutospacing="0" w:line="480" w:lineRule="exact"/>
        <w:rPr>
          <w:rFonts w:ascii="宋体" w:hAnsi="宋体" w:eastAsia="宋体"/>
          <w:iCs/>
        </w:rPr>
      </w:pPr>
      <w:r>
        <w:rPr>
          <w:rFonts w:hint="eastAsia" w:ascii="宋体" w:hAnsi="宋体" w:eastAsia="宋体" w:cs="宋体"/>
          <w:iCs/>
        </w:rPr>
        <w:t xml:space="preserve">十、残疾人福利性单位声明函</w:t>
      </w:r>
      <w:r/>
    </w:p>
    <w:p>
      <w:pPr>
        <w:pStyle w:val="728"/>
        <w:ind w:firstLine="480"/>
        <w:jc w:val="both"/>
        <w:spacing w:beforeAutospacing="0" w:afterAutospacing="0" w:line="480" w:lineRule="exact"/>
        <w:rPr>
          <w:rFonts w:ascii="宋体" w:hAnsi="宋体" w:eastAsia="宋体"/>
          <w:iCs/>
        </w:rPr>
      </w:pPr>
      <w:r>
        <w:rPr>
          <w:rFonts w:hint="eastAsia" w:ascii="宋体" w:hAnsi="宋体" w:eastAsia="宋体" w:cs="宋体"/>
          <w:iCs/>
        </w:rPr>
        <w:t xml:space="preserve">十一、联合体协议</w:t>
      </w:r>
      <w:r>
        <w:rPr>
          <w:rFonts w:hint="eastAsia" w:ascii="宋体" w:hAnsi="宋体" w:eastAsia="宋体" w:cs="宋体"/>
          <w:iCs/>
        </w:rPr>
        <w:t xml:space="preserve">（如有）</w:t>
      </w:r>
      <w:r/>
    </w:p>
    <w:p>
      <w:pPr>
        <w:pStyle w:val="728"/>
        <w:ind w:firstLine="480"/>
        <w:jc w:val="both"/>
        <w:spacing w:beforeAutospacing="0" w:afterAutospacing="0" w:line="480" w:lineRule="exact"/>
        <w:rPr>
          <w:rFonts w:ascii="宋体" w:hAnsi="宋体" w:eastAsia="宋体"/>
          <w:iCs/>
        </w:rPr>
      </w:pPr>
      <w:r>
        <w:rPr>
          <w:rFonts w:hint="eastAsia" w:ascii="宋体" w:hAnsi="宋体" w:eastAsia="宋体" w:cs="宋体"/>
          <w:iCs/>
        </w:rPr>
        <w:t xml:space="preserve">十二、投标分项报价表</w:t>
      </w:r>
      <w:r/>
    </w:p>
    <w:p>
      <w:pPr>
        <w:pStyle w:val="728"/>
        <w:ind w:firstLine="480"/>
        <w:jc w:val="both"/>
        <w:spacing w:beforeAutospacing="0" w:afterAutospacing="0" w:line="480" w:lineRule="exact"/>
        <w:rPr>
          <w:rFonts w:ascii="宋体" w:hAnsi="宋体" w:eastAsia="宋体"/>
          <w:iCs/>
        </w:rPr>
      </w:pPr>
      <w:r>
        <w:rPr>
          <w:rFonts w:hint="eastAsia" w:ascii="宋体" w:hAnsi="宋体" w:eastAsia="宋体" w:cs="宋体"/>
          <w:iCs/>
        </w:rPr>
        <w:t xml:space="preserve">十三、技术要求响应及偏离表</w:t>
      </w:r>
      <w:r/>
    </w:p>
    <w:p>
      <w:pPr>
        <w:pStyle w:val="728"/>
        <w:ind w:firstLine="480"/>
        <w:jc w:val="both"/>
        <w:spacing w:beforeAutospacing="0" w:afterAutospacing="0" w:line="480" w:lineRule="exact"/>
        <w:rPr>
          <w:rFonts w:ascii="宋体" w:hAnsi="宋体" w:eastAsia="宋体"/>
          <w:iCs/>
        </w:rPr>
      </w:pPr>
      <w:r>
        <w:rPr>
          <w:rFonts w:hint="eastAsia" w:ascii="宋体" w:hAnsi="宋体" w:eastAsia="宋体" w:cs="宋体"/>
          <w:iCs/>
        </w:rPr>
        <w:t xml:space="preserve">十四、商务要求响应及偏离表</w:t>
      </w:r>
      <w:r/>
    </w:p>
    <w:p>
      <w:pPr>
        <w:pStyle w:val="728"/>
        <w:ind w:firstLine="480"/>
        <w:jc w:val="both"/>
        <w:spacing w:beforeAutospacing="0" w:afterAutospacing="0" w:line="480" w:lineRule="exact"/>
        <w:rPr>
          <w:rFonts w:ascii="宋体" w:hAnsi="宋体" w:eastAsia="宋体" w:cs="宋体"/>
          <w:iCs/>
        </w:rPr>
      </w:pPr>
      <w:r>
        <w:rPr>
          <w:rFonts w:hint="eastAsia" w:ascii="宋体" w:hAnsi="宋体" w:eastAsia="宋体" w:cs="宋体"/>
          <w:iCs/>
        </w:rPr>
        <w:t xml:space="preserve">十五、开标一览表</w:t>
      </w:r>
      <w:r/>
    </w:p>
    <w:p>
      <w:pPr>
        <w:ind w:firstLine="480"/>
        <w:spacing w:line="480" w:lineRule="exact"/>
        <w:widowControl/>
        <w:rPr>
          <w:rFonts w:ascii="宋体" w:hAnsi="宋体" w:eastAsia="宋体" w:cs="宋体"/>
          <w:iCs/>
          <w:sz w:val="24"/>
        </w:rPr>
      </w:pPr>
      <w:r>
        <w:rPr>
          <w:rFonts w:hint="eastAsia" w:ascii="宋体" w:hAnsi="宋体" w:eastAsia="宋体" w:cs="宋体"/>
          <w:iCs/>
          <w:sz w:val="24"/>
        </w:rPr>
        <w:t xml:space="preserve">十六、技术方案、服务承诺等</w:t>
      </w:r>
      <w:r/>
    </w:p>
    <w:p>
      <w:pPr>
        <w:pStyle w:val="728"/>
        <w:ind w:firstLine="480"/>
        <w:jc w:val="both"/>
        <w:spacing w:beforeAutospacing="0" w:afterAutospacing="0" w:line="480" w:lineRule="exact"/>
        <w:rPr>
          <w:rFonts w:ascii="宋体" w:hAnsi="宋体" w:eastAsia="宋体" w:cs="宋体"/>
          <w:iCs/>
        </w:rPr>
      </w:pPr>
      <w:r>
        <w:rPr>
          <w:rFonts w:hint="eastAsia" w:ascii="宋体" w:hAnsi="宋体" w:eastAsia="宋体" w:cs="宋体"/>
          <w:iCs/>
        </w:rPr>
        <w:t xml:space="preserve">十七、盐城市大丰区政府招标采购供应商承诺书</w:t>
      </w:r>
      <w:r/>
    </w:p>
    <w:p>
      <w:pPr>
        <w:pStyle w:val="728"/>
        <w:ind w:firstLine="480"/>
        <w:jc w:val="both"/>
        <w:spacing w:beforeAutospacing="0" w:afterAutospacing="0" w:line="0" w:lineRule="atLeast"/>
        <w:rPr>
          <w:rFonts w:ascii="宋体" w:hAnsi="宋体" w:eastAsia="宋体"/>
        </w:rPr>
      </w:pPr>
      <w:r>
        <w:rPr>
          <w:rFonts w:ascii="宋体" w:hAnsi="宋体" w:eastAsia="宋体"/>
        </w:rPr>
      </w:r>
      <w:r/>
    </w:p>
    <w:p>
      <w:pPr>
        <w:pStyle w:val="728"/>
        <w:ind w:firstLine="480"/>
        <w:jc w:val="both"/>
        <w:spacing w:beforeAutospacing="0" w:afterAutospacing="0" w:line="0" w:lineRule="atLeast"/>
        <w:rPr>
          <w:rFonts w:ascii="宋体" w:hAnsi="宋体" w:eastAsia="宋体"/>
        </w:rPr>
      </w:pPr>
      <w:r>
        <w:rPr>
          <w:rFonts w:ascii="宋体" w:hAnsi="宋体" w:eastAsia="宋体"/>
        </w:rPr>
        <w:t xml:space="preserve"> </w:t>
      </w:r>
      <w:r/>
    </w:p>
    <w:p>
      <w:pPr>
        <w:pStyle w:val="728"/>
        <w:ind w:firstLine="480"/>
        <w:jc w:val="both"/>
        <w:spacing w:beforeAutospacing="0" w:afterAutospacing="0" w:line="0" w:lineRule="atLeast"/>
        <w:rPr>
          <w:rFonts w:ascii="宋体" w:hAnsi="宋体" w:eastAsia="宋体"/>
        </w:rPr>
      </w:pPr>
      <w:r>
        <w:rPr>
          <w:rFonts w:ascii="宋体" w:hAnsi="宋体" w:eastAsia="宋体"/>
        </w:rPr>
        <w:t xml:space="preserve"> </w:t>
      </w:r>
      <w:r/>
    </w:p>
    <w:p>
      <w:pPr>
        <w:pStyle w:val="728"/>
        <w:ind w:firstLine="480"/>
        <w:jc w:val="both"/>
        <w:spacing w:beforeAutospacing="0" w:afterAutospacing="0" w:line="0" w:lineRule="atLeast"/>
        <w:rPr>
          <w:rFonts w:ascii="宋体" w:hAnsi="宋体" w:eastAsia="宋体"/>
        </w:rPr>
      </w:pPr>
      <w:r>
        <w:rPr>
          <w:rFonts w:ascii="宋体" w:hAnsi="宋体" w:eastAsia="宋体"/>
        </w:rPr>
        <w:t xml:space="preserve"> </w:t>
      </w:r>
      <w:r/>
    </w:p>
    <w:p>
      <w:pPr>
        <w:pStyle w:val="728"/>
        <w:ind w:firstLine="480"/>
        <w:jc w:val="both"/>
        <w:spacing w:beforeAutospacing="0" w:afterAutospacing="0" w:line="0" w:lineRule="atLeast"/>
        <w:rPr>
          <w:rFonts w:ascii="宋体" w:hAnsi="宋体" w:eastAsia="宋体"/>
        </w:rPr>
      </w:pPr>
      <w:r>
        <w:rPr>
          <w:rFonts w:ascii="宋体" w:hAnsi="宋体" w:eastAsia="宋体"/>
        </w:rPr>
        <w:t xml:space="preserve"> </w:t>
      </w:r>
      <w:r/>
    </w:p>
    <w:p>
      <w:pPr>
        <w:pStyle w:val="728"/>
        <w:ind w:firstLine="480"/>
        <w:jc w:val="both"/>
        <w:spacing w:beforeAutospacing="0" w:afterAutospacing="0" w:line="0" w:lineRule="atLeast"/>
        <w:rPr>
          <w:rFonts w:ascii="宋体" w:hAnsi="宋体" w:eastAsia="宋体"/>
        </w:rPr>
      </w:pPr>
      <w:r>
        <w:rPr>
          <w:rFonts w:ascii="宋体" w:hAnsi="宋体" w:eastAsia="宋体"/>
        </w:rPr>
      </w:r>
      <w:r/>
    </w:p>
    <w:p>
      <w:pPr>
        <w:pStyle w:val="728"/>
        <w:ind w:firstLine="480"/>
        <w:jc w:val="both"/>
        <w:spacing w:beforeAutospacing="0" w:afterAutospacing="0" w:line="0" w:lineRule="atLeast"/>
        <w:rPr>
          <w:rFonts w:ascii="宋体" w:hAnsi="宋体" w:eastAsia="宋体"/>
        </w:rPr>
      </w:pPr>
      <w:r>
        <w:rPr>
          <w:rFonts w:ascii="宋体" w:hAnsi="宋体" w:eastAsia="宋体"/>
        </w:rPr>
        <w:t xml:space="preserve"> </w:t>
      </w:r>
      <w:r/>
    </w:p>
    <w:p>
      <w:pPr>
        <w:pStyle w:val="728"/>
        <w:ind w:firstLine="480"/>
        <w:jc w:val="both"/>
        <w:spacing w:beforeAutospacing="0" w:afterAutospacing="0" w:line="0" w:lineRule="atLeast"/>
        <w:rPr>
          <w:rFonts w:ascii="宋体" w:hAnsi="宋体" w:eastAsia="宋体"/>
        </w:rPr>
      </w:pPr>
      <w:r>
        <w:rPr>
          <w:rFonts w:ascii="宋体" w:hAnsi="宋体" w:eastAsia="宋体"/>
        </w:rPr>
      </w:r>
      <w:r/>
    </w:p>
    <w:p>
      <w:pPr>
        <w:pStyle w:val="728"/>
        <w:ind w:firstLine="480"/>
        <w:jc w:val="both"/>
        <w:spacing w:beforeAutospacing="0" w:afterAutospacing="0" w:line="0" w:lineRule="atLeast"/>
        <w:rPr>
          <w:rFonts w:ascii="宋体" w:hAnsi="宋体" w:eastAsia="宋体"/>
        </w:rPr>
      </w:pPr>
      <w:r>
        <w:rPr>
          <w:rFonts w:ascii="宋体" w:hAnsi="宋体" w:eastAsia="宋体"/>
        </w:rPr>
      </w:r>
      <w:r/>
    </w:p>
    <w:p>
      <w:pPr>
        <w:pStyle w:val="728"/>
        <w:ind w:firstLine="480"/>
        <w:jc w:val="both"/>
        <w:spacing w:beforeAutospacing="0" w:afterAutospacing="0" w:line="0" w:lineRule="atLeast"/>
        <w:rPr>
          <w:rFonts w:ascii="宋体" w:hAnsi="宋体" w:eastAsia="宋体"/>
        </w:rPr>
      </w:pPr>
      <w:r>
        <w:rPr>
          <w:rFonts w:ascii="宋体" w:hAnsi="宋体" w:eastAsia="宋体"/>
        </w:rPr>
        <w:t xml:space="preserve"> </w:t>
      </w:r>
      <w:bookmarkStart w:id="170" w:name="OLE_LINK6"/>
      <w:r/>
      <w:bookmarkStart w:id="171" w:name="OLE_LINK5"/>
      <w:r>
        <w:rPr>
          <w:rFonts w:hint="eastAsia" w:ascii="宋体" w:hAnsi="宋体" w:eastAsia="宋体" w:cs="黑体"/>
          <w:i/>
          <w:sz w:val="32"/>
          <w:szCs w:val="32"/>
          <w:u w:val="single"/>
        </w:rPr>
        <w:t xml:space="preserve">一、法人或者其他组织的营业执照等证明文件</w:t>
      </w:r>
      <w:r/>
    </w:p>
    <w:p>
      <w:pPr>
        <w:pStyle w:val="728"/>
        <w:ind w:firstLine="480"/>
        <w:jc w:val="both"/>
        <w:spacing w:beforeAutospacing="0" w:afterAutospacing="0" w:line="0" w:lineRule="atLeast"/>
        <w:rPr>
          <w:rFonts w:ascii="宋体" w:hAnsi="宋体" w:eastAsia="宋体"/>
        </w:rPr>
      </w:pPr>
      <w:r>
        <w:rPr>
          <w:rFonts w:ascii="宋体" w:hAnsi="宋体" w:eastAsia="宋体"/>
        </w:rPr>
        <w:t xml:space="preserve"> </w:t>
      </w:r>
      <w:r/>
    </w:p>
    <w:p>
      <w:pPr>
        <w:pStyle w:val="728"/>
        <w:ind w:firstLine="640"/>
        <w:jc w:val="both"/>
        <w:spacing w:beforeAutospacing="0" w:afterAutospacing="0"/>
        <w:rPr>
          <w:rFonts w:ascii="宋体" w:hAnsi="宋体" w:eastAsia="宋体"/>
        </w:rPr>
      </w:pPr>
      <w:r>
        <w:rPr>
          <w:rFonts w:hint="eastAsia" w:ascii="宋体" w:hAnsi="宋体" w:eastAsia="宋体" w:cs="黑体"/>
          <w:i/>
          <w:sz w:val="32"/>
          <w:szCs w:val="32"/>
          <w:u w:val="single"/>
        </w:rPr>
        <w:t xml:space="preserve">二、上一年度的财务状况报告</w:t>
      </w:r>
      <w:r/>
    </w:p>
    <w:p>
      <w:pPr>
        <w:ind w:firstLine="480"/>
        <w:tabs>
          <w:tab w:val="left" w:pos="1331" w:leader="none"/>
        </w:tabs>
        <w:rPr>
          <w:rFonts w:ascii="宋体" w:hAnsi="宋体" w:eastAsia="宋体" w:cs="宋体"/>
          <w:iCs/>
          <w:sz w:val="24"/>
        </w:rPr>
      </w:pPr>
      <w:r>
        <w:rPr>
          <w:rFonts w:hint="eastAsia" w:ascii="宋体" w:hAnsi="宋体" w:eastAsia="宋体" w:cs="宋体"/>
          <w:iCs/>
          <w:sz w:val="24"/>
        </w:rPr>
        <w:t xml:space="preserve">（至少提供资产负债表、利润表、现金流量表，投标人成立不满一年无需提供）</w:t>
      </w:r>
      <w:r/>
    </w:p>
    <w:p>
      <w:pPr>
        <w:pStyle w:val="728"/>
        <w:ind w:firstLine="480"/>
        <w:jc w:val="both"/>
        <w:spacing w:beforeAutospacing="0" w:afterAutospacing="0"/>
        <w:rPr>
          <w:rFonts w:ascii="宋体" w:hAnsi="宋体" w:eastAsia="宋体"/>
        </w:rPr>
      </w:pPr>
      <w:r>
        <w:rPr>
          <w:rFonts w:ascii="宋体" w:hAnsi="宋体" w:eastAsia="宋体"/>
        </w:rPr>
        <w:t xml:space="preserve"> </w:t>
      </w:r>
      <w:r/>
    </w:p>
    <w:p>
      <w:pPr>
        <w:pStyle w:val="728"/>
        <w:ind w:firstLine="640"/>
        <w:jc w:val="both"/>
        <w:spacing w:beforeAutospacing="0" w:afterAutospacing="0"/>
        <w:rPr>
          <w:rFonts w:ascii="宋体" w:hAnsi="宋体" w:eastAsia="宋体"/>
        </w:rPr>
      </w:pPr>
      <w:r>
        <w:rPr>
          <w:rFonts w:hint="eastAsia" w:ascii="宋体" w:hAnsi="宋体" w:eastAsia="宋体" w:cs="黑体"/>
          <w:i/>
          <w:sz w:val="32"/>
          <w:szCs w:val="32"/>
          <w:u w:val="single"/>
        </w:rPr>
        <w:t xml:space="preserve">三、具备履行合同所必需的设备和专业技术能力的书面声明</w:t>
      </w:r>
      <w:r/>
    </w:p>
    <w:p>
      <w:pPr>
        <w:pStyle w:val="728"/>
        <w:ind w:firstLine="480"/>
        <w:jc w:val="both"/>
        <w:spacing w:beforeAutospacing="0" w:afterAutospacing="0" w:line="0" w:lineRule="atLeast"/>
        <w:rPr>
          <w:rFonts w:ascii="宋体" w:hAnsi="宋体" w:eastAsia="宋体"/>
        </w:rPr>
      </w:pPr>
      <w:r>
        <w:rPr>
          <w:rFonts w:hint="eastAsia" w:ascii="宋体" w:hAnsi="宋体" w:eastAsia="宋体" w:cs="宋体"/>
        </w:rPr>
        <w:t xml:space="preserve">我单位郑重声明：我单位具备履行本项采购合同所必需的设备和专业技术能力，为履行本项采购合同我公司具备如下主要设备和主要专业技术能力：</w:t>
      </w:r>
      <w:r/>
    </w:p>
    <w:p>
      <w:pPr>
        <w:pStyle w:val="728"/>
        <w:ind w:firstLine="480"/>
        <w:jc w:val="both"/>
        <w:spacing w:beforeAutospacing="0" w:afterAutospacing="0" w:line="0" w:lineRule="atLeast"/>
        <w:rPr>
          <w:rFonts w:ascii="宋体" w:hAnsi="宋体" w:eastAsia="宋体"/>
        </w:rPr>
      </w:pPr>
      <w:r>
        <w:rPr>
          <w:rFonts w:hint="eastAsia" w:ascii="宋体" w:hAnsi="宋体" w:eastAsia="宋体" w:cs="宋体"/>
        </w:rPr>
        <w:t xml:space="preserve">主要设备有：</w:t>
      </w:r>
      <w:r>
        <w:rPr>
          <w:rFonts w:hint="eastAsia" w:ascii="宋体" w:hAnsi="宋体" w:eastAsia="宋体" w:cs="宋体"/>
          <w:u w:val="single"/>
        </w:rPr>
        <w:t xml:space="preserve">  </w:t>
      </w:r>
      <w:r>
        <w:rPr>
          <w:rFonts w:hint="eastAsia" w:ascii="宋体" w:hAnsi="宋体" w:eastAsia="宋体" w:cs="宋体"/>
        </w:rPr>
        <w:t xml:space="preserve">。</w:t>
      </w:r>
      <w:r/>
    </w:p>
    <w:p>
      <w:pPr>
        <w:pStyle w:val="728"/>
        <w:ind w:firstLine="480"/>
        <w:jc w:val="both"/>
        <w:spacing w:beforeAutospacing="0" w:afterAutospacing="0"/>
        <w:rPr>
          <w:rFonts w:ascii="宋体" w:hAnsi="宋体" w:eastAsia="宋体" w:cs="宋体"/>
        </w:rPr>
      </w:pPr>
      <w:r>
        <w:rPr>
          <w:rFonts w:hint="eastAsia" w:ascii="宋体" w:hAnsi="宋体" w:eastAsia="宋体" w:cs="宋体"/>
        </w:rPr>
        <w:t xml:space="preserve">主要专业技术能力有：</w:t>
      </w:r>
      <w:r>
        <w:rPr>
          <w:rFonts w:hint="eastAsia" w:ascii="宋体" w:hAnsi="宋体" w:eastAsia="宋体" w:cs="宋体"/>
          <w:u w:val="single"/>
        </w:rPr>
        <w:t xml:space="preserve">   </w:t>
      </w:r>
      <w:r>
        <w:rPr>
          <w:rFonts w:hint="eastAsia" w:ascii="宋体" w:hAnsi="宋体" w:eastAsia="宋体" w:cs="宋体"/>
        </w:rPr>
        <w:t xml:space="preserve">。</w:t>
      </w:r>
      <w:r/>
    </w:p>
    <w:p>
      <w:pPr>
        <w:pStyle w:val="728"/>
        <w:ind w:firstLine="640"/>
        <w:jc w:val="both"/>
        <w:spacing w:beforeAutospacing="0" w:afterAutospacing="0"/>
        <w:rPr>
          <w:rFonts w:ascii="宋体" w:hAnsi="宋体" w:eastAsia="宋体"/>
        </w:rPr>
      </w:pPr>
      <w:r>
        <w:rPr>
          <w:rFonts w:hint="eastAsia" w:ascii="宋体" w:hAnsi="宋体" w:eastAsia="宋体" w:cs="黑体"/>
          <w:i/>
          <w:sz w:val="32"/>
          <w:szCs w:val="32"/>
          <w:u w:val="single"/>
        </w:rPr>
        <w:t xml:space="preserve">四、依法缴纳税收和社会保障资金的相关材料</w:t>
      </w:r>
      <w:r/>
    </w:p>
    <w:p>
      <w:pPr>
        <w:pStyle w:val="728"/>
        <w:ind w:firstLine="480"/>
        <w:jc w:val="both"/>
        <w:spacing w:beforeAutospacing="0" w:afterAutospacing="0"/>
        <w:rPr>
          <w:rFonts w:ascii="宋体" w:hAnsi="宋体" w:eastAsia="宋体"/>
        </w:rPr>
      </w:pPr>
      <w:r>
        <w:rPr>
          <w:rFonts w:hint="eastAsia" w:ascii="宋体" w:hAnsi="宋体" w:eastAsia="宋体" w:cs="宋体"/>
        </w:rPr>
        <w:t xml:space="preserve">提供提交投标文件截止时间前一年内至少一个月依法缴纳税收及缴纳社会保障资金的证明材料。投标人依法享受缓缴、免缴税收、社会保障资金的提供证明材料。</w:t>
      </w:r>
      <w:r/>
    </w:p>
    <w:p>
      <w:pPr>
        <w:pStyle w:val="728"/>
        <w:ind w:firstLine="480"/>
        <w:jc w:val="both"/>
        <w:spacing w:beforeAutospacing="0" w:afterAutospacing="0"/>
        <w:rPr>
          <w:rFonts w:ascii="宋体" w:hAnsi="宋体" w:eastAsia="宋体"/>
        </w:rPr>
      </w:pPr>
      <w:r>
        <w:rPr>
          <w:rFonts w:ascii="宋体" w:hAnsi="宋体" w:eastAsia="宋体"/>
        </w:rPr>
        <w:t xml:space="preserve"> </w:t>
      </w:r>
      <w:r/>
    </w:p>
    <w:p>
      <w:pPr>
        <w:pStyle w:val="728"/>
        <w:ind w:firstLine="640"/>
        <w:jc w:val="both"/>
        <w:spacing w:beforeAutospacing="0" w:afterAutospacing="0"/>
        <w:rPr>
          <w:rFonts w:ascii="宋体" w:hAnsi="宋体" w:eastAsia="宋体"/>
        </w:rPr>
      </w:pPr>
      <w:r>
        <w:rPr>
          <w:rFonts w:hint="eastAsia" w:ascii="宋体" w:hAnsi="宋体" w:eastAsia="宋体" w:cs="黑体"/>
          <w:i/>
          <w:sz w:val="32"/>
          <w:szCs w:val="32"/>
          <w:u w:val="single"/>
        </w:rPr>
        <w:t xml:space="preserve">五、参加政府采购活动前 3 年内在经营活动中没有重大违法记录的书面声明</w:t>
      </w:r>
      <w:bookmarkEnd w:id="170"/>
      <w:bookmarkEnd w:id="171"/>
      <w:r/>
    </w:p>
    <w:p>
      <w:pPr>
        <w:pStyle w:val="728"/>
        <w:ind w:firstLine="883"/>
        <w:jc w:val="both"/>
        <w:spacing w:beforeAutospacing="0" w:afterAutospacing="0" w:line="0" w:lineRule="atLeast"/>
        <w:rPr>
          <w:rFonts w:ascii="宋体" w:hAnsi="宋体" w:eastAsia="宋体" w:cs="宋体"/>
          <w:b/>
          <w:sz w:val="44"/>
          <w:szCs w:val="44"/>
        </w:rPr>
      </w:pPr>
      <w:r>
        <w:rPr>
          <w:rFonts w:hint="eastAsia" w:ascii="宋体" w:hAnsi="宋体" w:eastAsia="宋体" w:cs="宋体"/>
          <w:b/>
          <w:sz w:val="44"/>
          <w:szCs w:val="44"/>
        </w:rPr>
        <w:t xml:space="preserve">                </w:t>
      </w:r>
      <w:r/>
    </w:p>
    <w:p>
      <w:pPr>
        <w:pStyle w:val="728"/>
        <w:ind w:firstLine="3092"/>
        <w:jc w:val="both"/>
        <w:spacing w:beforeAutospacing="0" w:afterAutospacing="0" w:line="0" w:lineRule="atLeast"/>
        <w:rPr>
          <w:rFonts w:ascii="宋体" w:hAnsi="宋体" w:eastAsia="宋体"/>
        </w:rPr>
      </w:pPr>
      <w:r>
        <w:rPr>
          <w:rFonts w:hint="eastAsia" w:ascii="宋体" w:hAnsi="宋体" w:eastAsia="宋体" w:cs="宋体"/>
          <w:b/>
          <w:sz w:val="44"/>
          <w:szCs w:val="44"/>
        </w:rPr>
        <w:t xml:space="preserve"> 声  明</w:t>
      </w:r>
      <w:r/>
    </w:p>
    <w:p>
      <w:pPr>
        <w:pStyle w:val="728"/>
        <w:ind w:firstLine="480"/>
        <w:jc w:val="both"/>
        <w:spacing w:beforeAutospacing="0" w:afterAutospacing="0" w:line="0" w:lineRule="atLeast"/>
        <w:rPr>
          <w:rFonts w:ascii="宋体" w:hAnsi="宋体" w:eastAsia="宋体"/>
        </w:rPr>
      </w:pPr>
      <w:r>
        <w:rPr>
          <w:rFonts w:hint="eastAsia" w:ascii="宋体" w:hAnsi="宋体" w:eastAsia="宋体" w:cs="宋体"/>
        </w:rPr>
        <w:t xml:space="preserve">我单位郑重声明：参加本次政府采购活动前 3 年内，我单位在经营活动中没有因违法经营受到刑事处罚或者责令停产停业、吊销许可证或者执照、较大数额罚款等行政处罚。</w:t>
      </w:r>
      <w:r/>
    </w:p>
    <w:p>
      <w:pPr>
        <w:pStyle w:val="728"/>
        <w:ind w:firstLine="480"/>
        <w:jc w:val="both"/>
        <w:spacing w:beforeAutospacing="0" w:afterAutospacing="0"/>
        <w:rPr>
          <w:rFonts w:ascii="宋体" w:hAnsi="宋体" w:eastAsia="宋体"/>
        </w:rPr>
      </w:pPr>
      <w:r>
        <w:rPr>
          <w:rFonts w:ascii="宋体" w:hAnsi="宋体" w:eastAsia="宋体"/>
        </w:rPr>
        <w:t xml:space="preserve"> </w:t>
      </w:r>
      <w:r/>
    </w:p>
    <w:p>
      <w:pPr>
        <w:pStyle w:val="728"/>
        <w:ind w:firstLine="480"/>
        <w:jc w:val="both"/>
        <w:spacing w:beforeAutospacing="0" w:afterAutospacing="0"/>
        <w:rPr>
          <w:rFonts w:ascii="宋体" w:hAnsi="宋体" w:eastAsia="宋体"/>
        </w:rPr>
      </w:pPr>
      <w:r>
        <w:rPr>
          <w:rFonts w:ascii="宋体" w:hAnsi="宋体" w:eastAsia="宋体"/>
        </w:rPr>
      </w:r>
      <w:r/>
    </w:p>
    <w:p>
      <w:pPr>
        <w:pStyle w:val="728"/>
        <w:ind w:firstLine="480"/>
        <w:jc w:val="both"/>
        <w:spacing w:beforeAutospacing="0" w:afterAutospacing="0"/>
        <w:rPr>
          <w:rFonts w:ascii="宋体" w:hAnsi="宋体" w:eastAsia="宋体"/>
        </w:rPr>
      </w:pPr>
      <w:r>
        <w:rPr>
          <w:rFonts w:ascii="宋体" w:hAnsi="宋体" w:eastAsia="宋体"/>
        </w:rPr>
      </w:r>
      <w:r/>
    </w:p>
    <w:p>
      <w:pPr>
        <w:pStyle w:val="728"/>
        <w:ind w:firstLine="640"/>
        <w:jc w:val="both"/>
        <w:spacing w:beforeAutospacing="0" w:afterAutospacing="0"/>
        <w:rPr>
          <w:rFonts w:ascii="宋体" w:hAnsi="宋体" w:eastAsia="宋体"/>
        </w:rPr>
      </w:pPr>
      <w:r>
        <w:rPr>
          <w:rFonts w:hint="eastAsia" w:ascii="宋体" w:hAnsi="宋体" w:eastAsia="宋体" w:cs="黑体"/>
          <w:i/>
          <w:sz w:val="32"/>
          <w:szCs w:val="32"/>
          <w:u w:val="single"/>
        </w:rPr>
        <w:t xml:space="preserve">六、特定资格要求的证明文件</w:t>
      </w:r>
      <w:r/>
    </w:p>
    <w:p>
      <w:pPr>
        <w:pStyle w:val="728"/>
        <w:ind w:firstLine="480"/>
        <w:jc w:val="both"/>
        <w:spacing w:beforeAutospacing="0" w:afterAutospacing="0"/>
        <w:rPr>
          <w:rFonts w:ascii="宋体" w:hAnsi="宋体" w:eastAsia="宋体"/>
        </w:rPr>
      </w:pPr>
      <w:r>
        <w:rPr>
          <w:rFonts w:hint="eastAsia" w:ascii="宋体" w:hAnsi="宋体" w:eastAsia="宋体" w:cs="宋体"/>
        </w:rPr>
        <w:t xml:space="preserve">如果本项目申请人的特定资格要求中要求提供的，必须提供。</w:t>
      </w:r>
      <w:r/>
    </w:p>
    <w:p>
      <w:pPr>
        <w:pStyle w:val="728"/>
        <w:ind w:firstLine="640"/>
        <w:jc w:val="center"/>
        <w:spacing w:beforeAutospacing="0" w:afterAutospacing="0"/>
        <w:rPr>
          <w:rFonts w:ascii="宋体" w:hAnsi="宋体" w:eastAsia="宋体" w:cs="黑体"/>
          <w:i/>
          <w:sz w:val="32"/>
          <w:szCs w:val="32"/>
          <w:u w:val="single"/>
        </w:rPr>
      </w:pPr>
      <w:r/>
      <w:bookmarkStart w:id="172" w:name="_Toc120614284"/>
      <w:r/>
      <w:r/>
    </w:p>
    <w:p>
      <w:pPr>
        <w:pStyle w:val="728"/>
        <w:ind w:firstLine="640"/>
        <w:jc w:val="center"/>
        <w:spacing w:beforeAutospacing="0" w:afterAutospacing="0"/>
        <w:rPr>
          <w:rFonts w:ascii="宋体" w:hAnsi="宋体" w:eastAsia="宋体" w:cs="黑体"/>
          <w:i/>
          <w:sz w:val="32"/>
          <w:szCs w:val="32"/>
          <w:u w:val="single"/>
        </w:rPr>
      </w:pPr>
      <w:r>
        <w:rPr>
          <w:rFonts w:ascii="宋体" w:hAnsi="宋体" w:eastAsia="宋体" w:cs="黑体"/>
          <w:i/>
          <w:sz w:val="32"/>
          <w:szCs w:val="32"/>
          <w:u w:val="single"/>
        </w:rPr>
      </w:r>
      <w:r/>
    </w:p>
    <w:p>
      <w:pPr>
        <w:pStyle w:val="728"/>
        <w:ind w:firstLine="640"/>
        <w:jc w:val="center"/>
        <w:spacing w:beforeAutospacing="0" w:afterAutospacing="0"/>
        <w:rPr>
          <w:rFonts w:ascii="宋体" w:hAnsi="宋体" w:eastAsia="宋体" w:cs="黑体"/>
          <w:i/>
          <w:sz w:val="32"/>
          <w:szCs w:val="32"/>
        </w:rPr>
      </w:pPr>
      <w:r>
        <w:rPr>
          <w:rFonts w:ascii="宋体" w:hAnsi="宋体" w:eastAsia="宋体" w:cs="黑体"/>
          <w:i/>
          <w:sz w:val="32"/>
          <w:szCs w:val="32"/>
        </w:rPr>
      </w:r>
      <w:r/>
    </w:p>
    <w:p>
      <w:pPr>
        <w:jc w:val="left"/>
        <w:widowControl/>
        <w:rPr>
          <w:rFonts w:ascii="宋体" w:hAnsi="宋体" w:eastAsia="宋体" w:cs="黑体"/>
          <w:i/>
          <w:sz w:val="32"/>
          <w:szCs w:val="32"/>
        </w:rPr>
      </w:pPr>
      <w:r>
        <w:rPr>
          <w:rFonts w:ascii="宋体" w:hAnsi="宋体" w:eastAsia="宋体" w:cs="黑体"/>
          <w:i/>
          <w:sz w:val="32"/>
          <w:szCs w:val="32"/>
        </w:rPr>
        <w:br w:type="page" w:clear="all"/>
      </w:r>
      <w:r/>
    </w:p>
    <w:p>
      <w:pPr>
        <w:pStyle w:val="728"/>
        <w:ind w:firstLine="640"/>
        <w:jc w:val="center"/>
        <w:spacing w:beforeAutospacing="0" w:afterAutospacing="0"/>
        <w:rPr>
          <w:rFonts w:ascii="宋体" w:hAnsi="宋体" w:eastAsia="宋体" w:cs="黑体"/>
          <w:i/>
          <w:sz w:val="32"/>
          <w:szCs w:val="32"/>
          <w:u w:val="single"/>
        </w:rPr>
      </w:pPr>
      <w:r>
        <w:rPr>
          <w:rFonts w:ascii="宋体" w:hAnsi="宋体" w:eastAsia="宋体" w:cs="黑体"/>
          <w:i/>
          <w:sz w:val="32"/>
          <w:szCs w:val="32"/>
          <w:u w:val="single"/>
        </w:rPr>
      </w:r>
      <w:r/>
    </w:p>
    <w:p>
      <w:pPr>
        <w:pStyle w:val="728"/>
        <w:ind w:firstLine="640"/>
        <w:jc w:val="center"/>
        <w:spacing w:beforeAutospacing="0" w:afterAutospacing="0"/>
        <w:rPr>
          <w:rFonts w:ascii="宋体" w:hAnsi="宋体" w:eastAsia="宋体"/>
        </w:rPr>
      </w:pPr>
      <w:r>
        <w:rPr>
          <w:rFonts w:hint="eastAsia" w:ascii="宋体" w:hAnsi="宋体" w:eastAsia="宋体" w:cs="黑体"/>
          <w:i/>
          <w:sz w:val="32"/>
          <w:szCs w:val="32"/>
          <w:u w:val="single"/>
        </w:rPr>
        <w:t xml:space="preserve">七、法人授权书</w:t>
      </w:r>
      <w:r/>
    </w:p>
    <w:p>
      <w:pPr>
        <w:pStyle w:val="728"/>
        <w:ind w:firstLine="480"/>
        <w:jc w:val="both"/>
        <w:spacing w:beforeAutospacing="0" w:afterAutospacing="0" w:line="480" w:lineRule="exact"/>
        <w:tabs>
          <w:tab w:val="left" w:pos="360" w:leader="none"/>
        </w:tabs>
        <w:rPr>
          <w:rFonts w:ascii="宋体" w:hAnsi="宋体" w:eastAsia="宋体"/>
        </w:rPr>
      </w:pPr>
      <w:r>
        <w:rPr>
          <w:rFonts w:ascii="宋体" w:hAnsi="宋体" w:eastAsia="宋体"/>
        </w:rPr>
        <w:t xml:space="preserve">本授权书声明：____________（投标人名称）授权________________（被授权人的姓名）为我方就JSZC-</w:t>
      </w:r>
      <w:r>
        <w:rPr>
          <w:rFonts w:ascii="宋体" w:hAnsi="宋体" w:eastAsia="宋体"/>
          <w:u w:val="single"/>
        </w:rPr>
        <w:t xml:space="preserve">        </w:t>
      </w:r>
      <w:r>
        <w:rPr>
          <w:rFonts w:ascii="宋体" w:hAnsi="宋体" w:eastAsia="宋体"/>
        </w:rPr>
        <w:t xml:space="preserve">号项目采购活动的合法代理人，以本单位名义全权处理一切与该项目采购有关的事务。</w:t>
      </w:r>
      <w:r/>
    </w:p>
    <w:p>
      <w:pPr>
        <w:pStyle w:val="728"/>
        <w:ind w:firstLine="480"/>
        <w:jc w:val="both"/>
        <w:spacing w:beforeAutospacing="0" w:afterAutospacing="0" w:line="480" w:lineRule="exact"/>
        <w:tabs>
          <w:tab w:val="left" w:pos="360" w:leader="none"/>
        </w:tabs>
        <w:rPr>
          <w:rFonts w:ascii="宋体" w:hAnsi="宋体" w:eastAsia="宋体"/>
        </w:rPr>
      </w:pPr>
      <w:r>
        <w:rPr>
          <w:rFonts w:ascii="宋体" w:hAnsi="宋体" w:eastAsia="宋体"/>
        </w:rPr>
        <w:t xml:space="preserve">本授权书于______年____月____日起生效，特此声明。</w:t>
      </w:r>
      <w:r/>
    </w:p>
    <w:p>
      <w:pPr>
        <w:pStyle w:val="728"/>
        <w:ind w:firstLine="480"/>
        <w:jc w:val="both"/>
        <w:spacing w:beforeAutospacing="0" w:afterAutospacing="0" w:line="480" w:lineRule="exact"/>
        <w:tabs>
          <w:tab w:val="left" w:pos="360" w:leader="none"/>
        </w:tabs>
        <w:rPr>
          <w:rFonts w:ascii="宋体" w:hAnsi="宋体" w:eastAsia="宋体"/>
        </w:rPr>
      </w:pPr>
      <w:r>
        <w:rPr>
          <w:rFonts w:ascii="宋体" w:hAnsi="宋体" w:eastAsia="宋体"/>
        </w:rPr>
        <w:t xml:space="preserve">被授权人身份证号码：</w:t>
      </w:r>
      <w:r>
        <w:rPr>
          <w:rFonts w:ascii="宋体" w:hAnsi="宋体" w:eastAsia="宋体"/>
          <w:u w:val="single"/>
        </w:rPr>
        <w:t xml:space="preserve">                    </w:t>
      </w:r>
      <w:r/>
    </w:p>
    <w:p>
      <w:pPr>
        <w:pStyle w:val="728"/>
        <w:ind w:firstLine="480"/>
        <w:jc w:val="both"/>
        <w:spacing w:beforeAutospacing="0" w:afterAutospacing="0" w:line="480" w:lineRule="exact"/>
        <w:tabs>
          <w:tab w:val="left" w:pos="360" w:leader="none"/>
        </w:tabs>
        <w:rPr>
          <w:rFonts w:ascii="宋体" w:hAnsi="宋体" w:eastAsia="宋体"/>
        </w:rPr>
      </w:pPr>
      <w:r>
        <w:rPr>
          <w:rFonts w:ascii="宋体" w:hAnsi="宋体" w:eastAsia="宋体"/>
        </w:rPr>
        <w:t xml:space="preserve">被授权人联系电话：（手机）</w:t>
      </w:r>
      <w:r>
        <w:rPr>
          <w:rFonts w:ascii="宋体" w:hAnsi="宋体" w:eastAsia="宋体"/>
          <w:u w:val="single"/>
        </w:rPr>
        <w:t xml:space="preserve">                </w:t>
      </w:r>
      <w:r/>
    </w:p>
    <w:p>
      <w:pPr>
        <w:pStyle w:val="728"/>
        <w:ind w:firstLine="480"/>
        <w:jc w:val="both"/>
        <w:spacing w:beforeAutospacing="0" w:afterAutospacing="0" w:line="480" w:lineRule="exact"/>
        <w:tabs>
          <w:tab w:val="left" w:pos="360" w:leader="none"/>
        </w:tabs>
        <w:rPr>
          <w:rFonts w:ascii="宋体" w:hAnsi="宋体" w:eastAsia="宋体"/>
        </w:rPr>
      </w:pPr>
      <w:r>
        <w:rPr>
          <w:rFonts w:ascii="宋体" w:hAnsi="宋体" w:eastAsia="宋体"/>
        </w:rPr>
        <w:t xml:space="preserve">授权单位名称：</w:t>
      </w:r>
      <w:r>
        <w:rPr>
          <w:rFonts w:ascii="宋体" w:hAnsi="宋体" w:eastAsia="宋体"/>
          <w:u w:val="single"/>
        </w:rPr>
        <w:t xml:space="preserve">（加盖CA电子公章）</w:t>
      </w:r>
      <w:r/>
    </w:p>
    <w:p>
      <w:pPr>
        <w:pStyle w:val="728"/>
        <w:ind w:firstLine="480"/>
        <w:jc w:val="both"/>
        <w:spacing w:beforeAutospacing="0" w:afterAutospacing="0" w:line="480" w:lineRule="exact"/>
        <w:tabs>
          <w:tab w:val="left" w:pos="360" w:leader="none"/>
        </w:tabs>
        <w:rPr>
          <w:rFonts w:ascii="宋体" w:hAnsi="宋体" w:eastAsia="宋体"/>
        </w:rPr>
      </w:pPr>
      <w:r>
        <w:rPr>
          <w:rFonts w:ascii="宋体" w:hAnsi="宋体" w:eastAsia="宋体"/>
        </w:rPr>
        <w:t xml:space="preserve">单位地址：</w:t>
      </w:r>
      <w:r>
        <w:rPr>
          <w:rFonts w:ascii="宋体" w:hAnsi="宋体" w:eastAsia="宋体"/>
          <w:u w:val="single"/>
        </w:rPr>
        <w:t xml:space="preserve">                       </w:t>
      </w:r>
      <w:r/>
    </w:p>
    <w:p>
      <w:pPr>
        <w:pStyle w:val="728"/>
        <w:ind w:firstLine="480"/>
        <w:jc w:val="both"/>
        <w:spacing w:beforeAutospacing="0" w:afterAutospacing="0" w:line="480" w:lineRule="exact"/>
        <w:tabs>
          <w:tab w:val="left" w:pos="360" w:leader="none"/>
        </w:tabs>
        <w:rPr>
          <w:rFonts w:ascii="宋体" w:hAnsi="宋体" w:eastAsia="宋体"/>
        </w:rPr>
      </w:pPr>
      <w:r>
        <w:rPr>
          <w:rFonts w:ascii="宋体" w:hAnsi="宋体" w:eastAsia="宋体"/>
        </w:rPr>
        <w:t xml:space="preserve">日期：</w:t>
      </w:r>
      <w:bookmarkStart w:id="173" w:name="_Hlt26671380"/>
      <w:r/>
      <w:bookmarkStart w:id="174" w:name="_格式3__银行出具的资信证明"/>
      <w:r/>
      <w:bookmarkStart w:id="175" w:name="_Hlt26955070"/>
      <w:r>
        <w:rPr>
          <w:rFonts w:ascii="宋体" w:hAnsi="宋体" w:eastAsia="宋体"/>
          <w:u w:val="single"/>
        </w:rPr>
        <w:t xml:space="preserve">                       </w:t>
      </w:r>
      <w:r/>
    </w:p>
    <w:p>
      <w:pPr>
        <w:pStyle w:val="728"/>
        <w:jc w:val="both"/>
        <w:spacing w:beforeAutospacing="0" w:afterAutospacing="0"/>
        <w:rPr>
          <w:rFonts w:ascii="宋体" w:hAnsi="宋体" w:eastAsia="宋体"/>
        </w:rPr>
      </w:pPr>
      <w:r>
        <w:rPr>
          <w:rFonts w:ascii="宋体" w:hAnsi="宋体" w:eastAsia="宋体"/>
        </w:rPr>
        <w:t xml:space="preserve"> </w:t>
      </w:r>
      <w:r/>
    </w:p>
    <w:p>
      <w:pPr>
        <w:pStyle w:val="728"/>
        <w:ind w:firstLine="482"/>
        <w:jc w:val="center"/>
        <w:keepLines/>
        <w:keepNext/>
        <w:spacing w:beforeAutospacing="0" w:afterAutospacing="0" w:line="415" w:lineRule="auto"/>
        <w:rPr>
          <w:rFonts w:ascii="宋体" w:hAnsi="宋体" w:eastAsia="宋体"/>
        </w:rPr>
      </w:pPr>
      <w:r>
        <w:rPr>
          <w:rFonts w:hint="eastAsia" w:ascii="宋体" w:hAnsi="宋体" w:eastAsia="宋体" w:cs="宋体"/>
          <w:b/>
        </w:rPr>
        <w:br w:type="page" w:clear="all"/>
      </w:r>
      <w:r>
        <w:rPr>
          <w:rFonts w:hint="eastAsia" w:ascii="宋体" w:hAnsi="宋体" w:eastAsia="宋体" w:cs="黑体"/>
          <w:b/>
          <w:i/>
          <w:sz w:val="32"/>
          <w:szCs w:val="32"/>
          <w:u w:val="single"/>
        </w:rPr>
        <w:t xml:space="preserve">八、投标函</w:t>
      </w:r>
      <w:r/>
    </w:p>
    <w:p>
      <w:pPr>
        <w:pStyle w:val="728"/>
        <w:spacing w:beforeAutospacing="0" w:afterAutospacing="0" w:line="0" w:lineRule="atLeast"/>
        <w:rPr>
          <w:rFonts w:ascii="宋体" w:hAnsi="宋体" w:eastAsia="宋体"/>
        </w:rPr>
      </w:pPr>
      <w:r>
        <w:rPr>
          <w:rFonts w:hint="eastAsia" w:ascii="宋体" w:hAnsi="宋体" w:eastAsia="宋体" w:cs="宋体"/>
        </w:rPr>
        <w:t xml:space="preserve">致：</w:t>
      </w:r>
      <w:r>
        <w:rPr>
          <w:rFonts w:hint="eastAsia" w:ascii="宋体" w:hAnsi="宋体" w:eastAsia="宋体" w:cs="宋体"/>
        </w:rPr>
        <w:t xml:space="preserve">江苏大丰港经济开发区管理委员会</w:t>
      </w:r>
      <w:r/>
    </w:p>
    <w:p>
      <w:pPr>
        <w:pStyle w:val="728"/>
        <w:ind w:firstLine="480"/>
        <w:spacing w:beforeAutospacing="0" w:afterAutospacing="0" w:line="500" w:lineRule="exact"/>
        <w:rPr>
          <w:rFonts w:ascii="宋体" w:hAnsi="宋体" w:eastAsia="宋体"/>
        </w:rPr>
      </w:pPr>
      <w:r>
        <w:rPr>
          <w:rFonts w:hint="eastAsia" w:ascii="宋体" w:hAnsi="宋体" w:eastAsia="宋体" w:cs="宋体"/>
        </w:rPr>
        <w:t xml:space="preserve">根据贵方的JSZC-***</w:t>
      </w:r>
      <w:r>
        <w:rPr>
          <w:rFonts w:hint="eastAsia" w:ascii="宋体" w:hAnsi="宋体" w:eastAsia="宋体" w:cs="宋体"/>
          <w:sz w:val="21"/>
          <w:szCs w:val="36"/>
          <w:u w:val="single"/>
        </w:rPr>
        <w:t xml:space="preserve">            </w:t>
      </w:r>
      <w:r>
        <w:rPr>
          <w:rFonts w:hint="eastAsia" w:ascii="宋体" w:hAnsi="宋体" w:eastAsia="宋体" w:cs="宋体"/>
        </w:rPr>
        <w:t xml:space="preserve">号招标文件，正式授权下述签字人_________________(姓名)代表我方______________（投标人的名称），全权处理本次项目投标的有关事宜。</w:t>
      </w:r>
      <w:r/>
    </w:p>
    <w:p>
      <w:pPr>
        <w:pStyle w:val="728"/>
        <w:ind w:firstLine="480"/>
        <w:spacing w:beforeAutospacing="0" w:afterAutospacing="0" w:line="500" w:lineRule="exact"/>
        <w:rPr>
          <w:rFonts w:ascii="宋体" w:hAnsi="宋体" w:eastAsia="宋体"/>
        </w:rPr>
      </w:pPr>
      <w:r>
        <w:rPr>
          <w:rFonts w:hint="eastAsia" w:ascii="宋体" w:hAnsi="宋体" w:eastAsia="宋体" w:cs="宋体"/>
        </w:rPr>
        <w:t xml:space="preserve">据此函，兹宣布同意如下：</w:t>
      </w:r>
      <w:r/>
    </w:p>
    <w:p>
      <w:pPr>
        <w:pStyle w:val="728"/>
        <w:ind w:firstLine="480"/>
        <w:spacing w:beforeAutospacing="0" w:afterAutospacing="0" w:line="500" w:lineRule="exact"/>
        <w:rPr>
          <w:rFonts w:ascii="宋体" w:hAnsi="宋体" w:eastAsia="宋体"/>
        </w:rPr>
      </w:pPr>
      <w:r>
        <w:rPr>
          <w:rFonts w:hint="eastAsia" w:ascii="宋体" w:hAnsi="宋体" w:eastAsia="宋体" w:cs="宋体"/>
        </w:rPr>
        <w:t xml:space="preserve">1.按招标文件规定的各项要求，向买方提供所需服务（包含与服务相关的货物）。</w:t>
      </w:r>
      <w:r/>
    </w:p>
    <w:p>
      <w:pPr>
        <w:pStyle w:val="728"/>
        <w:ind w:firstLine="480"/>
        <w:spacing w:beforeAutospacing="0" w:afterAutospacing="0" w:line="500" w:lineRule="exact"/>
        <w:rPr>
          <w:rFonts w:ascii="宋体" w:hAnsi="宋体" w:eastAsia="宋体"/>
        </w:rPr>
      </w:pPr>
      <w:r>
        <w:rPr>
          <w:rFonts w:hint="eastAsia" w:ascii="宋体" w:hAnsi="宋体" w:eastAsia="宋体" w:cs="宋体"/>
        </w:rPr>
        <w:t xml:space="preserve">2.我们完全理解贵方不一定将合同授予最低报价的投标人。</w:t>
      </w:r>
      <w:r/>
    </w:p>
    <w:p>
      <w:pPr>
        <w:pStyle w:val="728"/>
        <w:ind w:firstLine="480"/>
        <w:spacing w:beforeAutospacing="0" w:afterAutospacing="0" w:line="500" w:lineRule="exact"/>
        <w:rPr>
          <w:rFonts w:ascii="宋体" w:hAnsi="宋体" w:eastAsia="宋体"/>
        </w:rPr>
      </w:pPr>
      <w:r>
        <w:rPr>
          <w:rFonts w:hint="eastAsia" w:ascii="宋体" w:hAnsi="宋体" w:eastAsia="宋体" w:cs="宋体"/>
        </w:rPr>
        <w:t xml:space="preserve">3.我们已详细审核全部招标文件及其有效补充文件，我们知道必须放弃提出含糊不清或误解问题的权利。</w:t>
      </w:r>
      <w:r/>
    </w:p>
    <w:p>
      <w:pPr>
        <w:pStyle w:val="728"/>
        <w:ind w:firstLine="480"/>
        <w:spacing w:beforeAutospacing="0" w:afterAutospacing="0" w:line="500" w:lineRule="exact"/>
        <w:rPr>
          <w:rFonts w:ascii="宋体" w:hAnsi="宋体" w:eastAsia="宋体"/>
        </w:rPr>
      </w:pPr>
      <w:r>
        <w:rPr>
          <w:rFonts w:hint="eastAsia" w:ascii="宋体" w:hAnsi="宋体" w:eastAsia="宋体" w:cs="宋体"/>
        </w:rPr>
        <w:t xml:space="preserve">4.我们同意从规定的开标日期起遵循本投标文件，并在规定的投标有效期期满之前均具有约束力。</w:t>
      </w:r>
      <w:r/>
    </w:p>
    <w:p>
      <w:pPr>
        <w:pStyle w:val="728"/>
        <w:ind w:firstLine="480"/>
        <w:spacing w:beforeAutospacing="0" w:afterAutospacing="0" w:line="500" w:lineRule="exact"/>
        <w:rPr>
          <w:rFonts w:ascii="宋体" w:hAnsi="宋体" w:eastAsia="宋体"/>
        </w:rPr>
      </w:pPr>
      <w:r>
        <w:rPr>
          <w:rFonts w:hint="eastAsia" w:ascii="宋体" w:hAnsi="宋体" w:eastAsia="宋体" w:cs="宋体"/>
        </w:rPr>
        <w:t xml:space="preserve">5.同意向贵方提供贵方可能另外要求的与投标有关的任何证据或资料，并保证我方已提供和将要提供的文件是真实的、准确的。</w:t>
      </w:r>
      <w:r/>
    </w:p>
    <w:p>
      <w:pPr>
        <w:pStyle w:val="728"/>
        <w:ind w:firstLine="480"/>
        <w:spacing w:beforeAutospacing="0" w:afterAutospacing="0" w:line="500" w:lineRule="exact"/>
        <w:rPr>
          <w:rFonts w:ascii="宋体" w:hAnsi="宋体" w:eastAsia="宋体"/>
        </w:rPr>
      </w:pPr>
      <w:r>
        <w:rPr>
          <w:rFonts w:hint="eastAsia" w:ascii="宋体" w:hAnsi="宋体" w:eastAsia="宋体" w:cs="宋体"/>
        </w:rPr>
        <w:t xml:space="preserve">6.一旦我方中标,我方将根据招标文件的规定，严格履行合同的责任和义务,并保证在招标文件规定的时间完成项目，交付买方验收、使用。</w:t>
      </w:r>
      <w:r/>
    </w:p>
    <w:p>
      <w:pPr>
        <w:pStyle w:val="728"/>
        <w:ind w:firstLine="480"/>
        <w:spacing w:beforeAutospacing="0" w:afterAutospacing="0" w:line="500" w:lineRule="exact"/>
        <w:rPr>
          <w:rFonts w:ascii="宋体" w:hAnsi="宋体" w:eastAsia="宋体"/>
        </w:rPr>
      </w:pPr>
      <w:r>
        <w:rPr>
          <w:rFonts w:hint="eastAsia" w:ascii="宋体" w:hAnsi="宋体" w:eastAsia="宋体" w:cs="宋体"/>
        </w:rPr>
        <w:t xml:space="preserve">7.与本投标有关的正式通讯地址为：</w:t>
      </w:r>
      <w:r/>
    </w:p>
    <w:p>
      <w:pPr>
        <w:pStyle w:val="728"/>
        <w:spacing w:beforeAutospacing="0" w:afterAutospacing="0" w:line="0" w:lineRule="atLeast"/>
        <w:rPr>
          <w:rFonts w:ascii="宋体" w:hAnsi="宋体" w:eastAsia="宋体" w:cs="宋体"/>
        </w:rPr>
      </w:pPr>
      <w:r>
        <w:rPr>
          <w:rFonts w:ascii="宋体" w:hAnsi="宋体" w:eastAsia="宋体" w:cs="宋体"/>
        </w:rPr>
      </w:r>
      <w:r/>
    </w:p>
    <w:p>
      <w:pPr>
        <w:pStyle w:val="728"/>
        <w:spacing w:beforeAutospacing="0" w:afterAutospacing="0" w:line="0" w:lineRule="atLeast"/>
        <w:rPr>
          <w:rFonts w:ascii="宋体" w:hAnsi="宋体" w:eastAsia="宋体" w:cs="宋体"/>
        </w:rPr>
      </w:pPr>
      <w:r>
        <w:rPr>
          <w:rFonts w:ascii="宋体" w:hAnsi="宋体" w:eastAsia="宋体" w:cs="宋体"/>
        </w:rPr>
      </w:r>
      <w:r/>
    </w:p>
    <w:p>
      <w:pPr>
        <w:pStyle w:val="728"/>
        <w:spacing w:beforeAutospacing="0" w:afterAutospacing="0" w:line="0" w:lineRule="atLeast"/>
        <w:rPr>
          <w:rFonts w:ascii="宋体" w:hAnsi="宋体" w:eastAsia="宋体" w:cs="宋体"/>
        </w:rPr>
      </w:pPr>
      <w:r>
        <w:rPr>
          <w:rFonts w:ascii="宋体" w:hAnsi="宋体" w:eastAsia="宋体" w:cs="宋体"/>
        </w:rPr>
      </w:r>
      <w:r/>
    </w:p>
    <w:p>
      <w:pPr>
        <w:pStyle w:val="728"/>
        <w:ind w:firstLine="241"/>
        <w:spacing w:beforeAutospacing="0" w:afterAutospacing="0" w:line="0" w:lineRule="atLeast"/>
        <w:rPr>
          <w:rFonts w:ascii="宋体" w:hAnsi="宋体" w:eastAsia="宋体" w:cs="宋体"/>
          <w:b/>
        </w:rPr>
      </w:pPr>
      <w:r>
        <w:rPr>
          <w:rFonts w:hint="eastAsia" w:ascii="宋体" w:hAnsi="宋体" w:eastAsia="宋体" w:cs="宋体"/>
          <w:b/>
        </w:rPr>
        <w:t xml:space="preserve">法定代表人或授权</w:t>
      </w:r>
      <w:r>
        <w:rPr>
          <w:rFonts w:hint="eastAsia" w:ascii="宋体" w:hAnsi="宋体" w:eastAsia="宋体" w:cs="宋体"/>
          <w:b/>
        </w:rPr>
        <w:t xml:space="preserve">代理</w:t>
      </w:r>
      <w:r>
        <w:rPr>
          <w:rFonts w:hint="eastAsia" w:ascii="宋体" w:hAnsi="宋体" w:eastAsia="宋体" w:cs="宋体"/>
          <w:b/>
        </w:rPr>
        <w:t xml:space="preserve">人</w:t>
      </w:r>
      <w:r>
        <w:rPr>
          <w:rFonts w:hint="eastAsia" w:ascii="宋体" w:hAnsi="宋体" w:eastAsia="宋体" w:cs="宋体"/>
          <w:b/>
        </w:rPr>
        <w:t xml:space="preserve">（签名或盖章）：</w:t>
      </w:r>
      <w:r/>
    </w:p>
    <w:p>
      <w:pPr>
        <w:pStyle w:val="728"/>
        <w:ind w:firstLine="241"/>
        <w:spacing w:beforeAutospacing="0" w:afterAutospacing="0" w:line="0" w:lineRule="atLeast"/>
        <w:rPr>
          <w:rFonts w:ascii="宋体" w:hAnsi="宋体" w:eastAsia="宋体" w:cs="宋体"/>
          <w:b/>
        </w:rPr>
      </w:pPr>
      <w:r>
        <w:rPr>
          <w:rFonts w:ascii="宋体" w:hAnsi="宋体" w:eastAsia="宋体" w:cs="宋体"/>
          <w:b/>
        </w:rPr>
      </w:r>
      <w:r/>
    </w:p>
    <w:p>
      <w:pPr>
        <w:pStyle w:val="728"/>
        <w:ind w:firstLine="241"/>
        <w:jc w:val="both"/>
        <w:spacing w:beforeAutospacing="0" w:afterAutospacing="0"/>
        <w:tabs>
          <w:tab w:val="left" w:pos="360" w:leader="none"/>
        </w:tabs>
        <w:rPr>
          <w:rFonts w:ascii="宋体" w:hAnsi="宋体" w:eastAsia="宋体"/>
          <w:b/>
        </w:rPr>
      </w:pPr>
      <w:r>
        <w:rPr>
          <w:rFonts w:ascii="宋体" w:hAnsi="宋体" w:eastAsia="宋体"/>
          <w:b/>
        </w:rPr>
        <w:t xml:space="preserve">授权单位名称：</w:t>
      </w:r>
      <w:r>
        <w:rPr>
          <w:rFonts w:ascii="宋体" w:hAnsi="宋体" w:eastAsia="宋体"/>
          <w:b/>
          <w:u w:val="single"/>
        </w:rPr>
        <w:t xml:space="preserve">（加盖CA电子公章）</w:t>
      </w:r>
      <w:r/>
    </w:p>
    <w:p>
      <w:pPr>
        <w:pStyle w:val="728"/>
        <w:spacing w:beforeAutospacing="0" w:afterAutospacing="0" w:line="0" w:lineRule="atLeast"/>
        <w:rPr>
          <w:rFonts w:ascii="宋体" w:hAnsi="宋体" w:eastAsia="宋体" w:cs="宋体"/>
        </w:rPr>
      </w:pPr>
      <w:r>
        <w:rPr>
          <w:rFonts w:ascii="宋体" w:hAnsi="宋体" w:eastAsia="宋体" w:cs="宋体"/>
        </w:rPr>
      </w:r>
      <w:r/>
    </w:p>
    <w:p>
      <w:pPr>
        <w:pStyle w:val="728"/>
        <w:ind w:firstLine="240"/>
        <w:spacing w:beforeAutospacing="0" w:afterAutospacing="0" w:line="0" w:lineRule="atLeast"/>
        <w:rPr>
          <w:rFonts w:ascii="宋体" w:hAnsi="宋体" w:eastAsia="宋体"/>
        </w:rPr>
      </w:pPr>
      <w:r>
        <w:rPr>
          <w:rFonts w:hint="eastAsia" w:ascii="宋体" w:hAnsi="宋体" w:eastAsia="宋体" w:cs="宋体"/>
        </w:rPr>
        <w:t xml:space="preserve">地          址：</w:t>
      </w:r>
      <w:r/>
    </w:p>
    <w:p>
      <w:pPr>
        <w:pStyle w:val="728"/>
        <w:ind w:firstLine="240"/>
        <w:spacing w:beforeAutospacing="0" w:afterAutospacing="0" w:line="0" w:lineRule="atLeast"/>
        <w:rPr>
          <w:rFonts w:ascii="宋体" w:hAnsi="宋体" w:eastAsia="宋体"/>
        </w:rPr>
      </w:pPr>
      <w:r>
        <w:rPr>
          <w:rFonts w:hint="eastAsia" w:ascii="宋体" w:hAnsi="宋体" w:eastAsia="宋体" w:cs="宋体"/>
        </w:rPr>
        <w:t xml:space="preserve">邮          编：</w:t>
      </w:r>
      <w:r/>
    </w:p>
    <w:p>
      <w:pPr>
        <w:pStyle w:val="728"/>
        <w:ind w:firstLine="240"/>
        <w:spacing w:beforeAutospacing="0" w:afterAutospacing="0" w:line="0" w:lineRule="atLeast"/>
        <w:rPr>
          <w:rFonts w:ascii="宋体" w:hAnsi="宋体" w:eastAsia="宋体"/>
        </w:rPr>
      </w:pPr>
      <w:r>
        <w:rPr>
          <w:rFonts w:hint="eastAsia" w:ascii="宋体" w:hAnsi="宋体" w:eastAsia="宋体" w:cs="宋体"/>
        </w:rPr>
        <w:t xml:space="preserve">电          话：</w:t>
      </w:r>
      <w:r/>
    </w:p>
    <w:p>
      <w:pPr>
        <w:pStyle w:val="728"/>
        <w:ind w:firstLine="240"/>
        <w:spacing w:beforeAutospacing="0" w:afterAutospacing="0" w:line="0" w:lineRule="atLeast"/>
        <w:rPr>
          <w:rFonts w:ascii="宋体" w:hAnsi="宋体" w:eastAsia="宋体"/>
        </w:rPr>
      </w:pPr>
      <w:r>
        <w:rPr>
          <w:rFonts w:hint="eastAsia" w:ascii="宋体" w:hAnsi="宋体" w:eastAsia="宋体" w:cs="宋体"/>
        </w:rPr>
        <w:t xml:space="preserve">传          真：</w:t>
      </w:r>
      <w:r/>
    </w:p>
    <w:p>
      <w:pPr>
        <w:pStyle w:val="728"/>
        <w:ind w:firstLine="240"/>
        <w:spacing w:beforeAutospacing="0" w:afterAutospacing="0" w:line="0" w:lineRule="atLeast"/>
        <w:rPr>
          <w:rFonts w:ascii="宋体" w:hAnsi="宋体" w:eastAsia="宋体"/>
        </w:rPr>
      </w:pPr>
      <w:r>
        <w:rPr>
          <w:rFonts w:hint="eastAsia" w:ascii="宋体" w:hAnsi="宋体" w:eastAsia="宋体" w:cs="宋体"/>
        </w:rPr>
        <w:t xml:space="preserve">投标人开户行：</w:t>
      </w:r>
      <w:r/>
    </w:p>
    <w:p>
      <w:pPr>
        <w:pStyle w:val="728"/>
        <w:ind w:firstLine="240"/>
        <w:spacing w:beforeAutospacing="0" w:afterAutospacing="0" w:line="0" w:lineRule="atLeast"/>
        <w:rPr>
          <w:rFonts w:ascii="宋体" w:hAnsi="宋体" w:eastAsia="宋体"/>
        </w:rPr>
      </w:pPr>
      <w:r>
        <w:rPr>
          <w:rFonts w:hint="eastAsia" w:ascii="宋体" w:hAnsi="宋体" w:eastAsia="宋体" w:cs="宋体"/>
        </w:rPr>
        <w:t xml:space="preserve">账          号： </w:t>
      </w:r>
      <w:r/>
    </w:p>
    <w:p>
      <w:pPr>
        <w:pStyle w:val="728"/>
        <w:ind w:firstLine="240"/>
        <w:spacing w:beforeAutospacing="0" w:afterAutospacing="0" w:line="0" w:lineRule="atLeast"/>
        <w:rPr>
          <w:rFonts w:ascii="宋体" w:hAnsi="宋体" w:eastAsia="宋体"/>
        </w:rPr>
      </w:pPr>
      <w:r>
        <w:rPr>
          <w:rFonts w:hint="eastAsia" w:ascii="宋体" w:hAnsi="宋体" w:eastAsia="宋体" w:cs="宋体"/>
        </w:rPr>
        <w:t xml:space="preserve">日         期：________年____月____日</w:t>
      </w:r>
      <w:r/>
    </w:p>
    <w:p>
      <w:pPr>
        <w:pStyle w:val="728"/>
        <w:jc w:val="center"/>
        <w:spacing w:beforeAutospacing="0" w:afterAutospacing="0" w:line="0" w:lineRule="atLeast"/>
        <w:rPr>
          <w:rFonts w:ascii="宋体" w:hAnsi="宋体" w:eastAsia="宋体"/>
        </w:rPr>
      </w:pPr>
      <w:r>
        <w:rPr>
          <w:rFonts w:ascii="宋体" w:hAnsi="宋体" w:eastAsia="宋体"/>
        </w:rPr>
        <w:t xml:space="preserve"> </w:t>
      </w:r>
      <w:r/>
    </w:p>
    <w:p>
      <w:pPr>
        <w:pStyle w:val="728"/>
        <w:jc w:val="center"/>
        <w:spacing w:beforeAutospacing="0" w:afterAutospacing="0" w:line="0" w:lineRule="atLeast"/>
        <w:rPr>
          <w:rFonts w:ascii="宋体" w:hAnsi="宋体" w:eastAsia="宋体"/>
        </w:rPr>
      </w:pPr>
      <w:r>
        <w:rPr>
          <w:rFonts w:ascii="宋体" w:hAnsi="宋体" w:eastAsia="宋体"/>
        </w:rPr>
        <w:t xml:space="preserve"> </w:t>
      </w:r>
      <w:r/>
    </w:p>
    <w:p>
      <w:pPr>
        <w:pStyle w:val="728"/>
        <w:jc w:val="center"/>
        <w:spacing w:beforeAutospacing="0" w:afterAutospacing="0" w:line="0" w:lineRule="atLeast"/>
        <w:rPr>
          <w:rFonts w:ascii="宋体" w:hAnsi="宋体" w:eastAsia="宋体"/>
        </w:rPr>
      </w:pPr>
      <w:r>
        <w:rPr>
          <w:rFonts w:ascii="宋体" w:hAnsi="宋体" w:eastAsia="宋体"/>
        </w:rPr>
        <w:t xml:space="preserve"> </w:t>
      </w:r>
      <w:r/>
    </w:p>
    <w:p>
      <w:pPr>
        <w:pStyle w:val="728"/>
        <w:jc w:val="center"/>
        <w:spacing w:beforeAutospacing="0" w:afterAutospacing="0" w:line="0" w:lineRule="atLeast"/>
        <w:rPr>
          <w:rFonts w:ascii="宋体" w:hAnsi="宋体" w:eastAsia="宋体" w:cs="黑体"/>
          <w:b/>
          <w:sz w:val="32"/>
          <w:szCs w:val="32"/>
        </w:rPr>
      </w:pPr>
      <w:r>
        <w:rPr>
          <w:rFonts w:ascii="宋体" w:hAnsi="宋体" w:eastAsia="宋体"/>
        </w:rPr>
        <w:t xml:space="preserve"> </w:t>
      </w:r>
      <w:r>
        <w:rPr>
          <w:rFonts w:hint="eastAsia" w:ascii="宋体" w:hAnsi="宋体" w:eastAsia="宋体" w:cs="黑体"/>
          <w:b/>
          <w:sz w:val="32"/>
          <w:szCs w:val="32"/>
        </w:rPr>
        <w:t xml:space="preserve">九、中小企业声明函（服务）（分包号：**）</w:t>
      </w:r>
      <w:r/>
    </w:p>
    <w:p>
      <w:pPr>
        <w:pStyle w:val="728"/>
        <w:jc w:val="center"/>
        <w:spacing w:beforeAutospacing="0" w:afterAutospacing="0" w:line="0" w:lineRule="atLeast"/>
        <w:rPr>
          <w:rFonts w:ascii="宋体" w:hAnsi="宋体" w:eastAsia="宋体" w:cs="宋体"/>
        </w:rPr>
      </w:pPr>
      <w:r>
        <w:rPr>
          <w:rFonts w:ascii="宋体" w:hAnsi="宋体" w:eastAsia="宋体" w:cs="宋体"/>
        </w:rPr>
      </w:r>
      <w:r/>
    </w:p>
    <w:p>
      <w:pPr>
        <w:ind w:firstLine="480"/>
        <w:spacing w:line="500" w:lineRule="exact"/>
        <w:rPr>
          <w:rFonts w:ascii="宋体" w:hAnsi="宋体" w:eastAsia="宋体" w:cs="Times New Roman"/>
          <w:sz w:val="24"/>
          <w:szCs w:val="21"/>
        </w:rPr>
      </w:pPr>
      <w:r>
        <w:rPr>
          <w:rFonts w:hint="eastAsia" w:ascii="宋体" w:hAnsi="宋体" w:eastAsia="宋体" w:cs="Times New Roman"/>
          <w:sz w:val="24"/>
          <w:szCs w:val="21"/>
        </w:rPr>
        <w:t xml:space="preserve">本公司（联合体）郑重声明，根据《政府采购促进中小企业发展管理办法》（财库﹝</w:t>
      </w:r>
      <w:r>
        <w:rPr>
          <w:rFonts w:ascii="宋体" w:hAnsi="宋体" w:eastAsia="宋体" w:cs="Times New Roman"/>
          <w:sz w:val="24"/>
          <w:szCs w:val="21"/>
        </w:rPr>
        <w:t xml:space="preserve">2020</w:t>
      </w:r>
      <w:r>
        <w:rPr>
          <w:rFonts w:hint="eastAsia" w:ascii="宋体" w:hAnsi="宋体" w:eastAsia="宋体" w:cs="Times New Roman"/>
          <w:sz w:val="24"/>
          <w:szCs w:val="21"/>
        </w:rPr>
        <w:t xml:space="preserve">﹞</w:t>
      </w:r>
      <w:r>
        <w:rPr>
          <w:rFonts w:ascii="宋体" w:hAnsi="宋体" w:eastAsia="宋体" w:cs="Times New Roman"/>
          <w:sz w:val="24"/>
          <w:szCs w:val="21"/>
        </w:rPr>
        <w:t xml:space="preserve">46 </w:t>
      </w:r>
      <w:r>
        <w:rPr>
          <w:rFonts w:hint="eastAsia" w:ascii="宋体" w:hAnsi="宋体" w:eastAsia="宋体" w:cs="Times New Roman"/>
          <w:sz w:val="24"/>
          <w:szCs w:val="21"/>
        </w:rPr>
        <w:t xml:space="preserve">号）的规定，本公司（联合体）参加盐城市大丰区公共资源交易中心组织的</w:t>
      </w:r>
      <w:r>
        <w:rPr>
          <w:rFonts w:hint="eastAsia" w:ascii="宋体" w:hAnsi="宋体" w:eastAsia="宋体" w:cs="Times New Roman"/>
          <w:i/>
          <w:iCs/>
          <w:sz w:val="24"/>
          <w:szCs w:val="21"/>
          <w:u w:val="single"/>
        </w:rPr>
        <w:t xml:space="preserve">（单位名称）</w:t>
      </w:r>
      <w:r>
        <w:rPr>
          <w:rFonts w:hint="eastAsia" w:ascii="宋体" w:hAnsi="宋体" w:eastAsia="宋体" w:cs="Times New Roman"/>
          <w:sz w:val="24"/>
          <w:szCs w:val="20"/>
        </w:rPr>
        <w:t xml:space="preserve">，</w:t>
      </w:r>
      <w:r>
        <w:rPr>
          <w:rFonts w:hint="eastAsia" w:ascii="宋体" w:hAnsi="宋体" w:eastAsia="宋体" w:cs="Times New Roman"/>
          <w:sz w:val="24"/>
          <w:szCs w:val="21"/>
        </w:rPr>
        <w:t xml:space="preserve">采购编号为的</w:t>
      </w:r>
      <w:r>
        <w:rPr>
          <w:rFonts w:hint="eastAsia" w:ascii="宋体" w:hAnsi="宋体" w:eastAsia="宋体" w:cs="Times New Roman"/>
          <w:i/>
          <w:iCs/>
          <w:sz w:val="24"/>
          <w:szCs w:val="21"/>
          <w:u w:val="single"/>
        </w:rPr>
        <w:t xml:space="preserve">（项目名称）</w:t>
      </w:r>
      <w:r>
        <w:rPr>
          <w:rFonts w:hint="eastAsia" w:ascii="宋体" w:hAnsi="宋体" w:eastAsia="宋体" w:cs="Times New Roman"/>
          <w:sz w:val="24"/>
          <w:szCs w:val="21"/>
        </w:rPr>
        <w:t xml:space="preserve">的采购活动，服务全部由符合政策要求的中小企业承接。相关企业（含联合体中的中小企业、签订分包意向协议的中小企业）的具体情况如下：</w:t>
      </w:r>
      <w:r/>
    </w:p>
    <w:p>
      <w:pPr>
        <w:ind w:firstLine="480"/>
        <w:spacing w:line="500" w:lineRule="exact"/>
        <w:rPr>
          <w:rFonts w:ascii="宋体" w:hAnsi="宋体" w:eastAsia="宋体" w:cs="Times New Roman"/>
          <w:sz w:val="24"/>
          <w:szCs w:val="21"/>
        </w:rPr>
      </w:pPr>
      <w:r>
        <w:rPr>
          <w:rFonts w:hint="eastAsia" w:ascii="宋体" w:hAnsi="宋体" w:eastAsia="宋体" w:cs="Times New Roman"/>
          <w:iCs/>
          <w:sz w:val="24"/>
          <w:szCs w:val="21"/>
        </w:rPr>
        <w:t xml:space="preserve">1、</w:t>
      </w:r>
      <w:r>
        <w:rPr>
          <w:rFonts w:hint="eastAsia" w:ascii="宋体" w:hAnsi="宋体" w:eastAsia="宋体" w:cs="Times New Roman"/>
          <w:i/>
          <w:iCs/>
          <w:sz w:val="24"/>
          <w:szCs w:val="21"/>
          <w:u w:val="single"/>
        </w:rPr>
        <w:t xml:space="preserve">（标的名称）</w:t>
      </w:r>
      <w:r>
        <w:rPr>
          <w:rFonts w:hint="eastAsia" w:ascii="宋体" w:hAnsi="宋体" w:eastAsia="宋体" w:cs="Times New Roman"/>
          <w:sz w:val="24"/>
          <w:szCs w:val="21"/>
        </w:rPr>
        <w:t xml:space="preserve">，属于</w:t>
      </w:r>
      <w:r>
        <w:rPr>
          <w:rFonts w:hint="eastAsia" w:ascii="宋体" w:hAnsi="宋体" w:eastAsia="宋体" w:cs="Times New Roman"/>
          <w:sz w:val="24"/>
          <w:szCs w:val="21"/>
          <w:u w:val="single"/>
        </w:rPr>
        <w:t xml:space="preserve"> 其他未列明行业 </w:t>
      </w:r>
      <w:r>
        <w:rPr>
          <w:rFonts w:hint="eastAsia" w:ascii="宋体" w:hAnsi="宋体" w:eastAsia="宋体" w:cs="Times New Roman"/>
          <w:sz w:val="24"/>
          <w:szCs w:val="21"/>
        </w:rPr>
        <w:t xml:space="preserve">；承建（承接）企业为</w:t>
      </w:r>
      <w:r>
        <w:rPr>
          <w:rFonts w:hint="eastAsia" w:ascii="宋体" w:hAnsi="宋体" w:eastAsia="宋体" w:cs="Times New Roman"/>
          <w:i/>
          <w:iCs/>
          <w:sz w:val="24"/>
          <w:szCs w:val="21"/>
          <w:u w:val="single"/>
        </w:rPr>
        <w:t xml:space="preserve">（企业名称）</w:t>
      </w:r>
      <w:r>
        <w:rPr>
          <w:rFonts w:hint="eastAsia" w:ascii="宋体" w:hAnsi="宋体" w:eastAsia="宋体" w:cs="Times New Roman"/>
          <w:sz w:val="24"/>
          <w:szCs w:val="21"/>
        </w:rPr>
        <w:t xml:space="preserve">，从业人员人，营业收入为万元，资产总额为万元，属于（</w:t>
      </w:r>
      <w:r>
        <w:rPr>
          <w:rFonts w:hint="eastAsia" w:ascii="宋体" w:hAnsi="宋体" w:eastAsia="宋体" w:cs="Times New Roman"/>
          <w:i/>
          <w:iCs/>
          <w:sz w:val="24"/>
          <w:szCs w:val="21"/>
          <w:u w:val="single"/>
        </w:rPr>
        <w:t xml:space="preserve">中型企业、小型企业、微型企业</w:t>
      </w:r>
      <w:r>
        <w:rPr>
          <w:rFonts w:hint="eastAsia" w:ascii="宋体" w:hAnsi="宋体" w:eastAsia="宋体" w:cs="Times New Roman"/>
          <w:sz w:val="24"/>
          <w:szCs w:val="21"/>
        </w:rPr>
        <w:t xml:space="preserve">）；</w:t>
      </w:r>
      <w:r/>
    </w:p>
    <w:p>
      <w:pPr>
        <w:ind w:firstLine="480"/>
        <w:spacing w:line="500" w:lineRule="exact"/>
        <w:rPr>
          <w:rFonts w:ascii="宋体" w:hAnsi="宋体" w:eastAsia="宋体" w:cs="Times New Roman"/>
          <w:sz w:val="24"/>
          <w:szCs w:val="21"/>
        </w:rPr>
      </w:pPr>
      <w:r>
        <w:rPr>
          <w:rFonts w:hint="eastAsia" w:ascii="宋体" w:hAnsi="宋体" w:eastAsia="宋体" w:cs="Times New Roman"/>
          <w:iCs/>
          <w:sz w:val="24"/>
          <w:szCs w:val="21"/>
        </w:rPr>
        <w:t xml:space="preserve">2、</w:t>
      </w:r>
      <w:r>
        <w:rPr>
          <w:rFonts w:hint="eastAsia" w:ascii="宋体" w:hAnsi="宋体" w:eastAsia="宋体" w:cs="Times New Roman"/>
          <w:i/>
          <w:iCs/>
          <w:sz w:val="24"/>
          <w:szCs w:val="21"/>
          <w:u w:val="single"/>
        </w:rPr>
        <w:t xml:space="preserve">（标的名称）</w:t>
      </w:r>
      <w:r>
        <w:rPr>
          <w:rFonts w:hint="eastAsia" w:ascii="宋体" w:hAnsi="宋体" w:eastAsia="宋体" w:cs="Times New Roman"/>
          <w:sz w:val="24"/>
          <w:szCs w:val="21"/>
        </w:rPr>
        <w:t xml:space="preserve">，属于</w:t>
      </w:r>
      <w:r>
        <w:rPr>
          <w:rFonts w:hint="eastAsia" w:ascii="宋体" w:hAnsi="宋体" w:eastAsia="宋体" w:cs="Times New Roman"/>
          <w:sz w:val="24"/>
          <w:szCs w:val="21"/>
          <w:u w:val="single"/>
        </w:rPr>
        <w:t xml:space="preserve"> 其他未列明行业 </w:t>
      </w:r>
      <w:r>
        <w:rPr>
          <w:rFonts w:hint="eastAsia" w:ascii="宋体" w:hAnsi="宋体" w:eastAsia="宋体" w:cs="Times New Roman"/>
          <w:sz w:val="24"/>
          <w:szCs w:val="21"/>
        </w:rPr>
        <w:t xml:space="preserve">；承建（承接）企业为</w:t>
      </w:r>
      <w:r>
        <w:rPr>
          <w:rFonts w:hint="eastAsia" w:ascii="宋体" w:hAnsi="宋体" w:eastAsia="宋体" w:cs="Times New Roman"/>
          <w:i/>
          <w:iCs/>
          <w:sz w:val="24"/>
          <w:szCs w:val="21"/>
          <w:u w:val="single"/>
        </w:rPr>
        <w:t xml:space="preserve">（企业名称）</w:t>
      </w:r>
      <w:r>
        <w:rPr>
          <w:rFonts w:hint="eastAsia" w:ascii="宋体" w:hAnsi="宋体" w:eastAsia="宋体" w:cs="Times New Roman"/>
          <w:sz w:val="24"/>
          <w:szCs w:val="21"/>
        </w:rPr>
        <w:t xml:space="preserve">，从业人员人，营业收入为万元，资产总额为万元，属于</w:t>
      </w:r>
      <w:r>
        <w:rPr>
          <w:rFonts w:hint="eastAsia" w:ascii="宋体" w:hAnsi="宋体" w:eastAsia="宋体" w:cs="Times New Roman"/>
          <w:i/>
          <w:iCs/>
          <w:sz w:val="24"/>
          <w:szCs w:val="21"/>
          <w:u w:val="single"/>
        </w:rPr>
        <w:t xml:space="preserve">（中型企业、小型企业、微型企业）</w:t>
      </w:r>
      <w:r>
        <w:rPr>
          <w:rFonts w:hint="eastAsia" w:ascii="宋体" w:hAnsi="宋体" w:eastAsia="宋体" w:cs="Times New Roman"/>
          <w:sz w:val="24"/>
          <w:szCs w:val="21"/>
        </w:rPr>
        <w:t xml:space="preserve">；</w:t>
      </w:r>
      <w:r/>
    </w:p>
    <w:p>
      <w:pPr>
        <w:ind w:firstLine="480"/>
        <w:spacing w:line="500" w:lineRule="exact"/>
        <w:rPr>
          <w:rFonts w:ascii="宋体" w:hAnsi="宋体" w:eastAsia="宋体" w:cs="Times New Roman"/>
          <w:sz w:val="24"/>
          <w:szCs w:val="21"/>
        </w:rPr>
      </w:pPr>
      <w:r>
        <w:rPr>
          <w:rFonts w:hint="eastAsia" w:ascii="宋体" w:hAnsi="宋体" w:eastAsia="宋体" w:cs="Times New Roman"/>
          <w:sz w:val="24"/>
          <w:szCs w:val="21"/>
        </w:rPr>
        <w:t xml:space="preserve">……</w:t>
      </w:r>
      <w:r/>
    </w:p>
    <w:p>
      <w:pPr>
        <w:ind w:firstLine="480"/>
        <w:spacing w:line="500" w:lineRule="exact"/>
        <w:rPr>
          <w:rFonts w:ascii="宋体" w:hAnsi="宋体" w:eastAsia="宋体" w:cs="Times New Roman"/>
          <w:sz w:val="24"/>
          <w:szCs w:val="21"/>
        </w:rPr>
      </w:pPr>
      <w:r>
        <w:rPr>
          <w:rFonts w:hint="eastAsia" w:ascii="宋体" w:hAnsi="宋体" w:eastAsia="宋体" w:cs="Times New Roman"/>
          <w:sz w:val="24"/>
          <w:szCs w:val="21"/>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eastAsia="宋体" w:cs="Times New Roman"/>
          <w:sz w:val="24"/>
          <w:szCs w:val="21"/>
        </w:rPr>
      </w:pPr>
      <w:r>
        <w:rPr>
          <w:rFonts w:hint="eastAsia" w:ascii="宋体" w:hAnsi="宋体" w:eastAsia="宋体" w:cs="Times New Roman"/>
          <w:sz w:val="24"/>
          <w:szCs w:val="21"/>
        </w:rPr>
        <w:t xml:space="preserve">本企业对上述声明内容的真实性负责。如有虚假，将依法承担相应责任。</w:t>
      </w:r>
      <w:r/>
    </w:p>
    <w:p>
      <w:pPr>
        <w:ind w:right="720"/>
        <w:spacing w:before="100" w:beforeAutospacing="1" w:after="100" w:afterAutospacing="1" w:line="0" w:lineRule="atLeast"/>
        <w:widowControl/>
        <w:rPr>
          <w:rFonts w:ascii="宋体" w:hAnsi="宋体" w:eastAsia="宋体" w:cs="宋体"/>
          <w:sz w:val="24"/>
        </w:rPr>
      </w:pPr>
      <w:r>
        <w:rPr>
          <w:rFonts w:ascii="宋体" w:hAnsi="宋体" w:eastAsia="宋体" w:cs="宋体"/>
          <w:sz w:val="24"/>
        </w:rPr>
        <w:t xml:space="preserve"> </w:t>
      </w:r>
      <w:r/>
    </w:p>
    <w:p>
      <w:pPr>
        <w:ind w:right="180" w:firstLine="360"/>
        <w:jc w:val="right"/>
        <w:spacing w:before="100" w:beforeAutospacing="1" w:after="100" w:afterAutospacing="1" w:line="0" w:lineRule="atLeast"/>
        <w:widowControl/>
        <w:rPr>
          <w:rFonts w:ascii="宋体" w:hAnsi="宋体" w:eastAsia="宋体" w:cs="宋体"/>
          <w:sz w:val="24"/>
        </w:rPr>
      </w:pPr>
      <w:r>
        <w:rPr>
          <w:rFonts w:hint="eastAsia" w:ascii="宋体" w:hAnsi="宋体" w:eastAsia="宋体" w:cs="宋体"/>
          <w:sz w:val="24"/>
        </w:rPr>
        <w:t xml:space="preserve">企业名称（加盖CA电子公章）：</w:t>
      </w:r>
      <w:r/>
    </w:p>
    <w:p>
      <w:pPr>
        <w:ind w:right="480" w:firstLine="5400"/>
        <w:spacing w:before="100" w:beforeAutospacing="1" w:after="100" w:afterAutospacing="1" w:line="0" w:lineRule="atLeast"/>
        <w:widowControl/>
        <w:rPr>
          <w:rFonts w:ascii="宋体" w:hAnsi="宋体" w:eastAsia="宋体" w:cs="宋体"/>
          <w:sz w:val="24"/>
        </w:rPr>
      </w:pPr>
      <w:r>
        <w:rPr>
          <w:rFonts w:hint="eastAsia" w:ascii="宋体" w:hAnsi="宋体" w:eastAsia="宋体" w:cs="宋体"/>
          <w:sz w:val="24"/>
        </w:rPr>
        <w:t xml:space="preserve">日  期：</w:t>
      </w:r>
      <w:r/>
    </w:p>
    <w:p>
      <w:pPr>
        <w:ind w:firstLine="240"/>
        <w:spacing w:before="100" w:beforeAutospacing="1" w:after="100" w:afterAutospacing="1" w:line="0" w:lineRule="atLeast"/>
        <w:widowControl/>
        <w:rPr>
          <w:rFonts w:ascii="宋体" w:hAnsi="宋体" w:eastAsia="宋体" w:cs="宋体"/>
          <w:sz w:val="24"/>
        </w:rPr>
      </w:pPr>
      <w:r>
        <w:rPr>
          <w:rFonts w:ascii="宋体" w:hAnsi="宋体" w:eastAsia="宋体" w:cs="宋体"/>
          <w:sz w:val="24"/>
        </w:rPr>
        <w:t xml:space="preserve"> </w:t>
      </w:r>
      <w:r/>
    </w:p>
    <w:p>
      <w:pPr>
        <w:ind w:firstLine="480"/>
        <w:spacing w:before="100" w:beforeAutospacing="1" w:after="100" w:afterAutospacing="1" w:line="480" w:lineRule="exact"/>
        <w:widowControl/>
        <w:rPr>
          <w:rFonts w:ascii="宋体" w:hAnsi="宋体" w:eastAsia="宋体" w:cs="宋体"/>
          <w:sz w:val="24"/>
        </w:rPr>
      </w:pPr>
      <w:r>
        <w:rPr>
          <w:rFonts w:hint="eastAsia" w:ascii="宋体" w:hAnsi="宋体" w:eastAsia="宋体" w:cs="宋体"/>
          <w:sz w:val="24"/>
        </w:rPr>
        <w:t xml:space="preserve">备注1：从业人员、营业收入、资产总额填报上一年度数据，无上一年度数据的新成立企业可不填报。</w:t>
      </w:r>
      <w:r/>
    </w:p>
    <w:p>
      <w:pPr>
        <w:ind w:firstLine="480"/>
        <w:spacing w:before="100" w:beforeAutospacing="1" w:after="100" w:afterAutospacing="1" w:line="480" w:lineRule="exact"/>
        <w:widowControl/>
        <w:rPr>
          <w:rFonts w:ascii="宋体" w:hAnsi="宋体" w:eastAsia="宋体" w:cs="宋体"/>
          <w:sz w:val="24"/>
        </w:rPr>
      </w:pPr>
      <w:r>
        <w:rPr>
          <w:rFonts w:hint="eastAsia" w:ascii="宋体" w:hAnsi="宋体" w:eastAsia="宋体" w:cs="宋体"/>
          <w:sz w:val="24"/>
        </w:rPr>
        <w:t xml:space="preserve">备注2：供应商如不提供此声明函，价格将不做相应扣除（如项目全面面向中小企业，则资格审查不通过）。</w:t>
      </w:r>
      <w:r/>
    </w:p>
    <w:p>
      <w:pPr>
        <w:pStyle w:val="728"/>
        <w:ind w:firstLine="643"/>
        <w:jc w:val="center"/>
        <w:spacing w:beforeAutospacing="0" w:afterAutospacing="0" w:line="0" w:lineRule="atLeast"/>
        <w:rPr>
          <w:rFonts w:ascii="宋体" w:hAnsi="宋体" w:eastAsia="宋体"/>
        </w:rPr>
      </w:pPr>
      <w:r>
        <w:rPr>
          <w:rFonts w:ascii="宋体" w:hAnsi="宋体" w:eastAsia="宋体"/>
        </w:rPr>
      </w:r>
      <w:r/>
    </w:p>
    <w:p>
      <w:pPr>
        <w:pStyle w:val="728"/>
        <w:ind w:firstLine="643"/>
        <w:jc w:val="center"/>
        <w:spacing w:beforeAutospacing="0" w:afterAutospacing="0" w:line="0" w:lineRule="atLeast"/>
        <w:rPr>
          <w:rFonts w:ascii="宋体" w:hAnsi="宋体" w:eastAsia="宋体" w:cs="黑体"/>
          <w:b/>
          <w:sz w:val="32"/>
          <w:szCs w:val="32"/>
        </w:rPr>
      </w:pPr>
      <w:r>
        <w:rPr>
          <w:rFonts w:ascii="宋体" w:hAnsi="宋体" w:eastAsia="宋体" w:cs="黑体"/>
          <w:b/>
          <w:sz w:val="32"/>
          <w:szCs w:val="32"/>
        </w:rPr>
      </w:r>
      <w:r/>
    </w:p>
    <w:p>
      <w:pPr>
        <w:pStyle w:val="728"/>
        <w:ind w:firstLine="643"/>
        <w:jc w:val="center"/>
        <w:spacing w:beforeAutospacing="0" w:afterAutospacing="0" w:line="0" w:lineRule="atLeast"/>
        <w:rPr>
          <w:rFonts w:ascii="宋体" w:hAnsi="宋体" w:eastAsia="宋体" w:cs="黑体"/>
          <w:b/>
          <w:sz w:val="32"/>
          <w:szCs w:val="32"/>
        </w:rPr>
      </w:pPr>
      <w:r>
        <w:rPr>
          <w:rFonts w:ascii="宋体" w:hAnsi="宋体" w:eastAsia="宋体" w:cs="黑体"/>
          <w:b/>
          <w:sz w:val="32"/>
          <w:szCs w:val="32"/>
        </w:rPr>
      </w:r>
      <w:r/>
    </w:p>
    <w:p>
      <w:pPr>
        <w:pStyle w:val="728"/>
        <w:ind w:firstLine="643"/>
        <w:jc w:val="center"/>
        <w:spacing w:beforeAutospacing="0" w:afterAutospacing="0" w:line="0" w:lineRule="atLeast"/>
        <w:rPr>
          <w:rFonts w:ascii="宋体" w:hAnsi="宋体" w:eastAsia="宋体"/>
        </w:rPr>
      </w:pPr>
      <w:r>
        <w:rPr>
          <w:rFonts w:hint="eastAsia" w:ascii="宋体" w:hAnsi="宋体" w:eastAsia="宋体" w:cs="黑体"/>
          <w:b/>
          <w:sz w:val="32"/>
          <w:szCs w:val="32"/>
        </w:rPr>
        <w:t xml:space="preserve"> 十、残疾人福利性单位声明函（分包号：**）</w:t>
      </w:r>
      <w:r/>
    </w:p>
    <w:p>
      <w:pPr>
        <w:ind w:firstLine="480"/>
        <w:spacing w:line="520" w:lineRule="exact"/>
        <w:rPr>
          <w:rFonts w:ascii="Calibri" w:hAnsi="Calibri" w:eastAsia="宋体" w:cs="Times New Roman"/>
          <w:sz w:val="24"/>
        </w:rPr>
      </w:pPr>
      <w:r>
        <w:rPr>
          <w:rFonts w:hint="eastAsia" w:ascii="宋体" w:hAnsi="宋体" w:eastAsia="宋体" w:cs="宋体"/>
          <w:sz w:val="24"/>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eastAsia="宋体" w:cs="宋体"/>
          <w:sz w:val="24"/>
          <w:u w:val="single"/>
        </w:rPr>
        <w:t xml:space="preserve">       </w:t>
      </w:r>
      <w:r>
        <w:rPr>
          <w:rFonts w:hint="eastAsia" w:ascii="宋体" w:hAnsi="宋体" w:eastAsia="宋体" w:cs="宋体"/>
          <w:sz w:val="24"/>
        </w:rPr>
        <w:t xml:space="preserve">项目（分包号：**）采购活动由本单位提供服务。</w:t>
      </w:r>
      <w:r/>
    </w:p>
    <w:p>
      <w:pPr>
        <w:pStyle w:val="728"/>
        <w:ind w:firstLine="560"/>
        <w:jc w:val="both"/>
        <w:spacing w:beforeAutospacing="0" w:afterAutospacing="0" w:line="520" w:lineRule="exact"/>
        <w:rPr>
          <w:rFonts w:ascii="宋体" w:hAnsi="宋体" w:eastAsia="宋体"/>
          <w:sz w:val="28"/>
          <w:szCs w:val="28"/>
        </w:rPr>
      </w:pPr>
      <w:r>
        <w:rPr>
          <w:rFonts w:hint="eastAsia" w:ascii="宋体" w:hAnsi="宋体" w:eastAsia="宋体" w:cs="宋体"/>
          <w:sz w:val="28"/>
          <w:szCs w:val="28"/>
        </w:rPr>
        <w:t xml:space="preserve">本单位对上述声明的真实性负责。如有虚假，将依法承担相应责任。</w:t>
      </w:r>
      <w:r>
        <w:rPr>
          <w:rFonts w:ascii="宋体" w:hAnsi="宋体" w:eastAsia="宋体"/>
          <w:sz w:val="28"/>
          <w:szCs w:val="28"/>
        </w:rPr>
        <w:t xml:space="preserve"> </w:t>
      </w:r>
      <w:r/>
    </w:p>
    <w:p>
      <w:pPr>
        <w:pStyle w:val="728"/>
        <w:jc w:val="both"/>
        <w:spacing w:beforeAutospacing="0" w:afterAutospacing="0" w:line="520" w:lineRule="exact"/>
        <w:rPr>
          <w:rFonts w:ascii="宋体" w:hAnsi="宋体" w:eastAsia="宋体"/>
        </w:rPr>
      </w:pPr>
      <w:r>
        <w:rPr>
          <w:rFonts w:hint="eastAsia" w:ascii="宋体" w:hAnsi="宋体" w:eastAsia="宋体" w:cs="宋体"/>
        </w:rPr>
        <w:t xml:space="preserve">备注：1、供应商如不提供此声明函，价格将不做相应扣除（如项目全面面向中小企业，则资格审查不通过）。2、中标供应商为残疾人福利单位的，此声明函将随中标结果同时公告，接受社会监督</w:t>
      </w:r>
      <w:r/>
    </w:p>
    <w:p>
      <w:pPr>
        <w:pStyle w:val="728"/>
        <w:jc w:val="both"/>
        <w:spacing w:beforeAutospacing="0" w:afterAutospacing="0" w:line="0" w:lineRule="atLeast"/>
        <w:rPr>
          <w:rFonts w:ascii="宋体" w:hAnsi="宋体" w:eastAsia="宋体"/>
        </w:rPr>
      </w:pPr>
      <w:r>
        <w:rPr>
          <w:rFonts w:ascii="宋体" w:hAnsi="宋体" w:eastAsia="宋体"/>
        </w:rPr>
        <w:t xml:space="preserve"> </w:t>
      </w:r>
      <w:r/>
    </w:p>
    <w:p>
      <w:pPr>
        <w:pStyle w:val="728"/>
        <w:ind w:firstLine="600"/>
        <w:jc w:val="center"/>
        <w:spacing w:beforeAutospacing="0" w:afterAutospacing="0" w:line="0" w:lineRule="atLeast"/>
        <w:tabs>
          <w:tab w:val="left" w:pos="4864" w:leader="none"/>
        </w:tabs>
        <w:rPr>
          <w:rFonts w:ascii="宋体" w:hAnsi="宋体" w:eastAsia="宋体" w:cs="宋体"/>
        </w:rPr>
      </w:pPr>
      <w:r>
        <w:rPr>
          <w:rFonts w:ascii="宋体" w:hAnsi="宋体" w:eastAsia="宋体" w:cs="仿宋_GB2312"/>
          <w:sz w:val="30"/>
          <w:szCs w:val="30"/>
        </w:rPr>
        <w:t xml:space="preserve">             </w:t>
      </w:r>
      <w:r>
        <w:rPr>
          <w:rFonts w:hint="eastAsia" w:ascii="宋体" w:hAnsi="宋体" w:eastAsia="宋体" w:cs="宋体"/>
        </w:rPr>
        <w:t xml:space="preserve">          </w:t>
      </w:r>
      <w:r/>
    </w:p>
    <w:p>
      <w:pPr>
        <w:pStyle w:val="728"/>
        <w:jc w:val="center"/>
        <w:spacing w:beforeAutospacing="0" w:afterAutospacing="0" w:line="0" w:lineRule="atLeast"/>
        <w:tabs>
          <w:tab w:val="left" w:pos="4864" w:leader="none"/>
        </w:tabs>
        <w:rPr>
          <w:rFonts w:ascii="宋体" w:hAnsi="宋体" w:eastAsia="宋体" w:cs="宋体"/>
        </w:rPr>
      </w:pPr>
      <w:r>
        <w:rPr>
          <w:rFonts w:ascii="宋体" w:hAnsi="宋体" w:eastAsia="宋体" w:cs="宋体"/>
        </w:rPr>
      </w:r>
      <w:r/>
    </w:p>
    <w:p>
      <w:pPr>
        <w:pStyle w:val="728"/>
        <w:jc w:val="center"/>
        <w:spacing w:beforeAutospacing="0" w:afterAutospacing="0" w:line="0" w:lineRule="atLeast"/>
        <w:tabs>
          <w:tab w:val="left" w:pos="4864" w:leader="none"/>
        </w:tabs>
        <w:rPr>
          <w:rFonts w:ascii="宋体" w:hAnsi="宋体" w:eastAsia="宋体"/>
        </w:rPr>
      </w:pPr>
      <w:r>
        <w:rPr>
          <w:rFonts w:hint="eastAsia" w:ascii="宋体" w:hAnsi="宋体" w:eastAsia="宋体" w:cs="宋体"/>
        </w:rPr>
        <w:t xml:space="preserve">供应商全称（加盖CA电子公章）：</w:t>
      </w:r>
      <w:r/>
    </w:p>
    <w:p>
      <w:pPr>
        <w:pStyle w:val="728"/>
        <w:jc w:val="center"/>
        <w:spacing w:beforeAutospacing="0" w:afterAutospacing="0" w:line="0" w:lineRule="atLeast"/>
        <w:tabs>
          <w:tab w:val="left" w:pos="4864" w:leader="none"/>
        </w:tabs>
        <w:rPr>
          <w:rFonts w:ascii="宋体" w:hAnsi="宋体" w:eastAsia="宋体"/>
        </w:rPr>
      </w:pPr>
      <w:r>
        <w:rPr>
          <w:rFonts w:hint="eastAsia" w:ascii="宋体" w:hAnsi="宋体" w:eastAsia="宋体" w:cs="宋体"/>
        </w:rPr>
        <w:t xml:space="preserve">   日  期：</w:t>
      </w:r>
      <w:r/>
    </w:p>
    <w:p>
      <w:pPr>
        <w:pStyle w:val="728"/>
        <w:jc w:val="center"/>
        <w:spacing w:beforeAutospacing="0" w:afterAutospacing="0" w:line="0" w:lineRule="atLeast"/>
        <w:rPr>
          <w:rFonts w:ascii="宋体" w:hAnsi="宋体" w:eastAsia="宋体"/>
        </w:rPr>
      </w:pPr>
      <w:r>
        <w:rPr>
          <w:rFonts w:ascii="宋体" w:hAnsi="宋体" w:eastAsia="宋体"/>
        </w:rPr>
        <w:t xml:space="preserve"> </w:t>
      </w:r>
      <w:r/>
    </w:p>
    <w:p>
      <w:pPr>
        <w:pStyle w:val="728"/>
        <w:jc w:val="center"/>
        <w:spacing w:beforeAutospacing="0" w:afterAutospacing="0" w:line="0" w:lineRule="atLeast"/>
        <w:rPr>
          <w:rFonts w:ascii="宋体" w:hAnsi="宋体" w:eastAsia="宋体"/>
        </w:rPr>
      </w:pPr>
      <w:r>
        <w:rPr>
          <w:rFonts w:ascii="宋体" w:hAnsi="宋体" w:eastAsia="宋体"/>
        </w:rPr>
        <w:t xml:space="preserve"> </w:t>
      </w:r>
      <w:r/>
    </w:p>
    <w:p>
      <w:pPr>
        <w:pStyle w:val="728"/>
        <w:jc w:val="center"/>
        <w:spacing w:beforeAutospacing="0" w:afterAutospacing="0" w:line="0" w:lineRule="atLeast"/>
        <w:rPr>
          <w:rFonts w:ascii="宋体" w:hAnsi="宋体" w:eastAsia="宋体"/>
        </w:rPr>
      </w:pPr>
      <w:r>
        <w:rPr>
          <w:rFonts w:ascii="宋体" w:hAnsi="宋体" w:eastAsia="宋体"/>
        </w:rPr>
        <w:t xml:space="preserve"> </w:t>
      </w:r>
      <w:r/>
    </w:p>
    <w:p>
      <w:pPr>
        <w:pStyle w:val="728"/>
        <w:jc w:val="center"/>
        <w:spacing w:beforeAutospacing="0" w:afterAutospacing="0" w:line="0" w:lineRule="atLeast"/>
        <w:rPr>
          <w:rFonts w:ascii="宋体" w:hAnsi="宋体" w:eastAsia="宋体"/>
        </w:rPr>
      </w:pPr>
      <w:r>
        <w:rPr>
          <w:rFonts w:ascii="宋体" w:hAnsi="宋体" w:eastAsia="宋体"/>
        </w:rPr>
        <w:t xml:space="preserve"> </w:t>
      </w:r>
      <w:r/>
    </w:p>
    <w:p>
      <w:pPr>
        <w:pStyle w:val="728"/>
        <w:jc w:val="center"/>
        <w:spacing w:beforeAutospacing="0" w:afterAutospacing="0" w:line="0" w:lineRule="atLeast"/>
        <w:rPr>
          <w:rFonts w:ascii="宋体" w:hAnsi="宋体" w:eastAsia="宋体"/>
        </w:rPr>
      </w:pPr>
      <w:r>
        <w:rPr>
          <w:rFonts w:ascii="宋体" w:hAnsi="宋体" w:eastAsia="宋体"/>
        </w:rPr>
        <w:t xml:space="preserve"> </w:t>
      </w:r>
      <w:r/>
    </w:p>
    <w:p>
      <w:pPr>
        <w:pStyle w:val="728"/>
        <w:jc w:val="center"/>
        <w:spacing w:beforeAutospacing="0" w:afterAutospacing="0" w:line="0" w:lineRule="atLeast"/>
        <w:rPr>
          <w:rFonts w:ascii="宋体" w:hAnsi="宋体" w:eastAsia="宋体"/>
        </w:rPr>
      </w:pPr>
      <w:r>
        <w:rPr>
          <w:rFonts w:ascii="宋体" w:hAnsi="宋体" w:eastAsia="宋体"/>
        </w:rPr>
        <w:t xml:space="preserve"> </w:t>
      </w:r>
      <w:r/>
    </w:p>
    <w:p>
      <w:pPr>
        <w:pStyle w:val="728"/>
        <w:jc w:val="center"/>
        <w:spacing w:beforeAutospacing="0" w:afterAutospacing="0" w:line="0" w:lineRule="atLeast"/>
        <w:rPr>
          <w:rFonts w:ascii="宋体" w:hAnsi="宋体" w:eastAsia="宋体"/>
        </w:rPr>
      </w:pPr>
      <w:r>
        <w:rPr>
          <w:rFonts w:ascii="宋体" w:hAnsi="宋体" w:eastAsia="宋体"/>
        </w:rPr>
        <w:t xml:space="preserve"> </w:t>
      </w:r>
      <w:r/>
    </w:p>
    <w:p>
      <w:pPr>
        <w:pStyle w:val="728"/>
        <w:jc w:val="center"/>
        <w:spacing w:beforeAutospacing="0" w:afterAutospacing="0" w:line="0" w:lineRule="atLeast"/>
        <w:rPr>
          <w:rFonts w:ascii="宋体" w:hAnsi="宋体" w:eastAsia="宋体"/>
        </w:rPr>
      </w:pPr>
      <w:r>
        <w:rPr>
          <w:rFonts w:ascii="宋体" w:hAnsi="宋体" w:eastAsia="宋体"/>
        </w:rPr>
        <w:t xml:space="preserve"> </w:t>
      </w:r>
      <w:r/>
    </w:p>
    <w:p>
      <w:pPr>
        <w:pStyle w:val="728"/>
        <w:jc w:val="center"/>
        <w:spacing w:beforeAutospacing="0" w:afterAutospacing="0" w:line="0" w:lineRule="atLeast"/>
        <w:rPr>
          <w:rFonts w:ascii="宋体" w:hAnsi="宋体" w:eastAsia="宋体"/>
        </w:rPr>
      </w:pPr>
      <w:r>
        <w:rPr>
          <w:rFonts w:ascii="宋体" w:hAnsi="宋体" w:eastAsia="宋体"/>
        </w:rPr>
        <w:t xml:space="preserve"> </w:t>
      </w:r>
      <w:r/>
    </w:p>
    <w:p>
      <w:pPr>
        <w:pStyle w:val="728"/>
        <w:jc w:val="center"/>
        <w:spacing w:beforeAutospacing="0" w:afterAutospacing="0" w:line="0" w:lineRule="atLeast"/>
        <w:rPr>
          <w:rFonts w:ascii="宋体" w:hAnsi="宋体" w:eastAsia="宋体"/>
        </w:rPr>
      </w:pPr>
      <w:r>
        <w:rPr>
          <w:rFonts w:ascii="宋体" w:hAnsi="宋体" w:eastAsia="宋体"/>
        </w:rPr>
      </w:r>
      <w:r/>
    </w:p>
    <w:p>
      <w:pPr>
        <w:pStyle w:val="728"/>
        <w:jc w:val="center"/>
        <w:spacing w:beforeAutospacing="0" w:afterAutospacing="0" w:line="0" w:lineRule="atLeast"/>
        <w:rPr>
          <w:rFonts w:ascii="宋体" w:hAnsi="宋体" w:eastAsia="宋体"/>
        </w:rPr>
      </w:pPr>
      <w:r>
        <w:rPr>
          <w:rFonts w:ascii="宋体" w:hAnsi="宋体" w:eastAsia="宋体"/>
        </w:rPr>
      </w:r>
      <w:r/>
    </w:p>
    <w:p>
      <w:pPr>
        <w:pStyle w:val="728"/>
        <w:jc w:val="center"/>
        <w:spacing w:beforeAutospacing="0" w:afterAutospacing="0" w:line="0" w:lineRule="atLeast"/>
        <w:rPr>
          <w:rFonts w:ascii="宋体" w:hAnsi="宋体" w:eastAsia="宋体"/>
        </w:rPr>
      </w:pPr>
      <w:r>
        <w:rPr>
          <w:rFonts w:ascii="宋体" w:hAnsi="宋体" w:eastAsia="宋体"/>
        </w:rPr>
      </w:r>
      <w:r/>
    </w:p>
    <w:p>
      <w:pPr>
        <w:pStyle w:val="728"/>
        <w:jc w:val="center"/>
        <w:spacing w:beforeAutospacing="0" w:afterAutospacing="0" w:line="0" w:lineRule="atLeast"/>
        <w:rPr>
          <w:rFonts w:ascii="宋体" w:hAnsi="宋体" w:eastAsia="宋体"/>
        </w:rPr>
      </w:pPr>
      <w:r>
        <w:rPr>
          <w:rFonts w:ascii="宋体" w:hAnsi="宋体" w:eastAsia="宋体"/>
        </w:rPr>
      </w:r>
      <w:r/>
    </w:p>
    <w:p>
      <w:pPr>
        <w:pStyle w:val="728"/>
        <w:jc w:val="center"/>
        <w:spacing w:beforeAutospacing="0" w:afterAutospacing="0" w:line="0" w:lineRule="atLeast"/>
        <w:rPr>
          <w:rFonts w:ascii="宋体" w:hAnsi="宋体" w:eastAsia="宋体"/>
        </w:rPr>
      </w:pPr>
      <w:r>
        <w:rPr>
          <w:rFonts w:ascii="宋体" w:hAnsi="宋体" w:eastAsia="宋体"/>
        </w:rPr>
      </w:r>
      <w:r/>
    </w:p>
    <w:p>
      <w:pPr>
        <w:pStyle w:val="728"/>
        <w:jc w:val="center"/>
        <w:spacing w:beforeAutospacing="0" w:afterAutospacing="0" w:line="0" w:lineRule="atLeast"/>
        <w:rPr>
          <w:rFonts w:ascii="宋体" w:hAnsi="宋体" w:eastAsia="宋体"/>
        </w:rPr>
      </w:pPr>
      <w:r>
        <w:rPr>
          <w:rFonts w:ascii="宋体" w:hAnsi="宋体" w:eastAsia="宋体"/>
        </w:rPr>
      </w:r>
      <w:r/>
    </w:p>
    <w:p>
      <w:pPr>
        <w:pStyle w:val="728"/>
        <w:jc w:val="center"/>
        <w:spacing w:beforeAutospacing="0" w:afterAutospacing="0" w:line="0" w:lineRule="atLeast"/>
        <w:rPr>
          <w:rFonts w:ascii="宋体" w:hAnsi="宋体" w:eastAsia="宋体"/>
        </w:rPr>
      </w:pPr>
      <w:r>
        <w:rPr>
          <w:rFonts w:ascii="宋体" w:hAnsi="宋体" w:eastAsia="宋体"/>
        </w:rPr>
      </w:r>
      <w:r/>
    </w:p>
    <w:p>
      <w:pPr>
        <w:pStyle w:val="728"/>
        <w:jc w:val="center"/>
        <w:spacing w:beforeAutospacing="0" w:afterAutospacing="0" w:line="0" w:lineRule="atLeast"/>
        <w:rPr>
          <w:rFonts w:ascii="宋体" w:hAnsi="宋体" w:eastAsia="宋体"/>
        </w:rPr>
      </w:pPr>
      <w:r>
        <w:rPr>
          <w:rFonts w:ascii="宋体" w:hAnsi="宋体" w:eastAsia="宋体"/>
        </w:rPr>
      </w:r>
      <w:r/>
    </w:p>
    <w:p>
      <w:pPr>
        <w:pStyle w:val="728"/>
        <w:jc w:val="center"/>
        <w:spacing w:beforeAutospacing="0" w:afterAutospacing="0" w:line="0" w:lineRule="atLeast"/>
        <w:rPr>
          <w:rFonts w:ascii="宋体" w:hAnsi="宋体" w:eastAsia="宋体"/>
        </w:rPr>
      </w:pPr>
      <w:r>
        <w:rPr>
          <w:rFonts w:ascii="宋体" w:hAnsi="宋体" w:eastAsia="宋体"/>
        </w:rPr>
      </w:r>
      <w:r/>
    </w:p>
    <w:p>
      <w:pPr>
        <w:pStyle w:val="728"/>
        <w:jc w:val="center"/>
        <w:spacing w:beforeAutospacing="0" w:afterAutospacing="0" w:line="0" w:lineRule="atLeast"/>
        <w:rPr>
          <w:rFonts w:ascii="宋体" w:hAnsi="宋体" w:eastAsia="宋体"/>
        </w:rPr>
      </w:pPr>
      <w:r>
        <w:rPr>
          <w:rFonts w:ascii="宋体" w:hAnsi="宋体" w:eastAsia="宋体"/>
        </w:rPr>
      </w:r>
      <w:r/>
    </w:p>
    <w:p>
      <w:pPr>
        <w:pStyle w:val="728"/>
        <w:jc w:val="center"/>
        <w:spacing w:beforeAutospacing="0" w:afterAutospacing="0" w:line="0" w:lineRule="atLeast"/>
        <w:rPr>
          <w:rFonts w:ascii="宋体" w:hAnsi="宋体" w:eastAsia="宋体"/>
        </w:rPr>
      </w:pPr>
      <w:r>
        <w:rPr>
          <w:rFonts w:ascii="宋体" w:hAnsi="宋体" w:eastAsia="宋体"/>
        </w:rPr>
      </w:r>
      <w:r/>
    </w:p>
    <w:p>
      <w:pPr>
        <w:pStyle w:val="728"/>
        <w:jc w:val="center"/>
        <w:spacing w:beforeAutospacing="0" w:afterAutospacing="0" w:line="0" w:lineRule="atLeast"/>
        <w:rPr>
          <w:rFonts w:ascii="宋体" w:hAnsi="宋体" w:eastAsia="宋体"/>
        </w:rPr>
      </w:pPr>
      <w:r>
        <w:rPr>
          <w:rFonts w:ascii="宋体" w:hAnsi="宋体" w:eastAsia="宋体"/>
        </w:rPr>
      </w:r>
      <w:r/>
    </w:p>
    <w:p>
      <w:pPr>
        <w:ind w:right="960"/>
        <w:jc w:val="center"/>
        <w:spacing w:line="560" w:lineRule="exact"/>
        <w:shd w:val="clear" w:color="auto" w:fill="ffffff"/>
        <w:widowControl/>
        <w:rPr>
          <w:rFonts w:ascii="微软雅黑" w:hAnsi="微软雅黑" w:eastAsia="微软雅黑" w:cs="宋体"/>
          <w:sz w:val="24"/>
        </w:rPr>
      </w:pPr>
      <w:r>
        <w:rPr>
          <w:rFonts w:ascii="微软雅黑" w:hAnsi="微软雅黑" w:eastAsia="微软雅黑" w:cs="宋体"/>
          <w:sz w:val="24"/>
        </w:rPr>
      </w:r>
      <w:r/>
    </w:p>
    <w:p>
      <w:pPr>
        <w:pStyle w:val="728"/>
        <w:ind w:firstLine="643"/>
        <w:jc w:val="center"/>
        <w:spacing w:beforeAutospacing="0" w:afterAutospacing="0" w:line="0" w:lineRule="atLeast"/>
        <w:rPr>
          <w:rFonts w:ascii="宋体" w:hAnsi="宋体" w:eastAsia="宋体"/>
        </w:rPr>
      </w:pPr>
      <w:r>
        <w:rPr>
          <w:rFonts w:hint="eastAsia" w:ascii="宋体" w:hAnsi="宋体" w:eastAsia="宋体" w:cs="黑体"/>
          <w:b/>
          <w:sz w:val="32"/>
          <w:szCs w:val="32"/>
        </w:rPr>
        <w:t xml:space="preserve">十一、联合体协议（如有，参考格式）（分包号：**）</w:t>
      </w:r>
      <w:r/>
    </w:p>
    <w:p>
      <w:pPr>
        <w:pStyle w:val="728"/>
        <w:jc w:val="both"/>
        <w:spacing w:beforeAutospacing="0" w:afterAutospacing="0" w:line="480" w:lineRule="exact"/>
        <w:rPr>
          <w:rFonts w:ascii="宋体" w:hAnsi="宋体" w:eastAsia="宋体"/>
        </w:rPr>
      </w:pPr>
      <w:r>
        <w:rPr>
          <w:rFonts w:hint="eastAsia" w:ascii="宋体" w:hAnsi="宋体" w:eastAsia="宋体" w:cs="宋体"/>
        </w:rPr>
        <w:t xml:space="preserve">（联合体中各供应商全称）在此达成以下协议：</w:t>
      </w:r>
      <w:r/>
    </w:p>
    <w:p>
      <w:pPr>
        <w:pStyle w:val="728"/>
        <w:ind w:firstLine="480"/>
        <w:jc w:val="both"/>
        <w:spacing w:beforeAutospacing="0" w:afterAutospacing="0" w:line="480" w:lineRule="exact"/>
        <w:rPr>
          <w:rFonts w:ascii="宋体" w:hAnsi="宋体" w:eastAsia="宋体"/>
        </w:rPr>
      </w:pPr>
      <w:r>
        <w:rPr>
          <w:rFonts w:hint="eastAsia" w:ascii="宋体" w:hAnsi="宋体" w:eastAsia="宋体" w:cs="宋体"/>
        </w:rPr>
        <w:t xml:space="preserve">1、我们</w:t>
      </w:r>
      <w:r>
        <w:rPr>
          <w:rFonts w:hint="eastAsia" w:ascii="宋体" w:hAnsi="宋体" w:eastAsia="宋体" w:cs="宋体"/>
          <w:u w:val="single"/>
        </w:rPr>
        <w:t xml:space="preserve"> （供应商1），（供应商2） ，……</w:t>
      </w:r>
      <w:r>
        <w:rPr>
          <w:rFonts w:hint="eastAsia" w:ascii="宋体" w:hAnsi="宋体" w:eastAsia="宋体" w:cs="宋体"/>
        </w:rPr>
        <w:t xml:space="preserve">自愿组成联合体，参加采购编号为</w:t>
      </w:r>
      <w:r>
        <w:rPr>
          <w:rFonts w:hint="eastAsia" w:ascii="宋体" w:hAnsi="宋体" w:eastAsia="宋体" w:cs="宋体"/>
          <w:u w:val="single"/>
        </w:rPr>
        <w:t xml:space="preserve">（编号全称），（项目全称）</w:t>
      </w:r>
      <w:r>
        <w:rPr>
          <w:rFonts w:hint="eastAsia" w:ascii="宋体" w:hAnsi="宋体" w:eastAsia="宋体" w:cs="宋体"/>
        </w:rPr>
        <w:t xml:space="preserve">项目（分包号：**）的政府采购活动，我联合体指定</w:t>
      </w:r>
      <w:r>
        <w:rPr>
          <w:rFonts w:hint="eastAsia" w:ascii="宋体" w:hAnsi="宋体" w:eastAsia="宋体" w:cs="宋体"/>
          <w:u w:val="single"/>
        </w:rPr>
        <w:t xml:space="preserve">（供应商*）</w:t>
      </w:r>
      <w:r>
        <w:rPr>
          <w:rFonts w:hint="eastAsia" w:ascii="宋体" w:hAnsi="宋体" w:eastAsia="宋体" w:cs="宋体"/>
        </w:rPr>
        <w:t xml:space="preserve">为牵头单位（牵头单位必须为联合体成员）。</w:t>
      </w:r>
      <w:r/>
    </w:p>
    <w:p>
      <w:pPr>
        <w:pStyle w:val="728"/>
        <w:ind w:firstLine="480"/>
        <w:jc w:val="both"/>
        <w:spacing w:beforeAutospacing="0" w:afterAutospacing="0" w:line="480" w:lineRule="exact"/>
        <w:rPr>
          <w:rFonts w:ascii="宋体" w:hAnsi="宋体" w:eastAsia="宋体"/>
        </w:rPr>
      </w:pPr>
      <w:r>
        <w:rPr>
          <w:rFonts w:hint="eastAsia" w:ascii="宋体" w:hAnsi="宋体" w:eastAsia="宋体" w:cs="宋体"/>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pStyle w:val="728"/>
        <w:ind w:firstLine="480"/>
        <w:jc w:val="both"/>
        <w:spacing w:beforeAutospacing="0" w:afterAutospacing="0" w:line="480" w:lineRule="exact"/>
        <w:rPr>
          <w:rFonts w:ascii="宋体" w:hAnsi="宋体" w:eastAsia="宋体"/>
        </w:rPr>
      </w:pPr>
      <w:r>
        <w:rPr>
          <w:rFonts w:hint="eastAsia" w:ascii="宋体" w:hAnsi="宋体" w:eastAsia="宋体" w:cs="宋体"/>
        </w:rPr>
        <w:t xml:space="preserve">3、其中</w:t>
      </w:r>
      <w:r>
        <w:rPr>
          <w:rFonts w:hint="eastAsia" w:ascii="宋体" w:hAnsi="宋体" w:eastAsia="宋体" w:cs="宋体"/>
          <w:u w:val="single"/>
        </w:rPr>
        <w:t xml:space="preserve">      </w:t>
      </w:r>
      <w:r>
        <w:rPr>
          <w:rFonts w:hint="eastAsia" w:ascii="宋体" w:hAnsi="宋体" w:eastAsia="宋体" w:cs="宋体"/>
        </w:rPr>
        <w:t xml:space="preserve">（小型、微型企业/残疾人福利性单位/监狱企业全称）为</w:t>
      </w:r>
      <w:r>
        <w:rPr>
          <w:rFonts w:hint="eastAsia" w:ascii="宋体" w:hAnsi="宋体" w:eastAsia="宋体" w:cs="宋体"/>
          <w:u w:val="single"/>
        </w:rPr>
        <w:t xml:space="preserve">    </w:t>
      </w:r>
      <w:r>
        <w:rPr>
          <w:rFonts w:hint="eastAsia" w:ascii="宋体" w:hAnsi="宋体" w:eastAsia="宋体" w:cs="宋体"/>
        </w:rPr>
        <w:t xml:space="preserve">（小型、微型企业/残疾人福利性单位/监狱企业）企业，且我们约定该公司/单位所承担的合同金额将占本项目合同总金额的</w:t>
      </w:r>
      <w:r>
        <w:rPr>
          <w:rFonts w:hint="eastAsia" w:ascii="宋体" w:hAnsi="宋体" w:eastAsia="宋体" w:cs="宋体"/>
          <w:u w:val="single"/>
        </w:rPr>
        <w:t xml:space="preserve">  </w:t>
      </w:r>
      <w:r>
        <w:rPr>
          <w:rFonts w:hint="eastAsia" w:ascii="宋体" w:hAnsi="宋体" w:eastAsia="宋体" w:cs="宋体"/>
        </w:rPr>
        <w:t xml:space="preserve">%。</w:t>
      </w:r>
      <w:r/>
    </w:p>
    <w:p>
      <w:pPr>
        <w:pStyle w:val="728"/>
        <w:jc w:val="both"/>
        <w:spacing w:beforeAutospacing="0" w:afterAutospacing="0" w:line="480" w:lineRule="exact"/>
        <w:rPr>
          <w:rFonts w:ascii="宋体" w:hAnsi="宋体" w:eastAsia="宋体"/>
        </w:rPr>
      </w:pPr>
      <w:r>
        <w:rPr>
          <w:rFonts w:ascii="宋体" w:hAnsi="宋体" w:eastAsia="宋体"/>
        </w:rPr>
        <w:t xml:space="preserve"> </w:t>
      </w:r>
      <w:r/>
    </w:p>
    <w:p>
      <w:pPr>
        <w:pStyle w:val="728"/>
        <w:jc w:val="both"/>
        <w:spacing w:beforeAutospacing="0" w:afterAutospacing="0" w:line="480" w:lineRule="exact"/>
        <w:rPr>
          <w:rFonts w:ascii="宋体" w:hAnsi="宋体" w:eastAsia="宋体"/>
        </w:rPr>
      </w:pPr>
      <w:r>
        <w:rPr>
          <w:rFonts w:hint="eastAsia" w:ascii="宋体" w:hAnsi="宋体" w:eastAsia="宋体" w:cs="宋体"/>
        </w:rPr>
        <w:t xml:space="preserve">备注：本招标文件中要求加盖CA电子签章的地方，仅需加盖牵头单位的CA电子签章。</w:t>
      </w:r>
      <w:r/>
    </w:p>
    <w:p>
      <w:pPr>
        <w:pStyle w:val="728"/>
        <w:jc w:val="both"/>
        <w:spacing w:beforeAutospacing="0" w:afterAutospacing="0" w:line="0" w:lineRule="atLeast"/>
        <w:rPr>
          <w:rFonts w:ascii="宋体" w:hAnsi="宋体" w:eastAsia="宋体"/>
        </w:rPr>
      </w:pPr>
      <w:r>
        <w:rPr>
          <w:rFonts w:hint="eastAsia" w:ascii="宋体" w:hAnsi="宋体" w:eastAsia="宋体" w:cs="宋体"/>
        </w:rPr>
        <w:t xml:space="preserve">                                          </w:t>
      </w:r>
      <w:r/>
    </w:p>
    <w:p>
      <w:pPr>
        <w:pStyle w:val="728"/>
        <w:jc w:val="right"/>
        <w:spacing w:beforeAutospacing="0" w:afterAutospacing="0" w:line="0" w:lineRule="atLeast"/>
        <w:rPr>
          <w:rFonts w:ascii="宋体" w:hAnsi="宋体" w:eastAsia="宋体"/>
        </w:rPr>
      </w:pPr>
      <w:r>
        <w:rPr>
          <w:rFonts w:hint="eastAsia" w:ascii="宋体" w:hAnsi="宋体" w:eastAsia="宋体" w:cs="宋体"/>
        </w:rPr>
        <w:t xml:space="preserve">联合体中各供应商全称（公章）：     </w:t>
      </w:r>
      <w:r/>
    </w:p>
    <w:p>
      <w:pPr>
        <w:pStyle w:val="728"/>
        <w:jc w:val="both"/>
        <w:spacing w:beforeAutospacing="0" w:afterAutospacing="0" w:line="0" w:lineRule="atLeast"/>
        <w:rPr>
          <w:rFonts w:ascii="宋体" w:hAnsi="宋体" w:eastAsia="宋体"/>
        </w:rPr>
      </w:pPr>
      <w:r>
        <w:rPr>
          <w:rFonts w:hint="eastAsia" w:ascii="宋体" w:hAnsi="宋体" w:eastAsia="宋体" w:cs="宋体"/>
        </w:rPr>
        <w:t xml:space="preserve">                                        日期：</w:t>
      </w:r>
      <w:r/>
    </w:p>
    <w:p>
      <w:pPr>
        <w:pStyle w:val="728"/>
        <w:jc w:val="both"/>
        <w:spacing w:beforeAutospacing="0" w:afterAutospacing="0" w:line="0" w:lineRule="atLeast"/>
        <w:rPr>
          <w:rFonts w:ascii="宋体" w:hAnsi="宋体" w:eastAsia="宋体"/>
        </w:rPr>
      </w:pPr>
      <w:r>
        <w:rPr>
          <w:rFonts w:ascii="宋体" w:hAnsi="宋体" w:eastAsia="宋体"/>
        </w:rPr>
        <w:t xml:space="preserve"> </w:t>
      </w:r>
      <w:r/>
    </w:p>
    <w:p>
      <w:pPr>
        <w:pStyle w:val="728"/>
        <w:jc w:val="both"/>
        <w:spacing w:beforeAutospacing="0" w:afterAutospacing="0" w:line="0" w:lineRule="atLeast"/>
        <w:rPr>
          <w:rFonts w:ascii="宋体" w:hAnsi="宋体" w:eastAsia="宋体"/>
        </w:rPr>
      </w:pPr>
      <w:r>
        <w:rPr>
          <w:rFonts w:ascii="宋体" w:hAnsi="宋体" w:eastAsia="宋体"/>
        </w:rPr>
        <w:t xml:space="preserve"> </w:t>
      </w:r>
      <w:r/>
    </w:p>
    <w:p>
      <w:pPr>
        <w:pStyle w:val="728"/>
        <w:jc w:val="both"/>
        <w:spacing w:beforeAutospacing="0" w:afterAutospacing="0" w:line="0" w:lineRule="atLeast"/>
        <w:rPr>
          <w:rFonts w:ascii="宋体" w:hAnsi="宋体" w:eastAsia="宋体"/>
        </w:rPr>
      </w:pPr>
      <w:r>
        <w:rPr>
          <w:rFonts w:ascii="宋体" w:hAnsi="宋体" w:eastAsia="宋体"/>
        </w:rPr>
        <w:t xml:space="preserve"> </w:t>
      </w:r>
      <w:r/>
    </w:p>
    <w:p>
      <w:pPr>
        <w:pStyle w:val="728"/>
        <w:jc w:val="both"/>
        <w:spacing w:beforeAutospacing="0" w:afterAutospacing="0" w:line="0" w:lineRule="atLeast"/>
        <w:rPr>
          <w:rFonts w:ascii="宋体" w:hAnsi="宋体" w:eastAsia="宋体"/>
        </w:rPr>
      </w:pPr>
      <w:r>
        <w:rPr>
          <w:rFonts w:ascii="宋体" w:hAnsi="宋体" w:eastAsia="宋体"/>
        </w:rPr>
        <w:t xml:space="preserve"> </w:t>
      </w:r>
      <w:r/>
    </w:p>
    <w:p>
      <w:pPr>
        <w:pStyle w:val="728"/>
        <w:jc w:val="both"/>
        <w:spacing w:beforeAutospacing="0" w:afterAutospacing="0" w:line="0" w:lineRule="atLeast"/>
        <w:rPr>
          <w:rFonts w:ascii="宋体" w:hAnsi="宋体" w:eastAsia="宋体"/>
        </w:rPr>
      </w:pPr>
      <w:r>
        <w:rPr>
          <w:rFonts w:ascii="宋体" w:hAnsi="宋体" w:eastAsia="宋体"/>
        </w:rPr>
        <w:t xml:space="preserve"> </w:t>
      </w:r>
      <w:r/>
    </w:p>
    <w:p>
      <w:pPr>
        <w:pStyle w:val="728"/>
        <w:jc w:val="both"/>
        <w:spacing w:beforeAutospacing="0" w:afterAutospacing="0" w:line="0" w:lineRule="atLeast"/>
        <w:rPr>
          <w:rFonts w:ascii="宋体" w:hAnsi="宋体" w:eastAsia="宋体"/>
        </w:rPr>
      </w:pPr>
      <w:r>
        <w:rPr>
          <w:rFonts w:ascii="宋体" w:hAnsi="宋体" w:eastAsia="宋体"/>
        </w:rPr>
      </w:r>
      <w:r/>
    </w:p>
    <w:p>
      <w:pPr>
        <w:pStyle w:val="728"/>
        <w:jc w:val="both"/>
        <w:spacing w:beforeAutospacing="0" w:afterAutospacing="0" w:line="0" w:lineRule="atLeast"/>
        <w:rPr>
          <w:rFonts w:ascii="宋体" w:hAnsi="宋体" w:eastAsia="宋体"/>
        </w:rPr>
      </w:pPr>
      <w:r>
        <w:rPr>
          <w:rFonts w:ascii="宋体" w:hAnsi="宋体" w:eastAsia="宋体"/>
        </w:rPr>
      </w:r>
      <w:r/>
    </w:p>
    <w:p>
      <w:pPr>
        <w:pStyle w:val="728"/>
        <w:jc w:val="both"/>
        <w:spacing w:beforeAutospacing="0" w:afterAutospacing="0" w:line="0" w:lineRule="atLeast"/>
        <w:rPr>
          <w:rFonts w:ascii="宋体" w:hAnsi="宋体" w:eastAsia="宋体"/>
        </w:rPr>
      </w:pPr>
      <w:r>
        <w:rPr>
          <w:rFonts w:ascii="宋体" w:hAnsi="宋体" w:eastAsia="宋体"/>
        </w:rPr>
      </w:r>
      <w:r/>
    </w:p>
    <w:p>
      <w:pPr>
        <w:pStyle w:val="728"/>
        <w:jc w:val="both"/>
        <w:spacing w:beforeAutospacing="0" w:afterAutospacing="0" w:line="0" w:lineRule="atLeast"/>
        <w:rPr>
          <w:rFonts w:ascii="宋体" w:hAnsi="宋体" w:eastAsia="宋体"/>
        </w:rPr>
      </w:pPr>
      <w:r>
        <w:rPr>
          <w:rFonts w:ascii="宋体" w:hAnsi="宋体" w:eastAsia="宋体"/>
        </w:rPr>
      </w:r>
      <w:r/>
    </w:p>
    <w:p>
      <w:pPr>
        <w:pStyle w:val="728"/>
        <w:jc w:val="both"/>
        <w:spacing w:beforeAutospacing="0" w:afterAutospacing="0" w:line="0" w:lineRule="atLeast"/>
        <w:rPr>
          <w:rFonts w:ascii="宋体" w:hAnsi="宋体" w:eastAsia="宋体"/>
        </w:rPr>
      </w:pPr>
      <w:r>
        <w:rPr>
          <w:rFonts w:ascii="宋体" w:hAnsi="宋体" w:eastAsia="宋体"/>
        </w:rPr>
      </w:r>
      <w:r/>
    </w:p>
    <w:p>
      <w:pPr>
        <w:pStyle w:val="728"/>
        <w:jc w:val="both"/>
        <w:spacing w:beforeAutospacing="0" w:afterAutospacing="0" w:line="0" w:lineRule="atLeast"/>
        <w:rPr>
          <w:rFonts w:ascii="宋体" w:hAnsi="宋体" w:eastAsia="宋体"/>
        </w:rPr>
      </w:pPr>
      <w:r>
        <w:rPr>
          <w:rFonts w:ascii="宋体" w:hAnsi="宋体" w:eastAsia="宋体"/>
        </w:rPr>
      </w:r>
      <w:r/>
    </w:p>
    <w:p>
      <w:pPr>
        <w:pStyle w:val="728"/>
        <w:jc w:val="both"/>
        <w:spacing w:beforeAutospacing="0" w:afterAutospacing="0" w:line="0" w:lineRule="atLeast"/>
        <w:rPr>
          <w:rFonts w:ascii="宋体" w:hAnsi="宋体" w:eastAsia="宋体"/>
        </w:rPr>
      </w:pPr>
      <w:r>
        <w:rPr>
          <w:rFonts w:ascii="宋体" w:hAnsi="宋体" w:eastAsia="宋体"/>
        </w:rPr>
      </w:r>
      <w:r/>
    </w:p>
    <w:p>
      <w:pPr>
        <w:pStyle w:val="728"/>
        <w:jc w:val="both"/>
        <w:spacing w:beforeAutospacing="0" w:afterAutospacing="0" w:line="0" w:lineRule="atLeast"/>
        <w:rPr>
          <w:rFonts w:ascii="宋体" w:hAnsi="宋体" w:eastAsia="宋体"/>
        </w:rPr>
      </w:pPr>
      <w:r>
        <w:rPr>
          <w:rFonts w:ascii="宋体" w:hAnsi="宋体" w:eastAsia="宋体"/>
        </w:rPr>
      </w:r>
      <w:r/>
    </w:p>
    <w:p>
      <w:pPr>
        <w:pStyle w:val="728"/>
        <w:jc w:val="both"/>
        <w:spacing w:beforeAutospacing="0" w:afterAutospacing="0" w:line="0" w:lineRule="atLeast"/>
        <w:rPr>
          <w:rFonts w:ascii="宋体" w:hAnsi="宋体" w:eastAsia="宋体"/>
        </w:rPr>
      </w:pPr>
      <w:r>
        <w:rPr>
          <w:rFonts w:ascii="宋体" w:hAnsi="宋体" w:eastAsia="宋体"/>
        </w:rPr>
      </w:r>
      <w:r/>
    </w:p>
    <w:p>
      <w:pPr>
        <w:pStyle w:val="728"/>
        <w:jc w:val="both"/>
        <w:spacing w:beforeAutospacing="0" w:afterAutospacing="0" w:line="0" w:lineRule="atLeast"/>
        <w:rPr>
          <w:rFonts w:ascii="宋体" w:hAnsi="宋体" w:eastAsia="宋体"/>
        </w:rPr>
      </w:pPr>
      <w:r>
        <w:rPr>
          <w:rFonts w:ascii="宋体" w:hAnsi="宋体" w:eastAsia="宋体"/>
        </w:rPr>
      </w:r>
      <w:r/>
    </w:p>
    <w:p>
      <w:pPr>
        <w:pStyle w:val="728"/>
        <w:jc w:val="both"/>
        <w:spacing w:beforeAutospacing="0" w:afterAutospacing="0" w:line="0" w:lineRule="atLeast"/>
        <w:rPr>
          <w:rFonts w:ascii="宋体" w:hAnsi="宋体" w:eastAsia="宋体"/>
        </w:rPr>
      </w:pPr>
      <w:r>
        <w:rPr>
          <w:rFonts w:ascii="宋体" w:hAnsi="宋体" w:eastAsia="宋体"/>
        </w:rPr>
      </w:r>
      <w:r/>
    </w:p>
    <w:p>
      <w:pPr>
        <w:pStyle w:val="728"/>
        <w:jc w:val="both"/>
        <w:spacing w:beforeAutospacing="0" w:afterAutospacing="0" w:line="0" w:lineRule="atLeast"/>
        <w:rPr>
          <w:rFonts w:ascii="宋体" w:hAnsi="宋体" w:eastAsia="宋体"/>
        </w:rPr>
      </w:pPr>
      <w:r>
        <w:rPr>
          <w:rFonts w:ascii="宋体" w:hAnsi="宋体" w:eastAsia="宋体"/>
        </w:rPr>
      </w:r>
      <w:r/>
    </w:p>
    <w:p>
      <w:pPr>
        <w:pStyle w:val="728"/>
        <w:jc w:val="both"/>
        <w:spacing w:beforeAutospacing="0" w:afterAutospacing="0" w:line="0" w:lineRule="atLeast"/>
        <w:rPr>
          <w:rFonts w:ascii="宋体" w:hAnsi="宋体" w:eastAsia="宋体"/>
        </w:rPr>
      </w:pPr>
      <w:r>
        <w:rPr>
          <w:rFonts w:ascii="宋体" w:hAnsi="宋体" w:eastAsia="宋体"/>
        </w:rPr>
      </w:r>
      <w:r/>
    </w:p>
    <w:p>
      <w:pPr>
        <w:pStyle w:val="728"/>
        <w:ind w:firstLine="643"/>
        <w:jc w:val="center"/>
        <w:spacing w:beforeAutospacing="0" w:afterAutospacing="0"/>
        <w:rPr>
          <w:rFonts w:ascii="宋体" w:hAnsi="宋体" w:eastAsia="宋体"/>
        </w:rPr>
      </w:pPr>
      <w:r>
        <w:rPr>
          <w:rFonts w:hint="eastAsia" w:ascii="宋体" w:hAnsi="宋体" w:eastAsia="宋体" w:cs="黑体"/>
          <w:b/>
          <w:sz w:val="32"/>
          <w:szCs w:val="32"/>
        </w:rPr>
        <w:t xml:space="preserve">十二、投标分项报价表（分包号：***）</w:t>
      </w:r>
      <w:r/>
    </w:p>
    <w:tbl>
      <w:tblPr>
        <w:tblW w:w="9606" w:type="dxa"/>
        <w:tblCellSpacing w:w="0"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78"/>
        <w:gridCol w:w="2268"/>
        <w:gridCol w:w="1559"/>
        <w:gridCol w:w="1276"/>
        <w:gridCol w:w="1275"/>
        <w:gridCol w:w="2250"/>
      </w:tblGrid>
      <w:tr>
        <w:trPr>
          <w:tblCellSpacing w:w="0" w:type="dxa"/>
          <w:trHeight w:val="544"/>
        </w:trPr>
        <w:tc>
          <w:tcPr>
            <w:tcW w:w="978" w:type="dxa"/>
            <w:vAlign w:val="center"/>
            <w:vMerge w:val="restart"/>
            <w:textDirection w:val="lrTb"/>
            <w:noWrap w:val="false"/>
          </w:tcPr>
          <w:p>
            <w:pPr>
              <w:pStyle w:val="728"/>
              <w:jc w:val="center"/>
              <w:spacing w:beforeAutospacing="0" w:afterAutospacing="0" w:line="0" w:lineRule="atLeast"/>
              <w:rPr>
                <w:rFonts w:ascii="宋体" w:hAnsi="宋体" w:eastAsia="宋体"/>
              </w:rPr>
            </w:pPr>
            <w:r>
              <w:rPr>
                <w:rFonts w:hint="eastAsia" w:ascii="宋体" w:hAnsi="宋体" w:eastAsia="宋体" w:cs="宋体"/>
              </w:rPr>
              <w:t xml:space="preserve">序号</w:t>
            </w:r>
            <w:r/>
          </w:p>
        </w:tc>
        <w:tc>
          <w:tcPr>
            <w:tcW w:w="2268" w:type="dxa"/>
            <w:vAlign w:val="center"/>
            <w:textDirection w:val="lrTb"/>
            <w:noWrap w:val="false"/>
          </w:tcPr>
          <w:p>
            <w:pPr>
              <w:pStyle w:val="728"/>
              <w:jc w:val="center"/>
              <w:spacing w:beforeAutospacing="0" w:afterAutospacing="0" w:line="0" w:lineRule="atLeast"/>
              <w:rPr>
                <w:rFonts w:ascii="宋体" w:hAnsi="宋体" w:eastAsia="宋体"/>
              </w:rPr>
            </w:pPr>
            <w:r>
              <w:rPr>
                <w:rFonts w:hint="eastAsia" w:ascii="宋体" w:hAnsi="宋体" w:eastAsia="宋体" w:cs="宋体"/>
              </w:rPr>
              <w:t xml:space="preserve">1</w:t>
            </w:r>
            <w:r/>
          </w:p>
        </w:tc>
        <w:tc>
          <w:tcPr>
            <w:tcW w:w="1559" w:type="dxa"/>
            <w:vAlign w:val="center"/>
            <w:textDirection w:val="lrTb"/>
            <w:noWrap w:val="false"/>
          </w:tcPr>
          <w:p>
            <w:pPr>
              <w:pStyle w:val="728"/>
              <w:jc w:val="center"/>
              <w:spacing w:beforeAutospacing="0" w:afterAutospacing="0" w:line="0" w:lineRule="atLeast"/>
              <w:rPr>
                <w:rFonts w:ascii="宋体" w:hAnsi="宋体" w:eastAsia="宋体"/>
              </w:rPr>
            </w:pPr>
            <w:r>
              <w:rPr>
                <w:rFonts w:ascii="宋体" w:hAnsi="宋体" w:eastAsia="宋体" w:cs="宋体"/>
              </w:rPr>
              <w:t xml:space="preserve">2</w:t>
            </w:r>
            <w:r/>
          </w:p>
        </w:tc>
        <w:tc>
          <w:tcPr>
            <w:tcW w:w="1276" w:type="dxa"/>
            <w:vAlign w:val="center"/>
            <w:textDirection w:val="lrTb"/>
            <w:noWrap w:val="false"/>
          </w:tcPr>
          <w:p>
            <w:pPr>
              <w:pStyle w:val="728"/>
              <w:jc w:val="center"/>
              <w:spacing w:beforeAutospacing="0" w:afterAutospacing="0" w:line="0" w:lineRule="atLeast"/>
              <w:rPr>
                <w:rFonts w:ascii="宋体" w:hAnsi="宋体" w:eastAsia="宋体"/>
              </w:rPr>
            </w:pPr>
            <w:r>
              <w:rPr>
                <w:rFonts w:ascii="宋体" w:hAnsi="宋体" w:eastAsia="宋体" w:cs="宋体"/>
              </w:rPr>
              <w:t xml:space="preserve">3</w:t>
            </w:r>
            <w:r/>
          </w:p>
        </w:tc>
        <w:tc>
          <w:tcPr>
            <w:tcW w:w="1275" w:type="dxa"/>
            <w:vAlign w:val="center"/>
            <w:textDirection w:val="lrTb"/>
            <w:noWrap w:val="false"/>
          </w:tcPr>
          <w:p>
            <w:pPr>
              <w:pStyle w:val="728"/>
              <w:jc w:val="center"/>
              <w:spacing w:beforeAutospacing="0" w:afterAutospacing="0" w:line="0" w:lineRule="atLeast"/>
              <w:rPr>
                <w:rFonts w:ascii="宋体" w:hAnsi="宋体" w:eastAsia="宋体"/>
              </w:rPr>
            </w:pPr>
            <w:r>
              <w:rPr>
                <w:rFonts w:ascii="宋体" w:hAnsi="宋体" w:eastAsia="宋体" w:cs="宋体"/>
              </w:rPr>
              <w:t xml:space="preserve">4</w:t>
            </w:r>
            <w:r/>
          </w:p>
        </w:tc>
        <w:tc>
          <w:tcPr>
            <w:tcW w:w="2250" w:type="dxa"/>
            <w:vAlign w:val="center"/>
            <w:textDirection w:val="lrTb"/>
            <w:noWrap w:val="false"/>
          </w:tcPr>
          <w:p>
            <w:pPr>
              <w:pStyle w:val="728"/>
              <w:jc w:val="center"/>
              <w:spacing w:beforeAutospacing="0" w:afterAutospacing="0" w:line="0" w:lineRule="atLeast"/>
              <w:rPr>
                <w:rFonts w:ascii="宋体" w:hAnsi="宋体" w:eastAsia="宋体"/>
              </w:rPr>
            </w:pPr>
            <w:r>
              <w:rPr>
                <w:rFonts w:ascii="宋体" w:hAnsi="宋体" w:eastAsia="宋体" w:cs="宋体"/>
              </w:rPr>
              <w:t xml:space="preserve">5</w:t>
            </w:r>
            <w:r/>
          </w:p>
        </w:tc>
      </w:tr>
      <w:tr>
        <w:trPr>
          <w:tblCellSpacing w:w="0" w:type="dxa"/>
          <w:trHeight w:val="294"/>
        </w:trPr>
        <w:tc>
          <w:tcPr>
            <w:tcW w:w="978" w:type="dxa"/>
            <w:vAlign w:val="center"/>
            <w:vMerge w:val="continue"/>
            <w:textDirection w:val="lrTb"/>
            <w:noWrap w:val="false"/>
          </w:tcPr>
          <w:p>
            <w:pPr>
              <w:pStyle w:val="728"/>
              <w:jc w:val="center"/>
              <w:spacing w:beforeAutospacing="0" w:afterAutospacing="0" w:line="0" w:lineRule="atLeast"/>
              <w:rPr>
                <w:rFonts w:ascii="宋体" w:hAnsi="宋体" w:eastAsia="宋体"/>
              </w:rPr>
            </w:pPr>
            <w:r>
              <w:rPr>
                <w:rFonts w:ascii="宋体" w:hAnsi="宋体" w:eastAsia="宋体"/>
              </w:rPr>
            </w:r>
            <w:r/>
          </w:p>
        </w:tc>
        <w:tc>
          <w:tcPr>
            <w:tcW w:w="2268" w:type="dxa"/>
            <w:vAlign w:val="center"/>
            <w:textDirection w:val="lrTb"/>
            <w:noWrap w:val="false"/>
          </w:tcPr>
          <w:p>
            <w:pPr>
              <w:pStyle w:val="728"/>
              <w:jc w:val="center"/>
              <w:spacing w:beforeAutospacing="0" w:afterAutospacing="0" w:line="0" w:lineRule="atLeast"/>
              <w:rPr>
                <w:rFonts w:ascii="宋体" w:hAnsi="宋体" w:eastAsia="宋体"/>
              </w:rPr>
            </w:pPr>
            <w:r>
              <w:rPr>
                <w:rFonts w:hint="eastAsia" w:ascii="宋体" w:hAnsi="宋体" w:eastAsia="宋体" w:cs="宋体"/>
              </w:rPr>
              <w:t xml:space="preserve">分项名称</w:t>
            </w:r>
            <w:r/>
          </w:p>
        </w:tc>
        <w:tc>
          <w:tcPr>
            <w:tcW w:w="1559" w:type="dxa"/>
            <w:vAlign w:val="center"/>
            <w:textDirection w:val="lrTb"/>
            <w:noWrap w:val="false"/>
          </w:tcPr>
          <w:p>
            <w:pPr>
              <w:pStyle w:val="728"/>
              <w:jc w:val="center"/>
              <w:spacing w:beforeAutospacing="0" w:afterAutospacing="0" w:line="0" w:lineRule="atLeast"/>
              <w:rPr>
                <w:rFonts w:ascii="宋体" w:hAnsi="宋体" w:eastAsia="宋体"/>
              </w:rPr>
            </w:pPr>
            <w:r>
              <w:rPr>
                <w:rFonts w:hint="eastAsia" w:ascii="宋体" w:hAnsi="宋体" w:eastAsia="宋体" w:cs="宋体"/>
              </w:rPr>
              <w:t xml:space="preserve">分项单位</w:t>
            </w:r>
            <w:r/>
          </w:p>
        </w:tc>
        <w:tc>
          <w:tcPr>
            <w:tcW w:w="1276" w:type="dxa"/>
            <w:vAlign w:val="center"/>
            <w:textDirection w:val="lrTb"/>
            <w:noWrap w:val="false"/>
          </w:tcPr>
          <w:p>
            <w:pPr>
              <w:pStyle w:val="728"/>
              <w:jc w:val="center"/>
              <w:spacing w:beforeAutospacing="0" w:afterAutospacing="0" w:line="0" w:lineRule="atLeast"/>
              <w:rPr>
                <w:rFonts w:ascii="宋体" w:hAnsi="宋体" w:eastAsia="宋体"/>
              </w:rPr>
            </w:pPr>
            <w:r>
              <w:rPr>
                <w:rFonts w:hint="eastAsia" w:ascii="宋体" w:hAnsi="宋体" w:eastAsia="宋体" w:cs="宋体"/>
              </w:rPr>
              <w:t xml:space="preserve">数量</w:t>
            </w:r>
            <w:r/>
          </w:p>
        </w:tc>
        <w:tc>
          <w:tcPr>
            <w:tcW w:w="1275" w:type="dxa"/>
            <w:vAlign w:val="center"/>
            <w:textDirection w:val="lrTb"/>
            <w:noWrap w:val="false"/>
          </w:tcPr>
          <w:p>
            <w:pPr>
              <w:pStyle w:val="728"/>
              <w:jc w:val="center"/>
              <w:spacing w:beforeAutospacing="0" w:afterAutospacing="0" w:line="0" w:lineRule="atLeast"/>
              <w:rPr>
                <w:rFonts w:ascii="宋体" w:hAnsi="宋体" w:eastAsia="宋体"/>
              </w:rPr>
            </w:pPr>
            <w:r>
              <w:rPr>
                <w:rFonts w:hint="eastAsia" w:ascii="宋体" w:hAnsi="宋体" w:eastAsia="宋体" w:cs="宋体"/>
              </w:rPr>
              <w:t xml:space="preserve">分项单价</w:t>
            </w:r>
            <w:r/>
          </w:p>
        </w:tc>
        <w:tc>
          <w:tcPr>
            <w:tcW w:w="2250" w:type="dxa"/>
            <w:vAlign w:val="center"/>
            <w:textDirection w:val="lrTb"/>
            <w:noWrap w:val="false"/>
          </w:tcPr>
          <w:p>
            <w:pPr>
              <w:pStyle w:val="728"/>
              <w:jc w:val="center"/>
              <w:spacing w:beforeAutospacing="0" w:afterAutospacing="0" w:line="0" w:lineRule="atLeast"/>
              <w:rPr>
                <w:rFonts w:ascii="宋体" w:hAnsi="宋体" w:eastAsia="宋体"/>
              </w:rPr>
            </w:pPr>
            <w:r>
              <w:rPr>
                <w:rFonts w:hint="eastAsia" w:ascii="宋体" w:hAnsi="宋体" w:eastAsia="宋体" w:cs="宋体"/>
              </w:rPr>
              <w:t xml:space="preserve">总价</w:t>
            </w:r>
            <w:r/>
          </w:p>
        </w:tc>
      </w:tr>
      <w:tr>
        <w:trPr>
          <w:tblCellSpacing w:w="0" w:type="dxa"/>
          <w:trHeight w:val="696"/>
        </w:trPr>
        <w:tc>
          <w:tcPr>
            <w:tcW w:w="978" w:type="dxa"/>
            <w:vAlign w:val="center"/>
            <w:textDirection w:val="lrTb"/>
            <w:noWrap w:val="false"/>
          </w:tcPr>
          <w:p>
            <w:pPr>
              <w:pStyle w:val="728"/>
              <w:jc w:val="center"/>
              <w:spacing w:beforeAutospacing="0" w:afterAutospacing="0" w:line="0" w:lineRule="atLeast"/>
              <w:rPr>
                <w:rFonts w:ascii="宋体" w:hAnsi="宋体" w:eastAsia="宋体"/>
              </w:rPr>
            </w:pPr>
            <w:r>
              <w:rPr>
                <w:rFonts w:hint="eastAsia" w:ascii="宋体" w:hAnsi="宋体" w:eastAsia="宋体" w:cs="宋体"/>
              </w:rPr>
              <w:t xml:space="preserve">1</w:t>
            </w:r>
            <w:r/>
          </w:p>
        </w:tc>
        <w:tc>
          <w:tcPr>
            <w:tcW w:w="2268" w:type="dxa"/>
            <w:vAlign w:val="center"/>
            <w:textDirection w:val="lrTb"/>
            <w:noWrap w:val="false"/>
          </w:tcPr>
          <w:p>
            <w:pPr>
              <w:pStyle w:val="728"/>
              <w:jc w:val="center"/>
              <w:spacing w:beforeAutospacing="0" w:afterAutospacing="0" w:line="0" w:lineRule="atLeast"/>
              <w:rPr>
                <w:rFonts w:ascii="宋体" w:hAnsi="宋体" w:eastAsia="宋体"/>
              </w:rPr>
            </w:pPr>
            <w:r>
              <w:rPr>
                <w:rFonts w:ascii="宋体" w:hAnsi="宋体" w:eastAsia="宋体"/>
              </w:rPr>
            </w:r>
            <w:r/>
          </w:p>
        </w:tc>
        <w:tc>
          <w:tcPr>
            <w:tcW w:w="1559" w:type="dxa"/>
            <w:vAlign w:val="center"/>
            <w:textDirection w:val="lrTb"/>
            <w:noWrap w:val="false"/>
          </w:tcPr>
          <w:p>
            <w:pPr>
              <w:pStyle w:val="728"/>
              <w:jc w:val="center"/>
              <w:spacing w:beforeAutospacing="0" w:afterAutospacing="0" w:line="0" w:lineRule="atLeast"/>
              <w:rPr>
                <w:rFonts w:ascii="宋体" w:hAnsi="宋体" w:eastAsia="宋体"/>
              </w:rPr>
            </w:pPr>
            <w:r>
              <w:rPr>
                <w:rFonts w:ascii="宋体" w:hAnsi="宋体" w:eastAsia="宋体"/>
              </w:rPr>
            </w:r>
            <w:r/>
          </w:p>
        </w:tc>
        <w:tc>
          <w:tcPr>
            <w:tcW w:w="1276" w:type="dxa"/>
            <w:vAlign w:val="center"/>
            <w:textDirection w:val="lrTb"/>
            <w:noWrap w:val="false"/>
          </w:tcPr>
          <w:p>
            <w:pPr>
              <w:pStyle w:val="728"/>
              <w:jc w:val="both"/>
              <w:spacing w:beforeAutospacing="0" w:afterAutospacing="0" w:line="0" w:lineRule="atLeast"/>
              <w:rPr>
                <w:rFonts w:ascii="宋体" w:hAnsi="宋体" w:eastAsia="宋体"/>
              </w:rPr>
            </w:pPr>
            <w:r>
              <w:rPr>
                <w:rFonts w:ascii="宋体" w:hAnsi="宋体" w:eastAsia="宋体"/>
              </w:rPr>
            </w:r>
            <w:r/>
          </w:p>
        </w:tc>
        <w:tc>
          <w:tcPr>
            <w:tcW w:w="1275" w:type="dxa"/>
            <w:vAlign w:val="center"/>
            <w:textDirection w:val="lrTb"/>
            <w:noWrap w:val="false"/>
          </w:tcPr>
          <w:p>
            <w:pPr>
              <w:pStyle w:val="728"/>
              <w:jc w:val="both"/>
              <w:spacing w:beforeAutospacing="0" w:afterAutospacing="0" w:line="0" w:lineRule="atLeast"/>
              <w:rPr>
                <w:rFonts w:ascii="宋体" w:hAnsi="宋体" w:eastAsia="宋体"/>
              </w:rPr>
            </w:pPr>
            <w:r>
              <w:rPr>
                <w:rFonts w:ascii="宋体" w:hAnsi="宋体" w:eastAsia="宋体"/>
              </w:rPr>
            </w:r>
            <w:r/>
          </w:p>
        </w:tc>
        <w:tc>
          <w:tcPr>
            <w:tcW w:w="2250" w:type="dxa"/>
            <w:vAlign w:val="center"/>
            <w:textDirection w:val="lrTb"/>
            <w:noWrap w:val="false"/>
          </w:tcPr>
          <w:p>
            <w:pPr>
              <w:pStyle w:val="728"/>
              <w:jc w:val="both"/>
              <w:spacing w:beforeAutospacing="0" w:afterAutospacing="0" w:line="0" w:lineRule="atLeast"/>
              <w:rPr>
                <w:rFonts w:ascii="宋体" w:hAnsi="宋体" w:eastAsia="宋体"/>
              </w:rPr>
            </w:pPr>
            <w:r>
              <w:rPr>
                <w:rFonts w:ascii="宋体" w:hAnsi="宋体" w:eastAsia="宋体"/>
              </w:rPr>
              <w:t xml:space="preserve"> </w:t>
            </w:r>
            <w:r/>
          </w:p>
        </w:tc>
      </w:tr>
      <w:tr>
        <w:trPr>
          <w:tblCellSpacing w:w="0" w:type="dxa"/>
          <w:trHeight w:val="724"/>
        </w:trPr>
        <w:tc>
          <w:tcPr>
            <w:tcW w:w="978" w:type="dxa"/>
            <w:vAlign w:val="center"/>
            <w:textDirection w:val="lrTb"/>
            <w:noWrap w:val="false"/>
          </w:tcPr>
          <w:p>
            <w:pPr>
              <w:pStyle w:val="728"/>
              <w:jc w:val="center"/>
              <w:spacing w:beforeAutospacing="0" w:afterAutospacing="0" w:line="0" w:lineRule="atLeast"/>
              <w:rPr>
                <w:rFonts w:ascii="宋体" w:hAnsi="宋体" w:eastAsia="宋体"/>
              </w:rPr>
            </w:pPr>
            <w:r>
              <w:rPr>
                <w:rFonts w:hint="eastAsia" w:ascii="宋体" w:hAnsi="宋体" w:eastAsia="宋体" w:cs="宋体"/>
              </w:rPr>
              <w:t xml:space="preserve">2</w:t>
            </w:r>
            <w:r/>
          </w:p>
        </w:tc>
        <w:tc>
          <w:tcPr>
            <w:tcW w:w="2268" w:type="dxa"/>
            <w:vAlign w:val="center"/>
            <w:textDirection w:val="lrTb"/>
            <w:noWrap w:val="false"/>
          </w:tcPr>
          <w:p>
            <w:pPr>
              <w:pStyle w:val="728"/>
              <w:jc w:val="center"/>
              <w:spacing w:beforeAutospacing="0" w:afterAutospacing="0" w:line="0" w:lineRule="atLeast"/>
              <w:rPr>
                <w:rFonts w:ascii="宋体" w:hAnsi="宋体" w:eastAsia="宋体"/>
              </w:rPr>
            </w:pPr>
            <w:r>
              <w:rPr>
                <w:rFonts w:ascii="宋体" w:hAnsi="宋体" w:eastAsia="宋体"/>
              </w:rPr>
            </w:r>
            <w:r/>
          </w:p>
        </w:tc>
        <w:tc>
          <w:tcPr>
            <w:tcW w:w="1559" w:type="dxa"/>
            <w:vAlign w:val="center"/>
            <w:textDirection w:val="lrTb"/>
            <w:noWrap w:val="false"/>
          </w:tcPr>
          <w:p>
            <w:pPr>
              <w:pStyle w:val="728"/>
              <w:jc w:val="center"/>
              <w:spacing w:beforeAutospacing="0" w:afterAutospacing="0" w:line="0" w:lineRule="atLeast"/>
              <w:rPr>
                <w:rFonts w:ascii="宋体" w:hAnsi="宋体" w:eastAsia="宋体"/>
              </w:rPr>
            </w:pPr>
            <w:r>
              <w:rPr>
                <w:rFonts w:ascii="宋体" w:hAnsi="宋体" w:eastAsia="宋体"/>
              </w:rPr>
            </w:r>
            <w:r/>
          </w:p>
        </w:tc>
        <w:tc>
          <w:tcPr>
            <w:tcW w:w="1276" w:type="dxa"/>
            <w:vAlign w:val="center"/>
            <w:textDirection w:val="lrTb"/>
            <w:noWrap w:val="false"/>
          </w:tcPr>
          <w:p>
            <w:pPr>
              <w:pStyle w:val="728"/>
              <w:jc w:val="both"/>
              <w:spacing w:beforeAutospacing="0" w:afterAutospacing="0" w:line="0" w:lineRule="atLeast"/>
              <w:rPr>
                <w:rFonts w:ascii="宋体" w:hAnsi="宋体" w:eastAsia="宋体"/>
              </w:rPr>
            </w:pPr>
            <w:r>
              <w:rPr>
                <w:rFonts w:ascii="宋体" w:hAnsi="宋体" w:eastAsia="宋体"/>
              </w:rPr>
            </w:r>
            <w:r/>
          </w:p>
        </w:tc>
        <w:tc>
          <w:tcPr>
            <w:tcW w:w="1275" w:type="dxa"/>
            <w:vAlign w:val="center"/>
            <w:textDirection w:val="lrTb"/>
            <w:noWrap w:val="false"/>
          </w:tcPr>
          <w:p>
            <w:pPr>
              <w:pStyle w:val="728"/>
              <w:jc w:val="both"/>
              <w:spacing w:beforeAutospacing="0" w:afterAutospacing="0" w:line="0" w:lineRule="atLeast"/>
              <w:rPr>
                <w:rFonts w:ascii="宋体" w:hAnsi="宋体" w:eastAsia="宋体"/>
              </w:rPr>
            </w:pPr>
            <w:r>
              <w:rPr>
                <w:rFonts w:ascii="宋体" w:hAnsi="宋体" w:eastAsia="宋体"/>
              </w:rPr>
              <w:t xml:space="preserve"> </w:t>
            </w:r>
            <w:r/>
          </w:p>
        </w:tc>
        <w:tc>
          <w:tcPr>
            <w:tcW w:w="2250" w:type="dxa"/>
            <w:vAlign w:val="center"/>
            <w:textDirection w:val="lrTb"/>
            <w:noWrap w:val="false"/>
          </w:tcPr>
          <w:p>
            <w:pPr>
              <w:pStyle w:val="728"/>
              <w:jc w:val="both"/>
              <w:spacing w:beforeAutospacing="0" w:afterAutospacing="0" w:line="0" w:lineRule="atLeast"/>
              <w:rPr>
                <w:rFonts w:ascii="宋体" w:hAnsi="宋体" w:eastAsia="宋体"/>
              </w:rPr>
            </w:pPr>
            <w:r>
              <w:rPr>
                <w:rFonts w:ascii="宋体" w:hAnsi="宋体" w:eastAsia="宋体"/>
              </w:rPr>
              <w:t xml:space="preserve"> </w:t>
            </w:r>
            <w:r/>
          </w:p>
        </w:tc>
      </w:tr>
      <w:tr>
        <w:trPr>
          <w:tblCellSpacing w:w="0" w:type="dxa"/>
          <w:trHeight w:val="640"/>
        </w:trPr>
        <w:tc>
          <w:tcPr>
            <w:tcW w:w="978" w:type="dxa"/>
            <w:vAlign w:val="center"/>
            <w:textDirection w:val="lrTb"/>
            <w:noWrap w:val="false"/>
          </w:tcPr>
          <w:p>
            <w:pPr>
              <w:pStyle w:val="728"/>
              <w:jc w:val="center"/>
              <w:spacing w:beforeAutospacing="0" w:afterAutospacing="0" w:line="0" w:lineRule="atLeast"/>
              <w:rPr>
                <w:rFonts w:ascii="宋体" w:hAnsi="宋体" w:eastAsia="宋体"/>
              </w:rPr>
            </w:pPr>
            <w:r>
              <w:rPr>
                <w:rFonts w:hint="eastAsia" w:ascii="宋体" w:hAnsi="宋体" w:eastAsia="宋体" w:cs="宋体"/>
              </w:rPr>
              <w:t xml:space="preserve">3</w:t>
            </w:r>
            <w:r/>
          </w:p>
        </w:tc>
        <w:tc>
          <w:tcPr>
            <w:tcW w:w="2268" w:type="dxa"/>
            <w:vAlign w:val="center"/>
            <w:textDirection w:val="lrTb"/>
            <w:noWrap w:val="false"/>
          </w:tcPr>
          <w:p>
            <w:pPr>
              <w:pStyle w:val="728"/>
              <w:jc w:val="center"/>
              <w:spacing w:beforeAutospacing="0" w:afterAutospacing="0" w:line="0" w:lineRule="atLeast"/>
              <w:rPr>
                <w:rFonts w:ascii="宋体" w:hAnsi="宋体" w:eastAsia="宋体"/>
              </w:rPr>
            </w:pPr>
            <w:r>
              <w:rPr>
                <w:rFonts w:ascii="宋体" w:hAnsi="宋体" w:eastAsia="宋体"/>
              </w:rPr>
            </w:r>
            <w:r/>
          </w:p>
        </w:tc>
        <w:tc>
          <w:tcPr>
            <w:tcW w:w="1559" w:type="dxa"/>
            <w:vAlign w:val="center"/>
            <w:textDirection w:val="lrTb"/>
            <w:noWrap w:val="false"/>
          </w:tcPr>
          <w:p>
            <w:pPr>
              <w:pStyle w:val="728"/>
              <w:jc w:val="both"/>
              <w:spacing w:beforeAutospacing="0" w:afterAutospacing="0" w:line="0" w:lineRule="atLeast"/>
              <w:rPr>
                <w:rFonts w:ascii="宋体" w:hAnsi="宋体" w:eastAsia="宋体"/>
              </w:rPr>
            </w:pPr>
            <w:r>
              <w:rPr>
                <w:rFonts w:ascii="宋体" w:hAnsi="宋体" w:eastAsia="宋体"/>
              </w:rPr>
            </w:r>
            <w:r/>
          </w:p>
        </w:tc>
        <w:tc>
          <w:tcPr>
            <w:tcW w:w="1276" w:type="dxa"/>
            <w:vAlign w:val="center"/>
            <w:textDirection w:val="lrTb"/>
            <w:noWrap w:val="false"/>
          </w:tcPr>
          <w:p>
            <w:pPr>
              <w:pStyle w:val="728"/>
              <w:jc w:val="both"/>
              <w:spacing w:beforeAutospacing="0" w:afterAutospacing="0" w:line="0" w:lineRule="atLeast"/>
              <w:rPr>
                <w:rFonts w:ascii="宋体" w:hAnsi="宋体" w:eastAsia="宋体"/>
              </w:rPr>
            </w:pPr>
            <w:r>
              <w:rPr>
                <w:rFonts w:ascii="宋体" w:hAnsi="宋体" w:eastAsia="宋体"/>
              </w:rPr>
              <w:t xml:space="preserve"> </w:t>
            </w:r>
            <w:r/>
          </w:p>
        </w:tc>
        <w:tc>
          <w:tcPr>
            <w:tcW w:w="1275" w:type="dxa"/>
            <w:vAlign w:val="center"/>
            <w:textDirection w:val="lrTb"/>
            <w:noWrap w:val="false"/>
          </w:tcPr>
          <w:p>
            <w:pPr>
              <w:pStyle w:val="728"/>
              <w:jc w:val="both"/>
              <w:spacing w:beforeAutospacing="0" w:afterAutospacing="0" w:line="0" w:lineRule="atLeast"/>
              <w:rPr>
                <w:rFonts w:ascii="宋体" w:hAnsi="宋体" w:eastAsia="宋体"/>
              </w:rPr>
            </w:pPr>
            <w:r>
              <w:rPr>
                <w:rFonts w:ascii="宋体" w:hAnsi="宋体" w:eastAsia="宋体"/>
              </w:rPr>
              <w:t xml:space="preserve"> </w:t>
            </w:r>
            <w:r/>
          </w:p>
        </w:tc>
        <w:tc>
          <w:tcPr>
            <w:tcW w:w="2250" w:type="dxa"/>
            <w:vAlign w:val="center"/>
            <w:textDirection w:val="lrTb"/>
            <w:noWrap w:val="false"/>
          </w:tcPr>
          <w:p>
            <w:pPr>
              <w:pStyle w:val="728"/>
              <w:jc w:val="both"/>
              <w:spacing w:beforeAutospacing="0" w:afterAutospacing="0" w:line="0" w:lineRule="atLeast"/>
              <w:rPr>
                <w:rFonts w:ascii="宋体" w:hAnsi="宋体" w:eastAsia="宋体"/>
              </w:rPr>
            </w:pPr>
            <w:r>
              <w:rPr>
                <w:rFonts w:ascii="宋体" w:hAnsi="宋体" w:eastAsia="宋体"/>
              </w:rPr>
              <w:t xml:space="preserve"> </w:t>
            </w:r>
            <w:r/>
          </w:p>
        </w:tc>
      </w:tr>
      <w:tr>
        <w:trPr>
          <w:tblCellSpacing w:w="0" w:type="dxa"/>
          <w:trHeight w:val="580"/>
        </w:trPr>
        <w:tc>
          <w:tcPr>
            <w:tcW w:w="978" w:type="dxa"/>
            <w:vAlign w:val="center"/>
            <w:textDirection w:val="lrTb"/>
            <w:noWrap w:val="false"/>
          </w:tcPr>
          <w:p>
            <w:pPr>
              <w:pStyle w:val="728"/>
              <w:jc w:val="center"/>
              <w:spacing w:beforeAutospacing="0" w:afterAutospacing="0" w:line="0" w:lineRule="atLeast"/>
              <w:rPr>
                <w:rFonts w:ascii="宋体" w:hAnsi="宋体" w:eastAsia="宋体"/>
              </w:rPr>
            </w:pPr>
            <w:r>
              <w:rPr>
                <w:rFonts w:hint="eastAsia" w:ascii="宋体" w:hAnsi="宋体" w:eastAsia="宋体" w:cs="宋体"/>
              </w:rPr>
              <w:t xml:space="preserve">……</w:t>
            </w:r>
            <w:r/>
          </w:p>
        </w:tc>
        <w:tc>
          <w:tcPr>
            <w:tcW w:w="2268" w:type="dxa"/>
            <w:vAlign w:val="center"/>
            <w:textDirection w:val="lrTb"/>
            <w:noWrap w:val="false"/>
          </w:tcPr>
          <w:p>
            <w:pPr>
              <w:pStyle w:val="728"/>
              <w:jc w:val="center"/>
              <w:spacing w:beforeAutospacing="0" w:afterAutospacing="0" w:line="0" w:lineRule="atLeast"/>
              <w:rPr>
                <w:rFonts w:ascii="宋体" w:hAnsi="宋体" w:eastAsia="宋体"/>
              </w:rPr>
            </w:pPr>
            <w:r>
              <w:rPr>
                <w:rFonts w:hint="eastAsia" w:ascii="宋体" w:hAnsi="宋体" w:eastAsia="宋体" w:cs="宋体"/>
              </w:rPr>
              <w:t xml:space="preserve">……</w:t>
            </w:r>
            <w:r/>
          </w:p>
        </w:tc>
        <w:tc>
          <w:tcPr>
            <w:tcW w:w="1559" w:type="dxa"/>
            <w:vAlign w:val="center"/>
            <w:textDirection w:val="lrTb"/>
            <w:noWrap w:val="false"/>
          </w:tcPr>
          <w:p>
            <w:pPr>
              <w:pStyle w:val="728"/>
              <w:jc w:val="both"/>
              <w:spacing w:beforeAutospacing="0" w:afterAutospacing="0" w:line="0" w:lineRule="atLeast"/>
              <w:rPr>
                <w:rFonts w:ascii="宋体" w:hAnsi="宋体" w:eastAsia="宋体"/>
              </w:rPr>
            </w:pPr>
            <w:r>
              <w:rPr>
                <w:rFonts w:ascii="宋体" w:hAnsi="宋体" w:eastAsia="宋体"/>
              </w:rPr>
            </w:r>
            <w:r/>
          </w:p>
        </w:tc>
        <w:tc>
          <w:tcPr>
            <w:tcW w:w="1276" w:type="dxa"/>
            <w:vAlign w:val="center"/>
            <w:textDirection w:val="lrTb"/>
            <w:noWrap w:val="false"/>
          </w:tcPr>
          <w:p>
            <w:pPr>
              <w:pStyle w:val="728"/>
              <w:jc w:val="both"/>
              <w:spacing w:beforeAutospacing="0" w:afterAutospacing="0" w:line="0" w:lineRule="atLeast"/>
              <w:rPr>
                <w:rFonts w:ascii="宋体" w:hAnsi="宋体" w:eastAsia="宋体"/>
              </w:rPr>
            </w:pPr>
            <w:r>
              <w:rPr>
                <w:rFonts w:ascii="宋体" w:hAnsi="宋体" w:eastAsia="宋体"/>
              </w:rPr>
              <w:t xml:space="preserve"> </w:t>
            </w:r>
            <w:r/>
          </w:p>
        </w:tc>
        <w:tc>
          <w:tcPr>
            <w:tcW w:w="1275" w:type="dxa"/>
            <w:vAlign w:val="center"/>
            <w:textDirection w:val="lrTb"/>
            <w:noWrap w:val="false"/>
          </w:tcPr>
          <w:p>
            <w:pPr>
              <w:pStyle w:val="728"/>
              <w:jc w:val="both"/>
              <w:spacing w:beforeAutospacing="0" w:afterAutospacing="0" w:line="0" w:lineRule="atLeast"/>
              <w:rPr>
                <w:rFonts w:ascii="宋体" w:hAnsi="宋体" w:eastAsia="宋体"/>
              </w:rPr>
            </w:pPr>
            <w:r>
              <w:rPr>
                <w:rFonts w:ascii="宋体" w:hAnsi="宋体" w:eastAsia="宋体"/>
              </w:rPr>
              <w:t xml:space="preserve"> </w:t>
            </w:r>
            <w:r/>
          </w:p>
        </w:tc>
        <w:tc>
          <w:tcPr>
            <w:tcW w:w="2250" w:type="dxa"/>
            <w:vAlign w:val="center"/>
            <w:textDirection w:val="lrTb"/>
            <w:noWrap w:val="false"/>
          </w:tcPr>
          <w:p>
            <w:pPr>
              <w:pStyle w:val="728"/>
              <w:jc w:val="both"/>
              <w:spacing w:beforeAutospacing="0" w:afterAutospacing="0" w:line="0" w:lineRule="atLeast"/>
              <w:rPr>
                <w:rFonts w:ascii="宋体" w:hAnsi="宋体" w:eastAsia="宋体"/>
              </w:rPr>
            </w:pPr>
            <w:r>
              <w:rPr>
                <w:rFonts w:ascii="宋体" w:hAnsi="宋体" w:eastAsia="宋体"/>
              </w:rPr>
              <w:t xml:space="preserve"> </w:t>
            </w:r>
            <w:r/>
          </w:p>
        </w:tc>
      </w:tr>
    </w:tbl>
    <w:p>
      <w:pPr>
        <w:pStyle w:val="728"/>
        <w:jc w:val="both"/>
        <w:spacing w:beforeAutospacing="0" w:afterAutospacing="0"/>
        <w:rPr>
          <w:rFonts w:ascii="宋体" w:hAnsi="宋体" w:eastAsia="宋体"/>
        </w:rPr>
      </w:pPr>
      <w:r>
        <w:rPr>
          <w:rFonts w:ascii="宋体" w:hAnsi="宋体" w:eastAsia="宋体"/>
        </w:rPr>
        <w:t xml:space="preserve"> </w:t>
      </w:r>
      <w:r/>
    </w:p>
    <w:p>
      <w:pPr>
        <w:pStyle w:val="728"/>
        <w:jc w:val="both"/>
        <w:spacing w:beforeAutospacing="0" w:afterAutospacing="0"/>
        <w:rPr>
          <w:rFonts w:ascii="宋体" w:hAnsi="宋体" w:eastAsia="宋体"/>
        </w:rPr>
      </w:pPr>
      <w:r>
        <w:rPr>
          <w:rFonts w:ascii="宋体" w:hAnsi="宋体" w:eastAsia="宋体"/>
        </w:rPr>
        <w:t xml:space="preserve"> </w:t>
      </w:r>
      <w:r/>
    </w:p>
    <w:p>
      <w:pPr>
        <w:pStyle w:val="728"/>
        <w:jc w:val="both"/>
        <w:spacing w:beforeAutospacing="0" w:afterAutospacing="0"/>
        <w:rPr>
          <w:rFonts w:ascii="宋体" w:hAnsi="宋体" w:eastAsia="宋体"/>
        </w:rPr>
      </w:pPr>
      <w:r>
        <w:rPr>
          <w:rFonts w:ascii="宋体" w:hAnsi="宋体" w:eastAsia="宋体"/>
        </w:rPr>
        <w:t xml:space="preserve"> </w:t>
      </w:r>
      <w:r/>
    </w:p>
    <w:p>
      <w:pPr>
        <w:pStyle w:val="728"/>
        <w:jc w:val="both"/>
        <w:spacing w:beforeAutospacing="0" w:afterAutospacing="0"/>
        <w:rPr>
          <w:rFonts w:ascii="宋体" w:hAnsi="宋体" w:eastAsia="宋体"/>
        </w:rPr>
      </w:pPr>
      <w:r>
        <w:rPr>
          <w:rFonts w:ascii="宋体" w:hAnsi="宋体" w:eastAsia="宋体"/>
        </w:rPr>
        <w:t xml:space="preserve"> </w:t>
      </w:r>
      <w:r/>
    </w:p>
    <w:p>
      <w:pPr>
        <w:pStyle w:val="728"/>
        <w:jc w:val="both"/>
        <w:spacing w:beforeAutospacing="0" w:afterAutospacing="0"/>
        <w:rPr>
          <w:rFonts w:ascii="宋体" w:hAnsi="宋体" w:eastAsia="宋体"/>
        </w:rPr>
      </w:pPr>
      <w:r>
        <w:rPr>
          <w:rFonts w:ascii="宋体" w:hAnsi="宋体" w:eastAsia="宋体"/>
        </w:rPr>
        <w:t xml:space="preserve"> </w:t>
      </w:r>
      <w:r/>
    </w:p>
    <w:p>
      <w:pPr>
        <w:pStyle w:val="728"/>
        <w:jc w:val="both"/>
        <w:spacing w:beforeAutospacing="0" w:afterAutospacing="0"/>
        <w:rPr>
          <w:rFonts w:ascii="宋体" w:hAnsi="宋体" w:eastAsia="宋体"/>
        </w:rPr>
      </w:pPr>
      <w:r>
        <w:rPr>
          <w:rFonts w:ascii="宋体" w:hAnsi="宋体" w:eastAsia="宋体"/>
        </w:rPr>
        <w:t xml:space="preserve"> </w:t>
      </w:r>
      <w:r/>
    </w:p>
    <w:p>
      <w:pPr>
        <w:pStyle w:val="728"/>
        <w:jc w:val="both"/>
        <w:spacing w:beforeAutospacing="0" w:afterAutospacing="0"/>
        <w:rPr>
          <w:rFonts w:ascii="宋体" w:hAnsi="宋体" w:eastAsia="宋体"/>
        </w:rPr>
      </w:pPr>
      <w:r>
        <w:rPr>
          <w:rFonts w:ascii="宋体" w:hAnsi="宋体" w:eastAsia="宋体"/>
        </w:rPr>
      </w:r>
      <w:r/>
    </w:p>
    <w:p>
      <w:pPr>
        <w:pStyle w:val="728"/>
        <w:jc w:val="both"/>
        <w:spacing w:beforeAutospacing="0" w:afterAutospacing="0"/>
        <w:rPr>
          <w:rFonts w:ascii="宋体" w:hAnsi="宋体" w:eastAsia="宋体"/>
        </w:rPr>
      </w:pPr>
      <w:r>
        <w:rPr>
          <w:rFonts w:ascii="宋体" w:hAnsi="宋体" w:eastAsia="宋体"/>
        </w:rPr>
      </w:r>
      <w:r/>
    </w:p>
    <w:p>
      <w:pPr>
        <w:pStyle w:val="728"/>
        <w:jc w:val="both"/>
        <w:spacing w:beforeAutospacing="0" w:afterAutospacing="0"/>
        <w:rPr>
          <w:rFonts w:ascii="宋体" w:hAnsi="宋体" w:eastAsia="宋体"/>
        </w:rPr>
      </w:pPr>
      <w:r>
        <w:rPr>
          <w:rFonts w:ascii="宋体" w:hAnsi="宋体" w:eastAsia="宋体"/>
        </w:rPr>
      </w:r>
      <w:r/>
    </w:p>
    <w:p>
      <w:pPr>
        <w:pStyle w:val="728"/>
        <w:jc w:val="both"/>
        <w:spacing w:beforeAutospacing="0" w:afterAutospacing="0"/>
        <w:rPr>
          <w:rFonts w:ascii="宋体" w:hAnsi="宋体" w:eastAsia="宋体"/>
        </w:rPr>
      </w:pPr>
      <w:r>
        <w:rPr>
          <w:rFonts w:ascii="宋体" w:hAnsi="宋体" w:eastAsia="宋体"/>
        </w:rPr>
      </w:r>
      <w:r/>
    </w:p>
    <w:p>
      <w:pPr>
        <w:pStyle w:val="728"/>
        <w:jc w:val="both"/>
        <w:spacing w:beforeAutospacing="0" w:afterAutospacing="0"/>
        <w:rPr>
          <w:rFonts w:ascii="宋体" w:hAnsi="宋体" w:eastAsia="宋体"/>
        </w:rPr>
      </w:pPr>
      <w:r>
        <w:rPr>
          <w:rFonts w:ascii="宋体" w:hAnsi="宋体" w:eastAsia="宋体"/>
        </w:rPr>
      </w:r>
      <w:r/>
    </w:p>
    <w:p>
      <w:pPr>
        <w:pStyle w:val="728"/>
        <w:jc w:val="both"/>
        <w:spacing w:beforeAutospacing="0" w:afterAutospacing="0"/>
        <w:rPr>
          <w:rFonts w:ascii="宋体" w:hAnsi="宋体" w:eastAsia="宋体"/>
        </w:rPr>
      </w:pPr>
      <w:r>
        <w:rPr>
          <w:rFonts w:ascii="宋体" w:hAnsi="宋体" w:eastAsia="宋体"/>
        </w:rPr>
      </w:r>
      <w:r/>
    </w:p>
    <w:p>
      <w:pPr>
        <w:pStyle w:val="728"/>
        <w:jc w:val="both"/>
        <w:spacing w:beforeAutospacing="0" w:afterAutospacing="0"/>
        <w:rPr>
          <w:rFonts w:ascii="宋体" w:hAnsi="宋体" w:eastAsia="宋体"/>
        </w:rPr>
      </w:pPr>
      <w:r>
        <w:rPr>
          <w:rFonts w:ascii="宋体" w:hAnsi="宋体" w:eastAsia="宋体"/>
        </w:rPr>
      </w:r>
      <w:r/>
    </w:p>
    <w:p>
      <w:pPr>
        <w:pStyle w:val="728"/>
        <w:jc w:val="both"/>
        <w:spacing w:beforeAutospacing="0" w:afterAutospacing="0"/>
        <w:rPr>
          <w:rFonts w:ascii="宋体" w:hAnsi="宋体" w:eastAsia="宋体"/>
        </w:rPr>
      </w:pPr>
      <w:r>
        <w:rPr>
          <w:rFonts w:ascii="宋体" w:hAnsi="宋体" w:eastAsia="宋体"/>
        </w:rPr>
      </w:r>
      <w:r/>
    </w:p>
    <w:p>
      <w:pPr>
        <w:pStyle w:val="728"/>
        <w:jc w:val="both"/>
        <w:spacing w:beforeAutospacing="0" w:afterAutospacing="0"/>
        <w:rPr>
          <w:rFonts w:ascii="宋体" w:hAnsi="宋体" w:eastAsia="宋体"/>
        </w:rPr>
      </w:pPr>
      <w:r>
        <w:rPr>
          <w:rFonts w:ascii="宋体" w:hAnsi="宋体" w:eastAsia="宋体"/>
        </w:rPr>
      </w:r>
      <w:r/>
    </w:p>
    <w:p>
      <w:pPr>
        <w:pStyle w:val="728"/>
        <w:jc w:val="both"/>
        <w:spacing w:beforeAutospacing="0" w:afterAutospacing="0"/>
        <w:rPr>
          <w:rFonts w:ascii="宋体" w:hAnsi="宋体" w:eastAsia="宋体"/>
        </w:rPr>
      </w:pPr>
      <w:r>
        <w:rPr>
          <w:rFonts w:ascii="宋体" w:hAnsi="宋体" w:eastAsia="宋体"/>
        </w:rPr>
      </w:r>
      <w:r/>
    </w:p>
    <w:p>
      <w:pPr>
        <w:pStyle w:val="728"/>
        <w:jc w:val="both"/>
        <w:spacing w:beforeAutospacing="0" w:afterAutospacing="0"/>
        <w:rPr>
          <w:rFonts w:ascii="宋体" w:hAnsi="宋体" w:eastAsia="宋体"/>
        </w:rPr>
      </w:pPr>
      <w:r>
        <w:rPr>
          <w:rFonts w:ascii="宋体" w:hAnsi="宋体" w:eastAsia="宋体"/>
        </w:rPr>
        <w:t xml:space="preserve"> </w:t>
      </w:r>
      <w:r/>
    </w:p>
    <w:p>
      <w:pPr>
        <w:pStyle w:val="728"/>
        <w:jc w:val="both"/>
        <w:spacing w:beforeAutospacing="0" w:afterAutospacing="0"/>
        <w:rPr>
          <w:rFonts w:ascii="宋体" w:hAnsi="宋体" w:eastAsia="宋体"/>
        </w:rPr>
      </w:pPr>
      <w:r>
        <w:rPr>
          <w:rFonts w:ascii="宋体" w:hAnsi="宋体" w:eastAsia="宋体"/>
        </w:rPr>
      </w:r>
      <w:r/>
    </w:p>
    <w:p>
      <w:pPr>
        <w:pStyle w:val="728"/>
        <w:jc w:val="both"/>
        <w:spacing w:beforeAutospacing="0" w:afterAutospacing="0"/>
        <w:rPr>
          <w:rFonts w:ascii="宋体" w:hAnsi="宋体" w:eastAsia="宋体"/>
        </w:rPr>
      </w:pPr>
      <w:r>
        <w:rPr>
          <w:rFonts w:ascii="宋体" w:hAnsi="宋体" w:eastAsia="宋体"/>
        </w:rPr>
      </w:r>
      <w:r/>
    </w:p>
    <w:p>
      <w:pPr>
        <w:pStyle w:val="728"/>
        <w:jc w:val="both"/>
        <w:spacing w:beforeAutospacing="0" w:afterAutospacing="0"/>
        <w:rPr>
          <w:rFonts w:ascii="宋体" w:hAnsi="宋体" w:eastAsia="宋体"/>
        </w:rPr>
      </w:pPr>
      <w:r>
        <w:rPr>
          <w:rFonts w:ascii="宋体" w:hAnsi="宋体" w:eastAsia="宋体"/>
        </w:rPr>
      </w:r>
      <w:r/>
    </w:p>
    <w:p>
      <w:pPr>
        <w:pStyle w:val="728"/>
        <w:jc w:val="both"/>
        <w:spacing w:beforeAutospacing="0" w:afterAutospacing="0"/>
        <w:rPr>
          <w:rFonts w:ascii="宋体" w:hAnsi="宋体" w:eastAsia="宋体"/>
        </w:rPr>
      </w:pPr>
      <w:r>
        <w:rPr>
          <w:rFonts w:ascii="宋体" w:hAnsi="宋体" w:eastAsia="宋体"/>
        </w:rPr>
      </w:r>
      <w:r/>
    </w:p>
    <w:p>
      <w:pPr>
        <w:pStyle w:val="728"/>
        <w:jc w:val="both"/>
        <w:spacing w:beforeAutospacing="0" w:afterAutospacing="0"/>
        <w:rPr>
          <w:rFonts w:ascii="宋体" w:hAnsi="宋体" w:eastAsia="宋体"/>
        </w:rPr>
      </w:pPr>
      <w:r>
        <w:rPr>
          <w:rFonts w:ascii="宋体" w:hAnsi="宋体" w:eastAsia="宋体"/>
        </w:rPr>
      </w:r>
      <w:r/>
    </w:p>
    <w:p>
      <w:pPr>
        <w:pStyle w:val="728"/>
        <w:jc w:val="both"/>
        <w:spacing w:beforeAutospacing="0" w:afterAutospacing="0"/>
        <w:rPr>
          <w:rFonts w:ascii="宋体" w:hAnsi="宋体" w:eastAsia="宋体"/>
        </w:rPr>
      </w:pPr>
      <w:r>
        <w:rPr>
          <w:rFonts w:ascii="宋体" w:hAnsi="宋体" w:eastAsia="宋体"/>
        </w:rPr>
      </w:r>
      <w:r/>
    </w:p>
    <w:p>
      <w:pPr>
        <w:pStyle w:val="728"/>
        <w:jc w:val="both"/>
        <w:spacing w:beforeAutospacing="0" w:afterAutospacing="0"/>
        <w:rPr>
          <w:rFonts w:ascii="宋体" w:hAnsi="宋体" w:eastAsia="宋体"/>
        </w:rPr>
      </w:pPr>
      <w:r>
        <w:rPr>
          <w:rFonts w:ascii="宋体" w:hAnsi="宋体" w:eastAsia="宋体"/>
        </w:rPr>
      </w:r>
      <w:r/>
    </w:p>
    <w:p>
      <w:pPr>
        <w:pStyle w:val="728"/>
        <w:jc w:val="both"/>
        <w:spacing w:beforeAutospacing="0" w:afterAutospacing="0"/>
        <w:rPr>
          <w:rFonts w:ascii="宋体" w:hAnsi="宋体" w:eastAsia="宋体"/>
        </w:rPr>
      </w:pPr>
      <w:r>
        <w:rPr>
          <w:rFonts w:ascii="宋体" w:hAnsi="宋体" w:eastAsia="宋体"/>
        </w:rPr>
      </w:r>
      <w:r/>
    </w:p>
    <w:p>
      <w:pPr>
        <w:pStyle w:val="728"/>
        <w:jc w:val="both"/>
        <w:spacing w:beforeAutospacing="0" w:afterAutospacing="0"/>
        <w:rPr>
          <w:rFonts w:ascii="宋体" w:hAnsi="宋体" w:eastAsia="宋体"/>
        </w:rPr>
      </w:pPr>
      <w:r>
        <w:rPr>
          <w:rFonts w:ascii="宋体" w:hAnsi="宋体" w:eastAsia="宋体"/>
        </w:rPr>
      </w:r>
      <w:r/>
    </w:p>
    <w:p>
      <w:pPr>
        <w:pStyle w:val="728"/>
        <w:jc w:val="both"/>
        <w:spacing w:beforeAutospacing="0" w:afterAutospacing="0"/>
        <w:rPr>
          <w:rFonts w:ascii="宋体" w:hAnsi="宋体" w:eastAsia="宋体"/>
        </w:rPr>
      </w:pPr>
      <w:r>
        <w:rPr>
          <w:rFonts w:ascii="宋体" w:hAnsi="宋体" w:eastAsia="宋体"/>
        </w:rPr>
      </w:r>
      <w:r/>
    </w:p>
    <w:p>
      <w:pPr>
        <w:pStyle w:val="728"/>
        <w:jc w:val="both"/>
        <w:spacing w:beforeAutospacing="0" w:afterAutospacing="0"/>
        <w:rPr>
          <w:rFonts w:ascii="宋体" w:hAnsi="宋体" w:eastAsia="宋体"/>
        </w:rPr>
      </w:pPr>
      <w:r>
        <w:rPr>
          <w:rFonts w:ascii="宋体" w:hAnsi="宋体" w:eastAsia="宋体"/>
        </w:rPr>
      </w:r>
      <w:r/>
    </w:p>
    <w:p>
      <w:pPr>
        <w:pStyle w:val="728"/>
        <w:jc w:val="both"/>
        <w:spacing w:beforeAutospacing="0" w:afterAutospacing="0"/>
        <w:rPr>
          <w:rFonts w:ascii="宋体" w:hAnsi="宋体" w:eastAsia="宋体"/>
        </w:rPr>
      </w:pPr>
      <w:r>
        <w:rPr>
          <w:rFonts w:ascii="宋体" w:hAnsi="宋体" w:eastAsia="宋体"/>
        </w:rPr>
      </w:r>
      <w:r/>
    </w:p>
    <w:p>
      <w:pPr>
        <w:pStyle w:val="728"/>
        <w:jc w:val="both"/>
        <w:spacing w:beforeAutospacing="0" w:afterAutospacing="0"/>
        <w:rPr>
          <w:rFonts w:ascii="宋体" w:hAnsi="宋体" w:eastAsia="宋体"/>
        </w:rPr>
      </w:pPr>
      <w:r>
        <w:rPr>
          <w:rFonts w:ascii="宋体" w:hAnsi="宋体" w:eastAsia="宋体"/>
        </w:rPr>
      </w:r>
      <w:r/>
    </w:p>
    <w:p>
      <w:pPr>
        <w:pStyle w:val="728"/>
        <w:ind w:firstLine="643"/>
        <w:jc w:val="center"/>
        <w:spacing w:beforeAutospacing="0" w:afterAutospacing="0"/>
        <w:rPr>
          <w:rFonts w:ascii="宋体" w:hAnsi="宋体" w:eastAsia="宋体"/>
        </w:rPr>
      </w:pPr>
      <w:r>
        <w:rPr>
          <w:rFonts w:hint="eastAsia" w:ascii="宋体" w:hAnsi="宋体" w:eastAsia="宋体" w:cs="黑体"/>
          <w:b/>
          <w:sz w:val="32"/>
          <w:szCs w:val="32"/>
        </w:rPr>
        <w:t xml:space="preserve">十三、技术要求响应及偏离表（分包号：**）</w:t>
      </w:r>
      <w:r/>
    </w:p>
    <w:tbl>
      <w:tblPr>
        <w:tblW w:w="9747" w:type="dxa"/>
        <w:tblCellSpacing w:w="0"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38"/>
        <w:gridCol w:w="3026"/>
        <w:gridCol w:w="2608"/>
        <w:gridCol w:w="1247"/>
        <w:gridCol w:w="2328"/>
      </w:tblGrid>
      <w:tr>
        <w:trPr>
          <w:tblCellSpacing w:w="0" w:type="dxa"/>
        </w:trPr>
        <w:tc>
          <w:tcPr>
            <w:tcW w:w="538" w:type="dxa"/>
            <w:vAlign w:val="center"/>
            <w:textDirection w:val="lrTb"/>
            <w:noWrap w:val="false"/>
          </w:tcPr>
          <w:p>
            <w:pPr>
              <w:pStyle w:val="728"/>
              <w:jc w:val="center"/>
              <w:spacing w:beforeAutospacing="0" w:afterAutospacing="0"/>
              <w:rPr>
                <w:rFonts w:ascii="宋体" w:hAnsi="宋体" w:eastAsia="宋体"/>
              </w:rPr>
            </w:pPr>
            <w:r>
              <w:rPr>
                <w:rFonts w:hint="eastAsia" w:ascii="宋体" w:hAnsi="宋体" w:eastAsia="宋体" w:cs="宋体"/>
              </w:rPr>
              <w:t xml:space="preserve">序号</w:t>
            </w:r>
            <w:r/>
          </w:p>
        </w:tc>
        <w:tc>
          <w:tcPr>
            <w:tcW w:w="3026" w:type="dxa"/>
            <w:vAlign w:val="center"/>
            <w:textDirection w:val="lrTb"/>
            <w:noWrap w:val="false"/>
          </w:tcPr>
          <w:p>
            <w:pPr>
              <w:pStyle w:val="728"/>
              <w:jc w:val="center"/>
              <w:spacing w:beforeAutospacing="0" w:afterAutospacing="0"/>
              <w:rPr>
                <w:rFonts w:ascii="宋体" w:hAnsi="宋体" w:eastAsia="宋体"/>
              </w:rPr>
            </w:pPr>
            <w:r>
              <w:rPr>
                <w:rFonts w:hint="eastAsia" w:ascii="宋体" w:hAnsi="宋体" w:eastAsia="宋体" w:cs="宋体"/>
              </w:rPr>
              <w:t xml:space="preserve">招标文件要求</w:t>
            </w:r>
            <w:r/>
          </w:p>
        </w:tc>
        <w:tc>
          <w:tcPr>
            <w:tcW w:w="2608" w:type="dxa"/>
            <w:vAlign w:val="center"/>
            <w:textDirection w:val="lrTb"/>
            <w:noWrap w:val="false"/>
          </w:tcPr>
          <w:p>
            <w:pPr>
              <w:pStyle w:val="728"/>
              <w:jc w:val="center"/>
              <w:spacing w:beforeAutospacing="0" w:afterAutospacing="0"/>
              <w:rPr>
                <w:rFonts w:ascii="宋体" w:hAnsi="宋体" w:eastAsia="宋体"/>
              </w:rPr>
            </w:pPr>
            <w:r>
              <w:rPr>
                <w:rFonts w:hint="eastAsia" w:ascii="宋体" w:hAnsi="宋体" w:eastAsia="宋体" w:cs="宋体"/>
              </w:rPr>
              <w:t xml:space="preserve">投标响应情况</w:t>
            </w:r>
            <w:r/>
          </w:p>
        </w:tc>
        <w:tc>
          <w:tcPr>
            <w:tcW w:w="1247" w:type="dxa"/>
            <w:vAlign w:val="center"/>
            <w:textDirection w:val="lrTb"/>
            <w:noWrap w:val="false"/>
          </w:tcPr>
          <w:p>
            <w:pPr>
              <w:pStyle w:val="728"/>
              <w:jc w:val="center"/>
              <w:spacing w:beforeAutospacing="0" w:afterAutospacing="0"/>
              <w:rPr>
                <w:rFonts w:ascii="宋体" w:hAnsi="宋体" w:eastAsia="宋体"/>
              </w:rPr>
            </w:pPr>
            <w:r>
              <w:rPr>
                <w:rFonts w:hint="eastAsia" w:ascii="宋体" w:hAnsi="宋体" w:eastAsia="宋体" w:cs="宋体"/>
              </w:rPr>
              <w:t xml:space="preserve">超出、符合或偏离</w:t>
            </w:r>
            <w:r/>
          </w:p>
        </w:tc>
        <w:tc>
          <w:tcPr>
            <w:tcW w:w="2328" w:type="dxa"/>
            <w:vAlign w:val="center"/>
            <w:textDirection w:val="lrTb"/>
            <w:noWrap w:val="false"/>
          </w:tcPr>
          <w:p>
            <w:pPr>
              <w:pStyle w:val="728"/>
              <w:jc w:val="center"/>
              <w:spacing w:beforeAutospacing="0" w:afterAutospacing="0"/>
              <w:rPr>
                <w:rFonts w:ascii="宋体" w:hAnsi="宋体" w:eastAsia="宋体"/>
              </w:rPr>
            </w:pPr>
            <w:r>
              <w:rPr>
                <w:rFonts w:hint="eastAsia" w:ascii="宋体" w:hAnsi="宋体" w:eastAsia="宋体" w:cs="宋体"/>
              </w:rPr>
              <w:t xml:space="preserve">证明</w:t>
            </w:r>
            <w:r/>
          </w:p>
          <w:p>
            <w:pPr>
              <w:pStyle w:val="728"/>
              <w:jc w:val="center"/>
              <w:spacing w:beforeAutospacing="0" w:afterAutospacing="0"/>
              <w:rPr>
                <w:rFonts w:ascii="宋体" w:hAnsi="宋体" w:eastAsia="宋体"/>
              </w:rPr>
            </w:pPr>
            <w:r>
              <w:rPr>
                <w:rFonts w:hint="eastAsia" w:ascii="宋体" w:hAnsi="宋体" w:eastAsia="宋体" w:cs="宋体"/>
              </w:rPr>
              <w:t xml:space="preserve">材料</w:t>
            </w:r>
            <w:r/>
          </w:p>
        </w:tc>
      </w:tr>
      <w:tr>
        <w:trPr>
          <w:tblCellSpacing w:w="0" w:type="dxa"/>
          <w:trHeight w:val="640"/>
        </w:trPr>
        <w:tc>
          <w:tcPr>
            <w:tcW w:w="538" w:type="dxa"/>
            <w:vAlign w:val="center"/>
            <w:textDirection w:val="lrTb"/>
            <w:noWrap w:val="false"/>
          </w:tcPr>
          <w:p>
            <w:pPr>
              <w:pStyle w:val="728"/>
              <w:jc w:val="center"/>
              <w:spacing w:beforeAutospacing="0" w:afterAutospacing="0"/>
              <w:rPr>
                <w:rFonts w:ascii="宋体" w:hAnsi="宋体" w:eastAsia="宋体"/>
              </w:rPr>
            </w:pPr>
            <w:r>
              <w:rPr>
                <w:rFonts w:ascii="宋体" w:hAnsi="宋体" w:eastAsia="宋体"/>
              </w:rPr>
              <w:t xml:space="preserve"> </w:t>
            </w:r>
            <w:r/>
          </w:p>
        </w:tc>
        <w:tc>
          <w:tcPr>
            <w:tcW w:w="3026" w:type="dxa"/>
            <w:vAlign w:val="center"/>
            <w:textDirection w:val="lrTb"/>
            <w:noWrap w:val="false"/>
          </w:tcPr>
          <w:p>
            <w:pPr>
              <w:pStyle w:val="728"/>
              <w:jc w:val="center"/>
              <w:spacing w:beforeAutospacing="0" w:afterAutospacing="0"/>
              <w:rPr>
                <w:rFonts w:ascii="宋体" w:hAnsi="宋体" w:eastAsia="宋体"/>
              </w:rPr>
            </w:pPr>
            <w:r>
              <w:rPr>
                <w:rFonts w:ascii="宋体" w:hAnsi="宋体" w:eastAsia="宋体"/>
              </w:rPr>
              <w:t xml:space="preserve"> </w:t>
            </w:r>
            <w:r/>
          </w:p>
        </w:tc>
        <w:tc>
          <w:tcPr>
            <w:tcW w:w="2608" w:type="dxa"/>
            <w:vAlign w:val="center"/>
            <w:textDirection w:val="lrTb"/>
            <w:noWrap w:val="false"/>
          </w:tcPr>
          <w:p>
            <w:pPr>
              <w:pStyle w:val="728"/>
              <w:jc w:val="center"/>
              <w:spacing w:beforeAutospacing="0" w:afterAutospacing="0"/>
              <w:rPr>
                <w:rFonts w:ascii="宋体" w:hAnsi="宋体" w:eastAsia="宋体"/>
              </w:rPr>
            </w:pPr>
            <w:r>
              <w:rPr>
                <w:rFonts w:ascii="宋体" w:hAnsi="宋体" w:eastAsia="宋体"/>
              </w:rPr>
              <w:t xml:space="preserve"> </w:t>
            </w:r>
            <w:r/>
          </w:p>
        </w:tc>
        <w:tc>
          <w:tcPr>
            <w:tcW w:w="1247" w:type="dxa"/>
            <w:vAlign w:val="center"/>
            <w:textDirection w:val="lrTb"/>
            <w:noWrap w:val="false"/>
          </w:tcPr>
          <w:p>
            <w:pPr>
              <w:pStyle w:val="728"/>
              <w:jc w:val="center"/>
              <w:spacing w:beforeAutospacing="0" w:afterAutospacing="0"/>
              <w:rPr>
                <w:rFonts w:ascii="宋体" w:hAnsi="宋体" w:eastAsia="宋体"/>
              </w:rPr>
            </w:pPr>
            <w:r>
              <w:rPr>
                <w:rFonts w:ascii="宋体" w:hAnsi="宋体" w:eastAsia="宋体"/>
              </w:rPr>
              <w:t xml:space="preserve"> </w:t>
            </w:r>
            <w:r/>
          </w:p>
        </w:tc>
        <w:tc>
          <w:tcPr>
            <w:tcW w:w="2328" w:type="dxa"/>
            <w:vAlign w:val="center"/>
            <w:textDirection w:val="lrTb"/>
            <w:noWrap w:val="false"/>
          </w:tcPr>
          <w:p>
            <w:pPr>
              <w:pStyle w:val="728"/>
              <w:jc w:val="center"/>
              <w:spacing w:beforeAutospacing="0" w:afterAutospacing="0"/>
              <w:rPr>
                <w:rFonts w:ascii="宋体" w:hAnsi="宋体" w:eastAsia="宋体"/>
              </w:rPr>
            </w:pPr>
            <w:r>
              <w:rPr>
                <w:rFonts w:ascii="宋体" w:hAnsi="宋体" w:eastAsia="宋体"/>
              </w:rPr>
              <w:t xml:space="preserve"> </w:t>
            </w:r>
            <w:r/>
          </w:p>
        </w:tc>
      </w:tr>
      <w:tr>
        <w:trPr>
          <w:tblCellSpacing w:w="0" w:type="dxa"/>
          <w:trHeight w:val="640"/>
        </w:trPr>
        <w:tc>
          <w:tcPr>
            <w:tcW w:w="538" w:type="dxa"/>
            <w:vAlign w:val="center"/>
            <w:textDirection w:val="lrTb"/>
            <w:noWrap w:val="false"/>
          </w:tcPr>
          <w:p>
            <w:pPr>
              <w:pStyle w:val="728"/>
              <w:jc w:val="center"/>
              <w:spacing w:beforeAutospacing="0" w:afterAutospacing="0"/>
              <w:rPr>
                <w:rFonts w:ascii="宋体" w:hAnsi="宋体" w:eastAsia="宋体"/>
              </w:rPr>
            </w:pPr>
            <w:r>
              <w:rPr>
                <w:rFonts w:ascii="宋体" w:hAnsi="宋体" w:eastAsia="宋体"/>
              </w:rPr>
              <w:t xml:space="preserve"> </w:t>
            </w:r>
            <w:r/>
          </w:p>
        </w:tc>
        <w:tc>
          <w:tcPr>
            <w:tcW w:w="3026" w:type="dxa"/>
            <w:vAlign w:val="center"/>
            <w:textDirection w:val="lrTb"/>
            <w:noWrap w:val="false"/>
          </w:tcPr>
          <w:p>
            <w:pPr>
              <w:pStyle w:val="728"/>
              <w:jc w:val="center"/>
              <w:spacing w:beforeAutospacing="0" w:afterAutospacing="0"/>
              <w:rPr>
                <w:rFonts w:ascii="宋体" w:hAnsi="宋体" w:eastAsia="宋体"/>
              </w:rPr>
            </w:pPr>
            <w:r>
              <w:rPr>
                <w:rFonts w:ascii="宋体" w:hAnsi="宋体" w:eastAsia="宋体"/>
              </w:rPr>
              <w:t xml:space="preserve"> </w:t>
            </w:r>
            <w:r/>
          </w:p>
        </w:tc>
        <w:tc>
          <w:tcPr>
            <w:tcW w:w="2608" w:type="dxa"/>
            <w:vAlign w:val="center"/>
            <w:textDirection w:val="lrTb"/>
            <w:noWrap w:val="false"/>
          </w:tcPr>
          <w:p>
            <w:pPr>
              <w:pStyle w:val="728"/>
              <w:jc w:val="center"/>
              <w:spacing w:beforeAutospacing="0" w:afterAutospacing="0"/>
              <w:rPr>
                <w:rFonts w:ascii="宋体" w:hAnsi="宋体" w:eastAsia="宋体"/>
              </w:rPr>
            </w:pPr>
            <w:r>
              <w:rPr>
                <w:rFonts w:ascii="宋体" w:hAnsi="宋体" w:eastAsia="宋体"/>
              </w:rPr>
              <w:t xml:space="preserve"> </w:t>
            </w:r>
            <w:r/>
          </w:p>
        </w:tc>
        <w:tc>
          <w:tcPr>
            <w:tcW w:w="1247" w:type="dxa"/>
            <w:vAlign w:val="center"/>
            <w:textDirection w:val="lrTb"/>
            <w:noWrap w:val="false"/>
          </w:tcPr>
          <w:p>
            <w:pPr>
              <w:pStyle w:val="728"/>
              <w:jc w:val="center"/>
              <w:spacing w:beforeAutospacing="0" w:afterAutospacing="0"/>
              <w:rPr>
                <w:rFonts w:ascii="宋体" w:hAnsi="宋体" w:eastAsia="宋体"/>
              </w:rPr>
            </w:pPr>
            <w:r>
              <w:rPr>
                <w:rFonts w:ascii="宋体" w:hAnsi="宋体" w:eastAsia="宋体"/>
              </w:rPr>
              <w:t xml:space="preserve"> </w:t>
            </w:r>
            <w:r/>
          </w:p>
        </w:tc>
        <w:tc>
          <w:tcPr>
            <w:tcW w:w="2328" w:type="dxa"/>
            <w:vAlign w:val="center"/>
            <w:textDirection w:val="lrTb"/>
            <w:noWrap w:val="false"/>
          </w:tcPr>
          <w:p>
            <w:pPr>
              <w:pStyle w:val="728"/>
              <w:jc w:val="center"/>
              <w:spacing w:beforeAutospacing="0" w:afterAutospacing="0"/>
              <w:rPr>
                <w:rFonts w:ascii="宋体" w:hAnsi="宋体" w:eastAsia="宋体"/>
              </w:rPr>
            </w:pPr>
            <w:r>
              <w:rPr>
                <w:rFonts w:ascii="宋体" w:hAnsi="宋体" w:eastAsia="宋体"/>
              </w:rPr>
              <w:t xml:space="preserve"> </w:t>
            </w:r>
            <w:r/>
          </w:p>
        </w:tc>
      </w:tr>
      <w:tr>
        <w:trPr>
          <w:tblCellSpacing w:w="0" w:type="dxa"/>
          <w:trHeight w:val="640"/>
        </w:trPr>
        <w:tc>
          <w:tcPr>
            <w:tcW w:w="538" w:type="dxa"/>
            <w:vAlign w:val="center"/>
            <w:textDirection w:val="lrTb"/>
            <w:noWrap w:val="false"/>
          </w:tcPr>
          <w:p>
            <w:pPr>
              <w:pStyle w:val="728"/>
              <w:jc w:val="center"/>
              <w:spacing w:beforeAutospacing="0" w:afterAutospacing="0"/>
              <w:rPr>
                <w:rFonts w:ascii="宋体" w:hAnsi="宋体" w:eastAsia="宋体"/>
              </w:rPr>
            </w:pPr>
            <w:r>
              <w:rPr>
                <w:rFonts w:ascii="宋体" w:hAnsi="宋体" w:eastAsia="宋体"/>
              </w:rPr>
              <w:t xml:space="preserve"> </w:t>
            </w:r>
            <w:r/>
          </w:p>
        </w:tc>
        <w:tc>
          <w:tcPr>
            <w:tcW w:w="3026" w:type="dxa"/>
            <w:vAlign w:val="center"/>
            <w:textDirection w:val="lrTb"/>
            <w:noWrap w:val="false"/>
          </w:tcPr>
          <w:p>
            <w:pPr>
              <w:pStyle w:val="728"/>
              <w:jc w:val="center"/>
              <w:spacing w:beforeAutospacing="0" w:afterAutospacing="0"/>
              <w:rPr>
                <w:rFonts w:ascii="宋体" w:hAnsi="宋体" w:eastAsia="宋体"/>
              </w:rPr>
            </w:pPr>
            <w:r>
              <w:rPr>
                <w:rFonts w:ascii="宋体" w:hAnsi="宋体" w:eastAsia="宋体"/>
              </w:rPr>
              <w:t xml:space="preserve"> </w:t>
            </w:r>
            <w:r/>
          </w:p>
        </w:tc>
        <w:tc>
          <w:tcPr>
            <w:tcW w:w="2608" w:type="dxa"/>
            <w:vAlign w:val="center"/>
            <w:textDirection w:val="lrTb"/>
            <w:noWrap w:val="false"/>
          </w:tcPr>
          <w:p>
            <w:pPr>
              <w:pStyle w:val="728"/>
              <w:jc w:val="center"/>
              <w:spacing w:beforeAutospacing="0" w:afterAutospacing="0"/>
              <w:rPr>
                <w:rFonts w:ascii="宋体" w:hAnsi="宋体" w:eastAsia="宋体"/>
              </w:rPr>
            </w:pPr>
            <w:r>
              <w:rPr>
                <w:rFonts w:ascii="宋体" w:hAnsi="宋体" w:eastAsia="宋体"/>
              </w:rPr>
              <w:t xml:space="preserve"> </w:t>
            </w:r>
            <w:r/>
          </w:p>
        </w:tc>
        <w:tc>
          <w:tcPr>
            <w:tcW w:w="1247" w:type="dxa"/>
            <w:vAlign w:val="center"/>
            <w:textDirection w:val="lrTb"/>
            <w:noWrap w:val="false"/>
          </w:tcPr>
          <w:p>
            <w:pPr>
              <w:pStyle w:val="728"/>
              <w:jc w:val="center"/>
              <w:spacing w:beforeAutospacing="0" w:afterAutospacing="0"/>
              <w:rPr>
                <w:rFonts w:ascii="宋体" w:hAnsi="宋体" w:eastAsia="宋体"/>
              </w:rPr>
            </w:pPr>
            <w:r>
              <w:rPr>
                <w:rFonts w:ascii="宋体" w:hAnsi="宋体" w:eastAsia="宋体"/>
              </w:rPr>
              <w:t xml:space="preserve"> </w:t>
            </w:r>
            <w:r/>
          </w:p>
        </w:tc>
        <w:tc>
          <w:tcPr>
            <w:tcW w:w="2328" w:type="dxa"/>
            <w:vAlign w:val="center"/>
            <w:textDirection w:val="lrTb"/>
            <w:noWrap w:val="false"/>
          </w:tcPr>
          <w:p>
            <w:pPr>
              <w:pStyle w:val="728"/>
              <w:jc w:val="center"/>
              <w:spacing w:beforeAutospacing="0" w:afterAutospacing="0"/>
              <w:rPr>
                <w:rFonts w:ascii="宋体" w:hAnsi="宋体" w:eastAsia="宋体"/>
              </w:rPr>
            </w:pPr>
            <w:r>
              <w:rPr>
                <w:rFonts w:ascii="宋体" w:hAnsi="宋体" w:eastAsia="宋体"/>
              </w:rPr>
              <w:t xml:space="preserve"> </w:t>
            </w:r>
            <w:r/>
          </w:p>
        </w:tc>
      </w:tr>
      <w:tr>
        <w:trPr>
          <w:tblCellSpacing w:w="0" w:type="dxa"/>
          <w:trHeight w:val="640"/>
        </w:trPr>
        <w:tc>
          <w:tcPr>
            <w:tcW w:w="538" w:type="dxa"/>
            <w:vAlign w:val="center"/>
            <w:textDirection w:val="lrTb"/>
            <w:noWrap w:val="false"/>
          </w:tcPr>
          <w:p>
            <w:pPr>
              <w:pStyle w:val="728"/>
              <w:jc w:val="center"/>
              <w:spacing w:beforeAutospacing="0" w:afterAutospacing="0"/>
              <w:rPr>
                <w:rFonts w:ascii="宋体" w:hAnsi="宋体" w:eastAsia="宋体"/>
              </w:rPr>
            </w:pPr>
            <w:r>
              <w:rPr>
                <w:rFonts w:ascii="宋体" w:hAnsi="宋体" w:eastAsia="宋体"/>
              </w:rPr>
              <w:t xml:space="preserve"> </w:t>
            </w:r>
            <w:r/>
          </w:p>
        </w:tc>
        <w:tc>
          <w:tcPr>
            <w:tcW w:w="3026" w:type="dxa"/>
            <w:vAlign w:val="center"/>
            <w:textDirection w:val="lrTb"/>
            <w:noWrap w:val="false"/>
          </w:tcPr>
          <w:p>
            <w:pPr>
              <w:pStyle w:val="728"/>
              <w:jc w:val="center"/>
              <w:spacing w:beforeAutospacing="0" w:afterAutospacing="0"/>
              <w:rPr>
                <w:rFonts w:ascii="宋体" w:hAnsi="宋体" w:eastAsia="宋体"/>
              </w:rPr>
            </w:pPr>
            <w:r>
              <w:rPr>
                <w:rFonts w:ascii="宋体" w:hAnsi="宋体" w:eastAsia="宋体"/>
              </w:rPr>
              <w:t xml:space="preserve"> </w:t>
            </w:r>
            <w:r/>
          </w:p>
        </w:tc>
        <w:tc>
          <w:tcPr>
            <w:tcW w:w="2608" w:type="dxa"/>
            <w:vAlign w:val="center"/>
            <w:textDirection w:val="lrTb"/>
            <w:noWrap w:val="false"/>
          </w:tcPr>
          <w:p>
            <w:pPr>
              <w:pStyle w:val="728"/>
              <w:jc w:val="center"/>
              <w:spacing w:beforeAutospacing="0" w:afterAutospacing="0"/>
              <w:rPr>
                <w:rFonts w:ascii="宋体" w:hAnsi="宋体" w:eastAsia="宋体"/>
              </w:rPr>
            </w:pPr>
            <w:r>
              <w:rPr>
                <w:rFonts w:ascii="宋体" w:hAnsi="宋体" w:eastAsia="宋体"/>
              </w:rPr>
              <w:t xml:space="preserve"> </w:t>
            </w:r>
            <w:r/>
          </w:p>
        </w:tc>
        <w:tc>
          <w:tcPr>
            <w:tcW w:w="1247" w:type="dxa"/>
            <w:vAlign w:val="center"/>
            <w:textDirection w:val="lrTb"/>
            <w:noWrap w:val="false"/>
          </w:tcPr>
          <w:p>
            <w:pPr>
              <w:pStyle w:val="728"/>
              <w:jc w:val="center"/>
              <w:spacing w:beforeAutospacing="0" w:afterAutospacing="0"/>
              <w:rPr>
                <w:rFonts w:ascii="宋体" w:hAnsi="宋体" w:eastAsia="宋体"/>
              </w:rPr>
            </w:pPr>
            <w:r>
              <w:rPr>
                <w:rFonts w:ascii="宋体" w:hAnsi="宋体" w:eastAsia="宋体"/>
              </w:rPr>
              <w:t xml:space="preserve"> </w:t>
            </w:r>
            <w:r/>
          </w:p>
        </w:tc>
        <w:tc>
          <w:tcPr>
            <w:tcW w:w="2328" w:type="dxa"/>
            <w:vAlign w:val="center"/>
            <w:textDirection w:val="lrTb"/>
            <w:noWrap w:val="false"/>
          </w:tcPr>
          <w:p>
            <w:pPr>
              <w:pStyle w:val="728"/>
              <w:jc w:val="center"/>
              <w:spacing w:beforeAutospacing="0" w:afterAutospacing="0"/>
              <w:rPr>
                <w:rFonts w:ascii="宋体" w:hAnsi="宋体" w:eastAsia="宋体"/>
              </w:rPr>
            </w:pPr>
            <w:r>
              <w:rPr>
                <w:rFonts w:ascii="宋体" w:hAnsi="宋体" w:eastAsia="宋体"/>
              </w:rPr>
              <w:t xml:space="preserve"> </w:t>
            </w:r>
            <w:r/>
          </w:p>
        </w:tc>
      </w:tr>
      <w:tr>
        <w:trPr>
          <w:tblCellSpacing w:w="0" w:type="dxa"/>
          <w:trHeight w:val="640"/>
        </w:trPr>
        <w:tc>
          <w:tcPr>
            <w:tcW w:w="538" w:type="dxa"/>
            <w:vAlign w:val="center"/>
            <w:textDirection w:val="lrTb"/>
            <w:noWrap w:val="false"/>
          </w:tcPr>
          <w:p>
            <w:pPr>
              <w:pStyle w:val="728"/>
              <w:jc w:val="center"/>
              <w:spacing w:beforeAutospacing="0" w:afterAutospacing="0"/>
              <w:rPr>
                <w:rFonts w:ascii="宋体" w:hAnsi="宋体" w:eastAsia="宋体"/>
              </w:rPr>
            </w:pPr>
            <w:r>
              <w:rPr>
                <w:rFonts w:ascii="宋体" w:hAnsi="宋体" w:eastAsia="宋体"/>
              </w:rPr>
              <w:t xml:space="preserve"> </w:t>
            </w:r>
            <w:r/>
          </w:p>
        </w:tc>
        <w:tc>
          <w:tcPr>
            <w:tcW w:w="3026" w:type="dxa"/>
            <w:vAlign w:val="center"/>
            <w:textDirection w:val="lrTb"/>
            <w:noWrap w:val="false"/>
          </w:tcPr>
          <w:p>
            <w:pPr>
              <w:pStyle w:val="728"/>
              <w:jc w:val="center"/>
              <w:spacing w:beforeAutospacing="0" w:afterAutospacing="0"/>
              <w:rPr>
                <w:rFonts w:ascii="宋体" w:hAnsi="宋体" w:eastAsia="宋体"/>
              </w:rPr>
            </w:pPr>
            <w:r>
              <w:rPr>
                <w:rFonts w:ascii="宋体" w:hAnsi="宋体" w:eastAsia="宋体"/>
              </w:rPr>
              <w:t xml:space="preserve"> </w:t>
            </w:r>
            <w:r/>
          </w:p>
        </w:tc>
        <w:tc>
          <w:tcPr>
            <w:tcW w:w="2608" w:type="dxa"/>
            <w:vAlign w:val="center"/>
            <w:textDirection w:val="lrTb"/>
            <w:noWrap w:val="false"/>
          </w:tcPr>
          <w:p>
            <w:pPr>
              <w:pStyle w:val="728"/>
              <w:jc w:val="center"/>
              <w:spacing w:beforeAutospacing="0" w:afterAutospacing="0"/>
              <w:rPr>
                <w:rFonts w:ascii="宋体" w:hAnsi="宋体" w:eastAsia="宋体"/>
              </w:rPr>
            </w:pPr>
            <w:r>
              <w:rPr>
                <w:rFonts w:ascii="宋体" w:hAnsi="宋体" w:eastAsia="宋体"/>
              </w:rPr>
              <w:t xml:space="preserve"> </w:t>
            </w:r>
            <w:r/>
          </w:p>
        </w:tc>
        <w:tc>
          <w:tcPr>
            <w:tcW w:w="1247" w:type="dxa"/>
            <w:vAlign w:val="center"/>
            <w:textDirection w:val="lrTb"/>
            <w:noWrap w:val="false"/>
          </w:tcPr>
          <w:p>
            <w:pPr>
              <w:pStyle w:val="728"/>
              <w:jc w:val="center"/>
              <w:spacing w:beforeAutospacing="0" w:afterAutospacing="0"/>
              <w:rPr>
                <w:rFonts w:ascii="宋体" w:hAnsi="宋体" w:eastAsia="宋体"/>
              </w:rPr>
            </w:pPr>
            <w:r>
              <w:rPr>
                <w:rFonts w:ascii="宋体" w:hAnsi="宋体" w:eastAsia="宋体"/>
              </w:rPr>
              <w:t xml:space="preserve"> </w:t>
            </w:r>
            <w:r/>
          </w:p>
        </w:tc>
        <w:tc>
          <w:tcPr>
            <w:tcW w:w="2328" w:type="dxa"/>
            <w:vAlign w:val="center"/>
            <w:textDirection w:val="lrTb"/>
            <w:noWrap w:val="false"/>
          </w:tcPr>
          <w:p>
            <w:pPr>
              <w:pStyle w:val="728"/>
              <w:jc w:val="center"/>
              <w:spacing w:beforeAutospacing="0" w:afterAutospacing="0"/>
              <w:rPr>
                <w:rFonts w:ascii="宋体" w:hAnsi="宋体" w:eastAsia="宋体"/>
              </w:rPr>
            </w:pPr>
            <w:r>
              <w:rPr>
                <w:rFonts w:ascii="宋体" w:hAnsi="宋体" w:eastAsia="宋体"/>
              </w:rPr>
              <w:t xml:space="preserve"> </w:t>
            </w:r>
            <w:r/>
          </w:p>
        </w:tc>
      </w:tr>
      <w:tr>
        <w:trPr>
          <w:tblCellSpacing w:w="0" w:type="dxa"/>
          <w:trHeight w:val="640"/>
        </w:trPr>
        <w:tc>
          <w:tcPr>
            <w:tcW w:w="538" w:type="dxa"/>
            <w:vAlign w:val="center"/>
            <w:textDirection w:val="lrTb"/>
            <w:noWrap w:val="false"/>
          </w:tcPr>
          <w:p>
            <w:pPr>
              <w:pStyle w:val="728"/>
              <w:jc w:val="center"/>
              <w:spacing w:beforeAutospacing="0" w:afterAutospacing="0"/>
              <w:rPr>
                <w:rFonts w:ascii="宋体" w:hAnsi="宋体" w:eastAsia="宋体"/>
              </w:rPr>
            </w:pPr>
            <w:r>
              <w:rPr>
                <w:rFonts w:ascii="宋体" w:hAnsi="宋体" w:eastAsia="宋体"/>
              </w:rPr>
              <w:t xml:space="preserve"> </w:t>
            </w:r>
            <w:r/>
          </w:p>
        </w:tc>
        <w:tc>
          <w:tcPr>
            <w:tcW w:w="3026" w:type="dxa"/>
            <w:vAlign w:val="center"/>
            <w:textDirection w:val="lrTb"/>
            <w:noWrap w:val="false"/>
          </w:tcPr>
          <w:p>
            <w:pPr>
              <w:pStyle w:val="728"/>
              <w:jc w:val="center"/>
              <w:spacing w:beforeAutospacing="0" w:afterAutospacing="0"/>
              <w:rPr>
                <w:rFonts w:ascii="宋体" w:hAnsi="宋体" w:eastAsia="宋体"/>
              </w:rPr>
            </w:pPr>
            <w:r>
              <w:rPr>
                <w:rFonts w:ascii="宋体" w:hAnsi="宋体" w:eastAsia="宋体"/>
              </w:rPr>
              <w:t xml:space="preserve"> </w:t>
            </w:r>
            <w:r/>
          </w:p>
        </w:tc>
        <w:tc>
          <w:tcPr>
            <w:tcW w:w="2608" w:type="dxa"/>
            <w:vAlign w:val="center"/>
            <w:textDirection w:val="lrTb"/>
            <w:noWrap w:val="false"/>
          </w:tcPr>
          <w:p>
            <w:pPr>
              <w:pStyle w:val="728"/>
              <w:jc w:val="center"/>
              <w:spacing w:beforeAutospacing="0" w:afterAutospacing="0"/>
              <w:rPr>
                <w:rFonts w:ascii="宋体" w:hAnsi="宋体" w:eastAsia="宋体"/>
              </w:rPr>
            </w:pPr>
            <w:r>
              <w:rPr>
                <w:rFonts w:ascii="宋体" w:hAnsi="宋体" w:eastAsia="宋体"/>
              </w:rPr>
              <w:t xml:space="preserve"> </w:t>
            </w:r>
            <w:r/>
          </w:p>
        </w:tc>
        <w:tc>
          <w:tcPr>
            <w:tcW w:w="1247" w:type="dxa"/>
            <w:vAlign w:val="center"/>
            <w:textDirection w:val="lrTb"/>
            <w:noWrap w:val="false"/>
          </w:tcPr>
          <w:p>
            <w:pPr>
              <w:pStyle w:val="728"/>
              <w:jc w:val="center"/>
              <w:spacing w:beforeAutospacing="0" w:afterAutospacing="0"/>
              <w:rPr>
                <w:rFonts w:ascii="宋体" w:hAnsi="宋体" w:eastAsia="宋体"/>
              </w:rPr>
            </w:pPr>
            <w:r>
              <w:rPr>
                <w:rFonts w:ascii="宋体" w:hAnsi="宋体" w:eastAsia="宋体"/>
              </w:rPr>
              <w:t xml:space="preserve"> </w:t>
            </w:r>
            <w:r/>
          </w:p>
        </w:tc>
        <w:tc>
          <w:tcPr>
            <w:tcW w:w="2328" w:type="dxa"/>
            <w:vAlign w:val="center"/>
            <w:textDirection w:val="lrTb"/>
            <w:noWrap w:val="false"/>
          </w:tcPr>
          <w:p>
            <w:pPr>
              <w:pStyle w:val="728"/>
              <w:jc w:val="center"/>
              <w:spacing w:beforeAutospacing="0" w:afterAutospacing="0"/>
              <w:rPr>
                <w:rFonts w:ascii="宋体" w:hAnsi="宋体" w:eastAsia="宋体"/>
              </w:rPr>
            </w:pPr>
            <w:r>
              <w:rPr>
                <w:rFonts w:ascii="宋体" w:hAnsi="宋体" w:eastAsia="宋体"/>
              </w:rPr>
              <w:t xml:space="preserve"> </w:t>
            </w:r>
            <w:r/>
          </w:p>
        </w:tc>
      </w:tr>
      <w:tr>
        <w:trPr>
          <w:tblCellSpacing w:w="0" w:type="dxa"/>
          <w:trHeight w:val="640"/>
        </w:trPr>
        <w:tc>
          <w:tcPr>
            <w:tcW w:w="538" w:type="dxa"/>
            <w:vAlign w:val="center"/>
            <w:textDirection w:val="lrTb"/>
            <w:noWrap w:val="false"/>
          </w:tcPr>
          <w:p>
            <w:pPr>
              <w:pStyle w:val="728"/>
              <w:jc w:val="center"/>
              <w:spacing w:beforeAutospacing="0" w:afterAutospacing="0"/>
              <w:rPr>
                <w:rFonts w:ascii="宋体" w:hAnsi="宋体" w:eastAsia="宋体"/>
              </w:rPr>
            </w:pPr>
            <w:r>
              <w:rPr>
                <w:rFonts w:ascii="宋体" w:hAnsi="宋体" w:eastAsia="宋体"/>
              </w:rPr>
              <w:t xml:space="preserve"> </w:t>
            </w:r>
            <w:r/>
          </w:p>
        </w:tc>
        <w:tc>
          <w:tcPr>
            <w:tcW w:w="3026" w:type="dxa"/>
            <w:vAlign w:val="center"/>
            <w:textDirection w:val="lrTb"/>
            <w:noWrap w:val="false"/>
          </w:tcPr>
          <w:p>
            <w:pPr>
              <w:pStyle w:val="728"/>
              <w:jc w:val="center"/>
              <w:spacing w:beforeAutospacing="0" w:afterAutospacing="0"/>
              <w:rPr>
                <w:rFonts w:ascii="宋体" w:hAnsi="宋体" w:eastAsia="宋体"/>
              </w:rPr>
            </w:pPr>
            <w:r>
              <w:rPr>
                <w:rFonts w:ascii="宋体" w:hAnsi="宋体" w:eastAsia="宋体"/>
              </w:rPr>
              <w:t xml:space="preserve"> </w:t>
            </w:r>
            <w:r/>
          </w:p>
        </w:tc>
        <w:tc>
          <w:tcPr>
            <w:tcW w:w="2608" w:type="dxa"/>
            <w:vAlign w:val="center"/>
            <w:textDirection w:val="lrTb"/>
            <w:noWrap w:val="false"/>
          </w:tcPr>
          <w:p>
            <w:pPr>
              <w:pStyle w:val="728"/>
              <w:jc w:val="center"/>
              <w:spacing w:beforeAutospacing="0" w:afterAutospacing="0"/>
              <w:rPr>
                <w:rFonts w:ascii="宋体" w:hAnsi="宋体" w:eastAsia="宋体"/>
              </w:rPr>
            </w:pPr>
            <w:r>
              <w:rPr>
                <w:rFonts w:ascii="宋体" w:hAnsi="宋体" w:eastAsia="宋体"/>
              </w:rPr>
              <w:t xml:space="preserve"> </w:t>
            </w:r>
            <w:r/>
          </w:p>
        </w:tc>
        <w:tc>
          <w:tcPr>
            <w:tcW w:w="1247" w:type="dxa"/>
            <w:vAlign w:val="center"/>
            <w:textDirection w:val="lrTb"/>
            <w:noWrap w:val="false"/>
          </w:tcPr>
          <w:p>
            <w:pPr>
              <w:pStyle w:val="728"/>
              <w:jc w:val="center"/>
              <w:spacing w:beforeAutospacing="0" w:afterAutospacing="0"/>
              <w:rPr>
                <w:rFonts w:ascii="宋体" w:hAnsi="宋体" w:eastAsia="宋体"/>
              </w:rPr>
            </w:pPr>
            <w:r>
              <w:rPr>
                <w:rFonts w:ascii="宋体" w:hAnsi="宋体" w:eastAsia="宋体"/>
              </w:rPr>
              <w:t xml:space="preserve"> </w:t>
            </w:r>
            <w:r/>
          </w:p>
        </w:tc>
        <w:tc>
          <w:tcPr>
            <w:tcW w:w="2328" w:type="dxa"/>
            <w:vAlign w:val="center"/>
            <w:textDirection w:val="lrTb"/>
            <w:noWrap w:val="false"/>
          </w:tcPr>
          <w:p>
            <w:pPr>
              <w:pStyle w:val="728"/>
              <w:jc w:val="center"/>
              <w:spacing w:beforeAutospacing="0" w:afterAutospacing="0"/>
              <w:rPr>
                <w:rFonts w:ascii="宋体" w:hAnsi="宋体" w:eastAsia="宋体"/>
              </w:rPr>
            </w:pPr>
            <w:r>
              <w:rPr>
                <w:rFonts w:ascii="宋体" w:hAnsi="宋体" w:eastAsia="宋体"/>
              </w:rPr>
              <w:t xml:space="preserve"> </w:t>
            </w:r>
            <w:r/>
          </w:p>
        </w:tc>
      </w:tr>
      <w:tr>
        <w:trPr>
          <w:tblCellSpacing w:w="0" w:type="dxa"/>
          <w:trHeight w:val="640"/>
        </w:trPr>
        <w:tc>
          <w:tcPr>
            <w:tcW w:w="538" w:type="dxa"/>
            <w:vAlign w:val="center"/>
            <w:textDirection w:val="lrTb"/>
            <w:noWrap w:val="false"/>
          </w:tcPr>
          <w:p>
            <w:pPr>
              <w:pStyle w:val="728"/>
              <w:jc w:val="center"/>
              <w:spacing w:beforeAutospacing="0" w:afterAutospacing="0"/>
              <w:rPr>
                <w:rFonts w:ascii="宋体" w:hAnsi="宋体" w:eastAsia="宋体"/>
              </w:rPr>
            </w:pPr>
            <w:r>
              <w:rPr>
                <w:rFonts w:ascii="宋体" w:hAnsi="宋体" w:eastAsia="宋体"/>
              </w:rPr>
              <w:t xml:space="preserve"> </w:t>
            </w:r>
            <w:r/>
          </w:p>
        </w:tc>
        <w:tc>
          <w:tcPr>
            <w:tcW w:w="3026" w:type="dxa"/>
            <w:vAlign w:val="center"/>
            <w:textDirection w:val="lrTb"/>
            <w:noWrap w:val="false"/>
          </w:tcPr>
          <w:p>
            <w:pPr>
              <w:pStyle w:val="728"/>
              <w:jc w:val="center"/>
              <w:spacing w:beforeAutospacing="0" w:afterAutospacing="0"/>
              <w:rPr>
                <w:rFonts w:ascii="宋体" w:hAnsi="宋体" w:eastAsia="宋体"/>
              </w:rPr>
            </w:pPr>
            <w:r>
              <w:rPr>
                <w:rFonts w:hint="eastAsia" w:ascii="宋体" w:hAnsi="宋体" w:eastAsia="宋体" w:cs="宋体"/>
              </w:rPr>
              <w:t xml:space="preserve">……</w:t>
            </w:r>
            <w:r/>
          </w:p>
        </w:tc>
        <w:tc>
          <w:tcPr>
            <w:tcW w:w="2608" w:type="dxa"/>
            <w:vAlign w:val="center"/>
            <w:textDirection w:val="lrTb"/>
            <w:noWrap w:val="false"/>
          </w:tcPr>
          <w:p>
            <w:pPr>
              <w:pStyle w:val="728"/>
              <w:jc w:val="center"/>
              <w:spacing w:beforeAutospacing="0" w:afterAutospacing="0"/>
              <w:rPr>
                <w:rFonts w:ascii="宋体" w:hAnsi="宋体" w:eastAsia="宋体"/>
              </w:rPr>
            </w:pPr>
            <w:r>
              <w:rPr>
                <w:rFonts w:ascii="宋体" w:hAnsi="宋体" w:eastAsia="宋体"/>
              </w:rPr>
              <w:t xml:space="preserve"> </w:t>
            </w:r>
            <w:r/>
          </w:p>
        </w:tc>
        <w:tc>
          <w:tcPr>
            <w:tcW w:w="1247" w:type="dxa"/>
            <w:vAlign w:val="center"/>
            <w:textDirection w:val="lrTb"/>
            <w:noWrap w:val="false"/>
          </w:tcPr>
          <w:p>
            <w:pPr>
              <w:pStyle w:val="728"/>
              <w:jc w:val="center"/>
              <w:spacing w:beforeAutospacing="0" w:afterAutospacing="0"/>
              <w:rPr>
                <w:rFonts w:ascii="宋体" w:hAnsi="宋体" w:eastAsia="宋体"/>
              </w:rPr>
            </w:pPr>
            <w:r>
              <w:rPr>
                <w:rFonts w:ascii="宋体" w:hAnsi="宋体" w:eastAsia="宋体"/>
              </w:rPr>
              <w:t xml:space="preserve"> </w:t>
            </w:r>
            <w:r/>
          </w:p>
        </w:tc>
        <w:tc>
          <w:tcPr>
            <w:tcW w:w="2328" w:type="dxa"/>
            <w:vAlign w:val="center"/>
            <w:textDirection w:val="lrTb"/>
            <w:noWrap w:val="false"/>
          </w:tcPr>
          <w:p>
            <w:pPr>
              <w:pStyle w:val="728"/>
              <w:jc w:val="center"/>
              <w:spacing w:beforeAutospacing="0" w:afterAutospacing="0"/>
              <w:rPr>
                <w:rFonts w:ascii="宋体" w:hAnsi="宋体" w:eastAsia="宋体"/>
              </w:rPr>
            </w:pPr>
            <w:r>
              <w:rPr>
                <w:rFonts w:ascii="宋体" w:hAnsi="宋体" w:eastAsia="宋体"/>
              </w:rPr>
              <w:t xml:space="preserve"> </w:t>
            </w:r>
            <w:r/>
          </w:p>
        </w:tc>
      </w:tr>
    </w:tbl>
    <w:p>
      <w:pPr>
        <w:spacing w:before="100" w:beforeAutospacing="1" w:after="100" w:afterAutospacing="1"/>
        <w:widowControl/>
        <w:rPr>
          <w:rFonts w:ascii="等线" w:hAnsi="等线" w:eastAsia="等线" w:cs="Times New Roman"/>
          <w:sz w:val="24"/>
        </w:rPr>
      </w:pPr>
      <w:r>
        <w:rPr>
          <w:rFonts w:hint="eastAsia" w:ascii="宋体" w:hAnsi="宋体" w:eastAsia="宋体" w:cs="宋体"/>
          <w:sz w:val="24"/>
        </w:rPr>
        <w:t xml:space="preserve">注：如投标人将此表空白，视为投标人无任何偏离。如有偏离，请在此表中应答为“正/负偏离”并说明偏离情况。</w:t>
      </w:r>
      <w:r/>
    </w:p>
    <w:p>
      <w:pPr>
        <w:pStyle w:val="728"/>
        <w:jc w:val="both"/>
        <w:spacing w:beforeAutospacing="0" w:afterAutospacing="0"/>
        <w:rPr>
          <w:rFonts w:ascii="宋体" w:hAnsi="宋体" w:eastAsia="宋体"/>
        </w:rPr>
      </w:pPr>
      <w:r>
        <w:rPr>
          <w:rFonts w:ascii="宋体" w:hAnsi="宋体" w:eastAsia="宋体"/>
        </w:rPr>
      </w:r>
      <w:r/>
    </w:p>
    <w:p>
      <w:pPr>
        <w:pStyle w:val="728"/>
        <w:jc w:val="center"/>
        <w:spacing w:beforeAutospacing="0" w:afterAutospacing="0"/>
        <w:rPr>
          <w:rFonts w:ascii="宋体" w:hAnsi="宋体" w:eastAsia="宋体"/>
        </w:rPr>
      </w:pPr>
      <w:r>
        <w:rPr>
          <w:rFonts w:ascii="宋体" w:hAnsi="宋体" w:eastAsia="宋体"/>
        </w:rPr>
        <w:t xml:space="preserve"> </w:t>
      </w:r>
      <w:r/>
    </w:p>
    <w:p>
      <w:pPr>
        <w:pStyle w:val="728"/>
        <w:jc w:val="center"/>
        <w:spacing w:beforeAutospacing="0" w:afterAutospacing="0"/>
        <w:rPr>
          <w:rFonts w:ascii="宋体" w:hAnsi="宋体" w:eastAsia="宋体"/>
        </w:rPr>
      </w:pPr>
      <w:r>
        <w:rPr>
          <w:rFonts w:ascii="宋体" w:hAnsi="宋体" w:eastAsia="宋体"/>
        </w:rPr>
        <w:t xml:space="preserve"> </w:t>
      </w:r>
      <w:r/>
    </w:p>
    <w:p>
      <w:pPr>
        <w:pStyle w:val="728"/>
        <w:jc w:val="center"/>
        <w:spacing w:beforeAutospacing="0" w:afterAutospacing="0"/>
        <w:rPr>
          <w:rFonts w:ascii="宋体" w:hAnsi="宋体" w:eastAsia="宋体"/>
        </w:rPr>
      </w:pPr>
      <w:r>
        <w:rPr>
          <w:rFonts w:ascii="宋体" w:hAnsi="宋体" w:eastAsia="宋体"/>
        </w:rPr>
        <w:t xml:space="preserve"> </w:t>
      </w:r>
      <w:r/>
    </w:p>
    <w:p>
      <w:pPr>
        <w:pStyle w:val="728"/>
        <w:jc w:val="center"/>
        <w:spacing w:beforeAutospacing="0" w:afterAutospacing="0"/>
        <w:rPr>
          <w:rFonts w:ascii="宋体" w:hAnsi="宋体" w:eastAsia="宋体"/>
        </w:rPr>
      </w:pPr>
      <w:r>
        <w:rPr>
          <w:rFonts w:ascii="宋体" w:hAnsi="宋体" w:eastAsia="宋体"/>
        </w:rPr>
        <w:t xml:space="preserve"> </w:t>
      </w:r>
      <w:r/>
    </w:p>
    <w:p>
      <w:pPr>
        <w:pStyle w:val="728"/>
        <w:jc w:val="both"/>
        <w:spacing w:beforeAutospacing="0" w:afterAutospacing="0"/>
        <w:rPr>
          <w:rFonts w:ascii="宋体" w:hAnsi="宋体" w:eastAsia="宋体"/>
        </w:rPr>
      </w:pPr>
      <w:r>
        <w:rPr>
          <w:rFonts w:ascii="宋体" w:hAnsi="宋体" w:eastAsia="宋体"/>
        </w:rPr>
        <w:t xml:space="preserve"> </w:t>
      </w:r>
      <w:r/>
    </w:p>
    <w:p>
      <w:pPr>
        <w:pStyle w:val="728"/>
        <w:jc w:val="both"/>
        <w:spacing w:beforeAutospacing="0" w:afterAutospacing="0"/>
        <w:rPr>
          <w:rFonts w:ascii="宋体" w:hAnsi="宋体" w:eastAsia="宋体"/>
        </w:rPr>
      </w:pPr>
      <w:r>
        <w:rPr>
          <w:rFonts w:ascii="宋体" w:hAnsi="宋体" w:eastAsia="宋体"/>
        </w:rPr>
        <w:t xml:space="preserve"> </w:t>
      </w:r>
      <w:r/>
    </w:p>
    <w:p>
      <w:pPr>
        <w:pStyle w:val="728"/>
        <w:jc w:val="both"/>
        <w:spacing w:beforeAutospacing="0" w:afterAutospacing="0"/>
        <w:rPr>
          <w:rFonts w:ascii="宋体" w:hAnsi="宋体" w:eastAsia="宋体"/>
        </w:rPr>
      </w:pPr>
      <w:r>
        <w:rPr>
          <w:rFonts w:ascii="宋体" w:hAnsi="宋体" w:eastAsia="宋体"/>
        </w:rPr>
        <w:t xml:space="preserve"> </w:t>
      </w:r>
      <w:r/>
    </w:p>
    <w:p>
      <w:pPr>
        <w:pStyle w:val="728"/>
        <w:jc w:val="both"/>
        <w:spacing w:beforeAutospacing="0" w:afterAutospacing="0"/>
        <w:rPr>
          <w:rFonts w:ascii="宋体" w:hAnsi="宋体" w:eastAsia="宋体"/>
        </w:rPr>
      </w:pPr>
      <w:r>
        <w:rPr>
          <w:rFonts w:ascii="宋体" w:hAnsi="宋体" w:eastAsia="宋体"/>
        </w:rPr>
        <w:t xml:space="preserve"> </w:t>
      </w:r>
      <w:r/>
    </w:p>
    <w:p>
      <w:pPr>
        <w:pStyle w:val="728"/>
        <w:jc w:val="both"/>
        <w:spacing w:beforeAutospacing="0" w:afterAutospacing="0"/>
        <w:rPr>
          <w:rFonts w:ascii="宋体" w:hAnsi="宋体" w:eastAsia="宋体"/>
        </w:rPr>
      </w:pPr>
      <w:r>
        <w:rPr>
          <w:rFonts w:ascii="宋体" w:hAnsi="宋体" w:eastAsia="宋体"/>
        </w:rPr>
        <w:t xml:space="preserve"> </w:t>
      </w:r>
      <w:r/>
    </w:p>
    <w:p>
      <w:pPr>
        <w:pStyle w:val="728"/>
        <w:jc w:val="both"/>
        <w:spacing w:beforeAutospacing="0" w:afterAutospacing="0"/>
        <w:rPr>
          <w:rFonts w:ascii="宋体" w:hAnsi="宋体" w:eastAsia="宋体"/>
        </w:rPr>
      </w:pPr>
      <w:r>
        <w:rPr>
          <w:rFonts w:ascii="宋体" w:hAnsi="宋体" w:eastAsia="宋体"/>
        </w:rPr>
      </w:r>
      <w:r/>
    </w:p>
    <w:p>
      <w:pPr>
        <w:pStyle w:val="728"/>
        <w:jc w:val="both"/>
        <w:spacing w:beforeAutospacing="0" w:afterAutospacing="0"/>
        <w:rPr>
          <w:rFonts w:ascii="宋体" w:hAnsi="宋体" w:eastAsia="宋体"/>
        </w:rPr>
      </w:pPr>
      <w:r>
        <w:rPr>
          <w:rFonts w:ascii="宋体" w:hAnsi="宋体" w:eastAsia="宋体"/>
        </w:rPr>
      </w:r>
      <w:r/>
    </w:p>
    <w:p>
      <w:pPr>
        <w:pStyle w:val="728"/>
        <w:jc w:val="both"/>
        <w:spacing w:beforeAutospacing="0" w:afterAutospacing="0"/>
        <w:rPr>
          <w:rFonts w:ascii="宋体" w:hAnsi="宋体" w:eastAsia="宋体"/>
        </w:rPr>
      </w:pPr>
      <w:r>
        <w:rPr>
          <w:rFonts w:ascii="宋体" w:hAnsi="宋体" w:eastAsia="宋体"/>
        </w:rPr>
      </w:r>
      <w:r/>
    </w:p>
    <w:p>
      <w:pPr>
        <w:pStyle w:val="728"/>
        <w:jc w:val="both"/>
        <w:spacing w:beforeAutospacing="0" w:afterAutospacing="0"/>
        <w:rPr>
          <w:rFonts w:ascii="宋体" w:hAnsi="宋体" w:eastAsia="宋体"/>
        </w:rPr>
      </w:pPr>
      <w:r>
        <w:rPr>
          <w:rFonts w:ascii="宋体" w:hAnsi="宋体" w:eastAsia="宋体"/>
        </w:rPr>
      </w:r>
      <w:r/>
    </w:p>
    <w:p>
      <w:pPr>
        <w:pStyle w:val="728"/>
        <w:jc w:val="both"/>
        <w:spacing w:beforeAutospacing="0" w:afterAutospacing="0"/>
        <w:rPr>
          <w:rFonts w:ascii="宋体" w:hAnsi="宋体" w:eastAsia="宋体"/>
        </w:rPr>
      </w:pPr>
      <w:r>
        <w:rPr>
          <w:rFonts w:ascii="宋体" w:hAnsi="宋体" w:eastAsia="宋体"/>
        </w:rPr>
      </w:r>
      <w:r/>
    </w:p>
    <w:p>
      <w:pPr>
        <w:pStyle w:val="728"/>
        <w:jc w:val="both"/>
        <w:spacing w:beforeAutospacing="0" w:afterAutospacing="0"/>
        <w:rPr>
          <w:rFonts w:ascii="宋体" w:hAnsi="宋体" w:eastAsia="宋体"/>
        </w:rPr>
      </w:pPr>
      <w:r>
        <w:rPr>
          <w:rFonts w:ascii="宋体" w:hAnsi="宋体" w:eastAsia="宋体"/>
        </w:rPr>
      </w:r>
      <w:r/>
    </w:p>
    <w:p>
      <w:pPr>
        <w:pStyle w:val="728"/>
        <w:jc w:val="both"/>
        <w:spacing w:beforeAutospacing="0" w:afterAutospacing="0"/>
        <w:rPr>
          <w:rFonts w:ascii="宋体" w:hAnsi="宋体" w:eastAsia="宋体"/>
        </w:rPr>
      </w:pPr>
      <w:r>
        <w:rPr>
          <w:rFonts w:ascii="宋体" w:hAnsi="宋体" w:eastAsia="宋体"/>
        </w:rPr>
      </w:r>
      <w:r/>
    </w:p>
    <w:p>
      <w:pPr>
        <w:pStyle w:val="728"/>
        <w:jc w:val="both"/>
        <w:spacing w:beforeAutospacing="0" w:afterAutospacing="0"/>
        <w:rPr>
          <w:rFonts w:ascii="宋体" w:hAnsi="宋体" w:eastAsia="宋体"/>
        </w:rPr>
      </w:pPr>
      <w:r>
        <w:rPr>
          <w:rFonts w:ascii="宋体" w:hAnsi="宋体" w:eastAsia="宋体"/>
        </w:rPr>
      </w:r>
      <w:r/>
    </w:p>
    <w:p>
      <w:pPr>
        <w:pStyle w:val="728"/>
        <w:jc w:val="both"/>
        <w:spacing w:beforeAutospacing="0" w:afterAutospacing="0"/>
        <w:rPr>
          <w:rFonts w:ascii="宋体" w:hAnsi="宋体" w:eastAsia="宋体"/>
        </w:rPr>
      </w:pPr>
      <w:r>
        <w:rPr>
          <w:rFonts w:ascii="宋体" w:hAnsi="宋体" w:eastAsia="宋体"/>
        </w:rPr>
      </w:r>
      <w:r/>
    </w:p>
    <w:p>
      <w:pPr>
        <w:pStyle w:val="728"/>
        <w:ind w:firstLine="643"/>
        <w:jc w:val="center"/>
        <w:spacing w:beforeAutospacing="0" w:afterAutospacing="0"/>
        <w:rPr>
          <w:rFonts w:ascii="宋体" w:hAnsi="宋体" w:eastAsia="宋体"/>
        </w:rPr>
      </w:pPr>
      <w:r/>
      <w:bookmarkStart w:id="176" w:name="_Hlt26955054"/>
      <w:r>
        <w:rPr>
          <w:rFonts w:hint="eastAsia" w:ascii="宋体" w:hAnsi="宋体" w:eastAsia="宋体" w:cs="黑体"/>
          <w:b/>
          <w:sz w:val="32"/>
          <w:szCs w:val="32"/>
        </w:rPr>
        <w:t xml:space="preserve">十四、商务要求响应及偏离表（分包号：**）</w:t>
      </w:r>
      <w:r/>
    </w:p>
    <w:tbl>
      <w:tblPr>
        <w:tblW w:w="9747" w:type="dxa"/>
        <w:tblCellSpacing w:w="0"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38"/>
        <w:gridCol w:w="3026"/>
        <w:gridCol w:w="2608"/>
        <w:gridCol w:w="1247"/>
        <w:gridCol w:w="2328"/>
      </w:tblGrid>
      <w:tr>
        <w:trPr>
          <w:tblCellSpacing w:w="0" w:type="dxa"/>
        </w:trPr>
        <w:tc>
          <w:tcPr>
            <w:tcW w:w="538" w:type="dxa"/>
            <w:vAlign w:val="center"/>
            <w:textDirection w:val="lrTb"/>
            <w:noWrap w:val="false"/>
          </w:tcPr>
          <w:p>
            <w:pPr>
              <w:pStyle w:val="728"/>
              <w:jc w:val="center"/>
              <w:spacing w:beforeAutospacing="0" w:afterAutospacing="0"/>
              <w:rPr>
                <w:rFonts w:ascii="宋体" w:hAnsi="宋体" w:eastAsia="宋体"/>
              </w:rPr>
            </w:pPr>
            <w:r/>
            <w:bookmarkStart w:id="177" w:name="_Hlt26671372"/>
            <w:r/>
            <w:bookmarkStart w:id="178" w:name="_Hlt26782999"/>
            <w:r/>
            <w:bookmarkStart w:id="179" w:name="_Hlt26609391"/>
            <w:r/>
            <w:bookmarkStart w:id="180" w:name="_Hlt24879081"/>
            <w:r/>
            <w:bookmarkStart w:id="181" w:name="_Hlt26580838"/>
            <w:r/>
            <w:bookmarkStart w:id="182" w:name="_Hlt26955056"/>
            <w:r/>
            <w:bookmarkStart w:id="183" w:name="_Hlt26955064"/>
            <w:r/>
            <w:bookmarkStart w:id="184" w:name="_Hlt26671343"/>
            <w:r>
              <w:rPr>
                <w:rFonts w:hint="eastAsia" w:ascii="宋体" w:hAnsi="宋体" w:eastAsia="宋体" w:cs="宋体"/>
              </w:rPr>
              <w:t xml:space="preserve">序号</w:t>
            </w:r>
            <w:bookmarkEnd w:id="177"/>
            <w:bookmarkEnd w:id="178"/>
            <w:bookmarkEnd w:id="179"/>
            <w:bookmarkEnd w:id="180"/>
            <w:bookmarkEnd w:id="181"/>
            <w:bookmarkEnd w:id="182"/>
            <w:bookmarkEnd w:id="183"/>
            <w:bookmarkEnd w:id="184"/>
            <w:r/>
          </w:p>
        </w:tc>
        <w:tc>
          <w:tcPr>
            <w:tcW w:w="3026" w:type="dxa"/>
            <w:vAlign w:val="center"/>
            <w:textDirection w:val="lrTb"/>
            <w:noWrap w:val="false"/>
          </w:tcPr>
          <w:p>
            <w:pPr>
              <w:pStyle w:val="728"/>
              <w:jc w:val="center"/>
              <w:spacing w:beforeAutospacing="0" w:afterAutospacing="0"/>
              <w:rPr>
                <w:rFonts w:ascii="宋体" w:hAnsi="宋体" w:eastAsia="宋体"/>
              </w:rPr>
            </w:pPr>
            <w:r>
              <w:rPr>
                <w:rFonts w:hint="eastAsia" w:ascii="宋体" w:hAnsi="宋体" w:eastAsia="宋体" w:cs="宋体"/>
              </w:rPr>
              <w:t xml:space="preserve">招标文件要求</w:t>
            </w:r>
            <w:r/>
          </w:p>
        </w:tc>
        <w:tc>
          <w:tcPr>
            <w:tcW w:w="2608" w:type="dxa"/>
            <w:vAlign w:val="center"/>
            <w:textDirection w:val="lrTb"/>
            <w:noWrap w:val="false"/>
          </w:tcPr>
          <w:p>
            <w:pPr>
              <w:pStyle w:val="728"/>
              <w:jc w:val="center"/>
              <w:spacing w:beforeAutospacing="0" w:afterAutospacing="0"/>
              <w:rPr>
                <w:rFonts w:ascii="宋体" w:hAnsi="宋体" w:eastAsia="宋体"/>
              </w:rPr>
            </w:pPr>
            <w:r>
              <w:rPr>
                <w:rFonts w:hint="eastAsia" w:ascii="宋体" w:hAnsi="宋体" w:eastAsia="宋体" w:cs="宋体"/>
              </w:rPr>
              <w:t xml:space="preserve">投标响应情况</w:t>
            </w:r>
            <w:r/>
          </w:p>
        </w:tc>
        <w:tc>
          <w:tcPr>
            <w:tcW w:w="1247" w:type="dxa"/>
            <w:vAlign w:val="center"/>
            <w:textDirection w:val="lrTb"/>
            <w:noWrap w:val="false"/>
          </w:tcPr>
          <w:p>
            <w:pPr>
              <w:pStyle w:val="728"/>
              <w:jc w:val="center"/>
              <w:spacing w:beforeAutospacing="0" w:afterAutospacing="0"/>
              <w:rPr>
                <w:rFonts w:ascii="宋体" w:hAnsi="宋体" w:eastAsia="宋体"/>
              </w:rPr>
            </w:pPr>
            <w:r>
              <w:rPr>
                <w:rFonts w:hint="eastAsia" w:ascii="宋体" w:hAnsi="宋体" w:eastAsia="宋体" w:cs="宋体"/>
              </w:rPr>
              <w:t xml:space="preserve">超出、符合或偏离</w:t>
            </w:r>
            <w:r/>
          </w:p>
        </w:tc>
        <w:tc>
          <w:tcPr>
            <w:tcW w:w="2328" w:type="dxa"/>
            <w:vAlign w:val="center"/>
            <w:textDirection w:val="lrTb"/>
            <w:noWrap w:val="false"/>
          </w:tcPr>
          <w:p>
            <w:pPr>
              <w:pStyle w:val="728"/>
              <w:jc w:val="center"/>
              <w:spacing w:beforeAutospacing="0" w:afterAutospacing="0"/>
              <w:rPr>
                <w:rFonts w:ascii="宋体" w:hAnsi="宋体" w:eastAsia="宋体"/>
              </w:rPr>
            </w:pPr>
            <w:r>
              <w:rPr>
                <w:rFonts w:hint="eastAsia" w:ascii="宋体" w:hAnsi="宋体" w:eastAsia="宋体" w:cs="宋体"/>
              </w:rPr>
              <w:t xml:space="preserve">证明</w:t>
            </w:r>
            <w:r/>
          </w:p>
          <w:p>
            <w:pPr>
              <w:pStyle w:val="728"/>
              <w:jc w:val="center"/>
              <w:spacing w:beforeAutospacing="0" w:afterAutospacing="0"/>
              <w:rPr>
                <w:rFonts w:ascii="宋体" w:hAnsi="宋体" w:eastAsia="宋体"/>
              </w:rPr>
            </w:pPr>
            <w:r>
              <w:rPr>
                <w:rFonts w:hint="eastAsia" w:ascii="宋体" w:hAnsi="宋体" w:eastAsia="宋体" w:cs="宋体"/>
              </w:rPr>
              <w:t xml:space="preserve">材料</w:t>
            </w:r>
            <w:r/>
          </w:p>
        </w:tc>
      </w:tr>
      <w:tr>
        <w:trPr>
          <w:tblCellSpacing w:w="0" w:type="dxa"/>
          <w:trHeight w:val="640"/>
        </w:trPr>
        <w:tc>
          <w:tcPr>
            <w:tcW w:w="538" w:type="dxa"/>
            <w:vAlign w:val="center"/>
            <w:textDirection w:val="lrTb"/>
            <w:noWrap w:val="false"/>
          </w:tcPr>
          <w:p>
            <w:pPr>
              <w:pStyle w:val="728"/>
              <w:jc w:val="center"/>
              <w:spacing w:beforeAutospacing="0" w:afterAutospacing="0"/>
              <w:rPr>
                <w:rFonts w:ascii="宋体" w:hAnsi="宋体" w:eastAsia="宋体"/>
              </w:rPr>
            </w:pPr>
            <w:r>
              <w:rPr>
                <w:rFonts w:ascii="宋体" w:hAnsi="宋体" w:eastAsia="宋体"/>
              </w:rPr>
              <w:t xml:space="preserve"> </w:t>
            </w:r>
            <w:r/>
          </w:p>
        </w:tc>
        <w:tc>
          <w:tcPr>
            <w:tcW w:w="3026" w:type="dxa"/>
            <w:vAlign w:val="center"/>
            <w:textDirection w:val="lrTb"/>
            <w:noWrap w:val="false"/>
          </w:tcPr>
          <w:p>
            <w:pPr>
              <w:pStyle w:val="728"/>
              <w:jc w:val="center"/>
              <w:spacing w:beforeAutospacing="0" w:afterAutospacing="0"/>
              <w:rPr>
                <w:rFonts w:ascii="宋体" w:hAnsi="宋体" w:eastAsia="宋体"/>
              </w:rPr>
            </w:pPr>
            <w:r>
              <w:rPr>
                <w:rFonts w:ascii="宋体" w:hAnsi="宋体" w:eastAsia="宋体"/>
              </w:rPr>
              <w:t xml:space="preserve"> </w:t>
            </w:r>
            <w:r/>
          </w:p>
        </w:tc>
        <w:tc>
          <w:tcPr>
            <w:tcW w:w="2608" w:type="dxa"/>
            <w:vAlign w:val="center"/>
            <w:textDirection w:val="lrTb"/>
            <w:noWrap w:val="false"/>
          </w:tcPr>
          <w:p>
            <w:pPr>
              <w:pStyle w:val="728"/>
              <w:jc w:val="center"/>
              <w:spacing w:beforeAutospacing="0" w:afterAutospacing="0"/>
              <w:rPr>
                <w:rFonts w:ascii="宋体" w:hAnsi="宋体" w:eastAsia="宋体"/>
              </w:rPr>
            </w:pPr>
            <w:r>
              <w:rPr>
                <w:rFonts w:ascii="宋体" w:hAnsi="宋体" w:eastAsia="宋体"/>
              </w:rPr>
              <w:t xml:space="preserve"> </w:t>
            </w:r>
            <w:r/>
          </w:p>
        </w:tc>
        <w:tc>
          <w:tcPr>
            <w:tcW w:w="1247" w:type="dxa"/>
            <w:vAlign w:val="center"/>
            <w:textDirection w:val="lrTb"/>
            <w:noWrap w:val="false"/>
          </w:tcPr>
          <w:p>
            <w:pPr>
              <w:pStyle w:val="728"/>
              <w:jc w:val="center"/>
              <w:spacing w:beforeAutospacing="0" w:afterAutospacing="0"/>
              <w:rPr>
                <w:rFonts w:ascii="宋体" w:hAnsi="宋体" w:eastAsia="宋体"/>
              </w:rPr>
            </w:pPr>
            <w:r>
              <w:rPr>
                <w:rFonts w:ascii="宋体" w:hAnsi="宋体" w:eastAsia="宋体"/>
              </w:rPr>
              <w:t xml:space="preserve"> </w:t>
            </w:r>
            <w:r/>
          </w:p>
        </w:tc>
        <w:tc>
          <w:tcPr>
            <w:tcW w:w="2328" w:type="dxa"/>
            <w:vAlign w:val="center"/>
            <w:textDirection w:val="lrTb"/>
            <w:noWrap w:val="false"/>
          </w:tcPr>
          <w:p>
            <w:pPr>
              <w:pStyle w:val="728"/>
              <w:jc w:val="center"/>
              <w:spacing w:beforeAutospacing="0" w:afterAutospacing="0"/>
              <w:rPr>
                <w:rFonts w:ascii="宋体" w:hAnsi="宋体" w:eastAsia="宋体"/>
              </w:rPr>
            </w:pPr>
            <w:r>
              <w:rPr>
                <w:rFonts w:ascii="宋体" w:hAnsi="宋体" w:eastAsia="宋体"/>
              </w:rPr>
              <w:t xml:space="preserve"> </w:t>
            </w:r>
            <w:r/>
          </w:p>
        </w:tc>
      </w:tr>
      <w:tr>
        <w:trPr>
          <w:tblCellSpacing w:w="0" w:type="dxa"/>
          <w:trHeight w:val="640"/>
        </w:trPr>
        <w:tc>
          <w:tcPr>
            <w:tcW w:w="538" w:type="dxa"/>
            <w:vAlign w:val="center"/>
            <w:textDirection w:val="lrTb"/>
            <w:noWrap w:val="false"/>
          </w:tcPr>
          <w:p>
            <w:pPr>
              <w:pStyle w:val="728"/>
              <w:jc w:val="center"/>
              <w:spacing w:beforeAutospacing="0" w:afterAutospacing="0"/>
              <w:rPr>
                <w:rFonts w:ascii="宋体" w:hAnsi="宋体" w:eastAsia="宋体"/>
              </w:rPr>
            </w:pPr>
            <w:r>
              <w:rPr>
                <w:rFonts w:ascii="宋体" w:hAnsi="宋体" w:eastAsia="宋体"/>
              </w:rPr>
              <w:t xml:space="preserve"> </w:t>
            </w:r>
            <w:r/>
          </w:p>
        </w:tc>
        <w:tc>
          <w:tcPr>
            <w:tcW w:w="3026" w:type="dxa"/>
            <w:vAlign w:val="center"/>
            <w:textDirection w:val="lrTb"/>
            <w:noWrap w:val="false"/>
          </w:tcPr>
          <w:p>
            <w:pPr>
              <w:pStyle w:val="728"/>
              <w:jc w:val="center"/>
              <w:spacing w:beforeAutospacing="0" w:afterAutospacing="0"/>
              <w:rPr>
                <w:rFonts w:ascii="宋体" w:hAnsi="宋体" w:eastAsia="宋体"/>
              </w:rPr>
            </w:pPr>
            <w:r>
              <w:rPr>
                <w:rFonts w:ascii="宋体" w:hAnsi="宋体" w:eastAsia="宋体"/>
              </w:rPr>
              <w:t xml:space="preserve"> </w:t>
            </w:r>
            <w:r/>
          </w:p>
        </w:tc>
        <w:tc>
          <w:tcPr>
            <w:tcW w:w="2608" w:type="dxa"/>
            <w:vAlign w:val="center"/>
            <w:textDirection w:val="lrTb"/>
            <w:noWrap w:val="false"/>
          </w:tcPr>
          <w:p>
            <w:pPr>
              <w:pStyle w:val="728"/>
              <w:jc w:val="center"/>
              <w:spacing w:beforeAutospacing="0" w:afterAutospacing="0"/>
              <w:rPr>
                <w:rFonts w:ascii="宋体" w:hAnsi="宋体" w:eastAsia="宋体"/>
              </w:rPr>
            </w:pPr>
            <w:r>
              <w:rPr>
                <w:rFonts w:ascii="宋体" w:hAnsi="宋体" w:eastAsia="宋体"/>
              </w:rPr>
              <w:t xml:space="preserve"> </w:t>
            </w:r>
            <w:r/>
          </w:p>
        </w:tc>
        <w:tc>
          <w:tcPr>
            <w:tcW w:w="1247" w:type="dxa"/>
            <w:vAlign w:val="center"/>
            <w:textDirection w:val="lrTb"/>
            <w:noWrap w:val="false"/>
          </w:tcPr>
          <w:p>
            <w:pPr>
              <w:pStyle w:val="728"/>
              <w:jc w:val="center"/>
              <w:spacing w:beforeAutospacing="0" w:afterAutospacing="0"/>
              <w:rPr>
                <w:rFonts w:ascii="宋体" w:hAnsi="宋体" w:eastAsia="宋体"/>
              </w:rPr>
            </w:pPr>
            <w:r>
              <w:rPr>
                <w:rFonts w:ascii="宋体" w:hAnsi="宋体" w:eastAsia="宋体"/>
              </w:rPr>
              <w:t xml:space="preserve"> </w:t>
            </w:r>
            <w:r/>
          </w:p>
        </w:tc>
        <w:tc>
          <w:tcPr>
            <w:tcW w:w="2328" w:type="dxa"/>
            <w:vAlign w:val="center"/>
            <w:textDirection w:val="lrTb"/>
            <w:noWrap w:val="false"/>
          </w:tcPr>
          <w:p>
            <w:pPr>
              <w:pStyle w:val="728"/>
              <w:jc w:val="center"/>
              <w:spacing w:beforeAutospacing="0" w:afterAutospacing="0"/>
              <w:rPr>
                <w:rFonts w:ascii="宋体" w:hAnsi="宋体" w:eastAsia="宋体"/>
              </w:rPr>
            </w:pPr>
            <w:r>
              <w:rPr>
                <w:rFonts w:ascii="宋体" w:hAnsi="宋体" w:eastAsia="宋体"/>
              </w:rPr>
              <w:t xml:space="preserve"> </w:t>
            </w:r>
            <w:r/>
          </w:p>
        </w:tc>
      </w:tr>
      <w:tr>
        <w:trPr>
          <w:tblCellSpacing w:w="0" w:type="dxa"/>
          <w:trHeight w:val="640"/>
        </w:trPr>
        <w:tc>
          <w:tcPr>
            <w:tcW w:w="538" w:type="dxa"/>
            <w:vAlign w:val="center"/>
            <w:textDirection w:val="lrTb"/>
            <w:noWrap w:val="false"/>
          </w:tcPr>
          <w:p>
            <w:pPr>
              <w:pStyle w:val="728"/>
              <w:jc w:val="center"/>
              <w:spacing w:beforeAutospacing="0" w:afterAutospacing="0"/>
              <w:rPr>
                <w:rFonts w:ascii="宋体" w:hAnsi="宋体" w:eastAsia="宋体"/>
              </w:rPr>
            </w:pPr>
            <w:r>
              <w:rPr>
                <w:rFonts w:ascii="宋体" w:hAnsi="宋体" w:eastAsia="宋体"/>
              </w:rPr>
              <w:t xml:space="preserve"> </w:t>
            </w:r>
            <w:r/>
          </w:p>
        </w:tc>
        <w:tc>
          <w:tcPr>
            <w:tcW w:w="3026" w:type="dxa"/>
            <w:vAlign w:val="center"/>
            <w:textDirection w:val="lrTb"/>
            <w:noWrap w:val="false"/>
          </w:tcPr>
          <w:p>
            <w:pPr>
              <w:pStyle w:val="728"/>
              <w:jc w:val="center"/>
              <w:spacing w:beforeAutospacing="0" w:afterAutospacing="0"/>
              <w:rPr>
                <w:rFonts w:ascii="宋体" w:hAnsi="宋体" w:eastAsia="宋体"/>
              </w:rPr>
            </w:pPr>
            <w:r>
              <w:rPr>
                <w:rFonts w:ascii="宋体" w:hAnsi="宋体" w:eastAsia="宋体"/>
              </w:rPr>
              <w:t xml:space="preserve"> </w:t>
            </w:r>
            <w:r/>
          </w:p>
        </w:tc>
        <w:tc>
          <w:tcPr>
            <w:tcW w:w="2608" w:type="dxa"/>
            <w:vAlign w:val="center"/>
            <w:textDirection w:val="lrTb"/>
            <w:noWrap w:val="false"/>
          </w:tcPr>
          <w:p>
            <w:pPr>
              <w:pStyle w:val="728"/>
              <w:jc w:val="center"/>
              <w:spacing w:beforeAutospacing="0" w:afterAutospacing="0"/>
              <w:rPr>
                <w:rFonts w:ascii="宋体" w:hAnsi="宋体" w:eastAsia="宋体"/>
              </w:rPr>
            </w:pPr>
            <w:r>
              <w:rPr>
                <w:rFonts w:ascii="宋体" w:hAnsi="宋体" w:eastAsia="宋体"/>
              </w:rPr>
              <w:t xml:space="preserve"> </w:t>
            </w:r>
            <w:r/>
          </w:p>
        </w:tc>
        <w:tc>
          <w:tcPr>
            <w:tcW w:w="1247" w:type="dxa"/>
            <w:vAlign w:val="center"/>
            <w:textDirection w:val="lrTb"/>
            <w:noWrap w:val="false"/>
          </w:tcPr>
          <w:p>
            <w:pPr>
              <w:pStyle w:val="728"/>
              <w:jc w:val="center"/>
              <w:spacing w:beforeAutospacing="0" w:afterAutospacing="0"/>
              <w:rPr>
                <w:rFonts w:ascii="宋体" w:hAnsi="宋体" w:eastAsia="宋体"/>
              </w:rPr>
            </w:pPr>
            <w:r>
              <w:rPr>
                <w:rFonts w:ascii="宋体" w:hAnsi="宋体" w:eastAsia="宋体"/>
              </w:rPr>
              <w:t xml:space="preserve"> </w:t>
            </w:r>
            <w:r/>
          </w:p>
        </w:tc>
        <w:tc>
          <w:tcPr>
            <w:tcW w:w="2328" w:type="dxa"/>
            <w:vAlign w:val="center"/>
            <w:textDirection w:val="lrTb"/>
            <w:noWrap w:val="false"/>
          </w:tcPr>
          <w:p>
            <w:pPr>
              <w:pStyle w:val="728"/>
              <w:jc w:val="center"/>
              <w:spacing w:beforeAutospacing="0" w:afterAutospacing="0"/>
              <w:rPr>
                <w:rFonts w:ascii="宋体" w:hAnsi="宋体" w:eastAsia="宋体"/>
              </w:rPr>
            </w:pPr>
            <w:r>
              <w:rPr>
                <w:rFonts w:ascii="宋体" w:hAnsi="宋体" w:eastAsia="宋体"/>
              </w:rPr>
              <w:t xml:space="preserve"> </w:t>
            </w:r>
            <w:r/>
          </w:p>
        </w:tc>
      </w:tr>
      <w:tr>
        <w:trPr>
          <w:tblCellSpacing w:w="0" w:type="dxa"/>
          <w:trHeight w:val="640"/>
        </w:trPr>
        <w:tc>
          <w:tcPr>
            <w:tcW w:w="538" w:type="dxa"/>
            <w:vAlign w:val="center"/>
            <w:textDirection w:val="lrTb"/>
            <w:noWrap w:val="false"/>
          </w:tcPr>
          <w:p>
            <w:pPr>
              <w:pStyle w:val="728"/>
              <w:jc w:val="center"/>
              <w:spacing w:beforeAutospacing="0" w:afterAutospacing="0"/>
              <w:rPr>
                <w:rFonts w:ascii="宋体" w:hAnsi="宋体" w:eastAsia="宋体"/>
              </w:rPr>
            </w:pPr>
            <w:r>
              <w:rPr>
                <w:rFonts w:ascii="宋体" w:hAnsi="宋体" w:eastAsia="宋体"/>
              </w:rPr>
              <w:t xml:space="preserve"> </w:t>
            </w:r>
            <w:r/>
          </w:p>
        </w:tc>
        <w:tc>
          <w:tcPr>
            <w:tcW w:w="3026" w:type="dxa"/>
            <w:vAlign w:val="center"/>
            <w:textDirection w:val="lrTb"/>
            <w:noWrap w:val="false"/>
          </w:tcPr>
          <w:p>
            <w:pPr>
              <w:pStyle w:val="728"/>
              <w:jc w:val="center"/>
              <w:spacing w:beforeAutospacing="0" w:afterAutospacing="0"/>
              <w:rPr>
                <w:rFonts w:ascii="宋体" w:hAnsi="宋体" w:eastAsia="宋体"/>
              </w:rPr>
            </w:pPr>
            <w:r>
              <w:rPr>
                <w:rFonts w:ascii="宋体" w:hAnsi="宋体" w:eastAsia="宋体"/>
              </w:rPr>
              <w:t xml:space="preserve"> </w:t>
            </w:r>
            <w:r/>
          </w:p>
        </w:tc>
        <w:tc>
          <w:tcPr>
            <w:tcW w:w="2608" w:type="dxa"/>
            <w:vAlign w:val="center"/>
            <w:textDirection w:val="lrTb"/>
            <w:noWrap w:val="false"/>
          </w:tcPr>
          <w:p>
            <w:pPr>
              <w:pStyle w:val="728"/>
              <w:jc w:val="center"/>
              <w:spacing w:beforeAutospacing="0" w:afterAutospacing="0"/>
              <w:rPr>
                <w:rFonts w:ascii="宋体" w:hAnsi="宋体" w:eastAsia="宋体"/>
              </w:rPr>
            </w:pPr>
            <w:r>
              <w:rPr>
                <w:rFonts w:ascii="宋体" w:hAnsi="宋体" w:eastAsia="宋体"/>
              </w:rPr>
              <w:t xml:space="preserve"> </w:t>
            </w:r>
            <w:r/>
          </w:p>
        </w:tc>
        <w:tc>
          <w:tcPr>
            <w:tcW w:w="1247" w:type="dxa"/>
            <w:vAlign w:val="center"/>
            <w:textDirection w:val="lrTb"/>
            <w:noWrap w:val="false"/>
          </w:tcPr>
          <w:p>
            <w:pPr>
              <w:pStyle w:val="728"/>
              <w:jc w:val="center"/>
              <w:spacing w:beforeAutospacing="0" w:afterAutospacing="0"/>
              <w:rPr>
                <w:rFonts w:ascii="宋体" w:hAnsi="宋体" w:eastAsia="宋体"/>
              </w:rPr>
            </w:pPr>
            <w:r>
              <w:rPr>
                <w:rFonts w:ascii="宋体" w:hAnsi="宋体" w:eastAsia="宋体"/>
              </w:rPr>
              <w:t xml:space="preserve"> </w:t>
            </w:r>
            <w:r/>
          </w:p>
        </w:tc>
        <w:tc>
          <w:tcPr>
            <w:tcW w:w="2328" w:type="dxa"/>
            <w:vAlign w:val="center"/>
            <w:textDirection w:val="lrTb"/>
            <w:noWrap w:val="false"/>
          </w:tcPr>
          <w:p>
            <w:pPr>
              <w:pStyle w:val="728"/>
              <w:jc w:val="center"/>
              <w:spacing w:beforeAutospacing="0" w:afterAutospacing="0"/>
              <w:rPr>
                <w:rFonts w:ascii="宋体" w:hAnsi="宋体" w:eastAsia="宋体"/>
              </w:rPr>
            </w:pPr>
            <w:r>
              <w:rPr>
                <w:rFonts w:ascii="宋体" w:hAnsi="宋体" w:eastAsia="宋体"/>
              </w:rPr>
              <w:t xml:space="preserve"> </w:t>
            </w:r>
            <w:r/>
          </w:p>
        </w:tc>
      </w:tr>
      <w:tr>
        <w:trPr>
          <w:tblCellSpacing w:w="0" w:type="dxa"/>
          <w:trHeight w:val="640"/>
        </w:trPr>
        <w:tc>
          <w:tcPr>
            <w:tcW w:w="538" w:type="dxa"/>
            <w:vAlign w:val="center"/>
            <w:textDirection w:val="lrTb"/>
            <w:noWrap w:val="false"/>
          </w:tcPr>
          <w:p>
            <w:pPr>
              <w:pStyle w:val="728"/>
              <w:jc w:val="center"/>
              <w:spacing w:beforeAutospacing="0" w:afterAutospacing="0"/>
              <w:rPr>
                <w:rFonts w:ascii="宋体" w:hAnsi="宋体" w:eastAsia="宋体"/>
              </w:rPr>
            </w:pPr>
            <w:r>
              <w:rPr>
                <w:rFonts w:ascii="宋体" w:hAnsi="宋体" w:eastAsia="宋体"/>
              </w:rPr>
              <w:t xml:space="preserve"> </w:t>
            </w:r>
            <w:r/>
          </w:p>
        </w:tc>
        <w:tc>
          <w:tcPr>
            <w:tcW w:w="3026" w:type="dxa"/>
            <w:vAlign w:val="center"/>
            <w:textDirection w:val="lrTb"/>
            <w:noWrap w:val="false"/>
          </w:tcPr>
          <w:p>
            <w:pPr>
              <w:pStyle w:val="728"/>
              <w:jc w:val="center"/>
              <w:spacing w:beforeAutospacing="0" w:afterAutospacing="0"/>
              <w:rPr>
                <w:rFonts w:ascii="宋体" w:hAnsi="宋体" w:eastAsia="宋体"/>
              </w:rPr>
            </w:pPr>
            <w:r>
              <w:rPr>
                <w:rFonts w:ascii="宋体" w:hAnsi="宋体" w:eastAsia="宋体"/>
              </w:rPr>
              <w:t xml:space="preserve"> </w:t>
            </w:r>
            <w:r/>
          </w:p>
        </w:tc>
        <w:tc>
          <w:tcPr>
            <w:tcW w:w="2608" w:type="dxa"/>
            <w:vAlign w:val="center"/>
            <w:textDirection w:val="lrTb"/>
            <w:noWrap w:val="false"/>
          </w:tcPr>
          <w:p>
            <w:pPr>
              <w:pStyle w:val="728"/>
              <w:jc w:val="center"/>
              <w:spacing w:beforeAutospacing="0" w:afterAutospacing="0"/>
              <w:rPr>
                <w:rFonts w:ascii="宋体" w:hAnsi="宋体" w:eastAsia="宋体"/>
              </w:rPr>
            </w:pPr>
            <w:r>
              <w:rPr>
                <w:rFonts w:ascii="宋体" w:hAnsi="宋体" w:eastAsia="宋体"/>
              </w:rPr>
              <w:t xml:space="preserve"> </w:t>
            </w:r>
            <w:r/>
          </w:p>
        </w:tc>
        <w:tc>
          <w:tcPr>
            <w:tcW w:w="1247" w:type="dxa"/>
            <w:vAlign w:val="center"/>
            <w:textDirection w:val="lrTb"/>
            <w:noWrap w:val="false"/>
          </w:tcPr>
          <w:p>
            <w:pPr>
              <w:pStyle w:val="728"/>
              <w:jc w:val="center"/>
              <w:spacing w:beforeAutospacing="0" w:afterAutospacing="0"/>
              <w:rPr>
                <w:rFonts w:ascii="宋体" w:hAnsi="宋体" w:eastAsia="宋体"/>
              </w:rPr>
            </w:pPr>
            <w:r>
              <w:rPr>
                <w:rFonts w:ascii="宋体" w:hAnsi="宋体" w:eastAsia="宋体"/>
              </w:rPr>
              <w:t xml:space="preserve"> </w:t>
            </w:r>
            <w:r/>
          </w:p>
        </w:tc>
        <w:tc>
          <w:tcPr>
            <w:tcW w:w="2328" w:type="dxa"/>
            <w:vAlign w:val="center"/>
            <w:textDirection w:val="lrTb"/>
            <w:noWrap w:val="false"/>
          </w:tcPr>
          <w:p>
            <w:pPr>
              <w:pStyle w:val="728"/>
              <w:jc w:val="center"/>
              <w:spacing w:beforeAutospacing="0" w:afterAutospacing="0"/>
              <w:rPr>
                <w:rFonts w:ascii="宋体" w:hAnsi="宋体" w:eastAsia="宋体"/>
              </w:rPr>
            </w:pPr>
            <w:r>
              <w:rPr>
                <w:rFonts w:ascii="宋体" w:hAnsi="宋体" w:eastAsia="宋体"/>
              </w:rPr>
              <w:t xml:space="preserve"> </w:t>
            </w:r>
            <w:r/>
          </w:p>
        </w:tc>
      </w:tr>
      <w:tr>
        <w:trPr>
          <w:tblCellSpacing w:w="0" w:type="dxa"/>
          <w:trHeight w:val="640"/>
        </w:trPr>
        <w:tc>
          <w:tcPr>
            <w:tcW w:w="538" w:type="dxa"/>
            <w:vAlign w:val="center"/>
            <w:textDirection w:val="lrTb"/>
            <w:noWrap w:val="false"/>
          </w:tcPr>
          <w:p>
            <w:pPr>
              <w:pStyle w:val="728"/>
              <w:jc w:val="center"/>
              <w:spacing w:beforeAutospacing="0" w:afterAutospacing="0"/>
              <w:rPr>
                <w:rFonts w:ascii="宋体" w:hAnsi="宋体" w:eastAsia="宋体"/>
              </w:rPr>
            </w:pPr>
            <w:r>
              <w:rPr>
                <w:rFonts w:ascii="宋体" w:hAnsi="宋体" w:eastAsia="宋体"/>
              </w:rPr>
              <w:t xml:space="preserve"> </w:t>
            </w:r>
            <w:r/>
          </w:p>
        </w:tc>
        <w:tc>
          <w:tcPr>
            <w:tcW w:w="3026" w:type="dxa"/>
            <w:vAlign w:val="center"/>
            <w:textDirection w:val="lrTb"/>
            <w:noWrap w:val="false"/>
          </w:tcPr>
          <w:p>
            <w:pPr>
              <w:pStyle w:val="728"/>
              <w:jc w:val="center"/>
              <w:spacing w:beforeAutospacing="0" w:afterAutospacing="0"/>
              <w:rPr>
                <w:rFonts w:ascii="宋体" w:hAnsi="宋体" w:eastAsia="宋体"/>
              </w:rPr>
            </w:pPr>
            <w:r>
              <w:rPr>
                <w:rFonts w:ascii="宋体" w:hAnsi="宋体" w:eastAsia="宋体"/>
              </w:rPr>
              <w:t xml:space="preserve"> </w:t>
            </w:r>
            <w:r/>
          </w:p>
        </w:tc>
        <w:tc>
          <w:tcPr>
            <w:tcW w:w="2608" w:type="dxa"/>
            <w:vAlign w:val="center"/>
            <w:textDirection w:val="lrTb"/>
            <w:noWrap w:val="false"/>
          </w:tcPr>
          <w:p>
            <w:pPr>
              <w:pStyle w:val="728"/>
              <w:jc w:val="center"/>
              <w:spacing w:beforeAutospacing="0" w:afterAutospacing="0"/>
              <w:rPr>
                <w:rFonts w:ascii="宋体" w:hAnsi="宋体" w:eastAsia="宋体"/>
              </w:rPr>
            </w:pPr>
            <w:r>
              <w:rPr>
                <w:rFonts w:ascii="宋体" w:hAnsi="宋体" w:eastAsia="宋体"/>
              </w:rPr>
              <w:t xml:space="preserve"> </w:t>
            </w:r>
            <w:r/>
          </w:p>
        </w:tc>
        <w:tc>
          <w:tcPr>
            <w:tcW w:w="1247" w:type="dxa"/>
            <w:vAlign w:val="center"/>
            <w:textDirection w:val="lrTb"/>
            <w:noWrap w:val="false"/>
          </w:tcPr>
          <w:p>
            <w:pPr>
              <w:pStyle w:val="728"/>
              <w:jc w:val="center"/>
              <w:spacing w:beforeAutospacing="0" w:afterAutospacing="0"/>
              <w:rPr>
                <w:rFonts w:ascii="宋体" w:hAnsi="宋体" w:eastAsia="宋体"/>
              </w:rPr>
            </w:pPr>
            <w:r>
              <w:rPr>
                <w:rFonts w:ascii="宋体" w:hAnsi="宋体" w:eastAsia="宋体"/>
              </w:rPr>
              <w:t xml:space="preserve"> </w:t>
            </w:r>
            <w:r/>
          </w:p>
        </w:tc>
        <w:tc>
          <w:tcPr>
            <w:tcW w:w="2328" w:type="dxa"/>
            <w:vAlign w:val="center"/>
            <w:textDirection w:val="lrTb"/>
            <w:noWrap w:val="false"/>
          </w:tcPr>
          <w:p>
            <w:pPr>
              <w:pStyle w:val="728"/>
              <w:jc w:val="center"/>
              <w:spacing w:beforeAutospacing="0" w:afterAutospacing="0"/>
              <w:rPr>
                <w:rFonts w:ascii="宋体" w:hAnsi="宋体" w:eastAsia="宋体"/>
              </w:rPr>
            </w:pPr>
            <w:r>
              <w:rPr>
                <w:rFonts w:ascii="宋体" w:hAnsi="宋体" w:eastAsia="宋体"/>
              </w:rPr>
              <w:t xml:space="preserve"> </w:t>
            </w:r>
            <w:r/>
          </w:p>
        </w:tc>
      </w:tr>
      <w:tr>
        <w:trPr>
          <w:tblCellSpacing w:w="0" w:type="dxa"/>
          <w:trHeight w:val="640"/>
        </w:trPr>
        <w:tc>
          <w:tcPr>
            <w:tcW w:w="538" w:type="dxa"/>
            <w:vAlign w:val="center"/>
            <w:textDirection w:val="lrTb"/>
            <w:noWrap w:val="false"/>
          </w:tcPr>
          <w:p>
            <w:pPr>
              <w:pStyle w:val="728"/>
              <w:jc w:val="center"/>
              <w:spacing w:beforeAutospacing="0" w:afterAutospacing="0"/>
              <w:rPr>
                <w:rFonts w:ascii="宋体" w:hAnsi="宋体" w:eastAsia="宋体"/>
              </w:rPr>
            </w:pPr>
            <w:r>
              <w:rPr>
                <w:rFonts w:ascii="宋体" w:hAnsi="宋体" w:eastAsia="宋体"/>
              </w:rPr>
              <w:t xml:space="preserve"> </w:t>
            </w:r>
            <w:r/>
          </w:p>
        </w:tc>
        <w:tc>
          <w:tcPr>
            <w:tcW w:w="3026" w:type="dxa"/>
            <w:vAlign w:val="center"/>
            <w:textDirection w:val="lrTb"/>
            <w:noWrap w:val="false"/>
          </w:tcPr>
          <w:p>
            <w:pPr>
              <w:pStyle w:val="728"/>
              <w:jc w:val="center"/>
              <w:spacing w:beforeAutospacing="0" w:afterAutospacing="0"/>
              <w:rPr>
                <w:rFonts w:ascii="宋体" w:hAnsi="宋体" w:eastAsia="宋体"/>
              </w:rPr>
            </w:pPr>
            <w:r>
              <w:rPr>
                <w:rFonts w:ascii="宋体" w:hAnsi="宋体" w:eastAsia="宋体"/>
              </w:rPr>
              <w:t xml:space="preserve"> </w:t>
            </w:r>
            <w:r/>
          </w:p>
        </w:tc>
        <w:tc>
          <w:tcPr>
            <w:tcW w:w="2608" w:type="dxa"/>
            <w:vAlign w:val="center"/>
            <w:textDirection w:val="lrTb"/>
            <w:noWrap w:val="false"/>
          </w:tcPr>
          <w:p>
            <w:pPr>
              <w:pStyle w:val="728"/>
              <w:jc w:val="center"/>
              <w:spacing w:beforeAutospacing="0" w:afterAutospacing="0"/>
              <w:rPr>
                <w:rFonts w:ascii="宋体" w:hAnsi="宋体" w:eastAsia="宋体"/>
              </w:rPr>
            </w:pPr>
            <w:r>
              <w:rPr>
                <w:rFonts w:ascii="宋体" w:hAnsi="宋体" w:eastAsia="宋体"/>
              </w:rPr>
              <w:t xml:space="preserve"> </w:t>
            </w:r>
            <w:r/>
          </w:p>
        </w:tc>
        <w:tc>
          <w:tcPr>
            <w:tcW w:w="1247" w:type="dxa"/>
            <w:vAlign w:val="center"/>
            <w:textDirection w:val="lrTb"/>
            <w:noWrap w:val="false"/>
          </w:tcPr>
          <w:p>
            <w:pPr>
              <w:pStyle w:val="728"/>
              <w:jc w:val="center"/>
              <w:spacing w:beforeAutospacing="0" w:afterAutospacing="0"/>
              <w:rPr>
                <w:rFonts w:ascii="宋体" w:hAnsi="宋体" w:eastAsia="宋体"/>
              </w:rPr>
            </w:pPr>
            <w:r>
              <w:rPr>
                <w:rFonts w:ascii="宋体" w:hAnsi="宋体" w:eastAsia="宋体"/>
              </w:rPr>
              <w:t xml:space="preserve"> </w:t>
            </w:r>
            <w:r/>
          </w:p>
        </w:tc>
        <w:tc>
          <w:tcPr>
            <w:tcW w:w="2328" w:type="dxa"/>
            <w:vAlign w:val="center"/>
            <w:textDirection w:val="lrTb"/>
            <w:noWrap w:val="false"/>
          </w:tcPr>
          <w:p>
            <w:pPr>
              <w:pStyle w:val="728"/>
              <w:jc w:val="center"/>
              <w:spacing w:beforeAutospacing="0" w:afterAutospacing="0"/>
              <w:rPr>
                <w:rFonts w:ascii="宋体" w:hAnsi="宋体" w:eastAsia="宋体"/>
              </w:rPr>
            </w:pPr>
            <w:r>
              <w:rPr>
                <w:rFonts w:ascii="宋体" w:hAnsi="宋体" w:eastAsia="宋体"/>
              </w:rPr>
              <w:t xml:space="preserve"> </w:t>
            </w:r>
            <w:r/>
          </w:p>
        </w:tc>
      </w:tr>
      <w:tr>
        <w:trPr>
          <w:tblCellSpacing w:w="0" w:type="dxa"/>
          <w:trHeight w:val="640"/>
        </w:trPr>
        <w:tc>
          <w:tcPr>
            <w:tcW w:w="538" w:type="dxa"/>
            <w:vAlign w:val="center"/>
            <w:textDirection w:val="lrTb"/>
            <w:noWrap w:val="false"/>
          </w:tcPr>
          <w:p>
            <w:pPr>
              <w:pStyle w:val="728"/>
              <w:jc w:val="center"/>
              <w:spacing w:beforeAutospacing="0" w:afterAutospacing="0"/>
              <w:rPr>
                <w:rFonts w:ascii="宋体" w:hAnsi="宋体" w:eastAsia="宋体"/>
              </w:rPr>
            </w:pPr>
            <w:r>
              <w:rPr>
                <w:rFonts w:ascii="宋体" w:hAnsi="宋体" w:eastAsia="宋体"/>
              </w:rPr>
              <w:t xml:space="preserve"> </w:t>
            </w:r>
            <w:r/>
          </w:p>
        </w:tc>
        <w:tc>
          <w:tcPr>
            <w:tcW w:w="3026" w:type="dxa"/>
            <w:vAlign w:val="center"/>
            <w:textDirection w:val="lrTb"/>
            <w:noWrap w:val="false"/>
          </w:tcPr>
          <w:p>
            <w:pPr>
              <w:pStyle w:val="728"/>
              <w:jc w:val="center"/>
              <w:spacing w:beforeAutospacing="0" w:afterAutospacing="0"/>
              <w:rPr>
                <w:rFonts w:ascii="宋体" w:hAnsi="宋体" w:eastAsia="宋体"/>
              </w:rPr>
            </w:pPr>
            <w:r>
              <w:rPr>
                <w:rFonts w:hint="eastAsia" w:ascii="宋体" w:hAnsi="宋体" w:eastAsia="宋体" w:cs="宋体"/>
              </w:rPr>
              <w:t xml:space="preserve">……</w:t>
            </w:r>
            <w:r/>
          </w:p>
        </w:tc>
        <w:tc>
          <w:tcPr>
            <w:tcW w:w="2608" w:type="dxa"/>
            <w:vAlign w:val="center"/>
            <w:textDirection w:val="lrTb"/>
            <w:noWrap w:val="false"/>
          </w:tcPr>
          <w:p>
            <w:pPr>
              <w:pStyle w:val="728"/>
              <w:jc w:val="center"/>
              <w:spacing w:beforeAutospacing="0" w:afterAutospacing="0"/>
              <w:rPr>
                <w:rFonts w:ascii="宋体" w:hAnsi="宋体" w:eastAsia="宋体"/>
              </w:rPr>
            </w:pPr>
            <w:r>
              <w:rPr>
                <w:rFonts w:ascii="宋体" w:hAnsi="宋体" w:eastAsia="宋体"/>
              </w:rPr>
              <w:t xml:space="preserve"> </w:t>
            </w:r>
            <w:r/>
          </w:p>
        </w:tc>
        <w:tc>
          <w:tcPr>
            <w:tcW w:w="1247" w:type="dxa"/>
            <w:vAlign w:val="center"/>
            <w:textDirection w:val="lrTb"/>
            <w:noWrap w:val="false"/>
          </w:tcPr>
          <w:p>
            <w:pPr>
              <w:pStyle w:val="728"/>
              <w:jc w:val="center"/>
              <w:spacing w:beforeAutospacing="0" w:afterAutospacing="0"/>
              <w:rPr>
                <w:rFonts w:ascii="宋体" w:hAnsi="宋体" w:eastAsia="宋体"/>
              </w:rPr>
            </w:pPr>
            <w:r>
              <w:rPr>
                <w:rFonts w:ascii="宋体" w:hAnsi="宋体" w:eastAsia="宋体"/>
              </w:rPr>
              <w:t xml:space="preserve"> </w:t>
            </w:r>
            <w:r/>
          </w:p>
        </w:tc>
        <w:tc>
          <w:tcPr>
            <w:tcW w:w="2328" w:type="dxa"/>
            <w:vAlign w:val="center"/>
            <w:textDirection w:val="lrTb"/>
            <w:noWrap w:val="false"/>
          </w:tcPr>
          <w:p>
            <w:pPr>
              <w:pStyle w:val="728"/>
              <w:jc w:val="center"/>
              <w:spacing w:beforeAutospacing="0" w:afterAutospacing="0"/>
              <w:rPr>
                <w:rFonts w:ascii="宋体" w:hAnsi="宋体" w:eastAsia="宋体"/>
              </w:rPr>
            </w:pPr>
            <w:r>
              <w:rPr>
                <w:rFonts w:ascii="宋体" w:hAnsi="宋体" w:eastAsia="宋体"/>
              </w:rPr>
              <w:t xml:space="preserve"> </w:t>
            </w:r>
            <w:r/>
          </w:p>
        </w:tc>
      </w:tr>
    </w:tbl>
    <w:p>
      <w:pPr>
        <w:spacing w:before="100" w:beforeAutospacing="1" w:after="100" w:afterAutospacing="1"/>
        <w:widowControl/>
        <w:rPr>
          <w:rFonts w:ascii="等线" w:hAnsi="等线" w:eastAsia="等线" w:cs="Times New Roman"/>
          <w:sz w:val="24"/>
        </w:rPr>
      </w:pPr>
      <w:r>
        <w:rPr>
          <w:rFonts w:hint="eastAsia" w:ascii="宋体" w:hAnsi="宋体" w:eastAsia="宋体" w:cs="宋体"/>
          <w:sz w:val="24"/>
        </w:rPr>
        <w:t xml:space="preserve">注：如投标人将此表空白，视为投标人无任何偏离。如有偏离，请在此表中应答为“正/负偏离”并说明偏离情况。</w:t>
      </w:r>
      <w:r/>
    </w:p>
    <w:p>
      <w:pPr>
        <w:pStyle w:val="728"/>
        <w:jc w:val="both"/>
        <w:spacing w:beforeAutospacing="0" w:afterAutospacing="0"/>
        <w:rPr>
          <w:rFonts w:ascii="宋体" w:hAnsi="宋体" w:eastAsia="宋体"/>
        </w:rPr>
      </w:pPr>
      <w:r>
        <w:rPr>
          <w:rFonts w:ascii="宋体" w:hAnsi="宋体" w:eastAsia="宋体"/>
        </w:rPr>
      </w:r>
      <w:r/>
    </w:p>
    <w:p>
      <w:pPr>
        <w:pStyle w:val="728"/>
        <w:jc w:val="both"/>
        <w:spacing w:beforeAutospacing="0" w:afterAutospacing="0" w:line="480" w:lineRule="auto"/>
        <w:rPr>
          <w:rFonts w:ascii="宋体" w:hAnsi="宋体" w:eastAsia="宋体"/>
        </w:rPr>
      </w:pPr>
      <w:r>
        <w:rPr>
          <w:rFonts w:ascii="宋体" w:hAnsi="宋体" w:eastAsia="宋体"/>
        </w:rPr>
        <w:t xml:space="preserve"> </w:t>
      </w:r>
      <w:r/>
    </w:p>
    <w:p>
      <w:pPr>
        <w:pStyle w:val="728"/>
        <w:jc w:val="both"/>
        <w:spacing w:beforeAutospacing="0" w:afterAutospacing="0" w:line="480" w:lineRule="auto"/>
        <w:rPr>
          <w:rFonts w:ascii="宋体" w:hAnsi="宋体" w:eastAsia="宋体"/>
        </w:rPr>
      </w:pPr>
      <w:r>
        <w:rPr>
          <w:rFonts w:ascii="宋体" w:hAnsi="宋体" w:eastAsia="宋体"/>
        </w:rPr>
        <w:t xml:space="preserve"> </w:t>
      </w:r>
      <w:r/>
    </w:p>
    <w:p>
      <w:pPr>
        <w:pStyle w:val="728"/>
        <w:jc w:val="center"/>
        <w:spacing w:beforeAutospacing="0" w:afterAutospacing="0"/>
        <w:rPr>
          <w:rFonts w:ascii="宋体" w:hAnsi="宋体" w:eastAsia="宋体"/>
        </w:rPr>
      </w:pPr>
      <w:r/>
      <w:bookmarkStart w:id="185" w:name="_Hlt26609389"/>
      <w:r/>
      <w:bookmarkStart w:id="186" w:name="_Hlt26955066"/>
      <w:r/>
      <w:bookmarkStart w:id="187" w:name="_格式2__法定代表人授权书"/>
      <w:r/>
      <w:bookmarkStart w:id="188" w:name="_Hlt26671374"/>
      <w:r/>
      <w:bookmarkStart w:id="189" w:name="_Toc462564146"/>
      <w:r>
        <w:rPr>
          <w:rFonts w:ascii="宋体" w:hAnsi="宋体" w:eastAsia="宋体"/>
        </w:rPr>
        <w:t xml:space="preserve"> </w:t>
      </w:r>
      <w:r/>
    </w:p>
    <w:p>
      <w:pPr>
        <w:pStyle w:val="728"/>
        <w:jc w:val="center"/>
        <w:spacing w:beforeAutospacing="0" w:afterAutospacing="0"/>
        <w:rPr>
          <w:rFonts w:ascii="宋体" w:hAnsi="宋体" w:eastAsia="宋体"/>
        </w:rPr>
      </w:pPr>
      <w:r>
        <w:rPr>
          <w:rFonts w:ascii="宋体" w:hAnsi="宋体" w:eastAsia="宋体"/>
        </w:rPr>
        <w:t xml:space="preserve"> </w:t>
      </w:r>
      <w:r/>
    </w:p>
    <w:p>
      <w:pPr>
        <w:pStyle w:val="728"/>
        <w:jc w:val="center"/>
        <w:spacing w:beforeAutospacing="0" w:afterAutospacing="0"/>
        <w:rPr>
          <w:rFonts w:ascii="宋体" w:hAnsi="宋体" w:eastAsia="宋体"/>
        </w:rPr>
      </w:pPr>
      <w:r>
        <w:rPr>
          <w:rFonts w:ascii="宋体" w:hAnsi="宋体" w:eastAsia="宋体"/>
        </w:rPr>
        <w:t xml:space="preserve"> </w:t>
      </w:r>
      <w:r/>
    </w:p>
    <w:p>
      <w:pPr>
        <w:pStyle w:val="728"/>
        <w:jc w:val="center"/>
        <w:spacing w:beforeAutospacing="0" w:afterAutospacing="0"/>
        <w:rPr>
          <w:rFonts w:ascii="宋体" w:hAnsi="宋体" w:eastAsia="宋体"/>
        </w:rPr>
      </w:pPr>
      <w:r>
        <w:rPr>
          <w:rFonts w:ascii="宋体" w:hAnsi="宋体" w:eastAsia="宋体"/>
        </w:rPr>
        <w:t xml:space="preserve"> </w:t>
      </w:r>
      <w:r/>
    </w:p>
    <w:p>
      <w:pPr>
        <w:pStyle w:val="728"/>
        <w:jc w:val="center"/>
        <w:spacing w:beforeAutospacing="0" w:afterAutospacing="0"/>
        <w:rPr>
          <w:rFonts w:ascii="宋体" w:hAnsi="宋体" w:eastAsia="宋体"/>
        </w:rPr>
      </w:pPr>
      <w:r>
        <w:rPr>
          <w:rFonts w:ascii="宋体" w:hAnsi="宋体" w:eastAsia="宋体"/>
        </w:rPr>
        <w:t xml:space="preserve"> </w:t>
      </w:r>
      <w:r/>
    </w:p>
    <w:p>
      <w:pPr>
        <w:pStyle w:val="728"/>
        <w:jc w:val="center"/>
        <w:spacing w:beforeAutospacing="0" w:afterAutospacing="0"/>
        <w:rPr>
          <w:rFonts w:ascii="宋体" w:hAnsi="宋体" w:eastAsia="宋体"/>
        </w:rPr>
      </w:pPr>
      <w:r>
        <w:rPr>
          <w:rFonts w:ascii="宋体" w:hAnsi="宋体" w:eastAsia="宋体"/>
        </w:rPr>
        <w:t xml:space="preserve"> </w:t>
      </w:r>
      <w:r/>
    </w:p>
    <w:p>
      <w:pPr>
        <w:pStyle w:val="728"/>
        <w:jc w:val="center"/>
        <w:spacing w:beforeAutospacing="0" w:afterAutospacing="0"/>
        <w:rPr>
          <w:rFonts w:ascii="宋体" w:hAnsi="宋体" w:eastAsia="宋体"/>
        </w:rPr>
      </w:pPr>
      <w:r>
        <w:rPr>
          <w:rFonts w:ascii="宋体" w:hAnsi="宋体" w:eastAsia="宋体"/>
        </w:rPr>
      </w:r>
      <w:r/>
    </w:p>
    <w:p>
      <w:pPr>
        <w:pStyle w:val="728"/>
        <w:jc w:val="center"/>
        <w:spacing w:beforeAutospacing="0" w:afterAutospacing="0"/>
        <w:rPr>
          <w:rFonts w:ascii="宋体" w:hAnsi="宋体" w:eastAsia="宋体"/>
        </w:rPr>
      </w:pPr>
      <w:r>
        <w:rPr>
          <w:rFonts w:ascii="宋体" w:hAnsi="宋体" w:eastAsia="宋体"/>
        </w:rPr>
      </w:r>
      <w:r/>
    </w:p>
    <w:p>
      <w:pPr>
        <w:pStyle w:val="728"/>
        <w:jc w:val="center"/>
        <w:spacing w:beforeAutospacing="0" w:afterAutospacing="0"/>
        <w:rPr>
          <w:rFonts w:ascii="宋体" w:hAnsi="宋体" w:eastAsia="宋体"/>
        </w:rPr>
      </w:pPr>
      <w:r>
        <w:rPr>
          <w:rFonts w:ascii="宋体" w:hAnsi="宋体" w:eastAsia="宋体"/>
        </w:rPr>
      </w:r>
      <w:r/>
    </w:p>
    <w:p>
      <w:pPr>
        <w:pStyle w:val="728"/>
        <w:jc w:val="center"/>
        <w:spacing w:beforeAutospacing="0" w:afterAutospacing="0"/>
        <w:rPr>
          <w:rFonts w:ascii="宋体" w:hAnsi="宋体" w:eastAsia="宋体"/>
        </w:rPr>
      </w:pPr>
      <w:r>
        <w:rPr>
          <w:rFonts w:ascii="宋体" w:hAnsi="宋体" w:eastAsia="宋体"/>
        </w:rPr>
      </w:r>
      <w:r/>
    </w:p>
    <w:p>
      <w:pPr>
        <w:pStyle w:val="728"/>
        <w:jc w:val="center"/>
        <w:spacing w:beforeAutospacing="0" w:afterAutospacing="0"/>
        <w:rPr>
          <w:rFonts w:ascii="宋体" w:hAnsi="宋体" w:eastAsia="宋体"/>
        </w:rPr>
      </w:pPr>
      <w:r>
        <w:rPr>
          <w:rFonts w:ascii="宋体" w:hAnsi="宋体" w:eastAsia="宋体"/>
        </w:rPr>
      </w:r>
      <w:r/>
    </w:p>
    <w:p>
      <w:pPr>
        <w:pStyle w:val="728"/>
        <w:jc w:val="center"/>
        <w:spacing w:beforeAutospacing="0" w:afterAutospacing="0"/>
        <w:rPr>
          <w:rFonts w:ascii="宋体" w:hAnsi="宋体" w:eastAsia="宋体"/>
        </w:rPr>
      </w:pPr>
      <w:r>
        <w:rPr>
          <w:rFonts w:ascii="宋体" w:hAnsi="宋体" w:eastAsia="宋体"/>
        </w:rPr>
      </w:r>
      <w:r/>
    </w:p>
    <w:p>
      <w:pPr>
        <w:pStyle w:val="728"/>
        <w:jc w:val="center"/>
        <w:spacing w:beforeAutospacing="0" w:afterAutospacing="0"/>
        <w:rPr>
          <w:rFonts w:ascii="宋体" w:hAnsi="宋体" w:eastAsia="宋体"/>
        </w:rPr>
      </w:pPr>
      <w:r>
        <w:rPr>
          <w:rFonts w:ascii="宋体" w:hAnsi="宋体" w:eastAsia="宋体"/>
        </w:rPr>
      </w:r>
      <w:r/>
    </w:p>
    <w:p>
      <w:pPr>
        <w:pStyle w:val="728"/>
        <w:jc w:val="center"/>
        <w:spacing w:beforeAutospacing="0" w:afterAutospacing="0"/>
        <w:rPr>
          <w:rFonts w:ascii="宋体" w:hAnsi="宋体" w:eastAsia="宋体"/>
        </w:rPr>
      </w:pPr>
      <w:r>
        <w:rPr>
          <w:rFonts w:ascii="宋体" w:hAnsi="宋体" w:eastAsia="宋体"/>
        </w:rPr>
      </w:r>
      <w:r/>
    </w:p>
    <w:p>
      <w:pPr>
        <w:pStyle w:val="728"/>
        <w:ind w:firstLine="643"/>
        <w:jc w:val="center"/>
        <w:spacing w:beforeAutospacing="0" w:afterAutospacing="0"/>
        <w:rPr>
          <w:rFonts w:ascii="宋体" w:hAnsi="宋体" w:eastAsia="宋体"/>
        </w:rPr>
      </w:pPr>
      <w:r>
        <w:rPr>
          <w:rFonts w:hint="eastAsia" w:ascii="宋体" w:hAnsi="宋体" w:eastAsia="宋体" w:cs="黑体"/>
          <w:b/>
          <w:i/>
          <w:sz w:val="32"/>
          <w:szCs w:val="32"/>
          <w:u w:val="single"/>
        </w:rPr>
        <w:t xml:space="preserve">十五、开标一览表</w:t>
      </w:r>
      <w:r/>
    </w:p>
    <w:p>
      <w:pPr>
        <w:pStyle w:val="728"/>
        <w:jc w:val="both"/>
        <w:spacing w:beforeAutospacing="0" w:afterAutospacing="0"/>
        <w:rPr>
          <w:rFonts w:ascii="宋体" w:hAnsi="宋体" w:eastAsia="宋体"/>
        </w:rPr>
      </w:pPr>
      <w:r>
        <w:rPr>
          <w:rFonts w:hint="eastAsia" w:ascii="宋体" w:hAnsi="宋体" w:eastAsia="宋体" w:cs="宋体"/>
        </w:rPr>
        <w:t xml:space="preserve">投标人全称（加盖CA电子签章）：</w:t>
      </w:r>
      <w:r/>
    </w:p>
    <w:p>
      <w:pPr>
        <w:pStyle w:val="728"/>
        <w:jc w:val="both"/>
        <w:spacing w:beforeAutospacing="0" w:afterAutospacing="0"/>
        <w:rPr>
          <w:rFonts w:ascii="宋体" w:hAnsi="宋体" w:eastAsia="宋体"/>
        </w:rPr>
      </w:pPr>
      <w:r>
        <w:rPr>
          <w:rFonts w:hint="eastAsia" w:ascii="宋体" w:hAnsi="宋体" w:eastAsia="宋体" w:cs="宋体"/>
        </w:rPr>
        <w:t xml:space="preserve">项目名称：</w:t>
      </w:r>
      <w:r/>
    </w:p>
    <w:p>
      <w:pPr>
        <w:pStyle w:val="728"/>
        <w:jc w:val="both"/>
        <w:spacing w:beforeAutospacing="0" w:afterAutospacing="0"/>
        <w:rPr>
          <w:rFonts w:ascii="宋体" w:hAnsi="宋体" w:eastAsia="宋体" w:cs="宋体"/>
        </w:rPr>
      </w:pPr>
      <w:r>
        <w:rPr>
          <w:rFonts w:hint="eastAsia" w:ascii="宋体" w:hAnsi="宋体" w:eastAsia="宋体" w:cs="宋体"/>
        </w:rPr>
        <w:t xml:space="preserve">项目编号：</w:t>
      </w:r>
      <w:r/>
    </w:p>
    <w:p>
      <w:pPr>
        <w:pStyle w:val="728"/>
        <w:jc w:val="both"/>
        <w:spacing w:beforeAutospacing="0" w:afterAutospacing="0"/>
        <w:rPr>
          <w:rFonts w:ascii="宋体" w:hAnsi="宋体" w:eastAsia="宋体"/>
        </w:rPr>
      </w:pPr>
      <w:r>
        <w:rPr>
          <w:rFonts w:hint="eastAsia" w:ascii="宋体" w:hAnsi="宋体" w:eastAsia="宋体" w:cs="宋体"/>
        </w:rPr>
        <w:t xml:space="preserve">分包号：</w:t>
      </w:r>
      <w:r/>
    </w:p>
    <w:tbl>
      <w:tblPr>
        <w:tblW w:w="9639" w:type="dxa"/>
        <w:tblCellSpacing w:w="0" w:type="dxa"/>
        <w:tblInd w:w="118" w:type="dxa"/>
        <w:tblLayout w:type="fixed"/>
        <w:tblLook w:val="04A0" w:firstRow="1" w:lastRow="0" w:firstColumn="1" w:lastColumn="0" w:noHBand="0" w:noVBand="1"/>
      </w:tblPr>
      <w:tblGrid>
        <w:gridCol w:w="9639"/>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9639" w:type="dxa"/>
            <w:vAlign w:val="center"/>
            <w:textDirection w:val="lrTb"/>
            <w:noWrap w:val="false"/>
          </w:tcPr>
          <w:p>
            <w:pPr>
              <w:pStyle w:val="728"/>
              <w:jc w:val="center"/>
              <w:spacing w:beforeAutospacing="0" w:afterAutospacing="0"/>
              <w:rPr>
                <w:rFonts w:ascii="宋体" w:hAnsi="宋体" w:eastAsia="宋体"/>
              </w:rPr>
            </w:pPr>
            <w:r>
              <w:rPr>
                <w:rFonts w:hint="eastAsia" w:ascii="宋体" w:hAnsi="宋体" w:eastAsia="宋体" w:cs="宋体"/>
              </w:rPr>
              <w:t xml:space="preserve">投标</w:t>
            </w:r>
            <w:r>
              <w:rPr>
                <w:rFonts w:hint="eastAsia" w:ascii="宋体" w:hAnsi="宋体" w:eastAsia="宋体" w:cs="宋体"/>
              </w:rPr>
              <w:t xml:space="preserve">总价</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9639" w:type="dxa"/>
            <w:vAlign w:val="center"/>
            <w:textDirection w:val="lrTb"/>
            <w:noWrap w:val="false"/>
          </w:tcPr>
          <w:p>
            <w:pPr>
              <w:pStyle w:val="728"/>
              <w:spacing w:beforeAutospacing="0" w:afterAutospacing="0" w:line="0" w:lineRule="atLeast"/>
              <w:rPr>
                <w:rFonts w:ascii="宋体" w:hAnsi="宋体" w:eastAsia="宋体" w:cs="宋体"/>
              </w:rPr>
            </w:pPr>
            <w:r>
              <w:rPr>
                <w:rFonts w:hint="eastAsia" w:ascii="宋体" w:hAnsi="宋体" w:eastAsia="宋体" w:cs="宋体"/>
              </w:rPr>
              <w:t xml:space="preserve">大写：</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9639" w:type="dxa"/>
            <w:vAlign w:val="center"/>
            <w:textDirection w:val="lrTb"/>
            <w:noWrap w:val="false"/>
          </w:tcPr>
          <w:p>
            <w:pPr>
              <w:pStyle w:val="728"/>
              <w:spacing w:beforeAutospacing="0" w:afterAutospacing="0" w:line="0" w:lineRule="atLeast"/>
              <w:rPr>
                <w:rFonts w:ascii="宋体" w:hAnsi="宋体" w:eastAsia="宋体"/>
              </w:rPr>
            </w:pPr>
            <w:r>
              <w:rPr>
                <w:rFonts w:hint="eastAsia" w:ascii="宋体" w:hAnsi="宋体" w:eastAsia="宋体" w:cs="宋体"/>
              </w:rPr>
              <w:t xml:space="preserve">小写：                         （人民币：元）</w:t>
            </w:r>
            <w:r/>
          </w:p>
        </w:tc>
      </w:tr>
    </w:tbl>
    <w:p>
      <w:pPr>
        <w:pStyle w:val="728"/>
        <w:jc w:val="both"/>
        <w:spacing w:beforeAutospacing="0" w:afterAutospacing="0"/>
        <w:rPr>
          <w:rFonts w:ascii="宋体" w:hAnsi="宋体" w:eastAsia="宋体"/>
        </w:rPr>
      </w:pPr>
      <w:r>
        <w:rPr>
          <w:rFonts w:ascii="宋体" w:hAnsi="宋体" w:eastAsia="宋体"/>
        </w:rPr>
        <w:t xml:space="preserve"> </w:t>
      </w:r>
      <w:r/>
    </w:p>
    <w:p>
      <w:pPr>
        <w:pStyle w:val="728"/>
        <w:jc w:val="both"/>
        <w:spacing w:beforeAutospacing="0" w:afterAutospacing="0"/>
        <w:rPr>
          <w:rFonts w:ascii="宋体" w:hAnsi="宋体" w:eastAsia="宋体"/>
        </w:rPr>
      </w:pPr>
      <w:r>
        <w:rPr>
          <w:rFonts w:hint="eastAsia" w:ascii="宋体" w:hAnsi="宋体" w:eastAsia="宋体" w:cs="宋体"/>
        </w:rPr>
        <w:t xml:space="preserve">                                        日期：  </w:t>
      </w:r>
      <w:r>
        <w:rPr>
          <w:rFonts w:hint="eastAsia" w:ascii="宋体" w:hAnsi="宋体" w:eastAsia="宋体" w:cs="宋体"/>
          <w:u w:val="single"/>
        </w:rPr>
        <w:t xml:space="preserve">     </w:t>
      </w:r>
      <w:r>
        <w:rPr>
          <w:rFonts w:hint="eastAsia" w:ascii="宋体" w:hAnsi="宋体" w:eastAsia="宋体" w:cs="宋体"/>
        </w:rPr>
        <w:t xml:space="preserve">年</w:t>
      </w:r>
      <w:r>
        <w:rPr>
          <w:rFonts w:hint="eastAsia" w:ascii="宋体" w:hAnsi="宋体" w:eastAsia="宋体" w:cs="宋体"/>
          <w:u w:val="single"/>
        </w:rPr>
        <w:t xml:space="preserve">   </w:t>
      </w:r>
      <w:r>
        <w:rPr>
          <w:rFonts w:hint="eastAsia" w:ascii="宋体" w:hAnsi="宋体" w:eastAsia="宋体" w:cs="宋体"/>
        </w:rPr>
        <w:t xml:space="preserve">月</w:t>
      </w:r>
      <w:r>
        <w:rPr>
          <w:rFonts w:hint="eastAsia" w:ascii="宋体" w:hAnsi="宋体" w:eastAsia="宋体" w:cs="宋体"/>
          <w:u w:val="single"/>
        </w:rPr>
        <w:t xml:space="preserve">   </w:t>
      </w:r>
      <w:r>
        <w:rPr>
          <w:rFonts w:hint="eastAsia" w:ascii="宋体" w:hAnsi="宋体" w:eastAsia="宋体" w:cs="宋体"/>
        </w:rPr>
        <w:t xml:space="preserve">日</w:t>
      </w:r>
      <w:r/>
    </w:p>
    <w:p>
      <w:pPr>
        <w:pStyle w:val="728"/>
        <w:jc w:val="both"/>
        <w:spacing w:beforeAutospacing="0" w:afterAutospacing="0"/>
        <w:rPr>
          <w:rFonts w:ascii="宋体" w:hAnsi="宋体" w:eastAsia="宋体"/>
        </w:rPr>
      </w:pPr>
      <w:r>
        <w:rPr>
          <w:rFonts w:ascii="宋体" w:hAnsi="宋体" w:eastAsia="宋体"/>
        </w:rPr>
        <w:t xml:space="preserve"> </w:t>
      </w:r>
      <w:r/>
    </w:p>
    <w:p>
      <w:pPr>
        <w:pStyle w:val="728"/>
        <w:jc w:val="both"/>
        <w:spacing w:beforeAutospacing="0" w:afterAutospacing="0"/>
        <w:rPr>
          <w:rFonts w:ascii="宋体" w:hAnsi="宋体" w:eastAsia="宋体"/>
        </w:rPr>
      </w:pPr>
      <w:r>
        <w:rPr>
          <w:rFonts w:ascii="宋体" w:hAnsi="宋体" w:eastAsia="宋体"/>
        </w:rPr>
        <w:t xml:space="preserve"> </w:t>
      </w:r>
      <w:r/>
    </w:p>
    <w:p>
      <w:pPr>
        <w:pStyle w:val="728"/>
        <w:jc w:val="both"/>
        <w:spacing w:beforeAutospacing="0" w:afterAutospacing="0"/>
        <w:rPr>
          <w:rFonts w:ascii="宋体" w:hAnsi="宋体" w:eastAsia="宋体"/>
        </w:rPr>
      </w:pPr>
      <w:r>
        <w:rPr>
          <w:rFonts w:ascii="宋体" w:hAnsi="宋体" w:eastAsia="宋体"/>
        </w:rPr>
        <w:t xml:space="preserve"> </w:t>
      </w:r>
      <w:r/>
    </w:p>
    <w:p>
      <w:pPr>
        <w:pStyle w:val="728"/>
        <w:jc w:val="both"/>
        <w:spacing w:beforeAutospacing="0" w:afterAutospacing="0"/>
        <w:rPr>
          <w:rFonts w:ascii="宋体" w:hAnsi="宋体" w:eastAsia="宋体"/>
        </w:rPr>
      </w:pPr>
      <w:r>
        <w:rPr>
          <w:rFonts w:ascii="宋体" w:hAnsi="宋体" w:eastAsia="宋体"/>
        </w:rPr>
        <w:t xml:space="preserve"> </w:t>
      </w:r>
      <w:r/>
    </w:p>
    <w:p>
      <w:pPr>
        <w:pStyle w:val="728"/>
        <w:jc w:val="center"/>
        <w:spacing w:beforeAutospacing="0" w:afterAutospacing="0"/>
        <w:rPr>
          <w:rFonts w:ascii="宋体" w:hAnsi="宋体" w:eastAsia="宋体"/>
        </w:rPr>
      </w:pPr>
      <w:r>
        <w:rPr>
          <w:rFonts w:ascii="宋体" w:hAnsi="宋体" w:eastAsia="宋体"/>
        </w:rPr>
        <w:t xml:space="preserve"> </w:t>
      </w:r>
      <w:r/>
    </w:p>
    <w:p>
      <w:pPr>
        <w:pStyle w:val="728"/>
        <w:jc w:val="both"/>
        <w:spacing w:beforeAutospacing="0" w:afterAutospacing="0"/>
        <w:rPr>
          <w:rFonts w:ascii="宋体" w:hAnsi="宋体" w:eastAsia="宋体"/>
        </w:rPr>
      </w:pPr>
      <w:r>
        <w:rPr>
          <w:rFonts w:ascii="宋体" w:hAnsi="宋体" w:eastAsia="宋体"/>
        </w:rPr>
        <w:t xml:space="preserve"> </w:t>
      </w:r>
      <w:r/>
    </w:p>
    <w:p>
      <w:pPr>
        <w:pStyle w:val="728"/>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28"/>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jc w:val="left"/>
        <w:widowControl/>
        <w:rPr>
          <w:rFonts w:ascii="宋体" w:hAnsi="宋体" w:eastAsia="宋体" w:cs="宋体"/>
          <w:b/>
          <w:sz w:val="32"/>
          <w:szCs w:val="32"/>
        </w:rPr>
      </w:pPr>
      <w:r>
        <w:rPr>
          <w:rFonts w:ascii="宋体" w:hAnsi="宋体" w:eastAsia="宋体" w:cs="宋体"/>
          <w:b/>
          <w:sz w:val="32"/>
          <w:szCs w:val="32"/>
        </w:rPr>
        <w:br w:type="page" w:clear="all"/>
      </w:r>
      <w:r/>
    </w:p>
    <w:p>
      <w:pPr>
        <w:pStyle w:val="728"/>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jc w:val="center"/>
        <w:widowControl/>
        <w:rPr>
          <w:rFonts w:ascii="宋体" w:hAnsi="宋体" w:eastAsia="宋体" w:cs="宋体"/>
          <w:b/>
          <w:sz w:val="24"/>
        </w:rPr>
      </w:pPr>
      <w:r>
        <w:rPr>
          <w:rFonts w:ascii="宋体" w:hAnsi="宋体" w:eastAsia="宋体"/>
        </w:rPr>
        <w:tab/>
      </w:r>
      <w:r>
        <w:rPr>
          <w:rFonts w:hint="eastAsia" w:ascii="宋体" w:hAnsi="宋体" w:eastAsia="宋体" w:cs="宋体"/>
          <w:b/>
          <w:sz w:val="32"/>
          <w:szCs w:val="32"/>
        </w:rPr>
        <w:t xml:space="preserve">十六、技术方案、服务承诺等</w:t>
      </w:r>
      <w:r/>
    </w:p>
    <w:p>
      <w:pPr>
        <w:pStyle w:val="728"/>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28"/>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28"/>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28"/>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28"/>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28"/>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28"/>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28"/>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28"/>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28"/>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28"/>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28"/>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28"/>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28"/>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28"/>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28"/>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28"/>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28"/>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jc w:val="left"/>
        <w:widowControl/>
        <w:rPr>
          <w:rFonts w:ascii="宋体" w:hAnsi="宋体" w:eastAsia="宋体" w:cs="宋体"/>
          <w:b/>
          <w:sz w:val="32"/>
          <w:szCs w:val="32"/>
        </w:rPr>
      </w:pPr>
      <w:r>
        <w:rPr>
          <w:rFonts w:ascii="宋体" w:hAnsi="宋体" w:eastAsia="宋体" w:cs="宋体"/>
          <w:b/>
          <w:sz w:val="32"/>
          <w:szCs w:val="32"/>
        </w:rPr>
        <w:br w:type="page" w:clear="all"/>
      </w:r>
      <w:r/>
    </w:p>
    <w:p>
      <w:pPr>
        <w:jc w:val="center"/>
        <w:rPr>
          <w:rFonts w:ascii="宋体" w:hAnsi="宋体" w:eastAsia="宋体" w:cs="Times New Roman"/>
          <w:b/>
          <w:sz w:val="32"/>
          <w:szCs w:val="32"/>
        </w:rPr>
      </w:pPr>
      <w:r>
        <w:rPr>
          <w:rFonts w:hint="eastAsia" w:ascii="宋体" w:hAnsi="宋体" w:eastAsia="宋体" w:cs="宋体"/>
          <w:sz w:val="32"/>
          <w:szCs w:val="32"/>
        </w:rPr>
        <w:t xml:space="preserve">十七、</w:t>
      </w:r>
      <w:r>
        <w:rPr>
          <w:rFonts w:hint="eastAsia" w:ascii="宋体" w:hAnsi="宋体" w:eastAsia="宋体" w:cs="Times New Roman"/>
          <w:b/>
          <w:sz w:val="32"/>
          <w:szCs w:val="32"/>
        </w:rPr>
        <w:t xml:space="preserve">盐城市大丰区政府招标采购供应商承诺书</w:t>
      </w:r>
      <w:r/>
    </w:p>
    <w:p>
      <w:pPr>
        <w:spacing w:line="400" w:lineRule="exact"/>
        <w:rPr>
          <w:rFonts w:ascii="宋体" w:hAnsi="宋体" w:eastAsia="宋体" w:cs="Times New Roman"/>
          <w:sz w:val="30"/>
          <w:szCs w:val="30"/>
        </w:rPr>
      </w:pPr>
      <w:r>
        <w:rPr>
          <w:rFonts w:ascii="宋体" w:hAnsi="宋体" w:eastAsia="宋体" w:cs="Times New Roman"/>
          <w:sz w:val="30"/>
          <w:szCs w:val="30"/>
        </w:rPr>
      </w:r>
      <w:r/>
    </w:p>
    <w:p>
      <w:pPr>
        <w:ind w:firstLine="480"/>
        <w:spacing w:line="480" w:lineRule="exact"/>
        <w:rPr>
          <w:rFonts w:ascii="宋体" w:hAnsi="宋体" w:eastAsia="宋体" w:cs="仿宋"/>
          <w:sz w:val="24"/>
          <w:u w:val="single"/>
        </w:rPr>
      </w:pPr>
      <w:r>
        <w:rPr>
          <w:rFonts w:hint="eastAsia" w:ascii="宋体" w:hAnsi="宋体" w:eastAsia="宋体" w:cs="仿宋"/>
          <w:sz w:val="24"/>
        </w:rPr>
        <w:t xml:space="preserve">为营造公开、公平、公正、诚实守信的政府招标采购交易环境，树立诚信守法的供应商形象，本单位参加政府招标采购项目</w:t>
      </w:r>
      <w:r>
        <w:rPr>
          <w:rFonts w:hint="eastAsia" w:ascii="宋体" w:hAnsi="宋体" w:eastAsia="宋体" w:cs="仿宋"/>
          <w:sz w:val="24"/>
          <w:u w:val="single"/>
        </w:rPr>
        <w:t xml:space="preserve">：                                       </w:t>
      </w:r>
      <w:r/>
    </w:p>
    <w:p>
      <w:pPr>
        <w:ind w:firstLine="480"/>
        <w:spacing w:line="480" w:lineRule="exact"/>
        <w:rPr>
          <w:rFonts w:ascii="宋体" w:hAnsi="宋体" w:eastAsia="宋体" w:cs="仿宋"/>
          <w:sz w:val="24"/>
        </w:rPr>
      </w:pPr>
      <w:r>
        <w:rPr>
          <w:rFonts w:hint="eastAsia" w:ascii="宋体" w:hAnsi="宋体" w:eastAsia="宋体" w:cs="仿宋"/>
          <w:sz w:val="24"/>
        </w:rPr>
        <w:t xml:space="preserve">的招标采购活动，本人代表本单位作出以下承诺：</w:t>
      </w:r>
      <w:r/>
    </w:p>
    <w:p>
      <w:pPr>
        <w:ind w:firstLine="480"/>
        <w:spacing w:line="480" w:lineRule="exact"/>
        <w:rPr>
          <w:rFonts w:ascii="宋体" w:hAnsi="宋体" w:eastAsia="宋体" w:cs="仿宋"/>
          <w:sz w:val="24"/>
        </w:rPr>
      </w:pPr>
      <w:r>
        <w:rPr>
          <w:rFonts w:hint="eastAsia" w:ascii="宋体" w:hAnsi="宋体" w:eastAsia="宋体" w:cs="仿宋"/>
          <w:sz w:val="24"/>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spacing w:line="480" w:lineRule="exact"/>
        <w:rPr>
          <w:rFonts w:ascii="宋体" w:hAnsi="宋体" w:eastAsia="宋体" w:cs="仿宋"/>
          <w:sz w:val="24"/>
        </w:rPr>
      </w:pPr>
      <w:r>
        <w:rPr>
          <w:rFonts w:hint="eastAsia" w:ascii="宋体" w:hAnsi="宋体" w:eastAsia="宋体" w:cs="仿宋"/>
          <w:sz w:val="24"/>
        </w:rPr>
        <w:t xml:space="preserve">（二）本单位无涉及政府招标采购活动的违法、违规不良记录，我公司及相关负责人无因存在重大隐患整改不力、发生有重大社会影响生产安全事故或其他严重违法违规行为而被列入失信联合惩戒的不良记录；</w:t>
      </w:r>
      <w:r/>
    </w:p>
    <w:p>
      <w:pPr>
        <w:ind w:firstLine="480"/>
        <w:spacing w:line="480" w:lineRule="exact"/>
        <w:rPr>
          <w:rFonts w:ascii="宋体" w:hAnsi="宋体" w:eastAsia="宋体" w:cs="仿宋"/>
          <w:sz w:val="24"/>
        </w:rPr>
      </w:pPr>
      <w:r>
        <w:rPr>
          <w:rFonts w:hint="eastAsia" w:ascii="宋体" w:hAnsi="宋体" w:eastAsia="宋体" w:cs="仿宋"/>
          <w:sz w:val="24"/>
        </w:rPr>
        <w:t xml:space="preserve">（三）严格依照国家和省、市关于政府招标采购的法律、法规、规章、规范性文件，参加政府招标采购的投标活动；积极履行社会责任，促进廉政建设； </w:t>
      </w:r>
      <w:r/>
    </w:p>
    <w:p>
      <w:pPr>
        <w:ind w:firstLine="480"/>
        <w:spacing w:line="480" w:lineRule="exact"/>
        <w:rPr>
          <w:rFonts w:ascii="宋体" w:hAnsi="宋体" w:eastAsia="宋体" w:cs="仿宋"/>
          <w:sz w:val="24"/>
        </w:rPr>
      </w:pPr>
      <w:r>
        <w:rPr>
          <w:rFonts w:hint="eastAsia" w:ascii="宋体" w:hAnsi="宋体" w:eastAsia="宋体" w:cs="仿宋"/>
          <w:sz w:val="24"/>
        </w:rPr>
        <w:t xml:space="preserve">   （四）严格遵守即时信息公示规定，及时维护和更新盐城市政府采购网、苏采云交易平台中与本单位相关的信息；</w:t>
      </w:r>
      <w:r/>
    </w:p>
    <w:p>
      <w:pPr>
        <w:ind w:firstLine="480"/>
        <w:spacing w:line="480" w:lineRule="exact"/>
        <w:rPr>
          <w:rFonts w:ascii="宋体" w:hAnsi="宋体" w:eastAsia="宋体" w:cs="仿宋"/>
          <w:sz w:val="24"/>
        </w:rPr>
      </w:pPr>
      <w:r>
        <w:rPr>
          <w:rFonts w:hint="eastAsia" w:ascii="宋体" w:hAnsi="宋体" w:eastAsia="宋体" w:cs="仿宋"/>
          <w:sz w:val="24"/>
        </w:rPr>
        <w:t xml:space="preserve">（五）自我约束、自我管理，守合同、重信用，自觉维护政府招标采购交易的良好秩序，与参与本次政府招标采购活动的其他供应商不存在直接控股或管理关系，不参与围标串标、弄虚作假、骗取中标、干扰评标、违约毁约等行为；</w:t>
      </w:r>
      <w:r/>
    </w:p>
    <w:p>
      <w:pPr>
        <w:ind w:firstLine="480"/>
        <w:spacing w:line="480" w:lineRule="exact"/>
        <w:rPr>
          <w:rFonts w:ascii="宋体" w:hAnsi="宋体" w:eastAsia="宋体" w:cs="仿宋"/>
          <w:sz w:val="24"/>
        </w:rPr>
      </w:pPr>
      <w:r>
        <w:rPr>
          <w:rFonts w:hint="eastAsia" w:ascii="宋体" w:hAnsi="宋体" w:eastAsia="宋体" w:cs="仿宋"/>
          <w:sz w:val="24"/>
        </w:rPr>
        <w:t xml:space="preserve">（六）自觉接受政府、行业组织、社会公众、新闻舆论的监督；</w:t>
      </w:r>
      <w:r/>
    </w:p>
    <w:p>
      <w:pPr>
        <w:ind w:firstLine="480"/>
        <w:spacing w:line="480" w:lineRule="exact"/>
        <w:rPr>
          <w:rFonts w:ascii="宋体" w:hAnsi="宋体" w:eastAsia="宋体" w:cs="仿宋"/>
          <w:sz w:val="24"/>
        </w:rPr>
      </w:pPr>
      <w:r>
        <w:rPr>
          <w:rFonts w:hint="eastAsia" w:ascii="宋体" w:hAnsi="宋体" w:eastAsia="宋体" w:cs="仿宋"/>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80"/>
        <w:spacing w:line="480" w:lineRule="exact"/>
        <w:rPr>
          <w:rFonts w:ascii="宋体" w:hAnsi="宋体" w:eastAsia="宋体" w:cs="仿宋"/>
          <w:sz w:val="24"/>
        </w:rPr>
      </w:pPr>
      <w:r>
        <w:rPr>
          <w:rFonts w:hint="eastAsia" w:ascii="宋体" w:hAnsi="宋体" w:eastAsia="宋体" w:cs="仿宋"/>
          <w:sz w:val="24"/>
        </w:rPr>
        <w:t xml:space="preserve">（八）本人已认真阅读了上述承诺，并向本单位员工作了宣传教育。</w:t>
      </w:r>
      <w:r/>
    </w:p>
    <w:p>
      <w:pPr>
        <w:spacing w:line="340" w:lineRule="exact"/>
        <w:rPr>
          <w:rFonts w:ascii="宋体" w:hAnsi="宋体" w:eastAsia="宋体" w:cs="仿宋"/>
          <w:sz w:val="24"/>
        </w:rPr>
      </w:pPr>
      <w:r>
        <w:rPr>
          <w:rFonts w:ascii="宋体" w:hAnsi="宋体" w:eastAsia="宋体" w:cs="仿宋"/>
          <w:sz w:val="24"/>
        </w:rPr>
      </w:r>
      <w:r/>
    </w:p>
    <w:p>
      <w:pPr>
        <w:spacing w:line="340" w:lineRule="exact"/>
        <w:rPr>
          <w:rFonts w:ascii="宋体" w:hAnsi="宋体" w:eastAsia="宋体" w:cs="仿宋"/>
          <w:sz w:val="24"/>
        </w:rPr>
      </w:pPr>
      <w:r>
        <w:rPr>
          <w:rFonts w:ascii="宋体" w:hAnsi="宋体" w:eastAsia="宋体" w:cs="仿宋"/>
          <w:sz w:val="24"/>
        </w:rPr>
      </w:r>
      <w:r/>
    </w:p>
    <w:p>
      <w:pPr>
        <w:ind w:firstLine="480"/>
        <w:spacing w:line="340" w:lineRule="exact"/>
        <w:rPr>
          <w:rFonts w:ascii="宋体" w:hAnsi="宋体" w:eastAsia="宋体" w:cs="仿宋"/>
          <w:sz w:val="24"/>
        </w:rPr>
      </w:pPr>
      <w:r>
        <w:rPr>
          <w:rFonts w:hint="eastAsia" w:ascii="宋体" w:hAnsi="宋体" w:eastAsia="宋体" w:cs="仿宋"/>
          <w:sz w:val="24"/>
        </w:rPr>
        <w:t xml:space="preserve">法定代表人签名或盖章：           单位名称（盖章）：</w:t>
      </w:r>
      <w:r/>
    </w:p>
    <w:p>
      <w:pPr>
        <w:spacing w:line="340" w:lineRule="exact"/>
        <w:rPr>
          <w:rFonts w:ascii="宋体" w:hAnsi="宋体" w:eastAsia="宋体" w:cs="仿宋"/>
          <w:sz w:val="24"/>
        </w:rPr>
      </w:pPr>
      <w:r>
        <w:rPr>
          <w:rFonts w:ascii="宋体" w:hAnsi="宋体" w:eastAsia="宋体" w:cs="仿宋"/>
          <w:sz w:val="24"/>
        </w:rPr>
      </w:r>
      <w:r/>
    </w:p>
    <w:p>
      <w:pPr>
        <w:jc w:val="right"/>
        <w:spacing w:line="340" w:lineRule="exact"/>
        <w:rPr>
          <w:rFonts w:ascii="宋体" w:hAnsi="宋体" w:eastAsia="宋体" w:cs="仿宋"/>
          <w:sz w:val="24"/>
        </w:rPr>
      </w:pPr>
      <w:r>
        <w:rPr>
          <w:rFonts w:hint="eastAsia" w:ascii="宋体" w:hAnsi="宋体" w:eastAsia="宋体" w:cs="仿宋"/>
          <w:sz w:val="24"/>
        </w:rPr>
        <w:t xml:space="preserve">年    月    日</w:t>
      </w:r>
      <w:r/>
    </w:p>
    <w:p>
      <w:pPr>
        <w:jc w:val="right"/>
        <w:spacing w:line="340" w:lineRule="exact"/>
        <w:rPr>
          <w:rFonts w:ascii="宋体" w:hAnsi="宋体" w:eastAsia="宋体" w:cs="仿宋"/>
          <w:sz w:val="24"/>
        </w:rPr>
      </w:pPr>
      <w:r>
        <w:rPr>
          <w:rFonts w:ascii="宋体" w:hAnsi="宋体" w:eastAsia="宋体" w:cs="仿宋"/>
          <w:sz w:val="24"/>
        </w:rPr>
      </w:r>
      <w:r/>
    </w:p>
    <w:p>
      <w:pPr>
        <w:jc w:val="right"/>
        <w:spacing w:line="340" w:lineRule="exact"/>
        <w:rPr>
          <w:rFonts w:ascii="宋体" w:hAnsi="宋体" w:eastAsia="宋体" w:cs="仿宋"/>
          <w:sz w:val="24"/>
        </w:rPr>
      </w:pPr>
      <w:r>
        <w:rPr>
          <w:rFonts w:ascii="宋体" w:hAnsi="宋体" w:eastAsia="宋体" w:cs="仿宋"/>
          <w:sz w:val="24"/>
        </w:rPr>
      </w:r>
      <w:r/>
    </w:p>
    <w:p>
      <w:pPr>
        <w:jc w:val="right"/>
        <w:spacing w:line="340" w:lineRule="exact"/>
        <w:rPr>
          <w:rFonts w:ascii="宋体" w:hAnsi="宋体" w:eastAsia="宋体" w:cs="仿宋"/>
          <w:sz w:val="24"/>
        </w:rPr>
      </w:pPr>
      <w:r>
        <w:rPr>
          <w:rFonts w:ascii="宋体" w:hAnsi="宋体" w:eastAsia="宋体" w:cs="仿宋"/>
          <w:sz w:val="24"/>
        </w:rPr>
      </w:r>
      <w:bookmarkEnd w:id="2"/>
      <w:bookmarkEnd w:id="45"/>
      <w:bookmarkEnd w:id="92"/>
      <w:bookmarkEnd w:id="93"/>
      <w:bookmarkEnd w:id="94"/>
      <w:bookmarkEnd w:id="95"/>
      <w:bookmarkEnd w:id="96"/>
      <w:bookmarkEnd w:id="97"/>
      <w:bookmarkEnd w:id="98"/>
      <w:bookmarkEnd w:id="99"/>
      <w:bookmarkEnd w:id="108"/>
      <w:bookmarkEnd w:id="109"/>
      <w:bookmarkEnd w:id="116"/>
      <w:bookmarkEnd w:id="163"/>
      <w:bookmarkEnd w:id="164"/>
      <w:bookmarkEnd w:id="167"/>
      <w:bookmarkEnd w:id="168"/>
      <w:bookmarkEnd w:id="169"/>
      <w:bookmarkEnd w:id="172"/>
      <w:bookmarkEnd w:id="173"/>
      <w:bookmarkEnd w:id="174"/>
      <w:bookmarkEnd w:id="175"/>
      <w:bookmarkEnd w:id="176"/>
      <w:bookmarkEnd w:id="185"/>
      <w:bookmarkEnd w:id="186"/>
      <w:bookmarkEnd w:id="187"/>
      <w:bookmarkEnd w:id="188"/>
      <w:bookmarkEnd w:id="189"/>
      <w:r/>
    </w:p>
    <w:p>
      <w:pPr>
        <w:pStyle w:val="728"/>
        <w:ind w:firstLine="643"/>
        <w:jc w:val="center"/>
        <w:spacing w:beforeAutospacing="0" w:afterAutospacing="0"/>
        <w:rPr>
          <w:rFonts w:ascii="宋体" w:hAnsi="宋体" w:eastAsia="宋体" w:cs="宋体"/>
          <w:b/>
          <w:sz w:val="32"/>
          <w:szCs w:val="32"/>
        </w:rPr>
      </w:pPr>
      <w:r>
        <w:rPr>
          <w:rFonts w:hint="eastAsia" w:ascii="宋体" w:hAnsi="宋体" w:eastAsia="宋体" w:cs="宋体"/>
          <w:b/>
          <w:sz w:val="32"/>
          <w:szCs w:val="32"/>
        </w:rPr>
        <w:t xml:space="preserve">质疑函范本</w:t>
      </w:r>
      <w:r/>
    </w:p>
    <w:p>
      <w:pPr>
        <w:pStyle w:val="728"/>
        <w:jc w:val="both"/>
        <w:spacing w:beforeAutospacing="0" w:afterAutospacing="0" w:line="360" w:lineRule="auto"/>
        <w:rPr>
          <w:rFonts w:ascii="宋体" w:hAnsi="宋体" w:eastAsia="宋体" w:cs="宋体"/>
        </w:rPr>
      </w:pPr>
      <w:r>
        <w:rPr>
          <w:rFonts w:hint="eastAsia" w:ascii="宋体" w:hAnsi="宋体" w:eastAsia="宋体" w:cs="宋体"/>
        </w:rPr>
        <w:t xml:space="preserve">一、质疑供应商基本信息</w:t>
      </w:r>
      <w:r/>
    </w:p>
    <w:p>
      <w:pPr>
        <w:pStyle w:val="728"/>
        <w:jc w:val="both"/>
        <w:spacing w:beforeAutospacing="0" w:afterAutospacing="0" w:line="360" w:lineRule="auto"/>
        <w:rPr>
          <w:rFonts w:ascii="宋体" w:hAnsi="宋体" w:eastAsia="宋体" w:cs="宋体"/>
        </w:rPr>
      </w:pPr>
      <w:r>
        <w:rPr>
          <w:rFonts w:hint="eastAsia" w:ascii="宋体" w:hAnsi="宋体" w:eastAsia="宋体" w:cs="宋体"/>
        </w:rPr>
        <w:t xml:space="preserve">质疑供应商：</w:t>
      </w:r>
      <w:r>
        <w:rPr>
          <w:rFonts w:hint="eastAsia" w:ascii="宋体" w:hAnsi="宋体" w:eastAsia="宋体" w:cs="宋体"/>
          <w:u w:val="single"/>
        </w:rPr>
        <w:t xml:space="preserve">                    </w:t>
      </w:r>
      <w:r>
        <w:rPr>
          <w:rFonts w:hint="eastAsia" w:ascii="宋体" w:hAnsi="宋体" w:eastAsia="宋体" w:cs="宋体"/>
          <w:u w:val="single"/>
        </w:rPr>
        <w:tab/>
        <w:t xml:space="preserve"> </w:t>
      </w:r>
      <w:r>
        <w:rPr>
          <w:rFonts w:hint="eastAsia" w:ascii="宋体" w:hAnsi="宋体" w:eastAsia="宋体" w:cs="宋体"/>
          <w:u w:val="single"/>
        </w:rPr>
        <w:tab/>
        <w:t xml:space="preserve">       </w:t>
      </w:r>
      <w:r/>
    </w:p>
    <w:p>
      <w:pPr>
        <w:pStyle w:val="728"/>
        <w:jc w:val="both"/>
        <w:spacing w:beforeAutospacing="0" w:afterAutospacing="0" w:line="360" w:lineRule="auto"/>
        <w:rPr>
          <w:rFonts w:ascii="宋体" w:hAnsi="宋体" w:eastAsia="宋体" w:cs="宋体"/>
          <w:u w:val="single"/>
        </w:rPr>
      </w:pPr>
      <w:r>
        <w:rPr>
          <w:rFonts w:hint="eastAsia" w:ascii="宋体" w:hAnsi="宋体" w:eastAsia="宋体" w:cs="宋体"/>
        </w:rPr>
        <w:t xml:space="preserve">地址：</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t xml:space="preserve">      </w:t>
      </w:r>
      <w:r/>
    </w:p>
    <w:p>
      <w:pPr>
        <w:pStyle w:val="728"/>
        <w:jc w:val="both"/>
        <w:spacing w:beforeAutospacing="0" w:afterAutospacing="0" w:line="360" w:lineRule="auto"/>
        <w:rPr>
          <w:rFonts w:ascii="宋体" w:hAnsi="宋体" w:eastAsia="宋体" w:cs="宋体"/>
        </w:rPr>
      </w:pPr>
      <w:r>
        <w:rPr>
          <w:rFonts w:hint="eastAsia" w:ascii="宋体" w:hAnsi="宋体" w:eastAsia="宋体" w:cs="宋体"/>
        </w:rPr>
        <w:t xml:space="preserve">邮编：</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t xml:space="preserve">        </w:t>
      </w:r>
      <w:r/>
    </w:p>
    <w:p>
      <w:pPr>
        <w:pStyle w:val="728"/>
        <w:jc w:val="both"/>
        <w:spacing w:beforeAutospacing="0" w:afterAutospacing="0" w:line="360" w:lineRule="auto"/>
        <w:rPr>
          <w:rFonts w:ascii="宋体" w:hAnsi="宋体" w:eastAsia="宋体" w:cs="宋体"/>
          <w:u w:val="single"/>
        </w:rPr>
      </w:pPr>
      <w:r>
        <w:rPr>
          <w:rFonts w:hint="eastAsia" w:ascii="宋体" w:hAnsi="宋体" w:eastAsia="宋体" w:cs="宋体"/>
        </w:rPr>
        <w:t xml:space="preserve">联系人：</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t xml:space="preserve">       </w:t>
      </w:r>
      <w:r/>
    </w:p>
    <w:p>
      <w:pPr>
        <w:pStyle w:val="728"/>
        <w:jc w:val="both"/>
        <w:spacing w:beforeAutospacing="0" w:afterAutospacing="0" w:line="360" w:lineRule="auto"/>
        <w:rPr>
          <w:rFonts w:ascii="宋体" w:hAnsi="宋体" w:eastAsia="宋体" w:cs="宋体"/>
        </w:rPr>
      </w:pPr>
      <w:r>
        <w:rPr>
          <w:rFonts w:hint="eastAsia" w:ascii="宋体" w:hAnsi="宋体" w:eastAsia="宋体" w:cs="宋体"/>
        </w:rPr>
        <w:t xml:space="preserve">联系电话：</w:t>
      </w:r>
      <w:r>
        <w:rPr>
          <w:rFonts w:hint="eastAsia" w:ascii="宋体" w:hAnsi="宋体" w:eastAsia="宋体" w:cs="宋体"/>
          <w:u w:val="single"/>
        </w:rPr>
        <w:t xml:space="preserve">                                           </w:t>
      </w:r>
      <w:r/>
    </w:p>
    <w:p>
      <w:pPr>
        <w:pStyle w:val="728"/>
        <w:jc w:val="both"/>
        <w:spacing w:beforeAutospacing="0" w:afterAutospacing="0" w:line="360" w:lineRule="auto"/>
        <w:rPr>
          <w:rFonts w:ascii="宋体" w:hAnsi="宋体" w:eastAsia="宋体" w:cs="宋体"/>
        </w:rPr>
      </w:pPr>
      <w:r>
        <w:rPr>
          <w:rFonts w:hint="eastAsia" w:ascii="宋体" w:hAnsi="宋体" w:eastAsia="宋体" w:cs="宋体"/>
        </w:rPr>
        <w:t xml:space="preserve">授权代表：</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t xml:space="preserve">        </w:t>
      </w:r>
      <w:r/>
    </w:p>
    <w:p>
      <w:pPr>
        <w:pStyle w:val="728"/>
        <w:jc w:val="both"/>
        <w:spacing w:beforeAutospacing="0" w:afterAutospacing="0" w:line="360" w:lineRule="auto"/>
        <w:rPr>
          <w:rFonts w:ascii="宋体" w:hAnsi="宋体" w:eastAsia="宋体" w:cs="宋体"/>
        </w:rPr>
      </w:pPr>
      <w:r>
        <w:rPr>
          <w:rFonts w:hint="eastAsia" w:ascii="宋体" w:hAnsi="宋体" w:eastAsia="宋体" w:cs="宋体"/>
        </w:rPr>
        <w:t xml:space="preserve">联系电话：</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t xml:space="preserve">     </w:t>
      </w:r>
      <w:r/>
    </w:p>
    <w:p>
      <w:pPr>
        <w:pStyle w:val="728"/>
        <w:jc w:val="both"/>
        <w:spacing w:beforeAutospacing="0" w:afterAutospacing="0" w:line="360" w:lineRule="auto"/>
        <w:rPr>
          <w:rFonts w:ascii="宋体" w:hAnsi="宋体" w:eastAsia="宋体" w:cs="宋体"/>
          <w:u w:val="single"/>
        </w:rPr>
      </w:pPr>
      <w:r>
        <w:rPr>
          <w:rFonts w:hint="eastAsia" w:ascii="宋体" w:hAnsi="宋体" w:eastAsia="宋体" w:cs="宋体"/>
        </w:rPr>
        <w:t xml:space="preserve">地址： </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t xml:space="preserve">        </w:t>
      </w:r>
      <w:r/>
    </w:p>
    <w:p>
      <w:pPr>
        <w:pStyle w:val="728"/>
        <w:jc w:val="both"/>
        <w:spacing w:beforeAutospacing="0" w:afterAutospacing="0" w:line="360" w:lineRule="auto"/>
        <w:rPr>
          <w:rFonts w:ascii="宋体" w:hAnsi="宋体" w:eastAsia="宋体" w:cs="宋体"/>
        </w:rPr>
      </w:pPr>
      <w:r>
        <w:rPr>
          <w:rFonts w:hint="eastAsia" w:ascii="宋体" w:hAnsi="宋体" w:eastAsia="宋体" w:cs="宋体"/>
        </w:rPr>
        <w:t xml:space="preserve">邮编：</w:t>
      </w:r>
      <w:r>
        <w:rPr>
          <w:rFonts w:hint="eastAsia" w:ascii="宋体" w:hAnsi="宋体" w:eastAsia="宋体" w:cs="宋体"/>
          <w:u w:val="single"/>
        </w:rPr>
        <w:t xml:space="preserve">                                </w:t>
      </w:r>
      <w:r/>
    </w:p>
    <w:p>
      <w:pPr>
        <w:pStyle w:val="728"/>
        <w:jc w:val="both"/>
        <w:spacing w:beforeAutospacing="0" w:afterAutospacing="0" w:line="360" w:lineRule="auto"/>
        <w:rPr>
          <w:rFonts w:ascii="宋体" w:hAnsi="宋体" w:eastAsia="宋体" w:cs="宋体"/>
        </w:rPr>
      </w:pPr>
      <w:r>
        <w:rPr>
          <w:rFonts w:hint="eastAsia" w:ascii="宋体" w:hAnsi="宋体" w:eastAsia="宋体" w:cs="宋体"/>
        </w:rPr>
        <w:t xml:space="preserve">二、质疑项目基本情况</w:t>
      </w:r>
      <w:r/>
    </w:p>
    <w:p>
      <w:pPr>
        <w:pStyle w:val="728"/>
        <w:jc w:val="both"/>
        <w:spacing w:beforeAutospacing="0" w:afterAutospacing="0" w:line="360" w:lineRule="auto"/>
        <w:rPr>
          <w:rFonts w:ascii="宋体" w:hAnsi="宋体" w:eastAsia="宋体" w:cs="宋体"/>
        </w:rPr>
      </w:pPr>
      <w:r>
        <w:rPr>
          <w:rFonts w:hint="eastAsia" w:ascii="宋体" w:hAnsi="宋体" w:eastAsia="宋体" w:cs="宋体"/>
        </w:rPr>
        <w:t xml:space="preserve">质疑项目的名称：</w:t>
      </w:r>
      <w:r>
        <w:rPr>
          <w:rFonts w:hint="eastAsia" w:ascii="宋体" w:hAnsi="宋体" w:eastAsia="宋体" w:cs="宋体"/>
          <w:u w:val="single"/>
        </w:rPr>
        <w:t xml:space="preserve">                            </w:t>
      </w:r>
      <w:r/>
    </w:p>
    <w:p>
      <w:pPr>
        <w:pStyle w:val="728"/>
        <w:jc w:val="both"/>
        <w:spacing w:beforeAutospacing="0" w:afterAutospacing="0" w:line="360" w:lineRule="auto"/>
        <w:rPr>
          <w:rFonts w:ascii="宋体" w:hAnsi="宋体" w:eastAsia="宋体" w:cs="宋体"/>
          <w:u w:val="single"/>
        </w:rPr>
      </w:pPr>
      <w:r>
        <w:rPr>
          <w:rFonts w:hint="eastAsia" w:ascii="宋体" w:hAnsi="宋体" w:eastAsia="宋体" w:cs="宋体"/>
        </w:rPr>
        <w:t xml:space="preserve">质疑项目的编号：</w:t>
      </w:r>
      <w:r>
        <w:rPr>
          <w:rFonts w:hint="eastAsia" w:ascii="宋体" w:hAnsi="宋体" w:eastAsia="宋体" w:cs="宋体"/>
          <w:u w:val="single"/>
        </w:rPr>
        <w:t xml:space="preserve">                          </w:t>
      </w:r>
      <w:r/>
    </w:p>
    <w:p>
      <w:pPr>
        <w:pStyle w:val="728"/>
        <w:jc w:val="both"/>
        <w:spacing w:beforeAutospacing="0" w:afterAutospacing="0" w:line="360" w:lineRule="auto"/>
        <w:rPr>
          <w:rFonts w:ascii="宋体" w:hAnsi="宋体" w:eastAsia="宋体" w:cs="宋体"/>
        </w:rPr>
      </w:pPr>
      <w:r>
        <w:rPr>
          <w:rFonts w:hint="eastAsia" w:ascii="宋体" w:hAnsi="宋体" w:eastAsia="宋体" w:cs="宋体"/>
        </w:rPr>
        <w:t xml:space="preserve">包号：</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t xml:space="preserve">    </w:t>
      </w:r>
      <w:r/>
    </w:p>
    <w:p>
      <w:pPr>
        <w:pStyle w:val="728"/>
        <w:jc w:val="both"/>
        <w:spacing w:beforeAutospacing="0" w:afterAutospacing="0" w:line="360" w:lineRule="auto"/>
        <w:rPr>
          <w:rFonts w:ascii="宋体" w:hAnsi="宋体" w:eastAsia="宋体" w:cs="宋体"/>
        </w:rPr>
      </w:pPr>
      <w:r>
        <w:rPr>
          <w:rFonts w:hint="eastAsia" w:ascii="宋体" w:hAnsi="宋体" w:eastAsia="宋体" w:cs="宋体"/>
        </w:rPr>
        <w:t xml:space="preserve">采购人名称：</w:t>
      </w:r>
      <w:r>
        <w:rPr>
          <w:rFonts w:hint="eastAsia" w:ascii="宋体" w:hAnsi="宋体" w:eastAsia="宋体" w:cs="宋体"/>
          <w:u w:val="single"/>
        </w:rPr>
        <w:t xml:space="preserve">                            </w:t>
      </w:r>
      <w:r/>
    </w:p>
    <w:p>
      <w:pPr>
        <w:pStyle w:val="728"/>
        <w:jc w:val="both"/>
        <w:spacing w:beforeAutospacing="0" w:afterAutospacing="0" w:line="360" w:lineRule="auto"/>
        <w:rPr>
          <w:rFonts w:ascii="宋体" w:hAnsi="宋体" w:eastAsia="宋体" w:cs="宋体"/>
        </w:rPr>
      </w:pPr>
      <w:r>
        <w:rPr>
          <w:rFonts w:hint="eastAsia" w:ascii="宋体" w:hAnsi="宋体" w:eastAsia="宋体" w:cs="宋体"/>
        </w:rPr>
        <w:t xml:space="preserve">采购文件获取日期：</w:t>
      </w:r>
      <w:r>
        <w:rPr>
          <w:rFonts w:hint="eastAsia" w:ascii="宋体" w:hAnsi="宋体" w:eastAsia="宋体" w:cs="宋体"/>
          <w:u w:val="single"/>
        </w:rPr>
        <w:t xml:space="preserve">                             </w:t>
      </w:r>
      <w:r/>
    </w:p>
    <w:p>
      <w:pPr>
        <w:pStyle w:val="728"/>
        <w:jc w:val="both"/>
        <w:spacing w:beforeAutospacing="0" w:afterAutospacing="0" w:line="360" w:lineRule="auto"/>
        <w:rPr>
          <w:rFonts w:ascii="宋体" w:hAnsi="宋体" w:eastAsia="宋体" w:cs="宋体"/>
        </w:rPr>
      </w:pPr>
      <w:r>
        <w:rPr>
          <w:rFonts w:hint="eastAsia" w:ascii="宋体" w:hAnsi="宋体" w:eastAsia="宋体" w:cs="宋体"/>
        </w:rPr>
        <w:t xml:space="preserve">三、质疑事项具体内容</w:t>
      </w:r>
      <w:r/>
    </w:p>
    <w:p>
      <w:pPr>
        <w:pStyle w:val="728"/>
        <w:jc w:val="both"/>
        <w:spacing w:beforeAutospacing="0" w:afterAutospacing="0" w:line="360" w:lineRule="auto"/>
        <w:rPr>
          <w:rFonts w:ascii="宋体" w:hAnsi="宋体" w:eastAsia="宋体" w:cs="宋体"/>
        </w:rPr>
      </w:pPr>
      <w:r>
        <w:rPr>
          <w:rFonts w:hint="eastAsia" w:ascii="宋体" w:hAnsi="宋体" w:eastAsia="宋体" w:cs="宋体"/>
        </w:rPr>
        <w:t xml:space="preserve">质疑事项1：</w:t>
      </w:r>
      <w:r>
        <w:rPr>
          <w:rFonts w:hint="eastAsia" w:ascii="宋体" w:hAnsi="宋体" w:eastAsia="宋体" w:cs="宋体"/>
          <w:u w:val="single"/>
        </w:rPr>
        <w:t xml:space="preserve">                             </w:t>
      </w:r>
      <w:r/>
    </w:p>
    <w:p>
      <w:pPr>
        <w:pStyle w:val="728"/>
        <w:spacing w:beforeAutospacing="0" w:afterAutospacing="0" w:line="360" w:lineRule="auto"/>
        <w:rPr>
          <w:rFonts w:ascii="宋体" w:hAnsi="宋体" w:eastAsia="宋体" w:cs="宋体"/>
        </w:rPr>
      </w:pPr>
      <w:r>
        <w:rPr>
          <w:rFonts w:hint="eastAsia" w:ascii="宋体" w:hAnsi="宋体" w:eastAsia="宋体" w:cs="宋体"/>
        </w:rPr>
        <w:t xml:space="preserve">事实依据：</w:t>
      </w:r>
      <w:r>
        <w:rPr>
          <w:rFonts w:hint="eastAsia" w:ascii="宋体" w:hAnsi="宋体" w:eastAsia="宋体" w:cs="宋体"/>
          <w:u w:val="single"/>
        </w:rPr>
        <w:t xml:space="preserve">                                                   </w:t>
      </w:r>
      <w:r/>
    </w:p>
    <w:p>
      <w:pPr>
        <w:pStyle w:val="728"/>
        <w:jc w:val="both"/>
        <w:spacing w:beforeAutospacing="0" w:afterAutospacing="0" w:line="360" w:lineRule="auto"/>
        <w:rPr>
          <w:rFonts w:ascii="宋体" w:hAnsi="宋体" w:eastAsia="宋体" w:cs="宋体"/>
        </w:rPr>
      </w:pPr>
      <w:r>
        <w:rPr>
          <w:rFonts w:hint="eastAsia" w:ascii="宋体" w:hAnsi="宋体" w:eastAsia="宋体" w:cs="宋体"/>
        </w:rPr>
        <w:t xml:space="preserve">法律依据：</w:t>
      </w:r>
      <w:r>
        <w:rPr>
          <w:rFonts w:hint="eastAsia" w:ascii="宋体" w:hAnsi="宋体" w:eastAsia="宋体" w:cs="宋体"/>
          <w:u w:val="single"/>
        </w:rPr>
        <w:t xml:space="preserve">                                                    </w:t>
      </w:r>
      <w:r/>
    </w:p>
    <w:p>
      <w:pPr>
        <w:pStyle w:val="728"/>
        <w:jc w:val="both"/>
        <w:spacing w:beforeAutospacing="0" w:afterAutospacing="0" w:line="360" w:lineRule="auto"/>
        <w:rPr>
          <w:rFonts w:ascii="宋体" w:hAnsi="宋体" w:eastAsia="宋体" w:cs="宋体"/>
        </w:rPr>
      </w:pPr>
      <w:r>
        <w:rPr>
          <w:rFonts w:hint="eastAsia" w:ascii="宋体" w:hAnsi="宋体" w:eastAsia="宋体" w:cs="宋体"/>
        </w:rPr>
        <w:t xml:space="preserve">质疑事项2</w:t>
      </w:r>
      <w:r/>
    </w:p>
    <w:p>
      <w:pPr>
        <w:pStyle w:val="728"/>
        <w:jc w:val="both"/>
        <w:spacing w:beforeAutospacing="0" w:afterAutospacing="0" w:line="360" w:lineRule="auto"/>
        <w:rPr>
          <w:rFonts w:ascii="宋体" w:hAnsi="宋体" w:eastAsia="宋体" w:cs="宋体"/>
        </w:rPr>
      </w:pPr>
      <w:r>
        <w:rPr>
          <w:rFonts w:hint="eastAsia" w:ascii="宋体" w:hAnsi="宋体" w:eastAsia="宋体" w:cs="宋体"/>
        </w:rPr>
        <w:t xml:space="preserve">……</w:t>
      </w:r>
      <w:r/>
    </w:p>
    <w:p>
      <w:pPr>
        <w:pStyle w:val="728"/>
        <w:jc w:val="both"/>
        <w:spacing w:beforeAutospacing="0" w:afterAutospacing="0" w:line="360" w:lineRule="auto"/>
        <w:rPr>
          <w:rFonts w:ascii="宋体" w:hAnsi="宋体" w:eastAsia="宋体" w:cs="宋体"/>
        </w:rPr>
      </w:pPr>
      <w:r>
        <w:rPr>
          <w:rFonts w:hint="eastAsia" w:ascii="宋体" w:hAnsi="宋体" w:eastAsia="宋体" w:cs="宋体"/>
        </w:rPr>
        <w:t xml:space="preserve">四、与质疑事项相关的质疑请求</w:t>
      </w:r>
      <w:r/>
    </w:p>
    <w:p>
      <w:pPr>
        <w:pStyle w:val="728"/>
        <w:jc w:val="both"/>
        <w:spacing w:beforeAutospacing="0" w:afterAutospacing="0" w:line="360" w:lineRule="auto"/>
        <w:rPr>
          <w:rFonts w:ascii="宋体" w:hAnsi="宋体" w:eastAsia="宋体" w:cs="宋体"/>
        </w:rPr>
      </w:pPr>
      <w:r>
        <w:rPr>
          <w:rFonts w:hint="eastAsia" w:ascii="宋体" w:hAnsi="宋体" w:eastAsia="宋体" w:cs="宋体"/>
        </w:rPr>
        <w:t xml:space="preserve">请求：</w:t>
      </w:r>
      <w:r>
        <w:rPr>
          <w:rFonts w:hint="eastAsia" w:ascii="宋体" w:hAnsi="宋体" w:eastAsia="宋体" w:cs="宋体"/>
          <w:u w:val="single"/>
        </w:rPr>
        <w:t xml:space="preserve">                                                          </w:t>
      </w:r>
      <w:r/>
    </w:p>
    <w:p>
      <w:pPr>
        <w:pStyle w:val="728"/>
        <w:jc w:val="both"/>
        <w:spacing w:beforeAutospacing="0" w:afterAutospacing="0"/>
        <w:rPr>
          <w:rFonts w:ascii="宋体" w:hAnsi="宋体" w:eastAsia="宋体" w:cs="宋体"/>
        </w:rPr>
      </w:pPr>
      <w:r>
        <w:rPr>
          <w:rFonts w:hint="eastAsia" w:ascii="宋体" w:hAnsi="宋体" w:eastAsia="宋体" w:cs="宋体"/>
        </w:rPr>
        <w:t xml:space="preserve">签字(签章)：                 公章：               日期：    </w:t>
      </w:r>
      <w:r/>
    </w:p>
    <w:p>
      <w:pPr>
        <w:pStyle w:val="728"/>
        <w:ind w:firstLine="482"/>
        <w:jc w:val="both"/>
        <w:spacing w:beforeAutospacing="0" w:afterAutospacing="0" w:line="0" w:lineRule="atLeast"/>
        <w:rPr>
          <w:rFonts w:ascii="宋体" w:hAnsi="宋体" w:eastAsia="宋体" w:cs="宋体"/>
        </w:rPr>
      </w:pPr>
      <w:r>
        <w:rPr>
          <w:rFonts w:hint="eastAsia" w:ascii="宋体" w:hAnsi="宋体" w:eastAsia="宋体" w:cs="宋体"/>
          <w:b/>
        </w:rPr>
        <w:t xml:space="preserve">质疑函制作说明：</w:t>
      </w:r>
      <w:r/>
    </w:p>
    <w:p>
      <w:pPr>
        <w:pStyle w:val="728"/>
        <w:spacing w:beforeAutospacing="0" w:afterAutospacing="0" w:line="0" w:lineRule="atLeast"/>
        <w:widowControl/>
        <w:rPr>
          <w:rFonts w:ascii="宋体" w:hAnsi="宋体" w:eastAsia="宋体" w:cs="宋体"/>
        </w:rPr>
      </w:pPr>
      <w:r>
        <w:rPr>
          <w:rFonts w:hint="eastAsia" w:ascii="宋体" w:hAnsi="宋体" w:eastAsia="宋体" w:cs="宋体"/>
        </w:rPr>
        <w:t xml:space="preserve">1.供应商提出质疑时，应提交质疑函和必要的证明材料。</w:t>
      </w:r>
      <w:r/>
    </w:p>
    <w:p>
      <w:pPr>
        <w:pStyle w:val="728"/>
        <w:spacing w:beforeAutospacing="0" w:afterAutospacing="0" w:line="0" w:lineRule="atLeast"/>
        <w:widowControl/>
        <w:rPr>
          <w:rFonts w:ascii="宋体" w:hAnsi="宋体" w:eastAsia="宋体" w:cs="宋体"/>
        </w:rPr>
      </w:pPr>
      <w:r>
        <w:rPr>
          <w:rFonts w:hint="eastAsia" w:ascii="宋体" w:hAnsi="宋体" w:eastAsia="宋体" w:cs="宋体"/>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28"/>
        <w:spacing w:beforeAutospacing="0" w:afterAutospacing="0" w:line="0" w:lineRule="atLeast"/>
        <w:widowControl/>
        <w:rPr>
          <w:rFonts w:ascii="宋体" w:hAnsi="宋体" w:eastAsia="宋体" w:cs="宋体"/>
        </w:rPr>
      </w:pPr>
      <w:r>
        <w:rPr>
          <w:rFonts w:hint="eastAsia" w:ascii="宋体" w:hAnsi="宋体" w:eastAsia="宋体" w:cs="宋体"/>
        </w:rPr>
        <w:t xml:space="preserve">3.质疑供应商若对项目的某一分包进行质疑，质疑函中应列明具体分包号。</w:t>
      </w:r>
      <w:r/>
    </w:p>
    <w:p>
      <w:pPr>
        <w:pStyle w:val="728"/>
        <w:spacing w:beforeAutospacing="0" w:afterAutospacing="0" w:line="0" w:lineRule="atLeast"/>
        <w:widowControl/>
        <w:rPr>
          <w:rFonts w:ascii="宋体" w:hAnsi="宋体" w:eastAsia="宋体" w:cs="宋体"/>
        </w:rPr>
      </w:pPr>
      <w:r>
        <w:rPr>
          <w:rFonts w:hint="eastAsia" w:ascii="宋体" w:hAnsi="宋体" w:eastAsia="宋体" w:cs="宋体"/>
        </w:rPr>
        <w:t xml:space="preserve">4.质疑函的质疑事项应具体、明确，并有必要的事实依据和法律依据。</w:t>
      </w:r>
      <w:r/>
    </w:p>
    <w:p>
      <w:pPr>
        <w:pStyle w:val="728"/>
        <w:spacing w:beforeAutospacing="0" w:afterAutospacing="0" w:line="0" w:lineRule="atLeast"/>
        <w:widowControl/>
        <w:rPr>
          <w:rFonts w:ascii="宋体" w:hAnsi="宋体" w:eastAsia="宋体" w:cs="宋体"/>
        </w:rPr>
      </w:pPr>
      <w:r>
        <w:rPr>
          <w:rFonts w:hint="eastAsia" w:ascii="宋体" w:hAnsi="宋体" w:eastAsia="宋体" w:cs="宋体"/>
        </w:rPr>
        <w:t xml:space="preserve">5.质疑函的质疑请求应与质疑事项相关。</w:t>
      </w:r>
      <w:r/>
    </w:p>
    <w:p>
      <w:pPr>
        <w:pStyle w:val="728"/>
        <w:spacing w:beforeAutospacing="0" w:afterAutospacing="0" w:line="0" w:lineRule="atLeast"/>
        <w:widowControl/>
        <w:rPr>
          <w:rFonts w:ascii="宋体" w:hAnsi="宋体" w:eastAsia="宋体" w:cs="宋体"/>
        </w:rPr>
      </w:pPr>
      <w:r>
        <w:rPr>
          <w:rFonts w:hint="eastAsia" w:ascii="宋体" w:hAnsi="宋体" w:eastAsia="宋体" w:cs="宋体"/>
        </w:rPr>
        <w:t xml:space="preserve">6.质疑函应由法定代表人、主要负责人，或者其授权代表签字或者盖章，并加盖公章。</w:t>
      </w:r>
      <w:r/>
    </w:p>
    <w:p>
      <w:pPr>
        <w:pStyle w:val="728"/>
        <w:ind w:firstLine="480"/>
        <w:spacing w:beforeAutospacing="0" w:afterAutospacing="0"/>
        <w:rPr>
          <w:rFonts w:ascii="宋体" w:hAnsi="宋体" w:eastAsia="宋体"/>
        </w:rPr>
      </w:pPr>
      <w:r>
        <w:rPr>
          <w:rFonts w:ascii="宋体" w:hAnsi="宋体" w:eastAsia="宋体"/>
        </w:rPr>
      </w:r>
      <w:r/>
    </w:p>
    <w:p>
      <w:pPr>
        <w:rPr>
          <w:rFonts w:ascii="宋体" w:hAnsi="宋体" w:eastAsia="宋体"/>
        </w:rPr>
      </w:pPr>
      <w:r>
        <w:rPr>
          <w:rFonts w:ascii="宋体" w:hAnsi="宋体" w:eastAsia="宋体"/>
        </w:rPr>
      </w:r>
      <w:r/>
    </w:p>
    <w:p>
      <w:pPr>
        <w:rPr>
          <w:rFonts w:ascii="宋体" w:hAnsi="宋体" w:eastAsia="宋体"/>
        </w:rPr>
      </w:pPr>
      <w:r>
        <w:rPr>
          <w:rFonts w:ascii="宋体" w:hAnsi="宋体" w:eastAsia="宋体"/>
        </w:rPr>
      </w:r>
      <w:r/>
    </w:p>
    <w:p>
      <w:pPr>
        <w:rPr>
          <w:rFonts w:ascii="宋体" w:hAnsi="宋体" w:eastAsia="宋体"/>
        </w:rPr>
      </w:pPr>
      <w:r>
        <w:rPr>
          <w:rFonts w:ascii="宋体" w:hAnsi="宋体" w:eastAsia="宋体"/>
        </w:rPr>
      </w:r>
      <w:r/>
    </w:p>
    <w:sectPr>
      <w:footnotePr/>
      <w:endnotePr/>
      <w:type w:val="nextPage"/>
      <w:pgSz w:w="11906" w:h="16838" w:orient="portrait"/>
      <w:pgMar w:top="1440" w:right="1134" w:bottom="1440" w:left="1134"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昆仑仿宋">
    <w:panose1 w:val="020B0503020202020204"/>
  </w:font>
  <w:font w:name="Cambria">
    <w:panose1 w:val="02040503050406030204"/>
  </w:font>
  <w:font w:name="昆仑楷体">
    <w:panose1 w:val="020B0503020202020204"/>
  </w:font>
  <w:font w:name="微软雅黑">
    <w:panose1 w:val="020B0503020204020204"/>
  </w:font>
  <w:font w:name="Calibri">
    <w:panose1 w:val="020F0502020204030204"/>
  </w:font>
  <w:font w:name="Tahoma">
    <w:panose1 w:val="020B0604030504040204"/>
  </w:font>
  <w:font w:name="楷体">
    <w:panose1 w:val="02010609060101010101"/>
  </w:font>
  <w:font w:name="仿宋">
    <w:panose1 w:val="02010609060101010101"/>
  </w:font>
  <w:font w:name="等线">
    <w:panose1 w:val="02010600030101010101"/>
  </w:font>
  <w:font w:name="Courier New">
    <w:panose1 w:val="02070309020205020404"/>
  </w:font>
  <w:font w:name="楷体_GB2312">
    <w:panose1 w:val="02010609060101010101"/>
  </w:font>
  <w:font w:name="FuturaA Bk BT">
    <w:panose1 w:val="020B0503020202020204"/>
  </w:font>
  <w:font w:name="Helvetica">
    <w:panose1 w:val="020B0604020202020204"/>
  </w:font>
  <w:font w:name="隶书">
    <w:panose1 w:val="02010509060101010101"/>
  </w:font>
  <w:font w:name="华文仿宋">
    <w:panose1 w:val="02010600040101010101"/>
  </w:font>
  <w:font w:name="宋体">
    <w:panose1 w:val="02010600030101010101"/>
  </w:font>
  <w:font w:name="华文中宋">
    <w:panose1 w:val="02010600040101010101"/>
  </w:font>
  <w:font w:name="仿宋_GB2312">
    <w:panose1 w:val="02010609060101010101"/>
  </w:font>
  <w:font w:name="Verdana">
    <w:panose1 w:val="020B0604030504040204"/>
  </w:font>
  <w:font w:name="黑体">
    <w:panose1 w:val="02010609060101010101"/>
  </w:font>
  <w:font w:name="Times New Roman">
    <w:panose1 w:val="02020603050405020304"/>
  </w:font>
  <w:font w:name="Arial Narrow">
    <w:panose1 w:val="020B0606020202030204"/>
  </w:font>
  <w:font w:name="Arial Unicode MS">
    <w:panose1 w:val="020B0604020202020204"/>
  </w:font>
  <w:font w:name="Arial">
    <w:panose1 w:val="020B0604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12842505"/>
      <w:rPr/>
    </w:sdtPr>
    <w:sdtContent>
      <w:sdt>
        <w:sdtPr>
          <w15:appearance w15:val="boundingBox"/>
          <w:id w:val="-1"/>
          <w:rPr/>
        </w:sdtPr>
        <w:sdtContent>
          <w:p>
            <w:pPr>
              <w:pStyle w:val="719"/>
              <w:jc w:val="center"/>
            </w:pPr>
            <w:r>
              <w:rPr>
                <w:b/>
                <w:bCs/>
                <w:sz w:val="24"/>
                <w:szCs w:val="24"/>
              </w:rPr>
              <w:fldChar w:fldCharType="begin"/>
            </w:r>
            <w:r>
              <w:rPr>
                <w:b/>
                <w:bCs/>
              </w:rPr>
              <w:instrText xml:space="preserve">PAGE</w:instrText>
            </w:r>
            <w:r>
              <w:rPr>
                <w:b/>
                <w:bCs/>
                <w:sz w:val="24"/>
                <w:szCs w:val="24"/>
              </w:rPr>
              <w:fldChar w:fldCharType="separate"/>
            </w:r>
            <w:r>
              <w:rPr>
                <w:b/>
                <w:bCs/>
              </w:rPr>
              <w:t xml:space="preserve">9</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53</w:t>
            </w:r>
            <w:r>
              <w:rPr>
                <w:b/>
                <w:bCs/>
                <w:sz w:val="24"/>
                <w:szCs w:val="24"/>
              </w:rPr>
              <w:fldChar w:fldCharType="end"/>
            </w:r>
            <w:r/>
          </w:p>
        </w:sdtContent>
      </w:sdt>
    </w:sdtContent>
  </w:sdt>
  <w:p>
    <w:pPr>
      <w:pStyle w:val="719"/>
    </w:pPr>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700"/>
      <w:isLgl w:val="false"/>
      <w:suff w:val="tab"/>
      <w:lvlText w:val="%1."/>
      <w:lvlJc w:val="left"/>
      <w:pPr>
        <w:ind w:left="780" w:hanging="360"/>
        <w:tabs>
          <w:tab w:val="left" w:pos="7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701"/>
      <w:isLgl w:val="false"/>
      <w:suff w:val="tab"/>
      <w:lvlText w:val="%1)"/>
      <w:lvlJc w:val="left"/>
      <w:pPr>
        <w:ind w:left="800" w:hanging="400"/>
        <w:tabs>
          <w:tab w:val="left" w:pos="800" w:leader="none"/>
        </w:tabs>
      </w:pPr>
      <w:rPr>
        <w:rFonts w:hint="default" w:ascii="Times New Roman" w:hAnsi="Times New Roman" w:eastAsia="宋体"/>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057"/>
      <w:isLgl w:val="false"/>
      <w:suff w:val="tab"/>
      <w:lvlText w:val="%1."/>
      <w:lvlJc w:val="left"/>
      <w:pPr>
        <w:ind w:left="420" w:hanging="420"/>
        <w:tabs>
          <w:tab w:val="left" w:pos="4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decimal"/>
      <w:isLgl w:val="false"/>
      <w:suff w:val="tab"/>
      <w:lvlText w:val="%1."/>
      <w:lvlJc w:val="left"/>
      <w:pPr>
        <w:ind w:left="425" w:hanging="425"/>
        <w:tabs>
          <w:tab w:val="left" w:pos="425" w:leader="none"/>
        </w:tabs>
      </w:pPr>
      <w:rPr>
        <w:rFonts w:hint="eastAsia"/>
        <w:sz w:val="44"/>
      </w:rPr>
    </w:lvl>
    <w:lvl w:ilvl="1">
      <w:start w:val="1"/>
      <w:numFmt w:val="decimal"/>
      <w:isLgl w:val="false"/>
      <w:suff w:val="tab"/>
      <w:lvlText w:val="%1.%2."/>
      <w:lvlJc w:val="left"/>
      <w:pPr>
        <w:ind w:left="567" w:hanging="567"/>
        <w:tabs>
          <w:tab w:val="left" w:pos="567" w:leader="none"/>
        </w:tabs>
      </w:pPr>
      <w:rPr>
        <w:rFonts w:hint="eastAsia" w:eastAsia="黑体"/>
        <w:b w:val="0"/>
        <w:i w:val="0"/>
        <w:sz w:val="32"/>
      </w:rPr>
    </w:lvl>
    <w:lvl w:ilvl="2">
      <w:start w:val="1"/>
      <w:numFmt w:val="decimal"/>
      <w:isLgl w:val="false"/>
      <w:suff w:val="tab"/>
      <w:lvlText w:val="%1.%2.%3."/>
      <w:lvlJc w:val="left"/>
      <w:pPr>
        <w:ind w:left="709" w:hanging="709"/>
        <w:tabs>
          <w:tab w:val="left" w:pos="720" w:leader="none"/>
        </w:tabs>
      </w:pPr>
      <w:rPr>
        <w:rFonts w:hint="eastAsia" w:eastAsia="宋体"/>
        <w:b w:val="0"/>
        <w:i w:val="0"/>
        <w:sz w:val="32"/>
      </w:rPr>
    </w:lvl>
    <w:lvl w:ilvl="3">
      <w:start w:val="1"/>
      <w:numFmt w:val="decimal"/>
      <w:isLgl w:val="false"/>
      <w:suff w:val="tab"/>
      <w:lvlText w:val="%1.%2.%3.%4."/>
      <w:lvlJc w:val="left"/>
      <w:pPr>
        <w:ind w:left="851" w:hanging="851"/>
        <w:tabs>
          <w:tab w:val="left" w:pos="851" w:leader="none"/>
        </w:tabs>
      </w:pPr>
      <w:rPr>
        <w:rFonts w:hint="eastAsia" w:eastAsia="黑体"/>
        <w:b w:val="0"/>
        <w:i w:val="0"/>
        <w:sz w:val="28"/>
      </w:rPr>
    </w:lvl>
    <w:lvl w:ilvl="4">
      <w:start w:val="1"/>
      <w:numFmt w:val="decimal"/>
      <w:pStyle w:val="786"/>
      <w:isLgl w:val="false"/>
      <w:suff w:val="tab"/>
      <w:lvlText w:val="%1.%2.%3.%4.%5."/>
      <w:lvlJc w:val="left"/>
      <w:pPr>
        <w:ind w:left="992" w:hanging="992"/>
        <w:tabs>
          <w:tab w:val="left" w:pos="1080" w:leader="none"/>
        </w:tabs>
      </w:pPr>
      <w:rPr>
        <w:rFonts w:hint="eastAsia" w:eastAsia="宋体"/>
        <w:b w:val="0"/>
        <w:i w:val="0"/>
        <w:sz w:val="28"/>
      </w:rPr>
    </w:lvl>
    <w:lvl w:ilvl="5">
      <w:start w:val="1"/>
      <w:numFmt w:val="decimal"/>
      <w:pStyle w:val="787"/>
      <w:isLgl w:val="false"/>
      <w:suff w:val="tab"/>
      <w:lvlText w:val="%1.%2.%3.%4.%5.%6."/>
      <w:lvlJc w:val="left"/>
      <w:pPr>
        <w:ind w:left="1134" w:hanging="1134"/>
        <w:tabs>
          <w:tab w:val="left" w:pos="1440" w:leader="none"/>
        </w:tabs>
      </w:pPr>
      <w:rPr>
        <w:rFonts w:hint="eastAsia" w:eastAsia="宋体"/>
        <w:b w:val="0"/>
        <w:i w:val="0"/>
        <w:sz w:val="28"/>
      </w:rPr>
    </w:lvl>
    <w:lvl w:ilvl="6">
      <w:start w:val="1"/>
      <w:numFmt w:val="decimal"/>
      <w:pStyle w:val="788"/>
      <w:isLgl w:val="false"/>
      <w:suff w:val="tab"/>
      <w:lvlText w:val="%1.%2.%3.%4.%5.%6.%7."/>
      <w:lvlJc w:val="left"/>
      <w:pPr>
        <w:ind w:left="1276" w:hanging="1276"/>
        <w:tabs>
          <w:tab w:val="left" w:pos="2520" w:leader="none"/>
        </w:tabs>
      </w:pPr>
      <w:rPr>
        <w:rFonts w:hint="eastAsia"/>
      </w:rPr>
    </w:lvl>
    <w:lvl w:ilvl="7">
      <w:start w:val="1"/>
      <w:numFmt w:val="decimal"/>
      <w:pStyle w:val="789"/>
      <w:isLgl w:val="false"/>
      <w:suff w:val="tab"/>
      <w:lvlText w:val="%1.%2.%3.%4.%5.%6.%7.%8."/>
      <w:lvlJc w:val="left"/>
      <w:pPr>
        <w:ind w:left="1418" w:hanging="1418"/>
        <w:tabs>
          <w:tab w:val="left" w:pos="2880" w:leader="none"/>
        </w:tabs>
      </w:pPr>
      <w:rPr>
        <w:rFonts w:hint="eastAsia"/>
      </w:rPr>
    </w:lvl>
    <w:lvl w:ilvl="8">
      <w:start w:val="1"/>
      <w:numFmt w:val="decimal"/>
      <w:pStyle w:val="790"/>
      <w:isLgl w:val="false"/>
      <w:suff w:val="tab"/>
      <w:lvlText w:val="%1.%2.%3.%4.%5.%6.%7.%8.%9."/>
      <w:lvlJc w:val="left"/>
      <w:pPr>
        <w:ind w:left="1559" w:hanging="1559"/>
        <w:tabs>
          <w:tab w:val="left" w:pos="3240" w:leader="none"/>
        </w:tabs>
      </w:pPr>
      <w:rPr>
        <w:rFonts w:hint="eastAsia"/>
      </w:rPr>
    </w:lvl>
  </w:abstractNum>
  <w:abstractNum w:abstractNumId="5">
    <w:multiLevelType w:val="hybridMultilevel"/>
    <w:lvl w:ilvl="0">
      <w:start w:val="1"/>
      <w:numFmt w:val="bullet"/>
      <w:pStyle w:val="1145"/>
      <w:isLgl w:val="false"/>
      <w:suff w:val="tab"/>
      <w:lvlText w:val=""/>
      <w:lvlJc w:val="left"/>
      <w:pPr>
        <w:ind w:left="170" w:hanging="170"/>
        <w:tabs>
          <w:tab w:val="left" w:pos="170" w:leader="none"/>
        </w:tabs>
      </w:pPr>
      <w:rPr>
        <w:rFonts w:hint="default" w:ascii="Wingdings" w:hAnsi="Wingdings" w:eastAsia="宋体"/>
        <w:b w:val="0"/>
        <w:i w:val="0"/>
        <w:color w:val="auto"/>
        <w:position w:val="3"/>
        <w:sz w:val="13"/>
        <w:szCs w:val="13"/>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num w:numId="1">
    <w:abstractNumId w:val="0"/>
  </w:num>
  <w:num w:numId="2">
    <w:abstractNumId w:val="1"/>
  </w:num>
  <w:num w:numId="3">
    <w:abstractNumId w:val="4"/>
  </w:num>
  <w:num w:numId="4">
    <w:abstractNumId w:val="3"/>
    <w:lvlOverride w:ilvl="0">
      <w:startOverride w:val="1"/>
    </w:lvlOverride>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96"/>
    <w:link w:val="687"/>
    <w:uiPriority w:val="9"/>
    <w:rPr>
      <w:rFonts w:ascii="Arial" w:hAnsi="Arial" w:eastAsia="Arial" w:cs="Arial"/>
      <w:sz w:val="40"/>
      <w:szCs w:val="40"/>
    </w:rPr>
  </w:style>
  <w:style w:type="character" w:styleId="15">
    <w:name w:val="Heading 2 Char"/>
    <w:basedOn w:val="696"/>
    <w:link w:val="688"/>
    <w:uiPriority w:val="9"/>
    <w:rPr>
      <w:rFonts w:ascii="Arial" w:hAnsi="Arial" w:eastAsia="Arial" w:cs="Arial"/>
      <w:sz w:val="34"/>
    </w:rPr>
  </w:style>
  <w:style w:type="character" w:styleId="17">
    <w:name w:val="Heading 3 Char"/>
    <w:basedOn w:val="696"/>
    <w:link w:val="689"/>
    <w:uiPriority w:val="9"/>
    <w:rPr>
      <w:rFonts w:ascii="Arial" w:hAnsi="Arial" w:eastAsia="Arial" w:cs="Arial"/>
      <w:sz w:val="30"/>
      <w:szCs w:val="30"/>
    </w:rPr>
  </w:style>
  <w:style w:type="character" w:styleId="19">
    <w:name w:val="Heading 4 Char"/>
    <w:basedOn w:val="696"/>
    <w:link w:val="690"/>
    <w:uiPriority w:val="9"/>
    <w:rPr>
      <w:rFonts w:ascii="Arial" w:hAnsi="Arial" w:eastAsia="Arial" w:cs="Arial"/>
      <w:b/>
      <w:bCs/>
      <w:sz w:val="26"/>
      <w:szCs w:val="26"/>
    </w:rPr>
  </w:style>
  <w:style w:type="character" w:styleId="21">
    <w:name w:val="Heading 5 Char"/>
    <w:basedOn w:val="696"/>
    <w:link w:val="691"/>
    <w:uiPriority w:val="9"/>
    <w:rPr>
      <w:rFonts w:ascii="Arial" w:hAnsi="Arial" w:eastAsia="Arial" w:cs="Arial"/>
      <w:b/>
      <w:bCs/>
      <w:sz w:val="24"/>
      <w:szCs w:val="24"/>
    </w:rPr>
  </w:style>
  <w:style w:type="character" w:styleId="23">
    <w:name w:val="Heading 6 Char"/>
    <w:basedOn w:val="696"/>
    <w:link w:val="692"/>
    <w:uiPriority w:val="9"/>
    <w:rPr>
      <w:rFonts w:ascii="Arial" w:hAnsi="Arial" w:eastAsia="Arial" w:cs="Arial"/>
      <w:b/>
      <w:bCs/>
      <w:sz w:val="22"/>
      <w:szCs w:val="22"/>
    </w:rPr>
  </w:style>
  <w:style w:type="character" w:styleId="25">
    <w:name w:val="Heading 7 Char"/>
    <w:basedOn w:val="696"/>
    <w:link w:val="693"/>
    <w:uiPriority w:val="9"/>
    <w:rPr>
      <w:rFonts w:ascii="Arial" w:hAnsi="Arial" w:eastAsia="Arial" w:cs="Arial"/>
      <w:b/>
      <w:bCs/>
      <w:i/>
      <w:iCs/>
      <w:sz w:val="22"/>
      <w:szCs w:val="22"/>
    </w:rPr>
  </w:style>
  <w:style w:type="character" w:styleId="27">
    <w:name w:val="Heading 8 Char"/>
    <w:basedOn w:val="696"/>
    <w:link w:val="694"/>
    <w:uiPriority w:val="9"/>
    <w:rPr>
      <w:rFonts w:ascii="Arial" w:hAnsi="Arial" w:eastAsia="Arial" w:cs="Arial"/>
      <w:i/>
      <w:iCs/>
      <w:sz w:val="22"/>
      <w:szCs w:val="22"/>
    </w:rPr>
  </w:style>
  <w:style w:type="character" w:styleId="29">
    <w:name w:val="Heading 9 Char"/>
    <w:basedOn w:val="696"/>
    <w:link w:val="695"/>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character" w:styleId="34">
    <w:name w:val="Title Char"/>
    <w:basedOn w:val="696"/>
    <w:link w:val="729"/>
    <w:uiPriority w:val="10"/>
    <w:rPr>
      <w:sz w:val="48"/>
      <w:szCs w:val="48"/>
    </w:rPr>
  </w:style>
  <w:style w:type="paragraph" w:styleId="35">
    <w:name w:val="Subtitle"/>
    <w:basedOn w:val="686"/>
    <w:next w:val="686"/>
    <w:link w:val="36"/>
    <w:uiPriority w:val="11"/>
    <w:qFormat/>
    <w:pPr>
      <w:spacing w:before="200" w:after="200"/>
    </w:pPr>
    <w:rPr>
      <w:sz w:val="24"/>
      <w:szCs w:val="24"/>
    </w:rPr>
  </w:style>
  <w:style w:type="character" w:styleId="36">
    <w:name w:val="Subtitle Char"/>
    <w:basedOn w:val="696"/>
    <w:link w:val="35"/>
    <w:uiPriority w:val="11"/>
    <w:rPr>
      <w:sz w:val="24"/>
      <w:szCs w:val="24"/>
    </w:rPr>
  </w:style>
  <w:style w:type="paragraph" w:styleId="37">
    <w:name w:val="Quote"/>
    <w:basedOn w:val="686"/>
    <w:next w:val="686"/>
    <w:link w:val="38"/>
    <w:uiPriority w:val="29"/>
    <w:qFormat/>
    <w:pPr>
      <w:ind w:left="720" w:right="720"/>
    </w:pPr>
    <w:rPr>
      <w:i/>
    </w:rPr>
  </w:style>
  <w:style w:type="character" w:styleId="38">
    <w:name w:val="Quote Char"/>
    <w:link w:val="37"/>
    <w:uiPriority w:val="29"/>
    <w:rPr>
      <w:i/>
    </w:rPr>
  </w:style>
  <w:style w:type="paragraph" w:styleId="39">
    <w:name w:val="Intense Quote"/>
    <w:basedOn w:val="686"/>
    <w:next w:val="68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96"/>
    <w:link w:val="720"/>
    <w:uiPriority w:val="99"/>
  </w:style>
  <w:style w:type="character" w:styleId="44">
    <w:name w:val="Footer Char"/>
    <w:basedOn w:val="696"/>
    <w:link w:val="719"/>
    <w:uiPriority w:val="99"/>
  </w:style>
  <w:style w:type="character" w:styleId="46">
    <w:name w:val="Caption Char"/>
    <w:basedOn w:val="703"/>
    <w:link w:val="719"/>
    <w:uiPriority w:val="99"/>
  </w:style>
  <w:style w:type="table" w:styleId="47">
    <w:name w:val="Table Grid"/>
    <w:basedOn w:val="697"/>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69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9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9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9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9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9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9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9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9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9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9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9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9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9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9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9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9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9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9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9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9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9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9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9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9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9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9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9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9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9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9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9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9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9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4">
    <w:name w:val="Grid Table 5 Dark - Accent 2"/>
    <w:basedOn w:val="6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8">
    <w:name w:val="Grid Table 5 Dark - Accent 6"/>
    <w:basedOn w:val="6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9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9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9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9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9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9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9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6">
    <w:name w:val="Grid Table 7 Colorful"/>
    <w:basedOn w:val="69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9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664a9"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9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9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9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9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d8d"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9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9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97"/>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97"/>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97"/>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97"/>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97"/>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97"/>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9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9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9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9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9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9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9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9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9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19">
    <w:name w:val="List Table 3 - Accent 2"/>
    <w:basedOn w:val="69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9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9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9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23">
    <w:name w:val="List Table 3 - Accent 6"/>
    <w:basedOn w:val="69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9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9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26">
    <w:name w:val="List Table 4 - Accent 2"/>
    <w:basedOn w:val="69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9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9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9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30">
    <w:name w:val="List Table 4 - Accent 6"/>
    <w:basedOn w:val="69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9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9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9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9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9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9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9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9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9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40">
    <w:name w:val="List Table 6 Colorful - Accent 2"/>
    <w:basedOn w:val="69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9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9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9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44">
    <w:name w:val="List Table 6 Colorful - Accent 6"/>
    <w:basedOn w:val="69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9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9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374"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54374" w:themeColor="accent1" w:themeShade="95"/>
        <w:sz w:val="22"/>
      </w:rPr>
    </w:tblStylePr>
  </w:style>
  <w:style w:type="table" w:styleId="147">
    <w:name w:val="List Table 7 Colorful - Accent 2"/>
    <w:basedOn w:val="69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9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9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9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e78b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e78b1" w:themeColor="accent5" w:themeTint="9A" w:themeShade="95"/>
        <w:sz w:val="22"/>
      </w:rPr>
    </w:tblStylePr>
  </w:style>
  <w:style w:type="table" w:styleId="151">
    <w:name w:val="List Table 7 Colorful - Accent 6"/>
    <w:basedOn w:val="69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54">
    <w:name w:val="Lined - Accent 2"/>
    <w:basedOn w:val="6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58">
    <w:name w:val="Lined - Accent 6"/>
    <w:basedOn w:val="6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9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9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61">
    <w:name w:val="Bordered &amp; Lined - Accent 2"/>
    <w:basedOn w:val="69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9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9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9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65">
    <w:name w:val="Bordered &amp; Lined - Accent 6"/>
    <w:basedOn w:val="69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9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9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9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9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9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9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9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8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96"/>
    <w:uiPriority w:val="99"/>
    <w:unhideWhenUsed/>
    <w:rPr>
      <w:vertAlign w:val="superscript"/>
    </w:rPr>
  </w:style>
  <w:style w:type="paragraph" w:styleId="177">
    <w:name w:val="endnote text"/>
    <w:basedOn w:val="68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96"/>
    <w:uiPriority w:val="99"/>
    <w:semiHidden/>
    <w:unhideWhenUsed/>
    <w:rPr>
      <w:vertAlign w:val="superscript"/>
    </w:rPr>
  </w:style>
  <w:style w:type="paragraph" w:styleId="189">
    <w:name w:val="TOC Heading"/>
    <w:uiPriority w:val="39"/>
    <w:unhideWhenUsed/>
  </w:style>
  <w:style w:type="paragraph" w:styleId="190">
    <w:name w:val="table of figures"/>
    <w:basedOn w:val="686"/>
    <w:next w:val="686"/>
    <w:uiPriority w:val="99"/>
    <w:unhideWhenUsed/>
    <w:pPr>
      <w:spacing w:after="0" w:afterAutospacing="0"/>
    </w:pPr>
  </w:style>
  <w:style w:type="paragraph" w:styleId="686" w:default="1">
    <w:name w:val="Normal"/>
    <w:qFormat/>
    <w:pPr>
      <w:jc w:val="both"/>
      <w:widowControl w:val="off"/>
    </w:pPr>
    <w:rPr>
      <w:sz w:val="21"/>
      <w:szCs w:val="24"/>
    </w:rPr>
  </w:style>
  <w:style w:type="paragraph" w:styleId="687">
    <w:name w:val="Heading 1"/>
    <w:basedOn w:val="686"/>
    <w:next w:val="686"/>
    <w:link w:val="741"/>
    <w:qFormat/>
    <w:pPr>
      <w:keepLines/>
      <w:keepNext/>
      <w:spacing w:before="340" w:after="330" w:line="578" w:lineRule="auto"/>
      <w:outlineLvl w:val="0"/>
    </w:pPr>
    <w:rPr>
      <w:rFonts w:ascii="Times New Roman" w:hAnsi="Times New Roman" w:eastAsia="仿宋_GB2312" w:cs="Times New Roman"/>
      <w:b/>
      <w:bCs/>
      <w:sz w:val="44"/>
      <w:szCs w:val="44"/>
    </w:rPr>
  </w:style>
  <w:style w:type="paragraph" w:styleId="688">
    <w:name w:val="Heading 2"/>
    <w:basedOn w:val="686"/>
    <w:next w:val="686"/>
    <w:link w:val="742"/>
    <w:unhideWhenUsed/>
    <w:qFormat/>
    <w:pPr>
      <w:jc w:val="left"/>
      <w:spacing w:beforeAutospacing="1" w:afterAutospacing="1"/>
      <w:outlineLvl w:val="1"/>
    </w:pPr>
    <w:rPr>
      <w:rFonts w:hint="eastAsia" w:ascii="宋体" w:hAnsi="宋体" w:eastAsia="宋体" w:cs="Times New Roman"/>
      <w:b/>
      <w:bCs/>
      <w:sz w:val="36"/>
      <w:szCs w:val="36"/>
    </w:rPr>
  </w:style>
  <w:style w:type="paragraph" w:styleId="689">
    <w:name w:val="Heading 3"/>
    <w:basedOn w:val="686"/>
    <w:next w:val="686"/>
    <w:link w:val="743"/>
    <w:unhideWhenUsed/>
    <w:qFormat/>
    <w:pPr>
      <w:keepLines/>
      <w:keepNext/>
      <w:spacing w:before="260" w:after="260" w:line="416" w:lineRule="auto"/>
      <w:outlineLvl w:val="2"/>
    </w:pPr>
    <w:rPr>
      <w:rFonts w:ascii="Times New Roman" w:hAnsi="Times New Roman" w:eastAsia="仿宋_GB2312" w:cs="Times New Roman"/>
      <w:b/>
      <w:bCs/>
      <w:sz w:val="32"/>
      <w:szCs w:val="32"/>
    </w:rPr>
  </w:style>
  <w:style w:type="paragraph" w:styleId="690">
    <w:name w:val="Heading 4"/>
    <w:basedOn w:val="686"/>
    <w:next w:val="686"/>
    <w:link w:val="744"/>
    <w:qFormat/>
    <w:pPr>
      <w:ind w:firstLine="425"/>
      <w:keepNext/>
      <w:spacing w:before="160" w:after="160"/>
      <w:outlineLvl w:val="3"/>
    </w:pPr>
    <w:rPr>
      <w:rFonts w:ascii="Arial" w:hAnsi="Arial" w:eastAsia="宋体" w:cs="Times New Roman"/>
      <w:b/>
      <w:color w:val="000000"/>
      <w:sz w:val="24"/>
    </w:rPr>
  </w:style>
  <w:style w:type="paragraph" w:styleId="691">
    <w:name w:val="Heading 5"/>
    <w:basedOn w:val="686"/>
    <w:next w:val="686"/>
    <w:link w:val="745"/>
    <w:qFormat/>
    <w:pPr>
      <w:spacing w:before="120" w:after="120"/>
      <w:outlineLvl w:val="4"/>
    </w:pPr>
    <w:rPr>
      <w:rFonts w:ascii="Times New Roman" w:hAnsi="Times New Roman" w:eastAsia="仿宋_GB2312" w:cs="Times New Roman"/>
      <w:sz w:val="28"/>
      <w:szCs w:val="20"/>
    </w:rPr>
  </w:style>
  <w:style w:type="paragraph" w:styleId="692">
    <w:name w:val="Heading 6"/>
    <w:basedOn w:val="686"/>
    <w:next w:val="686"/>
    <w:link w:val="746"/>
    <w:qFormat/>
    <w:pPr>
      <w:keepLines/>
      <w:keepNext/>
      <w:spacing w:before="240" w:after="64" w:line="320" w:lineRule="auto"/>
      <w:outlineLvl w:val="5"/>
    </w:pPr>
    <w:rPr>
      <w:rFonts w:ascii="Arial" w:hAnsi="Arial" w:eastAsia="黑体" w:cs="Times New Roman"/>
      <w:b/>
      <w:bCs/>
      <w:sz w:val="24"/>
    </w:rPr>
  </w:style>
  <w:style w:type="paragraph" w:styleId="693">
    <w:name w:val="Heading 7"/>
    <w:basedOn w:val="686"/>
    <w:next w:val="686"/>
    <w:link w:val="747"/>
    <w:qFormat/>
    <w:pPr>
      <w:keepLines/>
      <w:keepNext/>
      <w:spacing w:before="240" w:after="64" w:line="320" w:lineRule="auto"/>
      <w:outlineLvl w:val="6"/>
    </w:pPr>
    <w:rPr>
      <w:rFonts w:ascii="Times New Roman" w:hAnsi="Times New Roman" w:eastAsia="宋体" w:cs="Times New Roman"/>
      <w:b/>
      <w:bCs/>
      <w:sz w:val="24"/>
    </w:rPr>
  </w:style>
  <w:style w:type="paragraph" w:styleId="694">
    <w:name w:val="Heading 8"/>
    <w:basedOn w:val="686"/>
    <w:next w:val="686"/>
    <w:link w:val="748"/>
    <w:qFormat/>
    <w:pPr>
      <w:keepLines/>
      <w:keepNext/>
      <w:spacing w:before="240" w:after="64" w:line="320" w:lineRule="auto"/>
      <w:outlineLvl w:val="7"/>
    </w:pPr>
    <w:rPr>
      <w:rFonts w:ascii="Arial" w:hAnsi="Arial" w:eastAsia="黑体" w:cs="Times New Roman"/>
      <w:sz w:val="24"/>
    </w:rPr>
  </w:style>
  <w:style w:type="paragraph" w:styleId="695">
    <w:name w:val="Heading 9"/>
    <w:basedOn w:val="686"/>
    <w:next w:val="686"/>
    <w:link w:val="749"/>
    <w:qFormat/>
    <w:pPr>
      <w:keepLines/>
      <w:keepNext/>
      <w:spacing w:before="240" w:after="64" w:line="320" w:lineRule="auto"/>
      <w:outlineLvl w:val="8"/>
    </w:pPr>
    <w:rPr>
      <w:rFonts w:ascii="Arial" w:hAnsi="Arial" w:eastAsia="黑体" w:cs="Times New Roman"/>
      <w:szCs w:val="21"/>
    </w:rPr>
  </w:style>
  <w:style w:type="character" w:styleId="696" w:default="1">
    <w:name w:val="Default Paragraph Font"/>
    <w:uiPriority w:val="1"/>
    <w:semiHidden/>
    <w:unhideWhenUsed/>
  </w:style>
  <w:style w:type="table" w:styleId="697" w:default="1">
    <w:name w:val="Normal Table"/>
    <w:uiPriority w:val="99"/>
    <w:semiHidden/>
    <w:unhideWhenUsed/>
    <w:tblPr>
      <w:tblInd w:w="0" w:type="dxa"/>
      <w:tblCellMar>
        <w:left w:w="108" w:type="dxa"/>
        <w:top w:w="0" w:type="dxa"/>
        <w:right w:w="108" w:type="dxa"/>
        <w:bottom w:w="0" w:type="dxa"/>
      </w:tblCellMar>
    </w:tblPr>
  </w:style>
  <w:style w:type="numbering" w:styleId="698" w:default="1">
    <w:name w:val="No List"/>
    <w:uiPriority w:val="99"/>
    <w:semiHidden/>
    <w:unhideWhenUsed/>
  </w:style>
  <w:style w:type="paragraph" w:styleId="699">
    <w:name w:val="toc 7"/>
    <w:basedOn w:val="686"/>
    <w:next w:val="686"/>
    <w:uiPriority w:val="39"/>
    <w:qFormat/>
    <w:pPr>
      <w:ind w:left="1680"/>
      <w:jc w:val="left"/>
    </w:pPr>
    <w:rPr>
      <w:rFonts w:ascii="Times New Roman" w:hAnsi="Times New Roman" w:eastAsia="仿宋_GB2312" w:cs="Times New Roman"/>
      <w:sz w:val="28"/>
      <w:szCs w:val="21"/>
    </w:rPr>
  </w:style>
  <w:style w:type="paragraph" w:styleId="700">
    <w:name w:val="List Number 2"/>
    <w:basedOn w:val="686"/>
    <w:qFormat/>
    <w:pPr>
      <w:numPr>
        <w:numId w:val="1"/>
      </w:numPr>
      <w:jc w:val="left"/>
      <w:spacing w:line="360" w:lineRule="auto"/>
    </w:pPr>
    <w:rPr>
      <w:rFonts w:ascii="Times New Roman" w:hAnsi="Times New Roman" w:eastAsia="宋体" w:cs="Times New Roman"/>
      <w:szCs w:val="21"/>
    </w:rPr>
  </w:style>
  <w:style w:type="paragraph" w:styleId="701">
    <w:name w:val="List Number"/>
    <w:basedOn w:val="686"/>
    <w:link w:val="750"/>
    <w:qFormat/>
    <w:pPr>
      <w:numPr>
        <w:numId w:val="2"/>
      </w:numPr>
      <w:spacing w:line="360" w:lineRule="auto"/>
    </w:pPr>
    <w:rPr>
      <w:rFonts w:ascii="Times New Roman" w:hAnsi="Times New Roman" w:eastAsia="宋体" w:cs="Times New Roman"/>
      <w:sz w:val="24"/>
    </w:rPr>
  </w:style>
  <w:style w:type="paragraph" w:styleId="702">
    <w:name w:val="Normal Indent"/>
    <w:basedOn w:val="686"/>
    <w:qFormat/>
    <w:pPr>
      <w:ind w:firstLine="420"/>
      <w:spacing w:line="560" w:lineRule="exact"/>
    </w:pPr>
    <w:rPr>
      <w:rFonts w:ascii="Times New Roman" w:hAnsi="Times New Roman" w:eastAsia="仿宋_GB2312" w:cs="Times New Roman"/>
      <w:sz w:val="28"/>
      <w:szCs w:val="20"/>
    </w:rPr>
  </w:style>
  <w:style w:type="paragraph" w:styleId="703">
    <w:name w:val="Caption"/>
    <w:basedOn w:val="686"/>
    <w:next w:val="686"/>
    <w:link w:val="751"/>
    <w:qFormat/>
    <w:pPr>
      <w:jc w:val="center"/>
      <w:spacing w:before="152" w:after="160"/>
    </w:pPr>
    <w:rPr>
      <w:rFonts w:ascii="Times New Roman" w:hAnsi="Times New Roman" w:eastAsia="楷体_GB2312" w:cs="Times New Roman"/>
      <w:szCs w:val="20"/>
    </w:rPr>
  </w:style>
  <w:style w:type="paragraph" w:styleId="704">
    <w:name w:val="List Bullet"/>
    <w:basedOn w:val="686"/>
    <w:qFormat/>
    <w:pPr>
      <w:spacing w:line="360" w:lineRule="auto"/>
      <w:widowControl/>
    </w:pPr>
    <w:rPr>
      <w:rFonts w:ascii="FuturaA Bk BT" w:hAnsi="FuturaA Bk BT" w:eastAsia="宋体" w:cs="Times New Roman"/>
      <w:caps/>
      <w:color w:val="000080"/>
      <w:sz w:val="24"/>
      <w:szCs w:val="20"/>
      <w:lang w:val="en-GB" w:eastAsia="en-US"/>
    </w:rPr>
  </w:style>
  <w:style w:type="paragraph" w:styleId="705">
    <w:name w:val="Document Map"/>
    <w:basedOn w:val="686"/>
    <w:link w:val="752"/>
    <w:qFormat/>
    <w:pPr>
      <w:shd w:val="clear" w:color="auto" w:fill="000080"/>
    </w:pPr>
    <w:rPr>
      <w:rFonts w:ascii="Times New Roman" w:hAnsi="Times New Roman" w:eastAsia="仿宋_GB2312" w:cs="Times New Roman"/>
      <w:sz w:val="28"/>
      <w:szCs w:val="20"/>
    </w:rPr>
  </w:style>
  <w:style w:type="paragraph" w:styleId="706">
    <w:name w:val="annotation text"/>
    <w:basedOn w:val="686"/>
    <w:link w:val="753"/>
    <w:qFormat/>
    <w:pPr>
      <w:jc w:val="left"/>
    </w:pPr>
    <w:rPr>
      <w:rFonts w:ascii="Times New Roman" w:hAnsi="Times New Roman" w:eastAsia="仿宋_GB2312" w:cs="Times New Roman"/>
      <w:sz w:val="28"/>
    </w:rPr>
  </w:style>
  <w:style w:type="paragraph" w:styleId="707">
    <w:name w:val="Body Text 3"/>
    <w:basedOn w:val="686"/>
    <w:link w:val="754"/>
    <w:qFormat/>
    <w:pPr>
      <w:spacing w:line="0" w:lineRule="atLeast"/>
    </w:pPr>
    <w:rPr>
      <w:rFonts w:ascii="Times New Roman" w:hAnsi="Times New Roman" w:eastAsia="宋体" w:cs="Times New Roman"/>
      <w:sz w:val="13"/>
      <w:szCs w:val="20"/>
    </w:rPr>
  </w:style>
  <w:style w:type="paragraph" w:styleId="708">
    <w:name w:val="Body Text"/>
    <w:basedOn w:val="686"/>
    <w:link w:val="755"/>
    <w:qFormat/>
    <w:pPr>
      <w:spacing w:line="440" w:lineRule="exact"/>
    </w:pPr>
    <w:rPr>
      <w:rFonts w:ascii="宋体" w:hAnsi="Times New Roman" w:eastAsia="宋体" w:cs="Times New Roman"/>
      <w:sz w:val="28"/>
    </w:rPr>
  </w:style>
  <w:style w:type="paragraph" w:styleId="709">
    <w:name w:val="Body Text Indent"/>
    <w:basedOn w:val="686"/>
    <w:link w:val="756"/>
    <w:qFormat/>
    <w:pPr>
      <w:ind w:firstLine="567"/>
      <w:spacing w:line="560" w:lineRule="exact"/>
    </w:pPr>
    <w:rPr>
      <w:rFonts w:ascii="宋体" w:hAnsi="Times New Roman" w:eastAsia="宋体" w:cs="Times New Roman"/>
      <w:sz w:val="28"/>
      <w:szCs w:val="20"/>
    </w:rPr>
  </w:style>
  <w:style w:type="paragraph" w:styleId="710">
    <w:name w:val="Block Text"/>
    <w:basedOn w:val="686"/>
    <w:unhideWhenUsed/>
    <w:qFormat/>
    <w:pPr>
      <w:ind w:left="1440" w:right="1440"/>
      <w:spacing w:after="120"/>
    </w:pPr>
  </w:style>
  <w:style w:type="paragraph" w:styleId="711">
    <w:name w:val="List Bullet 2"/>
    <w:basedOn w:val="686"/>
    <w:qFormat/>
    <w:pPr>
      <w:ind w:left="720"/>
      <w:tabs>
        <w:tab w:val="left" w:pos="720" w:leader="none"/>
      </w:tabs>
    </w:pPr>
    <w:rPr>
      <w:rFonts w:ascii="Times New Roman" w:hAnsi="Times New Roman" w:eastAsia="仿宋_GB2312" w:cs="Times New Roman"/>
      <w:sz w:val="28"/>
      <w:szCs w:val="20"/>
    </w:rPr>
  </w:style>
  <w:style w:type="paragraph" w:styleId="712">
    <w:name w:val="toc 5"/>
    <w:basedOn w:val="686"/>
    <w:next w:val="686"/>
    <w:uiPriority w:val="39"/>
    <w:qFormat/>
    <w:pPr>
      <w:ind w:left="1120"/>
      <w:jc w:val="left"/>
    </w:pPr>
    <w:rPr>
      <w:rFonts w:ascii="Times New Roman" w:hAnsi="Times New Roman" w:eastAsia="仿宋_GB2312" w:cs="Times New Roman"/>
      <w:sz w:val="28"/>
      <w:szCs w:val="21"/>
    </w:rPr>
  </w:style>
  <w:style w:type="paragraph" w:styleId="713">
    <w:name w:val="toc 3"/>
    <w:basedOn w:val="686"/>
    <w:next w:val="686"/>
    <w:uiPriority w:val="39"/>
    <w:qFormat/>
    <w:pPr>
      <w:ind w:firstLine="100"/>
      <w:jc w:val="left"/>
      <w:spacing w:line="560" w:lineRule="exact"/>
    </w:pPr>
    <w:rPr>
      <w:rFonts w:ascii="Times New Roman" w:hAnsi="Times New Roman" w:eastAsia="黑体" w:cs="Times New Roman"/>
      <w:iCs/>
      <w:sz w:val="28"/>
    </w:rPr>
  </w:style>
  <w:style w:type="paragraph" w:styleId="714">
    <w:name w:val="Plain Text"/>
    <w:basedOn w:val="686"/>
    <w:link w:val="757"/>
    <w:qFormat/>
    <w:rPr>
      <w:rFonts w:ascii="宋体" w:hAnsi="Courier New" w:eastAsia="宋体" w:cs="Times New Roman"/>
      <w:b/>
      <w:szCs w:val="20"/>
    </w:rPr>
  </w:style>
  <w:style w:type="paragraph" w:styleId="715">
    <w:name w:val="toc 8"/>
    <w:basedOn w:val="686"/>
    <w:next w:val="686"/>
    <w:uiPriority w:val="39"/>
    <w:qFormat/>
    <w:pPr>
      <w:ind w:left="1960"/>
      <w:jc w:val="left"/>
    </w:pPr>
    <w:rPr>
      <w:rFonts w:ascii="Times New Roman" w:hAnsi="Times New Roman" w:eastAsia="仿宋_GB2312" w:cs="Times New Roman"/>
      <w:sz w:val="28"/>
      <w:szCs w:val="21"/>
    </w:rPr>
  </w:style>
  <w:style w:type="paragraph" w:styleId="716">
    <w:name w:val="Date"/>
    <w:basedOn w:val="686"/>
    <w:next w:val="686"/>
    <w:link w:val="758"/>
    <w:qFormat/>
    <w:rPr>
      <w:rFonts w:ascii="宋体" w:hAnsi="Times New Roman" w:eastAsia="仿宋_GB2312" w:cs="Times New Roman"/>
      <w:sz w:val="28"/>
      <w:szCs w:val="20"/>
    </w:rPr>
  </w:style>
  <w:style w:type="paragraph" w:styleId="717">
    <w:name w:val="Body Text Indent 2"/>
    <w:basedOn w:val="686"/>
    <w:link w:val="759"/>
    <w:qFormat/>
    <w:pPr>
      <w:ind w:left="720" w:firstLine="540"/>
      <w:spacing w:line="560" w:lineRule="exact"/>
    </w:pPr>
    <w:rPr>
      <w:rFonts w:ascii="宋体" w:hAnsi="Times New Roman" w:eastAsia="仿宋_GB2312" w:cs="Times New Roman"/>
      <w:sz w:val="28"/>
      <w:szCs w:val="20"/>
    </w:rPr>
  </w:style>
  <w:style w:type="paragraph" w:styleId="718">
    <w:name w:val="Balloon Text"/>
    <w:basedOn w:val="686"/>
    <w:link w:val="760"/>
    <w:unhideWhenUsed/>
    <w:qFormat/>
    <w:rPr>
      <w:rFonts w:ascii="Times New Roman" w:hAnsi="Times New Roman" w:eastAsia="仿宋_GB2312" w:cs="Times New Roman"/>
      <w:sz w:val="18"/>
      <w:szCs w:val="18"/>
    </w:rPr>
  </w:style>
  <w:style w:type="paragraph" w:styleId="719">
    <w:name w:val="Footer"/>
    <w:basedOn w:val="686"/>
    <w:link w:val="761"/>
    <w:uiPriority w:val="99"/>
    <w:qFormat/>
    <w:pPr>
      <w:jc w:val="left"/>
      <w:tabs>
        <w:tab w:val="center" w:pos="4153" w:leader="none"/>
        <w:tab w:val="right" w:pos="8306" w:leader="none"/>
      </w:tabs>
    </w:pPr>
    <w:rPr>
      <w:sz w:val="18"/>
      <w:szCs w:val="18"/>
    </w:rPr>
  </w:style>
  <w:style w:type="paragraph" w:styleId="720">
    <w:name w:val="Header"/>
    <w:basedOn w:val="686"/>
    <w:link w:val="762"/>
    <w:qFormat/>
    <w:pPr>
      <w:jc w:val="center"/>
      <w:tabs>
        <w:tab w:val="center" w:pos="4153" w:leader="none"/>
        <w:tab w:val="right" w:pos="8306" w:leader="none"/>
      </w:tabs>
      <w:pBdr>
        <w:bottom w:val="single" w:color="auto" w:sz="6" w:space="1"/>
      </w:pBdr>
    </w:pPr>
    <w:rPr>
      <w:sz w:val="18"/>
      <w:szCs w:val="18"/>
    </w:rPr>
  </w:style>
  <w:style w:type="paragraph" w:styleId="721">
    <w:name w:val="toc 1"/>
    <w:basedOn w:val="686"/>
    <w:next w:val="686"/>
    <w:uiPriority w:val="39"/>
    <w:qFormat/>
    <w:pPr>
      <w:jc w:val="left"/>
      <w:spacing w:line="560" w:lineRule="exact"/>
      <w:tabs>
        <w:tab w:val="right" w:pos="8495" w:leader="dot"/>
      </w:tabs>
    </w:pPr>
    <w:rPr>
      <w:rFonts w:ascii="Times New Roman" w:hAnsi="Times New Roman" w:eastAsia="黑体" w:cs="Times New Roman"/>
      <w:bCs/>
      <w:sz w:val="28"/>
      <w:szCs w:val="28"/>
    </w:rPr>
  </w:style>
  <w:style w:type="paragraph" w:styleId="722">
    <w:name w:val="toc 4"/>
    <w:basedOn w:val="686"/>
    <w:next w:val="686"/>
    <w:uiPriority w:val="39"/>
    <w:qFormat/>
    <w:pPr>
      <w:ind w:left="840"/>
      <w:jc w:val="left"/>
    </w:pPr>
    <w:rPr>
      <w:rFonts w:ascii="Times New Roman" w:hAnsi="Times New Roman" w:eastAsia="仿宋_GB2312" w:cs="Times New Roman"/>
      <w:sz w:val="28"/>
      <w:szCs w:val="21"/>
    </w:rPr>
  </w:style>
  <w:style w:type="paragraph" w:styleId="723">
    <w:name w:val="toc 6"/>
    <w:basedOn w:val="686"/>
    <w:next w:val="686"/>
    <w:uiPriority w:val="39"/>
    <w:qFormat/>
    <w:pPr>
      <w:ind w:left="1400"/>
      <w:jc w:val="left"/>
    </w:pPr>
    <w:rPr>
      <w:rFonts w:ascii="Times New Roman" w:hAnsi="Times New Roman" w:eastAsia="仿宋_GB2312" w:cs="Times New Roman"/>
      <w:sz w:val="28"/>
      <w:szCs w:val="21"/>
    </w:rPr>
  </w:style>
  <w:style w:type="paragraph" w:styleId="724">
    <w:name w:val="Body Text Indent 3"/>
    <w:basedOn w:val="686"/>
    <w:link w:val="763"/>
    <w:qFormat/>
    <w:pPr>
      <w:ind w:firstLine="567"/>
      <w:spacing w:line="560" w:lineRule="exact"/>
    </w:pPr>
    <w:rPr>
      <w:rFonts w:ascii="Times New Roman" w:hAnsi="Times New Roman" w:eastAsia="仿宋_GB2312" w:cs="Times New Roman"/>
      <w:color w:val="ff0000"/>
      <w:sz w:val="28"/>
      <w:szCs w:val="20"/>
    </w:rPr>
  </w:style>
  <w:style w:type="paragraph" w:styleId="725">
    <w:name w:val="toc 2"/>
    <w:basedOn w:val="686"/>
    <w:next w:val="686"/>
    <w:uiPriority w:val="39"/>
    <w:qFormat/>
    <w:pPr>
      <w:jc w:val="left"/>
      <w:spacing w:line="560" w:lineRule="exact"/>
    </w:pPr>
    <w:rPr>
      <w:rFonts w:ascii="Times New Roman" w:hAnsi="Times New Roman" w:eastAsia="黑体" w:cs="Times New Roman"/>
      <w:smallCaps/>
      <w:sz w:val="28"/>
    </w:rPr>
  </w:style>
  <w:style w:type="paragraph" w:styleId="726">
    <w:name w:val="toc 9"/>
    <w:basedOn w:val="686"/>
    <w:next w:val="686"/>
    <w:uiPriority w:val="39"/>
    <w:qFormat/>
    <w:pPr>
      <w:ind w:left="2240"/>
      <w:jc w:val="left"/>
    </w:pPr>
    <w:rPr>
      <w:rFonts w:ascii="Times New Roman" w:hAnsi="Times New Roman" w:eastAsia="仿宋_GB2312" w:cs="Times New Roman"/>
      <w:sz w:val="28"/>
      <w:szCs w:val="21"/>
    </w:rPr>
  </w:style>
  <w:style w:type="paragraph" w:styleId="727">
    <w:name w:val="Body Text 2"/>
    <w:basedOn w:val="686"/>
    <w:link w:val="764"/>
    <w:qFormat/>
    <w:pPr>
      <w:spacing w:after="120" w:line="480" w:lineRule="auto"/>
    </w:pPr>
    <w:rPr>
      <w:rFonts w:ascii="Times New Roman" w:hAnsi="Times New Roman" w:eastAsia="宋体" w:cs="Times New Roman"/>
      <w:szCs w:val="20"/>
    </w:rPr>
  </w:style>
  <w:style w:type="paragraph" w:styleId="728">
    <w:name w:val="Normal (Web)"/>
    <w:basedOn w:val="686"/>
    <w:uiPriority w:val="99"/>
    <w:qFormat/>
    <w:pPr>
      <w:jc w:val="left"/>
      <w:spacing w:beforeAutospacing="1" w:afterAutospacing="1"/>
    </w:pPr>
    <w:rPr>
      <w:rFonts w:cs="Times New Roman"/>
      <w:sz w:val="24"/>
    </w:rPr>
  </w:style>
  <w:style w:type="paragraph" w:styleId="729">
    <w:name w:val="Title"/>
    <w:basedOn w:val="686"/>
    <w:next w:val="730"/>
    <w:link w:val="765"/>
    <w:qFormat/>
    <w:pPr>
      <w:jc w:val="center"/>
      <w:spacing w:before="240" w:after="60" w:line="360" w:lineRule="auto"/>
      <w:outlineLvl w:val="0"/>
    </w:pPr>
    <w:rPr>
      <w:rFonts w:ascii="隶书" w:hAnsi="Arial" w:eastAsia="隶书" w:cs="Times New Roman"/>
      <w:b/>
      <w:sz w:val="44"/>
      <w:szCs w:val="20"/>
    </w:rPr>
  </w:style>
  <w:style w:type="paragraph" w:styleId="730" w:customStyle="1">
    <w:name w:val="标题 11"/>
    <w:basedOn w:val="686"/>
    <w:next w:val="686"/>
    <w:qFormat/>
    <w:pPr>
      <w:ind w:firstLine="560"/>
      <w:keepLines/>
      <w:keepNext/>
      <w:spacing w:line="560" w:lineRule="exact"/>
      <w:outlineLvl w:val="0"/>
    </w:pPr>
    <w:rPr>
      <w:rFonts w:ascii="Times New Roman" w:hAnsi="Times New Roman" w:eastAsia="黑体" w:cs="Times New Roman"/>
      <w:bCs/>
      <w:sz w:val="28"/>
      <w:szCs w:val="44"/>
    </w:rPr>
  </w:style>
  <w:style w:type="paragraph" w:styleId="731">
    <w:name w:val="annotation subject"/>
    <w:basedOn w:val="706"/>
    <w:next w:val="706"/>
    <w:link w:val="766"/>
    <w:uiPriority w:val="99"/>
    <w:unhideWhenUsed/>
    <w:qFormat/>
    <w:rPr>
      <w:b/>
      <w:bCs/>
    </w:rPr>
  </w:style>
  <w:style w:type="paragraph" w:styleId="732">
    <w:name w:val="Body Text First Indent"/>
    <w:basedOn w:val="708"/>
    <w:link w:val="767"/>
    <w:qFormat/>
    <w:pPr>
      <w:ind w:firstLine="420"/>
      <w:spacing w:after="120" w:line="240" w:lineRule="auto"/>
    </w:pPr>
    <w:rPr>
      <w:rFonts w:ascii="Times New Roman" w:eastAsia="仿宋_GB2312"/>
      <w:szCs w:val="20"/>
    </w:rPr>
  </w:style>
  <w:style w:type="paragraph" w:styleId="733">
    <w:name w:val="Body Text First Indent 2"/>
    <w:basedOn w:val="709"/>
    <w:link w:val="768"/>
    <w:qFormat/>
    <w:pPr>
      <w:ind w:left="420" w:firstLine="420"/>
      <w:spacing w:after="120" w:line="240" w:lineRule="auto"/>
    </w:pPr>
    <w:rPr>
      <w:rFonts w:ascii="Times New Roman" w:eastAsia="仿宋_GB2312"/>
    </w:rPr>
  </w:style>
  <w:style w:type="character" w:styleId="734">
    <w:name w:val="Strong"/>
    <w:uiPriority w:val="22"/>
    <w:qFormat/>
    <w:rPr>
      <w:b/>
      <w:bCs/>
    </w:rPr>
  </w:style>
  <w:style w:type="character" w:styleId="735">
    <w:name w:val="page number"/>
    <w:basedOn w:val="696"/>
    <w:qFormat/>
  </w:style>
  <w:style w:type="character" w:styleId="736">
    <w:name w:val="FollowedHyperlink"/>
    <w:uiPriority w:val="99"/>
    <w:qFormat/>
    <w:rPr>
      <w:color w:val="800080"/>
      <w:u w:val="single"/>
    </w:rPr>
  </w:style>
  <w:style w:type="character" w:styleId="737">
    <w:name w:val="Emphasis"/>
    <w:basedOn w:val="696"/>
    <w:uiPriority w:val="20"/>
    <w:qFormat/>
    <w:rPr>
      <w:i/>
      <w:iCs/>
    </w:rPr>
  </w:style>
  <w:style w:type="character" w:styleId="738">
    <w:name w:val="HTML Typewriter"/>
    <w:basedOn w:val="696"/>
    <w:qFormat/>
    <w:rPr>
      <w:rFonts w:ascii="宋体" w:hAnsi="宋体" w:eastAsia="宋体" w:cs="宋体"/>
      <w:sz w:val="24"/>
      <w:szCs w:val="24"/>
    </w:rPr>
  </w:style>
  <w:style w:type="character" w:styleId="739">
    <w:name w:val="Hyperlink"/>
    <w:basedOn w:val="696"/>
    <w:uiPriority w:val="99"/>
    <w:qFormat/>
    <w:rPr>
      <w:color w:val="0563c1" w:themeColor="hyperlink"/>
      <w:u w:val="single"/>
    </w:rPr>
  </w:style>
  <w:style w:type="character" w:styleId="740">
    <w:name w:val="annotation reference"/>
    <w:basedOn w:val="696"/>
    <w:unhideWhenUsed/>
    <w:qFormat/>
    <w:rPr>
      <w:sz w:val="21"/>
      <w:szCs w:val="21"/>
    </w:rPr>
  </w:style>
  <w:style w:type="character" w:styleId="741" w:customStyle="1">
    <w:name w:val="标题 1 字符"/>
    <w:basedOn w:val="696"/>
    <w:link w:val="687"/>
    <w:qFormat/>
    <w:rPr>
      <w:rFonts w:ascii="Times New Roman" w:hAnsi="Times New Roman" w:eastAsia="仿宋_GB2312" w:cs="Times New Roman"/>
      <w:b/>
      <w:bCs/>
      <w:sz w:val="44"/>
      <w:szCs w:val="44"/>
    </w:rPr>
  </w:style>
  <w:style w:type="character" w:styleId="742" w:customStyle="1">
    <w:name w:val="标题 2 字符"/>
    <w:basedOn w:val="696"/>
    <w:link w:val="688"/>
    <w:qFormat/>
    <w:rPr>
      <w:rFonts w:ascii="宋体" w:hAnsi="宋体" w:eastAsia="宋体" w:cs="Times New Roman"/>
      <w:b/>
      <w:bCs/>
      <w:sz w:val="36"/>
      <w:szCs w:val="36"/>
    </w:rPr>
  </w:style>
  <w:style w:type="character" w:styleId="743" w:customStyle="1">
    <w:name w:val="标题 3 字符"/>
    <w:basedOn w:val="696"/>
    <w:link w:val="689"/>
    <w:qFormat/>
    <w:rPr>
      <w:rFonts w:ascii="Times New Roman" w:hAnsi="Times New Roman" w:eastAsia="仿宋_GB2312" w:cs="Times New Roman"/>
      <w:b/>
      <w:bCs/>
      <w:sz w:val="32"/>
      <w:szCs w:val="32"/>
    </w:rPr>
  </w:style>
  <w:style w:type="character" w:styleId="744" w:customStyle="1">
    <w:name w:val="标题 4 字符"/>
    <w:basedOn w:val="696"/>
    <w:link w:val="690"/>
    <w:qFormat/>
    <w:rPr>
      <w:rFonts w:ascii="Arial" w:hAnsi="Arial" w:eastAsia="宋体" w:cs="Times New Roman"/>
      <w:b/>
      <w:color w:val="000000"/>
      <w:sz w:val="24"/>
    </w:rPr>
  </w:style>
  <w:style w:type="character" w:styleId="745" w:customStyle="1">
    <w:name w:val="标题 5 字符"/>
    <w:basedOn w:val="696"/>
    <w:link w:val="691"/>
    <w:qFormat/>
    <w:rPr>
      <w:rFonts w:ascii="Times New Roman" w:hAnsi="Times New Roman" w:eastAsia="仿宋_GB2312" w:cs="Times New Roman"/>
      <w:sz w:val="28"/>
      <w:szCs w:val="20"/>
    </w:rPr>
  </w:style>
  <w:style w:type="character" w:styleId="746" w:customStyle="1">
    <w:name w:val="标题 6 字符"/>
    <w:basedOn w:val="696"/>
    <w:link w:val="692"/>
    <w:qFormat/>
    <w:rPr>
      <w:rFonts w:ascii="Arial" w:hAnsi="Arial" w:eastAsia="黑体" w:cs="Times New Roman"/>
      <w:b/>
      <w:bCs/>
      <w:sz w:val="24"/>
    </w:rPr>
  </w:style>
  <w:style w:type="character" w:styleId="747" w:customStyle="1">
    <w:name w:val="标题 7 字符"/>
    <w:basedOn w:val="696"/>
    <w:link w:val="693"/>
    <w:qFormat/>
    <w:rPr>
      <w:rFonts w:ascii="Times New Roman" w:hAnsi="Times New Roman" w:eastAsia="宋体" w:cs="Times New Roman"/>
      <w:b/>
      <w:bCs/>
      <w:sz w:val="24"/>
    </w:rPr>
  </w:style>
  <w:style w:type="character" w:styleId="748" w:customStyle="1">
    <w:name w:val="标题 8 字符"/>
    <w:basedOn w:val="696"/>
    <w:link w:val="694"/>
    <w:qFormat/>
    <w:rPr>
      <w:rFonts w:ascii="Arial" w:hAnsi="Arial" w:eastAsia="黑体" w:cs="Times New Roman"/>
      <w:sz w:val="24"/>
    </w:rPr>
  </w:style>
  <w:style w:type="character" w:styleId="749" w:customStyle="1">
    <w:name w:val="标题 9 字符"/>
    <w:basedOn w:val="696"/>
    <w:link w:val="695"/>
    <w:qFormat/>
    <w:rPr>
      <w:rFonts w:ascii="Arial" w:hAnsi="Arial" w:eastAsia="黑体" w:cs="Times New Roman"/>
      <w:szCs w:val="21"/>
    </w:rPr>
  </w:style>
  <w:style w:type="character" w:styleId="750" w:customStyle="1">
    <w:name w:val="列表编号 字符"/>
    <w:basedOn w:val="696"/>
    <w:link w:val="701"/>
    <w:qFormat/>
    <w:rPr>
      <w:rFonts w:ascii="Times New Roman" w:hAnsi="Times New Roman" w:eastAsia="宋体" w:cs="Times New Roman"/>
      <w:sz w:val="24"/>
    </w:rPr>
  </w:style>
  <w:style w:type="character" w:styleId="751" w:customStyle="1">
    <w:name w:val="题注 字符"/>
    <w:link w:val="703"/>
    <w:qFormat/>
    <w:rPr>
      <w:rFonts w:ascii="Times New Roman" w:hAnsi="Times New Roman" w:eastAsia="楷体_GB2312" w:cs="Times New Roman"/>
      <w:szCs w:val="20"/>
    </w:rPr>
  </w:style>
  <w:style w:type="character" w:styleId="752" w:customStyle="1">
    <w:name w:val="文档结构图 字符"/>
    <w:basedOn w:val="696"/>
    <w:link w:val="705"/>
    <w:qFormat/>
    <w:rPr>
      <w:rFonts w:ascii="Times New Roman" w:hAnsi="Times New Roman" w:eastAsia="仿宋_GB2312" w:cs="Times New Roman"/>
      <w:sz w:val="28"/>
      <w:szCs w:val="20"/>
      <w:shd w:val="clear" w:color="auto" w:fill="000080"/>
    </w:rPr>
  </w:style>
  <w:style w:type="character" w:styleId="753" w:customStyle="1">
    <w:name w:val="批注文字 字符"/>
    <w:basedOn w:val="696"/>
    <w:link w:val="706"/>
    <w:qFormat/>
    <w:rPr>
      <w:rFonts w:ascii="Times New Roman" w:hAnsi="Times New Roman" w:eastAsia="仿宋_GB2312" w:cs="Times New Roman"/>
      <w:sz w:val="28"/>
    </w:rPr>
  </w:style>
  <w:style w:type="character" w:styleId="754" w:customStyle="1">
    <w:name w:val="正文文本 3 字符"/>
    <w:basedOn w:val="696"/>
    <w:link w:val="707"/>
    <w:qFormat/>
    <w:rPr>
      <w:rFonts w:ascii="Times New Roman" w:hAnsi="Times New Roman" w:eastAsia="宋体" w:cs="Times New Roman"/>
      <w:sz w:val="13"/>
      <w:szCs w:val="20"/>
    </w:rPr>
  </w:style>
  <w:style w:type="character" w:styleId="755" w:customStyle="1">
    <w:name w:val="正文文本 字符"/>
    <w:basedOn w:val="696"/>
    <w:link w:val="708"/>
    <w:qFormat/>
    <w:rPr>
      <w:rFonts w:ascii="宋体" w:hAnsi="Times New Roman" w:eastAsia="宋体" w:cs="Times New Roman"/>
      <w:sz w:val="28"/>
    </w:rPr>
  </w:style>
  <w:style w:type="character" w:styleId="756" w:customStyle="1">
    <w:name w:val="正文文本缩进 字符"/>
    <w:basedOn w:val="696"/>
    <w:link w:val="709"/>
    <w:qFormat/>
    <w:rPr>
      <w:rFonts w:ascii="宋体" w:hAnsi="Times New Roman" w:eastAsia="宋体" w:cs="Times New Roman"/>
      <w:sz w:val="28"/>
      <w:szCs w:val="20"/>
    </w:rPr>
  </w:style>
  <w:style w:type="character" w:styleId="757" w:customStyle="1">
    <w:name w:val="纯文本 字符"/>
    <w:basedOn w:val="696"/>
    <w:link w:val="714"/>
    <w:qFormat/>
    <w:rPr>
      <w:rFonts w:ascii="宋体" w:hAnsi="Courier New" w:eastAsia="宋体" w:cs="Times New Roman"/>
      <w:b/>
      <w:szCs w:val="20"/>
    </w:rPr>
  </w:style>
  <w:style w:type="character" w:styleId="758" w:customStyle="1">
    <w:name w:val="日期 字符"/>
    <w:basedOn w:val="696"/>
    <w:link w:val="716"/>
    <w:qFormat/>
    <w:rPr>
      <w:rFonts w:ascii="宋体" w:hAnsi="Times New Roman" w:eastAsia="仿宋_GB2312" w:cs="Times New Roman"/>
      <w:sz w:val="28"/>
      <w:szCs w:val="20"/>
    </w:rPr>
  </w:style>
  <w:style w:type="character" w:styleId="759" w:customStyle="1">
    <w:name w:val="正文文本缩进 2 字符"/>
    <w:basedOn w:val="696"/>
    <w:link w:val="717"/>
    <w:qFormat/>
    <w:rPr>
      <w:rFonts w:ascii="宋体" w:hAnsi="Times New Roman" w:eastAsia="仿宋_GB2312" w:cs="Times New Roman"/>
      <w:sz w:val="28"/>
      <w:szCs w:val="20"/>
    </w:rPr>
  </w:style>
  <w:style w:type="character" w:styleId="760" w:customStyle="1">
    <w:name w:val="批注框文本 字符"/>
    <w:basedOn w:val="696"/>
    <w:link w:val="718"/>
    <w:qFormat/>
    <w:rPr>
      <w:rFonts w:ascii="Times New Roman" w:hAnsi="Times New Roman" w:eastAsia="仿宋_GB2312" w:cs="Times New Roman"/>
      <w:sz w:val="18"/>
      <w:szCs w:val="18"/>
    </w:rPr>
  </w:style>
  <w:style w:type="character" w:styleId="761" w:customStyle="1">
    <w:name w:val="页脚 字符"/>
    <w:basedOn w:val="696"/>
    <w:link w:val="719"/>
    <w:uiPriority w:val="99"/>
    <w:qFormat/>
    <w:rPr>
      <w:sz w:val="18"/>
      <w:szCs w:val="18"/>
    </w:rPr>
  </w:style>
  <w:style w:type="character" w:styleId="762" w:customStyle="1">
    <w:name w:val="页眉 字符"/>
    <w:basedOn w:val="696"/>
    <w:link w:val="720"/>
    <w:qFormat/>
    <w:rPr>
      <w:sz w:val="18"/>
      <w:szCs w:val="18"/>
    </w:rPr>
  </w:style>
  <w:style w:type="character" w:styleId="763" w:customStyle="1">
    <w:name w:val="正文文本缩进 3 字符"/>
    <w:basedOn w:val="696"/>
    <w:link w:val="724"/>
    <w:qFormat/>
    <w:rPr>
      <w:rFonts w:ascii="Times New Roman" w:hAnsi="Times New Roman" w:eastAsia="仿宋_GB2312" w:cs="Times New Roman"/>
      <w:color w:val="ff0000"/>
      <w:sz w:val="28"/>
      <w:szCs w:val="20"/>
    </w:rPr>
  </w:style>
  <w:style w:type="character" w:styleId="764" w:customStyle="1">
    <w:name w:val="正文文本 2 字符"/>
    <w:basedOn w:val="696"/>
    <w:link w:val="727"/>
    <w:qFormat/>
    <w:rPr>
      <w:rFonts w:ascii="Times New Roman" w:hAnsi="Times New Roman" w:eastAsia="宋体" w:cs="Times New Roman"/>
      <w:szCs w:val="20"/>
    </w:rPr>
  </w:style>
  <w:style w:type="character" w:styleId="765" w:customStyle="1">
    <w:name w:val="标题 字符"/>
    <w:basedOn w:val="696"/>
    <w:link w:val="729"/>
    <w:qFormat/>
    <w:rPr>
      <w:rFonts w:ascii="隶书" w:hAnsi="Arial" w:eastAsia="隶书" w:cs="Times New Roman"/>
      <w:b/>
      <w:sz w:val="44"/>
      <w:szCs w:val="20"/>
    </w:rPr>
  </w:style>
  <w:style w:type="character" w:styleId="766" w:customStyle="1">
    <w:name w:val="批注主题 字符"/>
    <w:basedOn w:val="753"/>
    <w:link w:val="731"/>
    <w:uiPriority w:val="99"/>
    <w:qFormat/>
    <w:rPr>
      <w:rFonts w:ascii="Times New Roman" w:hAnsi="Times New Roman" w:eastAsia="仿宋_GB2312" w:cs="Times New Roman"/>
      <w:b/>
      <w:bCs/>
      <w:sz w:val="28"/>
    </w:rPr>
  </w:style>
  <w:style w:type="character" w:styleId="767" w:customStyle="1">
    <w:name w:val="正文首行缩进 字符"/>
    <w:basedOn w:val="755"/>
    <w:link w:val="732"/>
    <w:qFormat/>
    <w:rPr>
      <w:rFonts w:ascii="Times New Roman" w:hAnsi="Times New Roman" w:eastAsia="仿宋_GB2312" w:cs="Times New Roman"/>
      <w:sz w:val="28"/>
      <w:szCs w:val="20"/>
    </w:rPr>
  </w:style>
  <w:style w:type="character" w:styleId="768" w:customStyle="1">
    <w:name w:val="正文首行缩进 2 字符"/>
    <w:basedOn w:val="756"/>
    <w:link w:val="733"/>
    <w:qFormat/>
    <w:rPr>
      <w:rFonts w:ascii="Times New Roman" w:hAnsi="Times New Roman" w:eastAsia="仿宋_GB2312" w:cs="Times New Roman"/>
      <w:sz w:val="28"/>
      <w:szCs w:val="20"/>
    </w:rPr>
  </w:style>
  <w:style w:type="paragraph" w:styleId="769" w:customStyle="1">
    <w:name w:val="正文首行缩进 21"/>
    <w:basedOn w:val="770"/>
    <w:qFormat/>
    <w:pPr>
      <w:ind w:firstLine="420"/>
    </w:pPr>
  </w:style>
  <w:style w:type="paragraph" w:styleId="770" w:customStyle="1">
    <w:name w:val="正文文本缩进1"/>
    <w:basedOn w:val="686"/>
    <w:qFormat/>
    <w:pPr>
      <w:ind w:left="420"/>
      <w:spacing w:after="120"/>
    </w:pPr>
  </w:style>
  <w:style w:type="paragraph" w:styleId="771" w:customStyle="1">
    <w:name w:val="纯文本1"/>
    <w:basedOn w:val="686"/>
    <w:qFormat/>
    <w:rPr>
      <w:rFonts w:ascii="宋体" w:hAnsi="Courier New"/>
    </w:rPr>
  </w:style>
  <w:style w:type="paragraph" w:styleId="772" w:customStyle="1">
    <w:name w:val="!正文"/>
    <w:basedOn w:val="686"/>
    <w:qFormat/>
    <w:pPr>
      <w:widowControl/>
    </w:pPr>
    <w:rPr>
      <w:szCs w:val="28"/>
    </w:rPr>
  </w:style>
  <w:style w:type="paragraph" w:styleId="773" w:customStyle="1">
    <w:name w:val="普通正文"/>
    <w:basedOn w:val="686"/>
    <w:qFormat/>
    <w:pPr>
      <w:ind w:firstLine="480"/>
      <w:jc w:val="left"/>
      <w:spacing w:before="120" w:after="120" w:line="360" w:lineRule="auto"/>
    </w:pPr>
    <w:rPr>
      <w:rFonts w:ascii="Arial" w:hAnsi="Arial" w:eastAsia="等线" w:cs="Arial"/>
      <w:sz w:val="24"/>
    </w:rPr>
  </w:style>
  <w:style w:type="paragraph" w:styleId="774" w:customStyle="1">
    <w:name w:val="Table Paragraph"/>
    <w:basedOn w:val="686"/>
    <w:uiPriority w:val="1"/>
    <w:qFormat/>
    <w:pPr>
      <w:jc w:val="left"/>
    </w:pPr>
    <w:rPr>
      <w:rFonts w:ascii="等线" w:hAnsi="等线" w:eastAsia="等线"/>
      <w:sz w:val="22"/>
      <w:szCs w:val="22"/>
      <w:lang w:eastAsia="en-US"/>
    </w:rPr>
  </w:style>
  <w:style w:type="paragraph" w:styleId="775" w:customStyle="1">
    <w:name w:val="页脚1"/>
    <w:basedOn w:val="686"/>
    <w:link w:val="776"/>
    <w:unhideWhenUsed/>
    <w:qFormat/>
    <w:pPr>
      <w:jc w:val="left"/>
      <w:tabs>
        <w:tab w:val="center" w:pos="4153" w:leader="none"/>
        <w:tab w:val="right" w:pos="8306" w:leader="none"/>
      </w:tabs>
    </w:pPr>
    <w:rPr>
      <w:sz w:val="18"/>
      <w:szCs w:val="18"/>
    </w:rPr>
  </w:style>
  <w:style w:type="character" w:styleId="776" w:customStyle="1">
    <w:name w:val="页脚 Char"/>
    <w:link w:val="775"/>
    <w:qFormat/>
    <w:rPr>
      <w:sz w:val="18"/>
      <w:szCs w:val="18"/>
    </w:rPr>
  </w:style>
  <w:style w:type="character" w:styleId="777" w:customStyle="1">
    <w:name w:val="超链接1"/>
    <w:basedOn w:val="696"/>
    <w:unhideWhenUsed/>
    <w:qFormat/>
    <w:rPr>
      <w:color w:val="0000ff"/>
      <w:u w:val="single"/>
    </w:rPr>
  </w:style>
  <w:style w:type="character" w:styleId="778" w:customStyle="1">
    <w:name w:val="日期 Char"/>
    <w:link w:val="779"/>
    <w:qFormat/>
    <w:rPr>
      <w:rFonts w:eastAsia="仿宋_GB2312"/>
      <w:sz w:val="28"/>
    </w:rPr>
  </w:style>
  <w:style w:type="paragraph" w:styleId="779" w:customStyle="1">
    <w:name w:val="日期1"/>
    <w:basedOn w:val="686"/>
    <w:next w:val="686"/>
    <w:link w:val="778"/>
    <w:qFormat/>
    <w:pPr>
      <w:spacing w:line="560" w:lineRule="exact"/>
    </w:pPr>
    <w:rPr>
      <w:rFonts w:eastAsia="仿宋_GB2312"/>
      <w:sz w:val="28"/>
    </w:rPr>
  </w:style>
  <w:style w:type="paragraph" w:styleId="780" w:customStyle="1">
    <w:name w:val="批注框文本 Char Char"/>
    <w:basedOn w:val="686"/>
    <w:qFormat/>
    <w:rPr>
      <w:rFonts w:ascii="Times New Roman" w:hAnsi="Times New Roman" w:eastAsia="仿宋_GB2312" w:cs="Times New Roman"/>
      <w:sz w:val="18"/>
      <w:szCs w:val="18"/>
    </w:rPr>
  </w:style>
  <w:style w:type="paragraph" w:styleId="781" w:customStyle="1">
    <w:name w:val="标题 21"/>
    <w:basedOn w:val="686"/>
    <w:next w:val="686"/>
    <w:link w:val="782"/>
    <w:qFormat/>
    <w:pPr>
      <w:jc w:val="left"/>
      <w:keepLines/>
      <w:keepNext/>
      <w:spacing w:line="360" w:lineRule="auto"/>
      <w:widowControl/>
      <w:tabs>
        <w:tab w:val="left" w:pos="756" w:leader="none"/>
      </w:tabs>
      <w:outlineLvl w:val="1"/>
    </w:pPr>
    <w:rPr>
      <w:rFonts w:ascii="Times New Roman" w:hAnsi="Times New Roman" w:eastAsia="黑体" w:cs="Times New Roman"/>
      <w:sz w:val="28"/>
    </w:rPr>
  </w:style>
  <w:style w:type="character" w:styleId="782" w:customStyle="1">
    <w:name w:val="标题 2 Char"/>
    <w:link w:val="781"/>
    <w:qFormat/>
    <w:rPr>
      <w:rFonts w:ascii="Times New Roman" w:hAnsi="Times New Roman" w:eastAsia="黑体" w:cs="Times New Roman"/>
      <w:sz w:val="28"/>
    </w:rPr>
  </w:style>
  <w:style w:type="paragraph" w:styleId="783" w:customStyle="1">
    <w:name w:val="标题 31"/>
    <w:basedOn w:val="686"/>
    <w:next w:val="686"/>
    <w:link w:val="784"/>
    <w:qFormat/>
    <w:pPr>
      <w:jc w:val="left"/>
      <w:keepLines/>
      <w:keepNext/>
      <w:spacing w:line="360" w:lineRule="auto"/>
      <w:widowControl/>
      <w:outlineLvl w:val="2"/>
    </w:pPr>
    <w:rPr>
      <w:rFonts w:ascii="Times New Roman" w:hAnsi="Times New Roman" w:eastAsia="黑体" w:cs="Times New Roman"/>
      <w:sz w:val="28"/>
    </w:rPr>
  </w:style>
  <w:style w:type="character" w:styleId="784" w:customStyle="1">
    <w:name w:val="标题 3 Char"/>
    <w:link w:val="783"/>
    <w:qFormat/>
    <w:rPr>
      <w:rFonts w:ascii="Times New Roman" w:hAnsi="Times New Roman" w:eastAsia="黑体" w:cs="Times New Roman"/>
      <w:sz w:val="28"/>
    </w:rPr>
  </w:style>
  <w:style w:type="paragraph" w:styleId="785" w:customStyle="1">
    <w:name w:val="标题 41"/>
    <w:basedOn w:val="686"/>
    <w:next w:val="686"/>
    <w:qFormat/>
    <w:pPr>
      <w:keepLines/>
      <w:keepNext/>
      <w:spacing w:before="280" w:after="290" w:line="376" w:lineRule="auto"/>
      <w:outlineLvl w:val="3"/>
    </w:pPr>
    <w:rPr>
      <w:rFonts w:ascii="Arial" w:hAnsi="Arial" w:eastAsia="黑体" w:cs="Times New Roman"/>
      <w:b/>
      <w:bCs/>
      <w:sz w:val="28"/>
      <w:szCs w:val="28"/>
    </w:rPr>
  </w:style>
  <w:style w:type="paragraph" w:styleId="786" w:customStyle="1">
    <w:name w:val="标题 51"/>
    <w:basedOn w:val="686"/>
    <w:next w:val="686"/>
    <w:qFormat/>
    <w:pPr>
      <w:numPr>
        <w:ilvl w:val="4"/>
        <w:numId w:val="3"/>
      </w:numPr>
      <w:keepLines/>
      <w:keepNext/>
      <w:spacing w:before="280" w:after="290" w:line="376" w:lineRule="auto"/>
      <w:tabs>
        <w:tab w:val="left" w:pos="425" w:leader="none"/>
      </w:tabs>
      <w:outlineLvl w:val="4"/>
    </w:pPr>
    <w:rPr>
      <w:rFonts w:ascii="Times New Roman" w:hAnsi="Times New Roman" w:eastAsia="仿宋_GB2312" w:cs="Times New Roman"/>
      <w:b/>
      <w:bCs/>
      <w:sz w:val="28"/>
      <w:szCs w:val="28"/>
    </w:rPr>
  </w:style>
  <w:style w:type="paragraph" w:styleId="787" w:customStyle="1">
    <w:name w:val="标题 61"/>
    <w:basedOn w:val="686"/>
    <w:next w:val="686"/>
    <w:qFormat/>
    <w:pPr>
      <w:numPr>
        <w:ilvl w:val="5"/>
        <w:numId w:val="3"/>
      </w:numPr>
      <w:keepLines/>
      <w:keepNext/>
      <w:spacing w:before="240" w:after="64" w:line="320" w:lineRule="auto"/>
      <w:tabs>
        <w:tab w:val="left" w:pos="425" w:leader="none"/>
      </w:tabs>
      <w:outlineLvl w:val="5"/>
    </w:pPr>
    <w:rPr>
      <w:rFonts w:ascii="Arial" w:hAnsi="Arial" w:eastAsia="仿宋_GB2312" w:cs="Times New Roman"/>
      <w:b/>
      <w:bCs/>
      <w:sz w:val="24"/>
    </w:rPr>
  </w:style>
  <w:style w:type="paragraph" w:styleId="788" w:customStyle="1">
    <w:name w:val="标题 71"/>
    <w:basedOn w:val="686"/>
    <w:next w:val="686"/>
    <w:qFormat/>
    <w:pPr>
      <w:numPr>
        <w:ilvl w:val="6"/>
        <w:numId w:val="3"/>
      </w:numPr>
      <w:keepLines/>
      <w:keepNext/>
      <w:spacing w:before="240" w:after="64" w:line="320" w:lineRule="auto"/>
      <w:tabs>
        <w:tab w:val="left" w:pos="425" w:leader="none"/>
      </w:tabs>
      <w:outlineLvl w:val="6"/>
    </w:pPr>
    <w:rPr>
      <w:rFonts w:ascii="Times New Roman" w:hAnsi="Times New Roman" w:eastAsia="仿宋_GB2312" w:cs="Times New Roman"/>
      <w:b/>
      <w:bCs/>
      <w:sz w:val="24"/>
    </w:rPr>
  </w:style>
  <w:style w:type="paragraph" w:styleId="789" w:customStyle="1">
    <w:name w:val="标题 81"/>
    <w:basedOn w:val="686"/>
    <w:next w:val="686"/>
    <w:qFormat/>
    <w:pPr>
      <w:numPr>
        <w:ilvl w:val="7"/>
        <w:numId w:val="3"/>
      </w:numPr>
      <w:keepLines/>
      <w:keepNext/>
      <w:spacing w:before="240" w:after="64" w:line="320" w:lineRule="auto"/>
      <w:tabs>
        <w:tab w:val="left" w:pos="425" w:leader="none"/>
      </w:tabs>
      <w:outlineLvl w:val="7"/>
    </w:pPr>
    <w:rPr>
      <w:rFonts w:ascii="Arial" w:hAnsi="Arial" w:eastAsia="黑体" w:cs="Times New Roman"/>
      <w:sz w:val="24"/>
    </w:rPr>
  </w:style>
  <w:style w:type="paragraph" w:styleId="790" w:customStyle="1">
    <w:name w:val="标题 91"/>
    <w:basedOn w:val="686"/>
    <w:next w:val="686"/>
    <w:qFormat/>
    <w:pPr>
      <w:numPr>
        <w:ilvl w:val="8"/>
        <w:numId w:val="3"/>
      </w:numPr>
      <w:keepLines/>
      <w:keepNext/>
      <w:spacing w:before="240" w:after="64" w:line="320" w:lineRule="auto"/>
      <w:tabs>
        <w:tab w:val="left" w:pos="425" w:leader="none"/>
      </w:tabs>
      <w:outlineLvl w:val="8"/>
    </w:pPr>
    <w:rPr>
      <w:rFonts w:ascii="Arial" w:hAnsi="Arial" w:eastAsia="黑体" w:cs="Times New Roman"/>
      <w:sz w:val="28"/>
      <w:szCs w:val="21"/>
    </w:rPr>
  </w:style>
  <w:style w:type="paragraph" w:styleId="791" w:customStyle="1">
    <w:name w:val="Table_Small"/>
    <w:basedOn w:val="686"/>
    <w:qFormat/>
    <w:pPr>
      <w:spacing w:before="40" w:after="40"/>
      <w:widowControl/>
    </w:pPr>
    <w:rPr>
      <w:rFonts w:ascii="Arial" w:hAnsi="Arial" w:eastAsia="仿宋_GB2312" w:cs="Times New Roman"/>
      <w:sz w:val="16"/>
      <w:szCs w:val="20"/>
    </w:rPr>
  </w:style>
  <w:style w:type="paragraph" w:styleId="792" w:customStyle="1">
    <w:name w:val="文档正文"/>
    <w:basedOn w:val="686"/>
    <w:link w:val="793"/>
    <w:qFormat/>
    <w:pPr>
      <w:ind w:firstLine="567"/>
      <w:spacing w:line="360" w:lineRule="auto"/>
    </w:pPr>
    <w:rPr>
      <w:rFonts w:ascii="Arial" w:hAnsi="Arial" w:eastAsia="仿宋_GB2312" w:cs="Times New Roman"/>
      <w:sz w:val="24"/>
    </w:rPr>
  </w:style>
  <w:style w:type="character" w:styleId="793" w:customStyle="1">
    <w:name w:val="文档正文 Char1"/>
    <w:link w:val="792"/>
    <w:qFormat/>
    <w:rPr>
      <w:rFonts w:ascii="Arial" w:hAnsi="Arial" w:eastAsia="仿宋_GB2312" w:cs="Times New Roman"/>
      <w:sz w:val="24"/>
    </w:rPr>
  </w:style>
  <w:style w:type="paragraph" w:styleId="794" w:customStyle="1">
    <w:name w:val="标号"/>
    <w:basedOn w:val="686"/>
    <w:qFormat/>
    <w:pPr>
      <w:spacing w:line="360" w:lineRule="auto"/>
    </w:pPr>
    <w:rPr>
      <w:rFonts w:ascii="宋体" w:hAnsi="宋体" w:eastAsia="仿宋_GB2312" w:cs="Times New Roman"/>
      <w:sz w:val="24"/>
      <w:szCs w:val="20"/>
    </w:rPr>
  </w:style>
  <w:style w:type="paragraph" w:styleId="795" w:customStyle="1">
    <w:name w:val="b2"/>
    <w:basedOn w:val="686"/>
    <w:qFormat/>
    <w:pPr>
      <w:ind w:left="794" w:hanging="397"/>
      <w:spacing w:line="360" w:lineRule="auto"/>
      <w:tabs>
        <w:tab w:val="left" w:pos="794" w:leader="none"/>
      </w:tabs>
    </w:pPr>
    <w:rPr>
      <w:rFonts w:ascii="宋体" w:hAnsi="宋体" w:eastAsia="仿宋_GB2312" w:cs="Times New Roman"/>
      <w:sz w:val="24"/>
      <w:szCs w:val="20"/>
    </w:rPr>
  </w:style>
  <w:style w:type="paragraph" w:styleId="796" w:customStyle="1">
    <w:name w:val="正文文本1"/>
    <w:basedOn w:val="686"/>
    <w:qFormat/>
    <w:pPr>
      <w:spacing w:after="120"/>
    </w:pPr>
    <w:rPr>
      <w:rFonts w:ascii="Times New Roman" w:hAnsi="Times New Roman" w:eastAsia="仿宋_GB2312" w:cs="Times New Roman"/>
      <w:sz w:val="28"/>
    </w:rPr>
  </w:style>
  <w:style w:type="paragraph" w:styleId="797" w:customStyle="1">
    <w:name w:val="正文缩进1"/>
    <w:basedOn w:val="686"/>
    <w:link w:val="798"/>
    <w:qFormat/>
    <w:pPr>
      <w:ind w:firstLine="420"/>
      <w:spacing w:line="312" w:lineRule="atLeast"/>
    </w:pPr>
    <w:rPr>
      <w:rFonts w:ascii="Times New Roman" w:hAnsi="Times New Roman" w:eastAsia="仿宋_GB2312" w:cs="Times New Roman"/>
      <w:sz w:val="28"/>
    </w:rPr>
  </w:style>
  <w:style w:type="character" w:styleId="798" w:customStyle="1">
    <w:name w:val="正文缩进 Char"/>
    <w:link w:val="797"/>
    <w:qFormat/>
    <w:rPr>
      <w:rFonts w:ascii="Times New Roman" w:hAnsi="Times New Roman" w:eastAsia="仿宋_GB2312" w:cs="Times New Roman"/>
      <w:sz w:val="28"/>
    </w:rPr>
  </w:style>
  <w:style w:type="paragraph" w:styleId="799" w:customStyle="1">
    <w:name w:val="正文首行缩进1"/>
    <w:basedOn w:val="796"/>
    <w:qFormat/>
    <w:pPr>
      <w:ind w:firstLine="420"/>
      <w:spacing w:after="0" w:line="360" w:lineRule="auto"/>
    </w:pPr>
    <w:rPr>
      <w:rFonts w:ascii="宋体" w:hAnsi="宋体"/>
      <w:sz w:val="24"/>
      <w:szCs w:val="20"/>
    </w:rPr>
  </w:style>
  <w:style w:type="paragraph" w:styleId="800" w:customStyle="1">
    <w:name w:val="Numbered list 2.3"/>
    <w:basedOn w:val="783"/>
    <w:next w:val="686"/>
    <w:qFormat/>
    <w:pPr>
      <w:spacing w:before="240" w:after="240" w:line="240" w:lineRule="auto"/>
    </w:pPr>
    <w:rPr>
      <w:rFonts w:ascii="Arial" w:hAnsi="Arial"/>
      <w:bCs/>
    </w:rPr>
  </w:style>
  <w:style w:type="paragraph" w:styleId="801" w:customStyle="1">
    <w:name w:val="Table"/>
    <w:basedOn w:val="686"/>
    <w:qFormat/>
    <w:pPr>
      <w:spacing w:before="40" w:after="40"/>
      <w:widowControl/>
    </w:pPr>
    <w:rPr>
      <w:rFonts w:ascii="Arial" w:hAnsi="Arial" w:eastAsia="仿宋_GB2312" w:cs="Times New Roman"/>
      <w:sz w:val="24"/>
      <w:szCs w:val="20"/>
    </w:rPr>
  </w:style>
  <w:style w:type="paragraph" w:styleId="802" w:customStyle="1">
    <w:name w:val="正文文本缩进 21"/>
    <w:basedOn w:val="686"/>
    <w:qFormat/>
    <w:pPr>
      <w:ind w:firstLine="465"/>
      <w:spacing w:line="440" w:lineRule="exact"/>
    </w:pPr>
    <w:rPr>
      <w:rFonts w:ascii="宋体" w:hAnsi="Times New Roman" w:eastAsia="仿宋_GB2312" w:cs="Times New Roman"/>
      <w:sz w:val="24"/>
      <w:szCs w:val="20"/>
    </w:rPr>
  </w:style>
  <w:style w:type="paragraph" w:styleId="803" w:customStyle="1">
    <w:name w:val="Numbered list 1"/>
    <w:basedOn w:val="686"/>
    <w:next w:val="686"/>
    <w:qFormat/>
    <w:pPr>
      <w:ind w:left="360" w:hanging="360"/>
      <w:widowControl/>
      <w:tabs>
        <w:tab w:val="left" w:pos="360" w:leader="none"/>
      </w:tabs>
    </w:pPr>
    <w:rPr>
      <w:rFonts w:ascii="Arial" w:hAnsi="Arial" w:eastAsia="仿宋_GB2312" w:cs="Times New Roman"/>
      <w:sz w:val="24"/>
      <w:szCs w:val="20"/>
    </w:rPr>
  </w:style>
  <w:style w:type="paragraph" w:styleId="804" w:customStyle="1">
    <w:name w:val="Numbered list 3.1"/>
    <w:basedOn w:val="730"/>
    <w:next w:val="686"/>
    <w:qFormat/>
    <w:pPr>
      <w:ind w:left="360" w:hanging="360"/>
      <w:spacing w:before="240" w:after="60" w:line="240" w:lineRule="auto"/>
      <w:widowControl/>
      <w:tabs>
        <w:tab w:val="left" w:pos="360" w:leader="none"/>
      </w:tabs>
    </w:pPr>
    <w:rPr>
      <w:rFonts w:ascii="Arial Narrow" w:hAnsi="Arial Narrow"/>
      <w:bCs w:val="0"/>
      <w:szCs w:val="20"/>
    </w:rPr>
  </w:style>
  <w:style w:type="paragraph" w:styleId="805" w:customStyle="1">
    <w:name w:val="Numbered list 3.2"/>
    <w:basedOn w:val="781"/>
    <w:next w:val="686"/>
    <w:qFormat/>
    <w:pPr>
      <w:ind w:left="360" w:hanging="360"/>
      <w:spacing w:before="240" w:after="60" w:line="240" w:lineRule="auto"/>
      <w:tabs>
        <w:tab w:val="left" w:pos="360" w:leader="none"/>
        <w:tab w:val="clear" w:pos="756" w:leader="none"/>
      </w:tabs>
    </w:pPr>
    <w:rPr>
      <w:rFonts w:ascii="Arial Narrow" w:hAnsi="Arial Narrow" w:eastAsia="宋体"/>
      <w:bCs/>
      <w:sz w:val="24"/>
    </w:rPr>
  </w:style>
  <w:style w:type="paragraph" w:styleId="806" w:customStyle="1">
    <w:name w:val="Numbered list 3.3"/>
    <w:basedOn w:val="783"/>
    <w:next w:val="686"/>
    <w:qFormat/>
    <w:pPr>
      <w:ind w:left="360" w:hanging="360"/>
      <w:spacing w:before="240" w:after="60" w:line="240" w:lineRule="auto"/>
      <w:tabs>
        <w:tab w:val="left" w:pos="720" w:leader="none"/>
      </w:tabs>
    </w:pPr>
    <w:rPr>
      <w:rFonts w:ascii="Arial Narrow" w:hAnsi="Arial Narrow"/>
      <w:bCs/>
      <w:sz w:val="22"/>
    </w:rPr>
  </w:style>
  <w:style w:type="paragraph" w:styleId="807" w:customStyle="1">
    <w:name w:val="正文文本 21"/>
    <w:basedOn w:val="686"/>
    <w:qFormat/>
    <w:pPr>
      <w:ind w:left="425" w:hanging="425"/>
      <w:tabs>
        <w:tab w:val="left" w:pos="425" w:leader="none"/>
      </w:tabs>
    </w:pPr>
    <w:rPr>
      <w:rFonts w:ascii="Times New Roman" w:hAnsi="Times New Roman" w:eastAsia="仿宋_GB2312" w:cs="Times New Roman"/>
      <w:color w:val="000000"/>
      <w:sz w:val="24"/>
      <w:szCs w:val="20"/>
    </w:rPr>
  </w:style>
  <w:style w:type="paragraph" w:styleId="808" w:customStyle="1">
    <w:name w:val="Bullet with text 1"/>
    <w:basedOn w:val="686"/>
    <w:qFormat/>
    <w:pPr>
      <w:ind w:left="360" w:hanging="360"/>
      <w:widowControl/>
      <w:tabs>
        <w:tab w:val="left" w:pos="360" w:leader="none"/>
      </w:tabs>
    </w:pPr>
    <w:rPr>
      <w:rFonts w:ascii="Arial" w:hAnsi="Arial" w:eastAsia="仿宋_GB2312" w:cs="Times New Roman"/>
      <w:sz w:val="20"/>
      <w:szCs w:val="20"/>
    </w:rPr>
  </w:style>
  <w:style w:type="paragraph" w:styleId="809" w:customStyle="1">
    <w:name w:val="Bullet with text 2"/>
    <w:basedOn w:val="686"/>
    <w:qFormat/>
    <w:pPr>
      <w:ind w:left="720" w:hanging="360"/>
      <w:widowControl/>
      <w:tabs>
        <w:tab w:val="left" w:pos="720" w:leader="none"/>
      </w:tabs>
    </w:pPr>
    <w:rPr>
      <w:rFonts w:ascii="Arial" w:hAnsi="Arial" w:eastAsia="仿宋_GB2312" w:cs="Times New Roman"/>
      <w:sz w:val="20"/>
      <w:szCs w:val="20"/>
    </w:rPr>
  </w:style>
  <w:style w:type="paragraph" w:styleId="810" w:customStyle="1">
    <w:name w:val="Bullet with text 3"/>
    <w:basedOn w:val="686"/>
    <w:qFormat/>
    <w:pPr>
      <w:ind w:left="1080" w:hanging="360"/>
      <w:widowControl/>
      <w:tabs>
        <w:tab w:val="left" w:pos="1080" w:leader="none"/>
      </w:tabs>
    </w:pPr>
    <w:rPr>
      <w:rFonts w:ascii="Arial" w:hAnsi="Arial" w:eastAsia="仿宋_GB2312" w:cs="Times New Roman"/>
      <w:sz w:val="20"/>
      <w:szCs w:val="20"/>
    </w:rPr>
  </w:style>
  <w:style w:type="paragraph" w:styleId="811" w:customStyle="1">
    <w:name w:val="Bullet with text 4"/>
    <w:basedOn w:val="686"/>
    <w:qFormat/>
    <w:pPr>
      <w:ind w:left="1440" w:hanging="360"/>
      <w:widowControl/>
      <w:tabs>
        <w:tab w:val="left" w:pos="1440" w:leader="none"/>
      </w:tabs>
    </w:pPr>
    <w:rPr>
      <w:rFonts w:ascii="Arial" w:hAnsi="Arial" w:eastAsia="仿宋_GB2312" w:cs="Times New Roman"/>
      <w:sz w:val="20"/>
      <w:szCs w:val="20"/>
    </w:rPr>
  </w:style>
  <w:style w:type="paragraph" w:styleId="812" w:customStyle="1">
    <w:name w:val="Bullet with text 5"/>
    <w:basedOn w:val="686"/>
    <w:qFormat/>
    <w:pPr>
      <w:ind w:left="1800" w:hanging="360"/>
      <w:widowControl/>
      <w:tabs>
        <w:tab w:val="left" w:pos="1800" w:leader="none"/>
      </w:tabs>
    </w:pPr>
    <w:rPr>
      <w:rFonts w:ascii="Arial" w:hAnsi="Arial" w:eastAsia="仿宋_GB2312" w:cs="Times New Roman"/>
      <w:sz w:val="20"/>
      <w:szCs w:val="20"/>
    </w:rPr>
  </w:style>
  <w:style w:type="paragraph" w:styleId="813" w:customStyle="1">
    <w:name w:val="bullet1"/>
    <w:basedOn w:val="686"/>
    <w:qFormat/>
    <w:pPr>
      <w:ind w:left="135"/>
      <w:jc w:val="left"/>
      <w:spacing w:line="360" w:lineRule="auto"/>
      <w:widowControl/>
    </w:pPr>
    <w:rPr>
      <w:rFonts w:ascii="楷体" w:hAnsi="Arial" w:eastAsia="楷体" w:cs="Times New Roman"/>
      <w:sz w:val="24"/>
      <w:szCs w:val="20"/>
    </w:rPr>
  </w:style>
  <w:style w:type="paragraph" w:styleId="814" w:customStyle="1">
    <w:name w:val="RM_Indt as Bull w txt 2"/>
    <w:basedOn w:val="809"/>
    <w:next w:val="809"/>
    <w:qFormat/>
    <w:pPr>
      <w:ind w:firstLine="0"/>
      <w:tabs>
        <w:tab w:val="clear" w:pos="720" w:leader="none"/>
      </w:tabs>
    </w:pPr>
  </w:style>
  <w:style w:type="paragraph" w:styleId="815" w:customStyle="1">
    <w:name w:val="RM_Table_Bullet"/>
    <w:basedOn w:val="811"/>
    <w:next w:val="686"/>
    <w:qFormat/>
    <w:pPr>
      <w:ind w:left="568" w:hanging="284"/>
      <w:tabs>
        <w:tab w:val="left" w:pos="567" w:leader="none"/>
        <w:tab w:val="clear" w:pos="1440" w:leader="none"/>
      </w:tabs>
    </w:pPr>
  </w:style>
  <w:style w:type="paragraph" w:styleId="816" w:customStyle="1">
    <w:name w:val="小小节"/>
    <w:basedOn w:val="686"/>
    <w:qFormat/>
    <w:pPr>
      <w:ind w:left="425" w:hanging="425"/>
      <w:jc w:val="left"/>
      <w:spacing w:line="360" w:lineRule="auto"/>
      <w:widowControl/>
      <w:tabs>
        <w:tab w:val="left" w:pos="425" w:leader="none"/>
      </w:tabs>
    </w:pPr>
    <w:rPr>
      <w:rFonts w:ascii="Times New Roman" w:hAnsi="Times New Roman" w:eastAsia="仿宋_GB2312" w:cs="Times New Roman"/>
      <w:sz w:val="24"/>
      <w:szCs w:val="20"/>
    </w:rPr>
  </w:style>
  <w:style w:type="paragraph" w:styleId="817" w:customStyle="1">
    <w:name w:val="项"/>
    <w:basedOn w:val="686"/>
    <w:qFormat/>
    <w:pPr>
      <w:ind w:left="780" w:hanging="360"/>
      <w:spacing w:line="360" w:lineRule="auto"/>
      <w:tabs>
        <w:tab w:val="left" w:pos="780" w:leader="none"/>
      </w:tabs>
    </w:pPr>
    <w:rPr>
      <w:rFonts w:ascii="Times New Roman" w:hAnsi="Times New Roman" w:eastAsia="仿宋_GB2312" w:cs="Times New Roman"/>
      <w:sz w:val="24"/>
      <w:szCs w:val="20"/>
    </w:rPr>
  </w:style>
  <w:style w:type="paragraph" w:styleId="818" w:customStyle="1">
    <w:name w:val="正文列4_1"/>
    <w:basedOn w:val="686"/>
    <w:qFormat/>
    <w:pPr>
      <w:ind w:left="425" w:hanging="425"/>
      <w:spacing w:line="360" w:lineRule="exact"/>
      <w:tabs>
        <w:tab w:val="left" w:pos="425" w:leader="none"/>
      </w:tabs>
    </w:pPr>
    <w:rPr>
      <w:rFonts w:ascii="宋体" w:hAnsi="Times New Roman" w:eastAsia="仿宋_GB2312" w:cs="Times New Roman"/>
      <w:sz w:val="24"/>
      <w:szCs w:val="20"/>
    </w:rPr>
  </w:style>
  <w:style w:type="paragraph" w:styleId="819" w:customStyle="1">
    <w:name w:val="正文文本缩进 31"/>
    <w:basedOn w:val="686"/>
    <w:qFormat/>
    <w:pPr>
      <w:ind w:firstLine="567"/>
      <w:spacing w:line="560" w:lineRule="exact"/>
    </w:pPr>
    <w:rPr>
      <w:rFonts w:ascii="Times New Roman" w:hAnsi="Times New Roman" w:eastAsia="仿宋_GB2312" w:cs="Times New Roman"/>
      <w:color w:val="ff00ff"/>
      <w:sz w:val="28"/>
    </w:rPr>
  </w:style>
  <w:style w:type="paragraph" w:styleId="820" w:customStyle="1">
    <w:name w:val="正文文本 31"/>
    <w:basedOn w:val="686"/>
    <w:qFormat/>
    <w:rPr>
      <w:rFonts w:ascii="Times New Roman" w:hAnsi="Times New Roman" w:eastAsia="仿宋_GB2312" w:cs="Times New Roman"/>
    </w:rPr>
  </w:style>
  <w:style w:type="paragraph" w:styleId="821" w:customStyle="1">
    <w:name w:val="题注1"/>
    <w:basedOn w:val="686"/>
    <w:next w:val="686"/>
    <w:link w:val="822"/>
    <w:qFormat/>
    <w:pPr>
      <w:jc w:val="center"/>
      <w:spacing w:before="60" w:after="20"/>
      <w:widowControl/>
    </w:pPr>
    <w:rPr>
      <w:rFonts w:ascii="宋体" w:hAnsi="宋体" w:eastAsia="Times New Roman" w:cs="Times New Roman"/>
      <w:b/>
      <w:sz w:val="28"/>
    </w:rPr>
  </w:style>
  <w:style w:type="character" w:styleId="822" w:customStyle="1">
    <w:name w:val="题注 Char2"/>
    <w:link w:val="821"/>
    <w:qFormat/>
    <w:rPr>
      <w:rFonts w:ascii="宋体" w:hAnsi="宋体" w:eastAsia="Times New Roman" w:cs="Times New Roman"/>
      <w:b/>
      <w:sz w:val="28"/>
    </w:rPr>
  </w:style>
  <w:style w:type="paragraph" w:styleId="823" w:customStyle="1">
    <w:name w:val="索引 11"/>
    <w:basedOn w:val="686"/>
    <w:next w:val="686"/>
    <w:qFormat/>
    <w:pPr>
      <w:jc w:val="center"/>
      <w:spacing w:line="400" w:lineRule="exact"/>
    </w:pPr>
    <w:rPr>
      <w:rFonts w:ascii="Times New Roman" w:hAnsi="Times New Roman" w:eastAsia="仿宋_GB2312" w:cs="Times New Roman"/>
    </w:rPr>
  </w:style>
  <w:style w:type="paragraph" w:styleId="824" w:customStyle="1">
    <w:name w:val="样式 正文缩进正文（首行缩进两字）表正文正文非缩进标题4 + 行距: 1.5 倍行距"/>
    <w:basedOn w:val="797"/>
    <w:qFormat/>
    <w:pPr>
      <w:spacing w:line="560" w:lineRule="atLeast"/>
    </w:pPr>
    <w:rPr>
      <w:bCs/>
      <w:spacing w:val="4"/>
    </w:rPr>
  </w:style>
  <w:style w:type="paragraph" w:styleId="825" w:customStyle="1">
    <w:name w:val="H2 Text"/>
    <w:basedOn w:val="796"/>
    <w:qFormat/>
    <w:pPr>
      <w:ind w:left="720" w:right="220" w:hanging="720"/>
      <w:spacing w:before="120"/>
      <w:widowControl/>
      <w:tabs>
        <w:tab w:val="left" w:pos="-420" w:leader="none"/>
      </w:tabs>
    </w:pPr>
    <w:rPr>
      <w:rFonts w:ascii="宋体" w:hAnsi="宋体" w:eastAsia="宋体"/>
      <w:sz w:val="24"/>
      <w:szCs w:val="20"/>
    </w:rPr>
  </w:style>
  <w:style w:type="paragraph" w:styleId="826" w:customStyle="1">
    <w:name w:val="封面中部"/>
    <w:basedOn w:val="686"/>
    <w:qFormat/>
    <w:pPr>
      <w:spacing w:line="300" w:lineRule="auto"/>
      <w:tabs>
        <w:tab w:val="left" w:pos="2977" w:leader="none"/>
      </w:tabs>
    </w:pPr>
    <w:rPr>
      <w:rFonts w:ascii="Arial" w:hAnsi="Times New Roman" w:eastAsia="仿宋_GB2312" w:cs="Times New Roman"/>
      <w:sz w:val="32"/>
      <w:szCs w:val="20"/>
    </w:rPr>
  </w:style>
  <w:style w:type="paragraph" w:styleId="827" w:customStyle="1">
    <w:name w:val="文档结构图1"/>
    <w:basedOn w:val="686"/>
    <w:qFormat/>
    <w:pPr>
      <w:shd w:val="clear" w:color="auto" w:fill="000080"/>
    </w:pPr>
    <w:rPr>
      <w:rFonts w:ascii="Times New Roman" w:hAnsi="Times New Roman" w:eastAsia="仿宋_GB2312" w:cs="Times New Roman"/>
      <w:sz w:val="28"/>
    </w:rPr>
  </w:style>
  <w:style w:type="paragraph" w:styleId="828" w:customStyle="1">
    <w:name w:val="插图题注"/>
    <w:qFormat/>
    <w:pPr>
      <w:ind w:left="1701"/>
      <w:jc w:val="center"/>
      <w:spacing w:before="120" w:after="120" w:line="300" w:lineRule="auto"/>
    </w:pPr>
    <w:rPr>
      <w:rFonts w:ascii="Times New Roman" w:hAnsi="Times New Roman" w:eastAsia="宋体" w:cs="Times New Roman"/>
      <w:sz w:val="21"/>
    </w:rPr>
  </w:style>
  <w:style w:type="paragraph" w:styleId="829" w:customStyle="1">
    <w:name w:val="普通(网站)1"/>
    <w:basedOn w:val="686"/>
    <w:uiPriority w:val="99"/>
    <w:qFormat/>
    <w:pPr>
      <w:jc w:val="left"/>
      <w:spacing w:before="100" w:beforeAutospacing="1" w:after="100" w:afterAutospacing="1"/>
      <w:widowControl/>
    </w:pPr>
    <w:rPr>
      <w:rFonts w:ascii="Times New Roman" w:hAnsi="Times New Roman" w:eastAsia="Arial Unicode MS" w:cs="Arial Unicode MS"/>
      <w:color w:val="000000"/>
      <w:sz w:val="22"/>
      <w:szCs w:val="22"/>
    </w:rPr>
  </w:style>
  <w:style w:type="paragraph" w:styleId="830" w:customStyle="1">
    <w:name w:val="my style"/>
    <w:basedOn w:val="686"/>
    <w:qFormat/>
    <w:pPr>
      <w:ind w:firstLine="567"/>
      <w:spacing w:line="560" w:lineRule="exact"/>
    </w:pPr>
    <w:rPr>
      <w:rFonts w:ascii="Times New Roman" w:hAnsi="Times New Roman" w:eastAsia="仿宋_GB2312" w:cs="Times New Roman"/>
      <w:sz w:val="28"/>
      <w:szCs w:val="20"/>
    </w:rPr>
  </w:style>
  <w:style w:type="paragraph" w:styleId="831" w:customStyle="1">
    <w:name w:val="缺省文本"/>
    <w:basedOn w:val="686"/>
    <w:qFormat/>
    <w:pPr>
      <w:jc w:val="left"/>
    </w:pPr>
    <w:rPr>
      <w:rFonts w:ascii="Times New Roman" w:hAnsi="Times New Roman" w:eastAsia="宋体" w:cs="Times New Roman"/>
      <w:sz w:val="24"/>
      <w:szCs w:val="20"/>
    </w:rPr>
  </w:style>
  <w:style w:type="paragraph" w:styleId="832" w:customStyle="1">
    <w:name w:val="样式 标题 3 + 左侧:  0.99 厘米"/>
    <w:basedOn w:val="783"/>
    <w:qFormat/>
    <w:pPr>
      <w:tabs>
        <w:tab w:val="left" w:pos="0" w:leader="none"/>
        <w:tab w:val="left" w:pos="561" w:leader="none"/>
        <w:tab w:val="left" w:pos="1080" w:leader="none"/>
        <w:tab w:val="center" w:pos="4532" w:leader="none"/>
      </w:tabs>
    </w:pPr>
    <w:rPr>
      <w:iCs/>
      <w:color w:val="000000"/>
      <w:szCs w:val="28"/>
    </w:rPr>
  </w:style>
  <w:style w:type="paragraph" w:styleId="833" w:customStyle="1">
    <w:name w:val="项目段落"/>
    <w:basedOn w:val="686"/>
    <w:qFormat/>
    <w:pPr>
      <w:ind w:left="902" w:hanging="420"/>
      <w:spacing w:before="60"/>
      <w:tabs>
        <w:tab w:val="left" w:pos="902" w:leader="none"/>
      </w:tabs>
    </w:pPr>
    <w:rPr>
      <w:rFonts w:ascii="Arial" w:hAnsi="Arial" w:eastAsia="仿宋_GB2312" w:cs="Times New Roman"/>
      <w:sz w:val="24"/>
      <w:szCs w:val="20"/>
    </w:rPr>
  </w:style>
  <w:style w:type="paragraph" w:styleId="834" w:customStyle="1">
    <w:name w:val="xl34"/>
    <w:basedOn w:val="686"/>
    <w:qFormat/>
    <w:pPr>
      <w:jc w:val="center"/>
      <w:spacing w:before="100" w:beforeAutospacing="1" w:after="100" w:afterAutospacing="1"/>
      <w:widowControl/>
      <w:pBdr>
        <w:left w:val="single" w:color="auto" w:sz="8" w:space="0"/>
        <w:right w:val="single" w:color="auto" w:sz="4" w:space="0"/>
      </w:pBdr>
    </w:pPr>
    <w:rPr>
      <w:rFonts w:hint="eastAsia" w:ascii="仿宋_GB2312" w:hAnsi="宋体" w:eastAsia="仿宋_GB2312" w:cs="Times New Roman"/>
      <w:sz w:val="24"/>
    </w:rPr>
  </w:style>
  <w:style w:type="paragraph" w:styleId="835" w:customStyle="1">
    <w:name w:val="样式 标题 1H1Heading OnePIM 1Section Headh1l11Heading 0app ..."/>
    <w:basedOn w:val="730"/>
    <w:qFormat/>
    <w:pPr>
      <w:spacing w:line="240" w:lineRule="auto"/>
    </w:pPr>
    <w:rPr>
      <w:rFonts w:cs="宋体"/>
      <w:szCs w:val="28"/>
    </w:rPr>
  </w:style>
  <w:style w:type="paragraph" w:styleId="836" w:customStyle="1">
    <w:name w:val="Char"/>
    <w:basedOn w:val="686"/>
    <w:qFormat/>
    <w:pPr>
      <w:spacing w:line="360" w:lineRule="auto"/>
    </w:pPr>
    <w:rPr>
      <w:rFonts w:ascii="Times New Roman" w:hAnsi="Times New Roman" w:eastAsia="宋体" w:cs="Times New Roman"/>
      <w:sz w:val="24"/>
      <w:szCs w:val="20"/>
    </w:rPr>
  </w:style>
  <w:style w:type="paragraph" w:styleId="837" w:customStyle="1">
    <w:name w:val="默认段落字体 Para Char Char Char Char Char Char Char"/>
    <w:basedOn w:val="686"/>
    <w:qFormat/>
    <w:rPr>
      <w:rFonts w:ascii="Tahoma" w:hAnsi="Tahoma" w:eastAsia="宋体" w:cs="Times New Roman"/>
      <w:sz w:val="24"/>
      <w:szCs w:val="20"/>
    </w:rPr>
  </w:style>
  <w:style w:type="paragraph" w:styleId="838" w:customStyle="1">
    <w:name w:val="批注主题1"/>
    <w:basedOn w:val="706"/>
    <w:next w:val="706"/>
    <w:qFormat/>
    <w:rPr>
      <w:b/>
      <w:bCs/>
    </w:rPr>
  </w:style>
  <w:style w:type="paragraph" w:styleId="839" w:customStyle="1">
    <w:name w:val="Char1 Char Char Char"/>
    <w:basedOn w:val="686"/>
    <w:qFormat/>
    <w:pPr>
      <w:spacing w:line="360" w:lineRule="auto"/>
    </w:pPr>
    <w:rPr>
      <w:rFonts w:ascii="Times New Roman" w:hAnsi="Times New Roman" w:eastAsia="宋体" w:cs="Times New Roman"/>
      <w:sz w:val="24"/>
      <w:szCs w:val="20"/>
    </w:rPr>
  </w:style>
  <w:style w:type="paragraph" w:styleId="840" w:customStyle="1">
    <w:name w:val="new"/>
    <w:basedOn w:val="686"/>
    <w:qFormat/>
    <w:pPr>
      <w:jc w:val="left"/>
      <w:spacing w:before="100" w:beforeAutospacing="1" w:after="100" w:afterAutospacing="1" w:line="502" w:lineRule="atLeast"/>
      <w:widowControl/>
    </w:pPr>
    <w:rPr>
      <w:rFonts w:ascii="宋体" w:hAnsi="宋体" w:eastAsia="宋体" w:cs="宋体"/>
      <w:color w:val="000000"/>
      <w:sz w:val="18"/>
      <w:szCs w:val="18"/>
    </w:rPr>
  </w:style>
  <w:style w:type="paragraph" w:styleId="841" w:customStyle="1">
    <w:name w:val="BEA Text"/>
    <w:link w:val="842"/>
    <w:qFormat/>
    <w:pPr>
      <w:ind w:left="210" w:firstLine="480"/>
      <w:jc w:val="both"/>
      <w:spacing w:line="360" w:lineRule="auto"/>
    </w:pPr>
    <w:rPr>
      <w:rFonts w:ascii="Verdana" w:hAnsi="Verdana" w:eastAsia="宋体" w:cs="Times New Roman"/>
      <w:sz w:val="24"/>
      <w:szCs w:val="24"/>
    </w:rPr>
  </w:style>
  <w:style w:type="character" w:styleId="842" w:customStyle="1">
    <w:name w:val="BEA Text Char Char"/>
    <w:link w:val="841"/>
    <w:qFormat/>
    <w:rPr>
      <w:rFonts w:ascii="Verdana" w:hAnsi="Verdana" w:eastAsia="宋体" w:cs="Times New Roman"/>
      <w:sz w:val="24"/>
    </w:rPr>
  </w:style>
  <w:style w:type="paragraph" w:styleId="843" w:customStyle="1">
    <w:name w:val="a14"/>
    <w:basedOn w:val="686"/>
    <w:qFormat/>
    <w:pPr>
      <w:ind w:firstLine="419"/>
      <w:jc w:val="left"/>
      <w:spacing w:before="100" w:beforeAutospacing="1" w:after="100" w:afterAutospacing="1" w:line="335" w:lineRule="atLeast"/>
      <w:widowControl/>
    </w:pPr>
    <w:rPr>
      <w:rFonts w:ascii="宋体" w:hAnsi="宋体" w:eastAsia="宋体" w:cs="宋体"/>
      <w:sz w:val="23"/>
      <w:szCs w:val="23"/>
    </w:rPr>
  </w:style>
  <w:style w:type="paragraph" w:styleId="844" w:customStyle="1">
    <w:name w:val="其它文字"/>
    <w:qFormat/>
    <w:rPr>
      <w:rFonts w:ascii="Times New Roman" w:hAnsi="Times New Roman" w:eastAsia="宋体" w:cs="Times New Roman"/>
    </w:rPr>
  </w:style>
  <w:style w:type="paragraph" w:styleId="845" w:customStyle="1">
    <w:name w:val="Char1"/>
    <w:basedOn w:val="686"/>
    <w:qFormat/>
    <w:pPr>
      <w:jc w:val="left"/>
    </w:pPr>
    <w:rPr>
      <w:rFonts w:ascii="Tahoma" w:hAnsi="Tahoma" w:eastAsia="宋体" w:cs="Times New Roman"/>
      <w:sz w:val="24"/>
      <w:szCs w:val="20"/>
    </w:rPr>
  </w:style>
  <w:style w:type="paragraph" w:styleId="846" w:customStyle="1">
    <w:name w:val="Char1 Char Char Char1"/>
    <w:basedOn w:val="686"/>
    <w:qFormat/>
    <w:rPr>
      <w:rFonts w:ascii="Times New Roman" w:hAnsi="Times New Roman" w:eastAsia="宋体" w:cs="Times New Roman"/>
      <w:szCs w:val="20"/>
    </w:rPr>
  </w:style>
  <w:style w:type="paragraph" w:styleId="847" w:customStyle="1">
    <w:name w:val="项目1"/>
    <w:basedOn w:val="797"/>
    <w:next w:val="797"/>
    <w:qFormat/>
    <w:pPr>
      <w:ind w:firstLine="463"/>
      <w:jc w:val="left"/>
      <w:spacing w:line="360" w:lineRule="auto"/>
    </w:pPr>
    <w:rPr>
      <w:rFonts w:ascii="宋体" w:hAnsi="宋体" w:eastAsia="宋体"/>
      <w:b/>
      <w:bCs/>
      <w:color w:val="000000"/>
      <w:sz w:val="24"/>
    </w:rPr>
  </w:style>
  <w:style w:type="paragraph" w:styleId="848" w:customStyle="1">
    <w:name w:val="项目2"/>
    <w:basedOn w:val="686"/>
    <w:qFormat/>
    <w:pPr>
      <w:ind w:firstLine="527"/>
      <w:jc w:val="left"/>
      <w:spacing w:line="360" w:lineRule="auto"/>
      <w:tabs>
        <w:tab w:val="left" w:pos="990" w:leader="none"/>
      </w:tabs>
    </w:pPr>
    <w:rPr>
      <w:rFonts w:ascii="宋体" w:hAnsi="宋体" w:eastAsia="宋体" w:cs="Times New Roman"/>
      <w:color w:val="000000"/>
      <w:szCs w:val="21"/>
    </w:rPr>
  </w:style>
  <w:style w:type="paragraph" w:styleId="849" w:customStyle="1">
    <w:name w:val="正文（行首索进）"/>
    <w:basedOn w:val="686"/>
    <w:qFormat/>
    <w:pPr>
      <w:ind w:firstLine="480"/>
      <w:spacing w:line="360" w:lineRule="auto"/>
    </w:pPr>
    <w:rPr>
      <w:rFonts w:ascii="宋体" w:hAnsi="宋体" w:eastAsia="宋体" w:cs="Times New Roman"/>
      <w:sz w:val="24"/>
    </w:rPr>
  </w:style>
  <w:style w:type="paragraph" w:styleId="850" w:customStyle="1">
    <w:name w:val="正文+首行缩进2字符"/>
    <w:basedOn w:val="686"/>
    <w:qFormat/>
    <w:pPr>
      <w:ind w:firstLine="200"/>
      <w:spacing w:before="100" w:beforeAutospacing="1" w:after="100" w:afterAutospacing="1" w:line="300" w:lineRule="auto"/>
    </w:pPr>
    <w:rPr>
      <w:rFonts w:ascii="宋体" w:hAnsi="宋体" w:eastAsia="宋体" w:cs="Times New Roman"/>
      <w:spacing w:val="10"/>
      <w:sz w:val="24"/>
    </w:rPr>
  </w:style>
  <w:style w:type="paragraph" w:styleId="851" w:customStyle="1">
    <w:name w:val="排列"/>
    <w:basedOn w:val="686"/>
    <w:qFormat/>
    <w:pPr>
      <w:ind w:firstLine="480"/>
      <w:spacing w:line="360" w:lineRule="auto"/>
    </w:pPr>
    <w:rPr>
      <w:rFonts w:ascii="宋体" w:hAnsi="宋体" w:eastAsia="宋体" w:cs="Times New Roman"/>
      <w:sz w:val="24"/>
    </w:rPr>
  </w:style>
  <w:style w:type="paragraph" w:styleId="852" w:customStyle="1">
    <w:name w:val="hierarchicalhdr"/>
    <w:basedOn w:val="686"/>
    <w:qFormat/>
    <w:pPr>
      <w:jc w:val="left"/>
      <w:spacing w:before="100" w:beforeAutospacing="1" w:after="100" w:afterAutospacing="1"/>
      <w:widowControl/>
    </w:pPr>
    <w:rPr>
      <w:rFonts w:ascii="Verdana" w:hAnsi="Verdana" w:eastAsia="Arial Unicode MS" w:cs="Arial Unicode MS"/>
      <w:color w:val="999999"/>
      <w:sz w:val="18"/>
      <w:szCs w:val="18"/>
    </w:rPr>
  </w:style>
  <w:style w:type="paragraph" w:styleId="853" w:customStyle="1">
    <w:name w:val="bottombanner"/>
    <w:basedOn w:val="686"/>
    <w:qFormat/>
    <w:pPr>
      <w:jc w:val="left"/>
      <w:spacing w:before="100" w:beforeAutospacing="1" w:after="100" w:afterAutospacing="1"/>
      <w:widowControl/>
    </w:pPr>
    <w:rPr>
      <w:rFonts w:ascii="Verdana" w:hAnsi="Verdana" w:eastAsia="Arial Unicode MS" w:cs="Arial Unicode MS"/>
      <w:color w:val="666666"/>
      <w:sz w:val="18"/>
      <w:szCs w:val="18"/>
    </w:rPr>
  </w:style>
  <w:style w:type="paragraph" w:styleId="854" w:customStyle="1">
    <w:name w:val="页眉1"/>
    <w:basedOn w:val="686"/>
    <w:qFormat/>
    <w:pPr>
      <w:jc w:val="left"/>
      <w:spacing w:before="100" w:beforeAutospacing="1" w:after="100" w:afterAutospacing="1" w:line="360" w:lineRule="atLeast"/>
      <w:widowControl/>
    </w:pPr>
    <w:rPr>
      <w:rFonts w:ascii="Verdana" w:hAnsi="Verdana" w:eastAsia="Arial Unicode MS" w:cs="Arial Unicode MS"/>
      <w:color w:val="000000"/>
      <w:sz w:val="32"/>
      <w:szCs w:val="32"/>
    </w:rPr>
  </w:style>
  <w:style w:type="paragraph" w:styleId="855" w:customStyle="1">
    <w:name w:val="logname"/>
    <w:basedOn w:val="686"/>
    <w:qFormat/>
    <w:pPr>
      <w:jc w:val="left"/>
      <w:spacing w:before="100" w:beforeAutospacing="1" w:after="100" w:afterAutospacing="1"/>
      <w:widowControl/>
    </w:pPr>
    <w:rPr>
      <w:rFonts w:ascii="Verdana" w:hAnsi="Verdana" w:eastAsia="Arial Unicode MS" w:cs="Arial Unicode MS"/>
      <w:color w:val="000000"/>
      <w:sz w:val="18"/>
      <w:szCs w:val="18"/>
    </w:rPr>
  </w:style>
  <w:style w:type="paragraph" w:styleId="856" w:customStyle="1">
    <w:name w:val="pageindicator"/>
    <w:basedOn w:val="686"/>
    <w:qFormat/>
    <w:pPr>
      <w:jc w:val="left"/>
      <w:spacing w:before="100" w:beforeAutospacing="1" w:after="100" w:afterAutospacing="1"/>
      <w:widowControl/>
    </w:pPr>
    <w:rPr>
      <w:rFonts w:ascii="Verdana" w:hAnsi="Verdana" w:eastAsia="Arial Unicode MS" w:cs="Arial Unicode MS"/>
      <w:color w:val="666666"/>
      <w:sz w:val="18"/>
      <w:szCs w:val="18"/>
    </w:rPr>
  </w:style>
  <w:style w:type="paragraph" w:styleId="857" w:customStyle="1">
    <w:name w:val="subheadnolink"/>
    <w:basedOn w:val="686"/>
    <w:qFormat/>
    <w:pPr>
      <w:jc w:val="left"/>
      <w:spacing w:before="100" w:beforeAutospacing="1" w:after="100" w:afterAutospacing="1"/>
      <w:widowControl/>
    </w:pPr>
    <w:rPr>
      <w:rFonts w:ascii="Verdana" w:hAnsi="Verdana" w:eastAsia="Arial Unicode MS" w:cs="Arial Unicode MS"/>
      <w:b/>
      <w:bCs/>
      <w:color w:val="000000"/>
      <w:sz w:val="18"/>
      <w:szCs w:val="18"/>
    </w:rPr>
  </w:style>
  <w:style w:type="paragraph" w:styleId="858" w:customStyle="1">
    <w:name w:val="Char Char Char Char Char Char1 Char Char Char Char"/>
    <w:basedOn w:val="686"/>
    <w:qFormat/>
    <w:rPr>
      <w:rFonts w:ascii="Tahoma" w:hAnsi="Tahoma" w:eastAsia="宋体" w:cs="Times New Roman"/>
      <w:sz w:val="24"/>
      <w:szCs w:val="20"/>
    </w:rPr>
  </w:style>
  <w:style w:type="paragraph" w:styleId="859" w:customStyle="1">
    <w:name w:val="Char Char Char Char Char Char Char Char Char Char Char Char Char Char"/>
    <w:basedOn w:val="686"/>
    <w:qFormat/>
    <w:rPr>
      <w:rFonts w:ascii="Tahoma" w:hAnsi="Tahoma" w:eastAsia="宋体" w:cs="Times New Roman"/>
      <w:sz w:val="24"/>
    </w:rPr>
  </w:style>
  <w:style w:type="paragraph" w:styleId="860" w:customStyle="1">
    <w:name w:val="图1"/>
    <w:basedOn w:val="686"/>
    <w:next w:val="686"/>
    <w:qFormat/>
    <w:pPr>
      <w:ind w:left="1105" w:hanging="748"/>
      <w:jc w:val="center"/>
      <w:spacing w:line="360" w:lineRule="auto"/>
      <w:tabs>
        <w:tab w:val="left" w:pos="777" w:leader="none"/>
      </w:tabs>
    </w:pPr>
    <w:rPr>
      <w:rFonts w:ascii="Times New Roman" w:hAnsi="Times New Roman" w:eastAsia="宋体" w:cs="Times New Roman"/>
      <w:sz w:val="24"/>
    </w:rPr>
  </w:style>
  <w:style w:type="paragraph" w:styleId="861" w:customStyle="1">
    <w:name w:val="默认段落字体 Para Char Char Char Char Char Char Char Char Char Char"/>
    <w:basedOn w:val="686"/>
    <w:qFormat/>
    <w:rPr>
      <w:rFonts w:ascii="Tahoma" w:hAnsi="Tahoma" w:eastAsia="宋体" w:cs="Times New Roman"/>
      <w:sz w:val="24"/>
      <w:szCs w:val="20"/>
    </w:rPr>
  </w:style>
  <w:style w:type="paragraph" w:styleId="862" w:customStyle="1">
    <w:name w:val="Char1 Char Char Char2"/>
    <w:basedOn w:val="730"/>
    <w:next w:val="781"/>
    <w:qFormat/>
    <w:pPr>
      <w:ind w:left="432" w:hanging="432"/>
      <w:spacing w:before="120" w:after="60" w:line="240" w:lineRule="auto"/>
      <w:tabs>
        <w:tab w:val="left" w:pos="432" w:leader="none"/>
        <w:tab w:val="left" w:pos="540" w:leader="none"/>
      </w:tabs>
    </w:pPr>
    <w:rPr>
      <w:rFonts w:ascii="Tahoma" w:hAnsi="Tahoma" w:eastAsia="宋体"/>
      <w:b/>
      <w:sz w:val="24"/>
      <w:szCs w:val="32"/>
    </w:rPr>
  </w:style>
  <w:style w:type="paragraph" w:styleId="863" w:customStyle="1">
    <w:name w:val="Default Text"/>
    <w:basedOn w:val="686"/>
    <w:qFormat/>
    <w:pPr>
      <w:jc w:val="left"/>
      <w:spacing w:after="100"/>
      <w:widowControl/>
    </w:pPr>
    <w:rPr>
      <w:rFonts w:ascii="Arial" w:hAnsi="Arial" w:eastAsia="宋体" w:cs="Times New Roman"/>
      <w:sz w:val="20"/>
      <w:szCs w:val="20"/>
      <w:lang w:eastAsia="en-US"/>
    </w:rPr>
  </w:style>
  <w:style w:type="paragraph" w:styleId="864" w:customStyle="1">
    <w:name w:val="样式 标题 3h3三级l3CT小标题中Heading 3 - oldheading 3TOC33rd leve..."/>
    <w:basedOn w:val="783"/>
    <w:qFormat/>
    <w:pPr>
      <w:ind w:left="720" w:hanging="720"/>
      <w:spacing w:before="260" w:after="260"/>
      <w:tabs>
        <w:tab w:val="left" w:pos="720" w:leader="none"/>
      </w:tabs>
    </w:pPr>
    <w:rPr>
      <w:rFonts w:eastAsia="宋体" w:cs="宋体"/>
      <w:b/>
      <w:bCs/>
      <w:sz w:val="32"/>
    </w:rPr>
  </w:style>
  <w:style w:type="paragraph" w:styleId="865" w:customStyle="1">
    <w:name w:val="内容示例"/>
    <w:basedOn w:val="796"/>
    <w:qFormat/>
    <w:pPr>
      <w:ind w:firstLine="200"/>
      <w:spacing w:after="0"/>
    </w:pPr>
    <w:rPr>
      <w:rFonts w:eastAsia="宋体"/>
      <w:i/>
      <w:color w:val="0000ff"/>
      <w:sz w:val="21"/>
      <w:szCs w:val="21"/>
    </w:rPr>
  </w:style>
  <w:style w:type="paragraph" w:styleId="866" w:customStyle="1">
    <w:name w:val="样式 标题 4h4heading 4TOCH4sect 1.2.3.4Ref Heading 1rh1Headin..."/>
    <w:basedOn w:val="785"/>
    <w:qFormat/>
    <w:pPr>
      <w:spacing w:line="360" w:lineRule="auto"/>
      <w:tabs>
        <w:tab w:val="left" w:pos="864" w:leader="none"/>
      </w:tabs>
    </w:pPr>
    <w:rPr>
      <w:rFonts w:ascii="宋体" w:hAnsi="宋体" w:eastAsia="宋体" w:cs="宋体"/>
      <w:spacing w:val="4"/>
      <w:szCs w:val="20"/>
    </w:rPr>
  </w:style>
  <w:style w:type="paragraph" w:styleId="867" w:customStyle="1">
    <w:name w:val="列出段落1"/>
    <w:basedOn w:val="686"/>
    <w:qFormat/>
    <w:pPr>
      <w:ind w:firstLine="420"/>
    </w:pPr>
    <w:rPr>
      <w:rFonts w:ascii="Calibri" w:hAnsi="Calibri" w:eastAsia="宋体" w:cs="Times New Roman"/>
      <w:szCs w:val="22"/>
    </w:rPr>
  </w:style>
  <w:style w:type="paragraph" w:styleId="868" w:customStyle="1">
    <w:name w:val="表头文字"/>
    <w:basedOn w:val="686"/>
    <w:link w:val="869"/>
    <w:qFormat/>
    <w:pPr>
      <w:jc w:val="center"/>
      <w:keepNext/>
      <w:spacing w:before="40" w:after="40"/>
    </w:pPr>
    <w:rPr>
      <w:rFonts w:ascii="Times New Roman" w:hAnsi="Times New Roman" w:eastAsia="宋体" w:cs="Times New Roman"/>
      <w:b/>
      <w:sz w:val="18"/>
    </w:rPr>
  </w:style>
  <w:style w:type="character" w:styleId="869" w:customStyle="1">
    <w:name w:val="表头文字 Char Char"/>
    <w:link w:val="868"/>
    <w:qFormat/>
    <w:rPr>
      <w:rFonts w:ascii="Times New Roman" w:hAnsi="Times New Roman" w:eastAsia="宋体" w:cs="Times New Roman"/>
      <w:b/>
      <w:sz w:val="18"/>
    </w:rPr>
  </w:style>
  <w:style w:type="paragraph" w:styleId="870" w:customStyle="1">
    <w:name w:val="表格内文字"/>
    <w:basedOn w:val="686"/>
    <w:qFormat/>
    <w:pPr>
      <w:keepLines/>
      <w:spacing w:before="40" w:after="40"/>
    </w:pPr>
    <w:rPr>
      <w:rFonts w:ascii="Arial" w:hAnsi="Arial" w:eastAsia="宋体" w:cs="Times New Roman"/>
      <w:sz w:val="18"/>
      <w:szCs w:val="18"/>
    </w:rPr>
  </w:style>
  <w:style w:type="paragraph" w:styleId="871" w:customStyle="1">
    <w:name w:val="样式2"/>
    <w:basedOn w:val="872"/>
    <w:qFormat/>
    <w:pPr>
      <w:ind w:left="1701" w:hanging="340"/>
      <w:keepNext/>
      <w:spacing w:before="360" w:after="120"/>
      <w:widowControl w:val="off"/>
      <w:tabs>
        <w:tab w:val="left" w:pos="1701" w:leader="none"/>
      </w:tabs>
    </w:pPr>
    <w:rPr>
      <w:b w:val="0"/>
      <w:bCs/>
      <w:sz w:val="18"/>
    </w:rPr>
  </w:style>
  <w:style w:type="paragraph" w:styleId="872" w:customStyle="1">
    <w:name w:val="标题2"/>
    <w:next w:val="686"/>
    <w:qFormat/>
    <w:pPr>
      <w:jc w:val="both"/>
      <w:spacing w:before="280" w:after="280" w:line="360" w:lineRule="auto"/>
      <w:outlineLvl w:val="1"/>
    </w:pPr>
    <w:rPr>
      <w:rFonts w:ascii="Arial" w:hAnsi="Arial" w:eastAsia="宋体" w:cs="Times New Roman"/>
      <w:b/>
      <w:sz w:val="36"/>
      <w:szCs w:val="24"/>
    </w:rPr>
  </w:style>
  <w:style w:type="paragraph" w:styleId="873" w:customStyle="1">
    <w:name w:val="样式3"/>
    <w:basedOn w:val="686"/>
    <w:qFormat/>
    <w:pPr>
      <w:ind w:left="1667" w:hanging="420"/>
      <w:spacing w:before="120" w:line="360" w:lineRule="auto"/>
      <w:tabs>
        <w:tab w:val="left" w:pos="1667" w:leader="none"/>
        <w:tab w:val="left" w:pos="7575" w:leader="none"/>
      </w:tabs>
    </w:pPr>
    <w:rPr>
      <w:rFonts w:ascii="Arial" w:hAnsi="Arial" w:eastAsia="宋体" w:cs="Times New Roman"/>
      <w:szCs w:val="21"/>
    </w:rPr>
  </w:style>
  <w:style w:type="paragraph" w:styleId="874" w:customStyle="1">
    <w:name w:val="表格标题(居中)"/>
    <w:basedOn w:val="686"/>
    <w:link w:val="875"/>
    <w:qFormat/>
    <w:pPr>
      <w:jc w:val="center"/>
      <w:spacing w:line="300" w:lineRule="auto"/>
    </w:pPr>
    <w:rPr>
      <w:rFonts w:ascii="Times New Roman" w:hAnsi="Times New Roman" w:eastAsia="黑体" w:cs="Times New Roman"/>
      <w:sz w:val="24"/>
    </w:rPr>
  </w:style>
  <w:style w:type="character" w:styleId="875" w:customStyle="1">
    <w:name w:val="表格标题(居中) Char Char"/>
    <w:link w:val="874"/>
    <w:qFormat/>
    <w:rPr>
      <w:rFonts w:ascii="Times New Roman" w:hAnsi="Times New Roman" w:eastAsia="黑体" w:cs="Times New Roman"/>
      <w:sz w:val="24"/>
    </w:rPr>
  </w:style>
  <w:style w:type="paragraph" w:styleId="876" w:customStyle="1">
    <w:name w:val="样式 标题 1h1Level 1 Topic HeadingH1PIM 1正文一级标题标书1L1bocSect..."/>
    <w:basedOn w:val="730"/>
    <w:qFormat/>
    <w:pPr>
      <w:ind w:left="1291" w:hanging="855"/>
      <w:jc w:val="left"/>
      <w:pageBreakBefore/>
      <w:spacing w:before="120" w:after="320" w:line="360" w:lineRule="auto"/>
    </w:pPr>
    <w:rPr>
      <w:rFonts w:ascii="宋体" w:hAnsi="宋体" w:eastAsia="宋体" w:cs="宋体"/>
      <w:b/>
      <w:sz w:val="44"/>
      <w:szCs w:val="20"/>
    </w:rPr>
  </w:style>
  <w:style w:type="paragraph" w:styleId="877" w:customStyle="1">
    <w:name w:val="样式 标题 3标题 3 Char Char Char CharH3l3CTTitre Ch33Title3Le..."/>
    <w:basedOn w:val="783"/>
    <w:qFormat/>
    <w:pPr>
      <w:ind w:left="1667" w:hanging="855"/>
      <w:spacing w:after="120" w:line="415" w:lineRule="auto"/>
    </w:pPr>
    <w:rPr>
      <w:rFonts w:eastAsia="宋体" w:cs="宋体"/>
      <w:b/>
      <w:bCs/>
      <w:sz w:val="32"/>
    </w:rPr>
  </w:style>
  <w:style w:type="paragraph" w:styleId="878" w:customStyle="1">
    <w:name w:val="s正文"/>
    <w:basedOn w:val="770"/>
    <w:link w:val="879"/>
    <w:qFormat/>
    <w:pPr>
      <w:ind w:left="0" w:firstLine="200"/>
      <w:spacing w:after="0" w:line="360" w:lineRule="auto"/>
    </w:pPr>
    <w:rPr>
      <w:rFonts w:ascii="Times New Roman" w:hAnsi="Times New Roman" w:eastAsia="仿宋_GB2312" w:cs="Times New Roman"/>
      <w:szCs w:val="20"/>
    </w:rPr>
  </w:style>
  <w:style w:type="character" w:styleId="879" w:customStyle="1">
    <w:name w:val="s正文 Char Char"/>
    <w:link w:val="878"/>
    <w:qFormat/>
    <w:rPr>
      <w:rFonts w:ascii="Times New Roman" w:hAnsi="Times New Roman" w:eastAsia="仿宋_GB2312" w:cs="Times New Roman"/>
      <w:szCs w:val="20"/>
    </w:rPr>
  </w:style>
  <w:style w:type="paragraph" w:styleId="880" w:customStyle="1">
    <w:name w:val="样式 标题 1h:1h:1applevel 1Level 1 HeadH1heading 1Titre 11t1..."/>
    <w:basedOn w:val="686"/>
    <w:qFormat/>
    <w:pPr>
      <w:ind w:left="900" w:firstLine="200"/>
      <w:spacing w:line="360" w:lineRule="auto"/>
      <w:tabs>
        <w:tab w:val="left" w:pos="900" w:leader="none"/>
      </w:tabs>
    </w:pPr>
    <w:rPr>
      <w:rFonts w:ascii="Times New Roman" w:hAnsi="Times New Roman" w:eastAsia="宋体" w:cs="Times New Roman"/>
      <w:sz w:val="24"/>
      <w:szCs w:val="20"/>
    </w:rPr>
  </w:style>
  <w:style w:type="paragraph" w:styleId="881" w:customStyle="1">
    <w:name w:val="样式 标题 2标题2 + 右侧:  1 字符"/>
    <w:basedOn w:val="781"/>
    <w:qFormat/>
    <w:pPr>
      <w:ind w:left="855" w:right="240" w:hanging="855"/>
      <w:spacing w:before="80" w:after="80" w:line="480" w:lineRule="auto"/>
    </w:pPr>
    <w:rPr>
      <w:rFonts w:ascii="Arial" w:hAnsi="Arial" w:eastAsia="宋体" w:cs="宋体"/>
      <w:b/>
      <w:sz w:val="32"/>
    </w:rPr>
  </w:style>
  <w:style w:type="paragraph" w:styleId="882" w:customStyle="1">
    <w:name w:val="样式 标题 1H1Heading 0h11heading 1TOC标准章1. heading 1PIM 1h1..."/>
    <w:basedOn w:val="686"/>
    <w:next w:val="686"/>
    <w:qFormat/>
    <w:pPr>
      <w:ind w:left="425" w:hanging="425"/>
      <w:jc w:val="left"/>
      <w:spacing w:before="120" w:line="360" w:lineRule="auto"/>
      <w:widowControl/>
      <w:tabs>
        <w:tab w:val="left" w:pos="425" w:leader="none"/>
      </w:tabs>
      <w:outlineLvl w:val="0"/>
    </w:pPr>
    <w:rPr>
      <w:rFonts w:ascii="Times New Roman" w:hAnsi="Times New Roman" w:eastAsia="黑体" w:cs="宋体"/>
      <w:b/>
      <w:sz w:val="30"/>
      <w:szCs w:val="20"/>
    </w:rPr>
  </w:style>
  <w:style w:type="paragraph" w:styleId="883" w:customStyle="1">
    <w:name w:val="样式 样式 标题 31.1.1.标题 3H3Bold Headbhh3Heading 3 - oldLevel 3 He... ..."/>
    <w:basedOn w:val="686"/>
    <w:next w:val="686"/>
    <w:qFormat/>
    <w:pPr>
      <w:jc w:val="left"/>
      <w:spacing w:before="120" w:line="360" w:lineRule="auto"/>
      <w:widowControl/>
      <w:tabs>
        <w:tab w:val="left" w:pos="0" w:leader="none"/>
      </w:tabs>
      <w:outlineLvl w:val="2"/>
    </w:pPr>
    <w:rPr>
      <w:rFonts w:ascii="宋体" w:hAnsi="Times New Roman" w:eastAsia="黑体" w:cs="Times New Roman"/>
      <w:sz w:val="24"/>
    </w:rPr>
  </w:style>
  <w:style w:type="paragraph" w:styleId="884" w:customStyle="1">
    <w:name w:val="标准标题一"/>
    <w:basedOn w:val="686"/>
    <w:qFormat/>
    <w:pPr>
      <w:ind w:left="425" w:hanging="425"/>
      <w:spacing w:line="480" w:lineRule="atLeast"/>
      <w:tabs>
        <w:tab w:val="left" w:pos="425" w:leader="none"/>
      </w:tabs>
    </w:pPr>
    <w:rPr>
      <w:rFonts w:ascii="Times New Roman" w:hAnsi="Times New Roman" w:eastAsia="黑体" w:cs="Times New Roman"/>
      <w:b/>
      <w:sz w:val="32"/>
      <w:szCs w:val="20"/>
    </w:rPr>
  </w:style>
  <w:style w:type="paragraph" w:styleId="885" w:customStyle="1">
    <w:name w:val="标准标题二"/>
    <w:basedOn w:val="884"/>
    <w:qFormat/>
    <w:pPr>
      <w:ind w:left="840" w:hanging="420"/>
      <w:tabs>
        <w:tab w:val="clear" w:pos="425" w:leader="none"/>
        <w:tab w:val="left" w:pos="840" w:leader="none"/>
      </w:tabs>
    </w:pPr>
    <w:rPr>
      <w:sz w:val="30"/>
    </w:rPr>
  </w:style>
  <w:style w:type="paragraph" w:styleId="886" w:customStyle="1">
    <w:name w:val="标准标题三"/>
    <w:basedOn w:val="885"/>
    <w:qFormat/>
    <w:pPr>
      <w:ind w:left="1260"/>
      <w:tabs>
        <w:tab w:val="clear" w:pos="840" w:leader="none"/>
        <w:tab w:val="left" w:pos="1260" w:leader="none"/>
      </w:tabs>
    </w:pPr>
    <w:rPr>
      <w:sz w:val="28"/>
    </w:rPr>
  </w:style>
  <w:style w:type="paragraph" w:styleId="887" w:customStyle="1">
    <w:name w:val="Char Char2"/>
    <w:basedOn w:val="827"/>
    <w:qFormat/>
    <w:pPr>
      <w:ind w:left="357"/>
      <w:jc w:val="left"/>
      <w:spacing w:line="436" w:lineRule="exact"/>
      <w:outlineLvl w:val="3"/>
    </w:pPr>
    <w:rPr>
      <w:rFonts w:ascii="Tahoma" w:hAnsi="Tahoma" w:eastAsia="宋体"/>
      <w:b/>
      <w:sz w:val="24"/>
    </w:rPr>
  </w:style>
  <w:style w:type="paragraph" w:styleId="888" w:customStyle="1">
    <w:name w:val="Char1 Char Char Char Char Char Char Char Char Char Char Char Char Char Char Char Char Char Char"/>
    <w:basedOn w:val="686"/>
    <w:qFormat/>
    <w:rPr>
      <w:rFonts w:ascii="Tahoma" w:hAnsi="Tahoma" w:eastAsia="宋体" w:cs="Times New Roman"/>
      <w:sz w:val="24"/>
      <w:szCs w:val="20"/>
    </w:rPr>
  </w:style>
  <w:style w:type="paragraph" w:styleId="889" w:customStyle="1">
    <w:name w:val="Char2"/>
    <w:basedOn w:val="686"/>
    <w:qFormat/>
    <w:rPr>
      <w:rFonts w:ascii="Tahoma" w:hAnsi="Tahoma" w:eastAsia="宋体" w:cs="Tahoma"/>
      <w:sz w:val="24"/>
    </w:rPr>
  </w:style>
  <w:style w:type="paragraph" w:styleId="890" w:customStyle="1">
    <w:name w:val="段"/>
    <w:qFormat/>
    <w:pPr>
      <w:ind w:firstLine="200"/>
      <w:jc w:val="both"/>
    </w:pPr>
    <w:rPr>
      <w:rFonts w:ascii="宋体" w:hAnsi="Times New Roman" w:eastAsia="宋体" w:cs="Times New Roman"/>
      <w:sz w:val="21"/>
    </w:rPr>
  </w:style>
  <w:style w:type="paragraph" w:styleId="891" w:customStyle="1">
    <w:name w:val="p0"/>
    <w:basedOn w:val="686"/>
    <w:qFormat/>
    <w:pPr>
      <w:widowControl/>
    </w:pPr>
    <w:rPr>
      <w:rFonts w:ascii="Times New Roman" w:hAnsi="Times New Roman" w:eastAsia="宋体" w:cs="Times New Roman"/>
      <w:szCs w:val="21"/>
    </w:rPr>
  </w:style>
  <w:style w:type="paragraph" w:styleId="892" w:customStyle="1">
    <w:name w:val="p15"/>
    <w:basedOn w:val="686"/>
    <w:qFormat/>
    <w:pPr>
      <w:widowControl/>
    </w:pPr>
    <w:rPr>
      <w:rFonts w:ascii="宋体" w:hAnsi="宋体" w:eastAsia="宋体" w:cs="宋体"/>
      <w:color w:val="000000"/>
      <w:szCs w:val="21"/>
    </w:rPr>
  </w:style>
  <w:style w:type="paragraph" w:styleId="893" w:customStyle="1">
    <w:name w:val="p16"/>
    <w:basedOn w:val="686"/>
    <w:qFormat/>
    <w:pPr>
      <w:ind w:firstLine="2665"/>
      <w:widowControl/>
    </w:pPr>
    <w:rPr>
      <w:rFonts w:ascii="宋体" w:hAnsi="宋体" w:eastAsia="宋体" w:cs="宋体"/>
      <w:szCs w:val="21"/>
    </w:rPr>
  </w:style>
  <w:style w:type="paragraph" w:styleId="894" w:customStyle="1">
    <w:name w:val="p17"/>
    <w:basedOn w:val="686"/>
    <w:qFormat/>
    <w:pPr>
      <w:ind w:firstLine="420"/>
      <w:spacing w:line="360" w:lineRule="auto"/>
      <w:widowControl/>
    </w:pPr>
    <w:rPr>
      <w:rFonts w:ascii="仿宋_GB2312" w:hAnsi="宋体" w:eastAsia="仿宋_GB2312" w:cs="宋体"/>
      <w:sz w:val="24"/>
    </w:rPr>
  </w:style>
  <w:style w:type="paragraph" w:styleId="895" w:customStyle="1">
    <w:name w:val="样式1"/>
    <w:basedOn w:val="785"/>
    <w:qFormat/>
    <w:pPr>
      <w:jc w:val="left"/>
      <w:spacing w:before="0" w:after="0" w:line="360" w:lineRule="auto"/>
      <w:widowControl/>
    </w:pPr>
    <w:rPr>
      <w:rFonts w:ascii="Times New Roman" w:hAnsi="Times New Roman" w:eastAsia="宋体"/>
      <w:b w:val="0"/>
      <w:bCs w:val="0"/>
      <w:sz w:val="24"/>
      <w:szCs w:val="24"/>
    </w:rPr>
  </w:style>
  <w:style w:type="paragraph" w:styleId="896" w:customStyle="1">
    <w:name w:val="样式 文档正文 + 宋体 加粗 倾斜 首行缩进:  0 厘米 段后: 11.7 磅"/>
    <w:basedOn w:val="686"/>
    <w:qFormat/>
    <w:pPr>
      <w:spacing w:after="234" w:line="360" w:lineRule="auto"/>
    </w:pPr>
    <w:rPr>
      <w:rFonts w:ascii="宋体" w:hAnsi="宋体" w:eastAsia="宋体" w:cs="宋体"/>
      <w:bCs/>
      <w:iCs/>
      <w:sz w:val="24"/>
      <w:szCs w:val="20"/>
    </w:rPr>
  </w:style>
  <w:style w:type="paragraph" w:styleId="897" w:customStyle="1">
    <w:name w:val="标准标志"/>
    <w:next w:val="686"/>
    <w:qFormat/>
    <w:pPr>
      <w:jc w:val="right"/>
      <w:spacing w:line="0" w:lineRule="atLeast"/>
      <w:shd w:val="solid" w:color="ffffff" w:fill="ffffff"/>
    </w:pPr>
    <w:rPr>
      <w:rFonts w:ascii="Times New Roman" w:hAnsi="Times New Roman" w:eastAsia="宋体" w:cs="Times New Roman"/>
      <w:b/>
      <w:sz w:val="96"/>
    </w:rPr>
  </w:style>
  <w:style w:type="paragraph" w:styleId="898" w:customStyle="1">
    <w:name w:val="封面标准名称"/>
    <w:qFormat/>
    <w:pPr>
      <w:jc w:val="center"/>
      <w:spacing w:line="680" w:lineRule="exact"/>
      <w:widowControl w:val="off"/>
    </w:pPr>
    <w:rPr>
      <w:rFonts w:ascii="黑体" w:hAnsi="Times New Roman" w:eastAsia="黑体" w:cs="Times New Roman"/>
      <w:sz w:val="52"/>
    </w:rPr>
  </w:style>
  <w:style w:type="paragraph" w:styleId="899" w:customStyle="1">
    <w:name w:val="联通正文"/>
    <w:link w:val="900"/>
    <w:qFormat/>
    <w:pPr>
      <w:ind w:left="19"/>
      <w:spacing w:line="360" w:lineRule="auto"/>
    </w:pPr>
    <w:rPr>
      <w:rFonts w:ascii="宋体" w:hAnsi="宋体" w:eastAsia="宋体" w:cs="Times New Roman"/>
      <w:sz w:val="24"/>
      <w:szCs w:val="24"/>
    </w:rPr>
  </w:style>
  <w:style w:type="character" w:styleId="900" w:customStyle="1">
    <w:name w:val="联通正文 Char Char"/>
    <w:link w:val="899"/>
    <w:qFormat/>
    <w:rPr>
      <w:rFonts w:ascii="宋体" w:hAnsi="宋体" w:eastAsia="宋体" w:cs="Times New Roman"/>
      <w:sz w:val="24"/>
    </w:rPr>
  </w:style>
  <w:style w:type="paragraph" w:styleId="901" w:customStyle="1">
    <w:name w:val="标准正文一"/>
    <w:basedOn w:val="686"/>
    <w:qFormat/>
    <w:pPr>
      <w:ind w:firstLine="540"/>
      <w:spacing w:line="480" w:lineRule="atLeast"/>
    </w:pPr>
    <w:rPr>
      <w:rFonts w:ascii="Times New Roman" w:hAnsi="Times New Roman" w:eastAsia="宋体" w:cs="Times New Roman"/>
      <w:sz w:val="24"/>
      <w:szCs w:val="20"/>
    </w:rPr>
  </w:style>
  <w:style w:type="paragraph" w:styleId="902" w:customStyle="1">
    <w:name w:val="章标题"/>
    <w:next w:val="686"/>
    <w:link w:val="903"/>
    <w:qFormat/>
    <w:pPr>
      <w:jc w:val="both"/>
      <w:outlineLvl w:val="1"/>
    </w:pPr>
    <w:rPr>
      <w:rFonts w:ascii="黑体" w:hAnsi="Times New Roman" w:eastAsia="黑体" w:cs="Times New Roman"/>
      <w:sz w:val="21"/>
    </w:rPr>
  </w:style>
  <w:style w:type="character" w:styleId="903" w:customStyle="1">
    <w:name w:val="章标题 Char Char"/>
    <w:link w:val="902"/>
    <w:qFormat/>
    <w:rPr>
      <w:rFonts w:ascii="黑体" w:hAnsi="Times New Roman" w:eastAsia="黑体" w:cs="Times New Roman"/>
      <w:szCs w:val="20"/>
    </w:rPr>
  </w:style>
  <w:style w:type="paragraph" w:styleId="904" w:customStyle="1">
    <w:name w:val="列出段落2"/>
    <w:basedOn w:val="686"/>
    <w:qFormat/>
    <w:pPr>
      <w:ind w:firstLine="420"/>
    </w:pPr>
    <w:rPr>
      <w:rFonts w:ascii="Times New Roman" w:hAnsi="Times New Roman" w:eastAsia="宋体" w:cs="Times New Roman"/>
    </w:rPr>
  </w:style>
  <w:style w:type="paragraph" w:styleId="905" w:customStyle="1">
    <w:name w:val="正文列4_2"/>
    <w:basedOn w:val="686"/>
    <w:qFormat/>
    <w:pPr>
      <w:spacing w:line="360" w:lineRule="exact"/>
    </w:pPr>
    <w:rPr>
      <w:rFonts w:ascii="宋体" w:hAnsi="Times New Roman" w:eastAsia="宋体" w:cs="Times New Roman"/>
      <w:sz w:val="24"/>
      <w:szCs w:val="20"/>
    </w:rPr>
  </w:style>
  <w:style w:type="paragraph" w:styleId="906" w:customStyle="1">
    <w:name w:val="Char2 Char Char"/>
    <w:basedOn w:val="686"/>
    <w:qFormat/>
    <w:rPr>
      <w:rFonts w:ascii="Tahoma" w:hAnsi="Tahoma" w:eastAsia="宋体" w:cs="Times New Roman"/>
      <w:sz w:val="24"/>
      <w:szCs w:val="20"/>
    </w:rPr>
  </w:style>
  <w:style w:type="paragraph" w:styleId="907" w:customStyle="1">
    <w:name w:val="Char Char Char Char"/>
    <w:basedOn w:val="827"/>
    <w:qFormat/>
    <w:pPr>
      <w:ind w:firstLine="454"/>
      <w:jc w:val="left"/>
      <w:widowControl/>
    </w:pPr>
    <w:rPr>
      <w:rFonts w:ascii="Tahoma" w:hAnsi="Tahoma" w:eastAsia="宋体" w:cs="宋体"/>
      <w:sz w:val="24"/>
      <w:szCs w:val="20"/>
    </w:rPr>
  </w:style>
  <w:style w:type="paragraph" w:styleId="908" w:customStyle="1">
    <w:name w:val="8 Char Char Char Char Char Char Char"/>
    <w:basedOn w:val="827"/>
    <w:qFormat/>
    <w:pPr>
      <w:ind w:left="357"/>
      <w:jc w:val="left"/>
      <w:spacing w:line="436" w:lineRule="exact"/>
      <w:outlineLvl w:val="3"/>
    </w:pPr>
    <w:rPr>
      <w:rFonts w:ascii="Tahoma" w:hAnsi="Tahoma" w:eastAsia="宋体"/>
      <w:b/>
      <w:sz w:val="24"/>
    </w:rPr>
  </w:style>
  <w:style w:type="paragraph" w:styleId="909" w:customStyle="1">
    <w:name w:val="正文 1"/>
    <w:basedOn w:val="686"/>
    <w:qFormat/>
    <w:pPr>
      <w:jc w:val="center"/>
      <w:spacing w:line="400" w:lineRule="exact"/>
      <w:widowControl/>
    </w:pPr>
    <w:rPr>
      <w:rFonts w:ascii="Times New Roman" w:hAnsi="Times New Roman" w:eastAsia="仿宋_GB2312" w:cs="Times New Roman"/>
      <w:sz w:val="24"/>
      <w:szCs w:val="20"/>
    </w:rPr>
  </w:style>
  <w:style w:type="paragraph" w:styleId="910" w:customStyle="1">
    <w:name w:val="样式 首行缩进:  2字符"/>
    <w:basedOn w:val="686"/>
    <w:qFormat/>
    <w:pPr>
      <w:ind w:firstLine="480"/>
    </w:pPr>
    <w:rPr>
      <w:rFonts w:ascii="Times New Roman" w:hAnsi="Times New Roman" w:eastAsia="宋体" w:cs="宋体"/>
      <w:sz w:val="24"/>
      <w:szCs w:val="20"/>
    </w:rPr>
  </w:style>
  <w:style w:type="paragraph" w:styleId="911" w:customStyle="1">
    <w:name w:val="KL正文"/>
    <w:basedOn w:val="686"/>
    <w:link w:val="912"/>
    <w:qFormat/>
    <w:pPr>
      <w:ind w:firstLine="560"/>
      <w:spacing w:line="480" w:lineRule="exact"/>
    </w:pPr>
    <w:rPr>
      <w:rFonts w:ascii="仿宋_GB2312" w:hAnsi="Times New Roman" w:eastAsia="仿宋_GB2312" w:cs="Times New Roman"/>
      <w:sz w:val="28"/>
      <w:szCs w:val="28"/>
    </w:rPr>
  </w:style>
  <w:style w:type="character" w:styleId="912" w:customStyle="1">
    <w:name w:val="KL正文 Char Char"/>
    <w:link w:val="911"/>
    <w:qFormat/>
    <w:rPr>
      <w:rFonts w:ascii="仿宋_GB2312" w:hAnsi="Times New Roman" w:eastAsia="仿宋_GB2312" w:cs="Times New Roman"/>
      <w:sz w:val="28"/>
      <w:szCs w:val="28"/>
    </w:rPr>
  </w:style>
  <w:style w:type="paragraph" w:styleId="913" w:customStyle="1">
    <w:name w:val="正文首行缩进 2 + 左侧:  2 字符"/>
    <w:basedOn w:val="686"/>
    <w:qFormat/>
    <w:pPr>
      <w:ind w:firstLine="420"/>
      <w:spacing w:after="120" w:line="360" w:lineRule="auto"/>
    </w:pPr>
    <w:rPr>
      <w:rFonts w:ascii="Verdana" w:hAnsi="Verdana" w:eastAsia="宋体" w:cs="宋体"/>
      <w:sz w:val="24"/>
      <w:szCs w:val="20"/>
    </w:rPr>
  </w:style>
  <w:style w:type="paragraph" w:styleId="914" w:customStyle="1">
    <w:name w:val="tytytyty"/>
    <w:basedOn w:val="686"/>
    <w:link w:val="915"/>
    <w:qFormat/>
    <w:pPr>
      <w:ind w:left="359" w:firstLine="480"/>
      <w:spacing w:line="360" w:lineRule="auto"/>
    </w:pPr>
    <w:rPr>
      <w:rFonts w:ascii="Times New Roman" w:hAnsi="Times New Roman" w:eastAsia="仿宋_GB2312" w:cs="Times New Roman"/>
      <w:sz w:val="24"/>
      <w:lang w:eastAsia="ar-SA"/>
    </w:rPr>
  </w:style>
  <w:style w:type="character" w:styleId="915" w:customStyle="1">
    <w:name w:val="tytytyty Char Char"/>
    <w:link w:val="914"/>
    <w:qFormat/>
    <w:rPr>
      <w:rFonts w:ascii="Times New Roman" w:hAnsi="Times New Roman" w:eastAsia="仿宋_GB2312" w:cs="Times New Roman"/>
      <w:sz w:val="24"/>
      <w:lang w:eastAsia="ar-SA"/>
    </w:rPr>
  </w:style>
  <w:style w:type="paragraph" w:styleId="916" w:customStyle="1">
    <w:name w:val="Definition"/>
    <w:basedOn w:val="796"/>
    <w:qFormat/>
    <w:pPr>
      <w:ind w:left="2880"/>
      <w:jc w:val="left"/>
      <w:spacing w:before="115" w:after="0"/>
      <w:widowControl/>
    </w:pPr>
    <w:rPr>
      <w:rFonts w:eastAsia="宋体"/>
      <w:sz w:val="20"/>
      <w:szCs w:val="20"/>
      <w:lang w:eastAsia="en-US"/>
    </w:rPr>
  </w:style>
  <w:style w:type="paragraph" w:styleId="917" w:customStyle="1">
    <w:name w:val="正文6"/>
    <w:basedOn w:val="686"/>
    <w:qFormat/>
    <w:pPr>
      <w:spacing w:before="60" w:after="60" w:line="360" w:lineRule="auto"/>
    </w:pPr>
    <w:rPr>
      <w:rFonts w:ascii="Times New Roman" w:hAnsi="Times New Roman" w:eastAsia="宋体" w:cs="Times New Roman"/>
      <w:sz w:val="24"/>
    </w:rPr>
  </w:style>
  <w:style w:type="paragraph" w:styleId="918" w:customStyle="1">
    <w:name w:val="正文首行缩进（Eversec）"/>
    <w:basedOn w:val="686"/>
    <w:next w:val="850"/>
    <w:link w:val="919"/>
    <w:qFormat/>
    <w:pPr>
      <w:ind w:firstLine="200"/>
      <w:jc w:val="left"/>
      <w:spacing w:after="50" w:line="300" w:lineRule="auto"/>
      <w:widowControl/>
    </w:pPr>
    <w:rPr>
      <w:rFonts w:ascii="Arial" w:hAnsi="Arial" w:eastAsia="Times New Roman" w:cs="Times New Roman"/>
      <w:sz w:val="24"/>
      <w:szCs w:val="21"/>
    </w:rPr>
  </w:style>
  <w:style w:type="character" w:styleId="919" w:customStyle="1">
    <w:name w:val="正文首行缩进（Eversec） Char Char"/>
    <w:link w:val="918"/>
    <w:qFormat/>
    <w:rPr>
      <w:rFonts w:ascii="Arial" w:hAnsi="Arial" w:eastAsia="Times New Roman" w:cs="Times New Roman"/>
      <w:sz w:val="24"/>
      <w:szCs w:val="21"/>
    </w:rPr>
  </w:style>
  <w:style w:type="paragraph" w:styleId="920" w:customStyle="1">
    <w:name w:val="正文缩进(ALT+Z)"/>
    <w:basedOn w:val="686"/>
    <w:link w:val="921"/>
    <w:qFormat/>
    <w:pPr>
      <w:ind w:firstLine="200"/>
      <w:spacing w:line="360" w:lineRule="auto"/>
    </w:pPr>
    <w:rPr>
      <w:rFonts w:ascii="Times New Roman" w:hAnsi="Times New Roman" w:eastAsia="仿宋_GB2312" w:cs="Times New Roman"/>
      <w:sz w:val="24"/>
    </w:rPr>
  </w:style>
  <w:style w:type="character" w:styleId="921" w:customStyle="1">
    <w:name w:val="正文缩进(ALT+Z) Char Char"/>
    <w:link w:val="920"/>
    <w:qFormat/>
    <w:rPr>
      <w:rFonts w:ascii="Times New Roman" w:hAnsi="Times New Roman" w:eastAsia="仿宋_GB2312" w:cs="Times New Roman"/>
      <w:sz w:val="24"/>
    </w:rPr>
  </w:style>
  <w:style w:type="paragraph" w:styleId="922" w:customStyle="1">
    <w:name w:val="表格(五号)"/>
    <w:basedOn w:val="686"/>
    <w:link w:val="923"/>
    <w:qFormat/>
    <w:pPr>
      <w:ind w:left="11"/>
      <w:jc w:val="center"/>
      <w:spacing w:before="60" w:after="60"/>
    </w:pPr>
    <w:rPr>
      <w:rFonts w:ascii="Times New Roman" w:hAnsi="Times New Roman" w:eastAsia="仿宋_GB2312" w:cs="Times New Roman"/>
    </w:rPr>
  </w:style>
  <w:style w:type="character" w:styleId="923" w:customStyle="1">
    <w:name w:val="表格(五号) Char Char"/>
    <w:link w:val="922"/>
    <w:qFormat/>
    <w:rPr>
      <w:rFonts w:ascii="Times New Roman" w:hAnsi="Times New Roman" w:eastAsia="仿宋_GB2312" w:cs="Times New Roman"/>
    </w:rPr>
  </w:style>
  <w:style w:type="paragraph" w:styleId="924" w:customStyle="1">
    <w:name w:val="标题 2（Eversec）"/>
    <w:basedOn w:val="781"/>
    <w:next w:val="686"/>
    <w:qFormat/>
    <w:pPr>
      <w:ind w:left="794" w:hanging="794"/>
      <w:spacing w:before="260" w:after="260" w:line="415" w:lineRule="auto"/>
    </w:pPr>
    <w:rPr>
      <w:rFonts w:ascii="Arial" w:hAnsi="Arial"/>
      <w:b/>
      <w:bCs/>
      <w:sz w:val="32"/>
    </w:rPr>
  </w:style>
  <w:style w:type="paragraph" w:styleId="925" w:customStyle="1">
    <w:name w:val="正文首行缩进（绿盟科技）"/>
    <w:basedOn w:val="686"/>
    <w:link w:val="926"/>
    <w:qFormat/>
    <w:pPr>
      <w:ind w:firstLine="200"/>
      <w:jc w:val="left"/>
      <w:spacing w:after="50" w:line="300" w:lineRule="auto"/>
      <w:widowControl/>
    </w:pPr>
    <w:rPr>
      <w:rFonts w:ascii="Times New Roman" w:hAnsi="Times New Roman" w:eastAsia="仿宋_GB2312" w:cs="Times New Roman"/>
      <w:szCs w:val="21"/>
    </w:rPr>
  </w:style>
  <w:style w:type="character" w:styleId="926" w:customStyle="1">
    <w:name w:val="正文首行缩进（绿盟科技） Char Char"/>
    <w:link w:val="925"/>
    <w:qFormat/>
    <w:rPr>
      <w:rFonts w:ascii="Times New Roman" w:hAnsi="Times New Roman" w:eastAsia="仿宋_GB2312" w:cs="Times New Roman"/>
      <w:szCs w:val="21"/>
    </w:rPr>
  </w:style>
  <w:style w:type="paragraph" w:styleId="927" w:customStyle="1">
    <w:name w:val="Default"/>
    <w:qFormat/>
    <w:pPr>
      <w:widowControl w:val="off"/>
    </w:pPr>
    <w:rPr>
      <w:rFonts w:ascii="宋体" w:hAnsi="Times New Roman" w:eastAsia="宋体" w:cs="宋体"/>
      <w:color w:val="000000"/>
      <w:sz w:val="24"/>
      <w:szCs w:val="24"/>
    </w:rPr>
  </w:style>
  <w:style w:type="character" w:styleId="928" w:customStyle="1">
    <w:name w:val="页码1"/>
    <w:basedOn w:val="696"/>
    <w:qFormat/>
  </w:style>
  <w:style w:type="character" w:styleId="929" w:customStyle="1">
    <w:name w:val="Character UserEntry"/>
    <w:qFormat/>
    <w:rPr>
      <w:color w:val="ff0000"/>
    </w:rPr>
  </w:style>
  <w:style w:type="character" w:styleId="930" w:customStyle="1">
    <w:name w:val="批注引用1"/>
    <w:qFormat/>
    <w:rPr>
      <w:sz w:val="21"/>
      <w:szCs w:val="21"/>
    </w:rPr>
  </w:style>
  <w:style w:type="character" w:styleId="931" w:customStyle="1">
    <w:name w:val="style11"/>
    <w:qFormat/>
    <w:rPr>
      <w:b/>
      <w:bCs/>
    </w:rPr>
  </w:style>
  <w:style w:type="character" w:styleId="932" w:customStyle="1">
    <w:name w:val="文档正文 Char Char"/>
    <w:qFormat/>
    <w:rPr>
      <w:rFonts w:eastAsia="宋体"/>
      <w:sz w:val="24"/>
      <w:szCs w:val="24"/>
      <w:lang w:val="en-US" w:eastAsia="zh-CN" w:bidi="ar-SA"/>
    </w:rPr>
  </w:style>
  <w:style w:type="character" w:styleId="933" w:customStyle="1">
    <w:name w:val="jc"/>
    <w:basedOn w:val="696"/>
    <w:qFormat/>
  </w:style>
  <w:style w:type="character" w:styleId="934" w:customStyle="1">
    <w:name w:val="Char Char5"/>
    <w:qFormat/>
    <w:rPr>
      <w:rFonts w:ascii="Times New Roman" w:hAnsi="Times New Roman" w:eastAsia="宋体" w:cs="Times New Roman"/>
      <w:sz w:val="18"/>
      <w:szCs w:val="18"/>
    </w:rPr>
  </w:style>
  <w:style w:type="character" w:styleId="935" w:customStyle="1">
    <w:name w:val="footer odd Char"/>
    <w:qFormat/>
    <w:rPr>
      <w:sz w:val="18"/>
      <w:szCs w:val="18"/>
    </w:rPr>
  </w:style>
  <w:style w:type="character" w:styleId="936" w:customStyle="1">
    <w:name w:val="Char Char Char Char Char Char"/>
    <w:qFormat/>
    <w:rPr>
      <w:rFonts w:ascii="Tahoma" w:hAnsi="Tahoma" w:eastAsia="仿宋_GB2312"/>
      <w:sz w:val="28"/>
      <w:lang w:val="en-US" w:eastAsia="zh-CN" w:bidi="ar-SA"/>
    </w:rPr>
  </w:style>
  <w:style w:type="paragraph" w:styleId="937">
    <w:name w:val="List Paragraph"/>
    <w:basedOn w:val="686"/>
    <w:link w:val="938"/>
    <w:uiPriority w:val="34"/>
    <w:qFormat/>
    <w:pPr>
      <w:ind w:firstLine="420"/>
    </w:pPr>
    <w:rPr>
      <w:rFonts w:ascii="Times New Roman" w:hAnsi="Times New Roman" w:eastAsia="仿宋_GB2312" w:cs="Times New Roman"/>
      <w:sz w:val="28"/>
    </w:rPr>
  </w:style>
  <w:style w:type="character" w:styleId="938" w:customStyle="1">
    <w:name w:val="列出段落 字符"/>
    <w:link w:val="937"/>
    <w:uiPriority w:val="34"/>
    <w:qFormat/>
    <w:rPr>
      <w:rFonts w:ascii="Times New Roman" w:hAnsi="Times New Roman" w:eastAsia="仿宋_GB2312" w:cs="Times New Roman"/>
      <w:sz w:val="28"/>
    </w:rPr>
  </w:style>
  <w:style w:type="paragraph" w:styleId="939" w:customStyle="1">
    <w:name w:val="font5"/>
    <w:basedOn w:val="686"/>
    <w:qFormat/>
    <w:pPr>
      <w:jc w:val="left"/>
      <w:spacing w:before="100" w:beforeAutospacing="1" w:after="100" w:afterAutospacing="1"/>
      <w:widowControl/>
    </w:pPr>
    <w:rPr>
      <w:rFonts w:ascii="宋体" w:hAnsi="宋体" w:eastAsia="宋体" w:cs="宋体"/>
      <w:sz w:val="18"/>
      <w:szCs w:val="18"/>
    </w:rPr>
  </w:style>
  <w:style w:type="paragraph" w:styleId="940" w:customStyle="1">
    <w:name w:val="font6"/>
    <w:basedOn w:val="686"/>
    <w:qFormat/>
    <w:pPr>
      <w:jc w:val="left"/>
      <w:spacing w:before="100" w:beforeAutospacing="1" w:after="100" w:afterAutospacing="1"/>
      <w:widowControl/>
    </w:pPr>
    <w:rPr>
      <w:rFonts w:ascii="宋体" w:hAnsi="宋体" w:eastAsia="宋体" w:cs="宋体"/>
      <w:sz w:val="22"/>
      <w:szCs w:val="22"/>
    </w:rPr>
  </w:style>
  <w:style w:type="paragraph" w:styleId="941" w:customStyle="1">
    <w:name w:val="font7"/>
    <w:basedOn w:val="686"/>
    <w:qFormat/>
    <w:pPr>
      <w:jc w:val="left"/>
      <w:spacing w:before="100" w:beforeAutospacing="1" w:after="100" w:afterAutospacing="1"/>
      <w:widowControl/>
    </w:pPr>
    <w:rPr>
      <w:rFonts w:ascii="宋体" w:hAnsi="宋体" w:eastAsia="宋体" w:cs="宋体"/>
      <w:b/>
      <w:bCs/>
      <w:color w:val="000000"/>
      <w:szCs w:val="21"/>
    </w:rPr>
  </w:style>
  <w:style w:type="paragraph" w:styleId="942" w:customStyle="1">
    <w:name w:val="font8"/>
    <w:basedOn w:val="686"/>
    <w:qFormat/>
    <w:pPr>
      <w:jc w:val="left"/>
      <w:spacing w:before="100" w:beforeAutospacing="1" w:after="100" w:afterAutospacing="1"/>
      <w:widowControl/>
    </w:pPr>
    <w:rPr>
      <w:rFonts w:ascii="宋体" w:hAnsi="宋体" w:eastAsia="宋体" w:cs="宋体"/>
      <w:color w:val="000000"/>
      <w:szCs w:val="21"/>
    </w:rPr>
  </w:style>
  <w:style w:type="paragraph" w:styleId="943" w:customStyle="1">
    <w:name w:val="font9"/>
    <w:basedOn w:val="686"/>
    <w:qFormat/>
    <w:pPr>
      <w:jc w:val="left"/>
      <w:spacing w:before="100" w:beforeAutospacing="1" w:after="100" w:afterAutospacing="1"/>
      <w:widowControl/>
    </w:pPr>
    <w:rPr>
      <w:rFonts w:ascii="Times New Roman" w:hAnsi="Times New Roman" w:eastAsia="宋体" w:cs="Times New Roman"/>
      <w:color w:val="000000"/>
      <w:szCs w:val="21"/>
    </w:rPr>
  </w:style>
  <w:style w:type="paragraph" w:styleId="944" w:customStyle="1">
    <w:name w:val="font10"/>
    <w:basedOn w:val="686"/>
    <w:qFormat/>
    <w:pPr>
      <w:jc w:val="left"/>
      <w:spacing w:before="100" w:beforeAutospacing="1" w:after="100" w:afterAutospacing="1"/>
      <w:widowControl/>
    </w:pPr>
    <w:rPr>
      <w:rFonts w:ascii="宋体" w:hAnsi="宋体" w:eastAsia="宋体" w:cs="宋体"/>
      <w:color w:val="000000"/>
      <w:szCs w:val="21"/>
    </w:rPr>
  </w:style>
  <w:style w:type="paragraph" w:styleId="945" w:customStyle="1">
    <w:name w:val="font11"/>
    <w:basedOn w:val="686"/>
    <w:qFormat/>
    <w:pPr>
      <w:jc w:val="left"/>
      <w:spacing w:before="100" w:beforeAutospacing="1" w:after="100" w:afterAutospacing="1"/>
      <w:widowControl/>
    </w:pPr>
    <w:rPr>
      <w:rFonts w:ascii="宋体" w:hAnsi="宋体" w:eastAsia="宋体" w:cs="宋体"/>
      <w:b/>
      <w:bCs/>
      <w:sz w:val="22"/>
      <w:szCs w:val="22"/>
    </w:rPr>
  </w:style>
  <w:style w:type="paragraph" w:styleId="946" w:customStyle="1">
    <w:name w:val="font12"/>
    <w:basedOn w:val="686"/>
    <w:qFormat/>
    <w:pPr>
      <w:jc w:val="left"/>
      <w:spacing w:before="100" w:beforeAutospacing="1" w:after="100" w:afterAutospacing="1"/>
      <w:widowControl/>
    </w:pPr>
    <w:rPr>
      <w:rFonts w:ascii="Times New Roman" w:hAnsi="Times New Roman" w:eastAsia="宋体" w:cs="Times New Roman"/>
      <w:sz w:val="22"/>
      <w:szCs w:val="22"/>
    </w:rPr>
  </w:style>
  <w:style w:type="paragraph" w:styleId="947" w:customStyle="1">
    <w:name w:val="xl65"/>
    <w:basedOn w:val="68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color w:val="000000"/>
      <w:szCs w:val="21"/>
    </w:rPr>
  </w:style>
  <w:style w:type="paragraph" w:styleId="948" w:customStyle="1">
    <w:name w:val="xl66"/>
    <w:basedOn w:val="686"/>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Cs w:val="21"/>
    </w:rPr>
  </w:style>
  <w:style w:type="paragraph" w:styleId="949" w:customStyle="1">
    <w:name w:val="xl67"/>
    <w:basedOn w:val="68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Cs w:val="21"/>
    </w:rPr>
  </w:style>
  <w:style w:type="paragraph" w:styleId="950" w:customStyle="1">
    <w:name w:val="xl68"/>
    <w:basedOn w:val="68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color w:val="000000"/>
      <w:szCs w:val="21"/>
    </w:rPr>
  </w:style>
  <w:style w:type="paragraph" w:styleId="951" w:customStyle="1">
    <w:name w:val="xl69"/>
    <w:basedOn w:val="68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Cs w:val="21"/>
    </w:rPr>
  </w:style>
  <w:style w:type="paragraph" w:styleId="952" w:customStyle="1">
    <w:name w:val="xl70"/>
    <w:basedOn w:val="686"/>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Cs w:val="21"/>
    </w:rPr>
  </w:style>
  <w:style w:type="paragraph" w:styleId="953" w:customStyle="1">
    <w:name w:val="xl71"/>
    <w:basedOn w:val="686"/>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color w:val="000000"/>
      <w:szCs w:val="21"/>
    </w:rPr>
  </w:style>
  <w:style w:type="paragraph" w:styleId="954" w:customStyle="1">
    <w:name w:val="xl72"/>
    <w:basedOn w:val="68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Cs w:val="21"/>
    </w:rPr>
  </w:style>
  <w:style w:type="paragraph" w:styleId="955" w:customStyle="1">
    <w:name w:val="xl73"/>
    <w:basedOn w:val="68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Cs w:val="21"/>
    </w:rPr>
  </w:style>
  <w:style w:type="paragraph" w:styleId="956" w:customStyle="1">
    <w:name w:val="xl74"/>
    <w:basedOn w:val="686"/>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Cs w:val="21"/>
    </w:rPr>
  </w:style>
  <w:style w:type="paragraph" w:styleId="957" w:customStyle="1">
    <w:name w:val="xl75"/>
    <w:basedOn w:val="686"/>
    <w:qFormat/>
    <w:pPr>
      <w:jc w:val="left"/>
      <w:spacing w:before="100" w:beforeAutospacing="1" w:after="100" w:afterAutospacing="1"/>
      <w:widowControl/>
    </w:pPr>
    <w:rPr>
      <w:rFonts w:ascii="宋体" w:hAnsi="宋体" w:eastAsia="宋体" w:cs="宋体"/>
      <w:sz w:val="24"/>
    </w:rPr>
  </w:style>
  <w:style w:type="paragraph" w:styleId="958" w:customStyle="1">
    <w:name w:val="xl76"/>
    <w:basedOn w:val="68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4"/>
    </w:rPr>
  </w:style>
  <w:style w:type="paragraph" w:styleId="959" w:customStyle="1">
    <w:name w:val="xl77"/>
    <w:basedOn w:val="686"/>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4"/>
    </w:rPr>
  </w:style>
  <w:style w:type="paragraph" w:styleId="960" w:customStyle="1">
    <w:name w:val="xl78"/>
    <w:basedOn w:val="686"/>
    <w:qFormat/>
    <w:pP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4"/>
    </w:rPr>
  </w:style>
  <w:style w:type="paragraph" w:styleId="961" w:customStyle="1">
    <w:name w:val="xl79"/>
    <w:basedOn w:val="686"/>
    <w:qFormat/>
    <w:pPr>
      <w:jc w:val="left"/>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4"/>
    </w:rPr>
  </w:style>
  <w:style w:type="paragraph" w:styleId="962" w:customStyle="1">
    <w:name w:val="xl80"/>
    <w:basedOn w:val="686"/>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4"/>
    </w:rPr>
  </w:style>
  <w:style w:type="paragraph" w:styleId="963" w:customStyle="1">
    <w:name w:val="xl81"/>
    <w:basedOn w:val="686"/>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4"/>
    </w:rPr>
  </w:style>
  <w:style w:type="paragraph" w:styleId="964" w:customStyle="1">
    <w:name w:val="xl82"/>
    <w:basedOn w:val="68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4"/>
    </w:rPr>
  </w:style>
  <w:style w:type="paragraph" w:styleId="965" w:customStyle="1">
    <w:name w:val="xl83"/>
    <w:basedOn w:val="68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4"/>
    </w:rPr>
  </w:style>
  <w:style w:type="paragraph" w:styleId="966" w:customStyle="1">
    <w:name w:val="xl84"/>
    <w:basedOn w:val="68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967" w:customStyle="1">
    <w:name w:val="xl85"/>
    <w:basedOn w:val="68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968" w:customStyle="1">
    <w:name w:val="xl86"/>
    <w:basedOn w:val="68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4"/>
    </w:rPr>
  </w:style>
  <w:style w:type="paragraph" w:styleId="969" w:customStyle="1">
    <w:name w:val="xl87"/>
    <w:basedOn w:val="68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970" w:customStyle="1">
    <w:name w:val="xl88"/>
    <w:basedOn w:val="68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4"/>
    </w:rPr>
  </w:style>
  <w:style w:type="paragraph" w:styleId="971" w:customStyle="1">
    <w:name w:val="xl89"/>
    <w:basedOn w:val="686"/>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972" w:customStyle="1">
    <w:name w:val="xl90"/>
    <w:basedOn w:val="686"/>
    <w:qFormat/>
    <w:pP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4"/>
    </w:rPr>
  </w:style>
  <w:style w:type="paragraph" w:styleId="973" w:customStyle="1">
    <w:name w:val="xl91"/>
    <w:basedOn w:val="68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4"/>
    </w:rPr>
  </w:style>
  <w:style w:type="paragraph" w:styleId="974" w:customStyle="1">
    <w:name w:val="xl92"/>
    <w:basedOn w:val="686"/>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4"/>
    </w:rPr>
  </w:style>
  <w:style w:type="paragraph" w:styleId="975" w:customStyle="1">
    <w:name w:val="xl93"/>
    <w:basedOn w:val="68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4"/>
    </w:rPr>
  </w:style>
  <w:style w:type="paragraph" w:styleId="976" w:customStyle="1">
    <w:name w:val="xl94"/>
    <w:basedOn w:val="68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4"/>
    </w:rPr>
  </w:style>
  <w:style w:type="paragraph" w:styleId="977" w:customStyle="1">
    <w:name w:val="xl95"/>
    <w:basedOn w:val="686"/>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4"/>
    </w:rPr>
  </w:style>
  <w:style w:type="paragraph" w:styleId="978" w:customStyle="1">
    <w:name w:val="xl96"/>
    <w:basedOn w:val="68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979" w:customStyle="1">
    <w:name w:val="xl97"/>
    <w:basedOn w:val="68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color w:val="000000"/>
      <w:szCs w:val="21"/>
    </w:rPr>
  </w:style>
  <w:style w:type="paragraph" w:styleId="980" w:customStyle="1">
    <w:name w:val="xl98"/>
    <w:basedOn w:val="68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Cs w:val="21"/>
    </w:rPr>
  </w:style>
  <w:style w:type="paragraph" w:styleId="981" w:customStyle="1">
    <w:name w:val="xl99"/>
    <w:basedOn w:val="68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4"/>
    </w:rPr>
  </w:style>
  <w:style w:type="paragraph" w:styleId="982" w:customStyle="1">
    <w:name w:val="xl100"/>
    <w:basedOn w:val="686"/>
    <w:qFormat/>
    <w:pPr>
      <w:jc w:val="left"/>
      <w:spacing w:before="100" w:beforeAutospacing="1" w:after="100" w:afterAutospacing="1"/>
      <w:widowControl/>
    </w:pPr>
    <w:rPr>
      <w:rFonts w:ascii="宋体" w:hAnsi="宋体" w:eastAsia="宋体" w:cs="宋体"/>
      <w:sz w:val="24"/>
    </w:rPr>
  </w:style>
  <w:style w:type="paragraph" w:styleId="983" w:customStyle="1">
    <w:name w:val="xl101"/>
    <w:basedOn w:val="68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4"/>
    </w:rPr>
  </w:style>
  <w:style w:type="paragraph" w:styleId="984" w:customStyle="1">
    <w:name w:val="xl102"/>
    <w:basedOn w:val="68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00"/>
      <w:szCs w:val="21"/>
    </w:rPr>
  </w:style>
  <w:style w:type="paragraph" w:styleId="985" w:customStyle="1">
    <w:name w:val="xl103"/>
    <w:basedOn w:val="68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color w:val="000000"/>
      <w:szCs w:val="21"/>
    </w:rPr>
  </w:style>
  <w:style w:type="paragraph" w:styleId="986" w:customStyle="1">
    <w:name w:val="xl104"/>
    <w:basedOn w:val="68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color w:val="000000"/>
      <w:szCs w:val="21"/>
    </w:rPr>
  </w:style>
  <w:style w:type="paragraph" w:styleId="987" w:customStyle="1">
    <w:name w:val="xl105"/>
    <w:basedOn w:val="68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color w:val="000000"/>
      <w:szCs w:val="21"/>
    </w:rPr>
  </w:style>
  <w:style w:type="paragraph" w:styleId="988" w:customStyle="1">
    <w:name w:val="xl106"/>
    <w:basedOn w:val="68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Cs w:val="21"/>
    </w:rPr>
  </w:style>
  <w:style w:type="paragraph" w:styleId="989" w:customStyle="1">
    <w:name w:val="xl107"/>
    <w:basedOn w:val="68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990" w:customStyle="1">
    <w:name w:val="xl108"/>
    <w:basedOn w:val="68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4"/>
    </w:rPr>
  </w:style>
  <w:style w:type="paragraph" w:styleId="991" w:customStyle="1">
    <w:name w:val="xl109"/>
    <w:basedOn w:val="68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4"/>
    </w:rPr>
  </w:style>
  <w:style w:type="paragraph" w:styleId="992" w:customStyle="1">
    <w:name w:val="xl110"/>
    <w:basedOn w:val="686"/>
    <w:qFormat/>
    <w:pPr>
      <w:jc w:val="center"/>
      <w:spacing w:before="100" w:beforeAutospacing="1" w:after="100" w:afterAutospacing="1"/>
      <w:shd w:val="clear" w:color="000000" w:fill="ffffff"/>
      <w:widowControl/>
    </w:pPr>
    <w:rPr>
      <w:rFonts w:ascii="Times New Roman" w:hAnsi="Times New Roman" w:eastAsia="宋体" w:cs="Times New Roman"/>
      <w:sz w:val="24"/>
    </w:rPr>
  </w:style>
  <w:style w:type="paragraph" w:styleId="993" w:customStyle="1">
    <w:name w:val="xl111"/>
    <w:basedOn w:val="68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4"/>
    </w:rPr>
  </w:style>
  <w:style w:type="paragraph" w:styleId="994" w:customStyle="1">
    <w:name w:val="xl112"/>
    <w:basedOn w:val="686"/>
    <w:qFormat/>
    <w:pPr>
      <w:jc w:val="left"/>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4"/>
    </w:rPr>
  </w:style>
  <w:style w:type="paragraph" w:styleId="995" w:customStyle="1">
    <w:name w:val="xl113"/>
    <w:basedOn w:val="686"/>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4"/>
    </w:rPr>
  </w:style>
  <w:style w:type="paragraph" w:styleId="996" w:customStyle="1">
    <w:name w:val="xl114"/>
    <w:basedOn w:val="68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4"/>
    </w:rPr>
  </w:style>
  <w:style w:type="paragraph" w:styleId="997" w:customStyle="1">
    <w:name w:val="xl115"/>
    <w:basedOn w:val="68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4"/>
    </w:rPr>
  </w:style>
  <w:style w:type="paragraph" w:styleId="998" w:customStyle="1">
    <w:name w:val="xl116"/>
    <w:basedOn w:val="686"/>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4"/>
    </w:rPr>
  </w:style>
  <w:style w:type="paragraph" w:styleId="999" w:customStyle="1">
    <w:name w:val="xl117"/>
    <w:basedOn w:val="686"/>
    <w:qFormat/>
    <w:pPr>
      <w:jc w:val="left"/>
      <w:spacing w:before="100" w:beforeAutospacing="1" w:after="100" w:afterAutospacing="1"/>
      <w:shd w:val="clear" w:color="000000" w:fill="ffff00"/>
      <w:widowControl/>
      <w:pBdr>
        <w:top w:val="single" w:color="auto" w:sz="4" w:space="0"/>
        <w:left w:val="single" w:color="auto" w:sz="4" w:space="0"/>
        <w:bottom w:val="single" w:color="auto" w:sz="4" w:space="0"/>
      </w:pBdr>
    </w:pPr>
    <w:rPr>
      <w:rFonts w:ascii="Times New Roman" w:hAnsi="Times New Roman" w:eastAsia="宋体" w:cs="Times New Roman"/>
      <w:sz w:val="24"/>
    </w:rPr>
  </w:style>
  <w:style w:type="paragraph" w:styleId="1000" w:customStyle="1">
    <w:name w:val="xl118"/>
    <w:basedOn w:val="686"/>
    <w:qFormat/>
    <w:pPr>
      <w:jc w:val="left"/>
      <w:spacing w:before="100" w:beforeAutospacing="1" w:after="100" w:afterAutospacing="1"/>
      <w:shd w:val="clear" w:color="000000" w:fill="ffff00"/>
      <w:widowControl/>
      <w:pBdr>
        <w:top w:val="single" w:color="auto" w:sz="4" w:space="0"/>
        <w:bottom w:val="single" w:color="auto" w:sz="4" w:space="0"/>
      </w:pBdr>
    </w:pPr>
    <w:rPr>
      <w:rFonts w:ascii="Times New Roman" w:hAnsi="Times New Roman" w:eastAsia="宋体" w:cs="Times New Roman"/>
      <w:sz w:val="24"/>
    </w:rPr>
  </w:style>
  <w:style w:type="paragraph" w:styleId="1001" w:customStyle="1">
    <w:name w:val="xl119"/>
    <w:basedOn w:val="686"/>
    <w:qFormat/>
    <w:pPr>
      <w:jc w:val="left"/>
      <w:spacing w:before="100" w:beforeAutospacing="1" w:after="100" w:afterAutospacing="1"/>
      <w:shd w:val="clear" w:color="000000" w:fill="ffff00"/>
      <w:widowControl/>
      <w:pBdr>
        <w:top w:val="single" w:color="auto" w:sz="4" w:space="0"/>
        <w:bottom w:val="single" w:color="auto" w:sz="4" w:space="0"/>
        <w:right w:val="single" w:color="auto" w:sz="4" w:space="0"/>
      </w:pBdr>
    </w:pPr>
    <w:rPr>
      <w:rFonts w:ascii="Times New Roman" w:hAnsi="Times New Roman" w:eastAsia="宋体" w:cs="Times New Roman"/>
      <w:sz w:val="24"/>
    </w:rPr>
  </w:style>
  <w:style w:type="paragraph" w:styleId="1002" w:customStyle="1">
    <w:name w:val="xl120"/>
    <w:basedOn w:val="686"/>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4"/>
    </w:rPr>
  </w:style>
  <w:style w:type="paragraph" w:styleId="1003" w:customStyle="1">
    <w:name w:val="xl121"/>
    <w:basedOn w:val="686"/>
    <w:qFormat/>
    <w:pP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eastAsia="宋体" w:cs="宋体"/>
      <w:b/>
      <w:bCs/>
      <w:szCs w:val="21"/>
    </w:rPr>
  </w:style>
  <w:style w:type="paragraph" w:styleId="1004" w:customStyle="1">
    <w:name w:val="xl122"/>
    <w:basedOn w:val="686"/>
    <w:qFormat/>
    <w:pPr>
      <w:jc w:val="left"/>
      <w:spacing w:before="100" w:beforeAutospacing="1" w:after="100" w:afterAutospacing="1"/>
      <w:shd w:val="clear" w:color="000000" w:fill="ffff00"/>
      <w:widowControl/>
      <w:pBdr>
        <w:top w:val="single" w:color="auto" w:sz="4" w:space="0"/>
        <w:bottom w:val="single" w:color="auto" w:sz="4" w:space="0"/>
        <w:right w:val="single" w:color="auto" w:sz="4" w:space="0"/>
      </w:pBdr>
    </w:pPr>
    <w:rPr>
      <w:rFonts w:ascii="Times New Roman" w:hAnsi="Times New Roman" w:eastAsia="宋体" w:cs="Times New Roman"/>
      <w:sz w:val="24"/>
    </w:rPr>
  </w:style>
  <w:style w:type="paragraph" w:styleId="1005" w:customStyle="1">
    <w:name w:val="xl63"/>
    <w:basedOn w:val="68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color w:val="000000"/>
      <w:szCs w:val="21"/>
    </w:rPr>
  </w:style>
  <w:style w:type="paragraph" w:styleId="1006" w:customStyle="1">
    <w:name w:val="xl64"/>
    <w:basedOn w:val="686"/>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Cs w:val="21"/>
    </w:rPr>
  </w:style>
  <w:style w:type="character" w:styleId="1007" w:customStyle="1">
    <w:name w:val="正文缩进(ALT+Z) Char"/>
    <w:qFormat/>
    <w:rPr>
      <w:sz w:val="24"/>
      <w:szCs w:val="24"/>
    </w:rPr>
  </w:style>
  <w:style w:type="paragraph" w:styleId="1008" w:customStyle="1">
    <w:name w:val="Char21"/>
    <w:basedOn w:val="686"/>
    <w:qFormat/>
    <w:pPr>
      <w:spacing w:line="360" w:lineRule="auto"/>
    </w:pPr>
    <w:rPr>
      <w:rFonts w:ascii="Times New Roman" w:hAnsi="Times New Roman" w:eastAsia="宋体" w:cs="Times New Roman"/>
      <w:sz w:val="24"/>
      <w:szCs w:val="20"/>
    </w:rPr>
  </w:style>
  <w:style w:type="paragraph" w:styleId="1009" w:customStyle="1">
    <w:name w:val="标题二"/>
    <w:basedOn w:val="686"/>
    <w:next w:val="792"/>
    <w:qFormat/>
    <w:pPr>
      <w:ind w:firstLine="567"/>
      <w:spacing w:line="560" w:lineRule="exact"/>
      <w:widowControl/>
      <w:outlineLvl w:val="0"/>
    </w:pPr>
    <w:rPr>
      <w:rFonts w:ascii="Times New Roman" w:hAnsi="Times New Roman" w:eastAsia="黑体" w:cs="Times New Roman"/>
      <w:sz w:val="28"/>
      <w:szCs w:val="20"/>
    </w:rPr>
  </w:style>
  <w:style w:type="paragraph" w:styleId="1010" w:customStyle="1">
    <w:name w:val="标题三"/>
    <w:basedOn w:val="686"/>
    <w:qFormat/>
    <w:pPr>
      <w:ind w:firstLine="567"/>
      <w:spacing w:line="560" w:lineRule="exact"/>
      <w:widowControl/>
      <w:outlineLvl w:val="0"/>
    </w:pPr>
    <w:rPr>
      <w:rFonts w:ascii="Times New Roman" w:hAnsi="Times New Roman" w:eastAsia="仿宋_GB2312" w:cs="Times New Roman"/>
      <w:sz w:val="28"/>
      <w:szCs w:val="20"/>
    </w:rPr>
  </w:style>
  <w:style w:type="paragraph" w:styleId="1011" w:customStyle="1">
    <w:name w:val="Figure Description"/>
    <w:next w:val="686"/>
    <w:qFormat/>
    <w:pPr>
      <w:ind w:firstLine="425"/>
      <w:jc w:val="center"/>
      <w:spacing w:before="80" w:after="320"/>
    </w:pPr>
    <w:rPr>
      <w:rFonts w:ascii="Arial" w:hAnsi="Arial" w:eastAsia="黑体" w:cs="Times New Roman"/>
      <w:sz w:val="24"/>
    </w:rPr>
  </w:style>
  <w:style w:type="paragraph" w:styleId="1012" w:customStyle="1">
    <w:name w:val="Table Description"/>
    <w:next w:val="686"/>
    <w:qFormat/>
    <w:pPr>
      <w:ind w:firstLine="425"/>
      <w:jc w:val="center"/>
      <w:keepNext/>
      <w:spacing w:before="160" w:after="80"/>
    </w:pPr>
    <w:rPr>
      <w:rFonts w:ascii="Arial" w:hAnsi="Arial" w:eastAsia="黑体" w:cs="Times New Roman"/>
      <w:sz w:val="24"/>
    </w:rPr>
  </w:style>
  <w:style w:type="paragraph" w:styleId="1013" w:customStyle="1">
    <w:name w:val="Item Step"/>
    <w:qFormat/>
    <w:pPr>
      <w:ind w:left="-174" w:firstLine="425"/>
      <w:jc w:val="both"/>
      <w:spacing w:before="60" w:after="60" w:line="300" w:lineRule="auto"/>
      <w:tabs>
        <w:tab w:val="left" w:pos="611" w:leader="none"/>
      </w:tabs>
    </w:pPr>
    <w:rPr>
      <w:rFonts w:ascii="Arial" w:hAnsi="Arial" w:eastAsia="宋体" w:cs="Times New Roman"/>
      <w:sz w:val="24"/>
    </w:rPr>
  </w:style>
  <w:style w:type="paragraph" w:styleId="1014" w:customStyle="1">
    <w:name w:val="Table Heading"/>
    <w:link w:val="1015"/>
    <w:qFormat/>
    <w:pPr>
      <w:jc w:val="center"/>
    </w:pPr>
    <w:rPr>
      <w:rFonts w:ascii="Arial" w:hAnsi="Arial" w:eastAsia="黑体" w:cs="Times New Roman"/>
      <w:sz w:val="21"/>
    </w:rPr>
  </w:style>
  <w:style w:type="character" w:styleId="1015" w:customStyle="1">
    <w:name w:val="Table Heading Char"/>
    <w:basedOn w:val="696"/>
    <w:link w:val="1014"/>
    <w:qFormat/>
    <w:rPr>
      <w:rFonts w:ascii="Arial" w:hAnsi="Arial" w:eastAsia="黑体" w:cs="Times New Roman"/>
      <w:szCs w:val="20"/>
    </w:rPr>
  </w:style>
  <w:style w:type="paragraph" w:styleId="1016" w:customStyle="1">
    <w:name w:val="Table Text"/>
    <w:qFormat/>
    <w:pPr>
      <w:spacing w:before="80" w:after="80"/>
    </w:pPr>
    <w:rPr>
      <w:rFonts w:ascii="Arial" w:hAnsi="Arial" w:eastAsia="宋体" w:cs="Times New Roman"/>
      <w:sz w:val="21"/>
    </w:rPr>
  </w:style>
  <w:style w:type="paragraph" w:styleId="1017" w:customStyle="1">
    <w:name w:val="figure"/>
    <w:basedOn w:val="686"/>
    <w:next w:val="1011"/>
    <w:qFormat/>
    <w:pPr>
      <w:ind w:firstLine="425"/>
      <w:jc w:val="center"/>
      <w:keepNext/>
      <w:spacing w:before="80" w:after="80" w:line="300" w:lineRule="auto"/>
      <w:widowControl/>
    </w:pPr>
    <w:rPr>
      <w:rFonts w:ascii="Arial" w:hAnsi="Arial" w:eastAsia="宋体" w:cs="Times New Roman"/>
      <w:sz w:val="24"/>
      <w:szCs w:val="20"/>
    </w:rPr>
  </w:style>
  <w:style w:type="paragraph" w:styleId="1018" w:customStyle="1">
    <w:name w:val="摘要"/>
    <w:basedOn w:val="686"/>
    <w:next w:val="688"/>
    <w:qFormat/>
    <w:pPr>
      <w:jc w:val="center"/>
      <w:spacing w:before="120" w:after="120" w:line="360" w:lineRule="auto"/>
    </w:pPr>
    <w:rPr>
      <w:rFonts w:ascii="Times New Roman" w:hAnsi="Times New Roman" w:eastAsia="黑体" w:cs="Times New Roman"/>
      <w:color w:val="000000"/>
      <w:sz w:val="24"/>
      <w:szCs w:val="20"/>
    </w:rPr>
  </w:style>
  <w:style w:type="paragraph" w:styleId="1019" w:customStyle="1">
    <w:name w:val="缩进"/>
    <w:basedOn w:val="686"/>
    <w:qFormat/>
    <w:pPr>
      <w:ind w:firstLine="510"/>
      <w:spacing w:line="360" w:lineRule="auto"/>
      <w:widowControl/>
      <w:tabs>
        <w:tab w:val="left" w:pos="425" w:leader="none"/>
      </w:tabs>
    </w:pPr>
    <w:rPr>
      <w:rFonts w:ascii="Arial" w:hAnsi="Arial" w:eastAsia="宋体" w:cs="Arial"/>
      <w:sz w:val="24"/>
    </w:rPr>
  </w:style>
  <w:style w:type="paragraph" w:styleId="1020" w:customStyle="1">
    <w:name w:val="大标题"/>
    <w:basedOn w:val="686"/>
    <w:next w:val="686"/>
    <w:qFormat/>
    <w:pPr>
      <w:jc w:val="center"/>
      <w:spacing w:before="480" w:after="240" w:line="360" w:lineRule="auto"/>
      <w:tabs>
        <w:tab w:val="left" w:pos="425" w:leader="none"/>
      </w:tabs>
      <w:outlineLvl w:val="0"/>
    </w:pPr>
    <w:rPr>
      <w:rFonts w:ascii="Arial" w:hAnsi="Arial" w:eastAsia="黑体" w:cs="Arial"/>
      <w:b/>
      <w:bCs/>
      <w:sz w:val="44"/>
      <w:szCs w:val="44"/>
    </w:rPr>
  </w:style>
  <w:style w:type="paragraph" w:styleId="1021" w:customStyle="1">
    <w:name w:val="表格内容"/>
    <w:basedOn w:val="686"/>
    <w:qFormat/>
    <w:pPr>
      <w:jc w:val="center"/>
      <w:spacing w:before="60" w:line="300" w:lineRule="auto"/>
      <w:widowControl/>
    </w:pPr>
    <w:rPr>
      <w:rFonts w:ascii="Times New Roman" w:hAnsi="Times New Roman" w:eastAsia="昆仑楷体" w:cs="Times New Roman"/>
      <w:spacing w:val="-25"/>
      <w:sz w:val="24"/>
      <w:szCs w:val="20"/>
    </w:rPr>
  </w:style>
  <w:style w:type="paragraph" w:styleId="1022" w:customStyle="1">
    <w:name w:val="样式 Arial 首行缩进:  2 字符 段后: 6 磅"/>
    <w:basedOn w:val="686"/>
    <w:qFormat/>
    <w:pPr>
      <w:spacing w:after="120"/>
    </w:pPr>
    <w:rPr>
      <w:rFonts w:ascii="Arial" w:hAnsi="Arial" w:eastAsia="宋体" w:cs="Times New Roman"/>
      <w:szCs w:val="20"/>
    </w:rPr>
  </w:style>
  <w:style w:type="paragraph" w:styleId="1023" w:customStyle="1">
    <w:name w:val="xl25"/>
    <w:basedOn w:val="686"/>
    <w:qFormat/>
    <w:pPr>
      <w:jc w:val="center"/>
      <w:spacing w:before="100" w:beforeAutospacing="1" w:after="100" w:afterAutospacing="1"/>
      <w:widowControl/>
      <w:pBdr>
        <w:left w:val="single" w:color="auto" w:sz="4" w:space="0"/>
        <w:bottom w:val="single" w:color="auto" w:sz="4" w:space="0"/>
        <w:right w:val="single" w:color="auto" w:sz="4" w:space="0"/>
      </w:pBdr>
    </w:pPr>
    <w:rPr>
      <w:rFonts w:hint="eastAsia" w:ascii="仿宋_GB2312" w:hAnsi="Arial Unicode MS" w:eastAsia="仿宋_GB2312" w:cs="Arial Unicode MS"/>
      <w:sz w:val="28"/>
      <w:szCs w:val="28"/>
    </w:rPr>
  </w:style>
  <w:style w:type="character" w:styleId="1024" w:customStyle="1">
    <w:name w:val="标题 1 Char Char Char Char Char Char Char Char Char Char Char Char Char Char Char Char Char Char Char Char Char Char"/>
    <w:basedOn w:val="696"/>
    <w:qFormat/>
    <w:rPr>
      <w:rFonts w:ascii="Arial" w:hAnsi="Arial" w:eastAsia="宋体" w:cs="Arial"/>
      <w:b/>
      <w:bCs/>
      <w:sz w:val="24"/>
      <w:szCs w:val="24"/>
      <w:lang w:val="en-US" w:eastAsia="zh-CN" w:bidi="ar-SA"/>
    </w:rPr>
  </w:style>
  <w:style w:type="paragraph" w:styleId="1025" w:customStyle="1">
    <w:name w:val="正文（首行不缩进）"/>
    <w:basedOn w:val="686"/>
    <w:qFormat/>
    <w:pPr>
      <w:jc w:val="left"/>
      <w:spacing w:line="360" w:lineRule="auto"/>
    </w:pPr>
    <w:rPr>
      <w:rFonts w:ascii="Times New Roman" w:hAnsi="Times New Roman" w:eastAsia="宋体" w:cs="Times New Roman"/>
      <w:szCs w:val="20"/>
    </w:rPr>
  </w:style>
  <w:style w:type="paragraph" w:styleId="1026" w:customStyle="1">
    <w:name w:val="Char Char1 Char Char Char"/>
    <w:basedOn w:val="686"/>
    <w:qFormat/>
    <w:rPr>
      <w:rFonts w:ascii="Tahoma" w:hAnsi="Tahoma" w:eastAsia="宋体" w:cs="Times New Roman"/>
      <w:sz w:val="24"/>
    </w:rPr>
  </w:style>
  <w:style w:type="paragraph" w:styleId="1027" w:customStyle="1">
    <w:name w:val="表头"/>
    <w:basedOn w:val="686"/>
    <w:qFormat/>
    <w:pPr>
      <w:jc w:val="center"/>
      <w:spacing w:line="312" w:lineRule="atLeast"/>
      <w:widowControl/>
    </w:pPr>
    <w:rPr>
      <w:rFonts w:ascii="Times New Roman" w:hAnsi="Times New Roman" w:eastAsia="黑体" w:cs="Times New Roman"/>
      <w:sz w:val="28"/>
      <w:szCs w:val="20"/>
    </w:rPr>
  </w:style>
  <w:style w:type="paragraph" w:styleId="1028" w:customStyle="1">
    <w:name w:val="Char Char Char Char1"/>
    <w:basedOn w:val="686"/>
    <w:qFormat/>
    <w:pPr>
      <w:jc w:val="left"/>
      <w:spacing w:after="160" w:line="240" w:lineRule="exact"/>
      <w:widowControl/>
    </w:pPr>
    <w:rPr>
      <w:rFonts w:ascii="Verdana" w:hAnsi="Verdana" w:eastAsia="宋体" w:cs="Times New Roman"/>
      <w:sz w:val="20"/>
      <w:szCs w:val="20"/>
      <w:lang w:eastAsia="en-US"/>
    </w:rPr>
  </w:style>
  <w:style w:type="paragraph" w:styleId="1029" w:customStyle="1">
    <w:name w:val="默认段落字体 Para Char Char Char Char Char Char Char Char Char Char Char Char Char Char Char Char2 Char"/>
    <w:next w:val="686"/>
    <w:qFormat/>
    <w:pPr>
      <w:ind w:left="5586" w:hanging="360"/>
      <w:keepLines/>
      <w:keepNext/>
      <w:spacing w:before="240" w:after="240"/>
      <w:tabs>
        <w:tab w:val="left" w:pos="5586" w:leader="none"/>
      </w:tabs>
      <w:outlineLvl w:val="7"/>
    </w:pPr>
    <w:rPr>
      <w:rFonts w:ascii="Arial" w:hAnsi="Arial" w:eastAsia="黑体" w:cs="Arial"/>
      <w:sz w:val="21"/>
      <w:szCs w:val="21"/>
    </w:rPr>
  </w:style>
  <w:style w:type="paragraph" w:styleId="1030" w:customStyle="1">
    <w:name w:val="Char1 Char Char Char3"/>
    <w:basedOn w:val="705"/>
    <w:qFormat/>
    <w:rPr>
      <w:rFonts w:ascii="Tahoma" w:hAnsi="Tahoma" w:eastAsia="宋体"/>
      <w:sz w:val="24"/>
      <w:szCs w:val="24"/>
    </w:rPr>
  </w:style>
  <w:style w:type="paragraph" w:styleId="1031" w:customStyle="1">
    <w:name w:val="Char11"/>
    <w:basedOn w:val="686"/>
    <w:qFormat/>
    <w:pPr>
      <w:spacing w:line="360" w:lineRule="auto"/>
    </w:pPr>
    <w:rPr>
      <w:rFonts w:ascii="Times New Roman" w:hAnsi="Times New Roman" w:eastAsia="宋体" w:cs="Times New Roman"/>
      <w:sz w:val="24"/>
      <w:szCs w:val="20"/>
    </w:rPr>
  </w:style>
  <w:style w:type="paragraph" w:styleId="1032" w:customStyle="1">
    <w:name w:val="IN Step"/>
    <w:basedOn w:val="686"/>
    <w:qFormat/>
    <w:pPr>
      <w:ind w:left="1134" w:hanging="907"/>
      <w:keepLines/>
      <w:spacing w:before="80" w:after="80" w:line="300" w:lineRule="auto"/>
      <w:widowControl/>
      <w:tabs>
        <w:tab w:val="left" w:pos="1134" w:leader="none"/>
      </w:tabs>
      <w:outlineLvl w:val="8"/>
    </w:pPr>
    <w:rPr>
      <w:rFonts w:ascii="Arial" w:hAnsi="Arial" w:eastAsia="宋体" w:cs="Arial"/>
      <w:szCs w:val="21"/>
    </w:rPr>
  </w:style>
  <w:style w:type="paragraph" w:styleId="1033" w:customStyle="1">
    <w:name w:val="Item List"/>
    <w:link w:val="1034"/>
    <w:qFormat/>
    <w:pPr>
      <w:ind w:left="980" w:hanging="420"/>
      <w:jc w:val="both"/>
      <w:spacing w:line="300" w:lineRule="auto"/>
      <w:tabs>
        <w:tab w:val="left" w:pos="980" w:leader="none"/>
      </w:tabs>
    </w:pPr>
    <w:rPr>
      <w:rFonts w:ascii="Arial" w:hAnsi="Arial" w:eastAsia="宋体" w:cs="Arial"/>
      <w:sz w:val="21"/>
      <w:szCs w:val="21"/>
    </w:rPr>
  </w:style>
  <w:style w:type="character" w:styleId="1034" w:customStyle="1">
    <w:name w:val="Item List Char"/>
    <w:basedOn w:val="696"/>
    <w:link w:val="1033"/>
    <w:qFormat/>
    <w:rPr>
      <w:rFonts w:ascii="Arial" w:hAnsi="Arial" w:eastAsia="宋体" w:cs="Arial"/>
      <w:szCs w:val="21"/>
    </w:rPr>
  </w:style>
  <w:style w:type="paragraph" w:styleId="1035" w:customStyle="1">
    <w:name w:val="Char3"/>
    <w:basedOn w:val="686"/>
    <w:qFormat/>
    <w:pPr>
      <w:spacing w:line="360" w:lineRule="auto"/>
    </w:pPr>
    <w:rPr>
      <w:rFonts w:ascii="Times New Roman" w:hAnsi="Times New Roman" w:eastAsia="宋体" w:cs="Times New Roman"/>
      <w:sz w:val="24"/>
      <w:szCs w:val="20"/>
    </w:rPr>
  </w:style>
  <w:style w:type="paragraph" w:styleId="1036" w:customStyle="1">
    <w:name w:val="默认段落字体 Para Char Char Char Char Char Char Char Char Char Char Char Char Char Char Char Char"/>
    <w:basedOn w:val="686"/>
    <w:qFormat/>
    <w:rPr>
      <w:rFonts w:ascii="Tahoma" w:hAnsi="Tahoma" w:eastAsia="宋体" w:cs="Times New Roman"/>
      <w:sz w:val="24"/>
      <w:szCs w:val="20"/>
    </w:rPr>
  </w:style>
  <w:style w:type="paragraph" w:styleId="1037" w:customStyle="1">
    <w:name w:val="封面上部"/>
    <w:basedOn w:val="686"/>
    <w:qFormat/>
    <w:pPr>
      <w:jc w:val="center"/>
      <w:spacing w:line="312" w:lineRule="atLeast"/>
    </w:pPr>
    <w:rPr>
      <w:rFonts w:ascii="黑体" w:hAnsi="Times New Roman" w:eastAsia="黑体" w:cs="Times New Roman"/>
      <w:sz w:val="32"/>
      <w:szCs w:val="20"/>
    </w:rPr>
  </w:style>
  <w:style w:type="paragraph" w:styleId="1038" w:customStyle="1">
    <w:name w:val="Char1 Char Char Char Char Char Char"/>
    <w:basedOn w:val="686"/>
    <w:qFormat/>
    <w:pPr>
      <w:spacing w:line="360" w:lineRule="auto"/>
    </w:pPr>
    <w:rPr>
      <w:rFonts w:ascii="Times New Roman" w:hAnsi="Times New Roman" w:eastAsia="宋体" w:cs="Times New Roman"/>
      <w:sz w:val="24"/>
      <w:szCs w:val="20"/>
    </w:rPr>
  </w:style>
  <w:style w:type="paragraph" w:styleId="1039" w:customStyle="1">
    <w:name w:val="样式 小四 首行缩进:  2 字符"/>
    <w:basedOn w:val="686"/>
    <w:qFormat/>
    <w:pPr>
      <w:ind w:firstLine="480"/>
      <w:spacing w:line="360" w:lineRule="auto"/>
    </w:pPr>
    <w:rPr>
      <w:rFonts w:ascii="Times New Roman" w:hAnsi="Times New Roman" w:eastAsia="宋体" w:cs="宋体"/>
      <w:sz w:val="24"/>
    </w:rPr>
  </w:style>
  <w:style w:type="paragraph" w:styleId="1040" w:customStyle="1">
    <w:name w:val="默认段落字体 Para Char Char Char Char Char Char Char Char Char1 Char Char Char Char Char Char Char"/>
    <w:basedOn w:val="705"/>
    <w:qFormat/>
    <w:rPr>
      <w:szCs w:val="28"/>
    </w:rPr>
  </w:style>
  <w:style w:type="paragraph" w:styleId="1041" w:customStyle="1">
    <w:name w:val="Char1 Char Char Char Char Char Char Char Char Char Char Char Char Char Char Char"/>
    <w:basedOn w:val="686"/>
    <w:qFormat/>
    <w:pPr>
      <w:spacing w:line="360" w:lineRule="auto"/>
    </w:pPr>
    <w:rPr>
      <w:rFonts w:ascii="Times New Roman" w:hAnsi="Times New Roman" w:eastAsia="宋体" w:cs="Times New Roman"/>
      <w:sz w:val="24"/>
      <w:szCs w:val="20"/>
    </w:rPr>
  </w:style>
  <w:style w:type="paragraph" w:styleId="1042" w:customStyle="1">
    <w:name w:val="1.1 标题 2"/>
    <w:basedOn w:val="688"/>
    <w:qFormat/>
    <w:pPr>
      <w:ind w:left="567" w:hanging="567"/>
      <w:jc w:val="both"/>
      <w:keepLines/>
      <w:keepNext/>
      <w:spacing w:before="120" w:beforeAutospacing="0" w:afterAutospacing="0" w:line="60" w:lineRule="auto"/>
    </w:pPr>
    <w:rPr>
      <w:rFonts w:hint="default" w:ascii="Cambria" w:hAnsi="Cambria"/>
      <w:sz w:val="32"/>
      <w:szCs w:val="32"/>
    </w:rPr>
  </w:style>
  <w:style w:type="paragraph" w:styleId="1043" w:customStyle="1">
    <w:name w:val="1.1.1 标题3"/>
    <w:basedOn w:val="1042"/>
    <w:next w:val="686"/>
    <w:link w:val="1044"/>
    <w:qFormat/>
    <w:pPr>
      <w:ind w:left="709" w:hanging="709"/>
      <w:outlineLvl w:val="2"/>
    </w:pPr>
    <w:rPr>
      <w:sz w:val="28"/>
      <w:szCs w:val="28"/>
    </w:rPr>
  </w:style>
  <w:style w:type="character" w:styleId="1044" w:customStyle="1">
    <w:name w:val="1.1.1 标题3 Char"/>
    <w:basedOn w:val="696"/>
    <w:link w:val="1043"/>
    <w:qFormat/>
    <w:rPr>
      <w:rFonts w:ascii="Cambria" w:hAnsi="Cambria" w:eastAsia="宋体" w:cs="Times New Roman"/>
      <w:b/>
      <w:bCs/>
      <w:sz w:val="28"/>
      <w:szCs w:val="28"/>
    </w:rPr>
  </w:style>
  <w:style w:type="paragraph" w:styleId="1045" w:customStyle="1">
    <w:name w:val="标题    1"/>
    <w:basedOn w:val="686"/>
    <w:next w:val="686"/>
    <w:qFormat/>
    <w:pPr>
      <w:ind w:left="425" w:hanging="425"/>
      <w:keepLines/>
      <w:keepNext/>
      <w:spacing w:before="156" w:line="578" w:lineRule="auto"/>
      <w:outlineLvl w:val="0"/>
    </w:pPr>
    <w:rPr>
      <w:rFonts w:ascii="Times New Roman" w:hAnsi="Times New Roman" w:eastAsia="宋体" w:cs="Times New Roman"/>
      <w:b/>
      <w:bCs/>
      <w:sz w:val="44"/>
      <w:szCs w:val="44"/>
    </w:rPr>
  </w:style>
  <w:style w:type="paragraph" w:styleId="1046" w:customStyle="1">
    <w:name w:val="标题  4"/>
    <w:basedOn w:val="1043"/>
    <w:link w:val="1047"/>
    <w:qFormat/>
    <w:pPr>
      <w:ind w:left="2100" w:hanging="420"/>
      <w:spacing w:after="156"/>
      <w:tabs>
        <w:tab w:val="left" w:pos="2100" w:leader="none"/>
      </w:tabs>
      <w:outlineLvl w:val="3"/>
    </w:pPr>
    <w:rPr>
      <w:rFonts w:ascii="宋体" w:hAnsi="宋体"/>
      <w:sz w:val="24"/>
    </w:rPr>
  </w:style>
  <w:style w:type="character" w:styleId="1047" w:customStyle="1">
    <w:name w:val="标题  4 Char"/>
    <w:basedOn w:val="1044"/>
    <w:link w:val="1046"/>
    <w:qFormat/>
    <w:rPr>
      <w:rFonts w:ascii="宋体" w:hAnsi="宋体" w:eastAsia="宋体" w:cs="Times New Roman"/>
      <w:b/>
      <w:bCs/>
      <w:sz w:val="24"/>
      <w:szCs w:val="28"/>
    </w:rPr>
  </w:style>
  <w:style w:type="paragraph" w:styleId="1048" w:customStyle="1">
    <w:name w:val="zzy正文"/>
    <w:basedOn w:val="686"/>
    <w:qFormat/>
    <w:pPr>
      <w:ind w:firstLine="200"/>
      <w:spacing w:line="60" w:lineRule="auto"/>
    </w:pPr>
    <w:rPr>
      <w:rFonts w:ascii="Times New Roman" w:hAnsi="Times New Roman" w:eastAsia="宋体" w:cs="Times New Roman"/>
    </w:rPr>
  </w:style>
  <w:style w:type="paragraph" w:styleId="1049" w:customStyle="1">
    <w:name w:val="正文首行缩进2字符"/>
    <w:basedOn w:val="686"/>
    <w:qFormat/>
    <w:pPr>
      <w:ind w:firstLine="480"/>
      <w:spacing w:line="360" w:lineRule="auto"/>
    </w:pPr>
    <w:rPr>
      <w:rFonts w:ascii="Times New Roman" w:hAnsi="Times New Roman" w:eastAsia="宋体" w:cs="Times New Roman"/>
      <w:sz w:val="24"/>
    </w:rPr>
  </w:style>
  <w:style w:type="paragraph" w:styleId="1050" w:customStyle="1">
    <w:name w:val="默认段落字体 Para Char Char Char Char Char Char Char Char Char Char Char Char Char Char1"/>
    <w:basedOn w:val="705"/>
    <w:qFormat/>
    <w:rPr>
      <w:rFonts w:ascii="Tahoma" w:hAnsi="Tahoma"/>
      <w:sz w:val="24"/>
      <w:szCs w:val="28"/>
    </w:rPr>
  </w:style>
  <w:style w:type="paragraph" w:styleId="1051" w:customStyle="1">
    <w:name w:val="表格字"/>
    <w:basedOn w:val="686"/>
    <w:qFormat/>
    <w:rPr>
      <w:rFonts w:ascii="Times New Roman" w:hAnsi="Times New Roman" w:eastAsia="宋体" w:cs="Times New Roman"/>
    </w:rPr>
  </w:style>
  <w:style w:type="paragraph" w:styleId="1052" w:customStyle="1">
    <w:name w:val="Char Char2 Char"/>
    <w:basedOn w:val="686"/>
    <w:qFormat/>
    <w:rPr>
      <w:rFonts w:ascii="Arial" w:hAnsi="Arial" w:eastAsia="宋体" w:cs="Arial"/>
      <w:szCs w:val="21"/>
    </w:rPr>
  </w:style>
  <w:style w:type="paragraph" w:styleId="1053" w:customStyle="1">
    <w:name w:val="TableCell"/>
    <w:basedOn w:val="686"/>
    <w:qFormat/>
    <w:pPr>
      <w:jc w:val="left"/>
      <w:spacing w:before="120"/>
      <w:widowControl/>
    </w:pPr>
    <w:rPr>
      <w:rFonts w:ascii="Arial" w:hAnsi="Arial" w:eastAsia="宋体" w:cs="Times New Roman"/>
      <w:sz w:val="24"/>
      <w:szCs w:val="20"/>
      <w:lang w:val="en-GB" w:eastAsia="en-US"/>
    </w:rPr>
  </w:style>
  <w:style w:type="paragraph" w:styleId="1054" w:customStyle="1">
    <w:name w:val="11 BodyText"/>
    <w:basedOn w:val="686"/>
    <w:qFormat/>
    <w:pPr>
      <w:ind w:left="1298"/>
      <w:jc w:val="left"/>
      <w:spacing w:after="220"/>
      <w:widowControl/>
    </w:pPr>
    <w:rPr>
      <w:rFonts w:ascii="Arial" w:hAnsi="Arial" w:eastAsia="宋体" w:cs="Times New Roman"/>
      <w:sz w:val="22"/>
      <w:szCs w:val="20"/>
    </w:rPr>
  </w:style>
  <w:style w:type="paragraph" w:styleId="1055" w:customStyle="1">
    <w:name w:val="默认段落字体 Para Char Char Char Char Char Char Char Char Char Char Char Char Char Char"/>
    <w:basedOn w:val="705"/>
    <w:qFormat/>
    <w:rPr>
      <w:rFonts w:ascii="Tahoma" w:hAnsi="Tahoma"/>
      <w:sz w:val="24"/>
      <w:szCs w:val="28"/>
    </w:rPr>
  </w:style>
  <w:style w:type="paragraph" w:styleId="1056" w:customStyle="1">
    <w:name w:val="Body1!"/>
    <w:basedOn w:val="686"/>
    <w:qFormat/>
    <w:pPr>
      <w:ind w:left="1247" w:firstLine="200"/>
      <w:spacing w:before="120" w:line="288" w:lineRule="auto"/>
      <w:widowControl/>
      <w:tabs>
        <w:tab w:val="left" w:pos="1247" w:leader="none"/>
      </w:tabs>
    </w:pPr>
    <w:rPr>
      <w:rFonts w:ascii="Arial" w:hAnsi="Arial" w:eastAsia="宋体" w:cs="Times New Roman"/>
      <w:szCs w:val="21"/>
    </w:rPr>
  </w:style>
  <w:style w:type="paragraph" w:styleId="1057" w:customStyle="1">
    <w:name w:val="c2"/>
    <w:basedOn w:val="686"/>
    <w:qFormat/>
    <w:pPr>
      <w:numPr>
        <w:numId w:val="4"/>
      </w:numPr>
    </w:pPr>
    <w:rPr>
      <w:rFonts w:ascii="Times New Roman" w:hAnsi="Times New Roman" w:eastAsia="宋体" w:cs="Times New Roman"/>
    </w:rPr>
  </w:style>
  <w:style w:type="character" w:styleId="1058" w:customStyle="1">
    <w:name w:val="para1"/>
    <w:basedOn w:val="696"/>
    <w:qFormat/>
    <w:rPr>
      <w:rFonts w:hint="default" w:ascii="Arial" w:hAnsi="Arial" w:cs="Arial"/>
      <w:sz w:val="20"/>
      <w:szCs w:val="20"/>
    </w:rPr>
  </w:style>
  <w:style w:type="paragraph" w:styleId="1059" w:customStyle="1">
    <w:name w:val="样式 标题 1Level 1Level 11h1II+IHeading1H1-Heading 1Header 1..."/>
    <w:basedOn w:val="687"/>
    <w:qFormat/>
    <w:pPr>
      <w:ind w:left="855" w:hanging="420"/>
      <w:jc w:val="left"/>
      <w:pageBreakBefore/>
      <w:spacing w:before="100" w:after="100" w:line="360" w:lineRule="auto"/>
      <w:tabs>
        <w:tab w:val="left" w:pos="1018" w:leader="none"/>
      </w:tabs>
    </w:pPr>
    <w:rPr>
      <w:rFonts w:ascii="Arial" w:hAnsi="Arial" w:eastAsia="黑体" w:cs="宋体"/>
      <w:szCs w:val="20"/>
    </w:rPr>
  </w:style>
  <w:style w:type="paragraph" w:styleId="1060" w:customStyle="1">
    <w:name w:val="样式 标题 3 + 黑色 段前: 5 磅 段后: 5 磅 行距: 1.5 倍行距"/>
    <w:basedOn w:val="686"/>
    <w:qFormat/>
    <w:pPr>
      <w:ind w:left="855" w:hanging="855"/>
    </w:pPr>
    <w:rPr>
      <w:rFonts w:ascii="Times New Roman" w:hAnsi="Times New Roman" w:eastAsia="宋体" w:cs="Times New Roman"/>
      <w:sz w:val="24"/>
      <w:szCs w:val="20"/>
    </w:rPr>
  </w:style>
  <w:style w:type="paragraph" w:styleId="1061" w:customStyle="1">
    <w:name w:val="Char Char Char1 Char Char Char Char Char Char Char Char Char Char Char"/>
    <w:basedOn w:val="705"/>
    <w:qFormat/>
    <w:rPr>
      <w:rFonts w:ascii="Tahoma" w:hAnsi="Tahoma" w:eastAsia="宋体"/>
      <w:sz w:val="24"/>
      <w:szCs w:val="24"/>
    </w:rPr>
  </w:style>
  <w:style w:type="paragraph" w:styleId="1062" w:customStyle="1">
    <w:name w:val="Char1 Char Char"/>
    <w:basedOn w:val="686"/>
    <w:qFormat/>
    <w:pPr>
      <w:ind w:left="420" w:hanging="420"/>
      <w:tabs>
        <w:tab w:val="left" w:pos="420" w:leader="none"/>
      </w:tabs>
    </w:pPr>
    <w:rPr>
      <w:rFonts w:ascii="Tahoma" w:hAnsi="Tahoma" w:eastAsia="宋体" w:cs="Times New Roman"/>
      <w:sz w:val="24"/>
      <w:szCs w:val="20"/>
    </w:rPr>
  </w:style>
  <w:style w:type="paragraph" w:styleId="1063" w:customStyle="1">
    <w:name w:val="默认段落字体 Para Char Char Char Char"/>
    <w:basedOn w:val="686"/>
    <w:qFormat/>
    <w:pPr>
      <w:spacing w:line="360" w:lineRule="auto"/>
    </w:pPr>
    <w:rPr>
      <w:rFonts w:ascii="Times New Roman" w:hAnsi="Times New Roman" w:eastAsia="宋体" w:cs="Times New Roman"/>
      <w:sz w:val="24"/>
      <w:szCs w:val="20"/>
    </w:rPr>
  </w:style>
  <w:style w:type="paragraph" w:styleId="1064" w:customStyle="1">
    <w:name w:val="xl26"/>
    <w:basedOn w:val="686"/>
    <w:qFormat/>
    <w:pPr>
      <w:jc w:val="center"/>
      <w:spacing w:before="100" w:beforeAutospacing="1" w:after="100" w:afterAutospacing="1"/>
      <w:widowControl/>
      <w:pBdr>
        <w:right w:val="single" w:color="auto" w:sz="4" w:space="0"/>
      </w:pBdr>
    </w:pPr>
    <w:rPr>
      <w:rFonts w:ascii="Times New Roman" w:hAnsi="Times New Roman" w:eastAsia="宋体" w:cs="Times New Roman"/>
      <w:szCs w:val="21"/>
    </w:rPr>
  </w:style>
  <w:style w:type="paragraph" w:styleId="1065" w:customStyle="1">
    <w:name w:val="xl24"/>
    <w:basedOn w:val="686"/>
    <w:qFormat/>
    <w:pPr>
      <w:jc w:val="center"/>
      <w:spacing w:before="100" w:beforeAutospacing="1" w:after="100" w:afterAutospacing="1"/>
      <w:widowControl/>
      <w:pBdr>
        <w:top w:val="single" w:color="auto" w:sz="4" w:space="0"/>
        <w:left w:val="single" w:color="auto" w:sz="4" w:space="0"/>
        <w:right w:val="single" w:color="auto" w:sz="4" w:space="0"/>
      </w:pBdr>
    </w:pPr>
    <w:rPr>
      <w:rFonts w:hint="eastAsia" w:ascii="仿宋_GB2312" w:hAnsi="宋体" w:eastAsia="仿宋_GB2312" w:cs="Times New Roman"/>
      <w:szCs w:val="21"/>
    </w:rPr>
  </w:style>
  <w:style w:type="paragraph" w:styleId="1066" w:customStyle="1">
    <w:name w:val="xl27"/>
    <w:basedOn w:val="686"/>
    <w:qFormat/>
    <w:pPr>
      <w:jc w:val="center"/>
      <w:spacing w:before="100" w:beforeAutospacing="1" w:after="100" w:afterAutospacing="1"/>
      <w:widowControl/>
      <w:pBdr>
        <w:left w:val="single" w:color="auto" w:sz="4" w:space="0"/>
        <w:right w:val="single" w:color="auto" w:sz="4" w:space="0"/>
      </w:pBdr>
    </w:pPr>
    <w:rPr>
      <w:rFonts w:ascii="Times New Roman" w:hAnsi="Times New Roman" w:eastAsia="宋体" w:cs="Times New Roman"/>
      <w:szCs w:val="21"/>
    </w:rPr>
  </w:style>
  <w:style w:type="paragraph" w:styleId="1067" w:customStyle="1">
    <w:name w:val="xl28"/>
    <w:basedOn w:val="686"/>
    <w:qFormat/>
    <w:pPr>
      <w:jc w:val="center"/>
      <w:spacing w:before="100" w:beforeAutospacing="1" w:after="100" w:afterAutospacing="1"/>
      <w:widowControl/>
      <w:pBdr>
        <w:left w:val="single" w:color="auto" w:sz="4" w:space="0"/>
        <w:bottom w:val="single" w:color="auto" w:sz="4" w:space="0"/>
        <w:right w:val="single" w:color="auto" w:sz="4" w:space="0"/>
      </w:pBdr>
    </w:pPr>
    <w:rPr>
      <w:rFonts w:hint="eastAsia" w:ascii="仿宋_GB2312" w:hAnsi="宋体" w:eastAsia="仿宋_GB2312" w:cs="Times New Roman"/>
      <w:szCs w:val="21"/>
    </w:rPr>
  </w:style>
  <w:style w:type="paragraph" w:styleId="1068" w:customStyle="1">
    <w:name w:val="xl29"/>
    <w:basedOn w:val="686"/>
    <w:qFormat/>
    <w:pPr>
      <w:jc w:val="center"/>
      <w:spacing w:before="100" w:beforeAutospacing="1" w:after="100" w:afterAutospacing="1"/>
      <w:widowControl/>
      <w:pBdr>
        <w:bottom w:val="single" w:color="auto" w:sz="4" w:space="0"/>
        <w:right w:val="single" w:color="auto" w:sz="4" w:space="0"/>
      </w:pBdr>
    </w:pPr>
    <w:rPr>
      <w:rFonts w:hint="eastAsia" w:ascii="仿宋_GB2312" w:hAnsi="宋体" w:eastAsia="仿宋_GB2312" w:cs="Times New Roman"/>
      <w:szCs w:val="21"/>
    </w:rPr>
  </w:style>
  <w:style w:type="paragraph" w:styleId="1069" w:customStyle="1">
    <w:name w:val="xl30"/>
    <w:basedOn w:val="686"/>
    <w:qFormat/>
    <w:pPr>
      <w:jc w:val="center"/>
      <w:spacing w:before="100" w:beforeAutospacing="1" w:after="100" w:afterAutospacing="1"/>
      <w:widowControl/>
      <w:pBdr>
        <w:bottom w:val="single" w:color="auto" w:sz="4" w:space="0"/>
        <w:right w:val="single" w:color="auto" w:sz="4" w:space="0"/>
      </w:pBdr>
    </w:pPr>
    <w:rPr>
      <w:rFonts w:ascii="宋体" w:hAnsi="宋体" w:eastAsia="宋体" w:cs="Times New Roman"/>
      <w:sz w:val="24"/>
    </w:rPr>
  </w:style>
  <w:style w:type="paragraph" w:styleId="1070" w:customStyle="1">
    <w:name w:val="xl31"/>
    <w:basedOn w:val="686"/>
    <w:qFormat/>
    <w:pPr>
      <w:jc w:val="center"/>
      <w:spacing w:before="100" w:beforeAutospacing="1" w:after="100" w:afterAutospacing="1"/>
      <w:widowControl/>
      <w:pBdr>
        <w:left w:val="single" w:color="auto" w:sz="4" w:space="0"/>
        <w:bottom w:val="single" w:color="auto" w:sz="4" w:space="0"/>
        <w:right w:val="single" w:color="auto" w:sz="4" w:space="0"/>
      </w:pBdr>
    </w:pPr>
    <w:rPr>
      <w:rFonts w:ascii="Times New Roman" w:hAnsi="Times New Roman" w:eastAsia="宋体" w:cs="Times New Roman"/>
      <w:szCs w:val="21"/>
    </w:rPr>
  </w:style>
  <w:style w:type="paragraph" w:styleId="1071" w:customStyle="1">
    <w:name w:val="xl32"/>
    <w:basedOn w:val="686"/>
    <w:qFormat/>
    <w:pPr>
      <w:jc w:val="left"/>
      <w:spacing w:before="100" w:beforeAutospacing="1" w:after="100" w:afterAutospacing="1"/>
      <w:widowControl/>
      <w:pBdr>
        <w:bottom w:val="single" w:color="auto" w:sz="4" w:space="0"/>
        <w:right w:val="single" w:color="auto" w:sz="4" w:space="0"/>
      </w:pBdr>
    </w:pPr>
    <w:rPr>
      <w:rFonts w:hint="eastAsia" w:ascii="仿宋_GB2312" w:hAnsi="宋体" w:eastAsia="仿宋_GB2312" w:cs="Times New Roman"/>
      <w:szCs w:val="21"/>
    </w:rPr>
  </w:style>
  <w:style w:type="paragraph" w:styleId="1072" w:customStyle="1">
    <w:name w:val="xl33"/>
    <w:basedOn w:val="686"/>
    <w:qFormat/>
    <w:pPr>
      <w:jc w:val="center"/>
      <w:spacing w:before="100" w:beforeAutospacing="1" w:after="100" w:afterAutospacing="1"/>
      <w:widowControl/>
      <w:pBdr>
        <w:bottom w:val="single" w:color="auto" w:sz="4" w:space="0"/>
        <w:right w:val="single" w:color="auto" w:sz="4" w:space="0"/>
      </w:pBdr>
    </w:pPr>
    <w:rPr>
      <w:rFonts w:ascii="Times New Roman" w:hAnsi="Times New Roman" w:eastAsia="宋体" w:cs="Times New Roman"/>
      <w:szCs w:val="21"/>
    </w:rPr>
  </w:style>
  <w:style w:type="paragraph" w:styleId="1073" w:customStyle="1">
    <w:name w:val="xl35"/>
    <w:basedOn w:val="686"/>
    <w:qFormat/>
    <w:pPr>
      <w:jc w:val="left"/>
      <w:spacing w:before="100" w:beforeAutospacing="1" w:after="100" w:afterAutospacing="1"/>
      <w:widowControl/>
      <w:pBdr>
        <w:bottom w:val="single" w:color="auto" w:sz="4" w:space="0"/>
        <w:right w:val="single" w:color="auto" w:sz="4" w:space="0"/>
      </w:pBdr>
    </w:pPr>
    <w:rPr>
      <w:rFonts w:ascii="Times New Roman" w:hAnsi="Times New Roman" w:eastAsia="宋体" w:cs="Times New Roman"/>
      <w:szCs w:val="21"/>
    </w:rPr>
  </w:style>
  <w:style w:type="paragraph" w:styleId="1074" w:customStyle="1">
    <w:name w:val="xl36"/>
    <w:basedOn w:val="68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仿宋_GB2312" w:hAnsi="宋体" w:eastAsia="仿宋_GB2312" w:cs="Times New Roman"/>
      <w:sz w:val="24"/>
    </w:rPr>
  </w:style>
  <w:style w:type="paragraph" w:styleId="1075" w:customStyle="1">
    <w:name w:val="xl37"/>
    <w:basedOn w:val="686"/>
    <w:qFormat/>
    <w:pPr>
      <w:jc w:val="left"/>
      <w:spacing w:before="100" w:beforeAutospacing="1" w:after="100" w:afterAutospacing="1"/>
      <w:widowControl/>
      <w:pBdr>
        <w:bottom w:val="single" w:color="auto" w:sz="4" w:space="0"/>
        <w:right w:val="single" w:color="auto" w:sz="4" w:space="0"/>
      </w:pBdr>
    </w:pPr>
    <w:rPr>
      <w:rFonts w:hint="eastAsia" w:ascii="仿宋_GB2312" w:hAnsi="宋体" w:eastAsia="仿宋_GB2312" w:cs="Times New Roman"/>
      <w:sz w:val="24"/>
    </w:rPr>
  </w:style>
  <w:style w:type="paragraph" w:styleId="1076" w:customStyle="1">
    <w:name w:val="xl38"/>
    <w:basedOn w:val="686"/>
    <w:qFormat/>
    <w:pPr>
      <w:jc w:val="left"/>
      <w:spacing w:before="100" w:beforeAutospacing="1" w:after="100" w:afterAutospacing="1"/>
      <w:widowControl/>
      <w:pBdr>
        <w:right w:val="single" w:color="auto" w:sz="4" w:space="0"/>
      </w:pBdr>
    </w:pPr>
    <w:rPr>
      <w:rFonts w:hint="eastAsia" w:ascii="仿宋_GB2312" w:hAnsi="宋体" w:eastAsia="仿宋_GB2312" w:cs="Times New Roman"/>
      <w:szCs w:val="21"/>
    </w:rPr>
  </w:style>
  <w:style w:type="paragraph" w:styleId="1077" w:customStyle="1">
    <w:name w:val="xl39"/>
    <w:basedOn w:val="686"/>
    <w:qFormat/>
    <w:pPr>
      <w:jc w:val="center"/>
      <w:spacing w:before="100" w:beforeAutospacing="1" w:after="100" w:afterAutospacing="1"/>
      <w:widowControl/>
      <w:pBdr>
        <w:left w:val="single" w:color="auto" w:sz="4" w:space="0"/>
        <w:bottom w:val="single" w:color="auto" w:sz="4" w:space="0"/>
        <w:right w:val="single" w:color="auto" w:sz="4" w:space="0"/>
      </w:pBdr>
    </w:pPr>
    <w:rPr>
      <w:rFonts w:ascii="Times New Roman" w:hAnsi="Times New Roman" w:eastAsia="宋体" w:cs="Times New Roman"/>
      <w:sz w:val="28"/>
      <w:szCs w:val="28"/>
    </w:rPr>
  </w:style>
  <w:style w:type="paragraph" w:styleId="1078" w:customStyle="1">
    <w:name w:val="xl40"/>
    <w:basedOn w:val="686"/>
    <w:qFormat/>
    <w:pPr>
      <w:jc w:val="center"/>
      <w:spacing w:before="100" w:beforeAutospacing="1" w:after="100" w:afterAutospacing="1"/>
      <w:widowControl/>
      <w:pBdr>
        <w:bottom w:val="single" w:color="auto" w:sz="4" w:space="0"/>
        <w:right w:val="single" w:color="auto" w:sz="4" w:space="0"/>
      </w:pBdr>
    </w:pPr>
    <w:rPr>
      <w:rFonts w:ascii="Times New Roman" w:hAnsi="Times New Roman" w:eastAsia="宋体" w:cs="Times New Roman"/>
      <w:szCs w:val="21"/>
    </w:rPr>
  </w:style>
  <w:style w:type="paragraph" w:styleId="1079" w:customStyle="1">
    <w:name w:val="xl41"/>
    <w:basedOn w:val="686"/>
    <w:qFormat/>
    <w:pPr>
      <w:jc w:val="center"/>
      <w:spacing w:before="100" w:beforeAutospacing="1" w:after="100" w:afterAutospacing="1"/>
      <w:widowControl/>
      <w:pBdr>
        <w:top w:val="single" w:color="auto" w:sz="4" w:space="0"/>
        <w:left w:val="single" w:color="auto" w:sz="4" w:space="0"/>
        <w:right w:val="single" w:color="auto" w:sz="4" w:space="0"/>
      </w:pBdr>
    </w:pPr>
    <w:rPr>
      <w:rFonts w:ascii="Times New Roman" w:hAnsi="Times New Roman" w:eastAsia="宋体" w:cs="Times New Roman"/>
      <w:sz w:val="28"/>
      <w:szCs w:val="28"/>
    </w:rPr>
  </w:style>
  <w:style w:type="paragraph" w:styleId="1080" w:customStyle="1">
    <w:name w:val="xl42"/>
    <w:basedOn w:val="686"/>
    <w:qFormat/>
    <w:pPr>
      <w:jc w:val="center"/>
      <w:spacing w:before="100" w:beforeAutospacing="1" w:after="100" w:afterAutospacing="1"/>
      <w:widowControl/>
      <w:pBdr>
        <w:top w:val="single" w:color="auto" w:sz="4" w:space="0"/>
        <w:left w:val="single" w:color="auto" w:sz="4" w:space="0"/>
        <w:right w:val="single" w:color="auto" w:sz="4" w:space="0"/>
      </w:pBdr>
    </w:pPr>
    <w:rPr>
      <w:rFonts w:ascii="Times New Roman" w:hAnsi="Times New Roman" w:eastAsia="宋体" w:cs="Times New Roman"/>
      <w:szCs w:val="21"/>
    </w:rPr>
  </w:style>
  <w:style w:type="paragraph" w:styleId="1081" w:customStyle="1">
    <w:name w:val="xl43"/>
    <w:basedOn w:val="686"/>
    <w:qFormat/>
    <w:pPr>
      <w:jc w:val="center"/>
      <w:spacing w:before="100" w:beforeAutospacing="1" w:after="100" w:afterAutospacing="1"/>
      <w:widowControl/>
      <w:pBdr>
        <w:left w:val="single" w:color="auto" w:sz="4" w:space="0"/>
        <w:bottom w:val="single" w:color="auto" w:sz="4" w:space="0"/>
        <w:right w:val="single" w:color="auto" w:sz="4" w:space="0"/>
      </w:pBdr>
    </w:pPr>
    <w:rPr>
      <w:rFonts w:ascii="Times New Roman" w:hAnsi="Times New Roman" w:eastAsia="宋体" w:cs="Times New Roman"/>
      <w:szCs w:val="21"/>
    </w:rPr>
  </w:style>
  <w:style w:type="paragraph" w:styleId="1082" w:customStyle="1">
    <w:name w:val="xl44"/>
    <w:basedOn w:val="686"/>
    <w:qFormat/>
    <w:pPr>
      <w:jc w:val="center"/>
      <w:spacing w:before="100" w:beforeAutospacing="1" w:after="100" w:afterAutospacing="1"/>
      <w:widowControl/>
      <w:pBdr>
        <w:top w:val="single" w:color="auto" w:sz="4" w:space="0"/>
        <w:left w:val="single" w:color="auto" w:sz="4" w:space="0"/>
        <w:bottom w:val="single" w:color="auto" w:sz="4" w:space="0"/>
      </w:pBdr>
    </w:pPr>
    <w:rPr>
      <w:rFonts w:hint="eastAsia" w:ascii="仿宋_GB2312" w:hAnsi="宋体" w:eastAsia="仿宋_GB2312" w:cs="Times New Roman"/>
      <w:szCs w:val="21"/>
    </w:rPr>
  </w:style>
  <w:style w:type="paragraph" w:styleId="1083" w:customStyle="1">
    <w:name w:val="xl45"/>
    <w:basedOn w:val="686"/>
    <w:qFormat/>
    <w:pPr>
      <w:jc w:val="center"/>
      <w:spacing w:before="100" w:beforeAutospacing="1" w:after="100" w:afterAutospacing="1"/>
      <w:widowControl/>
      <w:pBdr>
        <w:top w:val="single" w:color="auto" w:sz="4" w:space="0"/>
        <w:bottom w:val="single" w:color="auto" w:sz="4" w:space="0"/>
        <w:right w:val="single" w:color="auto" w:sz="4" w:space="0"/>
      </w:pBdr>
    </w:pPr>
    <w:rPr>
      <w:rFonts w:hint="eastAsia" w:ascii="仿宋_GB2312" w:hAnsi="宋体" w:eastAsia="仿宋_GB2312" w:cs="Times New Roman"/>
      <w:szCs w:val="21"/>
    </w:rPr>
  </w:style>
  <w:style w:type="paragraph" w:styleId="1084" w:customStyle="1">
    <w:name w:val="xl46"/>
    <w:basedOn w:val="686"/>
    <w:qFormat/>
    <w:pPr>
      <w:jc w:val="center"/>
      <w:spacing w:before="100" w:beforeAutospacing="1" w:after="100" w:afterAutospacing="1"/>
      <w:widowControl/>
      <w:pBdr>
        <w:top w:val="single" w:color="auto" w:sz="4" w:space="0"/>
        <w:left w:val="single" w:color="auto" w:sz="4" w:space="0"/>
        <w:right w:val="single" w:color="auto" w:sz="4" w:space="0"/>
      </w:pBdr>
    </w:pPr>
    <w:rPr>
      <w:rFonts w:ascii="Times New Roman" w:hAnsi="Times New Roman" w:eastAsia="宋体" w:cs="Times New Roman"/>
      <w:szCs w:val="21"/>
    </w:rPr>
  </w:style>
  <w:style w:type="paragraph" w:styleId="1085" w:customStyle="1">
    <w:name w:val="xl47"/>
    <w:basedOn w:val="686"/>
    <w:qFormat/>
    <w:pPr>
      <w:jc w:val="center"/>
      <w:spacing w:before="100" w:beforeAutospacing="1" w:after="100" w:afterAutospacing="1"/>
      <w:widowControl/>
      <w:pBdr>
        <w:left w:val="single" w:color="auto" w:sz="4" w:space="0"/>
        <w:right w:val="single" w:color="auto" w:sz="4" w:space="0"/>
      </w:pBdr>
    </w:pPr>
    <w:rPr>
      <w:rFonts w:hint="eastAsia" w:ascii="仿宋_GB2312" w:hAnsi="宋体" w:eastAsia="仿宋_GB2312" w:cs="Times New Roman"/>
      <w:szCs w:val="21"/>
    </w:rPr>
  </w:style>
  <w:style w:type="paragraph" w:styleId="1086" w:customStyle="1">
    <w:name w:val="font0"/>
    <w:basedOn w:val="686"/>
    <w:qFormat/>
    <w:pPr>
      <w:jc w:val="left"/>
      <w:spacing w:before="100" w:beforeAutospacing="1" w:after="100" w:afterAutospacing="1"/>
      <w:widowControl/>
    </w:pPr>
    <w:rPr>
      <w:rFonts w:hint="eastAsia" w:ascii="宋体" w:hAnsi="宋体" w:eastAsia="宋体" w:cs="宋体"/>
      <w:sz w:val="24"/>
    </w:rPr>
  </w:style>
  <w:style w:type="paragraph" w:styleId="1087" w:customStyle="1">
    <w:name w:val="表格"/>
    <w:basedOn w:val="686"/>
    <w:qFormat/>
    <w:pPr>
      <w:spacing w:line="400" w:lineRule="atLeast"/>
    </w:pPr>
    <w:rPr>
      <w:rFonts w:ascii="仿宋_GB2312" w:hAnsi="Times New Roman" w:eastAsia="仿宋_GB2312" w:cs="Times New Roman"/>
      <w:sz w:val="28"/>
      <w:szCs w:val="20"/>
    </w:rPr>
  </w:style>
  <w:style w:type="paragraph" w:styleId="1088" w:customStyle="1">
    <w:name w:val="标题1"/>
    <w:basedOn w:val="686"/>
    <w:qFormat/>
    <w:pPr>
      <w:spacing w:line="560" w:lineRule="exact"/>
    </w:pPr>
    <w:rPr>
      <w:rFonts w:ascii="Times New Roman" w:hAnsi="Times New Roman" w:eastAsia="黑体" w:cs="Times New Roman"/>
      <w:sz w:val="28"/>
      <w:szCs w:val="30"/>
    </w:rPr>
  </w:style>
  <w:style w:type="paragraph" w:styleId="1089" w:customStyle="1">
    <w:name w:val="表格内容 Char"/>
    <w:basedOn w:val="686"/>
    <w:qFormat/>
    <w:pPr>
      <w:jc w:val="center"/>
      <w:tabs>
        <w:tab w:val="left" w:pos="0" w:leader="none"/>
        <w:tab w:val="left" w:pos="456" w:leader="none"/>
      </w:tabs>
    </w:pPr>
    <w:rPr>
      <w:rFonts w:ascii="宋体" w:hAnsi="宋体" w:eastAsia="宋体" w:cs="Times New Roman"/>
      <w:sz w:val="24"/>
    </w:rPr>
  </w:style>
  <w:style w:type="paragraph" w:styleId="1090" w:customStyle="1">
    <w:name w:val="table"/>
    <w:basedOn w:val="686"/>
    <w:qFormat/>
    <w:pPr>
      <w:keepNext/>
    </w:pPr>
    <w:rPr>
      <w:rFonts w:ascii="宋体" w:hAnsi="Times New Roman" w:eastAsia="宋体" w:cs="Times New Roman"/>
      <w:sz w:val="24"/>
      <w:szCs w:val="20"/>
    </w:rPr>
  </w:style>
  <w:style w:type="paragraph" w:styleId="1091" w:customStyle="1">
    <w:name w:val="默认段落字体 Para Char Char Char Char Char Char Char Char Char Char Char Char"/>
    <w:basedOn w:val="705"/>
    <w:qFormat/>
    <w:rPr>
      <w:rFonts w:ascii="Tahoma" w:hAnsi="Tahoma" w:eastAsia="宋体"/>
      <w:sz w:val="24"/>
      <w:szCs w:val="24"/>
    </w:rPr>
  </w:style>
  <w:style w:type="paragraph" w:styleId="1092" w:customStyle="1">
    <w:name w:val="lxz"/>
    <w:basedOn w:val="686"/>
    <w:qFormat/>
    <w:pPr>
      <w:ind w:firstLine="425"/>
      <w:spacing w:line="500" w:lineRule="exact"/>
    </w:pPr>
    <w:rPr>
      <w:rFonts w:ascii="Times New Roman" w:hAnsi="Times New Roman" w:eastAsia="仿宋_GB2312" w:cs="Times New Roman"/>
      <w:sz w:val="30"/>
      <w:szCs w:val="20"/>
    </w:rPr>
  </w:style>
  <w:style w:type="paragraph" w:styleId="1093" w:customStyle="1">
    <w:name w:val="分发表内容"/>
    <w:basedOn w:val="686"/>
    <w:qFormat/>
    <w:pPr>
      <w:ind w:firstLine="200"/>
      <w:jc w:val="center"/>
      <w:spacing w:before="120" w:after="120" w:line="560" w:lineRule="exact"/>
    </w:pPr>
    <w:rPr>
      <w:rFonts w:ascii="昆仑仿宋" w:hAnsi="Times New Roman" w:eastAsia="昆仑仿宋" w:cs="Times New Roman"/>
      <w:sz w:val="28"/>
      <w:szCs w:val="20"/>
    </w:rPr>
  </w:style>
  <w:style w:type="paragraph" w:styleId="1094" w:customStyle="1">
    <w:name w:val="分发表表头"/>
    <w:basedOn w:val="686"/>
    <w:qFormat/>
    <w:pPr>
      <w:ind w:firstLine="200"/>
      <w:jc w:val="center"/>
      <w:spacing w:line="480" w:lineRule="atLeast"/>
    </w:pPr>
    <w:rPr>
      <w:rFonts w:ascii="黑体" w:hAnsi="Times New Roman" w:eastAsia="黑体" w:cs="Times New Roman"/>
      <w:szCs w:val="20"/>
    </w:rPr>
  </w:style>
  <w:style w:type="paragraph" w:styleId="1095" w:customStyle="1">
    <w:name w:val="三级"/>
    <w:basedOn w:val="686"/>
    <w:qFormat/>
    <w:pPr>
      <w:ind w:firstLine="567"/>
      <w:spacing w:line="560" w:lineRule="exact"/>
    </w:pPr>
    <w:rPr>
      <w:rFonts w:ascii="Times New Roman" w:hAnsi="Times New Roman" w:eastAsia="仿宋_GB2312" w:cs="Times New Roman"/>
      <w:sz w:val="28"/>
    </w:rPr>
  </w:style>
  <w:style w:type="paragraph" w:styleId="1096" w:customStyle="1">
    <w:name w:val="正文1"/>
    <w:qFormat/>
    <w:pPr>
      <w:spacing w:line="360" w:lineRule="atLeast"/>
      <w:widowControl w:val="off"/>
    </w:pPr>
    <w:rPr>
      <w:rFonts w:ascii="宋体" w:hAnsi="Times New Roman" w:eastAsia="宋体" w:cs="Times New Roman"/>
      <w:sz w:val="34"/>
    </w:rPr>
  </w:style>
  <w:style w:type="paragraph" w:styleId="1097" w:customStyle="1">
    <w:name w:val="封面下部"/>
    <w:basedOn w:val="686"/>
    <w:qFormat/>
    <w:pPr>
      <w:ind w:firstLine="200"/>
      <w:jc w:val="center"/>
      <w:spacing w:line="312" w:lineRule="atLeast"/>
    </w:pPr>
    <w:rPr>
      <w:rFonts w:ascii="黑体" w:hAnsi="Times New Roman" w:eastAsia="黑体" w:cs="Times New Roman"/>
      <w:sz w:val="32"/>
      <w:szCs w:val="20"/>
    </w:rPr>
  </w:style>
  <w:style w:type="paragraph" w:styleId="1098" w:customStyle="1">
    <w:name w:val="标准"/>
    <w:basedOn w:val="686"/>
    <w:qFormat/>
    <w:pPr>
      <w:ind w:firstLine="200"/>
      <w:jc w:val="center"/>
      <w:spacing w:line="360" w:lineRule="auto"/>
    </w:pPr>
    <w:rPr>
      <w:rFonts w:ascii="Times New Roman" w:hAnsi="Times New Roman" w:eastAsia="宋体" w:cs="Times New Roman"/>
      <w:sz w:val="24"/>
      <w:szCs w:val="20"/>
    </w:rPr>
  </w:style>
  <w:style w:type="paragraph" w:styleId="1099" w:customStyle="1">
    <w:name w:val="xl56"/>
    <w:basedOn w:val="686"/>
    <w:qFormat/>
    <w:pPr>
      <w:ind w:firstLine="200"/>
      <w:jc w:val="center"/>
      <w:spacing w:before="100" w:after="100" w:line="560" w:lineRule="exact"/>
      <w:shd w:val="clear" w:color="auto" w:fill="ffff00"/>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4"/>
      <w:szCs w:val="20"/>
    </w:rPr>
  </w:style>
  <w:style w:type="paragraph" w:styleId="1100" w:customStyle="1">
    <w:name w:val="xl48"/>
    <w:basedOn w:val="686"/>
    <w:qFormat/>
    <w:pPr>
      <w:ind w:firstLine="200"/>
      <w:jc w:val="center"/>
      <w:spacing w:before="100" w:after="100" w:line="560" w:lineRule="exact"/>
      <w:widowControl/>
      <w:pBdr>
        <w:left w:val="single" w:color="auto" w:sz="8" w:space="0"/>
        <w:right w:val="single" w:color="auto" w:sz="4" w:space="0"/>
      </w:pBdr>
    </w:pPr>
    <w:rPr>
      <w:rFonts w:ascii="Times New Roman" w:hAnsi="Times New Roman" w:eastAsia="宋体" w:cs="Times New Roman"/>
      <w:sz w:val="24"/>
      <w:szCs w:val="20"/>
    </w:rPr>
  </w:style>
  <w:style w:type="paragraph" w:styleId="1101" w:customStyle="1">
    <w:name w:val="xl49"/>
    <w:basedOn w:val="686"/>
    <w:qFormat/>
    <w:pPr>
      <w:ind w:firstLine="200"/>
      <w:jc w:val="center"/>
      <w:spacing w:before="100" w:after="100" w:line="560" w:lineRule="exact"/>
      <w:widowControl/>
      <w:pBdr>
        <w:left w:val="single" w:color="auto" w:sz="8" w:space="0"/>
        <w:bottom w:val="single" w:color="auto" w:sz="4" w:space="0"/>
        <w:right w:val="single" w:color="auto" w:sz="4" w:space="0"/>
      </w:pBdr>
    </w:pPr>
    <w:rPr>
      <w:rFonts w:ascii="Times New Roman" w:hAnsi="Times New Roman" w:eastAsia="宋体" w:cs="Times New Roman"/>
      <w:sz w:val="24"/>
      <w:szCs w:val="20"/>
    </w:rPr>
  </w:style>
  <w:style w:type="paragraph" w:styleId="1102" w:customStyle="1">
    <w:name w:val="xl50"/>
    <w:basedOn w:val="686"/>
    <w:qFormat/>
    <w:pPr>
      <w:ind w:firstLine="200"/>
      <w:jc w:val="center"/>
      <w:spacing w:before="100" w:after="100" w:line="560" w:lineRule="exact"/>
      <w:widowControl/>
      <w:pBdr>
        <w:top w:val="single" w:color="auto" w:sz="4" w:space="0"/>
        <w:left w:val="single" w:color="auto" w:sz="4" w:space="0"/>
        <w:right w:val="single" w:color="auto" w:sz="4" w:space="0"/>
      </w:pBdr>
    </w:pPr>
    <w:rPr>
      <w:rFonts w:hint="eastAsia" w:ascii="仿宋_GB2312" w:hAnsi="宋体" w:eastAsia="仿宋_GB2312" w:cs="Times New Roman"/>
      <w:sz w:val="24"/>
      <w:szCs w:val="20"/>
    </w:rPr>
  </w:style>
  <w:style w:type="paragraph" w:styleId="1103" w:customStyle="1">
    <w:name w:val="xl51"/>
    <w:basedOn w:val="686"/>
    <w:qFormat/>
    <w:pPr>
      <w:ind w:firstLine="200"/>
      <w:jc w:val="center"/>
      <w:spacing w:before="100" w:after="100" w:line="560" w:lineRule="exact"/>
      <w:widowControl/>
      <w:pBdr>
        <w:left w:val="single" w:color="auto" w:sz="4" w:space="0"/>
        <w:right w:val="single" w:color="auto" w:sz="4" w:space="0"/>
      </w:pBdr>
    </w:pPr>
    <w:rPr>
      <w:rFonts w:ascii="Times New Roman" w:hAnsi="Times New Roman" w:eastAsia="宋体" w:cs="Times New Roman"/>
      <w:sz w:val="24"/>
      <w:szCs w:val="20"/>
    </w:rPr>
  </w:style>
  <w:style w:type="paragraph" w:styleId="1104" w:customStyle="1">
    <w:name w:val="xl52"/>
    <w:basedOn w:val="686"/>
    <w:qFormat/>
    <w:pPr>
      <w:ind w:firstLine="200"/>
      <w:jc w:val="center"/>
      <w:spacing w:before="100" w:after="100" w:line="560" w:lineRule="exact"/>
      <w:widowControl/>
      <w:pBdr>
        <w:left w:val="single" w:color="auto" w:sz="4" w:space="0"/>
        <w:bottom w:val="single" w:color="auto" w:sz="4" w:space="0"/>
        <w:right w:val="single" w:color="auto" w:sz="4" w:space="0"/>
      </w:pBdr>
    </w:pPr>
    <w:rPr>
      <w:rFonts w:ascii="Times New Roman" w:hAnsi="Times New Roman" w:eastAsia="宋体" w:cs="Times New Roman"/>
      <w:sz w:val="24"/>
      <w:szCs w:val="20"/>
    </w:rPr>
  </w:style>
  <w:style w:type="paragraph" w:styleId="1105" w:customStyle="1">
    <w:name w:val="xl53"/>
    <w:basedOn w:val="686"/>
    <w:qFormat/>
    <w:pPr>
      <w:ind w:firstLine="200"/>
      <w:jc w:val="center"/>
      <w:spacing w:before="100" w:after="100" w:line="560" w:lineRule="exact"/>
      <w:widowControl/>
      <w:pBdr>
        <w:top w:val="single" w:color="auto" w:sz="4" w:space="0"/>
        <w:left w:val="single" w:color="auto" w:sz="4" w:space="0"/>
        <w:right w:val="single" w:color="auto" w:sz="4" w:space="0"/>
      </w:pBdr>
    </w:pPr>
    <w:rPr>
      <w:rFonts w:ascii="Times New Roman" w:hAnsi="Times New Roman" w:eastAsia="宋体" w:cs="Times New Roman"/>
      <w:sz w:val="24"/>
      <w:szCs w:val="20"/>
    </w:rPr>
  </w:style>
  <w:style w:type="paragraph" w:styleId="1106" w:customStyle="1">
    <w:name w:val="xl54"/>
    <w:basedOn w:val="686"/>
    <w:qFormat/>
    <w:pPr>
      <w:ind w:firstLine="200"/>
      <w:jc w:val="center"/>
      <w:spacing w:before="100" w:after="100" w:line="560" w:lineRule="exact"/>
      <w:widowControl/>
      <w:pBdr>
        <w:left w:val="single" w:color="auto" w:sz="4" w:space="0"/>
        <w:right w:val="single" w:color="auto" w:sz="4" w:space="0"/>
      </w:pBdr>
    </w:pPr>
    <w:rPr>
      <w:rFonts w:ascii="Times New Roman" w:hAnsi="Times New Roman" w:eastAsia="宋体" w:cs="Times New Roman"/>
      <w:sz w:val="24"/>
      <w:szCs w:val="20"/>
    </w:rPr>
  </w:style>
  <w:style w:type="paragraph" w:styleId="1107" w:customStyle="1">
    <w:name w:val="xl55"/>
    <w:basedOn w:val="686"/>
    <w:qFormat/>
    <w:pPr>
      <w:ind w:firstLine="200"/>
      <w:jc w:val="center"/>
      <w:spacing w:before="100" w:after="100" w:line="560" w:lineRule="exact"/>
      <w:widowControl/>
      <w:pBdr>
        <w:left w:val="single" w:color="auto" w:sz="4" w:space="0"/>
        <w:bottom w:val="single" w:color="auto" w:sz="4" w:space="0"/>
        <w:right w:val="single" w:color="auto" w:sz="4" w:space="0"/>
      </w:pBdr>
    </w:pPr>
    <w:rPr>
      <w:rFonts w:ascii="Times New Roman" w:hAnsi="Times New Roman" w:eastAsia="宋体" w:cs="Times New Roman"/>
      <w:sz w:val="24"/>
      <w:szCs w:val="20"/>
    </w:rPr>
  </w:style>
  <w:style w:type="paragraph" w:styleId="1108" w:customStyle="1">
    <w:name w:val="xl57"/>
    <w:basedOn w:val="686"/>
    <w:qFormat/>
    <w:pPr>
      <w:ind w:firstLine="200"/>
      <w:jc w:val="center"/>
      <w:spacing w:before="100" w:after="100" w:line="560" w:lineRule="exact"/>
      <w:widowControl/>
    </w:pPr>
    <w:rPr>
      <w:rFonts w:ascii="Times New Roman" w:hAnsi="Times New Roman" w:eastAsia="宋体" w:cs="Times New Roman"/>
      <w:sz w:val="24"/>
      <w:szCs w:val="20"/>
    </w:rPr>
  </w:style>
  <w:style w:type="paragraph" w:styleId="1109" w:customStyle="1">
    <w:name w:val="xl58"/>
    <w:basedOn w:val="686"/>
    <w:qFormat/>
    <w:pPr>
      <w:ind w:firstLine="200"/>
      <w:jc w:val="center"/>
      <w:spacing w:before="100" w:after="100" w:line="560" w:lineRule="exact"/>
      <w:widowControl/>
      <w:pBdr>
        <w:top w:val="single" w:color="auto" w:sz="8" w:space="0"/>
        <w:left w:val="single" w:color="auto" w:sz="8" w:space="0"/>
        <w:right w:val="single" w:color="auto" w:sz="4" w:space="0"/>
      </w:pBdr>
    </w:pPr>
    <w:rPr>
      <w:rFonts w:hint="eastAsia" w:ascii="仿宋_GB2312" w:hAnsi="宋体" w:eastAsia="仿宋_GB2312" w:cs="Times New Roman"/>
      <w:sz w:val="24"/>
      <w:szCs w:val="20"/>
    </w:rPr>
  </w:style>
  <w:style w:type="paragraph" w:styleId="1110" w:customStyle="1">
    <w:name w:val="xl59"/>
    <w:basedOn w:val="686"/>
    <w:qFormat/>
    <w:pPr>
      <w:ind w:firstLine="200"/>
      <w:jc w:val="center"/>
      <w:spacing w:before="100" w:after="100" w:line="560" w:lineRule="exact"/>
      <w:widowControl/>
      <w:pBdr>
        <w:top w:val="single" w:color="auto" w:sz="8" w:space="0"/>
        <w:left w:val="single" w:color="auto" w:sz="4" w:space="0"/>
        <w:right w:val="single" w:color="auto" w:sz="4" w:space="0"/>
      </w:pBdr>
    </w:pPr>
    <w:rPr>
      <w:rFonts w:hint="eastAsia" w:ascii="仿宋_GB2312" w:hAnsi="宋体" w:eastAsia="仿宋_GB2312" w:cs="Times New Roman"/>
      <w:sz w:val="24"/>
      <w:szCs w:val="20"/>
    </w:rPr>
  </w:style>
  <w:style w:type="paragraph" w:styleId="1111" w:customStyle="1">
    <w:name w:val="xl60"/>
    <w:basedOn w:val="686"/>
    <w:qFormat/>
    <w:pPr>
      <w:ind w:firstLine="200"/>
      <w:jc w:val="center"/>
      <w:spacing w:before="100" w:after="100" w:line="560" w:lineRule="exact"/>
      <w:widowControl/>
      <w:pBdr>
        <w:top w:val="single" w:color="auto" w:sz="8" w:space="0"/>
        <w:left w:val="single" w:color="auto" w:sz="4" w:space="0"/>
        <w:bottom w:val="single" w:color="auto" w:sz="4" w:space="0"/>
      </w:pBdr>
    </w:pPr>
    <w:rPr>
      <w:rFonts w:hint="eastAsia" w:ascii="仿宋_GB2312" w:hAnsi="宋体" w:eastAsia="仿宋_GB2312" w:cs="Times New Roman"/>
      <w:sz w:val="24"/>
      <w:szCs w:val="20"/>
    </w:rPr>
  </w:style>
  <w:style w:type="paragraph" w:styleId="1112" w:customStyle="1">
    <w:name w:val="xl61"/>
    <w:basedOn w:val="686"/>
    <w:qFormat/>
    <w:pPr>
      <w:ind w:firstLine="200"/>
      <w:jc w:val="center"/>
      <w:spacing w:before="100" w:after="100" w:line="560" w:lineRule="exact"/>
      <w:widowControl/>
      <w:pBdr>
        <w:top w:val="single" w:color="auto" w:sz="8" w:space="0"/>
        <w:bottom w:val="single" w:color="auto" w:sz="4" w:space="0"/>
      </w:pBdr>
    </w:pPr>
    <w:rPr>
      <w:rFonts w:ascii="Times New Roman" w:hAnsi="Times New Roman" w:eastAsia="宋体" w:cs="Times New Roman"/>
      <w:sz w:val="24"/>
      <w:szCs w:val="20"/>
    </w:rPr>
  </w:style>
  <w:style w:type="paragraph" w:styleId="1113" w:customStyle="1">
    <w:name w:val="xl62"/>
    <w:basedOn w:val="686"/>
    <w:qFormat/>
    <w:pPr>
      <w:ind w:firstLine="200"/>
      <w:jc w:val="center"/>
      <w:spacing w:before="100" w:after="100" w:line="560" w:lineRule="exact"/>
      <w:widowControl/>
      <w:pBdr>
        <w:top w:val="single" w:color="auto" w:sz="8" w:space="0"/>
        <w:bottom w:val="single" w:color="auto" w:sz="4" w:space="0"/>
        <w:right w:val="single" w:color="auto" w:sz="4" w:space="0"/>
      </w:pBdr>
    </w:pPr>
    <w:rPr>
      <w:rFonts w:ascii="Times New Roman" w:hAnsi="Times New Roman" w:eastAsia="宋体" w:cs="Times New Roman"/>
      <w:sz w:val="24"/>
      <w:szCs w:val="20"/>
    </w:rPr>
  </w:style>
  <w:style w:type="paragraph" w:styleId="1114" w:customStyle="1">
    <w:name w:val="样式 文档正文 + 宋体 小四"/>
    <w:basedOn w:val="792"/>
    <w:qFormat/>
    <w:pPr>
      <w:spacing w:line="480" w:lineRule="exact"/>
    </w:pPr>
    <w:rPr>
      <w:rFonts w:ascii="宋体" w:hAnsi="宋体" w:eastAsia="宋体"/>
      <w:szCs w:val="20"/>
    </w:rPr>
  </w:style>
  <w:style w:type="paragraph" w:styleId="1115" w:customStyle="1">
    <w:name w:val="正文字缩2字"/>
    <w:basedOn w:val="686"/>
    <w:qFormat/>
    <w:pPr>
      <w:ind w:left="200" w:firstLine="200"/>
      <w:spacing w:before="60" w:after="60" w:line="360" w:lineRule="auto"/>
    </w:pPr>
    <w:rPr>
      <w:rFonts w:ascii="Times New Roman" w:hAnsi="Times New Roman" w:eastAsia="宋体" w:cs="Times New Roman"/>
      <w:sz w:val="24"/>
    </w:rPr>
  </w:style>
  <w:style w:type="paragraph" w:styleId="1116" w:customStyle="1">
    <w:name w:val="正文4"/>
    <w:basedOn w:val="686"/>
    <w:qFormat/>
    <w:pPr>
      <w:ind w:left="851" w:hanging="567"/>
      <w:spacing w:before="60" w:after="60" w:line="360" w:lineRule="auto"/>
      <w:tabs>
        <w:tab w:val="left" w:pos="851" w:leader="none"/>
      </w:tabs>
    </w:pPr>
    <w:rPr>
      <w:rFonts w:ascii="Times New Roman" w:hAnsi="Times New Roman" w:eastAsia="宋体" w:cs="Times New Roman"/>
      <w:sz w:val="24"/>
    </w:rPr>
  </w:style>
  <w:style w:type="paragraph" w:styleId="1117" w:customStyle="1">
    <w:name w:val="题头内容"/>
    <w:basedOn w:val="686"/>
    <w:qFormat/>
    <w:pPr>
      <w:ind w:right="879" w:firstLine="839"/>
      <w:jc w:val="center"/>
      <w:spacing w:before="120" w:after="120" w:line="312" w:lineRule="atLeast"/>
    </w:pPr>
    <w:rPr>
      <w:rFonts w:ascii="黑体" w:hAnsi="Times New Roman" w:eastAsia="黑体" w:cs="Times New Roman"/>
      <w:sz w:val="32"/>
      <w:szCs w:val="20"/>
    </w:rPr>
  </w:style>
  <w:style w:type="paragraph" w:styleId="1118" w:customStyle="1">
    <w:name w:val="样式 标题 2第一章 标题 2Heading 2 HiddenHeading 2 CCBSheading 2H2h2..."/>
    <w:basedOn w:val="688"/>
    <w:qFormat/>
    <w:pPr>
      <w:ind w:firstLine="560"/>
      <w:jc w:val="both"/>
      <w:keepLines/>
      <w:keepNext/>
      <w:spacing w:beforeAutospacing="0" w:afterAutospacing="0" w:line="360" w:lineRule="auto"/>
    </w:pPr>
    <w:rPr>
      <w:rFonts w:hint="default" w:ascii="黑体" w:eastAsia="黑体"/>
      <w:b w:val="0"/>
      <w:sz w:val="28"/>
      <w:szCs w:val="28"/>
    </w:rPr>
  </w:style>
  <w:style w:type="paragraph" w:styleId="1119" w:customStyle="1">
    <w:name w:val="2001版正文样式"/>
    <w:basedOn w:val="686"/>
    <w:qFormat/>
    <w:pPr>
      <w:ind w:firstLine="629"/>
      <w:spacing w:line="360" w:lineRule="auto"/>
    </w:pPr>
    <w:rPr>
      <w:rFonts w:ascii="宋体" w:hAnsi="宋体" w:eastAsia="宋体" w:cs="Arial"/>
      <w:spacing w:val="20"/>
      <w:sz w:val="24"/>
      <w:szCs w:val="20"/>
    </w:rPr>
  </w:style>
  <w:style w:type="paragraph" w:styleId="1120" w:customStyle="1">
    <w:name w:val="样式 样式 标题 2 + 小二 + 段前: 0.5 行 段后: 0.5 行"/>
    <w:basedOn w:val="686"/>
    <w:qFormat/>
    <w:pPr>
      <w:ind w:left="578" w:hanging="578"/>
      <w:keepLines/>
      <w:outlineLvl w:val="1"/>
    </w:pPr>
    <w:rPr>
      <w:rFonts w:ascii="Arial" w:hAnsi="Arial" w:eastAsia="宋体" w:cs="宋体"/>
      <w:b/>
      <w:bCs/>
      <w:sz w:val="24"/>
      <w:szCs w:val="20"/>
    </w:rPr>
  </w:style>
  <w:style w:type="paragraph" w:styleId="1121" w:customStyle="1">
    <w:name w:val="样式 小四 首行缩进:  0.85 厘米 段前: 7.8 磅 段后: 7.8 磅"/>
    <w:basedOn w:val="686"/>
    <w:qFormat/>
    <w:pPr>
      <w:ind w:firstLine="200"/>
      <w:spacing w:before="156" w:after="156"/>
    </w:pPr>
    <w:rPr>
      <w:rFonts w:ascii="Times New Roman" w:hAnsi="Times New Roman" w:eastAsia="宋体" w:cs="Times New Roman"/>
      <w:sz w:val="24"/>
      <w:szCs w:val="20"/>
    </w:rPr>
  </w:style>
  <w:style w:type="paragraph" w:styleId="1122" w:customStyle="1">
    <w:name w:val="样式 正文（首行缩进两字） + 小四 首行缩进:  2 字符 段前: 7.8 磅 段后: 7.8 磅"/>
    <w:basedOn w:val="702"/>
    <w:qFormat/>
    <w:pPr>
      <w:ind w:firstLine="200"/>
      <w:spacing w:line="240" w:lineRule="auto"/>
    </w:pPr>
    <w:rPr>
      <w:rFonts w:eastAsia="宋体"/>
      <w:sz w:val="24"/>
      <w:szCs w:val="24"/>
    </w:rPr>
  </w:style>
  <w:style w:type="paragraph" w:styleId="1123" w:customStyle="1">
    <w:name w:val="样式 样式 标题 3 + 三号 段前: 0.5 行 段后: 0.5 行 + 段前: 0.5 行 段后: 0.5 行"/>
    <w:basedOn w:val="686"/>
    <w:qFormat/>
    <w:pPr>
      <w:ind w:left="1260" w:hanging="420"/>
      <w:keepLines/>
      <w:tabs>
        <w:tab w:val="left" w:pos="1260" w:leader="none"/>
      </w:tabs>
      <w:outlineLvl w:val="2"/>
    </w:pPr>
    <w:rPr>
      <w:rFonts w:ascii="Times New Roman" w:hAnsi="Times New Roman" w:eastAsia="宋体" w:cs="宋体"/>
      <w:b/>
      <w:bCs/>
      <w:sz w:val="24"/>
      <w:szCs w:val="20"/>
    </w:rPr>
  </w:style>
  <w:style w:type="paragraph" w:styleId="1124" w:customStyle="1">
    <w:name w:val="样式 标题 2H2UNDERRUBRIK 1-2h22nd levelTitre2l22Header 2Hea..."/>
    <w:basedOn w:val="688"/>
    <w:qFormat/>
    <w:pPr>
      <w:ind w:left="284"/>
      <w:keepLines/>
      <w:keepNext/>
      <w:spacing w:beforeAutospacing="0" w:afterAutospacing="0" w:line="360" w:lineRule="auto"/>
    </w:pPr>
    <w:rPr>
      <w:rFonts w:hint="default" w:hAnsi="Arial"/>
      <w:spacing w:val="20"/>
      <w:sz w:val="24"/>
      <w:szCs w:val="24"/>
    </w:rPr>
  </w:style>
  <w:style w:type="paragraph" w:styleId="1125" w:customStyle="1">
    <w:name w:val="正文（段前间距）"/>
    <w:basedOn w:val="702"/>
    <w:qFormat/>
    <w:pPr>
      <w:ind w:firstLine="200"/>
      <w:spacing w:line="240" w:lineRule="atLeast"/>
    </w:pPr>
    <w:rPr>
      <w:rFonts w:eastAsia="宋体"/>
      <w:sz w:val="21"/>
      <w:szCs w:val="24"/>
    </w:rPr>
  </w:style>
  <w:style w:type="paragraph" w:styleId="1126" w:customStyle="1">
    <w:name w:val="附录标识"/>
    <w:basedOn w:val="686"/>
    <w:qFormat/>
    <w:pPr>
      <w:ind w:left="420" w:hanging="420"/>
      <w:jc w:val="center"/>
      <w:spacing w:before="640" w:after="200"/>
      <w:shd w:val="clear" w:color="ffffff" w:fill="ffffff"/>
      <w:widowControl/>
      <w:tabs>
        <w:tab w:val="left" w:pos="720" w:leader="none"/>
      </w:tabs>
      <w:outlineLvl w:val="0"/>
    </w:pPr>
    <w:rPr>
      <w:rFonts w:ascii="黑体" w:hAnsi="Times New Roman" w:eastAsia="黑体" w:cs="Times New Roman"/>
      <w:szCs w:val="20"/>
    </w:rPr>
  </w:style>
  <w:style w:type="paragraph" w:styleId="1127" w:customStyle="1">
    <w:name w:val="CellBody"/>
    <w:basedOn w:val="686"/>
    <w:qFormat/>
    <w:pPr>
      <w:jc w:val="left"/>
      <w:spacing w:before="60" w:after="60" w:line="240" w:lineRule="exact"/>
    </w:pPr>
    <w:rPr>
      <w:rFonts w:ascii="Times New Roman" w:hAnsi="Times New Roman" w:eastAsia="宋体" w:cs="Times New Roman"/>
      <w:szCs w:val="20"/>
    </w:rPr>
  </w:style>
  <w:style w:type="paragraph" w:styleId="1128" w:customStyle="1">
    <w:name w:val="规范正文"/>
    <w:basedOn w:val="686"/>
    <w:qFormat/>
    <w:pPr>
      <w:ind w:firstLine="480"/>
      <w:jc w:val="left"/>
      <w:spacing w:line="360" w:lineRule="auto"/>
      <w:widowControl/>
    </w:pPr>
    <w:rPr>
      <w:rFonts w:ascii="Times New Roman" w:hAnsi="Times New Roman" w:eastAsia="宋体" w:cs="Times New Roman"/>
      <w:sz w:val="24"/>
      <w:szCs w:val="20"/>
    </w:rPr>
  </w:style>
  <w:style w:type="paragraph" w:styleId="1129" w:customStyle="1">
    <w:name w:val="表格文字"/>
    <w:basedOn w:val="686"/>
    <w:qFormat/>
    <w:pPr>
      <w:jc w:val="center"/>
      <w:spacing w:line="360" w:lineRule="exact"/>
    </w:pPr>
    <w:rPr>
      <w:rFonts w:ascii="Times New Roman" w:hAnsi="Times New Roman" w:eastAsia="宋体" w:cs="Times New Roman"/>
      <w:szCs w:val="20"/>
    </w:rPr>
  </w:style>
  <w:style w:type="paragraph" w:styleId="1130" w:customStyle="1">
    <w:name w:val="WW-正文缩进"/>
    <w:basedOn w:val="686"/>
    <w:qFormat/>
    <w:pPr>
      <w:ind w:firstLine="420"/>
      <w:spacing w:after="120"/>
    </w:pPr>
    <w:rPr>
      <w:rFonts w:ascii="Times New Roman" w:hAnsi="Times New Roman" w:eastAsia="宋体" w:cs="Times New Roman"/>
      <w:szCs w:val="20"/>
      <w:lang w:eastAsia="ar-SA"/>
    </w:rPr>
  </w:style>
  <w:style w:type="paragraph" w:styleId="1131" w:customStyle="1">
    <w:name w:val="默认段落字体 Para Char"/>
    <w:basedOn w:val="686"/>
    <w:qFormat/>
    <w:pPr>
      <w:ind w:left="425" w:hanging="425"/>
      <w:spacing w:before="312" w:after="312" w:line="360" w:lineRule="auto"/>
    </w:pPr>
    <w:rPr>
      <w:rFonts w:ascii="Times New Roman" w:hAnsi="Times New Roman" w:eastAsia="宋体" w:cs="Times New Roman"/>
      <w:sz w:val="24"/>
    </w:rPr>
  </w:style>
  <w:style w:type="paragraph" w:styleId="1132" w:customStyle="1">
    <w:name w:val="Char1 Char Char Char Char Char Char Char Char"/>
    <w:basedOn w:val="686"/>
    <w:qFormat/>
    <w:pPr>
      <w:ind w:left="420" w:hanging="420"/>
      <w:tabs>
        <w:tab w:val="left" w:pos="420" w:leader="none"/>
      </w:tabs>
    </w:pPr>
    <w:rPr>
      <w:rFonts w:ascii="Tahoma" w:hAnsi="Tahoma" w:eastAsia="宋体" w:cs="Times New Roman"/>
      <w:sz w:val="24"/>
      <w:szCs w:val="20"/>
    </w:rPr>
  </w:style>
  <w:style w:type="paragraph" w:styleId="1133" w:customStyle="1">
    <w:name w:val="报告正文"/>
    <w:basedOn w:val="686"/>
    <w:qFormat/>
    <w:pPr>
      <w:ind w:left="570"/>
      <w:spacing w:after="80" w:line="360" w:lineRule="auto"/>
      <w:widowControl/>
    </w:pPr>
    <w:rPr>
      <w:rFonts w:ascii="Times New Roman" w:hAnsi="Times New Roman" w:eastAsia="宋体" w:cs="Times New Roman"/>
      <w:sz w:val="24"/>
      <w:szCs w:val="20"/>
    </w:rPr>
  </w:style>
  <w:style w:type="paragraph" w:styleId="1134" w:customStyle="1">
    <w:name w:val="Char1 Char Char Char Char Char Char Char Char Char Char Char Char"/>
    <w:basedOn w:val="705"/>
    <w:qFormat/>
    <w:rPr>
      <w:rFonts w:ascii="Tahoma" w:hAnsi="Tahoma" w:eastAsia="宋体"/>
      <w:sz w:val="24"/>
      <w:szCs w:val="24"/>
    </w:rPr>
  </w:style>
  <w:style w:type="paragraph" w:styleId="1135" w:customStyle="1">
    <w:name w:val="Char1 Char Char1 Char Char Char Char1 Char Char Char Char Char Char Char Char Char"/>
    <w:basedOn w:val="686"/>
    <w:qFormat/>
    <w:pPr>
      <w:spacing w:line="360" w:lineRule="auto"/>
    </w:pPr>
    <w:rPr>
      <w:rFonts w:ascii="Times New Roman" w:hAnsi="Times New Roman" w:eastAsia="宋体" w:cs="Times New Roman"/>
      <w:sz w:val="24"/>
      <w:szCs w:val="20"/>
    </w:rPr>
  </w:style>
  <w:style w:type="paragraph" w:styleId="1136" w:customStyle="1">
    <w:name w:val="默认段落字体 Para Char Char Char Char Char Char Char Char Char Char Char Char Char Char Char Char Char"/>
    <w:basedOn w:val="705"/>
    <w:qFormat/>
    <w:rPr>
      <w:rFonts w:ascii="Tahoma" w:hAnsi="Tahoma" w:eastAsia="宋体"/>
      <w:sz w:val="24"/>
      <w:szCs w:val="24"/>
    </w:rPr>
  </w:style>
  <w:style w:type="paragraph" w:styleId="1137" w:customStyle="1">
    <w:name w:val="Char Char Char Char Char Char Char Char Char Char Char Char1 Char Char Char1 Char Char Char Char Char Char Char Char Char Char Char Char Char Char Char Char Char Char1 Char Char Char Char"/>
    <w:basedOn w:val="686"/>
    <w:qFormat/>
    <w:pPr>
      <w:jc w:val="center"/>
      <w:keepNext/>
      <w:spacing w:before="40" w:after="40"/>
    </w:pPr>
    <w:rPr>
      <w:rFonts w:ascii="Times New Roman" w:hAnsi="Times New Roman" w:eastAsia="仿宋_GB2312" w:cs="Times New Roman"/>
      <w:sz w:val="24"/>
    </w:rPr>
  </w:style>
  <w:style w:type="character" w:styleId="1138" w:customStyle="1">
    <w:name w:val="content1"/>
    <w:basedOn w:val="696"/>
    <w:qFormat/>
    <w:rPr>
      <w:sz w:val="15"/>
      <w:szCs w:val="15"/>
    </w:rPr>
  </w:style>
  <w:style w:type="character" w:styleId="1139" w:customStyle="1">
    <w:name w:val="p2"/>
    <w:basedOn w:val="696"/>
    <w:qFormat/>
  </w:style>
  <w:style w:type="character" w:styleId="1140" w:customStyle="1">
    <w:name w:val="zi9pt-h1"/>
    <w:basedOn w:val="696"/>
    <w:qFormat/>
    <w:rPr>
      <w:color w:val="000000"/>
      <w:sz w:val="18"/>
      <w:szCs w:val="18"/>
    </w:rPr>
  </w:style>
  <w:style w:type="character" w:styleId="1141" w:customStyle="1">
    <w:name w:val="f9"/>
    <w:basedOn w:val="696"/>
    <w:qFormat/>
  </w:style>
  <w:style w:type="character" w:styleId="1142" w:customStyle="1">
    <w:name w:val="正文文字 Char"/>
    <w:basedOn w:val="696"/>
    <w:qFormat/>
    <w:rPr>
      <w:rFonts w:eastAsia="宋体"/>
      <w:sz w:val="24"/>
      <w:szCs w:val="24"/>
      <w:lang w:val="en-US" w:eastAsia="zh-CN" w:bidi="ar-SA"/>
    </w:rPr>
  </w:style>
  <w:style w:type="paragraph" w:styleId="1143" w:customStyle="1">
    <w:name w:val="表格题注"/>
    <w:next w:val="686"/>
    <w:qFormat/>
    <w:pPr>
      <w:ind w:left="1089" w:hanging="369"/>
      <w:jc w:val="center"/>
      <w:keepLines/>
    </w:pPr>
    <w:rPr>
      <w:rFonts w:ascii="Arial" w:hAnsi="Arial" w:eastAsia="宋体" w:cs="Times New Roman"/>
      <w:sz w:val="18"/>
      <w:szCs w:val="18"/>
    </w:rPr>
  </w:style>
  <w:style w:type="character" w:styleId="1144" w:customStyle="1">
    <w:name w:val="表格标题(居中) Char"/>
    <w:basedOn w:val="696"/>
    <w:qFormat/>
    <w:rPr>
      <w:rFonts w:eastAsia="黑体"/>
      <w:sz w:val="24"/>
      <w:szCs w:val="24"/>
      <w:lang w:val="en-US" w:eastAsia="zh-CN" w:bidi="ar-SA"/>
    </w:rPr>
  </w:style>
  <w:style w:type="paragraph" w:styleId="1145" w:customStyle="1">
    <w:name w:val="Item List in Table"/>
    <w:basedOn w:val="686"/>
    <w:qFormat/>
    <w:pPr>
      <w:numPr>
        <w:numId w:val="5"/>
      </w:numPr>
      <w:jc w:val="left"/>
      <w:spacing w:before="80" w:after="80" w:line="240" w:lineRule="atLeast"/>
      <w:widowControl/>
    </w:pPr>
    <w:rPr>
      <w:rFonts w:ascii="Times New Roman" w:hAnsi="Times New Roman" w:eastAsia="宋体" w:cs="Arial"/>
      <w:szCs w:val="21"/>
    </w:rPr>
  </w:style>
  <w:style w:type="paragraph" w:styleId="1146" w:customStyle="1">
    <w:name w:val="表格文本"/>
    <w:qFormat/>
    <w:pPr>
      <w:tabs>
        <w:tab w:val="decimal" w:pos="0" w:leader="none"/>
      </w:tabs>
    </w:pPr>
    <w:rPr>
      <w:rFonts w:ascii="Arial" w:hAnsi="Arial" w:eastAsia="宋体" w:cs="Times New Roman"/>
      <w:sz w:val="21"/>
      <w:szCs w:val="21"/>
    </w:rPr>
  </w:style>
  <w:style w:type="paragraph" w:styleId="1147" w:customStyle="1">
    <w:name w:val="图位"/>
    <w:basedOn w:val="686"/>
    <w:qFormat/>
    <w:pPr>
      <w:ind w:left="1247"/>
      <w:jc w:val="center"/>
      <w:spacing w:before="120" w:line="288" w:lineRule="auto"/>
      <w:widowControl/>
      <w:tabs>
        <w:tab w:val="left" w:pos="1247" w:leader="none"/>
      </w:tabs>
    </w:pPr>
    <w:rPr>
      <w:rFonts w:ascii="Arial" w:hAnsi="Arial" w:eastAsia="宋体" w:cs="Times New Roman"/>
      <w:szCs w:val="21"/>
      <w:lang w:val="pt-BR"/>
    </w:rPr>
  </w:style>
  <w:style w:type="paragraph" w:styleId="1148" w:customStyle="1">
    <w:name w:val="Body"/>
    <w:basedOn w:val="686"/>
    <w:next w:val="686"/>
    <w:link w:val="1149"/>
    <w:qFormat/>
    <w:pPr>
      <w:ind w:firstLine="420"/>
      <w:spacing w:line="560" w:lineRule="exact"/>
      <w:widowControl/>
      <w:tabs>
        <w:tab w:val="left" w:pos="1247" w:leader="none"/>
      </w:tabs>
    </w:pPr>
    <w:rPr>
      <w:rFonts w:ascii="Arial" w:hAnsi="Arial" w:eastAsia="宋体" w:cs="Times New Roman"/>
      <w:szCs w:val="21"/>
    </w:rPr>
  </w:style>
  <w:style w:type="character" w:styleId="1149" w:customStyle="1">
    <w:name w:val="Body Char2"/>
    <w:basedOn w:val="696"/>
    <w:link w:val="1148"/>
    <w:qFormat/>
    <w:rPr>
      <w:rFonts w:ascii="Arial" w:hAnsi="Arial" w:eastAsia="宋体" w:cs="Times New Roman"/>
      <w:szCs w:val="21"/>
    </w:rPr>
  </w:style>
  <w:style w:type="paragraph" w:styleId="1150" w:customStyle="1">
    <w:name w:val="table wide"/>
    <w:basedOn w:val="686"/>
    <w:qFormat/>
    <w:pPr>
      <w:jc w:val="center"/>
      <w:keepLines/>
      <w:spacing w:before="40" w:after="40" w:line="420" w:lineRule="exact"/>
      <w:widowControl/>
    </w:pPr>
    <w:rPr>
      <w:rFonts w:ascii="仿宋_GB2312" w:hAnsi="Times New Roman" w:eastAsia="仿宋_GB2312" w:cs="Times New Roman"/>
      <w:sz w:val="24"/>
      <w:szCs w:val="20"/>
    </w:rPr>
  </w:style>
  <w:style w:type="character" w:styleId="1151" w:customStyle="1">
    <w:name w:val="表格(五号) Char"/>
    <w:basedOn w:val="696"/>
    <w:qFormat/>
    <w:rPr>
      <w:rFonts w:eastAsia="宋体"/>
      <w:sz w:val="21"/>
      <w:szCs w:val="24"/>
      <w:lang w:val="en-US" w:eastAsia="zh-CN" w:bidi="ar-SA"/>
    </w:rPr>
  </w:style>
  <w:style w:type="paragraph" w:styleId="1152" w:customStyle="1">
    <w:name w:val="0正文"/>
    <w:basedOn w:val="686"/>
    <w:qFormat/>
    <w:pPr>
      <w:ind w:firstLine="480"/>
    </w:pPr>
    <w:rPr>
      <w:rFonts w:ascii="仿宋_GB2312" w:hAnsi="Times New Roman" w:eastAsia="华文中宋" w:cs="Times New Roman"/>
      <w:color w:val="0070c0"/>
      <w:sz w:val="28"/>
      <w:szCs w:val="20"/>
    </w:rPr>
  </w:style>
  <w:style w:type="paragraph" w:styleId="1153" w:customStyle="1">
    <w:name w:val="Andy_正文"/>
    <w:basedOn w:val="686"/>
    <w:qFormat/>
    <w:pPr>
      <w:ind w:firstLine="200"/>
      <w:spacing w:line="360" w:lineRule="auto"/>
    </w:pPr>
    <w:rPr>
      <w:rFonts w:ascii="Times New Roman" w:hAnsi="Times New Roman" w:eastAsia="宋体" w:cs="Arial"/>
      <w:color w:val="000000"/>
      <w:sz w:val="24"/>
    </w:rPr>
  </w:style>
  <w:style w:type="character" w:styleId="1154" w:customStyle="1">
    <w:name w:val="font01"/>
    <w:basedOn w:val="696"/>
    <w:qFormat/>
    <w:rPr>
      <w:rFonts w:hint="eastAsia" w:ascii="宋体" w:hAnsi="宋体" w:eastAsia="宋体" w:cs="宋体"/>
      <w:color w:val="000000"/>
      <w:sz w:val="22"/>
      <w:szCs w:val="22"/>
      <w:u w:val="none"/>
    </w:rPr>
  </w:style>
  <w:style w:type="character" w:styleId="1155" w:customStyle="1">
    <w:name w:val="text1 Char"/>
    <w:link w:val="1156"/>
    <w:qFormat/>
    <w:rPr>
      <w:rFonts w:cs="宋体"/>
      <w:sz w:val="24"/>
    </w:rPr>
  </w:style>
  <w:style w:type="paragraph" w:styleId="1156" w:customStyle="1">
    <w:name w:val="text1"/>
    <w:basedOn w:val="686"/>
    <w:link w:val="1155"/>
    <w:qFormat/>
    <w:pPr>
      <w:ind w:firstLine="480"/>
      <w:jc w:val="left"/>
      <w:spacing w:line="360" w:lineRule="auto"/>
    </w:pPr>
    <w:rPr>
      <w:rFonts w:cs="宋体"/>
      <w:sz w:val="24"/>
    </w:rPr>
  </w:style>
  <w:style w:type="character" w:styleId="1157" w:customStyle="1">
    <w:name w:val="结算规范正文 Char"/>
    <w:link w:val="1158"/>
    <w:qFormat/>
    <w:rPr>
      <w:rFonts w:ascii="宋体" w:hAnsi="宋体"/>
      <w:sz w:val="24"/>
    </w:rPr>
  </w:style>
  <w:style w:type="paragraph" w:styleId="1158" w:customStyle="1">
    <w:name w:val="结算规范正文"/>
    <w:basedOn w:val="686"/>
    <w:link w:val="1157"/>
    <w:qFormat/>
    <w:pPr>
      <w:ind w:firstLine="480"/>
      <w:spacing w:before="60" w:after="60" w:line="360" w:lineRule="auto"/>
    </w:pPr>
    <w:rPr>
      <w:rFonts w:ascii="宋体" w:hAnsi="宋体"/>
      <w:sz w:val="24"/>
    </w:rPr>
  </w:style>
  <w:style w:type="paragraph" w:styleId="1159" w:customStyle="1">
    <w:name w:val="Normal Paragraph"/>
    <w:qFormat/>
    <w:pPr>
      <w:jc w:val="both"/>
      <w:widowControl w:val="off"/>
    </w:pPr>
    <w:rPr>
      <w:sz w:val="22"/>
      <w:szCs w:val="22"/>
    </w:rPr>
  </w:style>
  <w:style w:type="paragraph" w:styleId="1160" w:customStyle="1">
    <w:name w:val="样式 文档正文 Char Char Char Char Char + 宋体 行距: 1.5 倍行距"/>
    <w:basedOn w:val="686"/>
    <w:qFormat/>
    <w:pPr>
      <w:ind w:firstLine="480"/>
    </w:pPr>
    <w:rPr>
      <w:rFonts w:ascii="宋体" w:hAnsi="宋体" w:eastAsia="仿宋_GB2312" w:cs="宋体"/>
      <w:sz w:val="32"/>
      <w:szCs w:val="20"/>
    </w:rPr>
  </w:style>
  <w:style w:type="paragraph" w:styleId="1161" w:customStyle="1">
    <w:name w:val="默认 A"/>
    <w:qFormat/>
    <w:rPr>
      <w:rFonts w:ascii="Helvetica" w:hAnsi="Helvetica" w:eastAsia="Arial Unicode MS" w:cs="Arial Unicode MS"/>
      <w:color w:val="000000"/>
      <w:sz w:val="22"/>
      <w:szCs w:val="22"/>
      <w:lang w:val="zh-TW" w:eastAsia="zh-TW"/>
    </w:rPr>
  </w:style>
  <w:style w:type="paragraph" w:styleId="1162" w:customStyle="1">
    <w:name w:val="Normal_4"/>
    <w:qFormat/>
    <w:pPr>
      <w:jc w:val="both"/>
      <w:spacing w:before="120" w:after="240"/>
    </w:pPr>
    <w:rPr>
      <w:rFonts w:ascii="Times New Roman" w:hAnsi="Times New Roman" w:eastAsia="Calibri" w:cs="Times New Roman"/>
      <w:sz w:val="22"/>
      <w:szCs w:val="22"/>
      <w:lang w:val="ru-RU" w:eastAsia="en-US"/>
    </w:rPr>
  </w:style>
  <w:style w:type="character" w:styleId="1163" w:customStyle="1">
    <w:name w:val="text_jrykg"/>
    <w:basedOn w:val="696"/>
    <w:qFormat/>
  </w:style>
  <w:style w:type="paragraph" w:styleId="1164" w:customStyle="1">
    <w:name w:val="正文:缩进"/>
    <w:basedOn w:val="686"/>
    <w:link w:val="1165"/>
    <w:qFormat/>
    <w:pPr>
      <w:ind w:firstLine="200"/>
      <w:jc w:val="left"/>
      <w:spacing w:line="360" w:lineRule="auto"/>
    </w:pPr>
    <w:rPr>
      <w:rFonts w:ascii="Calibri" w:hAnsi="Calibri" w:eastAsia="宋体" w:cs="Times New Roman"/>
      <w:sz w:val="24"/>
    </w:rPr>
  </w:style>
  <w:style w:type="character" w:styleId="1165" w:customStyle="1">
    <w:name w:val="正文:缩进 字符"/>
    <w:basedOn w:val="696"/>
    <w:link w:val="1164"/>
    <w:qFormat/>
    <w:rPr>
      <w:rFonts w:ascii="Calibri" w:hAnsi="Calibri" w:eastAsia="宋体" w:cs="Times New Roman"/>
      <w:sz w:val="24"/>
    </w:rPr>
  </w:style>
  <w:style w:type="paragraph" w:styleId="1166" w:customStyle="1">
    <w:name w:val="样式10"/>
    <w:basedOn w:val="686"/>
    <w:link w:val="1167"/>
    <w:qFormat/>
    <w:rPr>
      <w:rFonts w:ascii="华文仿宋" w:hAnsi="华文仿宋" w:eastAsia="宋体" w:cs="Times New Roman"/>
      <w:sz w:val="28"/>
      <w:szCs w:val="28"/>
    </w:rPr>
  </w:style>
  <w:style w:type="character" w:styleId="1167" w:customStyle="1">
    <w:name w:val="样式10 字符"/>
    <w:basedOn w:val="696"/>
    <w:link w:val="1166"/>
    <w:qFormat/>
    <w:rPr>
      <w:rFonts w:ascii="华文仿宋" w:hAnsi="华文仿宋" w:eastAsia="宋体" w:cs="Times New Roman"/>
      <w:sz w:val="28"/>
      <w:szCs w:val="28"/>
    </w:rPr>
  </w:style>
  <w:style w:type="character" w:styleId="1168" w:customStyle="1">
    <w:name w:val="标题 2 字符1"/>
    <w:basedOn w:val="696"/>
    <w:qFormat/>
    <w:rPr>
      <w:rFonts w:hint="default" w:ascii="Times New Roman" w:hAnsi="Times New Roman" w:eastAsia="黑体" w:cs="Times New Roman"/>
      <w:bCs/>
      <w:sz w:val="36"/>
      <w:szCs w:val="36"/>
    </w:rPr>
  </w:style>
  <w:style w:type="character" w:styleId="1169" w:customStyle="1">
    <w:name w:val="font31"/>
    <w:basedOn w:val="696"/>
    <w:qFormat/>
    <w:rPr>
      <w:rFonts w:hint="default" w:ascii="Tahoma" w:hAnsi="Tahoma" w:eastAsia="Tahoma" w:cs="Tahoma"/>
      <w:color w:val="000000"/>
      <w:sz w:val="20"/>
      <w:szCs w:val="20"/>
      <w:u w:val="none"/>
    </w:rPr>
  </w:style>
  <w:style w:type="character" w:styleId="1170" w:customStyle="1">
    <w:name w:val="标题 3 字符1"/>
    <w:basedOn w:val="696"/>
    <w:qFormat/>
    <w:rPr>
      <w:rFonts w:hint="default" w:ascii="Times New Roman" w:hAnsi="Times New Roman" w:eastAsia="黑体" w:cs="Times New Roman"/>
      <w:bCs/>
      <w:sz w:val="32"/>
      <w:szCs w:val="32"/>
    </w:rPr>
  </w:style>
  <w:style w:type="character" w:styleId="1171" w:customStyle="1">
    <w:name w:val="标题 4 字符1"/>
    <w:basedOn w:val="696"/>
    <w:qFormat/>
    <w:rPr>
      <w:rFonts w:hint="default" w:ascii="Times New Roman" w:hAnsi="Times New Roman" w:eastAsia="黑体" w:cs="Times New Roman"/>
      <w:bCs/>
      <w:sz w:val="30"/>
      <w:szCs w:val="28"/>
    </w:rPr>
  </w:style>
  <w:style w:type="character" w:styleId="1172" w:customStyle="1">
    <w:name w:val="font21"/>
    <w:basedOn w:val="696"/>
    <w:qFormat/>
    <w:rPr>
      <w:rFonts w:hint="eastAsia" w:ascii="微软雅黑" w:hAnsi="微软雅黑" w:eastAsia="微软雅黑" w:cs="微软雅黑"/>
      <w:b/>
      <w:bCs/>
      <w:color w:val="000000"/>
      <w:sz w:val="21"/>
      <w:szCs w:val="21"/>
      <w:u w:val="none"/>
    </w:rPr>
  </w:style>
  <w:style w:type="character" w:styleId="1173" w:customStyle="1">
    <w:name w:val="font41"/>
    <w:basedOn w:val="696"/>
    <w:qFormat/>
    <w:rPr>
      <w:rFonts w:hint="eastAsia" w:ascii="宋体" w:hAnsi="宋体" w:eastAsia="宋体" w:cs="宋体"/>
      <w:color w:val="000000"/>
      <w:sz w:val="20"/>
      <w:szCs w:val="20"/>
      <w:u w:val="none"/>
    </w:rPr>
  </w:style>
  <w:style w:type="character" w:styleId="1174" w:customStyle="1">
    <w:name w:val="font71"/>
    <w:basedOn w:val="696"/>
    <w:qFormat/>
    <w:rPr>
      <w:rFonts w:hint="eastAsia" w:ascii="宋体" w:hAnsi="宋体" w:eastAsia="宋体" w:cs="宋体"/>
      <w:color w:val="auto"/>
      <w:sz w:val="22"/>
      <w:szCs w:val="22"/>
      <w:u w:val="none"/>
    </w:rPr>
  </w:style>
  <w:style w:type="character" w:styleId="1175" w:customStyle="1">
    <w:name w:val="font61"/>
    <w:basedOn w:val="696"/>
    <w:qFormat/>
    <w:rPr>
      <w:rFonts w:hint="eastAsia" w:ascii="宋体" w:hAnsi="宋体" w:eastAsia="宋体" w:cs="宋体"/>
      <w:color w:val="auto"/>
      <w:sz w:val="22"/>
      <w:szCs w:val="22"/>
      <w:u w:val="none"/>
    </w:rPr>
  </w:style>
  <w:style w:type="character" w:styleId="1176" w:customStyle="1">
    <w:name w:val="font51"/>
    <w:basedOn w:val="696"/>
    <w:qFormat/>
    <w:rPr>
      <w:rFonts w:hint="eastAsia" w:ascii="宋体" w:hAnsi="宋体" w:eastAsia="宋体" w:cs="宋体"/>
      <w:color w:val="000000"/>
      <w:sz w:val="18"/>
      <w:szCs w:val="18"/>
      <w:u w:val="none"/>
    </w:rPr>
  </w:style>
  <w:style w:type="paragraph" w:styleId="1177">
    <w:name w:val="Revision"/>
    <w:hidden/>
    <w:uiPriority w:val="99"/>
    <w:semiHidden/>
    <w:rPr>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SelectedStyle="\APASixthEditionOfficeOnline.xsl" Version="6" StyleName="APA"/>
</file>

<file path=customXml/itemProps1.xml><?xml version="1.0" encoding="utf-8"?>
<ds:datastoreItem xmlns:ds="http://schemas.openxmlformats.org/officeDocument/2006/customXml" ds:itemID="{78F3179A-E9D5-4338-A7A3-56173E191A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爱君 刘</dc:creator>
  <cp:lastModifiedBy>邹海君</cp:lastModifiedBy>
  <cp:revision>80</cp:revision>
  <dcterms:created xsi:type="dcterms:W3CDTF">2026-03-30T07:12:00Z</dcterms:created>
  <dcterms:modified xsi:type="dcterms:W3CDTF">2026-07-02T09:32:33Z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2052-12.9.0.24132</vt:lpwstr>
  </property>
  <property fmtid="{D5CDD505-2E9C-101B-9397-08002B2CF9AE}" pid="3" name="ICV">
    <vt:lpwstr>8398A446B6E4F38DE4DDB3696790A260_43</vt:lpwstr>
  </property>
  <property fmtid="{D5CDD505-2E9C-101B-9397-08002B2CF9AE}" pid="4" name="KSOTemplateDocerSaveRecord">
    <vt:lpwstr>eyJoZGlkIjoiYjRkYjg1ODE2MDUwMWNmNzFjMzQwMTE5MWY3OTkxMzgiLCJ1c2VySWQiOiI1OTU5MDYxNDEifQ==</vt:lpwstr>
  </property>
</Properties>
</file>